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86" w:rsidRDefault="00005386">
      <w:r>
        <w:t>This</w:t>
      </w:r>
    </w:p>
    <w:sdt>
      <w:sdtPr>
        <w:id w:val="-1257592647"/>
        <w:docPartObj>
          <w:docPartGallery w:val="Cover Pages"/>
          <w:docPartUnique/>
        </w:docPartObj>
      </w:sdtPr>
      <w:sdtEndPr>
        <w:rPr>
          <w:rStyle w:val="BookTitle"/>
          <w:b/>
          <w:bCs/>
          <w:smallCaps/>
          <w:spacing w:val="5"/>
        </w:rPr>
      </w:sdtEndPr>
      <w:sdtContent>
        <w:p w:rsidR="008E7103" w:rsidRDefault="0087033D">
          <w:r>
            <w:rPr>
              <w:noProof/>
            </w:rPr>
            <w:pict>
              <v:rect id="Rectangle 6" o:spid="_x0000_s1033" style="position:absolute;margin-left:0;margin-top:0;width:514.8pt;height:421.2pt;z-index:-251656192;visibility:visible;mso-wrap-style:square;mso-width-percent:1100;mso-height-percent:650;mso-top-percent:-50;mso-wrap-distance-left:9pt;mso-wrap-distance-top:0;mso-wrap-distance-right:9pt;mso-wrap-distance-bottom:0;mso-position-horizontal:center;mso-position-horizontal-relative:margin;mso-position-vertical-relative:margin;mso-width-percent:110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" fillcolor="#333 [2576]" stroked="f">
                <v:fill color2="black [960]" rotate="t" focusposition=".5,.5" focussize="" focus="100%" type="gradientRadial"/>
                <v:textbox inset="18pt,,108pt,7.2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84"/>
                          <w:szCs w:val="72"/>
                        </w:rPr>
                        <w:alias w:val="Title"/>
                        <w:id w:val="1550341699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7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72"/>
                            </w:rPr>
                            <w:t>Project Report on Enterprise Resource Planning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rect>
            </w:pict>
          </w:r>
        </w:p>
        <w:p w:rsidR="008E7103" w:rsidRDefault="008E7103"/>
        <w:p w:rsidR="008E7103" w:rsidRDefault="008E7103"/>
        <w:p w:rsidR="008E7103" w:rsidRDefault="008E7103"/>
        <w:p w:rsidR="008E7103" w:rsidRDefault="0087033D">
          <w:pPr>
            <w:rPr>
              <w:rStyle w:val="BookTitle"/>
              <w:b w:val="0"/>
              <w:bCs w:val="0"/>
              <w:smallCaps w:val="0"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6" o:spid="_x0000_s1032" type="#_x0000_t202" style="position:absolute;margin-left:0;margin-top:0;width:231.65pt;height:291.6pt;z-index:251662336;visibility:visible;mso-wrap-style:square;mso-width-percent:495;mso-height-percent:450;mso-left-percent:-50;mso-top-percent:590;mso-wrap-distance-left:9pt;mso-wrap-distance-top:0;mso-wrap-distance-right:9pt;mso-wrap-distance-bottom:0;mso-position-horizontal-relative:margin;mso-position-vertical-relative:margin;mso-width-percent:495;mso-height-percent:450;mso-left-percent:-50;mso-top-percent:59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" filled="f" stroked="f" strokeweight=".5pt">
                <v:textbox inset=",7.2pt,,7.2pt">
                  <w:txbxContent>
                    <w:sdt>
                      <w:sdtPr>
                        <w:rPr>
                          <w:b/>
                          <w:bCs/>
                          <w:color w:val="1F497D" w:themeColor="text2"/>
                          <w:spacing w:val="60"/>
                          <w:sz w:val="20"/>
                          <w:szCs w:val="20"/>
                        </w:rPr>
                        <w:alias w:val="Company"/>
                        <w:id w:val="-1689900431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>GAIL (India) Limited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color w:val="1F497D" w:themeColor="text2"/>
                          <w:spacing w:val="60"/>
                          <w:sz w:val="20"/>
                          <w:szCs w:val="20"/>
                        </w:rPr>
                        <w:alias w:val="Address"/>
                        <w:id w:val="2146780284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>Sector-1, Noida Info HUB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color w:val="1F497D" w:themeColor="text2"/>
                          <w:spacing w:val="60"/>
                          <w:sz w:val="20"/>
                          <w:szCs w:val="20"/>
                        </w:rPr>
                        <w:alias w:val="Phone"/>
                        <w:id w:val="-1647660158"/>
                        <w:dataBinding w:prefixMappings="xmlns:ns0='http://schemas.microsoft.com/office/2006/coverPageProps'" w:xpath="/ns0:CoverPageProperties[1]/ns0:CompanyPhone[1]" w:storeItemID="{55AF091B-3C7A-41E3-B477-F2FDAA23CFDA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>+918447303701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color w:val="1F497D" w:themeColor="text2"/>
                          <w:spacing w:val="60"/>
                          <w:sz w:val="20"/>
                          <w:szCs w:val="20"/>
                        </w:rPr>
                        <w:alias w:val="Fax"/>
                        <w:id w:val="-621461224"/>
                        <w:showingPlcHdr/>
                        <w:dataBinding w:prefixMappings="xmlns:ns0='http://schemas.microsoft.com/office/2006/coverPageProps'" w:xpath="/ns0:CoverPageProperties[1]/ns0:CompanyFax[1]" w:storeItemID="{55AF091B-3C7A-41E3-B477-F2FDAA23CFDA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color w:val="1F497D" w:themeColor="text2"/>
                          <w:spacing w:val="60"/>
                          <w:sz w:val="20"/>
                          <w:szCs w:val="20"/>
                        </w:rPr>
                        <w:alias w:val="Date"/>
                        <w:id w:val="-2004651626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1-06-09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jc w:val="right"/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t>6/9/2011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w:r>
          <w:r>
            <w:rPr>
              <w:noProof/>
            </w:rPr>
            <w:pict>
              <v:shape id="Text Box 387" o:spid="_x0000_s1031" type="#_x0000_t202" style="position:absolute;margin-left:0;margin-top:0;width:283.15pt;height:291.6pt;z-index:251663360;visibility:visible;mso-wrap-style:square;mso-width-percent:605;mso-height-percent:450;mso-left-percent:445;mso-top-percent:590;mso-wrap-distance-left:9pt;mso-wrap-distance-top:0;mso-wrap-distance-right:9pt;mso-wrap-distance-bottom:0;mso-position-horizontal-relative:margin;mso-position-vertical-relative:margin;mso-width-percent:605;mso-height-percent:450;mso-left-percent:445;mso-top-percent:5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" filled="f" stroked="f" strokeweight=".5pt">
                <v:textbox inset=",14.4pt,,7.2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1F497D" w:themeColor="text2"/>
                          <w:sz w:val="40"/>
                          <w:szCs w:val="40"/>
                        </w:rPr>
                        <w:alias w:val="Author"/>
                        <w:id w:val="-801616311"/>
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  <w:t>Mohit Saxena</w:t>
                          </w:r>
                        </w:p>
                      </w:sdtContent>
                    </w:sdt>
                    <w:sdt>
                      <w:sdtPr>
                        <w:rPr>
                          <w:color w:val="1F497D" w:themeColor="text2"/>
                        </w:rPr>
                        <w:alias w:val="Abstract"/>
                        <w:id w:val="-1607958633"/>
                        <w:dataBinding w:prefixMappings="xmlns:ns0='http://schemas.microsoft.com/office/2006/coverPageProps'" w:xpath="/ns0:CoverPageProperties[1]/ns0:Abstract[1]" w:storeItemID="{55AF091B-3C7A-41E3-B477-F2FDAA23CFDA}"/>
                        <w:text/>
                      </w:sdtPr>
                      <w:sdtEndPr/>
                      <w:sdtContent>
                        <w:p w:rsidR="008E7103" w:rsidRDefault="008E7103">
                          <w:pPr>
                            <w:suppressOverlap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This document is about the basic structure of SAP in context to GAIL with regard to its various Business Process, SAP Landscape and Operational Aspects of Financial Module of SAP.</w:t>
                          </w:r>
                        </w:p>
                      </w:sdtContent>
                    </w:sdt>
                    <w:p w:rsidR="008E7103" w:rsidRDefault="008E7103"/>
                  </w:txbxContent>
                </v:textbox>
                <w10:wrap anchorx="margin" anchory="margin"/>
              </v:shape>
            </w:pict>
          </w:r>
          <w:r>
            <w:rPr>
              <w:noProof/>
            </w:rPr>
            <w:pict>
              <v:rect id="Rectangle 388" o:spid="_x0000_s1030" style="position:absolute;margin-left:0;margin-top:0;width:514.8pt;height:291.6pt;z-index:-2516572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" fillcolor="white [2577]" stroked="f" strokeweight="2pt">
                <v:fill color2="#4c4c4c [961]" rotate="t" focusposition=".5,.5" focussize="" focus="100%" type="gradientRadial"/>
                <w10:wrap anchorx="margin" anchory="margin"/>
              </v:rect>
            </w:pict>
          </w:r>
          <w:r>
            <w:rPr>
              <w:noProof/>
            </w:rPr>
            <w:pict>
              <v:group id="Group 7" o:spid="_x0000_s1026" style="position:absolute;margin-left:0;margin-top:0;width:58.3pt;height:61.2pt;rotation:90;z-index:251661312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Sq8MA&#10;AADcAAAADwAAAGRycy9kb3ducmV2LnhtbERPy4rCMBTdD/gP4QruxlQF0Y5RxGHUhYgvGJeX5k7b&#10;sbmpTaz1781CcHk478msMYWoqXK5ZQW9bgSCOLE651TB6fjzOQLhPLLGwjIpeJCD2bT1McFY2zvv&#10;qT74VIQQdjEqyLwvYyldkpFB17UlceD+bGXQB1ilUld4D+GmkP0oGkqDOYeGDEtaZJRcDjej4P+7&#10;yM+L+fU43NZnvfrd9a/7zVKpTruZf4Hw1Pi3+OVeawWDcZgfzo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xSq8MAAADcAAAADwAAAAAAAAAAAAAAAACYAgAAZHJzL2Rv&#10;d25yZXYueG1sUEsFBgAAAAAEAAQA9QAAAIgDAAAAAA==&#10;" adj="10330" fillcolor="#c4bc96 [2414]" stroked="f" strokecolor="white"/>
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pZcQA&#10;AADcAAAADwAAAGRycy9kb3ducmV2LnhtbESPT4vCMBTE74LfIbwFb5qq4J+uaRFhwVtZ9eDx2bxt&#10;yzYvtcnW6qffCILHYWZ+w2zS3tSio9ZVlhVMJxEI4tzqigsFp+PXeAXCeWSNtWVScCcHaTIcbDDW&#10;9sbf1B18IQKEXYwKSu+bWEqXl2TQTWxDHLwf2xr0QbaF1C3eAtzUchZFC2mw4rBQYkO7kvLfw59R&#10;kHUr12TnC1+v2X6bodPLx26t1Oij336C8NT7d/jV3msF8/UUnm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6WXEAAAA3AAAAA8AAAAAAAAAAAAAAAAAmAIAAGRycy9k&#10;b3ducmV2LnhtbFBLBQYAAAAABAAEAPUAAACJAwAAAAA=&#10;" adj="10330" fillcolor="#938953 [1614]" stroked="f" strokecolor="white"/>
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sN8YA&#10;AADcAAAADwAAAGRycy9kb3ducmV2LnhtbESPQWvCQBSE74L/YXmFXkQ3RqptdBUpBHoQitHS6yP7&#10;TGKzb2N2q/Hfu4LgcZiZb5jFqjO1OFPrKssKxqMIBHFudcWFgv0uHb6DcB5ZY22ZFFzJwWrZ7y0w&#10;0fbCWzpnvhABwi5BBaX3TSKly0sy6Ea2IQ7ewbYGfZBtIXWLlwA3tYyjaCoNVhwWSmzos6T8L/s3&#10;CuIsnu2+36ZX/3s4bn9OgzzV6Uap15duPQfhqfPP8KP9pRVMPmK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isN8YAAADcAAAADwAAAAAAAAAAAAAAAACYAgAAZHJz&#10;L2Rvd25yZXYueG1sUEsFBgAAAAAEAAQA9QAAAIsDAAAAAA==&#10;" adj="10834" fillcolor="#484329 [814]" stroked="f" strokecolor="white"/>
                <w10:wrap anchorx="page" anchory="page"/>
              </v:group>
            </w:pict>
          </w:r>
          <w:r w:rsidR="008E7103">
            <w:rPr>
              <w:rStyle w:val="BookTitle"/>
              <w:b w:val="0"/>
              <w:bCs w:val="0"/>
              <w:smallCaps w:val="0"/>
            </w:rPr>
            <w:br w:type="page"/>
          </w:r>
        </w:p>
      </w:sdtContent>
    </w:sdt>
    <w:p w:rsidR="008E7103" w:rsidRDefault="007D002B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r>
        <w:rPr>
          <w:rStyle w:val="BookTitle"/>
          <w:b w:val="0"/>
          <w:bCs w:val="0"/>
          <w:smallCaps w:val="0"/>
        </w:rPr>
        <w:lastRenderedPageBreak/>
        <w:fldChar w:fldCharType="begin"/>
      </w:r>
      <w:r>
        <w:rPr>
          <w:rStyle w:val="BookTitle"/>
          <w:b w:val="0"/>
          <w:bCs w:val="0"/>
          <w:smallCaps w:val="0"/>
        </w:rPr>
        <w:instrText xml:space="preserve"> TOC \o "1-2" \h \z \u </w:instrText>
      </w:r>
      <w:r>
        <w:rPr>
          <w:rStyle w:val="BookTitle"/>
          <w:b w:val="0"/>
          <w:bCs w:val="0"/>
          <w:smallCaps w:val="0"/>
        </w:rPr>
        <w:fldChar w:fldCharType="separate"/>
      </w:r>
      <w:hyperlink w:anchor="_Toc295393012" w:history="1">
        <w:r w:rsidR="008E7103" w:rsidRPr="005F00DA">
          <w:rPr>
            <w:rStyle w:val="Hyperlink"/>
            <w:noProof/>
          </w:rPr>
          <w:t>I.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SAP Landscape:-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_Toc295393012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6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3" w:history="1">
        <w:r w:rsidR="008E7103" w:rsidRPr="005F00DA">
          <w:rPr>
            <w:rStyle w:val="Hyperlink"/>
            <w:noProof/>
          </w:rPr>
          <w:t>II.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SAP Modules:-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_Toc295393013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1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4" w:history="1">
        <w:r w:rsidR="008E7103" w:rsidRPr="005F00DA">
          <w:rPr>
            <w:rStyle w:val="Hyperlink"/>
            <w:i/>
            <w:iCs/>
            <w:noProof/>
          </w:rPr>
          <w:t>SAP has different Modules which are given below:-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_Toc295393014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5" w:history="1">
        <w:r w:rsidR="008E7103" w:rsidRPr="005F00DA">
          <w:rPr>
            <w:rStyle w:val="Hyperlink"/>
            <w:i/>
            <w:iCs/>
            <w:noProof/>
          </w:rPr>
          <w:t>A.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Financial (FI)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_Toc295393015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6" w:history="1">
        <w:r w:rsidR="008E7103" w:rsidRPr="005F00DA">
          <w:rPr>
            <w:rStyle w:val="Hyperlink"/>
            <w:i/>
            <w:iCs/>
            <w:noProof/>
          </w:rPr>
          <w:t>B.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Controlling (CO)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_Toc295393016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7" w:history="1">
        <w:r w:rsidR="008E7103" w:rsidRPr="005F00DA">
          <w:rPr>
            <w:rStyle w:val="Hyperlink"/>
            <w:i/>
            <w:iCs/>
            <w:noProof/>
          </w:rPr>
          <w:t>C.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Sales &amp; Distribution (SD)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_Toc295393017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8" w:history="1">
        <w:r w:rsidR="008E7103" w:rsidRPr="005F00DA">
          <w:rPr>
            <w:rStyle w:val="Hyperlink"/>
            <w:i/>
            <w:iCs/>
            <w:noProof/>
          </w:rPr>
          <w:t>D.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Material Management (MM)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_Toc295393018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19" w:history="1">
        <w:r w:rsidR="008E7103" w:rsidRPr="005F00DA">
          <w:rPr>
            <w:rStyle w:val="Hyperlink"/>
            <w:i/>
            <w:iCs/>
            <w:noProof/>
          </w:rPr>
          <w:t>E.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Production Planning (PP)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_Toc295393019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0" w:history="1">
        <w:r w:rsidR="008E7103" w:rsidRPr="005F00DA">
          <w:rPr>
            <w:rStyle w:val="Hyperlink"/>
            <w:i/>
            <w:iCs/>
            <w:noProof/>
          </w:rPr>
          <w:t>F.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Plant Maintenance (PM)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_Toc295393020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1" w:history="1">
        <w:r w:rsidR="008E7103" w:rsidRPr="005F00DA">
          <w:rPr>
            <w:rStyle w:val="Hyperlink"/>
            <w:i/>
            <w:iCs/>
            <w:noProof/>
          </w:rPr>
          <w:t>G.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Quality Management (QM)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_Toc295393021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2" w:history="1">
        <w:r w:rsidR="008E7103" w:rsidRPr="005F00DA">
          <w:rPr>
            <w:rStyle w:val="Hyperlink"/>
            <w:i/>
            <w:iCs/>
            <w:noProof/>
          </w:rPr>
          <w:t>H.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Project System (PS)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_Toc295393022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3" w:history="1">
        <w:r w:rsidR="008E7103" w:rsidRPr="005F00DA">
          <w:rPr>
            <w:rStyle w:val="Hyperlink"/>
            <w:i/>
            <w:iCs/>
            <w:noProof/>
          </w:rPr>
          <w:t>I.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Human Resource (HR)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_Toc295393023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4" w:history="1">
        <w:r w:rsidR="008E7103" w:rsidRPr="005F00DA">
          <w:rPr>
            <w:rStyle w:val="Hyperlink"/>
            <w:noProof/>
          </w:rPr>
          <w:t>J.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i/>
            <w:iCs/>
            <w:noProof/>
          </w:rPr>
          <w:t>BASIS &amp; ABAP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_Toc295393024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7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1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5" w:history="1">
        <w:r w:rsidR="008E7103" w:rsidRPr="005F00DA">
          <w:rPr>
            <w:rStyle w:val="Hyperlink"/>
            <w:noProof/>
          </w:rPr>
          <w:t>III.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Financial Accounting:-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_Toc295393025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1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6" w:history="1">
        <w:r w:rsidR="008E7103" w:rsidRPr="005F00DA">
          <w:rPr>
            <w:rStyle w:val="Hyperlink"/>
            <w:i/>
            <w:iCs/>
            <w:noProof/>
          </w:rPr>
          <w:t>Financial Accounting consists of several components:-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_Toc295393026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7" w:history="1">
        <w:r w:rsidR="008E7103" w:rsidRPr="005F00DA">
          <w:rPr>
            <w:rStyle w:val="Hyperlink"/>
            <w:noProof/>
          </w:rPr>
          <w:t>A.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General Ledger: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_Toc295393027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8" w:history="1">
        <w:r w:rsidR="008E7103" w:rsidRPr="005F00DA">
          <w:rPr>
            <w:rStyle w:val="Hyperlink"/>
            <w:i/>
            <w:iCs/>
            <w:noProof/>
          </w:rPr>
          <w:t>This accounting function uses charts of accounts.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_Toc295393028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29" w:history="1">
        <w:r w:rsidR="008E7103" w:rsidRPr="005F00DA">
          <w:rPr>
            <w:rStyle w:val="Hyperlink"/>
            <w:i/>
            <w:iCs/>
            <w:noProof/>
          </w:rPr>
          <w:t>Provide automatic functions that evaluate list of receivables and payable according to due date, helps to prepare annual/monthly closing of accounts. It helps in timely presentation of Balance sheet and P/L account to its stake holders.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_Toc295393029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0" w:history="1">
        <w:r w:rsidR="008E7103" w:rsidRPr="005F00DA">
          <w:rPr>
            <w:rStyle w:val="Hyperlink"/>
            <w:noProof/>
          </w:rPr>
          <w:t>B.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Account receivables: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_Toc295393030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1" w:history="1">
        <w:r w:rsidR="008E7103" w:rsidRPr="005F00DA">
          <w:rPr>
            <w:rStyle w:val="Hyperlink"/>
            <w:i/>
            <w:iCs/>
            <w:noProof/>
          </w:rPr>
          <w:t>On line accounting for customer’s invoice, customer’s related account, transaction. It is totally integrated with sales &amp; distribution. Its data include Customer Balance.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_Toc295393031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2" w:history="1">
        <w:r w:rsidR="008E7103" w:rsidRPr="005F00DA">
          <w:rPr>
            <w:rStyle w:val="Hyperlink"/>
            <w:i/>
            <w:iCs/>
            <w:noProof/>
          </w:rPr>
          <w:t>C.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 xml:space="preserve">Account payables: </w:t>
        </w:r>
        <w:r w:rsidR="008E7103" w:rsidRPr="005F00DA">
          <w:rPr>
            <w:rStyle w:val="Hyperlink"/>
            <w:i/>
            <w:iCs/>
            <w:noProof/>
          </w:rPr>
          <w:t>- On line stores account and vendors payments. It is integrated with material management. Its Data includes payment of all types of bill of contractors:-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_Toc295393032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8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3" w:history="1">
        <w:r w:rsidR="008E7103" w:rsidRPr="005F00DA">
          <w:rPr>
            <w:rStyle w:val="Hyperlink"/>
            <w:noProof/>
          </w:rPr>
          <w:t>D.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Asset management: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_Toc295393033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4" w:history="1">
        <w:r w:rsidR="008E7103" w:rsidRPr="005F00DA">
          <w:rPr>
            <w:rStyle w:val="Hyperlink"/>
            <w:i/>
            <w:iCs/>
            <w:noProof/>
          </w:rPr>
          <w:t>Asset Management includes three aspects-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_Toc295393034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5" w:history="1">
        <w:r w:rsidR="008E7103" w:rsidRPr="005F00DA">
          <w:rPr>
            <w:rStyle w:val="Hyperlink"/>
            <w:noProof/>
          </w:rPr>
          <w:t>E.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Investment management: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_Toc295393035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6" w:history="1">
        <w:r w:rsidR="008E7103" w:rsidRPr="005F00DA">
          <w:rPr>
            <w:rStyle w:val="Hyperlink"/>
            <w:i/>
            <w:iCs/>
            <w:noProof/>
          </w:rPr>
          <w:t>It monitors Capital Expenditure and Capital Work-in-Progress Accounting.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_Toc295393036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left" w:pos="660"/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7" w:history="1">
        <w:r w:rsidR="008E7103" w:rsidRPr="005F00DA">
          <w:rPr>
            <w:rStyle w:val="Hyperlink"/>
            <w:noProof/>
          </w:rPr>
          <w:t>A.</w:t>
        </w:r>
        <w:r w:rsidR="008E7103">
          <w:rPr>
            <w:rFonts w:eastAsiaTheme="minorEastAsia"/>
            <w:noProof/>
            <w:szCs w:val="20"/>
            <w:lang w:val="en-IN" w:eastAsia="en-IN" w:bidi="hi-IN"/>
          </w:rPr>
          <w:tab/>
        </w:r>
        <w:r w:rsidR="008E7103" w:rsidRPr="005F00DA">
          <w:rPr>
            <w:rStyle w:val="Hyperlink"/>
            <w:noProof/>
          </w:rPr>
          <w:t>General Ledger: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_Toc295393037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8" w:history="1">
        <w:r w:rsidR="008E7103" w:rsidRPr="005F00DA">
          <w:rPr>
            <w:rStyle w:val="Hyperlink"/>
            <w:i/>
            <w:iCs/>
            <w:noProof/>
          </w:rPr>
          <w:t>Given below is the main window of General Ledger.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_Toc295393038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9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39" w:history="1">
        <w:r w:rsidR="008E7103" w:rsidRPr="005F00DA">
          <w:rPr>
            <w:rStyle w:val="Hyperlink"/>
            <w:i/>
            <w:iCs/>
            <w:noProof/>
          </w:rPr>
          <w:t>We have to go in blank box and write “Fb50” and then normal window given below appears. After this we go in following manner: -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_Toc295393039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11</w:t>
        </w:r>
        <w:r w:rsidR="008E7103">
          <w:rPr>
            <w:noProof/>
            <w:webHidden/>
          </w:rPr>
          <w:fldChar w:fldCharType="end"/>
        </w:r>
      </w:hyperlink>
    </w:p>
    <w:p w:rsidR="008E7103" w:rsidRDefault="0087033D">
      <w:pPr>
        <w:pStyle w:val="TOC2"/>
        <w:tabs>
          <w:tab w:val="right" w:leader="dot" w:pos="9350"/>
        </w:tabs>
        <w:rPr>
          <w:rFonts w:eastAsiaTheme="minorEastAsia"/>
          <w:noProof/>
          <w:szCs w:val="20"/>
          <w:lang w:val="en-IN" w:eastAsia="en-IN" w:bidi="hi-IN"/>
        </w:rPr>
      </w:pPr>
      <w:hyperlink w:anchor="_Toc295393040" w:history="1">
        <w:r w:rsidR="008E7103" w:rsidRPr="005F00DA">
          <w:rPr>
            <w:rStyle w:val="Hyperlink"/>
            <w:i/>
            <w:iCs/>
            <w:noProof/>
          </w:rPr>
          <w:t>There is an option in SAP for “parking” a document instead of posting when user don’t have posting rights or document required to be checked by any higher authority, then he park the document for authorization of  Higher Authorities.</w:t>
        </w:r>
        <w:r w:rsidR="008E7103">
          <w:rPr>
            <w:noProof/>
            <w:webHidden/>
          </w:rPr>
          <w:tab/>
        </w:r>
        <w:r w:rsidR="008E7103">
          <w:rPr>
            <w:noProof/>
            <w:webHidden/>
          </w:rPr>
          <w:fldChar w:fldCharType="begin"/>
        </w:r>
        <w:r w:rsidR="008E7103">
          <w:rPr>
            <w:noProof/>
            <w:webHidden/>
          </w:rPr>
          <w:instrText xml:space="preserve"> PAGEREF _Toc295393040 \h </w:instrText>
        </w:r>
        <w:r w:rsidR="008E7103">
          <w:rPr>
            <w:noProof/>
            <w:webHidden/>
          </w:rPr>
        </w:r>
        <w:r w:rsidR="008E7103">
          <w:rPr>
            <w:noProof/>
            <w:webHidden/>
          </w:rPr>
          <w:fldChar w:fldCharType="separate"/>
        </w:r>
        <w:r w:rsidR="008E7103">
          <w:rPr>
            <w:noProof/>
            <w:webHidden/>
          </w:rPr>
          <w:t>14</w:t>
        </w:r>
        <w:r w:rsidR="008E7103">
          <w:rPr>
            <w:noProof/>
            <w:webHidden/>
          </w:rPr>
          <w:fldChar w:fldCharType="end"/>
        </w:r>
      </w:hyperlink>
    </w:p>
    <w:p w:rsidR="005E493A" w:rsidRDefault="007D002B" w:rsidP="00E0575F">
      <w:pPr>
        <w:pStyle w:val="Title"/>
        <w:rPr>
          <w:rStyle w:val="BookTitle"/>
          <w:b w:val="0"/>
          <w:bCs w:val="0"/>
          <w:smallCaps w:val="0"/>
        </w:rPr>
      </w:pPr>
      <w:r>
        <w:rPr>
          <w:rStyle w:val="BookTitle"/>
          <w:rFonts w:asciiTheme="minorHAnsi" w:eastAsiaTheme="minorHAnsi" w:hAnsiTheme="minorHAnsi" w:cstheme="minorBidi"/>
          <w:b w:val="0"/>
          <w:bCs w:val="0"/>
          <w:smallCaps w:val="0"/>
          <w:color w:val="auto"/>
          <w:kern w:val="0"/>
          <w:sz w:val="22"/>
          <w:szCs w:val="22"/>
        </w:rPr>
        <w:fldChar w:fldCharType="end"/>
      </w:r>
    </w:p>
    <w:p w:rsidR="005E493A" w:rsidRDefault="005E493A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5E493A" w:rsidRDefault="005E493A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5E493A" w:rsidRDefault="005E493A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7D002B" w:rsidRDefault="007D002B" w:rsidP="00E0575F">
      <w:pPr>
        <w:pStyle w:val="Title"/>
        <w:rPr>
          <w:rStyle w:val="BookTitle"/>
          <w:b w:val="0"/>
          <w:bCs w:val="0"/>
          <w:smallCaps w:val="0"/>
        </w:rPr>
      </w:pPr>
    </w:p>
    <w:p w:rsidR="001260F0" w:rsidRPr="00E0575F" w:rsidRDefault="00BF14C7" w:rsidP="00E0575F">
      <w:pPr>
        <w:pStyle w:val="Title"/>
        <w:rPr>
          <w:rStyle w:val="BookTitle"/>
          <w:b w:val="0"/>
          <w:bCs w:val="0"/>
          <w:smallCaps w:val="0"/>
        </w:rPr>
      </w:pPr>
      <w:r w:rsidRPr="00E0575F">
        <w:rPr>
          <w:rStyle w:val="BookTitle"/>
          <w:b w:val="0"/>
          <w:bCs w:val="0"/>
          <w:smallCaps w:val="0"/>
        </w:rPr>
        <w:lastRenderedPageBreak/>
        <w:t>Financial Module of ERP</w:t>
      </w:r>
    </w:p>
    <w:p w:rsidR="009775BF" w:rsidRPr="00524CC6" w:rsidRDefault="00E0575F" w:rsidP="00524CC6">
      <w:pPr>
        <w:pStyle w:val="Subtitle"/>
        <w:jc w:val="center"/>
        <w:rPr>
          <w:rStyle w:val="Strong"/>
          <w:sz w:val="28"/>
          <w:szCs w:val="28"/>
          <w:u w:val="single"/>
        </w:rPr>
      </w:pPr>
      <w:r w:rsidRPr="00524CC6">
        <w:rPr>
          <w:rStyle w:val="Strong"/>
          <w:sz w:val="28"/>
          <w:szCs w:val="28"/>
          <w:u w:val="single"/>
        </w:rPr>
        <w:t>Acknowledgement</w:t>
      </w:r>
    </w:p>
    <w:p w:rsidR="00524CC6" w:rsidRPr="00533F04" w:rsidRDefault="00E0575F" w:rsidP="00524CC6">
      <w:pPr>
        <w:pStyle w:val="Subtitle"/>
        <w:rPr>
          <w:rStyle w:val="SubtleEmphasis"/>
        </w:rPr>
      </w:pPr>
      <w:r w:rsidRPr="00533F04">
        <w:rPr>
          <w:rStyle w:val="SubtleEmphasis"/>
        </w:rPr>
        <w:t xml:space="preserve">Apart from my efforts, the success of this project depends largely on the encouragement and guidelines of many others. I take this opportunity to express my gratitude to the people who have been instrumental in </w:t>
      </w:r>
      <w:r w:rsidR="00524CC6" w:rsidRPr="00533F04">
        <w:rPr>
          <w:rStyle w:val="SubtleEmphasis"/>
        </w:rPr>
        <w:t xml:space="preserve">the successful completion of this project. </w:t>
      </w:r>
    </w:p>
    <w:p w:rsidR="00524CC6" w:rsidRPr="00533F04" w:rsidRDefault="00524CC6" w:rsidP="00524CC6">
      <w:pPr>
        <w:pStyle w:val="Subtitle"/>
        <w:rPr>
          <w:rStyle w:val="SubtleEmphasis"/>
        </w:rPr>
      </w:pPr>
      <w:r w:rsidRPr="00533F04">
        <w:rPr>
          <w:rStyle w:val="SubtleEmphasis"/>
        </w:rPr>
        <w:t>I would like to show my appreciation to</w:t>
      </w:r>
      <w:r w:rsidRPr="00533F04">
        <w:rPr>
          <w:rStyle w:val="SubtleEmphasis"/>
          <w:b/>
          <w:bCs/>
        </w:rPr>
        <w:t xml:space="preserve"> Shri Chinari Saroj and Shri Atul Saxena. </w:t>
      </w:r>
      <w:r w:rsidRPr="00533F04">
        <w:rPr>
          <w:rStyle w:val="SubtleEmphasis"/>
        </w:rPr>
        <w:t>Without their encouragement and guidance this project would not have materialized</w:t>
      </w: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9775BF" w:rsidRDefault="009775BF" w:rsidP="00851ED4">
      <w:pPr>
        <w:pStyle w:val="Subtitle"/>
        <w:jc w:val="center"/>
        <w:rPr>
          <w:rStyle w:val="Strong"/>
          <w:u w:val="single"/>
        </w:rPr>
      </w:pPr>
    </w:p>
    <w:p w:rsidR="00BF14C7" w:rsidRPr="00E3390C" w:rsidRDefault="00851ED4" w:rsidP="00851ED4">
      <w:pPr>
        <w:pStyle w:val="Subtitle"/>
        <w:jc w:val="center"/>
        <w:rPr>
          <w:rStyle w:val="Strong"/>
          <w:sz w:val="28"/>
          <w:szCs w:val="28"/>
          <w:u w:val="single"/>
        </w:rPr>
      </w:pPr>
      <w:r w:rsidRPr="00E3390C">
        <w:rPr>
          <w:rStyle w:val="Strong"/>
          <w:sz w:val="28"/>
          <w:szCs w:val="28"/>
          <w:u w:val="single"/>
        </w:rPr>
        <w:lastRenderedPageBreak/>
        <w:t>Executive Summary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GAIL (India) ltd has diversified into 9 d</w:t>
      </w:r>
      <w:r w:rsidR="005A0A23" w:rsidRPr="005A0A23">
        <w:rPr>
          <w:rStyle w:val="SubtleEmphasis"/>
          <w:b/>
          <w:bCs/>
        </w:rPr>
        <w:t>ifferent businesses with a turn</w:t>
      </w:r>
      <w:r w:rsidRPr="005A0A23">
        <w:rPr>
          <w:rStyle w:val="SubtleEmphasis"/>
          <w:b/>
          <w:bCs/>
        </w:rPr>
        <w:t xml:space="preserve">over of </w:t>
      </w:r>
      <w:r w:rsidR="00304C42" w:rsidRPr="005A0A23">
        <w:rPr>
          <w:rStyle w:val="SubtleEmphasis"/>
          <w:b/>
          <w:bCs/>
        </w:rPr>
        <w:t>` 32,459</w:t>
      </w:r>
      <w:r w:rsidRPr="005A0A23">
        <w:rPr>
          <w:rStyle w:val="SubtleEmphasis"/>
          <w:b/>
          <w:bCs/>
        </w:rPr>
        <w:t xml:space="preserve"> C</w:t>
      </w:r>
      <w:r w:rsidR="00304C42" w:rsidRPr="005A0A23">
        <w:rPr>
          <w:rStyle w:val="SubtleEmphasis"/>
          <w:b/>
          <w:bCs/>
        </w:rPr>
        <w:t>rores Financial Year 2010-11.</w:t>
      </w:r>
      <w:r w:rsidRPr="005A0A23">
        <w:rPr>
          <w:rStyle w:val="SubtleEmphasis"/>
          <w:b/>
          <w:bCs/>
        </w:rPr>
        <w:t xml:space="preserve"> These are-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(1)</w:t>
      </w:r>
      <w:r w:rsidRPr="00E3390C">
        <w:rPr>
          <w:color w:val="auto"/>
        </w:rPr>
        <w:t xml:space="preserve"> </w:t>
      </w:r>
      <w:r w:rsidRPr="005A0A23">
        <w:rPr>
          <w:rStyle w:val="SubtleEmphasis"/>
          <w:b/>
          <w:bCs/>
        </w:rPr>
        <w:t xml:space="preserve">- Corporate services             </w:t>
      </w:r>
    </w:p>
    <w:p w:rsidR="00304C42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(2)- Natural gas trading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(3)- Transmission services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(4)- Exploration &amp; production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(5)- Petrochemicals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(6)- LPG&amp; other liquid hydrocarbons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(7)- Telecommunication</w:t>
      </w:r>
    </w:p>
    <w:p w:rsidR="00851ED4" w:rsidRPr="005A0A23" w:rsidRDefault="00851ED4" w:rsidP="00851ED4">
      <w:pPr>
        <w:pStyle w:val="Subtitle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 (8)- City gas distribution</w:t>
      </w:r>
    </w:p>
    <w:p w:rsidR="00851ED4" w:rsidRPr="005A0A23" w:rsidRDefault="00851ED4" w:rsidP="00304C42">
      <w:pPr>
        <w:pStyle w:val="Subtitle"/>
        <w:numPr>
          <w:ilvl w:val="0"/>
          <w:numId w:val="24"/>
        </w:numPr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To integrate all these businesses GAIL introduce (SAP, ERP)           </w:t>
      </w:r>
    </w:p>
    <w:p w:rsidR="00851ED4" w:rsidRPr="005A0A23" w:rsidRDefault="00851ED4" w:rsidP="00304C42">
      <w:pPr>
        <w:pStyle w:val="Subtitle"/>
        <w:numPr>
          <w:ilvl w:val="0"/>
          <w:numId w:val="24"/>
        </w:numPr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For segment reporting and profitability analysis of various businesses the ERP system was designed and each business segment was assigned with company code in the system.</w:t>
      </w:r>
    </w:p>
    <w:p w:rsidR="00851ED4" w:rsidRPr="005A0A23" w:rsidRDefault="00851ED4" w:rsidP="00304C42">
      <w:pPr>
        <w:pStyle w:val="Subtitle"/>
        <w:numPr>
          <w:ilvl w:val="0"/>
          <w:numId w:val="24"/>
        </w:numPr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COMPANY CODE is an independent accounting entity.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948"/>
      </w:tblGrid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COMPANY CODE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COMPANY CODE DESCRIPTION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1000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Corporate Services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2000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Natural Gas Trading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3000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Transmission Services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4000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Exploration &amp; Production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5000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Petrochemicals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6000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LPG &amp; Other Liquid Hydrocarbon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7000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Gail telecommunication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7500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City Gas Distribution</w:t>
            </w:r>
          </w:p>
        </w:tc>
      </w:tr>
      <w:tr w:rsidR="00304C42" w:rsidRPr="00024A33" w:rsidTr="007D002B">
        <w:tc>
          <w:tcPr>
            <w:tcW w:w="262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8000</w:t>
            </w:r>
          </w:p>
        </w:tc>
        <w:tc>
          <w:tcPr>
            <w:tcW w:w="6948" w:type="dxa"/>
          </w:tcPr>
          <w:p w:rsidR="00304C42" w:rsidRPr="00E3390C" w:rsidRDefault="00304C42" w:rsidP="007D002B">
            <w:pPr>
              <w:spacing w:after="0" w:line="240" w:lineRule="auto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Power Sector</w:t>
            </w:r>
          </w:p>
        </w:tc>
      </w:tr>
    </w:tbl>
    <w:p w:rsidR="00304C42" w:rsidRPr="00304C42" w:rsidRDefault="00304C42" w:rsidP="00304C42"/>
    <w:p w:rsidR="009775BF" w:rsidRDefault="004D0631" w:rsidP="004D0631">
      <w:pPr>
        <w:pStyle w:val="Subtitle"/>
        <w:rPr>
          <w:szCs w:val="28"/>
        </w:rPr>
      </w:pPr>
      <w:r>
        <w:rPr>
          <w:szCs w:val="28"/>
        </w:rPr>
        <w:t xml:space="preserve">                                     </w:t>
      </w:r>
    </w:p>
    <w:p w:rsidR="005E493A" w:rsidRDefault="005E493A" w:rsidP="004D0631">
      <w:pPr>
        <w:pStyle w:val="Subtitle"/>
        <w:rPr>
          <w:szCs w:val="28"/>
        </w:rPr>
      </w:pPr>
    </w:p>
    <w:p w:rsidR="005E493A" w:rsidRDefault="005E493A" w:rsidP="004D0631">
      <w:pPr>
        <w:pStyle w:val="Subtitle"/>
        <w:rPr>
          <w:szCs w:val="28"/>
        </w:rPr>
      </w:pPr>
    </w:p>
    <w:p w:rsidR="00304C42" w:rsidRPr="004D0631" w:rsidRDefault="004D0631" w:rsidP="004D0631">
      <w:pPr>
        <w:pStyle w:val="Subtitle"/>
        <w:rPr>
          <w:b/>
          <w:bCs/>
          <w:szCs w:val="28"/>
          <w:u w:val="single"/>
        </w:rPr>
      </w:pPr>
      <w:r>
        <w:rPr>
          <w:szCs w:val="28"/>
        </w:rPr>
        <w:lastRenderedPageBreak/>
        <w:t xml:space="preserve">  </w:t>
      </w:r>
      <w:r w:rsidR="00304C42" w:rsidRPr="004D0631">
        <w:rPr>
          <w:b/>
          <w:bCs/>
          <w:szCs w:val="28"/>
          <w:u w:val="single"/>
        </w:rPr>
        <w:t>ERP IMPLEMENTATION</w:t>
      </w:r>
    </w:p>
    <w:p w:rsidR="004D0631" w:rsidRPr="00533F04" w:rsidRDefault="00304C42" w:rsidP="00533F04">
      <w:pPr>
        <w:pStyle w:val="Subtitle"/>
        <w:numPr>
          <w:ilvl w:val="0"/>
          <w:numId w:val="30"/>
        </w:numPr>
        <w:rPr>
          <w:rStyle w:val="SubtleEmphasis"/>
          <w:b/>
          <w:bCs/>
        </w:rPr>
      </w:pPr>
      <w:r w:rsidRPr="00533F04">
        <w:rPr>
          <w:rStyle w:val="SubtleEmphasis"/>
          <w:b/>
          <w:bCs/>
        </w:rPr>
        <w:t xml:space="preserve">ERP is a software solution that integrates information and business processes. It enables information entered into the system to be shared throughout the organization. </w:t>
      </w:r>
    </w:p>
    <w:p w:rsidR="00304C42" w:rsidRPr="00533F04" w:rsidRDefault="00304C42" w:rsidP="00533F04">
      <w:pPr>
        <w:pStyle w:val="Subtitle"/>
        <w:numPr>
          <w:ilvl w:val="0"/>
          <w:numId w:val="30"/>
        </w:numPr>
        <w:jc w:val="both"/>
        <w:rPr>
          <w:rStyle w:val="SubtleEmphasis"/>
          <w:b/>
          <w:bCs/>
        </w:rPr>
      </w:pPr>
      <w:r w:rsidRPr="00533F04">
        <w:rPr>
          <w:rStyle w:val="SubtleEmphasis"/>
          <w:b/>
          <w:bCs/>
        </w:rPr>
        <w:t xml:space="preserve">The entire logic of ERP software </w:t>
      </w:r>
      <w:r w:rsidR="004D0631" w:rsidRPr="00533F04">
        <w:rPr>
          <w:rStyle w:val="SubtleEmphasis"/>
          <w:b/>
          <w:bCs/>
        </w:rPr>
        <w:t>encompasses</w:t>
      </w:r>
      <w:r w:rsidRPr="00533F04">
        <w:rPr>
          <w:rStyle w:val="SubtleEmphasis"/>
          <w:b/>
          <w:bCs/>
        </w:rPr>
        <w:t xml:space="preserve"> all the business activities into the single business package, wherein all transactions are recorded.</w:t>
      </w:r>
    </w:p>
    <w:p w:rsidR="00304C42" w:rsidRPr="00533F04" w:rsidRDefault="00304C42" w:rsidP="00533F04">
      <w:pPr>
        <w:pStyle w:val="Subtitle"/>
        <w:numPr>
          <w:ilvl w:val="0"/>
          <w:numId w:val="30"/>
        </w:numPr>
        <w:rPr>
          <w:rStyle w:val="SubtleEmphasis"/>
          <w:b/>
          <w:bCs/>
        </w:rPr>
      </w:pPr>
      <w:r w:rsidRPr="00533F04">
        <w:rPr>
          <w:rStyle w:val="SubtleEmphasis"/>
          <w:b/>
          <w:bCs/>
        </w:rPr>
        <w:t>Essence, ERP is a total business package that allows automation and integration of all business processes access to information in real time envir</w:t>
      </w:r>
      <w:r w:rsidR="004D0631" w:rsidRPr="00533F04">
        <w:rPr>
          <w:rStyle w:val="SubtleEmphasis"/>
          <w:b/>
          <w:bCs/>
        </w:rPr>
        <w:t>o</w:t>
      </w:r>
      <w:r w:rsidRPr="00533F04">
        <w:rPr>
          <w:rStyle w:val="SubtleEmphasis"/>
          <w:b/>
          <w:bCs/>
        </w:rPr>
        <w:t>nment.</w:t>
      </w:r>
    </w:p>
    <w:p w:rsidR="00304C42" w:rsidRPr="00533F04" w:rsidRDefault="00304C42" w:rsidP="00533F04">
      <w:pPr>
        <w:pStyle w:val="Subtitle"/>
        <w:numPr>
          <w:ilvl w:val="0"/>
          <w:numId w:val="30"/>
        </w:numPr>
        <w:rPr>
          <w:rStyle w:val="SubtleEmphasis"/>
          <w:b/>
          <w:bCs/>
        </w:rPr>
      </w:pPr>
      <w:r w:rsidRPr="00533F04">
        <w:rPr>
          <w:rStyle w:val="SubtleEmphasis"/>
          <w:b/>
          <w:bCs/>
        </w:rPr>
        <w:t>After implementation of ERP paper work is reduced to great extent.</w:t>
      </w:r>
    </w:p>
    <w:p w:rsidR="00304C42" w:rsidRPr="00533F04" w:rsidRDefault="00304C42" w:rsidP="00533F04">
      <w:pPr>
        <w:pStyle w:val="Subtitle"/>
        <w:numPr>
          <w:ilvl w:val="0"/>
          <w:numId w:val="30"/>
        </w:numPr>
        <w:rPr>
          <w:rStyle w:val="SubtleEmphasis"/>
          <w:b/>
          <w:bCs/>
        </w:rPr>
      </w:pPr>
      <w:r w:rsidRPr="00533F04">
        <w:rPr>
          <w:rStyle w:val="SubtleEmphasis"/>
          <w:b/>
          <w:bCs/>
        </w:rPr>
        <w:t xml:space="preserve">Information flow &amp; secondary data generation would be synchronized, systematic and instantaneous. </w:t>
      </w:r>
    </w:p>
    <w:p w:rsidR="004D0631" w:rsidRP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4D0631" w:rsidRP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4D0631" w:rsidRP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4D0631" w:rsidRP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4D0631" w:rsidRP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5474E8" w:rsidRDefault="005474E8" w:rsidP="00BF14C7">
      <w:pPr>
        <w:pStyle w:val="Heading1"/>
        <w:numPr>
          <w:ilvl w:val="0"/>
          <w:numId w:val="0"/>
        </w:numPr>
        <w:rPr>
          <w:noProof/>
          <w:lang w:bidi="hi-IN"/>
        </w:rPr>
      </w:pPr>
      <w:r>
        <w:rPr>
          <w:noProof/>
          <w:lang w:bidi="hi-IN"/>
        </w:rPr>
        <w:t xml:space="preserve"> </w:t>
      </w:r>
    </w:p>
    <w:p w:rsidR="004D0631" w:rsidRDefault="004D0631" w:rsidP="004D0631">
      <w:pPr>
        <w:rPr>
          <w:lang w:bidi="hi-IN"/>
        </w:rPr>
      </w:pPr>
    </w:p>
    <w:p w:rsidR="004D0631" w:rsidRDefault="004D0631" w:rsidP="004D0631">
      <w:pPr>
        <w:rPr>
          <w:lang w:bidi="hi-IN"/>
        </w:rPr>
      </w:pPr>
    </w:p>
    <w:p w:rsidR="00694320" w:rsidRPr="00694320" w:rsidRDefault="00694320" w:rsidP="00694320">
      <w:pPr>
        <w:pStyle w:val="Heading1"/>
        <w:numPr>
          <w:ilvl w:val="0"/>
          <w:numId w:val="0"/>
        </w:numPr>
        <w:rPr>
          <w:noProof/>
          <w:lang w:bidi="hi-IN"/>
        </w:rPr>
      </w:pPr>
      <w:bookmarkStart w:id="0" w:name="_Toc295393012"/>
    </w:p>
    <w:p w:rsidR="007D002B" w:rsidRPr="007D002B" w:rsidRDefault="004D0631" w:rsidP="007D002B">
      <w:pPr>
        <w:pStyle w:val="Heading1"/>
        <w:rPr>
          <w:lang w:bidi="hi-IN"/>
        </w:rPr>
      </w:pPr>
      <w:r w:rsidRPr="00694320">
        <w:rPr>
          <w:noProof/>
          <w:u w:val="single"/>
          <w:lang w:bidi="hi-IN"/>
        </w:rPr>
        <w:t xml:space="preserve">SAP </w:t>
      </w:r>
      <w:r w:rsidR="00824519" w:rsidRPr="00694320">
        <w:rPr>
          <w:noProof/>
          <w:u w:val="single"/>
          <w:lang w:bidi="hi-IN"/>
        </w:rPr>
        <w:t>Landscape</w:t>
      </w:r>
      <w:r>
        <w:rPr>
          <w:noProof/>
          <w:lang w:bidi="hi-IN"/>
        </w:rPr>
        <w:t>:-</w:t>
      </w:r>
      <w:bookmarkEnd w:id="0"/>
      <w:r>
        <w:rPr>
          <w:noProof/>
          <w:lang w:bidi="hi-IN"/>
        </w:rPr>
        <w:t xml:space="preserve"> </w:t>
      </w:r>
    </w:p>
    <w:p w:rsidR="004D0631" w:rsidRPr="007D002B" w:rsidRDefault="004D0631" w:rsidP="007D002B">
      <w:pPr>
        <w:rPr>
          <w:rStyle w:val="SubtleEmphasis"/>
          <w:rFonts w:ascii="Times New Roman" w:hAnsi="Times New Roman" w:cs="Times New Roman"/>
          <w:i w:val="0"/>
          <w:iCs w:val="0"/>
          <w:sz w:val="36"/>
          <w:szCs w:val="36"/>
        </w:rPr>
      </w:pPr>
      <w:r w:rsidRPr="007D002B">
        <w:rPr>
          <w:rStyle w:val="SubtleEmphasis"/>
          <w:rFonts w:ascii="Times New Roman" w:hAnsi="Times New Roman" w:cs="Times New Roman"/>
          <w:i w:val="0"/>
          <w:iCs w:val="0"/>
          <w:sz w:val="36"/>
          <w:szCs w:val="36"/>
        </w:rPr>
        <w:t>On a broad basis SAP is divided into five parts and each part has defined different clients for them</w:t>
      </w:r>
      <w:r w:rsidR="005A0A23" w:rsidRPr="007D002B">
        <w:rPr>
          <w:rStyle w:val="SubtleEmphasis"/>
          <w:rFonts w:ascii="Times New Roman" w:hAnsi="Times New Roman" w:cs="Times New Roman"/>
          <w:i w:val="0"/>
          <w:iCs w:val="0"/>
          <w:sz w:val="36"/>
          <w:szCs w:val="36"/>
        </w:rPr>
        <w:t>.</w:t>
      </w:r>
    </w:p>
    <w:p w:rsidR="004D0631" w:rsidRPr="004D0631" w:rsidRDefault="004D0631" w:rsidP="004D0631">
      <w:pPr>
        <w:rPr>
          <w:lang w:bidi="hi-I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10"/>
        <w:gridCol w:w="4346"/>
      </w:tblGrid>
      <w:tr w:rsidR="00C6490E" w:rsidTr="004D0631">
        <w:tc>
          <w:tcPr>
            <w:tcW w:w="4510" w:type="dxa"/>
          </w:tcPr>
          <w:p w:rsidR="00C6490E" w:rsidRPr="00E3390C" w:rsidRDefault="00C6490E" w:rsidP="00C6490E">
            <w:pPr>
              <w:pStyle w:val="ListParagraph"/>
              <w:numPr>
                <w:ilvl w:val="0"/>
                <w:numId w:val="14"/>
              </w:num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Development</w:t>
            </w:r>
          </w:p>
        </w:tc>
        <w:tc>
          <w:tcPr>
            <w:tcW w:w="4346" w:type="dxa"/>
          </w:tcPr>
          <w:p w:rsidR="00C6490E" w:rsidRPr="00E3390C" w:rsidRDefault="00C6490E" w:rsidP="00C6490E">
            <w:p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 xml:space="preserve"> Client 100</w:t>
            </w:r>
          </w:p>
        </w:tc>
      </w:tr>
      <w:tr w:rsidR="00C6490E" w:rsidTr="004D0631">
        <w:tc>
          <w:tcPr>
            <w:tcW w:w="4510" w:type="dxa"/>
          </w:tcPr>
          <w:p w:rsidR="00C6490E" w:rsidRPr="00E3390C" w:rsidRDefault="00C6490E" w:rsidP="00C6490E">
            <w:pPr>
              <w:pStyle w:val="ListParagraph"/>
              <w:numPr>
                <w:ilvl w:val="0"/>
                <w:numId w:val="14"/>
              </w:num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Testing</w:t>
            </w:r>
          </w:p>
        </w:tc>
        <w:tc>
          <w:tcPr>
            <w:tcW w:w="4346" w:type="dxa"/>
          </w:tcPr>
          <w:p w:rsidR="00C6490E" w:rsidRPr="00E3390C" w:rsidRDefault="00C6490E" w:rsidP="00C6490E">
            <w:pPr>
              <w:pStyle w:val="ListParagraph"/>
              <w:ind w:left="0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 xml:space="preserve"> Client 190</w:t>
            </w:r>
          </w:p>
        </w:tc>
      </w:tr>
      <w:tr w:rsidR="00C6490E" w:rsidTr="004D0631">
        <w:tc>
          <w:tcPr>
            <w:tcW w:w="4510" w:type="dxa"/>
          </w:tcPr>
          <w:p w:rsidR="00C6490E" w:rsidRPr="00E3390C" w:rsidRDefault="00C6490E" w:rsidP="00C6490E">
            <w:pPr>
              <w:pStyle w:val="ListParagraph"/>
              <w:numPr>
                <w:ilvl w:val="0"/>
                <w:numId w:val="14"/>
              </w:num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Quality Testing</w:t>
            </w:r>
          </w:p>
        </w:tc>
        <w:tc>
          <w:tcPr>
            <w:tcW w:w="4346" w:type="dxa"/>
          </w:tcPr>
          <w:p w:rsidR="00C6490E" w:rsidRPr="00E3390C" w:rsidRDefault="00C6490E" w:rsidP="00C6490E">
            <w:pPr>
              <w:pStyle w:val="ListParagraph"/>
              <w:ind w:left="0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 xml:space="preserve"> Client 210</w:t>
            </w:r>
          </w:p>
        </w:tc>
      </w:tr>
      <w:tr w:rsidR="00C6490E" w:rsidTr="004D0631">
        <w:tc>
          <w:tcPr>
            <w:tcW w:w="4510" w:type="dxa"/>
          </w:tcPr>
          <w:p w:rsidR="00C6490E" w:rsidRPr="00E3390C" w:rsidRDefault="00C6490E" w:rsidP="00C6490E">
            <w:pPr>
              <w:pStyle w:val="ListParagraph"/>
              <w:numPr>
                <w:ilvl w:val="0"/>
                <w:numId w:val="14"/>
              </w:num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Production</w:t>
            </w:r>
          </w:p>
        </w:tc>
        <w:tc>
          <w:tcPr>
            <w:tcW w:w="4346" w:type="dxa"/>
          </w:tcPr>
          <w:p w:rsidR="00C6490E" w:rsidRPr="00E3390C" w:rsidRDefault="00C6490E" w:rsidP="00C6490E">
            <w:pPr>
              <w:pStyle w:val="ListParagraph"/>
              <w:ind w:left="0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 xml:space="preserve"> Client 300</w:t>
            </w:r>
          </w:p>
        </w:tc>
      </w:tr>
      <w:tr w:rsidR="00C6490E" w:rsidTr="004D0631">
        <w:tc>
          <w:tcPr>
            <w:tcW w:w="4510" w:type="dxa"/>
          </w:tcPr>
          <w:p w:rsidR="00C6490E" w:rsidRPr="00E3390C" w:rsidRDefault="00C6490E" w:rsidP="00C6490E">
            <w:pPr>
              <w:pStyle w:val="ListParagraph"/>
              <w:numPr>
                <w:ilvl w:val="0"/>
                <w:numId w:val="14"/>
              </w:numPr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>Sand Box</w:t>
            </w:r>
          </w:p>
        </w:tc>
        <w:tc>
          <w:tcPr>
            <w:tcW w:w="4346" w:type="dxa"/>
          </w:tcPr>
          <w:p w:rsidR="00C6490E" w:rsidRPr="00E3390C" w:rsidRDefault="00C6490E" w:rsidP="00E3390C">
            <w:pPr>
              <w:pStyle w:val="ListParagraph"/>
              <w:ind w:left="0"/>
              <w:rPr>
                <w:rStyle w:val="SubtleEmphasis"/>
                <w:b/>
                <w:bCs/>
              </w:rPr>
            </w:pPr>
            <w:r w:rsidRPr="00E3390C">
              <w:rPr>
                <w:rStyle w:val="SubtleEmphasis"/>
                <w:b/>
                <w:bCs/>
              </w:rPr>
              <w:t xml:space="preserve"> </w:t>
            </w:r>
            <w:r w:rsidR="00E3390C">
              <w:rPr>
                <w:rStyle w:val="SubtleEmphasis"/>
                <w:b/>
                <w:bCs/>
              </w:rPr>
              <w:t>Not maintained in GAIL (India) Ltd.</w:t>
            </w:r>
          </w:p>
        </w:tc>
      </w:tr>
    </w:tbl>
    <w:p w:rsidR="004D0631" w:rsidRDefault="004D0631" w:rsidP="004D0631">
      <w:pPr>
        <w:pStyle w:val="Heading1"/>
        <w:numPr>
          <w:ilvl w:val="0"/>
          <w:numId w:val="0"/>
        </w:numPr>
        <w:rPr>
          <w:noProof/>
          <w:lang w:bidi="hi-IN"/>
        </w:rPr>
      </w:pPr>
    </w:p>
    <w:p w:rsidR="00BF14C7" w:rsidRDefault="00C6490E" w:rsidP="00BF14C7">
      <w:pPr>
        <w:pStyle w:val="Heading1"/>
        <w:rPr>
          <w:noProof/>
          <w:lang w:bidi="hi-IN"/>
        </w:rPr>
      </w:pPr>
      <w:bookmarkStart w:id="1" w:name="_Toc295393013"/>
      <w:r w:rsidRPr="00C6490E">
        <w:rPr>
          <w:noProof/>
          <w:u w:val="single"/>
          <w:lang w:bidi="hi-IN"/>
        </w:rPr>
        <w:t>SAP Modules</w:t>
      </w:r>
      <w:r w:rsidRPr="00C6490E">
        <w:rPr>
          <w:noProof/>
          <w:lang w:bidi="hi-IN"/>
        </w:rPr>
        <w:t>:-</w:t>
      </w:r>
      <w:bookmarkEnd w:id="1"/>
      <w:r>
        <w:rPr>
          <w:noProof/>
          <w:lang w:bidi="hi-IN"/>
        </w:rPr>
        <w:t xml:space="preserve"> </w:t>
      </w:r>
    </w:p>
    <w:p w:rsidR="00E66DB2" w:rsidRPr="00533F04" w:rsidRDefault="00E66DB2" w:rsidP="00BF14C7">
      <w:pPr>
        <w:pStyle w:val="Heading1"/>
        <w:numPr>
          <w:ilvl w:val="0"/>
          <w:numId w:val="0"/>
        </w:numPr>
        <w:rPr>
          <w:rStyle w:val="SubtleEmphasis"/>
        </w:rPr>
      </w:pPr>
      <w:bookmarkStart w:id="2" w:name="_Toc295393014"/>
      <w:r w:rsidRPr="00533F04">
        <w:rPr>
          <w:rStyle w:val="SubtleEmphasis"/>
        </w:rPr>
        <w:t>SAP has dif</w:t>
      </w:r>
      <w:r w:rsidR="00C6490E" w:rsidRPr="00533F04">
        <w:rPr>
          <w:rStyle w:val="SubtleEmphasis"/>
        </w:rPr>
        <w:t>f</w:t>
      </w:r>
      <w:r w:rsidRPr="00533F04">
        <w:rPr>
          <w:rStyle w:val="SubtleEmphasis"/>
        </w:rPr>
        <w:t>erent Modules</w:t>
      </w:r>
      <w:r w:rsidR="00C6490E" w:rsidRPr="00533F04">
        <w:rPr>
          <w:rStyle w:val="SubtleEmphasis"/>
        </w:rPr>
        <w:t xml:space="preserve"> which are given below</w:t>
      </w:r>
      <w:r w:rsidRPr="00533F04">
        <w:rPr>
          <w:rStyle w:val="SubtleEmphasis"/>
        </w:rPr>
        <w:t>:-</w:t>
      </w:r>
      <w:bookmarkEnd w:id="2"/>
    </w:p>
    <w:p w:rsidR="00E66DB2" w:rsidRPr="00533F04" w:rsidRDefault="005474E8" w:rsidP="00BF14C7">
      <w:pPr>
        <w:pStyle w:val="Heading2"/>
        <w:rPr>
          <w:rStyle w:val="SubtleEmphasis"/>
        </w:rPr>
      </w:pPr>
      <w:bookmarkStart w:id="3" w:name="_Toc295393015"/>
      <w:r w:rsidRPr="00533F04">
        <w:rPr>
          <w:rStyle w:val="SubtleEmphasis"/>
        </w:rPr>
        <w:t>Financial</w:t>
      </w:r>
      <w:r w:rsidR="00C6490E" w:rsidRPr="00533F04">
        <w:rPr>
          <w:rStyle w:val="SubtleEmphasis"/>
        </w:rPr>
        <w:t xml:space="preserve"> (FI)</w:t>
      </w:r>
      <w:bookmarkEnd w:id="3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4" w:name="_Toc295393016"/>
      <w:r w:rsidRPr="00533F04">
        <w:rPr>
          <w:rStyle w:val="SubtleEmphasis"/>
        </w:rPr>
        <w:t>Controlling</w:t>
      </w:r>
      <w:r w:rsidR="00C6490E" w:rsidRPr="00533F04">
        <w:rPr>
          <w:rStyle w:val="SubtleEmphasis"/>
        </w:rPr>
        <w:t xml:space="preserve"> (CO)</w:t>
      </w:r>
      <w:bookmarkEnd w:id="4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5" w:name="_Toc295393017"/>
      <w:r w:rsidRPr="00533F04">
        <w:rPr>
          <w:rStyle w:val="SubtleEmphasis"/>
        </w:rPr>
        <w:t>Sales &amp; Distribution</w:t>
      </w:r>
      <w:r w:rsidR="00C6490E" w:rsidRPr="00533F04">
        <w:rPr>
          <w:rStyle w:val="SubtleEmphasis"/>
        </w:rPr>
        <w:t xml:space="preserve"> (SD)</w:t>
      </w:r>
      <w:bookmarkEnd w:id="5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6" w:name="_Toc295393018"/>
      <w:r w:rsidRPr="00533F04">
        <w:rPr>
          <w:rStyle w:val="SubtleEmphasis"/>
        </w:rPr>
        <w:t>Material Management</w:t>
      </w:r>
      <w:r w:rsidR="00533F04">
        <w:rPr>
          <w:rStyle w:val="SubtleEmphasis"/>
        </w:rPr>
        <w:t xml:space="preserve"> </w:t>
      </w:r>
      <w:r w:rsidR="00C6490E" w:rsidRPr="00533F04">
        <w:rPr>
          <w:rStyle w:val="SubtleEmphasis"/>
        </w:rPr>
        <w:t>(MM)</w:t>
      </w:r>
      <w:bookmarkEnd w:id="6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7" w:name="_Toc295393019"/>
      <w:r w:rsidRPr="00533F04">
        <w:rPr>
          <w:rStyle w:val="SubtleEmphasis"/>
        </w:rPr>
        <w:t>Production Planning</w:t>
      </w:r>
      <w:r w:rsidR="00C6490E" w:rsidRPr="00533F04">
        <w:rPr>
          <w:rStyle w:val="SubtleEmphasis"/>
        </w:rPr>
        <w:t xml:space="preserve"> (PP)</w:t>
      </w:r>
      <w:bookmarkEnd w:id="7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8" w:name="_Toc295393020"/>
      <w:r w:rsidRPr="00533F04">
        <w:rPr>
          <w:rStyle w:val="SubtleEmphasis"/>
        </w:rPr>
        <w:t>Plant Maintenance</w:t>
      </w:r>
      <w:r w:rsidR="00C6490E" w:rsidRPr="00533F04">
        <w:rPr>
          <w:rStyle w:val="SubtleEmphasis"/>
        </w:rPr>
        <w:t xml:space="preserve"> (PM)</w:t>
      </w:r>
      <w:bookmarkEnd w:id="8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9" w:name="_Toc295393021"/>
      <w:r w:rsidRPr="00533F04">
        <w:rPr>
          <w:rStyle w:val="SubtleEmphasis"/>
        </w:rPr>
        <w:t>Quality Management</w:t>
      </w:r>
      <w:r w:rsidR="00C6490E" w:rsidRPr="00533F04">
        <w:rPr>
          <w:rStyle w:val="SubtleEmphasis"/>
        </w:rPr>
        <w:t xml:space="preserve"> (QM)</w:t>
      </w:r>
      <w:bookmarkEnd w:id="9"/>
    </w:p>
    <w:p w:rsidR="005474E8" w:rsidRPr="00533F04" w:rsidRDefault="00533F04" w:rsidP="00BF14C7">
      <w:pPr>
        <w:pStyle w:val="Heading2"/>
        <w:rPr>
          <w:rStyle w:val="SubtleEmphasis"/>
        </w:rPr>
      </w:pPr>
      <w:bookmarkStart w:id="10" w:name="_Toc295393022"/>
      <w:r>
        <w:rPr>
          <w:rStyle w:val="SubtleEmphasis"/>
        </w:rPr>
        <w:t>Project Syst</w:t>
      </w:r>
      <w:r w:rsidR="005474E8" w:rsidRPr="00533F04">
        <w:rPr>
          <w:rStyle w:val="SubtleEmphasis"/>
        </w:rPr>
        <w:t>em</w:t>
      </w:r>
      <w:r w:rsidR="00C6490E" w:rsidRPr="00533F04">
        <w:rPr>
          <w:rStyle w:val="SubtleEmphasis"/>
        </w:rPr>
        <w:t xml:space="preserve"> (PS)</w:t>
      </w:r>
      <w:bookmarkEnd w:id="10"/>
    </w:p>
    <w:p w:rsidR="005474E8" w:rsidRPr="00533F04" w:rsidRDefault="005474E8" w:rsidP="00BF14C7">
      <w:pPr>
        <w:pStyle w:val="Heading2"/>
        <w:rPr>
          <w:rStyle w:val="SubtleEmphasis"/>
        </w:rPr>
      </w:pPr>
      <w:bookmarkStart w:id="11" w:name="_Toc295393023"/>
      <w:r w:rsidRPr="00533F04">
        <w:rPr>
          <w:rStyle w:val="SubtleEmphasis"/>
        </w:rPr>
        <w:t>Human Resource</w:t>
      </w:r>
      <w:r w:rsidR="00C6490E" w:rsidRPr="00533F04">
        <w:rPr>
          <w:rStyle w:val="SubtleEmphasis"/>
        </w:rPr>
        <w:t xml:space="preserve"> (HR)</w:t>
      </w:r>
      <w:bookmarkEnd w:id="11"/>
    </w:p>
    <w:p w:rsidR="005474E8" w:rsidRPr="00E3390C" w:rsidRDefault="005474E8" w:rsidP="00BF14C7">
      <w:pPr>
        <w:pStyle w:val="Heading2"/>
        <w:rPr>
          <w:b w:val="0"/>
          <w:bCs w:val="0"/>
          <w:noProof/>
          <w:color w:val="auto"/>
          <w:lang w:bidi="hi-IN"/>
        </w:rPr>
      </w:pPr>
      <w:bookmarkStart w:id="12" w:name="_Toc295393024"/>
      <w:r w:rsidRPr="00533F04">
        <w:rPr>
          <w:rStyle w:val="SubtleEmphasis"/>
        </w:rPr>
        <w:t>BASIS &amp; ABAP</w:t>
      </w:r>
      <w:bookmarkEnd w:id="12"/>
    </w:p>
    <w:p w:rsidR="00C6490E" w:rsidRDefault="00C6490E" w:rsidP="00C6490E">
      <w:pPr>
        <w:pStyle w:val="ListParagraph"/>
        <w:ind w:left="1440"/>
        <w:rPr>
          <w:noProof/>
          <w:sz w:val="36"/>
          <w:szCs w:val="36"/>
          <w:lang w:bidi="hi-IN"/>
        </w:rPr>
      </w:pPr>
    </w:p>
    <w:p w:rsidR="005E493A" w:rsidRPr="005E493A" w:rsidRDefault="00C6490E" w:rsidP="00BF14C7">
      <w:pPr>
        <w:pStyle w:val="Heading1"/>
        <w:rPr>
          <w:b w:val="0"/>
          <w:bCs w:val="0"/>
          <w:noProof/>
          <w:lang w:bidi="hi-IN"/>
        </w:rPr>
      </w:pPr>
      <w:r w:rsidRPr="00C6490E">
        <w:rPr>
          <w:noProof/>
          <w:lang w:bidi="hi-IN"/>
        </w:rPr>
        <w:lastRenderedPageBreak/>
        <w:t xml:space="preserve"> </w:t>
      </w:r>
      <w:bookmarkStart w:id="13" w:name="_Toc295393025"/>
      <w:r w:rsidRPr="00C6490E">
        <w:rPr>
          <w:noProof/>
          <w:u w:val="single"/>
          <w:lang w:bidi="hi-IN"/>
        </w:rPr>
        <w:t>Financial Accounting:-</w:t>
      </w:r>
      <w:bookmarkEnd w:id="13"/>
      <w:r w:rsidRPr="004013D6">
        <w:rPr>
          <w:noProof/>
          <w:lang w:bidi="hi-IN"/>
        </w:rPr>
        <w:t xml:space="preserve"> </w:t>
      </w:r>
    </w:p>
    <w:p w:rsidR="00BF14C7" w:rsidRPr="005E493A" w:rsidRDefault="004D0631" w:rsidP="005E493A">
      <w:pPr>
        <w:pStyle w:val="Heading1"/>
        <w:numPr>
          <w:ilvl w:val="0"/>
          <w:numId w:val="0"/>
        </w:numPr>
        <w:rPr>
          <w:rStyle w:val="SubtleEmphasis"/>
          <w:b w:val="0"/>
          <w:bCs w:val="0"/>
        </w:rPr>
      </w:pPr>
      <w:r w:rsidRPr="005E493A">
        <w:rPr>
          <w:rStyle w:val="SubtleEmphasis"/>
          <w:b w:val="0"/>
          <w:bCs w:val="0"/>
        </w:rPr>
        <w:t xml:space="preserve"> </w:t>
      </w:r>
      <w:bookmarkStart w:id="14" w:name="_Toc295393026"/>
      <w:r w:rsidRPr="005E493A">
        <w:rPr>
          <w:rStyle w:val="SubtleEmphasis"/>
          <w:b w:val="0"/>
          <w:bCs w:val="0"/>
        </w:rPr>
        <w:t xml:space="preserve">Financial Accounting </w:t>
      </w:r>
      <w:r w:rsidR="005E493A" w:rsidRPr="005E493A">
        <w:rPr>
          <w:rStyle w:val="SubtleEmphasis"/>
          <w:b w:val="0"/>
          <w:bCs w:val="0"/>
        </w:rPr>
        <w:t>consists</w:t>
      </w:r>
      <w:r w:rsidRPr="005E493A">
        <w:rPr>
          <w:rStyle w:val="SubtleEmphasis"/>
          <w:b w:val="0"/>
          <w:bCs w:val="0"/>
        </w:rPr>
        <w:t xml:space="preserve"> of several components:-</w:t>
      </w:r>
      <w:bookmarkEnd w:id="14"/>
    </w:p>
    <w:p w:rsidR="00E3390C" w:rsidRDefault="004D0631" w:rsidP="004D0631">
      <w:pPr>
        <w:pStyle w:val="Heading2"/>
        <w:rPr>
          <w:b w:val="0"/>
          <w:bCs w:val="0"/>
          <w:lang w:bidi="hi-IN"/>
        </w:rPr>
      </w:pPr>
      <w:bookmarkStart w:id="15" w:name="_Toc295393027"/>
      <w:r w:rsidRPr="00E3390C">
        <w:rPr>
          <w:u w:val="single"/>
          <w:lang w:bidi="hi-IN"/>
        </w:rPr>
        <w:t>General Ledger</w:t>
      </w:r>
      <w:r>
        <w:rPr>
          <w:b w:val="0"/>
          <w:bCs w:val="0"/>
          <w:lang w:bidi="hi-IN"/>
        </w:rPr>
        <w:t>: -</w:t>
      </w:r>
      <w:bookmarkEnd w:id="15"/>
      <w:r w:rsidRPr="004D0631">
        <w:rPr>
          <w:b w:val="0"/>
          <w:bCs w:val="0"/>
          <w:lang w:bidi="hi-IN"/>
        </w:rPr>
        <w:t xml:space="preserve"> </w:t>
      </w:r>
    </w:p>
    <w:p w:rsidR="008E7103" w:rsidRDefault="008E7103" w:rsidP="00E3390C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16" w:name="_Toc295393028"/>
      <w:r>
        <w:rPr>
          <w:rStyle w:val="SubtleEmphasis"/>
        </w:rPr>
        <w:t xml:space="preserve">This accounting </w:t>
      </w:r>
      <w:r w:rsidR="004D0631" w:rsidRPr="00D91FD9">
        <w:rPr>
          <w:rStyle w:val="SubtleEmphasis"/>
        </w:rPr>
        <w:t>function uses charts of accounts.</w:t>
      </w:r>
      <w:bookmarkEnd w:id="16"/>
      <w:r w:rsidR="004D0631" w:rsidRPr="00D91FD9">
        <w:rPr>
          <w:rStyle w:val="SubtleEmphasis"/>
        </w:rPr>
        <w:t xml:space="preserve"> </w:t>
      </w:r>
    </w:p>
    <w:p w:rsidR="004D0631" w:rsidRPr="00D91FD9" w:rsidRDefault="004D0631" w:rsidP="00E3390C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17" w:name="_Toc295393029"/>
      <w:r w:rsidRPr="00D91FD9">
        <w:rPr>
          <w:rStyle w:val="SubtleEmphasis"/>
        </w:rPr>
        <w:t>Provide automatic functions that evaluate list of receivables and payable according to due date, helps to prepare annual/monthly closing of accounts. It helps in timely presentation of Balance sheet and P/L account to its stake holders.</w:t>
      </w:r>
      <w:bookmarkEnd w:id="17"/>
    </w:p>
    <w:p w:rsidR="00E3390C" w:rsidRPr="00E3390C" w:rsidRDefault="004D0631" w:rsidP="002D0463">
      <w:pPr>
        <w:pStyle w:val="Heading2"/>
      </w:pPr>
      <w:bookmarkStart w:id="18" w:name="_Toc295393030"/>
      <w:r w:rsidRPr="00E3390C">
        <w:rPr>
          <w:u w:val="single"/>
        </w:rPr>
        <w:t>Account receivables</w:t>
      </w:r>
      <w:r w:rsidR="002D0463" w:rsidRPr="002D0463">
        <w:rPr>
          <w:b w:val="0"/>
          <w:bCs w:val="0"/>
        </w:rPr>
        <w:t>: -</w:t>
      </w:r>
      <w:bookmarkEnd w:id="18"/>
    </w:p>
    <w:p w:rsidR="002D0463" w:rsidRPr="00D91FD9" w:rsidRDefault="002D0463" w:rsidP="00E3390C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r w:rsidRPr="00E3390C">
        <w:rPr>
          <w:b w:val="0"/>
          <w:bCs w:val="0"/>
          <w:color w:val="auto"/>
        </w:rPr>
        <w:t xml:space="preserve"> </w:t>
      </w:r>
      <w:bookmarkStart w:id="19" w:name="_Toc295393031"/>
      <w:r w:rsidRPr="00D91FD9">
        <w:rPr>
          <w:rStyle w:val="SubtleEmphasis"/>
        </w:rPr>
        <w:t>On line accounting for customer’s invoice, customer’s related account, transaction. It is totally integrated with sales &amp; distribution. Its data include Customer Balance.</w:t>
      </w:r>
      <w:bookmarkEnd w:id="19"/>
    </w:p>
    <w:p w:rsidR="002D0463" w:rsidRPr="00D91FD9" w:rsidRDefault="004D0631" w:rsidP="002D0463">
      <w:pPr>
        <w:pStyle w:val="Heading2"/>
        <w:rPr>
          <w:rStyle w:val="SubtleEmphasis"/>
        </w:rPr>
      </w:pPr>
      <w:bookmarkStart w:id="20" w:name="_Toc295393032"/>
      <w:r w:rsidRPr="00E3390C">
        <w:rPr>
          <w:u w:val="single"/>
        </w:rPr>
        <w:t>Account payables</w:t>
      </w:r>
      <w:r w:rsidR="002D0463" w:rsidRPr="002D0463">
        <w:rPr>
          <w:b w:val="0"/>
          <w:bCs w:val="0"/>
        </w:rPr>
        <w:t xml:space="preserve">: </w:t>
      </w:r>
      <w:r w:rsidR="002D0463" w:rsidRPr="00D91FD9">
        <w:rPr>
          <w:rStyle w:val="SubtleEmphasis"/>
        </w:rPr>
        <w:t>- On line stores account and vendors payments. It is integrated with material management. Its Data includes payment of all types of bill of contractors:-</w:t>
      </w:r>
      <w:bookmarkEnd w:id="20"/>
    </w:p>
    <w:p w:rsidR="002D0463" w:rsidRPr="002D0463" w:rsidRDefault="002D0463" w:rsidP="002D0463">
      <w:pPr>
        <w:pStyle w:val="ListParagraph"/>
        <w:numPr>
          <w:ilvl w:val="2"/>
          <w:numId w:val="28"/>
        </w:numPr>
        <w:rPr>
          <w:b/>
          <w:bCs/>
          <w:sz w:val="24"/>
          <w:szCs w:val="24"/>
        </w:rPr>
      </w:pPr>
      <w:r w:rsidRPr="002D0463">
        <w:rPr>
          <w:b/>
          <w:bCs/>
          <w:sz w:val="24"/>
          <w:szCs w:val="24"/>
        </w:rPr>
        <w:t>Suppliers</w:t>
      </w:r>
    </w:p>
    <w:p w:rsidR="002D0463" w:rsidRPr="002D0463" w:rsidRDefault="002D0463" w:rsidP="002D0463">
      <w:pPr>
        <w:pStyle w:val="ListParagraph"/>
        <w:numPr>
          <w:ilvl w:val="2"/>
          <w:numId w:val="28"/>
        </w:numPr>
        <w:rPr>
          <w:b/>
          <w:bCs/>
          <w:sz w:val="24"/>
          <w:szCs w:val="24"/>
        </w:rPr>
      </w:pPr>
      <w:r w:rsidRPr="002D0463">
        <w:rPr>
          <w:b/>
          <w:bCs/>
          <w:sz w:val="24"/>
          <w:szCs w:val="24"/>
        </w:rPr>
        <w:t>Employees</w:t>
      </w:r>
    </w:p>
    <w:p w:rsidR="002D0463" w:rsidRPr="002D0463" w:rsidRDefault="002D0463" w:rsidP="002D0463">
      <w:pPr>
        <w:pStyle w:val="ListParagraph"/>
        <w:numPr>
          <w:ilvl w:val="2"/>
          <w:numId w:val="28"/>
        </w:numPr>
      </w:pPr>
      <w:r w:rsidRPr="00D91FD9">
        <w:rPr>
          <w:b/>
          <w:bCs/>
          <w:sz w:val="24"/>
          <w:szCs w:val="24"/>
        </w:rPr>
        <w:t>Statutory authorities</w:t>
      </w:r>
    </w:p>
    <w:p w:rsidR="00E3390C" w:rsidRDefault="004D0631" w:rsidP="002D0463">
      <w:pPr>
        <w:pStyle w:val="Heading2"/>
        <w:rPr>
          <w:b w:val="0"/>
          <w:bCs w:val="0"/>
        </w:rPr>
      </w:pPr>
      <w:bookmarkStart w:id="21" w:name="_Toc295393033"/>
      <w:r w:rsidRPr="00E3390C">
        <w:rPr>
          <w:u w:val="single"/>
        </w:rPr>
        <w:lastRenderedPageBreak/>
        <w:t>Asset management</w:t>
      </w:r>
      <w:r w:rsidR="002D0463" w:rsidRPr="002D0463">
        <w:rPr>
          <w:b w:val="0"/>
          <w:bCs w:val="0"/>
        </w:rPr>
        <w:t>: -</w:t>
      </w:r>
      <w:bookmarkEnd w:id="21"/>
      <w:r w:rsidR="002D0463" w:rsidRPr="002D0463">
        <w:rPr>
          <w:b w:val="0"/>
          <w:bCs w:val="0"/>
        </w:rPr>
        <w:t xml:space="preserve"> </w:t>
      </w:r>
    </w:p>
    <w:p w:rsidR="002D0463" w:rsidRPr="00D91FD9" w:rsidRDefault="00E3390C" w:rsidP="00E3390C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22" w:name="_Toc295393034"/>
      <w:r w:rsidRPr="00D91FD9">
        <w:rPr>
          <w:rStyle w:val="SubtleEmphasis"/>
        </w:rPr>
        <w:t>Asset Management</w:t>
      </w:r>
      <w:r w:rsidR="002D0463" w:rsidRPr="00D91FD9">
        <w:rPr>
          <w:rStyle w:val="SubtleEmphasis"/>
        </w:rPr>
        <w:t xml:space="preserve"> includes</w:t>
      </w:r>
      <w:r w:rsidRPr="00D91FD9">
        <w:rPr>
          <w:rStyle w:val="SubtleEmphasis"/>
        </w:rPr>
        <w:t xml:space="preserve"> three aspects</w:t>
      </w:r>
      <w:r w:rsidR="002D0463" w:rsidRPr="00D91FD9">
        <w:rPr>
          <w:rStyle w:val="SubtleEmphasis"/>
        </w:rPr>
        <w:t>-</w:t>
      </w:r>
      <w:bookmarkEnd w:id="22"/>
    </w:p>
    <w:p w:rsidR="002D0463" w:rsidRPr="005E493A" w:rsidRDefault="002D0463" w:rsidP="005E493A">
      <w:pPr>
        <w:pStyle w:val="Heading3"/>
        <w:numPr>
          <w:ilvl w:val="2"/>
          <w:numId w:val="31"/>
        </w:numPr>
        <w:rPr>
          <w:rStyle w:val="SubtleEmphasis"/>
        </w:rPr>
      </w:pPr>
      <w:r w:rsidRPr="005E493A">
        <w:rPr>
          <w:rStyle w:val="SubtleEmphasis"/>
        </w:rPr>
        <w:t>Project capitalization</w:t>
      </w:r>
    </w:p>
    <w:p w:rsidR="002D0463" w:rsidRPr="005E493A" w:rsidRDefault="002D0463" w:rsidP="005E493A">
      <w:pPr>
        <w:pStyle w:val="Heading3"/>
        <w:numPr>
          <w:ilvl w:val="2"/>
          <w:numId w:val="31"/>
        </w:numPr>
        <w:rPr>
          <w:rStyle w:val="SubtleEmphasis"/>
        </w:rPr>
      </w:pPr>
      <w:r w:rsidRPr="005E493A">
        <w:rPr>
          <w:rStyle w:val="SubtleEmphasis"/>
        </w:rPr>
        <w:t xml:space="preserve">Asset accounting </w:t>
      </w:r>
    </w:p>
    <w:p w:rsidR="002D0463" w:rsidRPr="005E493A" w:rsidRDefault="002D0463" w:rsidP="005E493A">
      <w:pPr>
        <w:pStyle w:val="Heading3"/>
        <w:numPr>
          <w:ilvl w:val="2"/>
          <w:numId w:val="31"/>
        </w:numPr>
        <w:rPr>
          <w:rStyle w:val="SubtleEmphasis"/>
        </w:rPr>
      </w:pPr>
      <w:r w:rsidRPr="005E493A">
        <w:rPr>
          <w:rStyle w:val="SubtleEmphasis"/>
        </w:rPr>
        <w:t>Depreciation</w:t>
      </w:r>
    </w:p>
    <w:p w:rsidR="002D0463" w:rsidRPr="00D91FD9" w:rsidRDefault="002D0463" w:rsidP="002D0463">
      <w:pPr>
        <w:pStyle w:val="Heading3"/>
        <w:numPr>
          <w:ilvl w:val="0"/>
          <w:numId w:val="0"/>
        </w:numPr>
        <w:ind w:left="1440"/>
        <w:rPr>
          <w:rStyle w:val="SubtleEmphasis"/>
        </w:rPr>
      </w:pPr>
      <w:r w:rsidRPr="00D91FD9">
        <w:rPr>
          <w:rStyle w:val="SubtleEmphasis"/>
        </w:rPr>
        <w:t xml:space="preserve">Project capitalization is integrated with P&amp;S module for plant </w:t>
      </w:r>
      <w:proofErr w:type="gramStart"/>
      <w:r w:rsidR="005E493A">
        <w:rPr>
          <w:rStyle w:val="SubtleEmphasis"/>
        </w:rPr>
        <w:t xml:space="preserve">or </w:t>
      </w:r>
      <w:r w:rsidRPr="00D91FD9">
        <w:rPr>
          <w:rStyle w:val="SubtleEmphasis"/>
        </w:rPr>
        <w:t xml:space="preserve"> project</w:t>
      </w:r>
      <w:proofErr w:type="gramEnd"/>
      <w:r w:rsidRPr="00D91FD9">
        <w:rPr>
          <w:rStyle w:val="SubtleEmphasis"/>
        </w:rPr>
        <w:t xml:space="preserve"> capitalization. Asset booking integrated with investment module. Depreciation is calculated on periodical basis. It is integrated with final accounts.</w:t>
      </w:r>
    </w:p>
    <w:p w:rsidR="00E3390C" w:rsidRDefault="004D0631" w:rsidP="004D0631">
      <w:pPr>
        <w:pStyle w:val="Heading2"/>
        <w:rPr>
          <w:b w:val="0"/>
          <w:bCs w:val="0"/>
        </w:rPr>
      </w:pPr>
      <w:bookmarkStart w:id="23" w:name="_Toc295393035"/>
      <w:r w:rsidRPr="00E3390C">
        <w:rPr>
          <w:u w:val="single"/>
        </w:rPr>
        <w:t>Investment management</w:t>
      </w:r>
      <w:r w:rsidR="002D0463">
        <w:rPr>
          <w:b w:val="0"/>
          <w:bCs w:val="0"/>
        </w:rPr>
        <w:t>: -</w:t>
      </w:r>
      <w:bookmarkEnd w:id="23"/>
      <w:r w:rsidR="002D0463">
        <w:rPr>
          <w:b w:val="0"/>
          <w:bCs w:val="0"/>
        </w:rPr>
        <w:t xml:space="preserve"> </w:t>
      </w:r>
    </w:p>
    <w:p w:rsidR="004D0631" w:rsidRPr="00D91FD9" w:rsidRDefault="00E3390C" w:rsidP="00E3390C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24" w:name="_Toc295393036"/>
      <w:r w:rsidRPr="00D91FD9">
        <w:rPr>
          <w:rStyle w:val="SubtleEmphasis"/>
        </w:rPr>
        <w:t xml:space="preserve">It monitors </w:t>
      </w:r>
      <w:r w:rsidR="002D0463" w:rsidRPr="00D91FD9">
        <w:rPr>
          <w:rStyle w:val="SubtleEmphasis"/>
        </w:rPr>
        <w:t>Capital Expenditure and Capital Work-in-Progress Accounting.</w:t>
      </w:r>
      <w:bookmarkEnd w:id="24"/>
    </w:p>
    <w:p w:rsidR="004D0631" w:rsidRDefault="004D0631" w:rsidP="004D0631">
      <w:pPr>
        <w:rPr>
          <w:lang w:bidi="hi-IN"/>
        </w:rPr>
      </w:pPr>
    </w:p>
    <w:p w:rsidR="005E493A" w:rsidRPr="005E493A" w:rsidRDefault="000F7E8E" w:rsidP="000F7E8E">
      <w:pPr>
        <w:pStyle w:val="Heading2"/>
        <w:numPr>
          <w:ilvl w:val="0"/>
          <w:numId w:val="29"/>
        </w:numPr>
        <w:rPr>
          <w:lang w:bidi="hi-IN"/>
        </w:rPr>
      </w:pPr>
      <w:bookmarkStart w:id="25" w:name="_Toc295393037"/>
      <w:r w:rsidRPr="000F7E8E">
        <w:rPr>
          <w:u w:val="single"/>
          <w:lang w:bidi="hi-IN"/>
        </w:rPr>
        <w:t>General Ledger</w:t>
      </w:r>
      <w:r>
        <w:rPr>
          <w:b w:val="0"/>
          <w:bCs w:val="0"/>
          <w:lang w:bidi="hi-IN"/>
        </w:rPr>
        <w:t>: -</w:t>
      </w:r>
      <w:bookmarkEnd w:id="25"/>
      <w:r>
        <w:rPr>
          <w:b w:val="0"/>
          <w:bCs w:val="0"/>
          <w:lang w:bidi="hi-IN"/>
        </w:rPr>
        <w:t xml:space="preserve"> </w:t>
      </w:r>
    </w:p>
    <w:p w:rsidR="002D0463" w:rsidRPr="005E493A" w:rsidRDefault="000F7E8E" w:rsidP="005E493A">
      <w:pPr>
        <w:pStyle w:val="Heading2"/>
        <w:numPr>
          <w:ilvl w:val="0"/>
          <w:numId w:val="0"/>
        </w:numPr>
        <w:ind w:left="1080"/>
        <w:rPr>
          <w:rStyle w:val="SubtleEmphasis"/>
        </w:rPr>
      </w:pPr>
      <w:bookmarkStart w:id="26" w:name="_Toc295393038"/>
      <w:r w:rsidRPr="005E493A">
        <w:rPr>
          <w:rStyle w:val="SubtleEmphasis"/>
        </w:rPr>
        <w:t>Given below is the main window of General Ledger.</w:t>
      </w:r>
      <w:bookmarkEnd w:id="26"/>
    </w:p>
    <w:p w:rsidR="002D0463" w:rsidRPr="004D0631" w:rsidRDefault="002D0463" w:rsidP="004D0631">
      <w:pPr>
        <w:rPr>
          <w:lang w:bidi="hi-IN"/>
        </w:rPr>
      </w:pPr>
    </w:p>
    <w:p w:rsidR="00C6490E" w:rsidRDefault="00BF14C7" w:rsidP="00C6490E">
      <w:pPr>
        <w:pStyle w:val="ListParagraph"/>
        <w:rPr>
          <w:b/>
          <w:bCs/>
          <w:noProof/>
          <w:sz w:val="36"/>
          <w:szCs w:val="36"/>
          <w:u w:val="single"/>
          <w:lang w:bidi="hi-IN"/>
        </w:rPr>
      </w:pPr>
      <w:r w:rsidRPr="00BF14C7">
        <w:rPr>
          <w:b/>
          <w:bCs/>
          <w:noProof/>
          <w:sz w:val="36"/>
          <w:szCs w:val="36"/>
          <w:u w:val="single"/>
          <w:lang w:val="en-IN" w:eastAsia="en-IN" w:bidi="hi-IN"/>
        </w:rPr>
        <w:lastRenderedPageBreak/>
        <w:drawing>
          <wp:inline distT="0" distB="0" distL="0" distR="0" wp14:anchorId="0F0BB6CF" wp14:editId="4F70DAF2">
            <wp:extent cx="5943600" cy="7789653"/>
            <wp:effectExtent l="0" t="0" r="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4C7" w:rsidRDefault="009E7BE5" w:rsidP="000F7E8E">
      <w:pPr>
        <w:pStyle w:val="Heading3"/>
        <w:rPr>
          <w:noProof/>
          <w:lang w:bidi="hi-IN"/>
        </w:rPr>
      </w:pPr>
      <w:r w:rsidRPr="00C6490E">
        <w:rPr>
          <w:noProof/>
          <w:lang w:bidi="hi-IN"/>
        </w:rPr>
        <w:lastRenderedPageBreak/>
        <w:t xml:space="preserve"> </w:t>
      </w:r>
      <w:r w:rsidR="00023B7F" w:rsidRPr="000F7E8E">
        <w:rPr>
          <w:noProof/>
          <w:u w:val="single"/>
          <w:lang w:bidi="hi-IN"/>
        </w:rPr>
        <w:t>FB-50 Enter GL Account Detail</w:t>
      </w:r>
      <w:r w:rsidR="00023B7F" w:rsidRPr="00C6490E">
        <w:rPr>
          <w:noProof/>
          <w:lang w:bidi="hi-IN"/>
        </w:rPr>
        <w:t xml:space="preserve">:-   </w:t>
      </w:r>
    </w:p>
    <w:p w:rsidR="00CD183D" w:rsidRPr="00D91FD9" w:rsidRDefault="004013D6" w:rsidP="00BF14C7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27" w:name="_Toc295393039"/>
      <w:r w:rsidRPr="00D91FD9">
        <w:rPr>
          <w:rStyle w:val="SubtleEmphasis"/>
        </w:rPr>
        <w:t>We have to go in blank box and write</w:t>
      </w:r>
      <w:r w:rsidR="00023B7F" w:rsidRPr="00D91FD9">
        <w:rPr>
          <w:rStyle w:val="SubtleEmphasis"/>
        </w:rPr>
        <w:t xml:space="preserve"> </w:t>
      </w:r>
      <w:r w:rsidR="00224BF7" w:rsidRPr="00D91FD9">
        <w:rPr>
          <w:rStyle w:val="SubtleEmphasis"/>
        </w:rPr>
        <w:t>“</w:t>
      </w:r>
      <w:r w:rsidR="00023B7F" w:rsidRPr="00D91FD9">
        <w:rPr>
          <w:rStyle w:val="SubtleEmphasis"/>
        </w:rPr>
        <w:t>Fb50</w:t>
      </w:r>
      <w:r w:rsidR="00224BF7" w:rsidRPr="00D91FD9">
        <w:rPr>
          <w:rStyle w:val="SubtleEmphasis"/>
        </w:rPr>
        <w:t>”</w:t>
      </w:r>
      <w:r w:rsidR="00023B7F" w:rsidRPr="00D91FD9">
        <w:rPr>
          <w:rStyle w:val="SubtleEmphasis"/>
        </w:rPr>
        <w:t xml:space="preserve"> and then normal window given below appears. After this we go in following manner: -</w:t>
      </w:r>
      <w:bookmarkEnd w:id="27"/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Enter Date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G/</w:t>
      </w:r>
      <w:r w:rsidR="005A0A23" w:rsidRPr="005A0A23">
        <w:rPr>
          <w:rStyle w:val="SubtleEmphasis"/>
        </w:rPr>
        <w:t xml:space="preserve">L </w:t>
      </w:r>
      <w:r w:rsidR="005A0A23">
        <w:rPr>
          <w:rStyle w:val="SubtleEmphasis"/>
        </w:rPr>
        <w:t>Account Number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D/C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Amount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Business Area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Finally Cost Center</w:t>
      </w:r>
    </w:p>
    <w:p w:rsidR="00023B7F" w:rsidRPr="005A0A23" w:rsidRDefault="00023B7F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In between it can ask for Tax Code, if no Tax applicable</w:t>
      </w:r>
      <w:r w:rsidR="00224BF7" w:rsidRPr="005A0A23">
        <w:rPr>
          <w:rStyle w:val="SubtleEmphasis"/>
        </w:rPr>
        <w:t xml:space="preserve"> then write “v0” </w:t>
      </w:r>
    </w:p>
    <w:p w:rsidR="00224BF7" w:rsidRPr="005A0A23" w:rsidRDefault="00224BF7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Then press save option above</w:t>
      </w:r>
    </w:p>
    <w:p w:rsidR="00224BF7" w:rsidRPr="005A0A23" w:rsidRDefault="00224BF7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 xml:space="preserve">Then press enter it will show you document No. at the bottom of </w:t>
      </w:r>
      <w:r w:rsidR="00BF14C7" w:rsidRPr="005A0A23">
        <w:rPr>
          <w:rStyle w:val="SubtleEmphasis"/>
        </w:rPr>
        <w:t xml:space="preserve">        </w:t>
      </w:r>
      <w:r w:rsidRPr="005A0A23">
        <w:rPr>
          <w:rStyle w:val="SubtleEmphasis"/>
        </w:rPr>
        <w:t>window and at the right hand side of upper window in “Amount Information” Total debit Credit shown to us.</w:t>
      </w:r>
    </w:p>
    <w:p w:rsidR="009E7BE5" w:rsidRPr="005A0A23" w:rsidRDefault="005A0A23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Don’t forget</w:t>
      </w:r>
      <w:r w:rsidR="001260F0" w:rsidRPr="005A0A23">
        <w:rPr>
          <w:rStyle w:val="SubtleEmphasis"/>
        </w:rPr>
        <w:t xml:space="preserve"> to select the selected entry fields before saving and then it shows or generate the document number at the bottom of window.</w:t>
      </w:r>
    </w:p>
    <w:p w:rsidR="004013D6" w:rsidRDefault="004013D6" w:rsidP="000F7E8E">
      <w:pPr>
        <w:pStyle w:val="Heading4"/>
      </w:pPr>
      <w:r w:rsidRPr="005A0A23">
        <w:rPr>
          <w:rStyle w:val="SubtleEmphasis"/>
        </w:rPr>
        <w:t>Green indicator at the Top right Hand Side window of G/L Account Document shows that entry is ready for posting and contains no error.</w:t>
      </w:r>
    </w:p>
    <w:p w:rsidR="00BF14C7" w:rsidRPr="00BF14C7" w:rsidRDefault="00BF14C7" w:rsidP="000F7E8E">
      <w:pPr>
        <w:pStyle w:val="Heading4"/>
        <w:numPr>
          <w:ilvl w:val="0"/>
          <w:numId w:val="0"/>
        </w:numPr>
        <w:ind w:left="2160"/>
      </w:pPr>
    </w:p>
    <w:p w:rsidR="00BF14C7" w:rsidRDefault="00023B7F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lastRenderedPageBreak/>
        <w:drawing>
          <wp:inline distT="0" distB="0" distL="0" distR="0" wp14:anchorId="378C5526" wp14:editId="1DAB677A">
            <wp:extent cx="6115050" cy="3724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9166" cy="374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BE5" w:rsidRPr="00B9675C" w:rsidRDefault="001260F0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53AD7089" wp14:editId="3FC320F8">
            <wp:extent cx="6115050" cy="4200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0568" cy="4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B7F" w:rsidRPr="005A0A23" w:rsidRDefault="00224BF7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lastRenderedPageBreak/>
        <w:t>After above windows press back in above list and come out of the window. Now to view the above created document, go in blank column above and write “fb03”</w:t>
      </w:r>
    </w:p>
    <w:p w:rsidR="00023B7F" w:rsidRPr="00B9675C" w:rsidRDefault="00023B7F">
      <w:pPr>
        <w:rPr>
          <w:sz w:val="36"/>
          <w:szCs w:val="36"/>
        </w:rPr>
      </w:pPr>
    </w:p>
    <w:p w:rsidR="00224BF7" w:rsidRPr="00B9675C" w:rsidRDefault="00023B7F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3BD4A4D5" wp14:editId="67C457F1">
            <wp:extent cx="6229350" cy="6848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0100" cy="688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4C7" w:rsidRPr="000F7E8E" w:rsidRDefault="00AA742D" w:rsidP="000F7E8E">
      <w:pPr>
        <w:pStyle w:val="Heading3"/>
        <w:rPr>
          <w:b w:val="0"/>
          <w:bCs w:val="0"/>
        </w:rPr>
      </w:pPr>
      <w:r w:rsidRPr="000F7E8E">
        <w:rPr>
          <w:u w:val="single"/>
        </w:rPr>
        <w:lastRenderedPageBreak/>
        <w:t>PARK DOCUMENTS</w:t>
      </w:r>
      <w:r w:rsidRPr="000F7E8E">
        <w:rPr>
          <w:b w:val="0"/>
          <w:bCs w:val="0"/>
        </w:rPr>
        <w:t xml:space="preserve">:- </w:t>
      </w:r>
    </w:p>
    <w:p w:rsidR="00AA742D" w:rsidRPr="00533F04" w:rsidRDefault="00AA742D" w:rsidP="00BF14C7">
      <w:pPr>
        <w:pStyle w:val="Heading2"/>
        <w:numPr>
          <w:ilvl w:val="0"/>
          <w:numId w:val="0"/>
        </w:numPr>
        <w:ind w:left="720"/>
        <w:rPr>
          <w:rStyle w:val="SubtleEmphasis"/>
        </w:rPr>
      </w:pPr>
      <w:bookmarkStart w:id="28" w:name="_Toc295393040"/>
      <w:r w:rsidRPr="00533F04">
        <w:rPr>
          <w:rStyle w:val="SubtleEmphasis"/>
        </w:rPr>
        <w:t xml:space="preserve">There is </w:t>
      </w:r>
      <w:r w:rsidR="004013D6" w:rsidRPr="00533F04">
        <w:rPr>
          <w:rStyle w:val="SubtleEmphasis"/>
        </w:rPr>
        <w:t>an</w:t>
      </w:r>
      <w:r w:rsidRPr="00533F04">
        <w:rPr>
          <w:rStyle w:val="SubtleEmphasis"/>
        </w:rPr>
        <w:t xml:space="preserve"> option in SAP for “parking” a document instead of posting when user don’t have posting rights</w:t>
      </w:r>
      <w:r w:rsidR="004013D6" w:rsidRPr="00533F04">
        <w:rPr>
          <w:rStyle w:val="SubtleEmphasis"/>
        </w:rPr>
        <w:t xml:space="preserve"> or document required to be checked by any higher authority,</w:t>
      </w:r>
      <w:r w:rsidRPr="00533F04">
        <w:rPr>
          <w:rStyle w:val="SubtleEmphasis"/>
        </w:rPr>
        <w:t xml:space="preserve"> then he park t</w:t>
      </w:r>
      <w:r w:rsidR="004013D6" w:rsidRPr="00533F04">
        <w:rPr>
          <w:rStyle w:val="SubtleEmphasis"/>
        </w:rPr>
        <w:t xml:space="preserve">he document for authorization of </w:t>
      </w:r>
      <w:r w:rsidRPr="00533F04">
        <w:rPr>
          <w:rStyle w:val="SubtleEmphasis"/>
        </w:rPr>
        <w:t xml:space="preserve"> Higher Authorities.</w:t>
      </w:r>
      <w:bookmarkEnd w:id="28"/>
    </w:p>
    <w:p w:rsidR="00ED0204" w:rsidRPr="005A0A23" w:rsidRDefault="00ED0204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Here 1st window is specialized window for Edit or Parking GL Document by pressing “FV50”.</w:t>
      </w:r>
    </w:p>
    <w:p w:rsidR="00CB1CA0" w:rsidRPr="005A0A23" w:rsidRDefault="00ED0204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 xml:space="preserve">On the other hand, 2nd window is normal posting GL window </w:t>
      </w:r>
      <w:r w:rsidR="00CB1CA0" w:rsidRPr="005A0A23">
        <w:rPr>
          <w:rStyle w:val="SubtleEmphasis"/>
        </w:rPr>
        <w:t xml:space="preserve">which </w:t>
      </w:r>
      <w:r w:rsidRPr="005A0A23">
        <w:rPr>
          <w:rStyle w:val="SubtleEmphasis"/>
        </w:rPr>
        <w:t xml:space="preserve">we </w:t>
      </w:r>
      <w:r w:rsidR="00CB1CA0" w:rsidRPr="005A0A23">
        <w:rPr>
          <w:rStyle w:val="SubtleEmphasis"/>
        </w:rPr>
        <w:t>hav</w:t>
      </w:r>
      <w:r w:rsidRPr="005A0A23">
        <w:rPr>
          <w:rStyle w:val="SubtleEmphasis"/>
        </w:rPr>
        <w:t>e seen above having Parking Option.</w:t>
      </w:r>
    </w:p>
    <w:p w:rsidR="00224BF7" w:rsidRPr="004013D6" w:rsidRDefault="00ED0204" w:rsidP="00CB1CA0">
      <w:pPr>
        <w:pStyle w:val="Heading3"/>
        <w:numPr>
          <w:ilvl w:val="0"/>
          <w:numId w:val="0"/>
        </w:numPr>
        <w:ind w:left="1440"/>
      </w:pPr>
      <w:r w:rsidRPr="00B9675C">
        <w:rPr>
          <w:noProof/>
          <w:lang w:val="en-IN" w:eastAsia="en-IN" w:bidi="hi-IN"/>
        </w:rPr>
        <w:drawing>
          <wp:inline distT="0" distB="0" distL="0" distR="0" wp14:anchorId="726EAD36" wp14:editId="1AF7E9B4">
            <wp:extent cx="5270740" cy="561579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657" cy="562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204" w:rsidRPr="00B9675C" w:rsidRDefault="00ED0204">
      <w:pPr>
        <w:rPr>
          <w:sz w:val="36"/>
          <w:szCs w:val="36"/>
        </w:rPr>
      </w:pPr>
    </w:p>
    <w:p w:rsidR="00ED0204" w:rsidRPr="00B9675C" w:rsidRDefault="00ED0204">
      <w:pPr>
        <w:rPr>
          <w:sz w:val="36"/>
          <w:szCs w:val="36"/>
        </w:rPr>
      </w:pPr>
    </w:p>
    <w:p w:rsidR="00AA742D" w:rsidRPr="00B9675C" w:rsidRDefault="00AA742D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33CD663F" wp14:editId="69D86024">
            <wp:extent cx="6522479" cy="7296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58083" cy="733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7" w:rsidRPr="00B9675C" w:rsidRDefault="00224BF7">
      <w:pPr>
        <w:rPr>
          <w:sz w:val="36"/>
          <w:szCs w:val="36"/>
        </w:rPr>
      </w:pPr>
    </w:p>
    <w:p w:rsidR="00224BF7" w:rsidRPr="005A0A23" w:rsidRDefault="004013D6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Pres</w:t>
      </w:r>
      <w:r w:rsidR="00AA742D" w:rsidRPr="005A0A23">
        <w:rPr>
          <w:rStyle w:val="SubtleEmphasis"/>
        </w:rPr>
        <w:t>s “FBV0” for ope</w:t>
      </w:r>
      <w:r w:rsidRPr="005A0A23">
        <w:rPr>
          <w:rStyle w:val="SubtleEmphasis"/>
        </w:rPr>
        <w:t>ning this window in blank box</w:t>
      </w:r>
      <w:r w:rsidR="00AA742D" w:rsidRPr="005A0A23">
        <w:rPr>
          <w:rStyle w:val="SubtleEmphasis"/>
        </w:rPr>
        <w:t>.</w:t>
      </w:r>
      <w:r w:rsidRPr="005A0A23">
        <w:rPr>
          <w:rStyle w:val="SubtleEmphasis"/>
        </w:rPr>
        <w:t xml:space="preserve"> Now </w:t>
      </w:r>
      <w:r w:rsidR="00B61224" w:rsidRPr="005A0A23">
        <w:rPr>
          <w:rStyle w:val="SubtleEmphasis"/>
        </w:rPr>
        <w:t>press enter then next window will appear.</w:t>
      </w:r>
    </w:p>
    <w:p w:rsidR="004013D6" w:rsidRDefault="004013D6" w:rsidP="004013D6">
      <w:pPr>
        <w:pStyle w:val="ListParagraph"/>
        <w:rPr>
          <w:sz w:val="36"/>
          <w:szCs w:val="36"/>
        </w:rPr>
      </w:pPr>
    </w:p>
    <w:p w:rsidR="004013D6" w:rsidRPr="004013D6" w:rsidRDefault="004013D6" w:rsidP="004013D6">
      <w:pPr>
        <w:pStyle w:val="ListParagraph"/>
        <w:rPr>
          <w:sz w:val="36"/>
          <w:szCs w:val="36"/>
        </w:rPr>
      </w:pPr>
    </w:p>
    <w:p w:rsidR="00224BF7" w:rsidRPr="00B9675C" w:rsidRDefault="00AA742D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2CED3C71" wp14:editId="24347C17">
            <wp:extent cx="6534150" cy="6515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6459" cy="654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7" w:rsidRPr="00B9675C" w:rsidRDefault="00224BF7">
      <w:pPr>
        <w:rPr>
          <w:sz w:val="36"/>
          <w:szCs w:val="36"/>
        </w:rPr>
      </w:pPr>
    </w:p>
    <w:p w:rsidR="00224BF7" w:rsidRPr="005A0A23" w:rsidRDefault="00B61224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 xml:space="preserve">After </w:t>
      </w:r>
      <w:r w:rsidR="009A366F" w:rsidRPr="005A0A23">
        <w:rPr>
          <w:rStyle w:val="SubtleEmphasis"/>
        </w:rPr>
        <w:t>pressing</w:t>
      </w:r>
      <w:r w:rsidRPr="005A0A23">
        <w:rPr>
          <w:rStyle w:val="SubtleEmphasis"/>
        </w:rPr>
        <w:t xml:space="preserve"> </w:t>
      </w:r>
      <w:r w:rsidR="009A366F" w:rsidRPr="005A0A23">
        <w:rPr>
          <w:rStyle w:val="SubtleEmphasis"/>
        </w:rPr>
        <w:t>“</w:t>
      </w:r>
      <w:r w:rsidRPr="005A0A23">
        <w:rPr>
          <w:rStyle w:val="SubtleEmphasis"/>
        </w:rPr>
        <w:t>enter</w:t>
      </w:r>
      <w:r w:rsidR="009A366F" w:rsidRPr="005A0A23">
        <w:rPr>
          <w:rStyle w:val="SubtleEmphasis"/>
        </w:rPr>
        <w:t>”,</w:t>
      </w:r>
      <w:r w:rsidRPr="005A0A23">
        <w:rPr>
          <w:rStyle w:val="SubtleEmphasis"/>
        </w:rPr>
        <w:t xml:space="preserve"> this window will appear to us and we can post this document from post option here. We can access this window by pressing “FBV0”.</w:t>
      </w:r>
    </w:p>
    <w:p w:rsidR="00224BF7" w:rsidRPr="00B9675C" w:rsidRDefault="00224BF7">
      <w:pPr>
        <w:rPr>
          <w:sz w:val="36"/>
          <w:szCs w:val="36"/>
        </w:rPr>
      </w:pPr>
    </w:p>
    <w:p w:rsidR="00224BF7" w:rsidRPr="00B9675C" w:rsidRDefault="00B61224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0C894B4F" wp14:editId="0A1ADE15">
            <wp:extent cx="6505575" cy="6677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9617" cy="671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23" w:rsidRDefault="00FA474E" w:rsidP="000F7E8E">
      <w:pPr>
        <w:pStyle w:val="Heading3"/>
      </w:pPr>
      <w:r w:rsidRPr="009A366F">
        <w:rPr>
          <w:u w:val="single"/>
        </w:rPr>
        <w:lastRenderedPageBreak/>
        <w:t>GENERAL DOCUMENT PARKING</w:t>
      </w:r>
      <w:r w:rsidR="009A366F" w:rsidRPr="009A366F">
        <w:t>: -</w:t>
      </w:r>
      <w:r w:rsidRPr="009A366F">
        <w:t xml:space="preserve"> </w:t>
      </w:r>
    </w:p>
    <w:p w:rsidR="00224BF7" w:rsidRPr="00D91FD9" w:rsidRDefault="00FA474E" w:rsidP="005A0A23">
      <w:pPr>
        <w:pStyle w:val="Heading3"/>
        <w:numPr>
          <w:ilvl w:val="0"/>
          <w:numId w:val="0"/>
        </w:numPr>
        <w:ind w:left="1440"/>
        <w:rPr>
          <w:rStyle w:val="SubtleEmphasis"/>
        </w:rPr>
      </w:pPr>
      <w:r w:rsidRPr="00D91FD9">
        <w:rPr>
          <w:rStyle w:val="SubtleEmphasis"/>
        </w:rPr>
        <w:t>We can access this</w:t>
      </w:r>
      <w:r w:rsidR="009A366F" w:rsidRPr="00D91FD9">
        <w:rPr>
          <w:rStyle w:val="SubtleEmphasis"/>
        </w:rPr>
        <w:t xml:space="preserve"> window by pressing “F-65” in the blank box. Rest functions are same as in G/L Document Parking.</w:t>
      </w:r>
    </w:p>
    <w:p w:rsidR="009A366F" w:rsidRPr="009A366F" w:rsidRDefault="009A366F" w:rsidP="009A366F">
      <w:pPr>
        <w:pStyle w:val="ListParagraph"/>
        <w:rPr>
          <w:sz w:val="36"/>
          <w:szCs w:val="36"/>
        </w:rPr>
      </w:pPr>
    </w:p>
    <w:p w:rsidR="00224BF7" w:rsidRPr="00B9675C" w:rsidRDefault="00FA474E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43C690F0" wp14:editId="33B321B4">
            <wp:extent cx="6435306" cy="663371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5958" cy="66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7" w:rsidRPr="00B9675C" w:rsidRDefault="00224BF7">
      <w:pPr>
        <w:rPr>
          <w:sz w:val="36"/>
          <w:szCs w:val="36"/>
        </w:rPr>
      </w:pPr>
    </w:p>
    <w:p w:rsidR="005A0A23" w:rsidRPr="005A0A23" w:rsidRDefault="00EC67C7" w:rsidP="000F7E8E">
      <w:pPr>
        <w:pStyle w:val="Heading3"/>
      </w:pPr>
      <w:r w:rsidRPr="009A366F">
        <w:rPr>
          <w:u w:val="single"/>
        </w:rPr>
        <w:lastRenderedPageBreak/>
        <w:t>GENERAL POSTING</w:t>
      </w:r>
      <w:r w:rsidR="0099444F" w:rsidRPr="009A366F">
        <w:rPr>
          <w:u w:val="single"/>
        </w:rPr>
        <w:t>: -</w:t>
      </w:r>
    </w:p>
    <w:p w:rsidR="00224BF7" w:rsidRPr="00D91FD9" w:rsidRDefault="009A366F" w:rsidP="005A0A23">
      <w:pPr>
        <w:pStyle w:val="Heading3"/>
        <w:numPr>
          <w:ilvl w:val="0"/>
          <w:numId w:val="0"/>
        </w:numPr>
        <w:ind w:left="1440"/>
        <w:rPr>
          <w:rStyle w:val="SubtleEmphasis"/>
        </w:rPr>
      </w:pPr>
      <w:r w:rsidRPr="00D91FD9">
        <w:rPr>
          <w:rStyle w:val="SubtleEmphasis"/>
        </w:rPr>
        <w:t xml:space="preserve">For General posting we have </w:t>
      </w:r>
      <w:r w:rsidR="0099444F" w:rsidRPr="00D91FD9">
        <w:rPr>
          <w:rStyle w:val="SubtleEmphasis"/>
        </w:rPr>
        <w:t>to write</w:t>
      </w:r>
      <w:r w:rsidRPr="00D91FD9">
        <w:rPr>
          <w:rStyle w:val="SubtleEmphasis"/>
        </w:rPr>
        <w:t xml:space="preserve"> “f-02” in the blank box</w:t>
      </w:r>
      <w:r w:rsidR="00EA02E3" w:rsidRPr="00D91FD9">
        <w:rPr>
          <w:rStyle w:val="SubtleEmphasis"/>
        </w:rPr>
        <w:t xml:space="preserve"> and we can access the window given below</w:t>
      </w:r>
      <w:r w:rsidR="008A595E" w:rsidRPr="00D91FD9">
        <w:rPr>
          <w:rStyle w:val="SubtleEmphasis"/>
        </w:rPr>
        <w:t>. After that we have to assign all necessary fields, in which Tick mark is showing</w:t>
      </w:r>
      <w:r w:rsidRPr="00D91FD9">
        <w:rPr>
          <w:rStyle w:val="SubtleEmphasis"/>
        </w:rPr>
        <w:t>, it indicates necessary fields</w:t>
      </w:r>
      <w:r w:rsidR="00EA02E3" w:rsidRPr="00D91FD9">
        <w:rPr>
          <w:rStyle w:val="SubtleEmphasis"/>
        </w:rPr>
        <w:t>:-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Document date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Company code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Currency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Posting Key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Account GL Code, &amp; then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Press enter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Next window will appear</w:t>
      </w:r>
    </w:p>
    <w:p w:rsidR="008A595E" w:rsidRPr="005A0A23" w:rsidRDefault="008A595E" w:rsidP="000F7E8E">
      <w:pPr>
        <w:pStyle w:val="Heading4"/>
        <w:rPr>
          <w:rStyle w:val="SubtleEmphasis"/>
        </w:rPr>
      </w:pPr>
      <w:r w:rsidRPr="005A0A23">
        <w:rPr>
          <w:rStyle w:val="SubtleEmphasis"/>
        </w:rPr>
        <w:t>Here we assign Amount, Business Area and next entry’s Posting Key and GL Code.</w:t>
      </w:r>
    </w:p>
    <w:p w:rsidR="00BF14C7" w:rsidRPr="005A0A23" w:rsidRDefault="00BF14C7" w:rsidP="00BF14C7">
      <w:pPr>
        <w:rPr>
          <w:rStyle w:val="SubtleEmphasis"/>
          <w:b/>
          <w:bCs/>
        </w:rPr>
      </w:pPr>
    </w:p>
    <w:p w:rsidR="00EA02E3" w:rsidRPr="009A366F" w:rsidRDefault="00EA02E3" w:rsidP="009A366F">
      <w:pPr>
        <w:pStyle w:val="ListParagraph"/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7A20BA0C" wp14:editId="548E5F63">
            <wp:extent cx="5905500" cy="37909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1716" cy="380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7" w:rsidRPr="00B9675C" w:rsidRDefault="00224BF7">
      <w:pPr>
        <w:rPr>
          <w:sz w:val="36"/>
          <w:szCs w:val="36"/>
        </w:rPr>
      </w:pPr>
    </w:p>
    <w:p w:rsidR="00EC67C7" w:rsidRPr="00B9675C" w:rsidRDefault="008A595E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lastRenderedPageBreak/>
        <w:drawing>
          <wp:inline distT="0" distB="0" distL="0" distR="0" wp14:anchorId="74EE2A8F" wp14:editId="6FE3A8BB">
            <wp:extent cx="5962650" cy="6667417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0989" cy="668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57A" w:rsidRPr="00B9675C" w:rsidRDefault="009D157A">
      <w:pPr>
        <w:rPr>
          <w:sz w:val="36"/>
          <w:szCs w:val="36"/>
        </w:rPr>
      </w:pPr>
    </w:p>
    <w:p w:rsidR="006A63D0" w:rsidRPr="006A63D0" w:rsidRDefault="006A63D0" w:rsidP="006A63D0">
      <w:pPr>
        <w:pStyle w:val="Heading3"/>
        <w:numPr>
          <w:ilvl w:val="0"/>
          <w:numId w:val="0"/>
        </w:numPr>
        <w:ind w:left="1440"/>
      </w:pPr>
    </w:p>
    <w:p w:rsidR="005A0A23" w:rsidRPr="005A0A23" w:rsidRDefault="009D157A" w:rsidP="000F7E8E">
      <w:pPr>
        <w:pStyle w:val="Heading3"/>
      </w:pPr>
      <w:r w:rsidRPr="009A366F">
        <w:rPr>
          <w:u w:val="single"/>
        </w:rPr>
        <w:t>POSTING WITH CLEARING</w:t>
      </w:r>
      <w:r w:rsidR="0099444F" w:rsidRPr="009A366F">
        <w:rPr>
          <w:u w:val="single"/>
        </w:rPr>
        <w:t>: -</w:t>
      </w:r>
      <w:r w:rsidRPr="009A366F">
        <w:rPr>
          <w:u w:val="single"/>
        </w:rPr>
        <w:t xml:space="preserve"> </w:t>
      </w:r>
    </w:p>
    <w:p w:rsidR="009D157A" w:rsidRPr="00D91FD9" w:rsidRDefault="009D157A" w:rsidP="005A0A23">
      <w:pPr>
        <w:pStyle w:val="Heading3"/>
        <w:numPr>
          <w:ilvl w:val="0"/>
          <w:numId w:val="0"/>
        </w:numPr>
        <w:ind w:left="1440"/>
        <w:rPr>
          <w:rStyle w:val="SubtleEmphasis"/>
        </w:rPr>
      </w:pPr>
      <w:r w:rsidRPr="00D91FD9">
        <w:rPr>
          <w:rStyle w:val="SubtleEmphasis"/>
        </w:rPr>
        <w:t xml:space="preserve">For “posting with clearing” we have to type “f-04” then the </w:t>
      </w:r>
      <w:r w:rsidR="009A366F" w:rsidRPr="00D91FD9">
        <w:rPr>
          <w:rStyle w:val="SubtleEmphasis"/>
        </w:rPr>
        <w:t xml:space="preserve">blank box </w:t>
      </w:r>
      <w:r w:rsidR="0099444F" w:rsidRPr="00D91FD9">
        <w:rPr>
          <w:rStyle w:val="SubtleEmphasis"/>
        </w:rPr>
        <w:t>then this</w:t>
      </w:r>
      <w:r w:rsidR="009A366F" w:rsidRPr="00D91FD9">
        <w:rPr>
          <w:rStyle w:val="SubtleEmphasis"/>
        </w:rPr>
        <w:t xml:space="preserve"> window </w:t>
      </w:r>
      <w:r w:rsidRPr="00D91FD9">
        <w:rPr>
          <w:rStyle w:val="SubtleEmphasis"/>
        </w:rPr>
        <w:t>given below will appear.</w:t>
      </w:r>
      <w:r w:rsidR="002518C4">
        <w:rPr>
          <w:rStyle w:val="SubtleEmphasis"/>
        </w:rPr>
        <w:t xml:space="preserve"> Then we proceed in the manner given below.</w:t>
      </w:r>
    </w:p>
    <w:p w:rsidR="009A366F" w:rsidRPr="000827D2" w:rsidRDefault="009A366F" w:rsidP="009A366F">
      <w:pPr>
        <w:pStyle w:val="ListParagraph"/>
        <w:rPr>
          <w:rStyle w:val="SubtleEmphasis"/>
        </w:rPr>
      </w:pP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First Type “fbl3n” for Display G/L Account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Then select G/L Code, for e.g. “3710010”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Select Dynamic Selection &amp; then Open Items and Execute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Click on Assignment and then sort in ascending or descending order.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Note down the Assignment numbers, for e.g. “00090648”</w:t>
      </w:r>
      <w:proofErr w:type="gramStart"/>
      <w:r w:rsidRPr="000827D2">
        <w:rPr>
          <w:rStyle w:val="SubtleEmphasis"/>
        </w:rPr>
        <w:t>; ”</w:t>
      </w:r>
      <w:proofErr w:type="gramEnd"/>
      <w:r w:rsidRPr="000827D2">
        <w:rPr>
          <w:rStyle w:val="SubtleEmphasis"/>
        </w:rPr>
        <w:t>00015533”; “00015510.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Now type “f-04” in blank box</w:t>
      </w:r>
    </w:p>
    <w:p w:rsidR="002518C4" w:rsidRPr="000827D2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Select Transfer Posting with clearing</w:t>
      </w:r>
    </w:p>
    <w:p w:rsidR="002518C4" w:rsidRDefault="002518C4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Then choose Open Item, GL Code and Put Assignment number</w:t>
      </w:r>
    </w:p>
    <w:p w:rsidR="000827D2" w:rsidRPr="000827D2" w:rsidRDefault="000827D2" w:rsidP="000827D2">
      <w:pPr>
        <w:pStyle w:val="Heading4"/>
        <w:rPr>
          <w:rStyle w:val="SubtleEmphasis"/>
        </w:rPr>
      </w:pPr>
      <w:r w:rsidRPr="000827D2">
        <w:rPr>
          <w:rStyle w:val="SubtleEmphasis"/>
        </w:rPr>
        <w:t>Process Open Items</w:t>
      </w:r>
    </w:p>
    <w:p w:rsidR="000827D2" w:rsidRDefault="000827D2" w:rsidP="002518C4">
      <w:pPr>
        <w:pStyle w:val="Heading4"/>
        <w:rPr>
          <w:rStyle w:val="SubtleEmphasis"/>
        </w:rPr>
      </w:pPr>
      <w:r w:rsidRPr="000827D2">
        <w:rPr>
          <w:rStyle w:val="SubtleEmphasis"/>
        </w:rPr>
        <w:t>Then go to Residual Items and Simulate</w:t>
      </w:r>
    </w:p>
    <w:p w:rsidR="000827D2" w:rsidRDefault="000827D2" w:rsidP="002518C4">
      <w:pPr>
        <w:pStyle w:val="Heading4"/>
        <w:rPr>
          <w:rStyle w:val="SubtleEmphasis"/>
        </w:rPr>
      </w:pPr>
      <w:r>
        <w:rPr>
          <w:rStyle w:val="SubtleEmphasis"/>
        </w:rPr>
        <w:t>Put narration in Blue Color Entry</w:t>
      </w:r>
    </w:p>
    <w:p w:rsidR="000827D2" w:rsidRDefault="000827D2" w:rsidP="002518C4">
      <w:pPr>
        <w:pStyle w:val="Heading4"/>
        <w:rPr>
          <w:rStyle w:val="SubtleEmphasis"/>
        </w:rPr>
      </w:pPr>
      <w:r>
        <w:rPr>
          <w:rStyle w:val="SubtleEmphasis"/>
        </w:rPr>
        <w:t>Go to “More Data” and put Personnel No. without “000”</w:t>
      </w:r>
    </w:p>
    <w:p w:rsidR="002518C4" w:rsidRPr="000827D2" w:rsidRDefault="000827D2" w:rsidP="002518C4">
      <w:pPr>
        <w:pStyle w:val="Heading4"/>
        <w:rPr>
          <w:rStyle w:val="SubtleEmphasis"/>
        </w:rPr>
      </w:pPr>
      <w:r>
        <w:rPr>
          <w:rStyle w:val="SubtleEmphasis"/>
        </w:rPr>
        <w:t>T</w:t>
      </w:r>
      <w:r w:rsidRPr="000827D2">
        <w:rPr>
          <w:rStyle w:val="SubtleEmphasis"/>
        </w:rPr>
        <w:t>hen Post.</w:t>
      </w:r>
    </w:p>
    <w:p w:rsidR="002518C4" w:rsidRDefault="002518C4" w:rsidP="002518C4"/>
    <w:p w:rsidR="008E61F0" w:rsidRPr="002518C4" w:rsidRDefault="008E61F0" w:rsidP="002518C4"/>
    <w:p w:rsidR="009D157A" w:rsidRPr="00B9675C" w:rsidRDefault="009D157A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lastRenderedPageBreak/>
        <w:drawing>
          <wp:inline distT="0" distB="0" distL="0" distR="0" wp14:anchorId="0BCD06A6" wp14:editId="5384B365">
            <wp:extent cx="5943600" cy="79880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57A" w:rsidRDefault="008E61F0" w:rsidP="008E61F0">
      <w:pPr>
        <w:pStyle w:val="Heading3"/>
      </w:pPr>
      <w:r w:rsidRPr="008E61F0">
        <w:rPr>
          <w:u w:val="single"/>
        </w:rPr>
        <w:lastRenderedPageBreak/>
        <w:t>CASH JOURNAL POSTING</w:t>
      </w:r>
      <w:r>
        <w:t>: -</w:t>
      </w:r>
    </w:p>
    <w:p w:rsidR="008E61F0" w:rsidRDefault="008E61F0" w:rsidP="008E61F0">
      <w:pPr>
        <w:rPr>
          <w:rStyle w:val="SubtleEmphasis"/>
          <w:sz w:val="28"/>
          <w:szCs w:val="28"/>
        </w:rPr>
      </w:pPr>
      <w:r w:rsidRPr="008E61F0">
        <w:rPr>
          <w:rStyle w:val="SubtleEmphasis"/>
          <w:sz w:val="28"/>
          <w:szCs w:val="28"/>
        </w:rPr>
        <w:t>This option is used to post Cash Entries.</w:t>
      </w:r>
      <w:r w:rsidR="004F174B">
        <w:rPr>
          <w:rStyle w:val="SubtleEmphasis"/>
          <w:sz w:val="28"/>
          <w:szCs w:val="28"/>
        </w:rPr>
        <w:t xml:space="preserve"> Let’</w:t>
      </w:r>
      <w:r w:rsidRPr="008E61F0">
        <w:rPr>
          <w:rStyle w:val="SubtleEmphasis"/>
          <w:sz w:val="28"/>
          <w:szCs w:val="28"/>
        </w:rPr>
        <w:t>s see how we proceed to operate this facility:-</w:t>
      </w:r>
    </w:p>
    <w:p w:rsidR="008E61F0" w:rsidRPr="004F174B" w:rsidRDefault="008E61F0" w:rsidP="008E61F0">
      <w:pPr>
        <w:pStyle w:val="Heading4"/>
        <w:rPr>
          <w:rStyle w:val="SubtleEmphasis"/>
        </w:rPr>
      </w:pPr>
      <w:r w:rsidRPr="004F174B">
        <w:rPr>
          <w:rStyle w:val="SubtleEmphasis"/>
        </w:rPr>
        <w:t>Type “fbcj” in blank box</w:t>
      </w:r>
    </w:p>
    <w:p w:rsidR="008E61F0" w:rsidRPr="004F174B" w:rsidRDefault="008E61F0" w:rsidP="008E61F0">
      <w:pPr>
        <w:pStyle w:val="Heading4"/>
        <w:rPr>
          <w:rStyle w:val="SubtleEmphasis"/>
        </w:rPr>
      </w:pPr>
      <w:r w:rsidRPr="004F174B">
        <w:rPr>
          <w:rStyle w:val="SubtleEmphasis"/>
        </w:rPr>
        <w:t xml:space="preserve"> Select Business Transaction</w:t>
      </w:r>
    </w:p>
    <w:p w:rsidR="008E61F0" w:rsidRPr="004F174B" w:rsidRDefault="008E61F0" w:rsidP="008E61F0">
      <w:pPr>
        <w:pStyle w:val="Heading4"/>
        <w:rPr>
          <w:rStyle w:val="SubtleEmphasis"/>
        </w:rPr>
      </w:pPr>
      <w:r w:rsidRPr="004F174B">
        <w:rPr>
          <w:rStyle w:val="SubtleEmphasis"/>
        </w:rPr>
        <w:t>Put Amount in the column specified</w:t>
      </w:r>
    </w:p>
    <w:p w:rsidR="008E61F0" w:rsidRPr="004F174B" w:rsidRDefault="008E61F0" w:rsidP="008E61F0">
      <w:pPr>
        <w:pStyle w:val="Heading4"/>
        <w:rPr>
          <w:rStyle w:val="SubtleEmphasis"/>
        </w:rPr>
      </w:pPr>
      <w:r w:rsidRPr="004F174B">
        <w:rPr>
          <w:rStyle w:val="SubtleEmphasis"/>
        </w:rPr>
        <w:t>Enter GL Code</w:t>
      </w:r>
    </w:p>
    <w:p w:rsidR="0097135F" w:rsidRPr="004F174B" w:rsidRDefault="0097135F" w:rsidP="0097135F">
      <w:pPr>
        <w:pStyle w:val="Heading4"/>
        <w:rPr>
          <w:rStyle w:val="SubtleEmphasis"/>
        </w:rPr>
      </w:pPr>
      <w:r w:rsidRPr="004F174B">
        <w:rPr>
          <w:rStyle w:val="SubtleEmphasis"/>
        </w:rPr>
        <w:t>Select Cost Centre</w:t>
      </w:r>
    </w:p>
    <w:p w:rsidR="0097135F" w:rsidRPr="004F174B" w:rsidRDefault="0097135F" w:rsidP="0097135F">
      <w:pPr>
        <w:pStyle w:val="Heading4"/>
        <w:rPr>
          <w:rStyle w:val="SubtleEmphasis"/>
        </w:rPr>
      </w:pPr>
      <w:r w:rsidRPr="004F174B">
        <w:rPr>
          <w:rStyle w:val="SubtleEmphasis"/>
        </w:rPr>
        <w:t>Then, Click Post</w:t>
      </w: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8E61F0" w:rsidRDefault="008E61F0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 w:rsidP="004F174B">
      <w:pPr>
        <w:pStyle w:val="Heading3"/>
      </w:pPr>
      <w:r w:rsidRPr="004F174B">
        <w:rPr>
          <w:u w:val="single"/>
        </w:rPr>
        <w:lastRenderedPageBreak/>
        <w:t>Automatic Valuation of Foreign Currency</w:t>
      </w:r>
      <w:r>
        <w:t>: -</w:t>
      </w:r>
    </w:p>
    <w:p w:rsidR="004F174B" w:rsidRDefault="004F174B" w:rsidP="004F174B">
      <w:pPr>
        <w:rPr>
          <w:rStyle w:val="SubtleEmphasis"/>
          <w:sz w:val="28"/>
          <w:szCs w:val="28"/>
        </w:rPr>
      </w:pPr>
      <w:r w:rsidRPr="004F174B">
        <w:rPr>
          <w:rStyle w:val="SubtleEmphasis"/>
          <w:sz w:val="28"/>
          <w:szCs w:val="28"/>
        </w:rPr>
        <w:t>This facility is used for automatic valuation of Foreign Currency. Let’s see how we use this facility</w:t>
      </w:r>
      <w:r>
        <w:rPr>
          <w:rStyle w:val="SubtleEmphasis"/>
          <w:sz w:val="28"/>
          <w:szCs w:val="28"/>
        </w:rPr>
        <w:t>.</w:t>
      </w:r>
    </w:p>
    <w:p w:rsidR="004F174B" w:rsidRPr="004F174B" w:rsidRDefault="006A3CE3" w:rsidP="004F174B">
      <w:pPr>
        <w:pStyle w:val="Heading4"/>
        <w:rPr>
          <w:rStyle w:val="SubtleEmphasis"/>
        </w:rPr>
      </w:pPr>
      <w:r>
        <w:rPr>
          <w:rStyle w:val="SubtleEmphasis"/>
        </w:rPr>
        <w:t>Press “f.05” in the blank box and you will get the desired window.</w:t>
      </w: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4F174B" w:rsidRDefault="004F174B">
      <w:pPr>
        <w:rPr>
          <w:sz w:val="36"/>
          <w:szCs w:val="36"/>
        </w:rPr>
      </w:pPr>
    </w:p>
    <w:p w:rsidR="009D157A" w:rsidRPr="009A366F" w:rsidRDefault="00442621" w:rsidP="000F7E8E">
      <w:pPr>
        <w:pStyle w:val="Heading3"/>
      </w:pPr>
      <w:r w:rsidRPr="000F7E8E">
        <w:rPr>
          <w:u w:val="single"/>
        </w:rPr>
        <w:t>BANK</w:t>
      </w:r>
      <w:r w:rsidRPr="009A366F">
        <w:t xml:space="preserve">:- </w:t>
      </w:r>
    </w:p>
    <w:p w:rsidR="00442621" w:rsidRPr="00D91FD9" w:rsidRDefault="00442621" w:rsidP="000F7E8E">
      <w:pPr>
        <w:pStyle w:val="Heading4"/>
        <w:rPr>
          <w:rStyle w:val="SubtleEmphasis"/>
        </w:rPr>
      </w:pPr>
      <w:r w:rsidRPr="00D91FD9">
        <w:rPr>
          <w:rStyle w:val="SubtleEmphasis"/>
        </w:rPr>
        <w:t xml:space="preserve"> To create House Bank, write “fi01” in blank </w:t>
      </w:r>
      <w:r w:rsidR="0099444F" w:rsidRPr="00D91FD9">
        <w:rPr>
          <w:rStyle w:val="SubtleEmphasis"/>
        </w:rPr>
        <w:t>box</w:t>
      </w:r>
      <w:r w:rsidRPr="00D91FD9">
        <w:rPr>
          <w:rStyle w:val="SubtleEmphasis"/>
        </w:rPr>
        <w:t xml:space="preserve"> field.</w:t>
      </w:r>
    </w:p>
    <w:p w:rsidR="00442621" w:rsidRPr="00D91FD9" w:rsidRDefault="00442621" w:rsidP="005A0A23">
      <w:pPr>
        <w:pStyle w:val="Heading4"/>
        <w:rPr>
          <w:rStyle w:val="SubtleEmphasis"/>
        </w:rPr>
      </w:pPr>
      <w:r w:rsidRPr="00D91FD9">
        <w:rPr>
          <w:rStyle w:val="SubtleEmphasis"/>
        </w:rPr>
        <w:t xml:space="preserve">After Pressing enter next window will appear here we have to specify </w:t>
      </w:r>
    </w:p>
    <w:p w:rsidR="00442621" w:rsidRPr="005A0A23" w:rsidRDefault="00442621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For B</w:t>
      </w:r>
      <w:r w:rsidR="0099444F" w:rsidRPr="005A0A23">
        <w:rPr>
          <w:rStyle w:val="SubtleEmphasis"/>
          <w:b/>
          <w:bCs/>
        </w:rPr>
        <w:t xml:space="preserve">ank Country we have to specify </w:t>
      </w:r>
      <w:r w:rsidRPr="005A0A23">
        <w:rPr>
          <w:rStyle w:val="SubtleEmphasis"/>
          <w:b/>
          <w:bCs/>
        </w:rPr>
        <w:t>“in” for India.</w:t>
      </w:r>
    </w:p>
    <w:p w:rsidR="00442621" w:rsidRPr="005A0A23" w:rsidRDefault="00442621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In bank key, we write suppose “002” is code for SBI after writing “002”</w:t>
      </w:r>
      <w:r w:rsidR="00B9675C" w:rsidRPr="005A0A23">
        <w:rPr>
          <w:rStyle w:val="SubtleEmphasis"/>
          <w:b/>
          <w:bCs/>
        </w:rPr>
        <w:t xml:space="preserve"> MICR Code of SBI Branch.</w:t>
      </w:r>
    </w:p>
    <w:p w:rsidR="00B9675C" w:rsidRPr="00B9675C" w:rsidRDefault="00B9675C" w:rsidP="00B9675C">
      <w:pPr>
        <w:rPr>
          <w:sz w:val="36"/>
          <w:szCs w:val="36"/>
        </w:rPr>
      </w:pPr>
    </w:p>
    <w:p w:rsidR="00B9675C" w:rsidRPr="00D91FD9" w:rsidRDefault="00B9675C" w:rsidP="000F7E8E">
      <w:pPr>
        <w:pStyle w:val="Heading4"/>
        <w:rPr>
          <w:rStyle w:val="SubtleEmphasis"/>
        </w:rPr>
      </w:pPr>
      <w:r w:rsidRPr="00D91FD9">
        <w:rPr>
          <w:rStyle w:val="SubtleEmphasis"/>
        </w:rPr>
        <w:t>After pressing enter new window will appear where we have to specify Brach details:-</w:t>
      </w:r>
    </w:p>
    <w:p w:rsidR="00B9675C" w:rsidRPr="005A0A23" w:rsidRDefault="00B9675C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Branch Address</w:t>
      </w:r>
    </w:p>
    <w:p w:rsidR="00B9675C" w:rsidRPr="005A0A23" w:rsidRDefault="00B9675C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Branch Name</w:t>
      </w:r>
    </w:p>
    <w:p w:rsidR="00B9675C" w:rsidRPr="005A0A23" w:rsidRDefault="00B9675C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City/district</w:t>
      </w:r>
    </w:p>
    <w:p w:rsidR="00B9675C" w:rsidRPr="005A0A23" w:rsidRDefault="00B9675C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>In SWIFT Code column we write IFSC Code.</w:t>
      </w:r>
    </w:p>
    <w:p w:rsidR="00B9675C" w:rsidRPr="005A0A23" w:rsidRDefault="008C0185" w:rsidP="000F7E8E">
      <w:pPr>
        <w:pStyle w:val="Heading5"/>
        <w:rPr>
          <w:rStyle w:val="SubtleEmphasis"/>
          <w:b/>
          <w:bCs/>
        </w:rPr>
      </w:pPr>
      <w:r w:rsidRPr="005A0A23">
        <w:rPr>
          <w:rStyle w:val="SubtleEmphasis"/>
          <w:b/>
          <w:bCs/>
        </w:rPr>
        <w:t xml:space="preserve">In Bank Number we </w:t>
      </w:r>
      <w:r w:rsidR="009A366F" w:rsidRPr="005A0A23">
        <w:rPr>
          <w:rStyle w:val="SubtleEmphasis"/>
          <w:b/>
          <w:bCs/>
        </w:rPr>
        <w:t>write MICR</w:t>
      </w:r>
      <w:r w:rsidRPr="005A0A23">
        <w:rPr>
          <w:rStyle w:val="SubtleEmphasis"/>
          <w:b/>
          <w:bCs/>
        </w:rPr>
        <w:t xml:space="preserve"> Code it should be of 5 digits, otherwise we add “0” before </w:t>
      </w:r>
      <w:r w:rsidR="009A366F" w:rsidRPr="005A0A23">
        <w:rPr>
          <w:rStyle w:val="SubtleEmphasis"/>
          <w:b/>
          <w:bCs/>
        </w:rPr>
        <w:t>it to</w:t>
      </w:r>
      <w:r w:rsidRPr="005A0A23">
        <w:rPr>
          <w:rStyle w:val="SubtleEmphasis"/>
          <w:b/>
          <w:bCs/>
        </w:rPr>
        <w:t xml:space="preserve"> make 5 digits.</w:t>
      </w:r>
    </w:p>
    <w:p w:rsidR="0099444F" w:rsidRPr="0099444F" w:rsidRDefault="0099444F" w:rsidP="0099444F"/>
    <w:p w:rsidR="00442621" w:rsidRDefault="00442621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lastRenderedPageBreak/>
        <w:drawing>
          <wp:inline distT="0" distB="0" distL="0" distR="0" wp14:anchorId="24E30029" wp14:editId="3389EFE6">
            <wp:extent cx="6685472" cy="421831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21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D2" w:rsidRDefault="008C6AD2" w:rsidP="008C6AD2">
      <w:pPr>
        <w:pStyle w:val="Heading4"/>
        <w:numPr>
          <w:ilvl w:val="0"/>
          <w:numId w:val="0"/>
        </w:numPr>
        <w:ind w:left="2160"/>
      </w:pPr>
    </w:p>
    <w:p w:rsidR="008C6AD2" w:rsidRPr="008C6AD2" w:rsidRDefault="008C6AD2" w:rsidP="008C6AD2"/>
    <w:p w:rsidR="00CB1CA0" w:rsidRDefault="00CB1CA0" w:rsidP="000F7E8E">
      <w:pPr>
        <w:pStyle w:val="Heading4"/>
      </w:pPr>
      <w:r w:rsidRPr="00D91FD9">
        <w:rPr>
          <w:u w:val="single"/>
        </w:rPr>
        <w:t>Bank Mapping steps are as follows</w:t>
      </w:r>
      <w:r>
        <w:t>:-</w:t>
      </w:r>
    </w:p>
    <w:p w:rsidR="00CB1CA0" w:rsidRPr="00D91FD9" w:rsidRDefault="00CB1CA0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Create Bank Master data in Client 190 with T-code “</w:t>
      </w:r>
      <w:proofErr w:type="spellStart"/>
      <w:r w:rsidRPr="00D91FD9">
        <w:rPr>
          <w:rStyle w:val="SubtleEmphasis"/>
          <w:b/>
          <w:bCs/>
        </w:rPr>
        <w:t>fbzp</w:t>
      </w:r>
      <w:proofErr w:type="spellEnd"/>
      <w:r w:rsidRPr="00D91FD9">
        <w:rPr>
          <w:rStyle w:val="SubtleEmphasis"/>
          <w:b/>
          <w:bCs/>
        </w:rPr>
        <w:t>”;</w:t>
      </w:r>
    </w:p>
    <w:p w:rsidR="00CB1CA0" w:rsidRPr="00D91FD9" w:rsidRDefault="00CB1CA0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Then we create Bank key in Client 100;</w:t>
      </w:r>
    </w:p>
    <w:p w:rsidR="00CB1CA0" w:rsidRPr="00D91FD9" w:rsidRDefault="00CB1CA0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Then, we save a request no. generated in client 100;</w:t>
      </w:r>
    </w:p>
    <w:p w:rsidR="00CB1CA0" w:rsidRPr="00D91FD9" w:rsidRDefault="00E33EF7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We</w:t>
      </w:r>
      <w:r w:rsidR="00CB1CA0" w:rsidRPr="00D91FD9">
        <w:rPr>
          <w:rStyle w:val="SubtleEmphasis"/>
          <w:b/>
          <w:bCs/>
        </w:rPr>
        <w:t xml:space="preserve"> </w:t>
      </w:r>
      <w:r w:rsidRPr="00D91FD9">
        <w:rPr>
          <w:rStyle w:val="SubtleEmphasis"/>
          <w:b/>
          <w:bCs/>
        </w:rPr>
        <w:t>go to</w:t>
      </w:r>
      <w:r w:rsidR="00CB1CA0" w:rsidRPr="00D91FD9">
        <w:rPr>
          <w:rStyle w:val="SubtleEmphasis"/>
          <w:b/>
          <w:bCs/>
        </w:rPr>
        <w:t xml:space="preserve"> client 190</w:t>
      </w:r>
      <w:r w:rsidRPr="00D91FD9">
        <w:rPr>
          <w:rStyle w:val="SubtleEmphasis"/>
          <w:b/>
          <w:bCs/>
        </w:rPr>
        <w:t xml:space="preserve"> and transport the data with T-code “scc1”;</w:t>
      </w:r>
    </w:p>
    <w:p w:rsidR="00E33EF7" w:rsidRPr="00D91FD9" w:rsidRDefault="00E33EF7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Then, we create GL Code with T-code “fs00”;</w:t>
      </w:r>
    </w:p>
    <w:p w:rsidR="00E33EF7" w:rsidRPr="00D91FD9" w:rsidRDefault="00E33EF7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Check Lots are created with T-Code “fchi”;</w:t>
      </w:r>
    </w:p>
    <w:p w:rsidR="00E33EF7" w:rsidRPr="00D91FD9" w:rsidRDefault="00E33EF7" w:rsidP="000F7E8E">
      <w:pPr>
        <w:pStyle w:val="Heading5"/>
        <w:rPr>
          <w:rStyle w:val="SubtleEmphasis"/>
          <w:b/>
          <w:bCs/>
        </w:rPr>
      </w:pPr>
      <w:r w:rsidRPr="00D91FD9">
        <w:rPr>
          <w:rStyle w:val="SubtleEmphasis"/>
          <w:b/>
          <w:bCs/>
        </w:rPr>
        <w:t>In last we map Business Area for Bank A/c GL Code with T-code “yrfx”.</w:t>
      </w:r>
      <w:r w:rsidRPr="00D91FD9">
        <w:rPr>
          <w:rStyle w:val="SubtleEmphasis"/>
          <w:b/>
          <w:bCs/>
        </w:rPr>
        <w:br/>
      </w:r>
    </w:p>
    <w:p w:rsidR="00CB1CA0" w:rsidRPr="00CB1CA0" w:rsidRDefault="00CB1CA0" w:rsidP="00CB1CA0"/>
    <w:p w:rsidR="009D157A" w:rsidRPr="00B9675C" w:rsidRDefault="00442621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lastRenderedPageBreak/>
        <w:drawing>
          <wp:inline distT="0" distB="0" distL="0" distR="0" wp14:anchorId="4DC51D93" wp14:editId="1E0C7422">
            <wp:extent cx="6696075" cy="4133850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75C" w:rsidRPr="00B9675C" w:rsidRDefault="00B9675C">
      <w:pPr>
        <w:rPr>
          <w:sz w:val="36"/>
          <w:szCs w:val="36"/>
        </w:rPr>
      </w:pPr>
      <w:r>
        <w:rPr>
          <w:noProof/>
          <w:lang w:val="en-IN" w:eastAsia="en-IN" w:bidi="hi-IN"/>
        </w:rPr>
        <w:drawing>
          <wp:inline distT="0" distB="0" distL="0" distR="0" wp14:anchorId="5ED00D1F" wp14:editId="6E94571E">
            <wp:extent cx="6694879" cy="36480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2577" cy="366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3D0" w:rsidRDefault="00EC67C7" w:rsidP="006A63D0">
      <w:pPr>
        <w:pStyle w:val="Heading2"/>
      </w:pPr>
      <w:r w:rsidRPr="006A63D0">
        <w:rPr>
          <w:u w:val="single"/>
        </w:rPr>
        <w:lastRenderedPageBreak/>
        <w:t>VIEW</w:t>
      </w:r>
      <w:r w:rsidR="006A63D0" w:rsidRPr="006A63D0">
        <w:rPr>
          <w:u w:val="single"/>
        </w:rPr>
        <w:t xml:space="preserve"> REPORTS</w:t>
      </w:r>
      <w:r w:rsidRPr="009A366F">
        <w:t>:-</w:t>
      </w:r>
    </w:p>
    <w:p w:rsidR="0099444F" w:rsidRDefault="006A63D0" w:rsidP="006A63D0">
      <w:pPr>
        <w:pStyle w:val="Heading3"/>
      </w:pPr>
      <w:r w:rsidRPr="006A63D0">
        <w:rPr>
          <w:u w:val="single"/>
        </w:rPr>
        <w:t>Trial Balance report</w:t>
      </w:r>
      <w:r>
        <w:t>:-</w:t>
      </w:r>
      <w:r w:rsidR="009F5342" w:rsidRPr="009A366F">
        <w:t xml:space="preserve">  </w:t>
      </w:r>
    </w:p>
    <w:p w:rsidR="00EC67C7" w:rsidRDefault="00824519" w:rsidP="00824519">
      <w:pPr>
        <w:pStyle w:val="Heading4"/>
      </w:pPr>
      <w:r w:rsidRPr="00D91FD9">
        <w:rPr>
          <w:rStyle w:val="SubtleEmphasis"/>
        </w:rPr>
        <w:t>To view Trial balance selects</w:t>
      </w:r>
      <w:r w:rsidR="009F5342" w:rsidRPr="00D91FD9">
        <w:rPr>
          <w:rStyle w:val="SubtleEmphasis"/>
        </w:rPr>
        <w:t xml:space="preserve"> the option which is </w:t>
      </w:r>
      <w:r w:rsidR="000F7E8E" w:rsidRPr="00D91FD9">
        <w:rPr>
          <w:rStyle w:val="SubtleEmphasis"/>
        </w:rPr>
        <w:t>in”</w:t>
      </w:r>
      <w:r w:rsidR="009F5342" w:rsidRPr="00D91FD9">
        <w:rPr>
          <w:rStyle w:val="SubtleEmphasis"/>
        </w:rPr>
        <w:t xml:space="preserve"> YELLOW color” in the given below</w:t>
      </w:r>
      <w:r w:rsidRPr="00D91FD9">
        <w:rPr>
          <w:rStyle w:val="SubtleEmphasis"/>
        </w:rPr>
        <w:t xml:space="preserve"> window</w:t>
      </w:r>
      <w:r w:rsidR="009F5342" w:rsidRPr="000F7E8E">
        <w:t>.</w:t>
      </w:r>
    </w:p>
    <w:p w:rsidR="00824519" w:rsidRPr="00824519" w:rsidRDefault="00824519" w:rsidP="00824519"/>
    <w:p w:rsidR="00224BF7" w:rsidRPr="00B9675C" w:rsidRDefault="00EC67C7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4BDF1993" wp14:editId="48E50A06">
            <wp:extent cx="6505575" cy="6800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31490" cy="682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F7" w:rsidRPr="00D91FD9" w:rsidRDefault="00EC67C7" w:rsidP="00824519">
      <w:pPr>
        <w:pStyle w:val="Heading4"/>
        <w:rPr>
          <w:rStyle w:val="SubtleEmphasis"/>
        </w:rPr>
      </w:pPr>
      <w:r w:rsidRPr="00D91FD9">
        <w:rPr>
          <w:rStyle w:val="SubtleEmphasis"/>
        </w:rPr>
        <w:lastRenderedPageBreak/>
        <w:t xml:space="preserve">In the given below we used to define our requirements for displaying trail- balance. Here we assign Company Code and </w:t>
      </w:r>
      <w:r w:rsidR="00C26C62" w:rsidRPr="00D91FD9">
        <w:rPr>
          <w:rStyle w:val="SubtleEmphasis"/>
        </w:rPr>
        <w:t>the time period for which we want Trial report.</w:t>
      </w:r>
    </w:p>
    <w:p w:rsidR="00527889" w:rsidRPr="00D91FD9" w:rsidRDefault="00527889" w:rsidP="00824519">
      <w:pPr>
        <w:pStyle w:val="Heading4"/>
        <w:rPr>
          <w:rStyle w:val="SubtleEmphasis"/>
        </w:rPr>
      </w:pPr>
      <w:r w:rsidRPr="00D91FD9">
        <w:rPr>
          <w:rStyle w:val="SubtleEmphasis"/>
        </w:rPr>
        <w:t>After providing details we select “Execute” option given in the window.</w:t>
      </w:r>
    </w:p>
    <w:p w:rsidR="00527889" w:rsidRPr="00B9675C" w:rsidRDefault="00527889" w:rsidP="00527889">
      <w:pPr>
        <w:pStyle w:val="ListParagraph"/>
        <w:rPr>
          <w:sz w:val="36"/>
          <w:szCs w:val="36"/>
        </w:rPr>
      </w:pPr>
    </w:p>
    <w:p w:rsidR="00224BF7" w:rsidRDefault="00EC67C7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15BE580E" wp14:editId="4244DCB0">
            <wp:extent cx="6372225" cy="5886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95418" cy="590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4B" w:rsidRPr="00B9675C" w:rsidRDefault="004F174B">
      <w:pPr>
        <w:rPr>
          <w:sz w:val="36"/>
          <w:szCs w:val="36"/>
        </w:rPr>
      </w:pPr>
    </w:p>
    <w:p w:rsidR="00224BF7" w:rsidRDefault="00527889" w:rsidP="00824519">
      <w:pPr>
        <w:pStyle w:val="Heading4"/>
        <w:rPr>
          <w:rStyle w:val="SubtleEmphasis"/>
        </w:rPr>
      </w:pPr>
      <w:r w:rsidRPr="00D91FD9">
        <w:rPr>
          <w:rStyle w:val="SubtleEmphasis"/>
        </w:rPr>
        <w:lastRenderedPageBreak/>
        <w:t>After selecting the option we can access Trial report.</w:t>
      </w:r>
    </w:p>
    <w:p w:rsidR="008C6AD2" w:rsidRPr="008C6AD2" w:rsidRDefault="008C6AD2" w:rsidP="008C6AD2"/>
    <w:p w:rsidR="00224BF7" w:rsidRDefault="00EC67C7">
      <w:pPr>
        <w:rPr>
          <w:sz w:val="36"/>
          <w:szCs w:val="36"/>
        </w:rPr>
      </w:pPr>
      <w:r w:rsidRPr="00B9675C">
        <w:rPr>
          <w:noProof/>
          <w:sz w:val="36"/>
          <w:szCs w:val="36"/>
          <w:lang w:val="en-IN" w:eastAsia="en-IN" w:bidi="hi-IN"/>
        </w:rPr>
        <w:drawing>
          <wp:inline distT="0" distB="0" distL="0" distR="0" wp14:anchorId="66D33057" wp14:editId="4EF262BB">
            <wp:extent cx="6515100" cy="64293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33258" cy="644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386" w:rsidRDefault="00005386">
      <w:pPr>
        <w:rPr>
          <w:sz w:val="36"/>
          <w:szCs w:val="36"/>
        </w:rPr>
      </w:pPr>
    </w:p>
    <w:p w:rsidR="00005386" w:rsidRDefault="00005386">
      <w:pPr>
        <w:rPr>
          <w:sz w:val="36"/>
          <w:szCs w:val="36"/>
        </w:rPr>
      </w:pPr>
    </w:p>
    <w:p w:rsidR="00005386" w:rsidRDefault="00005386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This is Part- </w:t>
      </w:r>
      <w:proofErr w:type="gramStart"/>
      <w:r>
        <w:rPr>
          <w:sz w:val="36"/>
          <w:szCs w:val="36"/>
        </w:rPr>
        <w:t>I,</w:t>
      </w:r>
      <w:proofErr w:type="gramEnd"/>
      <w:r>
        <w:rPr>
          <w:sz w:val="36"/>
          <w:szCs w:val="36"/>
        </w:rPr>
        <w:t xml:space="preserve"> shortly I upload the next updated file.</w:t>
      </w:r>
    </w:p>
    <w:p w:rsidR="00005386" w:rsidRDefault="00005386">
      <w:pPr>
        <w:rPr>
          <w:sz w:val="36"/>
          <w:szCs w:val="36"/>
        </w:rPr>
      </w:pPr>
      <w:r>
        <w:rPr>
          <w:sz w:val="36"/>
          <w:szCs w:val="36"/>
        </w:rPr>
        <w:t>Regards,</w:t>
      </w:r>
    </w:p>
    <w:p w:rsidR="00005386" w:rsidRPr="00B9675C" w:rsidRDefault="00005386">
      <w:pPr>
        <w:rPr>
          <w:sz w:val="36"/>
          <w:szCs w:val="36"/>
        </w:rPr>
      </w:pPr>
      <w:r>
        <w:rPr>
          <w:sz w:val="36"/>
          <w:szCs w:val="36"/>
        </w:rPr>
        <w:t>Mohit Saxena.</w:t>
      </w:r>
      <w:bookmarkStart w:id="29" w:name="_GoBack"/>
      <w:bookmarkEnd w:id="29"/>
    </w:p>
    <w:sectPr w:rsidR="00005386" w:rsidRPr="00B9675C" w:rsidSect="008E7103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33D" w:rsidRDefault="0087033D" w:rsidP="005A0A23">
      <w:pPr>
        <w:spacing w:after="0" w:line="240" w:lineRule="auto"/>
      </w:pPr>
      <w:r>
        <w:separator/>
      </w:r>
    </w:p>
  </w:endnote>
  <w:endnote w:type="continuationSeparator" w:id="0">
    <w:p w:rsidR="0087033D" w:rsidRDefault="0087033D" w:rsidP="005A0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674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002B" w:rsidRDefault="007D00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386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7D002B" w:rsidRDefault="007D00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33D" w:rsidRDefault="0087033D" w:rsidP="005A0A23">
      <w:pPr>
        <w:spacing w:after="0" w:line="240" w:lineRule="auto"/>
      </w:pPr>
      <w:r>
        <w:separator/>
      </w:r>
    </w:p>
  </w:footnote>
  <w:footnote w:type="continuationSeparator" w:id="0">
    <w:p w:rsidR="0087033D" w:rsidRDefault="0087033D" w:rsidP="005A0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02B" w:rsidRPr="005A0A23" w:rsidRDefault="007D002B">
    <w:pPr>
      <w:pStyle w:val="Header"/>
      <w:rPr>
        <w:b/>
        <w:bCs/>
        <w:color w:val="0070C0"/>
      </w:rPr>
    </w:pPr>
    <w:r w:rsidRPr="005A0A23">
      <w:rPr>
        <w:b/>
        <w:bCs/>
        <w:color w:val="0070C0"/>
      </w:rPr>
      <w:t>FINANCE MODULE OF ERP</w:t>
    </w:r>
  </w:p>
  <w:p w:rsidR="007D002B" w:rsidRDefault="007D00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2DE"/>
    <w:multiLevelType w:val="hybridMultilevel"/>
    <w:tmpl w:val="6130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64C9E"/>
    <w:multiLevelType w:val="hybridMultilevel"/>
    <w:tmpl w:val="AB741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68DF"/>
    <w:multiLevelType w:val="hybridMultilevel"/>
    <w:tmpl w:val="97F2B63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03CEE"/>
    <w:multiLevelType w:val="hybridMultilevel"/>
    <w:tmpl w:val="B80C3BE2"/>
    <w:lvl w:ilvl="0" w:tplc="D3D2DA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1147DD"/>
    <w:multiLevelType w:val="hybridMultilevel"/>
    <w:tmpl w:val="5302D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33FD4"/>
    <w:multiLevelType w:val="hybridMultilevel"/>
    <w:tmpl w:val="54521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407D5B"/>
    <w:multiLevelType w:val="hybridMultilevel"/>
    <w:tmpl w:val="3E0A665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74D6B"/>
    <w:multiLevelType w:val="hybridMultilevel"/>
    <w:tmpl w:val="3104B1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E0E21"/>
    <w:multiLevelType w:val="hybridMultilevel"/>
    <w:tmpl w:val="A23C59F8"/>
    <w:lvl w:ilvl="0" w:tplc="E75A28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BD01D8"/>
    <w:multiLevelType w:val="hybridMultilevel"/>
    <w:tmpl w:val="8E224C70"/>
    <w:lvl w:ilvl="0" w:tplc="A1245B86">
      <w:start w:val="4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3A7D0F"/>
    <w:multiLevelType w:val="multilevel"/>
    <w:tmpl w:val="E438E930"/>
    <w:lvl w:ilvl="0">
      <w:start w:val="1"/>
      <w:numFmt w:val="upperRoman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851" w:firstLine="0"/>
      </w:pPr>
    </w:lvl>
    <w:lvl w:ilvl="2">
      <w:start w:val="1"/>
      <w:numFmt w:val="bullet"/>
      <w:lvlText w:val=""/>
      <w:lvlJc w:val="left"/>
      <w:pPr>
        <w:ind w:left="1440" w:firstLine="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2268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>
    <w:nsid w:val="26DB5B56"/>
    <w:multiLevelType w:val="hybridMultilevel"/>
    <w:tmpl w:val="60A40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565BD"/>
    <w:multiLevelType w:val="hybridMultilevel"/>
    <w:tmpl w:val="32EACCB0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A5916"/>
    <w:multiLevelType w:val="hybridMultilevel"/>
    <w:tmpl w:val="B018356E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4">
    <w:nsid w:val="30724344"/>
    <w:multiLevelType w:val="hybridMultilevel"/>
    <w:tmpl w:val="1870E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E95165"/>
    <w:multiLevelType w:val="hybridMultilevel"/>
    <w:tmpl w:val="299E1318"/>
    <w:lvl w:ilvl="0" w:tplc="CA0E22AC">
      <w:start w:val="1"/>
      <w:numFmt w:val="upperLetter"/>
      <w:lvlText w:val="(%1)"/>
      <w:lvlJc w:val="left"/>
      <w:pPr>
        <w:ind w:left="900" w:hanging="720"/>
      </w:pPr>
      <w:rPr>
        <w:rFonts w:hint="default"/>
        <w:b w:val="0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412DC"/>
    <w:multiLevelType w:val="hybridMultilevel"/>
    <w:tmpl w:val="4748236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40E4"/>
    <w:multiLevelType w:val="hybridMultilevel"/>
    <w:tmpl w:val="58A87A22"/>
    <w:lvl w:ilvl="0" w:tplc="D0ACF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9D30A1"/>
    <w:multiLevelType w:val="multilevel"/>
    <w:tmpl w:val="4DF0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232E6F"/>
    <w:multiLevelType w:val="hybridMultilevel"/>
    <w:tmpl w:val="2E2811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C318C"/>
    <w:multiLevelType w:val="hybridMultilevel"/>
    <w:tmpl w:val="ECDA193E"/>
    <w:lvl w:ilvl="0" w:tplc="E75A28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4F81946"/>
    <w:multiLevelType w:val="hybridMultilevel"/>
    <w:tmpl w:val="9340709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75909"/>
    <w:multiLevelType w:val="hybridMultilevel"/>
    <w:tmpl w:val="C91A90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F170E"/>
    <w:multiLevelType w:val="hybridMultilevel"/>
    <w:tmpl w:val="6C6C06B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70638"/>
    <w:multiLevelType w:val="hybridMultilevel"/>
    <w:tmpl w:val="754454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422BC7"/>
    <w:multiLevelType w:val="hybridMultilevel"/>
    <w:tmpl w:val="794CF9D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B56354"/>
    <w:multiLevelType w:val="hybridMultilevel"/>
    <w:tmpl w:val="9BDA6DDC"/>
    <w:lvl w:ilvl="0" w:tplc="587E4FBE">
      <w:start w:val="1"/>
      <w:numFmt w:val="upperLetter"/>
      <w:lvlText w:val="(%1)"/>
      <w:lvlJc w:val="left"/>
      <w:pPr>
        <w:ind w:left="162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6D9B135B"/>
    <w:multiLevelType w:val="hybridMultilevel"/>
    <w:tmpl w:val="84B48342"/>
    <w:lvl w:ilvl="0" w:tplc="F2903BC0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891F11"/>
    <w:multiLevelType w:val="multilevel"/>
    <w:tmpl w:val="3C4CC314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upperLetter"/>
      <w:pStyle w:val="Heading2"/>
      <w:lvlText w:val="%2."/>
      <w:lvlJc w:val="left"/>
      <w:pPr>
        <w:ind w:left="851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268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9">
    <w:nsid w:val="78DE2EE4"/>
    <w:multiLevelType w:val="hybridMultilevel"/>
    <w:tmpl w:val="DB6C6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B4D80"/>
    <w:multiLevelType w:val="hybridMultilevel"/>
    <w:tmpl w:val="E1C60F3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26"/>
  </w:num>
  <w:num w:numId="4">
    <w:abstractNumId w:val="1"/>
  </w:num>
  <w:num w:numId="5">
    <w:abstractNumId w:val="11"/>
  </w:num>
  <w:num w:numId="6">
    <w:abstractNumId w:val="4"/>
  </w:num>
  <w:num w:numId="7">
    <w:abstractNumId w:val="28"/>
  </w:num>
  <w:num w:numId="8">
    <w:abstractNumId w:val="3"/>
  </w:num>
  <w:num w:numId="9">
    <w:abstractNumId w:val="7"/>
  </w:num>
  <w:num w:numId="10">
    <w:abstractNumId w:val="25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2"/>
  </w:num>
  <w:num w:numId="16">
    <w:abstractNumId w:val="9"/>
  </w:num>
  <w:num w:numId="17">
    <w:abstractNumId w:val="22"/>
  </w:num>
  <w:num w:numId="18">
    <w:abstractNumId w:val="24"/>
  </w:num>
  <w:num w:numId="19">
    <w:abstractNumId w:val="6"/>
  </w:num>
  <w:num w:numId="20">
    <w:abstractNumId w:val="23"/>
  </w:num>
  <w:num w:numId="21">
    <w:abstractNumId w:val="30"/>
  </w:num>
  <w:num w:numId="22">
    <w:abstractNumId w:val="21"/>
  </w:num>
  <w:num w:numId="23">
    <w:abstractNumId w:val="13"/>
  </w:num>
  <w:num w:numId="24">
    <w:abstractNumId w:val="14"/>
  </w:num>
  <w:num w:numId="2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0"/>
  </w:num>
  <w:num w:numId="27">
    <w:abstractNumId w:val="17"/>
  </w:num>
  <w:num w:numId="28">
    <w:abstractNumId w:val="5"/>
  </w:num>
  <w:num w:numId="29">
    <w:abstractNumId w:val="27"/>
  </w:num>
  <w:num w:numId="30">
    <w:abstractNumId w:val="1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C19"/>
    <w:rsid w:val="00005386"/>
    <w:rsid w:val="00023B7F"/>
    <w:rsid w:val="000361D4"/>
    <w:rsid w:val="000827D2"/>
    <w:rsid w:val="000F7E8E"/>
    <w:rsid w:val="001260F0"/>
    <w:rsid w:val="00153375"/>
    <w:rsid w:val="00224BF7"/>
    <w:rsid w:val="00240A3F"/>
    <w:rsid w:val="002518C4"/>
    <w:rsid w:val="002D0463"/>
    <w:rsid w:val="00304C42"/>
    <w:rsid w:val="00325D7D"/>
    <w:rsid w:val="00356835"/>
    <w:rsid w:val="0040126C"/>
    <w:rsid w:val="004013D6"/>
    <w:rsid w:val="00442621"/>
    <w:rsid w:val="004B106C"/>
    <w:rsid w:val="004D0631"/>
    <w:rsid w:val="004F174B"/>
    <w:rsid w:val="00524CC6"/>
    <w:rsid w:val="00527889"/>
    <w:rsid w:val="00533F04"/>
    <w:rsid w:val="005474E8"/>
    <w:rsid w:val="005A0A23"/>
    <w:rsid w:val="005B7500"/>
    <w:rsid w:val="005E493A"/>
    <w:rsid w:val="00637AA2"/>
    <w:rsid w:val="00694320"/>
    <w:rsid w:val="006A3CE3"/>
    <w:rsid w:val="006A63D0"/>
    <w:rsid w:val="007B2EA5"/>
    <w:rsid w:val="007B354B"/>
    <w:rsid w:val="007D002B"/>
    <w:rsid w:val="00824519"/>
    <w:rsid w:val="008437FF"/>
    <w:rsid w:val="00851ED4"/>
    <w:rsid w:val="0087033D"/>
    <w:rsid w:val="00877C19"/>
    <w:rsid w:val="008A595E"/>
    <w:rsid w:val="008C0185"/>
    <w:rsid w:val="008C6AD2"/>
    <w:rsid w:val="008E61F0"/>
    <w:rsid w:val="008E7103"/>
    <w:rsid w:val="00934DB7"/>
    <w:rsid w:val="0097135F"/>
    <w:rsid w:val="009775BF"/>
    <w:rsid w:val="0099111C"/>
    <w:rsid w:val="0099444F"/>
    <w:rsid w:val="009A366F"/>
    <w:rsid w:val="009C3866"/>
    <w:rsid w:val="009D157A"/>
    <w:rsid w:val="009E7BE5"/>
    <w:rsid w:val="009F5342"/>
    <w:rsid w:val="00AA742D"/>
    <w:rsid w:val="00B61224"/>
    <w:rsid w:val="00B9675C"/>
    <w:rsid w:val="00BF14C7"/>
    <w:rsid w:val="00C26C62"/>
    <w:rsid w:val="00C6490E"/>
    <w:rsid w:val="00CB1CA0"/>
    <w:rsid w:val="00CB5C1B"/>
    <w:rsid w:val="00CD183D"/>
    <w:rsid w:val="00D91FD9"/>
    <w:rsid w:val="00E0575F"/>
    <w:rsid w:val="00E3390C"/>
    <w:rsid w:val="00E33EF7"/>
    <w:rsid w:val="00E66DB2"/>
    <w:rsid w:val="00E83886"/>
    <w:rsid w:val="00E868F8"/>
    <w:rsid w:val="00EA02E3"/>
    <w:rsid w:val="00EC67C7"/>
    <w:rsid w:val="00ED0204"/>
    <w:rsid w:val="00FA474E"/>
    <w:rsid w:val="00FE3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1F2"/>
  </w:style>
  <w:style w:type="paragraph" w:styleId="Heading1">
    <w:name w:val="heading 1"/>
    <w:basedOn w:val="Normal"/>
    <w:next w:val="Normal"/>
    <w:link w:val="Heading1Char"/>
    <w:uiPriority w:val="9"/>
    <w:qFormat/>
    <w:rsid w:val="00442621"/>
    <w:pPr>
      <w:keepNext/>
      <w:keepLines/>
      <w:numPr>
        <w:numId w:val="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621"/>
    <w:pPr>
      <w:keepNext/>
      <w:keepLines/>
      <w:numPr>
        <w:ilvl w:val="1"/>
        <w:numId w:val="7"/>
      </w:numPr>
      <w:spacing w:before="200" w:after="0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62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2621"/>
    <w:pPr>
      <w:keepNext/>
      <w:keepLines/>
      <w:numPr>
        <w:ilvl w:val="3"/>
        <w:numId w:val="7"/>
      </w:numPr>
      <w:spacing w:before="200" w:after="0"/>
      <w:ind w:left="216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262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62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62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62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62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3B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42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6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26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426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426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6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6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6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6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C6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F1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F1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sid w:val="00BF14C7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1E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51ED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51ED4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51ED4"/>
    <w:rPr>
      <w:b/>
      <w:bCs/>
    </w:rPr>
  </w:style>
  <w:style w:type="character" w:styleId="BookTitle">
    <w:name w:val="Book Title"/>
    <w:basedOn w:val="DefaultParagraphFont"/>
    <w:uiPriority w:val="33"/>
    <w:qFormat/>
    <w:rsid w:val="00E868F8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0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23"/>
  </w:style>
  <w:style w:type="paragraph" w:styleId="Footer">
    <w:name w:val="footer"/>
    <w:basedOn w:val="Normal"/>
    <w:link w:val="FooterChar"/>
    <w:uiPriority w:val="99"/>
    <w:unhideWhenUsed/>
    <w:rsid w:val="005A0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23"/>
  </w:style>
  <w:style w:type="paragraph" w:styleId="TOC1">
    <w:name w:val="toc 1"/>
    <w:basedOn w:val="Normal"/>
    <w:next w:val="Normal"/>
    <w:autoRedefine/>
    <w:uiPriority w:val="39"/>
    <w:unhideWhenUsed/>
    <w:rsid w:val="005E49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493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E493A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493A"/>
    <w:pPr>
      <w:numPr>
        <w:numId w:val="0"/>
      </w:numPr>
      <w:outlineLvl w:val="9"/>
    </w:pPr>
    <w:rPr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5E493A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D00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00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002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7D00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link w:val="NoSpacingChar"/>
    <w:uiPriority w:val="1"/>
    <w:qFormat/>
    <w:rsid w:val="008E7103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E7103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1F2"/>
  </w:style>
  <w:style w:type="paragraph" w:styleId="Heading1">
    <w:name w:val="heading 1"/>
    <w:basedOn w:val="Normal"/>
    <w:next w:val="Normal"/>
    <w:link w:val="Heading1Char"/>
    <w:uiPriority w:val="9"/>
    <w:qFormat/>
    <w:rsid w:val="00442621"/>
    <w:pPr>
      <w:keepNext/>
      <w:keepLines/>
      <w:numPr>
        <w:numId w:val="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62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62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62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62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62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62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62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62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3B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42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26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6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6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6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6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6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6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6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C6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2011-06-09T00:00:00</PublishDate>
  <Abstract>This document is about the basic structure of SAP in context to GAIL with regard to its various Business Process, SAP Landscape and Operational Aspects of Financial Module of SAP.</Abstract>
  <CompanyAddress>Sector-1, Noida Info HUB</CompanyAddress>
  <CompanyPhone>+918447303701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A4CEA3-BDE4-4515-9EEA-34042CF5C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31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Report on Enterprise Resource Planning</vt:lpstr>
    </vt:vector>
  </TitlesOfParts>
  <Company>GAIL (India) Limited</Company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 on Enterprise Resource Planning</dc:title>
  <dc:creator>Mohit Saxena</dc:creator>
  <cp:lastModifiedBy>Atul Saxena</cp:lastModifiedBy>
  <cp:revision>26</cp:revision>
  <dcterms:created xsi:type="dcterms:W3CDTF">2011-06-03T10:58:00Z</dcterms:created>
  <dcterms:modified xsi:type="dcterms:W3CDTF">2011-06-09T10:24:00Z</dcterms:modified>
</cp:coreProperties>
</file>