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95FC0" w14:textId="4995D2A4" w:rsidR="00481368" w:rsidRDefault="00EE4AF9" w:rsidP="00C50968">
      <w:pPr>
        <w:spacing w:after="0"/>
      </w:pPr>
      <w:r>
        <w:t>Hello friends</w:t>
      </w:r>
    </w:p>
    <w:p w14:paraId="13BEBA44" w14:textId="1EFEBE56" w:rsidR="00EE4AF9" w:rsidRDefault="00EE4AF9" w:rsidP="00C50968">
      <w:pPr>
        <w:spacing w:after="0"/>
        <w:rPr>
          <w:rFonts w:ascii="Segoe UI" w:hAnsi="Segoe UI" w:cs="Segoe UI"/>
          <w:color w:val="282829"/>
          <w:sz w:val="23"/>
          <w:szCs w:val="23"/>
          <w:shd w:val="clear" w:color="auto" w:fill="FFFFFF"/>
        </w:rPr>
      </w:pPr>
      <w:r>
        <w:t xml:space="preserve">It is very important to go with </w:t>
      </w:r>
      <w:r>
        <w:rPr>
          <w:rFonts w:ascii="Segoe UI" w:hAnsi="Segoe UI" w:cs="Segoe UI"/>
          <w:color w:val="282829"/>
          <w:sz w:val="23"/>
          <w:szCs w:val="23"/>
          <w:shd w:val="clear" w:color="auto" w:fill="FFFFFF"/>
        </w:rPr>
        <w:t>entire recruitment process</w:t>
      </w:r>
      <w:r>
        <w:rPr>
          <w:rFonts w:ascii="Segoe UI" w:hAnsi="Segoe UI" w:cs="Segoe UI"/>
          <w:color w:val="282829"/>
          <w:sz w:val="23"/>
          <w:szCs w:val="23"/>
          <w:shd w:val="clear" w:color="auto" w:fill="FFFFFF"/>
        </w:rPr>
        <w:t xml:space="preserve"> of different Central and State Govt. PSUs. </w:t>
      </w:r>
    </w:p>
    <w:p w14:paraId="1FF10F85" w14:textId="77777777" w:rsidR="00C50968" w:rsidRDefault="00C50968" w:rsidP="00C50968">
      <w:pPr>
        <w:pStyle w:val="q-text"/>
        <w:shd w:val="clear" w:color="auto" w:fill="FFFFFF"/>
        <w:spacing w:before="0" w:beforeAutospacing="0" w:after="0" w:afterAutospacing="0"/>
        <w:rPr>
          <w:rFonts w:ascii="Segoe UI" w:hAnsi="Segoe UI" w:cs="Segoe UI"/>
          <w:color w:val="282829"/>
          <w:sz w:val="23"/>
          <w:szCs w:val="23"/>
        </w:rPr>
      </w:pPr>
    </w:p>
    <w:p w14:paraId="512764F2" w14:textId="48AC9586" w:rsidR="001405DA" w:rsidRDefault="001405DA" w:rsidP="00C50968">
      <w:pPr>
        <w:pStyle w:val="q-text"/>
        <w:shd w:val="clear" w:color="auto" w:fill="FFFFFF"/>
        <w:spacing w:before="0" w:beforeAutospacing="0" w:after="0" w:afterAutospacing="0"/>
        <w:rPr>
          <w:rFonts w:ascii="Segoe UI" w:hAnsi="Segoe UI" w:cs="Segoe UI"/>
          <w:color w:val="282829"/>
          <w:sz w:val="23"/>
          <w:szCs w:val="23"/>
        </w:rPr>
      </w:pPr>
      <w:r>
        <w:rPr>
          <w:rFonts w:ascii="Segoe UI" w:hAnsi="Segoe UI" w:cs="Segoe UI"/>
          <w:color w:val="282829"/>
          <w:sz w:val="23"/>
          <w:szCs w:val="23"/>
        </w:rPr>
        <w:t xml:space="preserve">Normally </w:t>
      </w:r>
      <w:r>
        <w:rPr>
          <w:rFonts w:ascii="Segoe UI" w:hAnsi="Segoe UI" w:cs="Segoe UI"/>
          <w:color w:val="282829"/>
          <w:sz w:val="23"/>
          <w:szCs w:val="23"/>
        </w:rPr>
        <w:t xml:space="preserve">recruitment process will contain </w:t>
      </w:r>
      <w:r>
        <w:rPr>
          <w:rFonts w:ascii="Segoe UI" w:hAnsi="Segoe UI" w:cs="Segoe UI"/>
          <w:color w:val="282829"/>
          <w:sz w:val="23"/>
          <w:szCs w:val="23"/>
        </w:rPr>
        <w:t>following:</w:t>
      </w:r>
    </w:p>
    <w:p w14:paraId="6F588562" w14:textId="160EE5BD" w:rsidR="001405DA" w:rsidRDefault="001405DA" w:rsidP="00C50968">
      <w:pPr>
        <w:pStyle w:val="q-text"/>
        <w:shd w:val="clear" w:color="auto" w:fill="FFFFFF"/>
        <w:spacing w:before="0" w:beforeAutospacing="0" w:after="0" w:afterAutospacing="0"/>
        <w:rPr>
          <w:rFonts w:ascii="Segoe UI" w:hAnsi="Segoe UI" w:cs="Segoe UI"/>
          <w:color w:val="282829"/>
          <w:sz w:val="23"/>
          <w:szCs w:val="23"/>
        </w:rPr>
      </w:pPr>
      <w:r>
        <w:rPr>
          <w:rFonts w:ascii="Segoe UI" w:hAnsi="Segoe UI" w:cs="Segoe UI"/>
          <w:color w:val="282829"/>
          <w:sz w:val="23"/>
          <w:szCs w:val="23"/>
        </w:rPr>
        <w:t xml:space="preserve">1. </w:t>
      </w:r>
      <w:r>
        <w:rPr>
          <w:rFonts w:ascii="Segoe UI" w:hAnsi="Segoe UI" w:cs="Segoe UI"/>
          <w:color w:val="282829"/>
          <w:sz w:val="23"/>
          <w:szCs w:val="23"/>
        </w:rPr>
        <w:t>Professional</w:t>
      </w:r>
      <w:r>
        <w:rPr>
          <w:rFonts w:ascii="Segoe UI" w:hAnsi="Segoe UI" w:cs="Segoe UI"/>
          <w:color w:val="282829"/>
          <w:sz w:val="23"/>
          <w:szCs w:val="23"/>
        </w:rPr>
        <w:t>/Subject</w:t>
      </w:r>
      <w:r>
        <w:rPr>
          <w:rFonts w:ascii="Segoe UI" w:hAnsi="Segoe UI" w:cs="Segoe UI"/>
          <w:color w:val="282829"/>
          <w:sz w:val="23"/>
          <w:szCs w:val="23"/>
        </w:rPr>
        <w:t xml:space="preserve"> Knowledge</w:t>
      </w:r>
    </w:p>
    <w:p w14:paraId="70935B93" w14:textId="712F0E05" w:rsidR="001405DA" w:rsidRDefault="001405DA" w:rsidP="00C50968">
      <w:pPr>
        <w:pStyle w:val="Default"/>
      </w:pPr>
      <w:r>
        <w:rPr>
          <w:rFonts w:ascii="Segoe UI" w:hAnsi="Segoe UI" w:cs="Segoe UI"/>
          <w:color w:val="282829"/>
          <w:sz w:val="23"/>
          <w:szCs w:val="23"/>
        </w:rPr>
        <w:t xml:space="preserve">2. </w:t>
      </w:r>
      <w:r>
        <w:rPr>
          <w:rFonts w:ascii="Segoe UI" w:hAnsi="Segoe UI" w:cs="Segoe UI"/>
          <w:color w:val="282829"/>
          <w:sz w:val="23"/>
          <w:szCs w:val="23"/>
        </w:rPr>
        <w:t>General Knowledge including</w:t>
      </w:r>
    </w:p>
    <w:p w14:paraId="602D158E" w14:textId="34780D2F" w:rsidR="001405DA" w:rsidRDefault="001405DA" w:rsidP="00C50968">
      <w:pPr>
        <w:pStyle w:val="Default"/>
        <w:ind w:left="720"/>
        <w:rPr>
          <w:sz w:val="22"/>
          <w:szCs w:val="22"/>
        </w:rPr>
      </w:pPr>
      <w:r>
        <w:rPr>
          <w:sz w:val="22"/>
          <w:szCs w:val="22"/>
        </w:rPr>
        <w:t xml:space="preserve">Quantitative aptitude, Logical Reasoning, General Awareness, Data Interpretation and General English </w:t>
      </w:r>
    </w:p>
    <w:p w14:paraId="49F3517F" w14:textId="1B045033" w:rsidR="001405DA" w:rsidRDefault="001405DA" w:rsidP="00C50968">
      <w:pPr>
        <w:pStyle w:val="q-text"/>
        <w:shd w:val="clear" w:color="auto" w:fill="FFFFFF"/>
        <w:spacing w:before="0" w:beforeAutospacing="0" w:after="0" w:afterAutospacing="0"/>
        <w:rPr>
          <w:rFonts w:ascii="Segoe UI" w:hAnsi="Segoe UI" w:cs="Segoe UI"/>
          <w:color w:val="282829"/>
          <w:sz w:val="23"/>
          <w:szCs w:val="23"/>
        </w:rPr>
      </w:pPr>
      <w:r>
        <w:rPr>
          <w:rFonts w:ascii="Segoe UI" w:hAnsi="Segoe UI" w:cs="Segoe UI"/>
          <w:color w:val="282829"/>
          <w:sz w:val="23"/>
          <w:szCs w:val="23"/>
        </w:rPr>
        <w:t>3. Group Discussion</w:t>
      </w:r>
      <w:r>
        <w:rPr>
          <w:rFonts w:ascii="Segoe UI" w:hAnsi="Segoe UI" w:cs="Segoe UI"/>
          <w:color w:val="282829"/>
          <w:sz w:val="23"/>
          <w:szCs w:val="23"/>
        </w:rPr>
        <w:t>/</w:t>
      </w:r>
      <w:r>
        <w:rPr>
          <w:rFonts w:ascii="Segoe UI" w:hAnsi="Segoe UI" w:cs="Segoe UI"/>
          <w:color w:val="282829"/>
          <w:sz w:val="23"/>
          <w:szCs w:val="23"/>
        </w:rPr>
        <w:t>Personal Interview</w:t>
      </w:r>
    </w:p>
    <w:p w14:paraId="0D7A787D" w14:textId="2E6D1486" w:rsidR="00A04A1A" w:rsidRDefault="00A04A1A" w:rsidP="00C50968">
      <w:pPr>
        <w:pStyle w:val="q-text"/>
        <w:shd w:val="clear" w:color="auto" w:fill="FFFFFF"/>
        <w:spacing w:before="0" w:beforeAutospacing="0" w:after="0" w:afterAutospacing="0"/>
        <w:rPr>
          <w:rFonts w:ascii="Segoe UI" w:hAnsi="Segoe UI" w:cs="Segoe UI"/>
          <w:color w:val="282829"/>
          <w:sz w:val="23"/>
          <w:szCs w:val="23"/>
        </w:rPr>
      </w:pPr>
    </w:p>
    <w:p w14:paraId="29B92C9A" w14:textId="1E88C008" w:rsidR="00A04A1A" w:rsidRDefault="00A04A1A"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rPr>
        <w:t>I want to say</w:t>
      </w:r>
      <w:r w:rsidR="00440569">
        <w:rPr>
          <w:rFonts w:ascii="Segoe UI" w:hAnsi="Segoe UI" w:cs="Segoe UI"/>
          <w:color w:val="282829"/>
          <w:sz w:val="23"/>
          <w:szCs w:val="23"/>
        </w:rPr>
        <w:t xml:space="preserve">, do not think about huge </w:t>
      </w:r>
      <w:r w:rsidR="00440569">
        <w:rPr>
          <w:rFonts w:ascii="Segoe UI" w:hAnsi="Segoe UI" w:cs="Segoe UI"/>
          <w:color w:val="282829"/>
          <w:sz w:val="23"/>
          <w:szCs w:val="23"/>
          <w:shd w:val="clear" w:color="auto" w:fill="FFFFFF"/>
        </w:rPr>
        <w:t>competition</w:t>
      </w:r>
      <w:r w:rsidR="00440569">
        <w:rPr>
          <w:rFonts w:ascii="Segoe UI" w:hAnsi="Segoe UI" w:cs="Segoe UI"/>
          <w:color w:val="282829"/>
          <w:sz w:val="23"/>
          <w:szCs w:val="23"/>
          <w:shd w:val="clear" w:color="auto" w:fill="FFFFFF"/>
        </w:rPr>
        <w:t xml:space="preserve">, your No. of attempt to get </w:t>
      </w:r>
      <w:r w:rsidR="00440569">
        <w:rPr>
          <w:rFonts w:ascii="Segoe UI" w:hAnsi="Segoe UI" w:cs="Segoe UI"/>
          <w:color w:val="282829"/>
          <w:sz w:val="23"/>
          <w:szCs w:val="23"/>
          <w:shd w:val="clear" w:color="auto" w:fill="FFFFFF"/>
        </w:rPr>
        <w:t>professional qualification</w:t>
      </w:r>
      <w:r w:rsidR="00440569">
        <w:rPr>
          <w:rFonts w:ascii="Segoe UI" w:hAnsi="Segoe UI" w:cs="Segoe UI"/>
          <w:color w:val="282829"/>
          <w:sz w:val="23"/>
          <w:szCs w:val="23"/>
          <w:shd w:val="clear" w:color="auto" w:fill="FFFFFF"/>
        </w:rPr>
        <w:t xml:space="preserve">, </w:t>
      </w:r>
      <w:r w:rsidR="00440569">
        <w:rPr>
          <w:rFonts w:ascii="Segoe UI" w:hAnsi="Segoe UI" w:cs="Segoe UI"/>
          <w:color w:val="282829"/>
          <w:sz w:val="23"/>
          <w:szCs w:val="23"/>
          <w:shd w:val="clear" w:color="auto" w:fill="FFFFFF"/>
        </w:rPr>
        <w:t>group discussion and interview</w:t>
      </w:r>
      <w:r w:rsidR="00440569">
        <w:rPr>
          <w:rFonts w:ascii="Segoe UI" w:hAnsi="Segoe UI" w:cs="Segoe UI"/>
          <w:color w:val="282829"/>
          <w:sz w:val="23"/>
          <w:szCs w:val="23"/>
          <w:shd w:val="clear" w:color="auto" w:fill="FFFFFF"/>
        </w:rPr>
        <w:t xml:space="preserve"> etc. </w:t>
      </w:r>
    </w:p>
    <w:p w14:paraId="0FC9ED4E" w14:textId="77777777" w:rsidR="00C50968" w:rsidRDefault="00C50968"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7F3BA6C1" w14:textId="7DED32FC" w:rsidR="00440569" w:rsidRDefault="00440569"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 xml:space="preserve">Get start preparation with full confidence and your focus should be on written exam. </w:t>
      </w:r>
    </w:p>
    <w:p w14:paraId="5C835D26" w14:textId="77777777" w:rsidR="00C50968" w:rsidRDefault="00C50968"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78B4348E" w14:textId="728FCDCA" w:rsidR="00440569" w:rsidRDefault="00440569"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First of all, remember</w:t>
      </w:r>
      <w:r w:rsidR="00B54F22">
        <w:rPr>
          <w:rFonts w:ascii="Segoe UI" w:hAnsi="Segoe UI" w:cs="Segoe UI"/>
          <w:color w:val="282829"/>
          <w:sz w:val="23"/>
          <w:szCs w:val="23"/>
          <w:shd w:val="clear" w:color="auto" w:fill="FFFFFF"/>
        </w:rPr>
        <w:t xml:space="preserve"> one thing,</w:t>
      </w:r>
      <w:r>
        <w:rPr>
          <w:rFonts w:ascii="Segoe UI" w:hAnsi="Segoe UI" w:cs="Segoe UI"/>
          <w:color w:val="282829"/>
          <w:sz w:val="23"/>
          <w:szCs w:val="23"/>
          <w:shd w:val="clear" w:color="auto" w:fill="FFFFFF"/>
        </w:rPr>
        <w:t xml:space="preserve"> you have to prepare with CA/CMA inter study material.</w:t>
      </w:r>
    </w:p>
    <w:p w14:paraId="365EEC70" w14:textId="77777777" w:rsidR="00C50968" w:rsidRDefault="00C50968"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444BA077" w14:textId="4CC1EA11" w:rsidR="00440569" w:rsidRDefault="00440569"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Now</w:t>
      </w:r>
      <w:r w:rsidR="00EB7741">
        <w:rPr>
          <w:rFonts w:ascii="Segoe UI" w:hAnsi="Segoe UI" w:cs="Segoe UI"/>
          <w:color w:val="282829"/>
          <w:sz w:val="23"/>
          <w:szCs w:val="23"/>
          <w:shd w:val="clear" w:color="auto" w:fill="FFFFFF"/>
        </w:rPr>
        <w:t>,</w:t>
      </w:r>
      <w:r>
        <w:rPr>
          <w:rFonts w:ascii="Segoe UI" w:hAnsi="Segoe UI" w:cs="Segoe UI"/>
          <w:color w:val="282829"/>
          <w:sz w:val="23"/>
          <w:szCs w:val="23"/>
          <w:shd w:val="clear" w:color="auto" w:fill="FFFFFF"/>
        </w:rPr>
        <w:t xml:space="preserve"> we </w:t>
      </w:r>
      <w:r w:rsidR="00EB7741">
        <w:rPr>
          <w:rFonts w:ascii="Segoe UI" w:hAnsi="Segoe UI" w:cs="Segoe UI"/>
          <w:color w:val="282829"/>
          <w:sz w:val="23"/>
          <w:szCs w:val="23"/>
          <w:shd w:val="clear" w:color="auto" w:fill="FFFFFF"/>
        </w:rPr>
        <w:t xml:space="preserve">will </w:t>
      </w:r>
      <w:r>
        <w:rPr>
          <w:rFonts w:ascii="Segoe UI" w:hAnsi="Segoe UI" w:cs="Segoe UI"/>
          <w:color w:val="282829"/>
          <w:sz w:val="23"/>
          <w:szCs w:val="23"/>
          <w:shd w:val="clear" w:color="auto" w:fill="FFFFFF"/>
        </w:rPr>
        <w:t xml:space="preserve">discuss on different topics of written </w:t>
      </w:r>
      <w:r w:rsidR="00047BD3">
        <w:rPr>
          <w:rFonts w:ascii="Segoe UI" w:hAnsi="Segoe UI" w:cs="Segoe UI"/>
          <w:color w:val="282829"/>
          <w:sz w:val="23"/>
          <w:szCs w:val="23"/>
          <w:shd w:val="clear" w:color="auto" w:fill="FFFFFF"/>
        </w:rPr>
        <w:t>exam: -</w:t>
      </w:r>
    </w:p>
    <w:p w14:paraId="463D7A72" w14:textId="3F8F5350" w:rsidR="00EB7741" w:rsidRDefault="00EB7741"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787BED1D" w14:textId="585AB45A" w:rsidR="00EB7741" w:rsidRDefault="00EB7741" w:rsidP="00C50968">
      <w:pPr>
        <w:pStyle w:val="q-text"/>
        <w:shd w:val="clear" w:color="auto" w:fill="FFFFFF"/>
        <w:spacing w:before="0" w:beforeAutospacing="0" w:after="0" w:afterAutospacing="0"/>
        <w:rPr>
          <w:rFonts w:ascii="Segoe UI" w:hAnsi="Segoe UI" w:cs="Segoe UI"/>
          <w:b/>
          <w:bCs/>
          <w:color w:val="282829"/>
          <w:sz w:val="23"/>
          <w:szCs w:val="23"/>
          <w:u w:val="single"/>
          <w:shd w:val="clear" w:color="auto" w:fill="FFFFFF"/>
        </w:rPr>
      </w:pPr>
      <w:r w:rsidRPr="00EB7741">
        <w:rPr>
          <w:rFonts w:ascii="Segoe UI" w:hAnsi="Segoe UI" w:cs="Segoe UI"/>
          <w:b/>
          <w:bCs/>
          <w:color w:val="282829"/>
          <w:sz w:val="23"/>
          <w:szCs w:val="23"/>
          <w:u w:val="single"/>
          <w:shd w:val="clear" w:color="auto" w:fill="FFFFFF"/>
        </w:rPr>
        <w:t xml:space="preserve">Professional/Subjective </w:t>
      </w:r>
      <w:r w:rsidR="0035396B" w:rsidRPr="00EB7741">
        <w:rPr>
          <w:rFonts w:ascii="Segoe UI" w:hAnsi="Segoe UI" w:cs="Segoe UI"/>
          <w:b/>
          <w:bCs/>
          <w:color w:val="282829"/>
          <w:sz w:val="23"/>
          <w:szCs w:val="23"/>
          <w:u w:val="single"/>
          <w:shd w:val="clear" w:color="auto" w:fill="FFFFFF"/>
        </w:rPr>
        <w:t>Knowledge: -</w:t>
      </w:r>
      <w:r w:rsidRPr="00EB7741">
        <w:rPr>
          <w:rFonts w:ascii="Segoe UI" w:hAnsi="Segoe UI" w:cs="Segoe UI"/>
          <w:b/>
          <w:bCs/>
          <w:color w:val="282829"/>
          <w:sz w:val="23"/>
          <w:szCs w:val="23"/>
          <w:u w:val="single"/>
          <w:shd w:val="clear" w:color="auto" w:fill="FFFFFF"/>
        </w:rPr>
        <w:t xml:space="preserve"> </w:t>
      </w:r>
    </w:p>
    <w:p w14:paraId="2AC5D4E9" w14:textId="0285BDEC" w:rsidR="005A39CE" w:rsidRDefault="005A39CE" w:rsidP="00C50968">
      <w:pPr>
        <w:pStyle w:val="q-text"/>
        <w:shd w:val="clear" w:color="auto" w:fill="FFFFFF"/>
        <w:spacing w:before="0" w:beforeAutospacing="0" w:after="0" w:afterAutospacing="0"/>
        <w:rPr>
          <w:rFonts w:ascii="Segoe UI" w:hAnsi="Segoe UI" w:cs="Segoe UI"/>
          <w:b/>
          <w:bCs/>
          <w:color w:val="282829"/>
          <w:sz w:val="23"/>
          <w:szCs w:val="23"/>
          <w:u w:val="single"/>
          <w:shd w:val="clear" w:color="auto" w:fill="FFFFFF"/>
        </w:rPr>
      </w:pPr>
    </w:p>
    <w:p w14:paraId="5FD3C0F4" w14:textId="34998552" w:rsidR="005A39CE" w:rsidRPr="009A3156" w:rsidRDefault="005A39CE" w:rsidP="00C50968">
      <w:pPr>
        <w:pStyle w:val="q-text"/>
        <w:shd w:val="clear" w:color="auto" w:fill="FFFFFF"/>
        <w:spacing w:before="0" w:beforeAutospacing="0" w:after="0" w:afterAutospacing="0"/>
        <w:rPr>
          <w:rFonts w:ascii="Segoe UI" w:hAnsi="Segoe UI" w:cs="Segoe UI"/>
          <w:b/>
          <w:bCs/>
          <w:color w:val="282829"/>
          <w:sz w:val="23"/>
          <w:szCs w:val="23"/>
          <w:shd w:val="clear" w:color="auto" w:fill="FFFFFF"/>
        </w:rPr>
      </w:pPr>
      <w:r w:rsidRPr="009A3156">
        <w:rPr>
          <w:rFonts w:ascii="Segoe UI" w:hAnsi="Segoe UI" w:cs="Segoe UI"/>
          <w:b/>
          <w:bCs/>
          <w:color w:val="282829"/>
          <w:sz w:val="23"/>
          <w:szCs w:val="23"/>
          <w:shd w:val="clear" w:color="auto" w:fill="FFFFFF"/>
        </w:rPr>
        <w:t xml:space="preserve">Please join my telegram channel for MCQs which helps you to prepare </w:t>
      </w:r>
      <w:r w:rsidR="009A3156" w:rsidRPr="009A3156">
        <w:rPr>
          <w:rFonts w:ascii="Segoe UI" w:hAnsi="Segoe UI" w:cs="Segoe UI"/>
          <w:b/>
          <w:bCs/>
          <w:color w:val="282829"/>
          <w:sz w:val="23"/>
          <w:szCs w:val="23"/>
          <w:shd w:val="clear" w:color="auto" w:fill="FFFFFF"/>
        </w:rPr>
        <w:t>PSU ET finance exam.</w:t>
      </w:r>
    </w:p>
    <w:p w14:paraId="009C79E1" w14:textId="2326F0A2" w:rsidR="009A3156" w:rsidRPr="00EB7741" w:rsidRDefault="009A3156" w:rsidP="00C50968">
      <w:pPr>
        <w:pStyle w:val="q-text"/>
        <w:shd w:val="clear" w:color="auto" w:fill="FFFFFF"/>
        <w:spacing w:before="0" w:beforeAutospacing="0" w:after="0" w:afterAutospacing="0"/>
        <w:rPr>
          <w:rFonts w:ascii="Segoe UI" w:hAnsi="Segoe UI" w:cs="Segoe UI"/>
          <w:b/>
          <w:bCs/>
          <w:color w:val="282829"/>
          <w:sz w:val="23"/>
          <w:szCs w:val="23"/>
          <w:u w:val="single"/>
          <w:shd w:val="clear" w:color="auto" w:fill="FFFFFF"/>
        </w:rPr>
      </w:pPr>
      <w:r w:rsidRPr="009A3156">
        <w:rPr>
          <w:rFonts w:ascii="Segoe UI" w:hAnsi="Segoe UI" w:cs="Segoe UI"/>
          <w:b/>
          <w:bCs/>
          <w:color w:val="282829"/>
          <w:sz w:val="23"/>
          <w:szCs w:val="23"/>
          <w:shd w:val="clear" w:color="auto" w:fill="FFFFFF"/>
        </w:rPr>
        <w:t>https://t.me/psu_et_finance</w:t>
      </w:r>
    </w:p>
    <w:p w14:paraId="326101FA" w14:textId="77777777" w:rsidR="00C50968" w:rsidRDefault="00C50968"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79A0BD61" w14:textId="62D3F4D2" w:rsidR="00BF7453" w:rsidRPr="007E6061" w:rsidRDefault="00BF7453" w:rsidP="007E6061">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7E6061">
        <w:rPr>
          <w:rFonts w:ascii="Segoe UI" w:hAnsi="Segoe UI" w:cs="Segoe UI"/>
          <w:b/>
          <w:bCs/>
          <w:i/>
          <w:iCs/>
          <w:color w:val="282829"/>
          <w:sz w:val="23"/>
          <w:szCs w:val="23"/>
          <w:u w:val="single"/>
          <w:shd w:val="clear" w:color="auto" w:fill="FFFFFF"/>
        </w:rPr>
        <w:t>Laws:</w:t>
      </w:r>
    </w:p>
    <w:p w14:paraId="0C8B07EB" w14:textId="37661773" w:rsidR="00C50968" w:rsidRDefault="00BF7453"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Most of the knowledge will be tested form company law portion, however w</w:t>
      </w:r>
      <w:r>
        <w:rPr>
          <w:rFonts w:ascii="Segoe UI" w:hAnsi="Segoe UI" w:cs="Segoe UI"/>
          <w:color w:val="282829"/>
          <w:sz w:val="23"/>
          <w:szCs w:val="23"/>
          <w:shd w:val="clear" w:color="auto" w:fill="FFFFFF"/>
        </w:rPr>
        <w:t>e have various laws</w:t>
      </w:r>
      <w:r>
        <w:rPr>
          <w:rFonts w:ascii="Segoe UI" w:hAnsi="Segoe UI" w:cs="Segoe UI"/>
          <w:color w:val="282829"/>
          <w:sz w:val="23"/>
          <w:szCs w:val="23"/>
          <w:shd w:val="clear" w:color="auto" w:fill="FFFFFF"/>
        </w:rPr>
        <w:t xml:space="preserve"> to go with. I suggest to go with full company law with emphasis on audit</w:t>
      </w:r>
      <w:r w:rsidR="00C50968">
        <w:rPr>
          <w:rFonts w:ascii="Segoe UI" w:hAnsi="Segoe UI" w:cs="Segoe UI"/>
          <w:color w:val="282829"/>
          <w:sz w:val="23"/>
          <w:szCs w:val="23"/>
          <w:shd w:val="clear" w:color="auto" w:fill="FFFFFF"/>
        </w:rPr>
        <w:t xml:space="preserve"> sections</w:t>
      </w:r>
      <w:r>
        <w:rPr>
          <w:rFonts w:ascii="Segoe UI" w:hAnsi="Segoe UI" w:cs="Segoe UI"/>
          <w:color w:val="282829"/>
          <w:sz w:val="23"/>
          <w:szCs w:val="23"/>
          <w:shd w:val="clear" w:color="auto" w:fill="FFFFFF"/>
        </w:rPr>
        <w:t>, director, share and debenture, capital, ESOP</w:t>
      </w:r>
      <w:r w:rsidR="00C50968">
        <w:rPr>
          <w:rFonts w:ascii="Segoe UI" w:hAnsi="Segoe UI" w:cs="Segoe UI"/>
          <w:color w:val="282829"/>
          <w:sz w:val="23"/>
          <w:szCs w:val="23"/>
          <w:shd w:val="clear" w:color="auto" w:fill="FFFFFF"/>
        </w:rPr>
        <w:t>, Govt Company, OPC, Insider trading etc.</w:t>
      </w:r>
    </w:p>
    <w:p w14:paraId="67EC744C" w14:textId="22C25D64" w:rsidR="00C50968" w:rsidRDefault="00C50968"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Try to remember section if you can. Preparation of charts of section is very helpful to remember sections.</w:t>
      </w:r>
    </w:p>
    <w:p w14:paraId="1DA22F39" w14:textId="3B2FB73F" w:rsidR="00C50968" w:rsidRDefault="00C50968" w:rsidP="00C50968">
      <w:pPr>
        <w:pStyle w:val="q-text"/>
        <w:shd w:val="clear" w:color="auto" w:fill="FFFFFF"/>
        <w:spacing w:before="0" w:beforeAutospacing="0" w:after="0" w:afterAutospacing="0"/>
        <w:rPr>
          <w:rFonts w:ascii="Arial" w:hAnsi="Arial" w:cs="Arial"/>
          <w:color w:val="222222"/>
          <w:shd w:val="clear" w:color="auto" w:fill="FFFFFF"/>
        </w:rPr>
      </w:pPr>
      <w:r>
        <w:rPr>
          <w:rFonts w:ascii="Segoe UI" w:hAnsi="Segoe UI" w:cs="Segoe UI"/>
          <w:color w:val="282829"/>
          <w:sz w:val="23"/>
          <w:szCs w:val="23"/>
          <w:shd w:val="clear" w:color="auto" w:fill="FFFFFF"/>
        </w:rPr>
        <w:t>You can read summary of other laws like PF Act, N</w:t>
      </w:r>
      <w:r w:rsidRPr="00C50968">
        <w:rPr>
          <w:rFonts w:ascii="Segoe UI" w:hAnsi="Segoe UI" w:cs="Segoe UI"/>
          <w:color w:val="282829"/>
          <w:sz w:val="23"/>
          <w:szCs w:val="23"/>
          <w:shd w:val="clear" w:color="auto" w:fill="FFFFFF"/>
        </w:rPr>
        <w:t>egotiable instrument act</w:t>
      </w:r>
      <w:r>
        <w:rPr>
          <w:rFonts w:ascii="Segoe UI" w:hAnsi="Segoe UI" w:cs="Segoe UI"/>
          <w:color w:val="282829"/>
          <w:sz w:val="23"/>
          <w:szCs w:val="23"/>
          <w:shd w:val="clear" w:color="auto" w:fill="FFFFFF"/>
        </w:rPr>
        <w:t xml:space="preserve">, Gratuity Act, </w:t>
      </w:r>
      <w:r>
        <w:rPr>
          <w:rFonts w:ascii="Arial" w:hAnsi="Arial" w:cs="Arial"/>
          <w:color w:val="222222"/>
          <w:shd w:val="clear" w:color="auto" w:fill="FFFFFF"/>
        </w:rPr>
        <w:t>Payment of </w:t>
      </w:r>
      <w:r w:rsidRPr="00C50968">
        <w:rPr>
          <w:rFonts w:ascii="Arial" w:hAnsi="Arial" w:cs="Arial"/>
          <w:color w:val="222222"/>
          <w:shd w:val="clear" w:color="auto" w:fill="FFFFFF"/>
        </w:rPr>
        <w:t>Bonus Act</w:t>
      </w:r>
      <w:r>
        <w:rPr>
          <w:rFonts w:ascii="Arial" w:hAnsi="Arial" w:cs="Arial"/>
          <w:color w:val="222222"/>
          <w:shd w:val="clear" w:color="auto" w:fill="FFFFFF"/>
        </w:rPr>
        <w:t>, Contract Act, Partnership Act and other commercial Laws.</w:t>
      </w:r>
    </w:p>
    <w:p w14:paraId="5D45944F" w14:textId="3E113DDD" w:rsidR="00C50968" w:rsidRDefault="00C50968"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Arial" w:hAnsi="Arial" w:cs="Arial"/>
          <w:color w:val="222222"/>
          <w:shd w:val="clear" w:color="auto" w:fill="FFFFFF"/>
        </w:rPr>
        <w:t xml:space="preserve">One more thing is important </w:t>
      </w:r>
      <w:r>
        <w:rPr>
          <w:rFonts w:ascii="Segoe UI" w:hAnsi="Segoe UI" w:cs="Segoe UI"/>
          <w:color w:val="282829"/>
          <w:sz w:val="23"/>
          <w:szCs w:val="23"/>
          <w:shd w:val="clear" w:color="auto" w:fill="FFFFFF"/>
        </w:rPr>
        <w:t xml:space="preserve">that some important sections and </w:t>
      </w:r>
      <w:r w:rsidR="00B2331C">
        <w:rPr>
          <w:rFonts w:ascii="Segoe UI" w:hAnsi="Segoe UI" w:cs="Segoe UI"/>
          <w:color w:val="282829"/>
          <w:sz w:val="23"/>
          <w:szCs w:val="23"/>
          <w:shd w:val="clear" w:color="auto" w:fill="FFFFFF"/>
        </w:rPr>
        <w:t>date of applicability by these laws should be remembered.</w:t>
      </w:r>
      <w:r w:rsidR="005B1E7E">
        <w:rPr>
          <w:rFonts w:ascii="Segoe UI" w:hAnsi="Segoe UI" w:cs="Segoe UI"/>
          <w:color w:val="282829"/>
          <w:sz w:val="23"/>
          <w:szCs w:val="23"/>
          <w:shd w:val="clear" w:color="auto" w:fill="FFFFFF"/>
        </w:rPr>
        <w:t xml:space="preserve"> I you are unable to cover all laws please go with only company law.</w:t>
      </w:r>
    </w:p>
    <w:p w14:paraId="0678495B" w14:textId="4FA2D551" w:rsidR="00B2331C" w:rsidRDefault="00B2331C"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34DE532D" w14:textId="2F7ADA45" w:rsidR="00B2331C" w:rsidRPr="007E6061" w:rsidRDefault="0017374F" w:rsidP="007E6061">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7E6061">
        <w:rPr>
          <w:rFonts w:ascii="Segoe UI" w:hAnsi="Segoe UI" w:cs="Segoe UI"/>
          <w:b/>
          <w:bCs/>
          <w:i/>
          <w:iCs/>
          <w:color w:val="282829"/>
          <w:sz w:val="23"/>
          <w:szCs w:val="23"/>
          <w:u w:val="single"/>
          <w:shd w:val="clear" w:color="auto" w:fill="FFFFFF"/>
        </w:rPr>
        <w:t>Cost:</w:t>
      </w:r>
    </w:p>
    <w:p w14:paraId="6F61BDA5" w14:textId="77777777" w:rsidR="0017374F" w:rsidRDefault="0017374F"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As I told earlier refer CA/CMA inter study material. Some important topics are Variance, process costing, PV ratio, Material, Labour, indifference point, budget calculations and ratio, EOQ, unit costing, Inventory, job costing, capital budgeting etc. CMA material is more useful.</w:t>
      </w:r>
    </w:p>
    <w:p w14:paraId="2CA4427D" w14:textId="77777777" w:rsidR="0017374F" w:rsidRDefault="0017374F"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58089055" w14:textId="20F39B7B" w:rsidR="0017374F" w:rsidRPr="007E6061" w:rsidRDefault="0017374F" w:rsidP="007E6061">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7E6061">
        <w:rPr>
          <w:rFonts w:ascii="Segoe UI" w:hAnsi="Segoe UI" w:cs="Segoe UI"/>
          <w:b/>
          <w:bCs/>
          <w:i/>
          <w:iCs/>
          <w:color w:val="282829"/>
          <w:sz w:val="23"/>
          <w:szCs w:val="23"/>
          <w:u w:val="single"/>
          <w:shd w:val="clear" w:color="auto" w:fill="FFFFFF"/>
        </w:rPr>
        <w:lastRenderedPageBreak/>
        <w:t>Financial management:</w:t>
      </w:r>
    </w:p>
    <w:p w14:paraId="202FA61E" w14:textId="7D4EA75F" w:rsidR="0017374F" w:rsidRDefault="007E6061"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Again,</w:t>
      </w:r>
      <w:r w:rsidR="0017374F">
        <w:rPr>
          <w:rFonts w:ascii="Segoe UI" w:hAnsi="Segoe UI" w:cs="Segoe UI"/>
          <w:color w:val="282829"/>
          <w:sz w:val="23"/>
          <w:szCs w:val="23"/>
          <w:shd w:val="clear" w:color="auto" w:fill="FFFFFF"/>
        </w:rPr>
        <w:t xml:space="preserve"> I </w:t>
      </w:r>
      <w:r w:rsidR="005B1E7E">
        <w:rPr>
          <w:rFonts w:ascii="Segoe UI" w:hAnsi="Segoe UI" w:cs="Segoe UI"/>
          <w:color w:val="282829"/>
          <w:sz w:val="23"/>
          <w:szCs w:val="23"/>
          <w:shd w:val="clear" w:color="auto" w:fill="FFFFFF"/>
        </w:rPr>
        <w:t xml:space="preserve">refer </w:t>
      </w:r>
      <w:r w:rsidR="0017374F">
        <w:rPr>
          <w:rFonts w:ascii="Segoe UI" w:hAnsi="Segoe UI" w:cs="Segoe UI"/>
          <w:color w:val="282829"/>
          <w:sz w:val="23"/>
          <w:szCs w:val="23"/>
          <w:shd w:val="clear" w:color="auto" w:fill="FFFFFF"/>
        </w:rPr>
        <w:t>CA/CMA inter study material.</w:t>
      </w:r>
      <w:r w:rsidR="005B1E7E">
        <w:rPr>
          <w:rFonts w:ascii="Segoe UI" w:hAnsi="Segoe UI" w:cs="Segoe UI"/>
          <w:color w:val="282829"/>
          <w:sz w:val="23"/>
          <w:szCs w:val="23"/>
          <w:shd w:val="clear" w:color="auto" w:fill="FFFFFF"/>
        </w:rPr>
        <w:t xml:space="preserve"> Factoring, different source of finance, </w:t>
      </w:r>
      <w:r>
        <w:rPr>
          <w:rFonts w:ascii="Segoe UI" w:hAnsi="Segoe UI" w:cs="Segoe UI"/>
          <w:color w:val="282829"/>
          <w:sz w:val="23"/>
          <w:szCs w:val="23"/>
          <w:shd w:val="clear" w:color="auto" w:fill="FFFFFF"/>
        </w:rPr>
        <w:t>working</w:t>
      </w:r>
      <w:r w:rsidR="005B1E7E">
        <w:rPr>
          <w:rFonts w:ascii="Segoe UI" w:hAnsi="Segoe UI" w:cs="Segoe UI"/>
          <w:color w:val="282829"/>
          <w:sz w:val="23"/>
          <w:szCs w:val="23"/>
          <w:shd w:val="clear" w:color="auto" w:fill="FFFFFF"/>
        </w:rPr>
        <w:t xml:space="preserve"> capital management, Payback period, leverage, PE ratio, Time value of money are some important sections. Summary can be </w:t>
      </w:r>
      <w:proofErr w:type="gramStart"/>
      <w:r w:rsidR="005B1E7E">
        <w:rPr>
          <w:rFonts w:ascii="Segoe UI" w:hAnsi="Segoe UI" w:cs="Segoe UI"/>
          <w:color w:val="282829"/>
          <w:sz w:val="23"/>
          <w:szCs w:val="23"/>
          <w:shd w:val="clear" w:color="auto" w:fill="FFFFFF"/>
        </w:rPr>
        <w:t>refer</w:t>
      </w:r>
      <w:proofErr w:type="gramEnd"/>
      <w:r w:rsidR="005B1E7E">
        <w:rPr>
          <w:rFonts w:ascii="Segoe UI" w:hAnsi="Segoe UI" w:cs="Segoe UI"/>
          <w:color w:val="282829"/>
          <w:sz w:val="23"/>
          <w:szCs w:val="23"/>
          <w:shd w:val="clear" w:color="auto" w:fill="FFFFFF"/>
        </w:rPr>
        <w:t xml:space="preserve"> to cover all topics.   </w:t>
      </w:r>
    </w:p>
    <w:p w14:paraId="4D77D61B" w14:textId="095DA78C" w:rsidR="007E6061" w:rsidRDefault="007E6061"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7E65526A" w14:textId="6FDCB89F" w:rsidR="00566C1D" w:rsidRPr="00E41384" w:rsidRDefault="00566C1D" w:rsidP="00566C1D">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E41384">
        <w:rPr>
          <w:rFonts w:ascii="Segoe UI" w:hAnsi="Segoe UI" w:cs="Segoe UI"/>
          <w:b/>
          <w:bCs/>
          <w:i/>
          <w:iCs/>
          <w:color w:val="282829"/>
          <w:sz w:val="23"/>
          <w:szCs w:val="23"/>
          <w:u w:val="single"/>
          <w:shd w:val="clear" w:color="auto" w:fill="FFFFFF"/>
        </w:rPr>
        <w:t>Accounts:</w:t>
      </w:r>
    </w:p>
    <w:p w14:paraId="2596BCD4" w14:textId="3DCBC729" w:rsidR="007E6061" w:rsidRDefault="00566C1D"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 xml:space="preserve">Heading and summary of AS and Ind AS are enough for this section. Some other areas are HP calculation, Accounting policies, books of account, lease calculation, depreciation, CFS, dividend, liquidation, reserve and </w:t>
      </w:r>
      <w:r w:rsidR="00E41384">
        <w:rPr>
          <w:rFonts w:ascii="Segoe UI" w:hAnsi="Segoe UI" w:cs="Segoe UI"/>
          <w:color w:val="282829"/>
          <w:sz w:val="23"/>
          <w:szCs w:val="23"/>
          <w:shd w:val="clear" w:color="auto" w:fill="FFFFFF"/>
        </w:rPr>
        <w:t>its</w:t>
      </w:r>
      <w:r>
        <w:rPr>
          <w:rFonts w:ascii="Segoe UI" w:hAnsi="Segoe UI" w:cs="Segoe UI"/>
          <w:color w:val="282829"/>
          <w:sz w:val="23"/>
          <w:szCs w:val="23"/>
          <w:shd w:val="clear" w:color="auto" w:fill="FFFFFF"/>
        </w:rPr>
        <w:t xml:space="preserve"> utilization, average due date, ESOP accounting treatment etc.</w:t>
      </w:r>
    </w:p>
    <w:p w14:paraId="79F45095" w14:textId="2CC44EFA" w:rsidR="00E41384" w:rsidRDefault="00E41384"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0216A790" w14:textId="6B53F69E" w:rsidR="00E41384" w:rsidRPr="005C2B54" w:rsidRDefault="00E41384" w:rsidP="00E41384">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5C2B54">
        <w:rPr>
          <w:rFonts w:ascii="Segoe UI" w:hAnsi="Segoe UI" w:cs="Segoe UI"/>
          <w:b/>
          <w:bCs/>
          <w:i/>
          <w:iCs/>
          <w:color w:val="282829"/>
          <w:sz w:val="23"/>
          <w:szCs w:val="23"/>
          <w:u w:val="single"/>
          <w:shd w:val="clear" w:color="auto" w:fill="FFFFFF"/>
        </w:rPr>
        <w:t>Taxation:</w:t>
      </w:r>
    </w:p>
    <w:p w14:paraId="286FF714" w14:textId="3BE1E4DE" w:rsidR="007E6061" w:rsidRDefault="00E41384"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This is a most doubtful section. This is unable to predict</w:t>
      </w:r>
      <w:r w:rsidR="005C2B54">
        <w:rPr>
          <w:rFonts w:ascii="Segoe UI" w:hAnsi="Segoe UI" w:cs="Segoe UI"/>
          <w:color w:val="282829"/>
          <w:sz w:val="23"/>
          <w:szCs w:val="23"/>
          <w:shd w:val="clear" w:color="auto" w:fill="FFFFFF"/>
        </w:rPr>
        <w:t xml:space="preserve">, </w:t>
      </w:r>
      <w:r>
        <w:rPr>
          <w:rFonts w:ascii="Segoe UI" w:hAnsi="Segoe UI" w:cs="Segoe UI"/>
          <w:color w:val="282829"/>
          <w:sz w:val="23"/>
          <w:szCs w:val="23"/>
          <w:shd w:val="clear" w:color="auto" w:fill="FFFFFF"/>
        </w:rPr>
        <w:t xml:space="preserve">what is going to </w:t>
      </w:r>
      <w:r w:rsidR="005C2B54">
        <w:rPr>
          <w:rFonts w:ascii="Segoe UI" w:hAnsi="Segoe UI" w:cs="Segoe UI"/>
          <w:color w:val="282829"/>
          <w:sz w:val="23"/>
          <w:szCs w:val="23"/>
          <w:shd w:val="clear" w:color="auto" w:fill="FFFFFF"/>
        </w:rPr>
        <w:t xml:space="preserve">be </w:t>
      </w:r>
      <w:r>
        <w:rPr>
          <w:rFonts w:ascii="Segoe UI" w:hAnsi="Segoe UI" w:cs="Segoe UI"/>
          <w:color w:val="282829"/>
          <w:sz w:val="23"/>
          <w:szCs w:val="23"/>
          <w:shd w:val="clear" w:color="auto" w:fill="FFFFFF"/>
        </w:rPr>
        <w:t xml:space="preserve">test. Preference to be given </w:t>
      </w:r>
      <w:r w:rsidR="005C2B54">
        <w:rPr>
          <w:rFonts w:ascii="Segoe UI" w:hAnsi="Segoe UI" w:cs="Segoe UI"/>
          <w:color w:val="282829"/>
          <w:sz w:val="23"/>
          <w:szCs w:val="23"/>
          <w:shd w:val="clear" w:color="auto" w:fill="FFFFFF"/>
        </w:rPr>
        <w:t>to GST with some areas like supply, POS, TOS, overview of GST, Forms of returns, due dates of return etc.</w:t>
      </w:r>
    </w:p>
    <w:p w14:paraId="0D7644F5" w14:textId="0EF7B7FD" w:rsidR="005C2B54" w:rsidRDefault="005C2B54"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 xml:space="preserve">Direct tax is less important. However, some areas are House property, </w:t>
      </w:r>
      <w:r w:rsidRPr="005C2B54">
        <w:rPr>
          <w:rFonts w:ascii="Segoe UI" w:hAnsi="Segoe UI" w:cs="Segoe UI"/>
          <w:color w:val="282829"/>
          <w:sz w:val="23"/>
          <w:szCs w:val="23"/>
          <w:shd w:val="clear" w:color="auto" w:fill="FFFFFF"/>
        </w:rPr>
        <w:t>perquisites</w:t>
      </w:r>
      <w:r>
        <w:rPr>
          <w:rFonts w:ascii="Segoe UI" w:hAnsi="Segoe UI" w:cs="Segoe UI"/>
          <w:color w:val="282829"/>
          <w:sz w:val="23"/>
          <w:szCs w:val="23"/>
          <w:shd w:val="clear" w:color="auto" w:fill="FFFFFF"/>
        </w:rPr>
        <w:t xml:space="preserve"> calculation, exempted income, allowance calculation, deductions, residential status, LTCA/STCA, advance tax, returns and penalty, capital gain exemption etc.</w:t>
      </w:r>
    </w:p>
    <w:p w14:paraId="6E5CF7AF" w14:textId="0D05F482" w:rsidR="005C2B54" w:rsidRDefault="005C2B54"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3881C451" w14:textId="161F5256" w:rsidR="005C2B54" w:rsidRPr="00927D34" w:rsidRDefault="005C2B54" w:rsidP="005C2B54">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927D34">
        <w:rPr>
          <w:rFonts w:ascii="Segoe UI" w:hAnsi="Segoe UI" w:cs="Segoe UI"/>
          <w:b/>
          <w:bCs/>
          <w:i/>
          <w:iCs/>
          <w:color w:val="282829"/>
          <w:sz w:val="23"/>
          <w:szCs w:val="23"/>
          <w:u w:val="single"/>
          <w:shd w:val="clear" w:color="auto" w:fill="FFFFFF"/>
        </w:rPr>
        <w:t>Audit</w:t>
      </w:r>
      <w:r w:rsidR="00927D34">
        <w:rPr>
          <w:rFonts w:ascii="Segoe UI" w:hAnsi="Segoe UI" w:cs="Segoe UI"/>
          <w:b/>
          <w:bCs/>
          <w:i/>
          <w:iCs/>
          <w:color w:val="282829"/>
          <w:sz w:val="23"/>
          <w:szCs w:val="23"/>
          <w:u w:val="single"/>
          <w:shd w:val="clear" w:color="auto" w:fill="FFFFFF"/>
        </w:rPr>
        <w:t>:</w:t>
      </w:r>
    </w:p>
    <w:p w14:paraId="59ACF0E8" w14:textId="3F3A6226" w:rsidR="005C2B54" w:rsidRDefault="005C2B54"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This section can be tested with some questions. Some areas are audit types, ceiling No. of audit, audit report, CAAT, auditor appointment</w:t>
      </w:r>
      <w:r w:rsidR="00BA2BC0">
        <w:rPr>
          <w:rFonts w:ascii="Segoe UI" w:hAnsi="Segoe UI" w:cs="Segoe UI"/>
          <w:color w:val="282829"/>
          <w:sz w:val="23"/>
          <w:szCs w:val="23"/>
          <w:shd w:val="clear" w:color="auto" w:fill="FFFFFF"/>
        </w:rPr>
        <w:t xml:space="preserve"> etc.</w:t>
      </w:r>
    </w:p>
    <w:p w14:paraId="3DD41995" w14:textId="6F066285" w:rsidR="00BA2BC0" w:rsidRDefault="00BA2BC0"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 xml:space="preserve">Topic covered by any specific SA may be ask. I suggest make a chart of all SA with heading to remember topic covered by SA.  </w:t>
      </w:r>
    </w:p>
    <w:p w14:paraId="4A78D83A" w14:textId="4AA6691C" w:rsidR="005B1E7E" w:rsidRDefault="005B1E7E"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6D1B3607" w14:textId="743EBC26" w:rsidR="00927D34" w:rsidRPr="00D34B62" w:rsidRDefault="00927D34" w:rsidP="00927D34">
      <w:pPr>
        <w:pStyle w:val="q-text"/>
        <w:numPr>
          <w:ilvl w:val="0"/>
          <w:numId w:val="1"/>
        </w:numPr>
        <w:shd w:val="clear" w:color="auto" w:fill="FFFFFF"/>
        <w:spacing w:before="0" w:beforeAutospacing="0" w:after="0" w:afterAutospacing="0"/>
        <w:rPr>
          <w:rFonts w:ascii="Segoe UI" w:hAnsi="Segoe UI" w:cs="Segoe UI"/>
          <w:b/>
          <w:bCs/>
          <w:i/>
          <w:iCs/>
          <w:color w:val="282829"/>
          <w:sz w:val="23"/>
          <w:szCs w:val="23"/>
          <w:u w:val="single"/>
          <w:shd w:val="clear" w:color="auto" w:fill="FFFFFF"/>
        </w:rPr>
      </w:pPr>
      <w:r w:rsidRPr="00D34B62">
        <w:rPr>
          <w:rFonts w:ascii="Segoe UI" w:hAnsi="Segoe UI" w:cs="Segoe UI"/>
          <w:b/>
          <w:bCs/>
          <w:i/>
          <w:iCs/>
          <w:color w:val="282829"/>
          <w:sz w:val="23"/>
          <w:szCs w:val="23"/>
          <w:u w:val="single"/>
          <w:shd w:val="clear" w:color="auto" w:fill="FFFFFF"/>
        </w:rPr>
        <w:t>Other:</w:t>
      </w:r>
    </w:p>
    <w:p w14:paraId="25C4E8A8" w14:textId="236E46B5" w:rsidR="00927D34" w:rsidRDefault="00D34B62" w:rsidP="00927D34">
      <w:pPr>
        <w:pStyle w:val="q-text"/>
        <w:shd w:val="clear" w:color="auto" w:fill="FFFFFF"/>
        <w:spacing w:before="0" w:beforeAutospacing="0" w:after="0" w:afterAutospacing="0"/>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 xml:space="preserve">Some other areas are also important like Finance budget. Recent amendment through finance act 2019 &amp; 2020 should be refer. </w:t>
      </w:r>
      <w:r w:rsidR="00EB7741">
        <w:rPr>
          <w:rFonts w:ascii="Segoe UI" w:hAnsi="Segoe UI" w:cs="Segoe UI"/>
          <w:color w:val="282829"/>
          <w:sz w:val="23"/>
          <w:szCs w:val="23"/>
          <w:shd w:val="clear" w:color="auto" w:fill="FFFFFF"/>
        </w:rPr>
        <w:t xml:space="preserve">Some brief knowledge of accounting software, ERP, SAP is sufficient.  </w:t>
      </w:r>
    </w:p>
    <w:p w14:paraId="1007F5FB" w14:textId="1B846F15" w:rsidR="00927D34" w:rsidRDefault="00927D34"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42A63F10" w14:textId="77777777" w:rsidR="00EB7741" w:rsidRDefault="00EB7741"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7F22DBEE" w14:textId="5836F4DE" w:rsidR="005B1E7E" w:rsidRPr="00D83ABA" w:rsidRDefault="00D83ABA" w:rsidP="00C50968">
      <w:pPr>
        <w:pStyle w:val="q-text"/>
        <w:shd w:val="clear" w:color="auto" w:fill="FFFFFF"/>
        <w:spacing w:before="0" w:beforeAutospacing="0" w:after="0" w:afterAutospacing="0"/>
        <w:rPr>
          <w:rFonts w:ascii="Segoe UI" w:hAnsi="Segoe UI" w:cs="Segoe UI"/>
          <w:b/>
          <w:bCs/>
          <w:color w:val="282829"/>
          <w:sz w:val="23"/>
          <w:szCs w:val="23"/>
          <w:u w:val="single"/>
          <w:shd w:val="clear" w:color="auto" w:fill="FFFFFF"/>
        </w:rPr>
      </w:pPr>
      <w:r w:rsidRPr="00D83ABA">
        <w:rPr>
          <w:rFonts w:ascii="Segoe UI" w:hAnsi="Segoe UI" w:cs="Segoe UI"/>
          <w:b/>
          <w:bCs/>
          <w:color w:val="282829"/>
          <w:sz w:val="23"/>
          <w:szCs w:val="23"/>
          <w:u w:val="single"/>
          <w:shd w:val="clear" w:color="auto" w:fill="FFFFFF"/>
        </w:rPr>
        <w:t>General Knowledge: -</w:t>
      </w:r>
    </w:p>
    <w:p w14:paraId="6021DDD8" w14:textId="6D300145" w:rsidR="00D83ABA" w:rsidRDefault="00D83ABA" w:rsidP="00C50968">
      <w:pPr>
        <w:pStyle w:val="q-text"/>
        <w:shd w:val="clear" w:color="auto" w:fill="FFFFFF"/>
        <w:spacing w:before="0" w:beforeAutospacing="0" w:after="0" w:afterAutospacing="0"/>
        <w:rPr>
          <w:rFonts w:ascii="Segoe UI" w:hAnsi="Segoe UI" w:cs="Segoe UI"/>
          <w:color w:val="282829"/>
          <w:sz w:val="23"/>
          <w:szCs w:val="23"/>
          <w:shd w:val="clear" w:color="auto" w:fill="FFFFFF"/>
        </w:rPr>
      </w:pPr>
    </w:p>
    <w:p w14:paraId="20B4A399" w14:textId="7B9D184E" w:rsidR="00FA3B84" w:rsidRDefault="00F2748C" w:rsidP="00FA3B84">
      <w:pPr>
        <w:pStyle w:val="Default"/>
        <w:rPr>
          <w:sz w:val="22"/>
          <w:szCs w:val="22"/>
        </w:rPr>
      </w:pPr>
      <w:r>
        <w:rPr>
          <w:rFonts w:ascii="Segoe UI" w:hAnsi="Segoe UI" w:cs="Segoe UI"/>
          <w:color w:val="282829"/>
          <w:sz w:val="23"/>
          <w:szCs w:val="23"/>
          <w:shd w:val="clear" w:color="auto" w:fill="FFFFFF"/>
        </w:rPr>
        <w:t xml:space="preserve">This is the crucial part of written exam. As a professionally qualified person to score in technical part of exam is easy but it is not easy to get good </w:t>
      </w:r>
      <w:r w:rsidR="00FA3B84">
        <w:rPr>
          <w:rFonts w:ascii="Segoe UI" w:hAnsi="Segoe UI" w:cs="Segoe UI"/>
          <w:color w:val="282829"/>
          <w:sz w:val="23"/>
          <w:szCs w:val="23"/>
          <w:shd w:val="clear" w:color="auto" w:fill="FFFFFF"/>
        </w:rPr>
        <w:t>score</w:t>
      </w:r>
      <w:r>
        <w:rPr>
          <w:rFonts w:ascii="Segoe UI" w:hAnsi="Segoe UI" w:cs="Segoe UI"/>
          <w:color w:val="282829"/>
          <w:sz w:val="23"/>
          <w:szCs w:val="23"/>
          <w:shd w:val="clear" w:color="auto" w:fill="FFFFFF"/>
        </w:rPr>
        <w:t xml:space="preserve"> </w:t>
      </w:r>
      <w:r w:rsidR="00FA3B84">
        <w:rPr>
          <w:rFonts w:ascii="Segoe UI" w:hAnsi="Segoe UI" w:cs="Segoe UI"/>
          <w:color w:val="282829"/>
          <w:sz w:val="23"/>
          <w:szCs w:val="23"/>
          <w:shd w:val="clear" w:color="auto" w:fill="FFFFFF"/>
        </w:rPr>
        <w:t>in this part of exam.</w:t>
      </w:r>
      <w:r>
        <w:rPr>
          <w:rFonts w:ascii="Segoe UI" w:hAnsi="Segoe UI" w:cs="Segoe UI"/>
          <w:color w:val="282829"/>
          <w:sz w:val="23"/>
          <w:szCs w:val="23"/>
          <w:shd w:val="clear" w:color="auto" w:fill="FFFFFF"/>
        </w:rPr>
        <w:t xml:space="preserve"> </w:t>
      </w:r>
      <w:r w:rsidR="00FA3B84">
        <w:rPr>
          <w:rFonts w:ascii="Segoe UI" w:hAnsi="Segoe UI" w:cs="Segoe UI"/>
          <w:color w:val="282829"/>
          <w:sz w:val="23"/>
          <w:szCs w:val="23"/>
          <w:shd w:val="clear" w:color="auto" w:fill="FFFFFF"/>
        </w:rPr>
        <w:t xml:space="preserve">There is enough material for preparation of </w:t>
      </w:r>
      <w:r w:rsidR="00FA3B84">
        <w:rPr>
          <w:sz w:val="22"/>
          <w:szCs w:val="22"/>
        </w:rPr>
        <w:t xml:space="preserve">Quantitative aptitude, Logical Reasoning, Data Interpretation and General English </w:t>
      </w:r>
      <w:r w:rsidR="00FA3B84">
        <w:rPr>
          <w:sz w:val="22"/>
          <w:szCs w:val="22"/>
        </w:rPr>
        <w:t>on internet.</w:t>
      </w:r>
    </w:p>
    <w:p w14:paraId="2566AF99" w14:textId="77777777" w:rsidR="00FA3B84" w:rsidRDefault="00FA3B84" w:rsidP="00FA3B84">
      <w:pPr>
        <w:pStyle w:val="Default"/>
        <w:rPr>
          <w:sz w:val="22"/>
          <w:szCs w:val="22"/>
        </w:rPr>
      </w:pPr>
      <w:r>
        <w:rPr>
          <w:sz w:val="22"/>
          <w:szCs w:val="22"/>
        </w:rPr>
        <w:t xml:space="preserve">I do not suggest any preparation for </w:t>
      </w:r>
      <w:r>
        <w:rPr>
          <w:sz w:val="22"/>
          <w:szCs w:val="22"/>
        </w:rPr>
        <w:t>General Awareness</w:t>
      </w:r>
      <w:r>
        <w:rPr>
          <w:sz w:val="22"/>
          <w:szCs w:val="22"/>
        </w:rPr>
        <w:t xml:space="preserve"> where it is a section of syllabus, because of its huge coverage. </w:t>
      </w:r>
    </w:p>
    <w:p w14:paraId="013FB807" w14:textId="77777777" w:rsidR="00FA3B84" w:rsidRDefault="00FA3B84" w:rsidP="00FA3B84">
      <w:pPr>
        <w:pStyle w:val="Default"/>
        <w:ind w:left="720"/>
        <w:rPr>
          <w:sz w:val="22"/>
          <w:szCs w:val="22"/>
        </w:rPr>
      </w:pPr>
    </w:p>
    <w:p w14:paraId="54BA5F8C" w14:textId="21F983B9" w:rsidR="00FA3B84" w:rsidRDefault="00FA3B84" w:rsidP="00FA3B84">
      <w:pPr>
        <w:pStyle w:val="Default"/>
        <w:rPr>
          <w:sz w:val="22"/>
          <w:szCs w:val="22"/>
        </w:rPr>
      </w:pPr>
      <w:r>
        <w:rPr>
          <w:sz w:val="22"/>
          <w:szCs w:val="22"/>
        </w:rPr>
        <w:t>Accuracy and speed are two important factors for this section. You can save time in professional test; this helps you to get more time for this section.</w:t>
      </w:r>
    </w:p>
    <w:p w14:paraId="7C3F1703" w14:textId="1B62C0E2" w:rsidR="00FA3B84" w:rsidRDefault="00FA3B84" w:rsidP="00FA3B84">
      <w:pPr>
        <w:pStyle w:val="Default"/>
        <w:rPr>
          <w:sz w:val="22"/>
          <w:szCs w:val="22"/>
        </w:rPr>
      </w:pPr>
    </w:p>
    <w:p w14:paraId="368E5C11" w14:textId="76B51B00" w:rsidR="00FA3B84" w:rsidRDefault="00FA3B84" w:rsidP="00FA3B84">
      <w:pPr>
        <w:pStyle w:val="Default"/>
        <w:rPr>
          <w:sz w:val="22"/>
          <w:szCs w:val="22"/>
        </w:rPr>
      </w:pPr>
      <w:r>
        <w:rPr>
          <w:sz w:val="22"/>
          <w:szCs w:val="22"/>
        </w:rPr>
        <w:t xml:space="preserve">I think </w:t>
      </w:r>
      <w:r w:rsidR="00B22936">
        <w:rPr>
          <w:sz w:val="22"/>
          <w:szCs w:val="22"/>
        </w:rPr>
        <w:t>selection in written exam depends more on this section rather than professional section.</w:t>
      </w:r>
    </w:p>
    <w:p w14:paraId="1CD9B368" w14:textId="66C45F8A" w:rsidR="00B22936" w:rsidRDefault="00B22936" w:rsidP="00FA3B84">
      <w:pPr>
        <w:pStyle w:val="Default"/>
        <w:rPr>
          <w:sz w:val="22"/>
          <w:szCs w:val="22"/>
        </w:rPr>
      </w:pPr>
    </w:p>
    <w:p w14:paraId="16922B45" w14:textId="5CF7413F" w:rsidR="00B22936" w:rsidRDefault="00B22936" w:rsidP="00FA3B84">
      <w:pPr>
        <w:pStyle w:val="Default"/>
        <w:rPr>
          <w:sz w:val="22"/>
          <w:szCs w:val="22"/>
        </w:rPr>
      </w:pPr>
      <w:r>
        <w:rPr>
          <w:sz w:val="22"/>
          <w:szCs w:val="22"/>
        </w:rPr>
        <w:lastRenderedPageBreak/>
        <w:t xml:space="preserve">One more important thing is that do not worry for GD and interview. If you are preparing well for written exam you are already ready for the interview.  </w:t>
      </w:r>
    </w:p>
    <w:p w14:paraId="17223B49" w14:textId="083B0C59" w:rsidR="00FA3B84" w:rsidRDefault="00FA3B84" w:rsidP="00FA3B84">
      <w:pPr>
        <w:pStyle w:val="Default"/>
        <w:rPr>
          <w:sz w:val="22"/>
          <w:szCs w:val="22"/>
        </w:rPr>
      </w:pPr>
    </w:p>
    <w:p w14:paraId="3965B4B8" w14:textId="77777777" w:rsidR="00761F70" w:rsidRDefault="006A71D7" w:rsidP="006A71D7">
      <w:pPr>
        <w:pStyle w:val="q-text"/>
        <w:shd w:val="clear" w:color="auto" w:fill="FFFFFF"/>
        <w:spacing w:before="0" w:beforeAutospacing="0" w:after="240" w:afterAutospacing="0"/>
        <w:rPr>
          <w:rFonts w:ascii="Segoe UI" w:hAnsi="Segoe UI" w:cs="Segoe UI"/>
          <w:color w:val="282829"/>
          <w:sz w:val="23"/>
          <w:szCs w:val="23"/>
        </w:rPr>
      </w:pPr>
      <w:r>
        <w:rPr>
          <w:rFonts w:ascii="Segoe UI" w:hAnsi="Segoe UI" w:cs="Segoe UI"/>
          <w:color w:val="282829"/>
          <w:sz w:val="23"/>
          <w:szCs w:val="23"/>
        </w:rPr>
        <w:t xml:space="preserve">All the very best for your </w:t>
      </w:r>
      <w:r w:rsidR="0039440F">
        <w:rPr>
          <w:rFonts w:ascii="Segoe UI" w:hAnsi="Segoe UI" w:cs="Segoe UI"/>
          <w:color w:val="282829"/>
          <w:sz w:val="23"/>
          <w:szCs w:val="23"/>
        </w:rPr>
        <w:t>endeavours</w:t>
      </w:r>
      <w:r>
        <w:rPr>
          <w:rFonts w:ascii="Segoe UI" w:hAnsi="Segoe UI" w:cs="Segoe UI"/>
          <w:color w:val="282829"/>
          <w:sz w:val="23"/>
          <w:szCs w:val="23"/>
        </w:rPr>
        <w:t>.</w:t>
      </w:r>
      <w:r w:rsidR="0039440F">
        <w:rPr>
          <w:rFonts w:ascii="Segoe UI" w:hAnsi="Segoe UI" w:cs="Segoe UI"/>
          <w:color w:val="282829"/>
          <w:sz w:val="23"/>
          <w:szCs w:val="23"/>
        </w:rPr>
        <w:t xml:space="preserve"> </w:t>
      </w:r>
    </w:p>
    <w:p w14:paraId="2DD8AE54" w14:textId="76F2378C" w:rsidR="001405DA" w:rsidRDefault="006A71D7" w:rsidP="006A71D7">
      <w:pPr>
        <w:pStyle w:val="q-text"/>
        <w:shd w:val="clear" w:color="auto" w:fill="FFFFFF"/>
        <w:spacing w:before="0" w:beforeAutospacing="0" w:after="240" w:afterAutospacing="0"/>
      </w:pPr>
      <w:r>
        <w:rPr>
          <w:rFonts w:ascii="Segoe UI" w:hAnsi="Segoe UI" w:cs="Segoe UI"/>
          <w:color w:val="282829"/>
          <w:sz w:val="23"/>
          <w:szCs w:val="23"/>
        </w:rPr>
        <w:t xml:space="preserve">Feel free to touch for any preparation related query </w:t>
      </w:r>
      <w:r w:rsidR="007D4C5F">
        <w:rPr>
          <w:rFonts w:ascii="Segoe UI" w:hAnsi="Segoe UI" w:cs="Segoe UI"/>
          <w:color w:val="282829"/>
          <w:sz w:val="23"/>
          <w:szCs w:val="23"/>
        </w:rPr>
        <w:t>folks.</w:t>
      </w:r>
    </w:p>
    <w:sectPr w:rsidR="001405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51CF"/>
    <w:multiLevelType w:val="hybridMultilevel"/>
    <w:tmpl w:val="576C2C3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21"/>
    <w:rsid w:val="00047BD3"/>
    <w:rsid w:val="001405DA"/>
    <w:rsid w:val="0017374F"/>
    <w:rsid w:val="0035396B"/>
    <w:rsid w:val="0039440F"/>
    <w:rsid w:val="00440569"/>
    <w:rsid w:val="00481368"/>
    <w:rsid w:val="00566C1D"/>
    <w:rsid w:val="005A39CE"/>
    <w:rsid w:val="005B1E7E"/>
    <w:rsid w:val="005C2B54"/>
    <w:rsid w:val="006A71D7"/>
    <w:rsid w:val="00761F70"/>
    <w:rsid w:val="007D4C5F"/>
    <w:rsid w:val="007E6061"/>
    <w:rsid w:val="00927D34"/>
    <w:rsid w:val="009A3156"/>
    <w:rsid w:val="00A04A1A"/>
    <w:rsid w:val="00AA4B21"/>
    <w:rsid w:val="00B22936"/>
    <w:rsid w:val="00B2331C"/>
    <w:rsid w:val="00B54F22"/>
    <w:rsid w:val="00BA2BC0"/>
    <w:rsid w:val="00BF7453"/>
    <w:rsid w:val="00C50968"/>
    <w:rsid w:val="00D34B62"/>
    <w:rsid w:val="00D83ABA"/>
    <w:rsid w:val="00E41384"/>
    <w:rsid w:val="00EB7741"/>
    <w:rsid w:val="00EE4AF9"/>
    <w:rsid w:val="00F2748C"/>
    <w:rsid w:val="00FA3B8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D1C9"/>
  <w15:chartTrackingRefBased/>
  <w15:docId w15:val="{F51A42B9-365B-4348-90D3-49A405B1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text">
    <w:name w:val="q-text"/>
    <w:basedOn w:val="Normal"/>
    <w:rsid w:val="001405DA"/>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customStyle="1" w:styleId="Default">
    <w:name w:val="Default"/>
    <w:rsid w:val="001405DA"/>
    <w:pPr>
      <w:autoSpaceDE w:val="0"/>
      <w:autoSpaceDN w:val="0"/>
      <w:adjustRightInd w:val="0"/>
      <w:spacing w:after="0" w:line="240" w:lineRule="auto"/>
    </w:pPr>
    <w:rPr>
      <w:rFonts w:ascii="Trebuchet MS" w:hAnsi="Trebuchet MS" w:cs="Trebuchet MS"/>
      <w:color w:val="000000"/>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9460">
      <w:bodyDiv w:val="1"/>
      <w:marLeft w:val="0"/>
      <w:marRight w:val="0"/>
      <w:marTop w:val="0"/>
      <w:marBottom w:val="0"/>
      <w:divBdr>
        <w:top w:val="none" w:sz="0" w:space="0" w:color="auto"/>
        <w:left w:val="none" w:sz="0" w:space="0" w:color="auto"/>
        <w:bottom w:val="none" w:sz="0" w:space="0" w:color="auto"/>
        <w:right w:val="none" w:sz="0" w:space="0" w:color="auto"/>
      </w:divBdr>
    </w:div>
    <w:div w:id="121723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AWASTHI</dc:creator>
  <cp:keywords/>
  <dc:description/>
  <cp:lastModifiedBy>ROHIT AWASTHI</cp:lastModifiedBy>
  <cp:revision>19</cp:revision>
  <dcterms:created xsi:type="dcterms:W3CDTF">2020-05-10T14:03:00Z</dcterms:created>
  <dcterms:modified xsi:type="dcterms:W3CDTF">2020-05-10T17:29:00Z</dcterms:modified>
</cp:coreProperties>
</file>