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EA" w:rsidRPr="000E139A" w:rsidRDefault="00A71742">
      <w:pPr>
        <w:rPr>
          <w:rFonts w:ascii="Times New Roman" w:hAnsi="Times New Roman" w:cs="Times New Roman"/>
          <w:b/>
          <w:sz w:val="28"/>
          <w:szCs w:val="28"/>
        </w:rPr>
      </w:pPr>
      <w:r w:rsidRPr="00A71742">
        <w:rPr>
          <w:b/>
        </w:rPr>
        <w:t xml:space="preserve">         </w:t>
      </w:r>
      <w:r>
        <w:rPr>
          <w:b/>
        </w:rPr>
        <w:t xml:space="preserve">             </w:t>
      </w:r>
      <w:r w:rsidR="00E61651" w:rsidRPr="00E61651">
        <w:rPr>
          <w:rFonts w:ascii="Times New Roman" w:hAnsi="Times New Roman" w:cs="Times New Roman"/>
          <w:b/>
          <w:sz w:val="28"/>
          <w:szCs w:val="28"/>
        </w:rPr>
        <w:t>Latest and S</w:t>
      </w:r>
      <w:r w:rsidR="00E61651">
        <w:rPr>
          <w:rFonts w:ascii="Times New Roman" w:hAnsi="Times New Roman" w:cs="Times New Roman"/>
          <w:b/>
          <w:sz w:val="28"/>
          <w:szCs w:val="28"/>
        </w:rPr>
        <w:t>i</w:t>
      </w:r>
      <w:r w:rsidR="00E61651" w:rsidRPr="00E61651">
        <w:rPr>
          <w:rFonts w:ascii="Times New Roman" w:hAnsi="Times New Roman" w:cs="Times New Roman"/>
          <w:b/>
          <w:sz w:val="28"/>
          <w:szCs w:val="28"/>
        </w:rPr>
        <w:t>mplified Version of</w:t>
      </w:r>
      <w:r w:rsidR="00E61651">
        <w:rPr>
          <w:b/>
        </w:rPr>
        <w:t xml:space="preserve"> </w:t>
      </w:r>
      <w:r w:rsidRPr="00E61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139A" w:rsidRPr="000E139A">
        <w:rPr>
          <w:rFonts w:ascii="Times New Roman" w:hAnsi="Times New Roman" w:cs="Times New Roman"/>
          <w:b/>
          <w:sz w:val="28"/>
          <w:szCs w:val="28"/>
        </w:rPr>
        <w:t>BUSINESS ENVIORMENT</w:t>
      </w:r>
    </w:p>
    <w:p w:rsidR="00D0776B" w:rsidRPr="000E139A" w:rsidRDefault="006B23EA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0776B" w:rsidRPr="000E139A">
        <w:rPr>
          <w:rFonts w:ascii="Times New Roman" w:hAnsi="Times New Roman" w:cs="Times New Roman"/>
          <w:b/>
          <w:sz w:val="28"/>
          <w:szCs w:val="28"/>
        </w:rPr>
        <w:t xml:space="preserve">    BY CMA SIVAKUMAR .A,</w:t>
      </w:r>
      <w:r w:rsidRPr="000E1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76B" w:rsidRPr="000E139A">
        <w:rPr>
          <w:rFonts w:ascii="Times New Roman" w:hAnsi="Times New Roman" w:cs="Times New Roman"/>
          <w:b/>
          <w:sz w:val="28"/>
          <w:szCs w:val="28"/>
        </w:rPr>
        <w:t>ACMA</w:t>
      </w:r>
      <w:r w:rsidRPr="000E139A">
        <w:rPr>
          <w:rFonts w:ascii="Times New Roman" w:hAnsi="Times New Roman" w:cs="Times New Roman"/>
          <w:b/>
          <w:sz w:val="28"/>
          <w:szCs w:val="28"/>
        </w:rPr>
        <w:t>.</w:t>
      </w:r>
      <w:r w:rsidR="00E61651">
        <w:rPr>
          <w:rFonts w:ascii="Times New Roman" w:hAnsi="Times New Roman" w:cs="Times New Roman"/>
          <w:b/>
          <w:sz w:val="28"/>
          <w:szCs w:val="28"/>
        </w:rPr>
        <w:t xml:space="preserve"> (Based on UGC NET 2019 </w:t>
      </w:r>
      <w:r w:rsidR="00883AF8">
        <w:rPr>
          <w:rFonts w:ascii="Times New Roman" w:hAnsi="Times New Roman" w:cs="Times New Roman"/>
          <w:b/>
          <w:sz w:val="28"/>
          <w:szCs w:val="28"/>
        </w:rPr>
        <w:t xml:space="preserve">DEC-COMMERCE </w:t>
      </w:r>
      <w:bookmarkStart w:id="0" w:name="_GoBack"/>
      <w:bookmarkEnd w:id="0"/>
      <w:r w:rsidR="00E61651">
        <w:rPr>
          <w:rFonts w:ascii="Times New Roman" w:hAnsi="Times New Roman" w:cs="Times New Roman"/>
          <w:b/>
          <w:sz w:val="28"/>
          <w:szCs w:val="28"/>
        </w:rPr>
        <w:t>Business Environment Syllabus).</w:t>
      </w:r>
    </w:p>
    <w:p w:rsidR="006B23EA" w:rsidRPr="000E139A" w:rsidRDefault="002777A6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Following concepts will be fruitful to Students who write examination based on Business Enviro</w:t>
      </w:r>
      <w:r w:rsidR="00E61651">
        <w:rPr>
          <w:rFonts w:ascii="Times New Roman" w:hAnsi="Times New Roman" w:cs="Times New Roman"/>
          <w:b/>
          <w:color w:val="00B0F0"/>
          <w:sz w:val="28"/>
          <w:szCs w:val="28"/>
        </w:rPr>
        <w:t>nment .</w:t>
      </w: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The important concepts explained are the following-</w:t>
      </w:r>
    </w:p>
    <w:p w:rsidR="002777A6" w:rsidRPr="000E139A" w:rsidRDefault="006B23EA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Business Environment and International Business </w:t>
      </w:r>
    </w:p>
    <w:p w:rsidR="006B23EA" w:rsidRPr="000E139A" w:rsidRDefault="006B23EA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Concepts and elements of business environment: Economic environment- Economic systems, Economic policies(Monetary and fiscal policies); Political environment</w:t>
      </w:r>
      <w:r w:rsidR="002777A6" w:rsidRPr="000E139A">
        <w:rPr>
          <w:rFonts w:ascii="Times New Roman" w:hAnsi="Times New Roman" w:cs="Times New Roman"/>
          <w:b/>
          <w:sz w:val="28"/>
          <w:szCs w:val="28"/>
        </w:rPr>
        <w:t>-</w:t>
      </w:r>
      <w:r w:rsidRPr="000E139A">
        <w:rPr>
          <w:rFonts w:ascii="Times New Roman" w:hAnsi="Times New Roman" w:cs="Times New Roman"/>
          <w:b/>
          <w:sz w:val="28"/>
          <w:szCs w:val="28"/>
        </w:rPr>
        <w:t>Role of government in business; Legal environment- Consumer Protection Act, FEMA; Socio-cultural factors and their influence on business; Corpor</w:t>
      </w:r>
      <w:r w:rsidR="002777A6" w:rsidRPr="000E139A">
        <w:rPr>
          <w:rFonts w:ascii="Times New Roman" w:hAnsi="Times New Roman" w:cs="Times New Roman"/>
          <w:b/>
          <w:sz w:val="28"/>
          <w:szCs w:val="28"/>
        </w:rPr>
        <w:t>ate Social Responsibility (CSR).</w:t>
      </w:r>
    </w:p>
    <w:p w:rsidR="006B23EA" w:rsidRPr="000E139A" w:rsidRDefault="006B23EA">
      <w:pPr>
        <w:rPr>
          <w:rFonts w:ascii="Times New Roman" w:hAnsi="Times New Roman" w:cs="Times New Roman"/>
          <w:b/>
          <w:sz w:val="28"/>
          <w:szCs w:val="28"/>
        </w:rPr>
      </w:pPr>
    </w:p>
    <w:p w:rsidR="002777A6" w:rsidRPr="000E139A" w:rsidRDefault="006B23EA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>Scope and importance of international business</w:t>
      </w:r>
      <w:r w:rsidRPr="000E139A">
        <w:rPr>
          <w:rFonts w:ascii="Times New Roman" w:hAnsi="Times New Roman" w:cs="Times New Roman"/>
          <w:b/>
          <w:sz w:val="28"/>
          <w:szCs w:val="28"/>
        </w:rPr>
        <w:t xml:space="preserve">; Globalization and its drivers; Modes of entry into international business </w:t>
      </w:r>
    </w:p>
    <w:p w:rsidR="002777A6" w:rsidRPr="000E139A" w:rsidRDefault="006B23EA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>Theories of international trade</w:t>
      </w:r>
      <w:r w:rsidRPr="000E139A">
        <w:rPr>
          <w:rFonts w:ascii="Times New Roman" w:hAnsi="Times New Roman" w:cs="Times New Roman"/>
          <w:b/>
          <w:sz w:val="28"/>
          <w:szCs w:val="28"/>
        </w:rPr>
        <w:t>; Government intervention in international trade; Tariff and non-t</w:t>
      </w:r>
      <w:r w:rsidR="002777A6" w:rsidRPr="000E139A">
        <w:rPr>
          <w:rFonts w:ascii="Times New Roman" w:hAnsi="Times New Roman" w:cs="Times New Roman"/>
          <w:b/>
          <w:sz w:val="28"/>
          <w:szCs w:val="28"/>
        </w:rPr>
        <w:t>ariff barriers; India’s foreign Trade policy</w:t>
      </w:r>
    </w:p>
    <w:p w:rsidR="002777A6" w:rsidRPr="000E139A" w:rsidRDefault="006B23EA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>Foreign direct investment (FDI</w:t>
      </w:r>
      <w:r w:rsidRPr="000E139A">
        <w:rPr>
          <w:rFonts w:ascii="Times New Roman" w:hAnsi="Times New Roman" w:cs="Times New Roman"/>
          <w:b/>
          <w:sz w:val="28"/>
          <w:szCs w:val="28"/>
        </w:rPr>
        <w:t>) and Foreign portfolio investment (FPI); Types of FDI, Costs and benefits of FDI to home and host countries; Trends in FDI; India’s FDI policy</w:t>
      </w:r>
    </w:p>
    <w:p w:rsidR="006B23EA" w:rsidRPr="000E139A" w:rsidRDefault="006B23EA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>Balance of payments (BOP</w:t>
      </w:r>
      <w:r w:rsidRPr="000E139A">
        <w:rPr>
          <w:rFonts w:ascii="Times New Roman" w:hAnsi="Times New Roman" w:cs="Times New Roman"/>
          <w:b/>
          <w:sz w:val="28"/>
          <w:szCs w:val="28"/>
        </w:rPr>
        <w:t>): Im</w:t>
      </w:r>
      <w:r w:rsidR="00E61651">
        <w:rPr>
          <w:rFonts w:ascii="Times New Roman" w:hAnsi="Times New Roman" w:cs="Times New Roman"/>
          <w:b/>
          <w:sz w:val="28"/>
          <w:szCs w:val="28"/>
        </w:rPr>
        <w:t xml:space="preserve">portance and components of </w:t>
      </w:r>
      <w:proofErr w:type="spellStart"/>
      <w:r w:rsidR="00E61651">
        <w:rPr>
          <w:rFonts w:ascii="Times New Roman" w:hAnsi="Times New Roman" w:cs="Times New Roman"/>
          <w:b/>
          <w:sz w:val="28"/>
          <w:szCs w:val="28"/>
        </w:rPr>
        <w:t>BOP.</w:t>
      </w:r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>Regional</w:t>
      </w:r>
      <w:proofErr w:type="spellEnd"/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Economic Integration</w:t>
      </w:r>
      <w:r w:rsidRPr="000E139A">
        <w:rPr>
          <w:rFonts w:ascii="Times New Roman" w:hAnsi="Times New Roman" w:cs="Times New Roman"/>
          <w:b/>
          <w:sz w:val="28"/>
          <w:szCs w:val="28"/>
        </w:rPr>
        <w:t>: Levels of Regional Economic Integration; Trade creation and diversion effects; Regi</w:t>
      </w:r>
      <w:r w:rsidR="00E61651">
        <w:rPr>
          <w:rFonts w:ascii="Times New Roman" w:hAnsi="Times New Roman" w:cs="Times New Roman"/>
          <w:b/>
          <w:sz w:val="28"/>
          <w:szCs w:val="28"/>
        </w:rPr>
        <w:t>onal Trade Agreements: European</w:t>
      </w:r>
      <w:r w:rsidR="002777A6" w:rsidRPr="000E1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sz w:val="28"/>
          <w:szCs w:val="28"/>
        </w:rPr>
        <w:t>Unio</w:t>
      </w:r>
      <w:r w:rsidR="002777A6" w:rsidRPr="000E139A">
        <w:rPr>
          <w:rFonts w:ascii="Times New Roman" w:hAnsi="Times New Roman" w:cs="Times New Roman"/>
          <w:b/>
          <w:sz w:val="28"/>
          <w:szCs w:val="28"/>
        </w:rPr>
        <w:t>n (EU)</w:t>
      </w:r>
      <w:proofErr w:type="gramStart"/>
      <w:r w:rsidR="002777A6" w:rsidRPr="000E139A">
        <w:rPr>
          <w:rFonts w:ascii="Times New Roman" w:hAnsi="Times New Roman" w:cs="Times New Roman"/>
          <w:b/>
          <w:sz w:val="28"/>
          <w:szCs w:val="28"/>
        </w:rPr>
        <w:t>,ASEAN</w:t>
      </w:r>
      <w:proofErr w:type="gramEnd"/>
      <w:r w:rsidR="002777A6" w:rsidRPr="000E139A">
        <w:rPr>
          <w:rFonts w:ascii="Times New Roman" w:hAnsi="Times New Roman" w:cs="Times New Roman"/>
          <w:sz w:val="28"/>
          <w:szCs w:val="28"/>
        </w:rPr>
        <w:t xml:space="preserve">, </w:t>
      </w:r>
      <w:r w:rsidR="002777A6" w:rsidRPr="000E139A">
        <w:rPr>
          <w:rFonts w:ascii="Times New Roman" w:hAnsi="Times New Roman" w:cs="Times New Roman"/>
          <w:b/>
          <w:sz w:val="28"/>
          <w:szCs w:val="28"/>
        </w:rPr>
        <w:t>SAARC, NAFTA</w:t>
      </w:r>
    </w:p>
    <w:p w:rsidR="006B23EA" w:rsidRPr="000E139A" w:rsidRDefault="002777A6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B23EA" w:rsidRPr="000E139A">
        <w:rPr>
          <w:rFonts w:ascii="Times New Roman" w:hAnsi="Times New Roman" w:cs="Times New Roman"/>
          <w:b/>
          <w:color w:val="FF0000"/>
          <w:sz w:val="28"/>
          <w:szCs w:val="28"/>
        </w:rPr>
        <w:t>International Economic institutions</w:t>
      </w:r>
      <w:r w:rsidR="006B23EA" w:rsidRPr="000E139A">
        <w:rPr>
          <w:rFonts w:ascii="Times New Roman" w:hAnsi="Times New Roman" w:cs="Times New Roman"/>
          <w:b/>
          <w:sz w:val="28"/>
          <w:szCs w:val="28"/>
        </w:rPr>
        <w:t xml:space="preserve">: IMF, World Bank, UNCTAD </w:t>
      </w:r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>World</w:t>
      </w:r>
      <w:r w:rsidR="00E616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color w:val="FF0000"/>
          <w:sz w:val="28"/>
          <w:szCs w:val="28"/>
        </w:rPr>
        <w:t>Trade Organiz</w:t>
      </w:r>
      <w:r w:rsidR="006B23EA" w:rsidRPr="000E139A">
        <w:rPr>
          <w:rFonts w:ascii="Times New Roman" w:hAnsi="Times New Roman" w:cs="Times New Roman"/>
          <w:b/>
          <w:color w:val="FF0000"/>
          <w:sz w:val="28"/>
          <w:szCs w:val="28"/>
        </w:rPr>
        <w:t>ation (WTO</w:t>
      </w:r>
      <w:r w:rsidR="006B23EA" w:rsidRPr="000E139A">
        <w:rPr>
          <w:rFonts w:ascii="Times New Roman" w:hAnsi="Times New Roman" w:cs="Times New Roman"/>
          <w:b/>
          <w:sz w:val="28"/>
          <w:szCs w:val="28"/>
        </w:rPr>
        <w:t>): Functions and objectives of WTO; Agriculture Agreement; GATS; TRIPS; TRIMS</w:t>
      </w:r>
    </w:p>
    <w:p w:rsidR="00A71742" w:rsidRPr="00E61651" w:rsidRDefault="00491DE7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Definition of Business Environment</w:t>
      </w:r>
    </w:p>
    <w:p w:rsidR="00491DE7" w:rsidRPr="000E139A" w:rsidRDefault="00491DE7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It is an environment that encompasses all those factors (internal and external that affect a company’s operations and include strengths ,weaknesses, internal power relationships ,orientations of the organization ,nature of economy and </w:t>
      </w:r>
      <w:r w:rsidRPr="000E139A">
        <w:rPr>
          <w:rFonts w:ascii="Times New Roman" w:hAnsi="Times New Roman" w:cs="Times New Roman"/>
          <w:b/>
          <w:sz w:val="28"/>
          <w:szCs w:val="28"/>
        </w:rPr>
        <w:lastRenderedPageBreak/>
        <w:t>economic conditions ,social cultural factors ,demographic trends ,natural factors ,global trends and cross border development ,clients and suppliers ,technological developments ,laws and government activities .</w:t>
      </w:r>
    </w:p>
    <w:p w:rsidR="00491DE7" w:rsidRPr="000E139A" w:rsidRDefault="00491DE7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Scope of Business Environment</w:t>
      </w:r>
    </w:p>
    <w:p w:rsidR="004B1E54" w:rsidRPr="000E139A" w:rsidRDefault="00E61651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1</w:t>
      </w:r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.Internal</w:t>
      </w:r>
      <w:proofErr w:type="gramEnd"/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Enviro</w:t>
      </w:r>
      <w:r w:rsidR="004B1E54"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nment</w:t>
      </w:r>
      <w:r w:rsidR="004B1E54" w:rsidRPr="000E139A"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</w:p>
    <w:p w:rsidR="004B1E54" w:rsidRPr="000E139A" w:rsidRDefault="004B1E54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It refers to the factors internal to the firm. It includes the following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Organization culture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Organizational strength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Organizational values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Organizational structure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HR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Financial resources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Marketing Mix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Operations Management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Company Image and Brand Equity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Promotional mix</w:t>
      </w:r>
    </w:p>
    <w:p w:rsidR="004B1E54" w:rsidRPr="000E139A" w:rsidRDefault="004B1E54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Organizational climate.</w:t>
      </w:r>
    </w:p>
    <w:p w:rsidR="00A40C3E" w:rsidRPr="000E139A" w:rsidRDefault="00A40C3E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Business ethics and moral standards</w:t>
      </w:r>
    </w:p>
    <w:p w:rsidR="00A40C3E" w:rsidRPr="000E139A" w:rsidRDefault="00A40C3E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Business and managerial policies</w:t>
      </w:r>
    </w:p>
    <w:p w:rsidR="00A40C3E" w:rsidRPr="000E139A" w:rsidRDefault="00A40C3E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Prospects of business development</w:t>
      </w:r>
    </w:p>
    <w:p w:rsidR="00A40C3E" w:rsidRPr="000E139A" w:rsidRDefault="00A40C3E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Industrial relations</w:t>
      </w:r>
    </w:p>
    <w:p w:rsidR="00A40C3E" w:rsidRPr="000E139A" w:rsidRDefault="00A40C3E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Payment of fair wages</w:t>
      </w:r>
    </w:p>
    <w:p w:rsidR="00FB15B6" w:rsidRPr="000E139A" w:rsidRDefault="00FB15B6" w:rsidP="004B1E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Value </w:t>
      </w:r>
      <w:r w:rsidR="00E61651">
        <w:rPr>
          <w:rFonts w:ascii="Times New Roman" w:hAnsi="Times New Roman" w:cs="Times New Roman"/>
          <w:b/>
          <w:sz w:val="28"/>
          <w:szCs w:val="28"/>
        </w:rPr>
        <w:t>S</w:t>
      </w:r>
      <w:r w:rsidRPr="000E139A">
        <w:rPr>
          <w:rFonts w:ascii="Times New Roman" w:hAnsi="Times New Roman" w:cs="Times New Roman"/>
          <w:b/>
          <w:sz w:val="28"/>
          <w:szCs w:val="28"/>
        </w:rPr>
        <w:t>y</w:t>
      </w:r>
      <w:r w:rsidR="00E61651">
        <w:rPr>
          <w:rFonts w:ascii="Times New Roman" w:hAnsi="Times New Roman" w:cs="Times New Roman"/>
          <w:b/>
          <w:sz w:val="28"/>
          <w:szCs w:val="28"/>
        </w:rPr>
        <w:t>s</w:t>
      </w:r>
      <w:r w:rsidRPr="000E139A">
        <w:rPr>
          <w:rFonts w:ascii="Times New Roman" w:hAnsi="Times New Roman" w:cs="Times New Roman"/>
          <w:b/>
          <w:sz w:val="28"/>
          <w:szCs w:val="28"/>
        </w:rPr>
        <w:t>tem</w:t>
      </w:r>
    </w:p>
    <w:p w:rsidR="006E6093" w:rsidRPr="000E139A" w:rsidRDefault="006E6093" w:rsidP="006E6093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0E139A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Pr="000E139A">
        <w:rPr>
          <w:rFonts w:ascii="Times New Roman" w:hAnsi="Times New Roman" w:cs="Times New Roman"/>
          <w:b/>
          <w:sz w:val="28"/>
          <w:szCs w:val="28"/>
        </w:rPr>
        <w:t>.</w:t>
      </w:r>
      <w:r w:rsidR="00E61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sz w:val="28"/>
          <w:szCs w:val="28"/>
        </w:rPr>
        <w:t>Personal capability</w:t>
      </w:r>
    </w:p>
    <w:p w:rsidR="006E6093" w:rsidRPr="000E139A" w:rsidRDefault="006E6093" w:rsidP="006E6093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l. Marketing capability</w:t>
      </w:r>
    </w:p>
    <w:p w:rsidR="006E6093" w:rsidRPr="000E139A" w:rsidRDefault="006E6093" w:rsidP="006E6093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Internal factors of business environment are controllable factors. The company can alter or modify</w:t>
      </w:r>
      <w:r w:rsidR="00E61651">
        <w:rPr>
          <w:rFonts w:ascii="Times New Roman" w:hAnsi="Times New Roman" w:cs="Times New Roman"/>
          <w:b/>
          <w:sz w:val="28"/>
          <w:szCs w:val="28"/>
        </w:rPr>
        <w:t xml:space="preserve"> such factors to suit the enviro</w:t>
      </w:r>
      <w:r w:rsidRPr="000E139A">
        <w:rPr>
          <w:rFonts w:ascii="Times New Roman" w:hAnsi="Times New Roman" w:cs="Times New Roman"/>
          <w:b/>
          <w:sz w:val="28"/>
          <w:szCs w:val="28"/>
        </w:rPr>
        <w:t>nment</w:t>
      </w:r>
    </w:p>
    <w:p w:rsidR="004B1E54" w:rsidRPr="000E139A" w:rsidRDefault="004B1E54" w:rsidP="004B1E54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4B1E54" w:rsidRPr="00E61651" w:rsidRDefault="004B1E54" w:rsidP="004B1E54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II. External Environment </w:t>
      </w:r>
    </w:p>
    <w:p w:rsidR="004B1E54" w:rsidRPr="000E139A" w:rsidRDefault="004B1E54" w:rsidP="004B1E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Micro Environment</w:t>
      </w:r>
      <w:r w:rsidRPr="000E139A">
        <w:rPr>
          <w:rFonts w:ascii="Times New Roman" w:hAnsi="Times New Roman" w:cs="Times New Roman"/>
          <w:b/>
          <w:sz w:val="28"/>
          <w:szCs w:val="28"/>
        </w:rPr>
        <w:t>.</w:t>
      </w:r>
    </w:p>
    <w:p w:rsidR="004B1E54" w:rsidRPr="000E139A" w:rsidRDefault="004B1E54" w:rsidP="004B1E54">
      <w:pPr>
        <w:pStyle w:val="ListParagraph"/>
        <w:ind w:left="930"/>
        <w:rPr>
          <w:rFonts w:ascii="Times New Roman" w:hAnsi="Times New Roman" w:cs="Times New Roman"/>
          <w:b/>
          <w:sz w:val="28"/>
          <w:szCs w:val="28"/>
        </w:rPr>
      </w:pPr>
    </w:p>
    <w:p w:rsidR="004B1E54" w:rsidRPr="000E139A" w:rsidRDefault="004B1E54" w:rsidP="004B1E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Suppliers</w:t>
      </w:r>
    </w:p>
    <w:p w:rsidR="004B1E54" w:rsidRPr="000E139A" w:rsidRDefault="004B1E54" w:rsidP="004B1E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Customers</w:t>
      </w:r>
    </w:p>
    <w:p w:rsidR="004B1E54" w:rsidRPr="000E139A" w:rsidRDefault="004B1E54" w:rsidP="004B1E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Competitors </w:t>
      </w:r>
    </w:p>
    <w:p w:rsidR="00F96B47" w:rsidRPr="000E139A" w:rsidRDefault="00F96B47" w:rsidP="00F96B47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Non price competition and pr</w:t>
      </w:r>
      <w:r w:rsidR="00E61651">
        <w:rPr>
          <w:rFonts w:ascii="Times New Roman" w:hAnsi="Times New Roman" w:cs="Times New Roman"/>
          <w:b/>
          <w:sz w:val="28"/>
          <w:szCs w:val="28"/>
        </w:rPr>
        <w:t xml:space="preserve">ice competition .Example of </w:t>
      </w:r>
      <w:proofErr w:type="spellStart"/>
      <w:r w:rsidR="00E61651">
        <w:rPr>
          <w:rFonts w:ascii="Times New Roman" w:hAnsi="Times New Roman" w:cs="Times New Roman"/>
          <w:b/>
          <w:sz w:val="28"/>
          <w:szCs w:val="28"/>
        </w:rPr>
        <w:t xml:space="preserve">non </w:t>
      </w:r>
      <w:r w:rsidRPr="000E139A">
        <w:rPr>
          <w:rFonts w:ascii="Times New Roman" w:hAnsi="Times New Roman" w:cs="Times New Roman"/>
          <w:b/>
          <w:sz w:val="28"/>
          <w:szCs w:val="28"/>
        </w:rPr>
        <w:t>price</w:t>
      </w:r>
      <w:proofErr w:type="spellEnd"/>
      <w:r w:rsidRPr="000E139A">
        <w:rPr>
          <w:rFonts w:ascii="Times New Roman" w:hAnsi="Times New Roman" w:cs="Times New Roman"/>
          <w:b/>
          <w:sz w:val="28"/>
          <w:szCs w:val="28"/>
        </w:rPr>
        <w:t xml:space="preserve"> competition is sponsoring of events like sports</w:t>
      </w:r>
      <w:r w:rsidR="00E61651">
        <w:rPr>
          <w:rFonts w:ascii="Times New Roman" w:hAnsi="Times New Roman" w:cs="Times New Roman"/>
          <w:b/>
          <w:sz w:val="28"/>
          <w:szCs w:val="28"/>
        </w:rPr>
        <w:t>.</w:t>
      </w:r>
      <w:r w:rsidRPr="000E13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23F8" w:rsidRPr="000E139A" w:rsidRDefault="00F923F8" w:rsidP="00F96B47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Rival firms will be come under this </w:t>
      </w:r>
    </w:p>
    <w:p w:rsidR="00F96B47" w:rsidRPr="000E139A" w:rsidRDefault="00F96B47" w:rsidP="00F96B47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4B1E54" w:rsidRPr="000E139A" w:rsidRDefault="004B1E54" w:rsidP="004B1E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Middle man</w:t>
      </w:r>
    </w:p>
    <w:p w:rsidR="004B1E54" w:rsidRPr="000E139A" w:rsidRDefault="004B1E54" w:rsidP="004B1E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Public</w:t>
      </w:r>
    </w:p>
    <w:p w:rsidR="004B1E54" w:rsidRPr="000E139A" w:rsidRDefault="004B1E54" w:rsidP="004B1E54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4B1E54" w:rsidRPr="00E61651" w:rsidRDefault="004B1E54" w:rsidP="004B1E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Macro Environment</w:t>
      </w:r>
    </w:p>
    <w:p w:rsidR="009A4E33" w:rsidRPr="000E139A" w:rsidRDefault="005723AA" w:rsidP="005723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Economic Environment</w:t>
      </w:r>
      <w:r w:rsidR="009A4E33" w:rsidRPr="000E139A">
        <w:rPr>
          <w:rFonts w:ascii="Times New Roman" w:hAnsi="Times New Roman" w:cs="Times New Roman"/>
          <w:b/>
          <w:sz w:val="28"/>
          <w:szCs w:val="28"/>
        </w:rPr>
        <w:t>.</w:t>
      </w:r>
    </w:p>
    <w:p w:rsidR="004B1E54" w:rsidRPr="000E139A" w:rsidRDefault="009A4E33" w:rsidP="009A4E33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It is related with economic progress made by a country.</w:t>
      </w:r>
    </w:p>
    <w:p w:rsidR="009A4E33" w:rsidRPr="000E139A" w:rsidRDefault="009A4E33" w:rsidP="009A4E33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For example:-There is acute shortage of electricity in some of the states in India. This reflects a</w:t>
      </w:r>
      <w:r w:rsidR="00E61651">
        <w:rPr>
          <w:rFonts w:ascii="Times New Roman" w:hAnsi="Times New Roman" w:cs="Times New Roman"/>
          <w:b/>
          <w:sz w:val="28"/>
          <w:szCs w:val="28"/>
        </w:rPr>
        <w:t>n</w:t>
      </w:r>
      <w:r w:rsidRPr="000E139A">
        <w:rPr>
          <w:rFonts w:ascii="Times New Roman" w:hAnsi="Times New Roman" w:cs="Times New Roman"/>
          <w:b/>
          <w:sz w:val="28"/>
          <w:szCs w:val="28"/>
        </w:rPr>
        <w:t xml:space="preserve"> economic problem.</w:t>
      </w:r>
    </w:p>
    <w:p w:rsidR="005723AA" w:rsidRPr="000E139A" w:rsidRDefault="005723AA" w:rsidP="005723AA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5723AA" w:rsidRPr="00E61651" w:rsidRDefault="00514C81" w:rsidP="005723AA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1</w:t>
      </w:r>
      <w:r w:rsidRPr="00E61651">
        <w:rPr>
          <w:rFonts w:ascii="Times New Roman" w:hAnsi="Times New Roman" w:cs="Times New Roman"/>
          <w:b/>
          <w:sz w:val="28"/>
          <w:szCs w:val="28"/>
        </w:rPr>
        <w:t>.</w:t>
      </w:r>
      <w:r w:rsidR="005723AA"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First</w:t>
      </w:r>
      <w:proofErr w:type="gramEnd"/>
      <w:r w:rsidR="005723AA"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generation Reforms</w:t>
      </w:r>
      <w:r w:rsidR="005723AA" w:rsidRPr="00E61651">
        <w:rPr>
          <w:rFonts w:ascii="Times New Roman" w:hAnsi="Times New Roman" w:cs="Times New Roman"/>
          <w:b/>
          <w:sz w:val="28"/>
          <w:szCs w:val="28"/>
        </w:rPr>
        <w:t xml:space="preserve">.---Liberalization, privatization and Globalization </w:t>
      </w:r>
      <w:r w:rsidR="00C172E7" w:rsidRPr="00E61651">
        <w:rPr>
          <w:rFonts w:ascii="Times New Roman" w:hAnsi="Times New Roman" w:cs="Times New Roman"/>
          <w:b/>
          <w:sz w:val="28"/>
          <w:szCs w:val="28"/>
        </w:rPr>
        <w:t>.</w:t>
      </w:r>
    </w:p>
    <w:p w:rsidR="00C172E7" w:rsidRPr="00E61651" w:rsidRDefault="00C172E7" w:rsidP="005723AA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E61651">
        <w:rPr>
          <w:rFonts w:ascii="Times New Roman" w:hAnsi="Times New Roman" w:cs="Times New Roman"/>
          <w:b/>
          <w:sz w:val="28"/>
          <w:szCs w:val="28"/>
        </w:rPr>
        <w:t>After 1991,</w:t>
      </w:r>
      <w:r w:rsidR="00E61651" w:rsidRPr="00E61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651">
        <w:rPr>
          <w:rFonts w:ascii="Times New Roman" w:hAnsi="Times New Roman" w:cs="Times New Roman"/>
          <w:b/>
          <w:sz w:val="28"/>
          <w:szCs w:val="28"/>
        </w:rPr>
        <w:t>following can be attributed as an important feature of the industrial policy</w:t>
      </w:r>
    </w:p>
    <w:p w:rsidR="00C172E7" w:rsidRPr="00E61651" w:rsidRDefault="00F923F8" w:rsidP="005723AA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E61651">
        <w:rPr>
          <w:rFonts w:ascii="Times New Roman" w:hAnsi="Times New Roman" w:cs="Times New Roman"/>
          <w:b/>
          <w:sz w:val="28"/>
          <w:szCs w:val="28"/>
        </w:rPr>
        <w:t>Public sector has been withdrawing partially or fully from several of the enterprises by divestment</w:t>
      </w:r>
    </w:p>
    <w:p w:rsidR="005723AA" w:rsidRPr="00E61651" w:rsidRDefault="005723AA" w:rsidP="005723AA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E61651">
        <w:rPr>
          <w:rFonts w:ascii="Times New Roman" w:hAnsi="Times New Roman" w:cs="Times New Roman"/>
          <w:b/>
          <w:sz w:val="28"/>
          <w:szCs w:val="28"/>
        </w:rPr>
        <w:t>Now Second Generation-it means the following</w:t>
      </w:r>
    </w:p>
    <w:p w:rsidR="005723AA" w:rsidRPr="00E61651" w:rsidRDefault="005723AA" w:rsidP="005723AA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E61651">
        <w:rPr>
          <w:rFonts w:ascii="Times New Roman" w:hAnsi="Times New Roman" w:cs="Times New Roman"/>
          <w:b/>
          <w:sz w:val="28"/>
          <w:szCs w:val="28"/>
        </w:rPr>
        <w:t>---Exploiting the knowledge based global economy</w:t>
      </w:r>
    </w:p>
    <w:p w:rsidR="005723AA" w:rsidRPr="00E61651" w:rsidRDefault="005723AA" w:rsidP="005723AA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E61651">
        <w:rPr>
          <w:rFonts w:ascii="Times New Roman" w:hAnsi="Times New Roman" w:cs="Times New Roman"/>
          <w:b/>
          <w:sz w:val="28"/>
          <w:szCs w:val="28"/>
        </w:rPr>
        <w:t>----Growing Indian multinational corporations</w:t>
      </w:r>
    </w:p>
    <w:p w:rsidR="005723AA" w:rsidRPr="000E139A" w:rsidRDefault="005723AA" w:rsidP="005723AA">
      <w:pPr>
        <w:pStyle w:val="ListParagraph"/>
        <w:ind w:left="1290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61651">
        <w:rPr>
          <w:rFonts w:ascii="Times New Roman" w:hAnsi="Times New Roman" w:cs="Times New Roman"/>
          <w:b/>
          <w:sz w:val="28"/>
          <w:szCs w:val="28"/>
        </w:rPr>
        <w:t>------Clean Environment</w:t>
      </w:r>
    </w:p>
    <w:p w:rsidR="005723AA" w:rsidRPr="000E139A" w:rsidRDefault="00514C8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2. </w:t>
      </w:r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Types of Economic systems</w:t>
      </w:r>
    </w:p>
    <w:p w:rsidR="00514C81" w:rsidRPr="000E139A" w:rsidRDefault="00514C8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</w:t>
      </w:r>
      <w:proofErr w:type="spellStart"/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i</w:t>
      </w:r>
      <w:proofErr w:type="spellEnd"/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  <w:r w:rsidRPr="000E139A">
        <w:rPr>
          <w:rFonts w:ascii="Times New Roman" w:hAnsi="Times New Roman" w:cs="Times New Roman"/>
          <w:b/>
          <w:sz w:val="28"/>
          <w:szCs w:val="28"/>
        </w:rPr>
        <w:t xml:space="preserve"> Capitalism</w:t>
      </w:r>
    </w:p>
    <w:p w:rsidR="00514C81" w:rsidRPr="000E139A" w:rsidRDefault="00514C8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514C81" w:rsidRPr="00E61651" w:rsidRDefault="00514C8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 </w:t>
      </w:r>
      <w:proofErr w:type="spellStart"/>
      <w:r w:rsidRPr="00E61651">
        <w:rPr>
          <w:rFonts w:ascii="Times New Roman" w:hAnsi="Times New Roman" w:cs="Times New Roman"/>
          <w:b/>
          <w:sz w:val="28"/>
          <w:szCs w:val="28"/>
        </w:rPr>
        <w:t>ii.Socialism</w:t>
      </w:r>
      <w:proofErr w:type="spellEnd"/>
      <w:r w:rsidRPr="00E61651">
        <w:rPr>
          <w:rFonts w:ascii="Times New Roman" w:hAnsi="Times New Roman" w:cs="Times New Roman"/>
          <w:b/>
          <w:sz w:val="28"/>
          <w:szCs w:val="28"/>
        </w:rPr>
        <w:t>.</w:t>
      </w:r>
    </w:p>
    <w:p w:rsidR="00E61651" w:rsidRDefault="00E6165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14C81" w:rsidRPr="00E61651">
        <w:rPr>
          <w:rFonts w:ascii="Times New Roman" w:hAnsi="Times New Roman" w:cs="Times New Roman"/>
          <w:b/>
          <w:sz w:val="28"/>
          <w:szCs w:val="28"/>
        </w:rPr>
        <w:t xml:space="preserve">The country’s major means of production are either owned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61651" w:rsidRDefault="00E6165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E61651" w:rsidRDefault="00E6165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gramStart"/>
      <w:r w:rsidR="00514C81" w:rsidRPr="00E61651">
        <w:rPr>
          <w:rFonts w:ascii="Times New Roman" w:hAnsi="Times New Roman" w:cs="Times New Roman"/>
          <w:b/>
          <w:sz w:val="28"/>
          <w:szCs w:val="28"/>
        </w:rPr>
        <w:t>by</w:t>
      </w:r>
      <w:proofErr w:type="gramEnd"/>
      <w:r w:rsidR="00514C81" w:rsidRPr="00E61651">
        <w:rPr>
          <w:rFonts w:ascii="Times New Roman" w:hAnsi="Times New Roman" w:cs="Times New Roman"/>
          <w:b/>
          <w:sz w:val="28"/>
          <w:szCs w:val="28"/>
        </w:rPr>
        <w:t xml:space="preserve"> the government or their use is controlled by the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4C81" w:rsidRPr="00E61651" w:rsidRDefault="00E6165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14C81" w:rsidRPr="00E61651">
        <w:rPr>
          <w:rFonts w:ascii="Times New Roman" w:hAnsi="Times New Roman" w:cs="Times New Roman"/>
          <w:b/>
          <w:sz w:val="28"/>
          <w:szCs w:val="28"/>
        </w:rPr>
        <w:t xml:space="preserve">Government </w:t>
      </w:r>
    </w:p>
    <w:p w:rsidR="00514C81" w:rsidRPr="000E139A" w:rsidRDefault="00E61651" w:rsidP="00514C81">
      <w:pPr>
        <w:pStyle w:val="ListParagraph"/>
        <w:ind w:left="1290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proofErr w:type="gramStart"/>
      <w:r w:rsidR="00514C81" w:rsidRPr="00E61651">
        <w:rPr>
          <w:rFonts w:ascii="Times New Roman" w:hAnsi="Times New Roman" w:cs="Times New Roman"/>
          <w:b/>
          <w:sz w:val="28"/>
          <w:szCs w:val="28"/>
        </w:rPr>
        <w:t>iii.Mixed</w:t>
      </w:r>
      <w:proofErr w:type="spellEnd"/>
      <w:proofErr w:type="gramEnd"/>
      <w:r w:rsidR="00514C81" w:rsidRPr="00E61651">
        <w:rPr>
          <w:rFonts w:ascii="Times New Roman" w:hAnsi="Times New Roman" w:cs="Times New Roman"/>
          <w:b/>
          <w:sz w:val="28"/>
          <w:szCs w:val="28"/>
        </w:rPr>
        <w:t xml:space="preserve"> Economy</w:t>
      </w:r>
      <w:r w:rsidR="00514C81" w:rsidRPr="000E139A"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</w:p>
    <w:p w:rsidR="00514C81" w:rsidRPr="000E139A" w:rsidRDefault="00514C8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3.</w:t>
      </w:r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Planning</w:t>
      </w:r>
      <w:proofErr w:type="gramEnd"/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commission is abolished and Set up of NITI AAYOG on 1/1/2014</w:t>
      </w:r>
    </w:p>
    <w:p w:rsidR="00514C81" w:rsidRPr="00E61651" w:rsidRDefault="00514C8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E61651">
        <w:rPr>
          <w:rFonts w:ascii="Times New Roman" w:hAnsi="Times New Roman" w:cs="Times New Roman"/>
          <w:b/>
          <w:sz w:val="28"/>
          <w:szCs w:val="28"/>
        </w:rPr>
        <w:t xml:space="preserve">Five year planning approach has ended </w:t>
      </w:r>
    </w:p>
    <w:p w:rsidR="00514C81" w:rsidRPr="000E139A" w:rsidRDefault="00514C8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E61651">
        <w:rPr>
          <w:rFonts w:ascii="Times New Roman" w:hAnsi="Times New Roman" w:cs="Times New Roman"/>
          <w:b/>
          <w:sz w:val="28"/>
          <w:szCs w:val="28"/>
        </w:rPr>
        <w:t xml:space="preserve">It is a think-tank and does not have the power to impose </w:t>
      </w:r>
      <w:proofErr w:type="gramStart"/>
      <w:r w:rsidRPr="00E61651">
        <w:rPr>
          <w:rFonts w:ascii="Times New Roman" w:hAnsi="Times New Roman" w:cs="Times New Roman"/>
          <w:b/>
          <w:sz w:val="28"/>
          <w:szCs w:val="28"/>
        </w:rPr>
        <w:t xml:space="preserve">policies </w:t>
      </w:r>
      <w:r w:rsidR="00862154" w:rsidRPr="000E139A"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  <w:proofErr w:type="gramEnd"/>
    </w:p>
    <w:p w:rsidR="00862154" w:rsidRPr="00E61651" w:rsidRDefault="00862154" w:rsidP="00514C81">
      <w:pPr>
        <w:pStyle w:val="ListParagraph"/>
        <w:ind w:left="129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E6165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lastRenderedPageBreak/>
        <w:t xml:space="preserve">4. Two policies </w:t>
      </w:r>
    </w:p>
    <w:p w:rsidR="00A40C3E" w:rsidRDefault="00862154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i</w:t>
      </w:r>
      <w:proofErr w:type="spellEnd"/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. Fiscal policy</w:t>
      </w:r>
      <w:r w:rsidRPr="000E139A">
        <w:rPr>
          <w:rFonts w:ascii="Times New Roman" w:hAnsi="Times New Roman" w:cs="Times New Roman"/>
          <w:b/>
          <w:sz w:val="28"/>
          <w:szCs w:val="28"/>
        </w:rPr>
        <w:t>—taxation and expendit</w:t>
      </w:r>
      <w:r w:rsidR="00A40C3E" w:rsidRPr="000E139A">
        <w:rPr>
          <w:rFonts w:ascii="Times New Roman" w:hAnsi="Times New Roman" w:cs="Times New Roman"/>
          <w:b/>
          <w:sz w:val="28"/>
          <w:szCs w:val="28"/>
        </w:rPr>
        <w:t xml:space="preserve">ure decision of the </w:t>
      </w:r>
      <w:proofErr w:type="gramStart"/>
      <w:r w:rsidR="00A40C3E" w:rsidRPr="000E139A">
        <w:rPr>
          <w:rFonts w:ascii="Times New Roman" w:hAnsi="Times New Roman" w:cs="Times New Roman"/>
          <w:b/>
          <w:sz w:val="28"/>
          <w:szCs w:val="28"/>
        </w:rPr>
        <w:t xml:space="preserve">government </w:t>
      </w:r>
      <w:r w:rsidR="00E6165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E61651" w:rsidRPr="000E139A" w:rsidRDefault="00E6165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862154" w:rsidRDefault="00A40C3E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Latest finance act on </w:t>
      </w:r>
      <w:r w:rsidR="00862154" w:rsidRPr="000E139A">
        <w:rPr>
          <w:rFonts w:ascii="Times New Roman" w:hAnsi="Times New Roman" w:cs="Times New Roman"/>
          <w:b/>
          <w:sz w:val="28"/>
          <w:szCs w:val="28"/>
        </w:rPr>
        <w:t>July 5</w:t>
      </w:r>
      <w:r w:rsidRPr="000E139A">
        <w:rPr>
          <w:rFonts w:ascii="Times New Roman" w:hAnsi="Times New Roman" w:cs="Times New Roman"/>
          <w:b/>
          <w:sz w:val="28"/>
          <w:szCs w:val="28"/>
        </w:rPr>
        <w:t>,</w:t>
      </w:r>
      <w:r w:rsidR="00E61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sz w:val="28"/>
          <w:szCs w:val="28"/>
        </w:rPr>
        <w:t>2019</w:t>
      </w:r>
      <w:r w:rsidR="00E61651">
        <w:rPr>
          <w:rFonts w:ascii="Times New Roman" w:hAnsi="Times New Roman" w:cs="Times New Roman"/>
          <w:b/>
          <w:sz w:val="28"/>
          <w:szCs w:val="28"/>
        </w:rPr>
        <w:t>.</w:t>
      </w:r>
    </w:p>
    <w:p w:rsidR="00E61651" w:rsidRPr="000E139A" w:rsidRDefault="00E6165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A40C3E" w:rsidRDefault="00A40C3E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Tools of fiscal policy may be as follows</w:t>
      </w:r>
      <w:r w:rsidR="00E61651">
        <w:rPr>
          <w:rFonts w:ascii="Times New Roman" w:hAnsi="Times New Roman" w:cs="Times New Roman"/>
          <w:b/>
          <w:sz w:val="28"/>
          <w:szCs w:val="28"/>
        </w:rPr>
        <w:t>.</w:t>
      </w:r>
    </w:p>
    <w:p w:rsidR="00E61651" w:rsidRPr="000E139A" w:rsidRDefault="00E61651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A40C3E" w:rsidRPr="000E139A" w:rsidRDefault="00A40C3E" w:rsidP="00A40C3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Public expenditure</w:t>
      </w:r>
    </w:p>
    <w:p w:rsidR="00A40C3E" w:rsidRPr="000E139A" w:rsidRDefault="00A40C3E" w:rsidP="00A40C3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Deficit financing</w:t>
      </w:r>
    </w:p>
    <w:p w:rsidR="00A40C3E" w:rsidRPr="000E139A" w:rsidRDefault="00A40C3E" w:rsidP="00A40C3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Taxation </w:t>
      </w:r>
    </w:p>
    <w:p w:rsidR="00A40C3E" w:rsidRPr="00E61651" w:rsidRDefault="00A40C3E" w:rsidP="00A40C3E">
      <w:pPr>
        <w:pStyle w:val="ListParagraph"/>
        <w:ind w:left="165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1651">
        <w:rPr>
          <w:rFonts w:ascii="Times New Roman" w:hAnsi="Times New Roman" w:cs="Times New Roman"/>
          <w:b/>
          <w:color w:val="FF0000"/>
          <w:sz w:val="28"/>
          <w:szCs w:val="28"/>
        </w:rPr>
        <w:t>Objectives of Fiscal Policy may be</w:t>
      </w:r>
    </w:p>
    <w:p w:rsidR="00A40C3E" w:rsidRPr="000E139A" w:rsidRDefault="00A40C3E" w:rsidP="00A40C3E">
      <w:pPr>
        <w:pStyle w:val="ListParagraph"/>
        <w:ind w:left="165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E139A">
        <w:rPr>
          <w:rFonts w:ascii="Times New Roman" w:hAnsi="Times New Roman" w:cs="Times New Roman"/>
          <w:b/>
          <w:sz w:val="28"/>
          <w:szCs w:val="28"/>
        </w:rPr>
        <w:t>a.To</w:t>
      </w:r>
      <w:proofErr w:type="spellEnd"/>
      <w:proofErr w:type="gramEnd"/>
      <w:r w:rsidRPr="000E139A">
        <w:rPr>
          <w:rFonts w:ascii="Times New Roman" w:hAnsi="Times New Roman" w:cs="Times New Roman"/>
          <w:b/>
          <w:sz w:val="28"/>
          <w:szCs w:val="28"/>
        </w:rPr>
        <w:t xml:space="preserve"> promote price stability</w:t>
      </w:r>
    </w:p>
    <w:p w:rsidR="00A40C3E" w:rsidRPr="000E139A" w:rsidRDefault="00A40C3E" w:rsidP="00A40C3E">
      <w:pPr>
        <w:pStyle w:val="ListParagraph"/>
        <w:ind w:left="165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="001274E4" w:rsidRPr="000E139A">
        <w:rPr>
          <w:rFonts w:ascii="Times New Roman" w:hAnsi="Times New Roman" w:cs="Times New Roman"/>
          <w:b/>
          <w:sz w:val="28"/>
          <w:szCs w:val="28"/>
        </w:rPr>
        <w:t>To minimize the inequality in income and wealth</w:t>
      </w:r>
    </w:p>
    <w:p w:rsidR="001274E4" w:rsidRPr="000E139A" w:rsidRDefault="001274E4" w:rsidP="00A40C3E">
      <w:pPr>
        <w:pStyle w:val="ListParagraph"/>
        <w:ind w:left="165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c. To promote employment opportunities</w:t>
      </w:r>
    </w:p>
    <w:p w:rsidR="001274E4" w:rsidRPr="000E139A" w:rsidRDefault="001274E4" w:rsidP="00A40C3E">
      <w:pPr>
        <w:pStyle w:val="ListParagraph"/>
        <w:ind w:left="165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d. Fiscal federalism</w:t>
      </w:r>
    </w:p>
    <w:p w:rsidR="007A5E4E" w:rsidRPr="000E139A" w:rsidRDefault="007A5E4E" w:rsidP="007A5E4E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Income tax Act -1961 And Annual Finance acts</w:t>
      </w:r>
    </w:p>
    <w:p w:rsidR="007A5E4E" w:rsidRPr="000E139A" w:rsidRDefault="007A5E4E" w:rsidP="007A5E4E">
      <w:pPr>
        <w:rPr>
          <w:rFonts w:ascii="Times New Roman" w:hAnsi="Times New Roman" w:cs="Times New Roman"/>
          <w:b/>
          <w:sz w:val="28"/>
          <w:szCs w:val="28"/>
        </w:rPr>
      </w:pPr>
    </w:p>
    <w:p w:rsidR="007A5E4E" w:rsidRPr="001B041D" w:rsidRDefault="007A5E4E" w:rsidP="007A5E4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B041D">
        <w:rPr>
          <w:rFonts w:ascii="Times New Roman" w:hAnsi="Times New Roman" w:cs="Times New Roman"/>
          <w:color w:val="FF0000"/>
          <w:sz w:val="28"/>
          <w:szCs w:val="28"/>
        </w:rPr>
        <w:t>HIGHIGHTS OF BUDGET 2019 July 5</w:t>
      </w:r>
    </w:p>
    <w:p w:rsidR="007A5E4E" w:rsidRPr="001B041D" w:rsidRDefault="007A5E4E" w:rsidP="007A5E4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B041D">
        <w:rPr>
          <w:rFonts w:ascii="Times New Roman" w:hAnsi="Times New Roman" w:cs="Times New Roman"/>
          <w:color w:val="FF0000"/>
          <w:sz w:val="28"/>
          <w:szCs w:val="28"/>
        </w:rPr>
        <w:t xml:space="preserve"> RELATED WITH INCOME TAX </w:t>
      </w:r>
    </w:p>
    <w:p w:rsidR="007A5E4E" w:rsidRPr="000E139A" w:rsidRDefault="007A5E4E" w:rsidP="007A5E4E">
      <w:pPr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Current Previous Year                     ----2019-2020</w:t>
      </w:r>
    </w:p>
    <w:p w:rsidR="007A5E4E" w:rsidRPr="000E139A" w:rsidRDefault="007A5E4E" w:rsidP="007A5E4E">
      <w:p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Current Assessment Year                ----2020-2021</w:t>
      </w:r>
    </w:p>
    <w:p w:rsidR="007A5E4E" w:rsidRPr="000E139A" w:rsidRDefault="007A5E4E" w:rsidP="007A5E4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39A">
        <w:rPr>
          <w:rFonts w:ascii="Times New Roman" w:hAnsi="Times New Roman" w:cs="Times New Roman"/>
          <w:b/>
          <w:sz w:val="28"/>
          <w:szCs w:val="28"/>
          <w:u w:val="single"/>
        </w:rPr>
        <w:t>Income</w:t>
      </w:r>
    </w:p>
    <w:p w:rsidR="007A5E4E" w:rsidRPr="000E139A" w:rsidRDefault="007A5E4E" w:rsidP="007A5E4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Income from Salaries</w:t>
      </w:r>
    </w:p>
    <w:p w:rsidR="007A5E4E" w:rsidRPr="000E139A" w:rsidRDefault="007A5E4E" w:rsidP="007A5E4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Income from House Property</w:t>
      </w:r>
    </w:p>
    <w:p w:rsidR="007A5E4E" w:rsidRPr="000E139A" w:rsidRDefault="007A5E4E" w:rsidP="007A5E4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Income from Business or Profession</w:t>
      </w:r>
    </w:p>
    <w:p w:rsidR="007A5E4E" w:rsidRPr="000E139A" w:rsidRDefault="007A5E4E" w:rsidP="007A5E4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Income from Capital Gains</w:t>
      </w:r>
    </w:p>
    <w:p w:rsidR="007A5E4E" w:rsidRPr="000E139A" w:rsidRDefault="007A5E4E" w:rsidP="007A5E4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Income from others.</w:t>
      </w:r>
    </w:p>
    <w:p w:rsidR="007A5E4E" w:rsidRPr="000E139A" w:rsidRDefault="007A5E4E" w:rsidP="007A5E4E">
      <w:pPr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 xml:space="preserve">Pre-filled Return for filing </w:t>
      </w:r>
    </w:p>
    <w:p w:rsidR="007A5E4E" w:rsidRPr="000E139A" w:rsidRDefault="007A5E4E" w:rsidP="007A5E4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Project insight scheme-Data Analysis method to book tax evaders</w:t>
      </w:r>
    </w:p>
    <w:p w:rsidR="007A5E4E" w:rsidRPr="000E139A" w:rsidRDefault="007A5E4E" w:rsidP="007A5E4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lastRenderedPageBreak/>
        <w:t>Observation over expenditures by  persons</w:t>
      </w:r>
    </w:p>
    <w:p w:rsidR="007A5E4E" w:rsidRPr="000E139A" w:rsidRDefault="007A5E4E" w:rsidP="007A5E4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Following persons are to be compulsorily file income tax returns</w:t>
      </w:r>
    </w:p>
    <w:p w:rsidR="007A5E4E" w:rsidRPr="000E139A" w:rsidRDefault="007A5E4E" w:rsidP="007A5E4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Current bills amounting above  one lakhs</w:t>
      </w:r>
    </w:p>
    <w:p w:rsidR="007A5E4E" w:rsidRPr="000E139A" w:rsidRDefault="007A5E4E" w:rsidP="007A5E4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Foreign trip costing 200,000</w:t>
      </w:r>
    </w:p>
    <w:p w:rsidR="007A5E4E" w:rsidRPr="000E139A" w:rsidRDefault="007A5E4E" w:rsidP="007A5E4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 xml:space="preserve">Deposit in current account over 1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crore</w:t>
      </w:r>
      <w:proofErr w:type="spellEnd"/>
    </w:p>
    <w:p w:rsidR="007A5E4E" w:rsidRPr="000E139A" w:rsidRDefault="007A5E4E" w:rsidP="007A5E4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Those who get long-term capital gain exemption</w:t>
      </w:r>
    </w:p>
    <w:p w:rsidR="007A5E4E" w:rsidRPr="000E139A" w:rsidRDefault="007A5E4E" w:rsidP="007A5E4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E139A">
        <w:rPr>
          <w:rFonts w:ascii="Times New Roman" w:hAnsi="Times New Roman" w:cs="Times New Roman"/>
          <w:sz w:val="28"/>
          <w:szCs w:val="28"/>
        </w:rPr>
        <w:t>A</w:t>
      </w:r>
      <w:r w:rsidR="001B041D">
        <w:rPr>
          <w:rFonts w:ascii="Times New Roman" w:hAnsi="Times New Roman" w:cs="Times New Roman"/>
          <w:sz w:val="28"/>
          <w:szCs w:val="28"/>
        </w:rPr>
        <w:t>a</w:t>
      </w:r>
      <w:r w:rsidRPr="000E139A">
        <w:rPr>
          <w:rFonts w:ascii="Times New Roman" w:hAnsi="Times New Roman" w:cs="Times New Roman"/>
          <w:sz w:val="28"/>
          <w:szCs w:val="28"/>
        </w:rPr>
        <w:t>dhaar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 xml:space="preserve"> card can be used as instead of pan card for filing returns</w:t>
      </w:r>
    </w:p>
    <w:p w:rsidR="007A5E4E" w:rsidRPr="000E139A" w:rsidRDefault="007A5E4E" w:rsidP="007A5E4E">
      <w:p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 A</w:t>
      </w:r>
      <w:r w:rsidRPr="000E13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To discourage practice of making business payments in cash, I propose to levy TDS of 2% on cash withdrawal exceeding </w:t>
      </w:r>
      <w:proofErr w:type="spellStart"/>
      <w:r w:rsidRPr="000E139A">
        <w:rPr>
          <w:rFonts w:ascii="Times New Roman" w:hAnsi="Times New Roman" w:cs="Times New Roman"/>
          <w:sz w:val="28"/>
          <w:szCs w:val="28"/>
          <w:shd w:val="clear" w:color="auto" w:fill="FFFFFF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 </w:t>
      </w:r>
      <w:proofErr w:type="spellStart"/>
      <w:r w:rsidRPr="000E139A">
        <w:rPr>
          <w:rFonts w:ascii="Times New Roman" w:hAnsi="Times New Roman" w:cs="Times New Roman"/>
          <w:sz w:val="28"/>
          <w:szCs w:val="28"/>
          <w:shd w:val="clear" w:color="auto" w:fill="FFFFFF"/>
        </w:rPr>
        <w:t>crore</w:t>
      </w:r>
      <w:proofErr w:type="spellEnd"/>
      <w:r w:rsidRPr="000E13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 year from a bank account</w:t>
      </w:r>
    </w:p>
    <w:p w:rsidR="007A5E4E" w:rsidRPr="000E139A" w:rsidRDefault="007A5E4E" w:rsidP="007A5E4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E139A">
        <w:rPr>
          <w:rFonts w:ascii="Times New Roman" w:hAnsi="Times New Roman" w:cs="Times New Roman"/>
          <w:sz w:val="28"/>
          <w:szCs w:val="28"/>
        </w:rPr>
        <w:t>A.</w:t>
      </w:r>
      <w:r w:rsidRPr="000E139A">
        <w:rPr>
          <w:rFonts w:ascii="Times New Roman" w:hAnsi="Times New Roman" w:cs="Times New Roman"/>
          <w:sz w:val="28"/>
          <w:szCs w:val="28"/>
          <w:u w:val="single"/>
        </w:rPr>
        <w:t>Rates</w:t>
      </w:r>
      <w:proofErr w:type="spellEnd"/>
      <w:r w:rsidRPr="000E139A">
        <w:rPr>
          <w:rFonts w:ascii="Times New Roman" w:hAnsi="Times New Roman" w:cs="Times New Roman"/>
          <w:sz w:val="28"/>
          <w:szCs w:val="28"/>
          <w:u w:val="single"/>
        </w:rPr>
        <w:t xml:space="preserve"> are the same as those specified in Part III of the First Schedule to the Finance Act2018</w:t>
      </w:r>
    </w:p>
    <w:p w:rsidR="007A5E4E" w:rsidRPr="000E139A" w:rsidRDefault="007A5E4E" w:rsidP="007A5E4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E139A">
        <w:rPr>
          <w:rFonts w:ascii="Times New Roman" w:hAnsi="Times New Roman" w:cs="Times New Roman"/>
          <w:sz w:val="28"/>
          <w:szCs w:val="28"/>
        </w:rPr>
        <w:t>Upto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>. 250,000                                 Nil</w:t>
      </w:r>
      <w:r w:rsidRPr="000E139A">
        <w:rPr>
          <w:rFonts w:ascii="Times New Roman" w:hAnsi="Times New Roman" w:cs="Times New Roman"/>
          <w:sz w:val="28"/>
          <w:szCs w:val="28"/>
        </w:rPr>
        <w:tab/>
      </w: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 xml:space="preserve">. 250,001   to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>. 500,000                5 percent</w:t>
      </w: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 xml:space="preserve">. 500,001 to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>. 10</w:t>
      </w:r>
      <w:proofErr w:type="gramStart"/>
      <w:r w:rsidRPr="000E139A">
        <w:rPr>
          <w:rFonts w:ascii="Times New Roman" w:hAnsi="Times New Roman" w:cs="Times New Roman"/>
          <w:sz w:val="28"/>
          <w:szCs w:val="28"/>
        </w:rPr>
        <w:t>,00,000</w:t>
      </w:r>
      <w:proofErr w:type="gramEnd"/>
      <w:r w:rsidRPr="000E139A">
        <w:rPr>
          <w:rFonts w:ascii="Times New Roman" w:hAnsi="Times New Roman" w:cs="Times New Roman"/>
          <w:sz w:val="28"/>
          <w:szCs w:val="28"/>
        </w:rPr>
        <w:t xml:space="preserve">              20 percent</w:t>
      </w: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 xml:space="preserve">Above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>. 10</w:t>
      </w:r>
      <w:proofErr w:type="gramStart"/>
      <w:r w:rsidRPr="000E139A">
        <w:rPr>
          <w:rFonts w:ascii="Times New Roman" w:hAnsi="Times New Roman" w:cs="Times New Roman"/>
          <w:sz w:val="28"/>
          <w:szCs w:val="28"/>
        </w:rPr>
        <w:t>,00,000</w:t>
      </w:r>
      <w:proofErr w:type="gramEnd"/>
      <w:r w:rsidRPr="000E139A">
        <w:rPr>
          <w:rFonts w:ascii="Times New Roman" w:hAnsi="Times New Roman" w:cs="Times New Roman"/>
          <w:sz w:val="28"/>
          <w:szCs w:val="28"/>
        </w:rPr>
        <w:t xml:space="preserve">                            30 percent</w:t>
      </w: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tabs>
          <w:tab w:val="center" w:pos="5040"/>
        </w:tabs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0E139A">
        <w:rPr>
          <w:rFonts w:ascii="Times New Roman" w:hAnsi="Times New Roman" w:cs="Times New Roman"/>
          <w:sz w:val="28"/>
          <w:szCs w:val="28"/>
        </w:rPr>
        <w:tab/>
        <w:t>B</w:t>
      </w:r>
      <w:r w:rsidRPr="000E139A">
        <w:rPr>
          <w:rFonts w:ascii="Times New Roman" w:hAnsi="Times New Roman" w:cs="Times New Roman"/>
          <w:sz w:val="28"/>
          <w:szCs w:val="28"/>
          <w:u w:val="single"/>
        </w:rPr>
        <w:t xml:space="preserve">. In the case of every </w:t>
      </w:r>
      <w:proofErr w:type="spellStart"/>
      <w:r w:rsidRPr="000E139A">
        <w:rPr>
          <w:rFonts w:ascii="Times New Roman" w:hAnsi="Times New Roman" w:cs="Times New Roman"/>
          <w:sz w:val="28"/>
          <w:szCs w:val="28"/>
          <w:u w:val="single"/>
        </w:rPr>
        <w:t>individual</w:t>
      </w:r>
      <w:proofErr w:type="gramStart"/>
      <w:r w:rsidRPr="000E139A">
        <w:rPr>
          <w:rFonts w:ascii="Times New Roman" w:hAnsi="Times New Roman" w:cs="Times New Roman"/>
          <w:sz w:val="28"/>
          <w:szCs w:val="28"/>
          <w:u w:val="single"/>
        </w:rPr>
        <w:t>,being</w:t>
      </w:r>
      <w:proofErr w:type="spellEnd"/>
      <w:proofErr w:type="gramEnd"/>
      <w:r w:rsidRPr="000E139A">
        <w:rPr>
          <w:rFonts w:ascii="Times New Roman" w:hAnsi="Times New Roman" w:cs="Times New Roman"/>
          <w:sz w:val="28"/>
          <w:szCs w:val="28"/>
          <w:u w:val="single"/>
        </w:rPr>
        <w:t xml:space="preserve"> a resident in India, who is of the age of sixty years or more but less than the age of eighty years at any time during previous year</w:t>
      </w: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 xml:space="preserve">Up to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>. 300,000                             Nil</w:t>
      </w: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Rs.300</w:t>
      </w:r>
      <w:proofErr w:type="gramStart"/>
      <w:r w:rsidRPr="000E139A">
        <w:rPr>
          <w:rFonts w:ascii="Times New Roman" w:hAnsi="Times New Roman" w:cs="Times New Roman"/>
          <w:sz w:val="28"/>
          <w:szCs w:val="28"/>
        </w:rPr>
        <w:t>,001</w:t>
      </w:r>
      <w:proofErr w:type="gramEnd"/>
      <w:r w:rsidRPr="000E139A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>. 500,000           5 percent</w:t>
      </w: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 xml:space="preserve">. 500,001 to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>. 10</w:t>
      </w:r>
      <w:proofErr w:type="gramStart"/>
      <w:r w:rsidRPr="000E139A">
        <w:rPr>
          <w:rFonts w:ascii="Times New Roman" w:hAnsi="Times New Roman" w:cs="Times New Roman"/>
          <w:sz w:val="28"/>
          <w:szCs w:val="28"/>
        </w:rPr>
        <w:t>,00,000</w:t>
      </w:r>
      <w:proofErr w:type="gramEnd"/>
      <w:r w:rsidRPr="000E139A">
        <w:rPr>
          <w:rFonts w:ascii="Times New Roman" w:hAnsi="Times New Roman" w:cs="Times New Roman"/>
          <w:sz w:val="28"/>
          <w:szCs w:val="28"/>
        </w:rPr>
        <w:t xml:space="preserve">       20 percent</w:t>
      </w: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 xml:space="preserve">Above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>. 10</w:t>
      </w:r>
      <w:proofErr w:type="gramStart"/>
      <w:r w:rsidRPr="000E139A">
        <w:rPr>
          <w:rFonts w:ascii="Times New Roman" w:hAnsi="Times New Roman" w:cs="Times New Roman"/>
          <w:sz w:val="28"/>
          <w:szCs w:val="28"/>
        </w:rPr>
        <w:t>,00,000</w:t>
      </w:r>
      <w:proofErr w:type="gramEnd"/>
      <w:r w:rsidRPr="000E139A">
        <w:rPr>
          <w:rFonts w:ascii="Times New Roman" w:hAnsi="Times New Roman" w:cs="Times New Roman"/>
          <w:sz w:val="28"/>
          <w:szCs w:val="28"/>
        </w:rPr>
        <w:t xml:space="preserve">                   30 percent</w:t>
      </w: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7A5E4E" w:rsidRPr="000E139A" w:rsidRDefault="007A5E4E" w:rsidP="007A5E4E">
      <w:pPr>
        <w:pStyle w:val="ListParagraph"/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</w:p>
    <w:p w:rsidR="007A5E4E" w:rsidRPr="000E139A" w:rsidRDefault="007A5E4E" w:rsidP="007A5E4E">
      <w:pPr>
        <w:rPr>
          <w:rFonts w:ascii="Times New Roman" w:hAnsi="Times New Roman" w:cs="Times New Roman"/>
          <w:b/>
          <w:sz w:val="28"/>
          <w:szCs w:val="28"/>
        </w:rPr>
      </w:pPr>
    </w:p>
    <w:p w:rsidR="007A5E4E" w:rsidRPr="000E139A" w:rsidRDefault="007A5E4E" w:rsidP="007A5E4E">
      <w:pPr>
        <w:rPr>
          <w:rFonts w:ascii="Times New Roman" w:hAnsi="Times New Roman" w:cs="Times New Roman"/>
          <w:b/>
          <w:sz w:val="28"/>
          <w:szCs w:val="28"/>
        </w:rPr>
      </w:pPr>
    </w:p>
    <w:p w:rsidR="007A5E4E" w:rsidRPr="000E139A" w:rsidRDefault="007A5E4E" w:rsidP="007A5E4E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1274E4" w:rsidRPr="000E139A" w:rsidRDefault="001274E4" w:rsidP="00A40C3E">
      <w:pPr>
        <w:pStyle w:val="ListParagraph"/>
        <w:ind w:left="1650"/>
        <w:rPr>
          <w:rFonts w:ascii="Times New Roman" w:hAnsi="Times New Roman" w:cs="Times New Roman"/>
          <w:b/>
          <w:sz w:val="28"/>
          <w:szCs w:val="28"/>
        </w:rPr>
      </w:pPr>
    </w:p>
    <w:p w:rsidR="00862154" w:rsidRPr="000E139A" w:rsidRDefault="00862154" w:rsidP="001B041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RBI</w:t>
      </w:r>
      <w:r w:rsidR="001B041D"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policy to deals with the supply of money in the economy---Monetary policy</w:t>
      </w:r>
      <w:r w:rsidR="002562DC" w:rsidRPr="000E139A">
        <w:rPr>
          <w:rFonts w:ascii="Times New Roman" w:hAnsi="Times New Roman" w:cs="Times New Roman"/>
          <w:b/>
          <w:sz w:val="28"/>
          <w:szCs w:val="28"/>
        </w:rPr>
        <w:t>.</w:t>
      </w:r>
    </w:p>
    <w:p w:rsidR="008D33B6" w:rsidRPr="000E139A" w:rsidRDefault="008D33B6" w:rsidP="008D33B6">
      <w:pPr>
        <w:pStyle w:val="ListParagraph"/>
        <w:ind w:left="93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Methods of monetary policy are-</w:t>
      </w:r>
      <w:proofErr w:type="spellStart"/>
      <w:r w:rsidRPr="000E139A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Pr="000E139A">
        <w:rPr>
          <w:rFonts w:ascii="Times New Roman" w:hAnsi="Times New Roman" w:cs="Times New Roman"/>
          <w:b/>
          <w:sz w:val="28"/>
          <w:szCs w:val="28"/>
        </w:rPr>
        <w:t>.</w:t>
      </w:r>
      <w:r w:rsidR="001B0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sz w:val="28"/>
          <w:szCs w:val="28"/>
        </w:rPr>
        <w:t>Quantitative ii.</w:t>
      </w:r>
      <w:r w:rsidR="001B0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sz w:val="28"/>
          <w:szCs w:val="28"/>
        </w:rPr>
        <w:t>Qualitative</w:t>
      </w:r>
    </w:p>
    <w:p w:rsidR="001274E4" w:rsidRPr="000E139A" w:rsidRDefault="001274E4" w:rsidP="001274E4">
      <w:pPr>
        <w:pStyle w:val="ListParagraph"/>
        <w:ind w:left="930"/>
        <w:rPr>
          <w:rFonts w:ascii="Times New Roman" w:hAnsi="Times New Roman" w:cs="Times New Roman"/>
          <w:b/>
          <w:sz w:val="28"/>
          <w:szCs w:val="28"/>
        </w:rPr>
      </w:pPr>
    </w:p>
    <w:p w:rsidR="001274E4" w:rsidRPr="000E139A" w:rsidRDefault="001274E4" w:rsidP="001274E4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The main objective of monetary policy is to control inflation </w:t>
      </w:r>
    </w:p>
    <w:p w:rsidR="001274E4" w:rsidRPr="000E139A" w:rsidRDefault="001274E4" w:rsidP="001274E4">
      <w:pPr>
        <w:pStyle w:val="ListParagraph"/>
        <w:ind w:left="930"/>
        <w:rPr>
          <w:rFonts w:ascii="Times New Roman" w:hAnsi="Times New Roman" w:cs="Times New Roman"/>
          <w:b/>
          <w:sz w:val="28"/>
          <w:szCs w:val="28"/>
        </w:rPr>
      </w:pPr>
    </w:p>
    <w:p w:rsidR="002562DC" w:rsidRDefault="002562DC" w:rsidP="00514C81">
      <w:pPr>
        <w:pStyle w:val="ListParagraph"/>
        <w:ind w:left="129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5. Role of Government as a regulator</w:t>
      </w:r>
      <w:r w:rsid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.</w:t>
      </w:r>
    </w:p>
    <w:p w:rsidR="001B041D" w:rsidRPr="001B041D" w:rsidRDefault="001B041D" w:rsidP="00514C81">
      <w:pPr>
        <w:pStyle w:val="ListParagraph"/>
        <w:ind w:left="129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A40C3E" w:rsidRDefault="00A40C3E" w:rsidP="00514C81">
      <w:pPr>
        <w:pStyle w:val="ListParagraph"/>
        <w:ind w:left="129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proofErr w:type="gramStart"/>
      <w:r w:rsidRPr="000E139A">
        <w:rPr>
          <w:rFonts w:ascii="Times New Roman" w:hAnsi="Times New Roman" w:cs="Times New Roman"/>
          <w:b/>
          <w:sz w:val="28"/>
          <w:szCs w:val="28"/>
        </w:rPr>
        <w:t>6</w:t>
      </w: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.It</w:t>
      </w:r>
      <w:proofErr w:type="gramEnd"/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includes National income and pattern of income distribution </w:t>
      </w:r>
      <w:r w:rsid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.</w:t>
      </w:r>
    </w:p>
    <w:p w:rsidR="001B041D" w:rsidRPr="001B041D" w:rsidRDefault="001B041D" w:rsidP="00514C81">
      <w:pPr>
        <w:pStyle w:val="ListParagraph"/>
        <w:ind w:left="129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1274E4" w:rsidRPr="000E139A" w:rsidRDefault="001274E4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7. Macro-economic policy to control</w:t>
      </w:r>
      <w:r w:rsidRPr="001B041D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Balance of payment</w:t>
      </w:r>
      <w:r w:rsidRPr="001B041D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</w:p>
    <w:p w:rsidR="007A1878" w:rsidRPr="000E139A" w:rsidRDefault="007A1878" w:rsidP="00514C81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7A1878" w:rsidRPr="000E139A" w:rsidRDefault="007A1878" w:rsidP="007A1878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CSR is mandatory as per Companies Act 2013.The constitution of CSR  </w:t>
      </w:r>
    </w:p>
    <w:p w:rsidR="007A1878" w:rsidRPr="000E139A" w:rsidRDefault="007A1878" w:rsidP="007A1878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Committee is mandatory in company having</w:t>
      </w:r>
    </w:p>
    <w:p w:rsidR="007A1878" w:rsidRPr="000E139A" w:rsidRDefault="007A1878" w:rsidP="007A1878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gramStart"/>
      <w:r w:rsidRPr="000E139A">
        <w:rPr>
          <w:rFonts w:ascii="Times New Roman" w:hAnsi="Times New Roman" w:cs="Times New Roman"/>
          <w:b/>
          <w:sz w:val="28"/>
          <w:szCs w:val="28"/>
        </w:rPr>
        <w:t>i.Net</w:t>
      </w:r>
      <w:proofErr w:type="gramEnd"/>
      <w:r w:rsidRPr="000E139A">
        <w:rPr>
          <w:rFonts w:ascii="Times New Roman" w:hAnsi="Times New Roman" w:cs="Times New Roman"/>
          <w:b/>
          <w:sz w:val="28"/>
          <w:szCs w:val="28"/>
        </w:rPr>
        <w:t xml:space="preserve"> Worth of Rs.500 </w:t>
      </w:r>
      <w:proofErr w:type="spellStart"/>
      <w:r w:rsidRPr="000E139A">
        <w:rPr>
          <w:rFonts w:ascii="Times New Roman" w:hAnsi="Times New Roman" w:cs="Times New Roman"/>
          <w:b/>
          <w:sz w:val="28"/>
          <w:szCs w:val="28"/>
        </w:rPr>
        <w:t>crore</w:t>
      </w:r>
      <w:proofErr w:type="spellEnd"/>
    </w:p>
    <w:p w:rsidR="001B041D" w:rsidRDefault="007A1878" w:rsidP="001B041D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ii. Turnover of Rs.1</w:t>
      </w:r>
      <w:proofErr w:type="gramStart"/>
      <w:r w:rsidRPr="000E139A">
        <w:rPr>
          <w:rFonts w:ascii="Times New Roman" w:hAnsi="Times New Roman" w:cs="Times New Roman"/>
          <w:b/>
          <w:sz w:val="28"/>
          <w:szCs w:val="28"/>
        </w:rPr>
        <w:t>,000</w:t>
      </w:r>
      <w:proofErr w:type="gramEnd"/>
      <w:r w:rsidRPr="000E1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139A">
        <w:rPr>
          <w:rFonts w:ascii="Times New Roman" w:hAnsi="Times New Roman" w:cs="Times New Roman"/>
          <w:b/>
          <w:sz w:val="28"/>
          <w:szCs w:val="28"/>
        </w:rPr>
        <w:t>crore</w:t>
      </w:r>
      <w:proofErr w:type="spellEnd"/>
      <w:r w:rsidR="001B041D">
        <w:rPr>
          <w:rFonts w:ascii="Times New Roman" w:hAnsi="Times New Roman" w:cs="Times New Roman"/>
          <w:b/>
          <w:sz w:val="28"/>
          <w:szCs w:val="28"/>
        </w:rPr>
        <w:t>.</w:t>
      </w:r>
    </w:p>
    <w:p w:rsidR="007A1878" w:rsidRPr="001B041D" w:rsidRDefault="007A1878" w:rsidP="001B041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sz w:val="28"/>
          <w:szCs w:val="28"/>
        </w:rPr>
        <w:t xml:space="preserve">Net Profit of Rs.5 </w:t>
      </w:r>
      <w:proofErr w:type="spellStart"/>
      <w:r w:rsidRPr="001B041D">
        <w:rPr>
          <w:rFonts w:ascii="Times New Roman" w:hAnsi="Times New Roman" w:cs="Times New Roman"/>
          <w:b/>
          <w:sz w:val="28"/>
          <w:szCs w:val="28"/>
        </w:rPr>
        <w:t>crore</w:t>
      </w:r>
      <w:proofErr w:type="spellEnd"/>
    </w:p>
    <w:p w:rsidR="007A1878" w:rsidRPr="000E139A" w:rsidRDefault="007A1878" w:rsidP="007A1878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7A1878" w:rsidRPr="000E139A" w:rsidRDefault="007A1878" w:rsidP="007A1878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B041D">
        <w:rPr>
          <w:rFonts w:ascii="Times New Roman" w:hAnsi="Times New Roman" w:cs="Times New Roman"/>
          <w:b/>
          <w:sz w:val="28"/>
          <w:szCs w:val="28"/>
        </w:rPr>
        <w:t xml:space="preserve">But, </w:t>
      </w:r>
      <w:r w:rsidRPr="000E139A">
        <w:rPr>
          <w:rFonts w:ascii="Times New Roman" w:hAnsi="Times New Roman" w:cs="Times New Roman"/>
          <w:b/>
          <w:sz w:val="28"/>
          <w:szCs w:val="28"/>
        </w:rPr>
        <w:t>now it is not mandatory as per finance minister’s recent remarks.</w:t>
      </w:r>
    </w:p>
    <w:p w:rsidR="00805296" w:rsidRPr="000E139A" w:rsidRDefault="001B041D" w:rsidP="007A18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Following are</w:t>
      </w:r>
      <w:r w:rsidR="00805296" w:rsidRPr="000E139A">
        <w:rPr>
          <w:rFonts w:ascii="Times New Roman" w:hAnsi="Times New Roman" w:cs="Times New Roman"/>
          <w:b/>
          <w:sz w:val="28"/>
          <w:szCs w:val="28"/>
        </w:rPr>
        <w:t xml:space="preserve"> the important ways to implement CSR by an Organization</w:t>
      </w:r>
    </w:p>
    <w:p w:rsidR="00805296" w:rsidRPr="000E139A" w:rsidRDefault="00805296" w:rsidP="0080529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Environmental sustainability</w:t>
      </w:r>
    </w:p>
    <w:p w:rsidR="00805296" w:rsidRPr="000E139A" w:rsidRDefault="00805296" w:rsidP="0080529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Energy conservation</w:t>
      </w:r>
    </w:p>
    <w:p w:rsidR="00805296" w:rsidRPr="000E139A" w:rsidRDefault="00805296" w:rsidP="0080529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Ethical marketing process </w:t>
      </w:r>
    </w:p>
    <w:p w:rsidR="007A1878" w:rsidRPr="000E139A" w:rsidRDefault="007A1878" w:rsidP="007A1878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2562DC" w:rsidRPr="001B041D" w:rsidRDefault="002562DC" w:rsidP="008D33B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Political </w:t>
      </w:r>
      <w:r w:rsidR="00C172E7"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and government </w:t>
      </w: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environment</w:t>
      </w:r>
    </w:p>
    <w:p w:rsidR="008D33B6" w:rsidRPr="000E139A" w:rsidRDefault="008D33B6" w:rsidP="008D33B6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Following are the three factors</w:t>
      </w:r>
    </w:p>
    <w:p w:rsidR="008D33B6" w:rsidRPr="000E139A" w:rsidRDefault="008D33B6" w:rsidP="008D33B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Legislature</w:t>
      </w:r>
    </w:p>
    <w:p w:rsidR="008D33B6" w:rsidRPr="000E139A" w:rsidRDefault="008D33B6" w:rsidP="008D33B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lastRenderedPageBreak/>
        <w:t>Executive</w:t>
      </w:r>
    </w:p>
    <w:p w:rsidR="008D33B6" w:rsidRPr="000E139A" w:rsidRDefault="008D33B6" w:rsidP="008D33B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judiciary</w:t>
      </w:r>
    </w:p>
    <w:p w:rsidR="00C172E7" w:rsidRPr="000E139A" w:rsidRDefault="00C172E7" w:rsidP="002562DC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Judiciary powers are related with this.</w:t>
      </w:r>
    </w:p>
    <w:p w:rsidR="007A5E4E" w:rsidRPr="000E139A" w:rsidRDefault="009E521E" w:rsidP="002562DC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It also include public interest groups</w:t>
      </w:r>
    </w:p>
    <w:p w:rsidR="001B041D" w:rsidRPr="001B041D" w:rsidRDefault="002562DC" w:rsidP="001B041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Social-cultural </w:t>
      </w:r>
      <w:r w:rsidR="00F47795"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environment</w:t>
      </w:r>
      <w:r w:rsidR="000415ED" w:rsidRPr="001B041D">
        <w:rPr>
          <w:rFonts w:ascii="Times New Roman" w:hAnsi="Times New Roman" w:cs="Times New Roman"/>
          <w:b/>
          <w:sz w:val="28"/>
          <w:szCs w:val="28"/>
        </w:rPr>
        <w:t>.</w:t>
      </w:r>
      <w:r w:rsidR="00024C32" w:rsidRPr="001B04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62DC" w:rsidRPr="001B041D" w:rsidRDefault="00024C32" w:rsidP="001B041D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Demographic environment is included in the social-cultural environment</w:t>
      </w:r>
      <w:r w:rsidRPr="001B041D">
        <w:rPr>
          <w:rFonts w:ascii="Times New Roman" w:hAnsi="Times New Roman" w:cs="Times New Roman"/>
          <w:b/>
          <w:sz w:val="28"/>
          <w:szCs w:val="28"/>
        </w:rPr>
        <w:t>.</w:t>
      </w:r>
    </w:p>
    <w:p w:rsidR="00024C32" w:rsidRPr="000E139A" w:rsidRDefault="00024C32" w:rsidP="002562DC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Occupational and spatial </w:t>
      </w:r>
      <w:proofErr w:type="spellStart"/>
      <w:r w:rsidRPr="000E139A">
        <w:rPr>
          <w:rFonts w:ascii="Times New Roman" w:hAnsi="Times New Roman" w:cs="Times New Roman"/>
          <w:b/>
          <w:sz w:val="28"/>
          <w:szCs w:val="28"/>
        </w:rPr>
        <w:t>mobilities</w:t>
      </w:r>
      <w:proofErr w:type="spellEnd"/>
      <w:r w:rsidRPr="000E139A">
        <w:rPr>
          <w:rFonts w:ascii="Times New Roman" w:hAnsi="Times New Roman" w:cs="Times New Roman"/>
          <w:b/>
          <w:sz w:val="28"/>
          <w:szCs w:val="28"/>
        </w:rPr>
        <w:t xml:space="preserve"> of population having implications for busine</w:t>
      </w:r>
      <w:r w:rsidR="001B041D">
        <w:rPr>
          <w:rFonts w:ascii="Times New Roman" w:hAnsi="Times New Roman" w:cs="Times New Roman"/>
          <w:b/>
          <w:sz w:val="28"/>
          <w:szCs w:val="28"/>
        </w:rPr>
        <w:t>ss is related with demographic Environment.</w:t>
      </w:r>
    </w:p>
    <w:p w:rsidR="00805296" w:rsidRPr="000E139A" w:rsidRDefault="00805296" w:rsidP="002562DC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Besides</w:t>
      </w:r>
      <w:r w:rsidR="001B041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E139A">
        <w:rPr>
          <w:rFonts w:ascii="Times New Roman" w:hAnsi="Times New Roman" w:cs="Times New Roman"/>
          <w:b/>
          <w:sz w:val="28"/>
          <w:szCs w:val="28"/>
        </w:rPr>
        <w:t>Demographic Environment includes the following</w:t>
      </w:r>
    </w:p>
    <w:p w:rsidR="00805296" w:rsidRPr="001B041D" w:rsidRDefault="00805296" w:rsidP="001B041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sz w:val="28"/>
          <w:szCs w:val="28"/>
        </w:rPr>
        <w:t>Age</w:t>
      </w:r>
    </w:p>
    <w:p w:rsidR="00805296" w:rsidRPr="001B041D" w:rsidRDefault="00805296" w:rsidP="001B041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sz w:val="28"/>
          <w:szCs w:val="28"/>
        </w:rPr>
        <w:t>Income</w:t>
      </w:r>
    </w:p>
    <w:p w:rsidR="00805296" w:rsidRPr="001B041D" w:rsidRDefault="00805296" w:rsidP="001B041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sz w:val="28"/>
          <w:szCs w:val="28"/>
        </w:rPr>
        <w:t>Gender</w:t>
      </w:r>
    </w:p>
    <w:p w:rsidR="00C172E7" w:rsidRPr="000E139A" w:rsidRDefault="00C172E7" w:rsidP="002562DC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Economic stratification of population can be related with this environment</w:t>
      </w:r>
    </w:p>
    <w:p w:rsidR="000415ED" w:rsidRPr="000E139A" w:rsidRDefault="000415ED" w:rsidP="002562DC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0415ED" w:rsidRPr="000E139A" w:rsidRDefault="000415ED" w:rsidP="002562DC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6E6093" w:rsidRPr="000E139A" w:rsidRDefault="006E6093" w:rsidP="002562DC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Consumer a</w:t>
      </w:r>
      <w:r w:rsidR="00F770A4">
        <w:rPr>
          <w:rFonts w:ascii="Times New Roman" w:hAnsi="Times New Roman" w:cs="Times New Roman"/>
          <w:b/>
          <w:sz w:val="28"/>
          <w:szCs w:val="28"/>
        </w:rPr>
        <w:t>ttitudes an</w:t>
      </w:r>
      <w:r w:rsidR="001B041D">
        <w:rPr>
          <w:rFonts w:ascii="Times New Roman" w:hAnsi="Times New Roman" w:cs="Times New Roman"/>
          <w:b/>
          <w:sz w:val="28"/>
          <w:szCs w:val="28"/>
        </w:rPr>
        <w:t>d beliefs about diet,</w:t>
      </w:r>
      <w:r w:rsidR="00F770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sz w:val="28"/>
          <w:szCs w:val="28"/>
        </w:rPr>
        <w:t>health and nutrition are influenced by cultural Environment</w:t>
      </w:r>
      <w:r w:rsidR="00024C32" w:rsidRPr="000E139A">
        <w:rPr>
          <w:rFonts w:ascii="Times New Roman" w:hAnsi="Times New Roman" w:cs="Times New Roman"/>
          <w:b/>
          <w:sz w:val="28"/>
          <w:szCs w:val="28"/>
        </w:rPr>
        <w:t>.</w:t>
      </w:r>
    </w:p>
    <w:p w:rsidR="00024C32" w:rsidRPr="000E139A" w:rsidRDefault="00024C32" w:rsidP="002562DC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Sources of ethics are the following</w:t>
      </w:r>
    </w:p>
    <w:p w:rsidR="00024C32" w:rsidRPr="001B041D" w:rsidRDefault="00024C32" w:rsidP="001B041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sz w:val="28"/>
          <w:szCs w:val="28"/>
        </w:rPr>
        <w:t xml:space="preserve">Religion </w:t>
      </w:r>
    </w:p>
    <w:p w:rsidR="00024C32" w:rsidRPr="001B041D" w:rsidRDefault="00024C32" w:rsidP="001B041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sz w:val="28"/>
          <w:szCs w:val="28"/>
        </w:rPr>
        <w:t>Culture</w:t>
      </w:r>
    </w:p>
    <w:p w:rsidR="00024C32" w:rsidRPr="001B041D" w:rsidRDefault="00024C32" w:rsidP="001B041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sz w:val="28"/>
          <w:szCs w:val="28"/>
        </w:rPr>
        <w:t>Family system</w:t>
      </w:r>
    </w:p>
    <w:p w:rsidR="00FB15B6" w:rsidRPr="000E139A" w:rsidRDefault="001B041D" w:rsidP="002562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culture has following</w:t>
      </w:r>
      <w:r w:rsidR="00FB15B6" w:rsidRPr="000E139A">
        <w:rPr>
          <w:rFonts w:ascii="Times New Roman" w:hAnsi="Times New Roman" w:cs="Times New Roman"/>
          <w:b/>
          <w:sz w:val="28"/>
          <w:szCs w:val="28"/>
        </w:rPr>
        <w:t xml:space="preserve"> features</w:t>
      </w:r>
    </w:p>
    <w:p w:rsidR="00FB15B6" w:rsidRPr="001B041D" w:rsidRDefault="00FB15B6" w:rsidP="001B041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</w:rPr>
      </w:pPr>
      <w:r w:rsidRPr="001B041D">
        <w:rPr>
          <w:rFonts w:ascii="Times New Roman" w:hAnsi="Times New Roman" w:cs="Times New Roman"/>
          <w:b/>
          <w:sz w:val="28"/>
          <w:szCs w:val="28"/>
        </w:rPr>
        <w:t xml:space="preserve">Shared value </w:t>
      </w:r>
    </w:p>
    <w:p w:rsidR="00FB15B6" w:rsidRPr="000E139A" w:rsidRDefault="001B041D" w:rsidP="002562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B15B6" w:rsidRPr="000E139A">
        <w:rPr>
          <w:rFonts w:ascii="Times New Roman" w:hAnsi="Times New Roman" w:cs="Times New Roman"/>
          <w:b/>
          <w:sz w:val="28"/>
          <w:szCs w:val="28"/>
        </w:rPr>
        <w:t xml:space="preserve">ii. </w:t>
      </w:r>
      <w:r>
        <w:rPr>
          <w:rFonts w:ascii="Times New Roman" w:hAnsi="Times New Roman" w:cs="Times New Roman"/>
          <w:b/>
          <w:sz w:val="28"/>
          <w:szCs w:val="28"/>
        </w:rPr>
        <w:t xml:space="preserve">  P</w:t>
      </w:r>
      <w:r w:rsidR="00FB15B6" w:rsidRPr="000E139A">
        <w:rPr>
          <w:rFonts w:ascii="Times New Roman" w:hAnsi="Times New Roman" w:cs="Times New Roman"/>
          <w:b/>
          <w:sz w:val="28"/>
          <w:szCs w:val="28"/>
        </w:rPr>
        <w:t>assage of culture</w:t>
      </w:r>
    </w:p>
    <w:p w:rsidR="00FB15B6" w:rsidRPr="001B041D" w:rsidRDefault="001B041D" w:rsidP="001B04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iii.</w:t>
      </w:r>
      <w:r w:rsidRPr="001B041D">
        <w:rPr>
          <w:rFonts w:ascii="Times New Roman" w:hAnsi="Times New Roman" w:cs="Times New Roman"/>
          <w:b/>
          <w:sz w:val="28"/>
          <w:szCs w:val="28"/>
        </w:rPr>
        <w:t>C</w:t>
      </w:r>
      <w:r w:rsidR="00FB15B6" w:rsidRPr="001B041D">
        <w:rPr>
          <w:rFonts w:ascii="Times New Roman" w:hAnsi="Times New Roman" w:cs="Times New Roman"/>
          <w:b/>
          <w:sz w:val="28"/>
          <w:szCs w:val="28"/>
        </w:rPr>
        <w:t>ultural</w:t>
      </w:r>
      <w:proofErr w:type="spellEnd"/>
      <w:proofErr w:type="gramEnd"/>
      <w:r w:rsidR="00FB15B6" w:rsidRPr="001B041D">
        <w:rPr>
          <w:rFonts w:ascii="Times New Roman" w:hAnsi="Times New Roman" w:cs="Times New Roman"/>
          <w:b/>
          <w:sz w:val="28"/>
          <w:szCs w:val="28"/>
        </w:rPr>
        <w:t xml:space="preserve"> resources</w:t>
      </w:r>
    </w:p>
    <w:p w:rsidR="00FB15B6" w:rsidRPr="000E139A" w:rsidRDefault="001B041D" w:rsidP="00FB15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B15B6" w:rsidRPr="000E139A">
        <w:rPr>
          <w:rFonts w:ascii="Times New Roman" w:hAnsi="Times New Roman" w:cs="Times New Roman"/>
          <w:b/>
          <w:sz w:val="28"/>
          <w:szCs w:val="28"/>
        </w:rPr>
        <w:t>iv.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FB15B6" w:rsidRPr="000E139A">
        <w:rPr>
          <w:rFonts w:ascii="Times New Roman" w:hAnsi="Times New Roman" w:cs="Times New Roman"/>
          <w:b/>
          <w:sz w:val="28"/>
          <w:szCs w:val="28"/>
        </w:rPr>
        <w:t>marriage</w:t>
      </w:r>
      <w:proofErr w:type="gramEnd"/>
    </w:p>
    <w:p w:rsidR="00FB15B6" w:rsidRPr="001B041D" w:rsidRDefault="001B041D" w:rsidP="001B041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v.</w:t>
      </w:r>
      <w:r w:rsidRPr="001B0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5B6" w:rsidRPr="001B041D">
        <w:rPr>
          <w:rFonts w:ascii="Times New Roman" w:hAnsi="Times New Roman" w:cs="Times New Roman"/>
          <w:b/>
          <w:sz w:val="28"/>
          <w:szCs w:val="28"/>
        </w:rPr>
        <w:t>Authority</w:t>
      </w:r>
    </w:p>
    <w:p w:rsidR="00FB15B6" w:rsidRPr="000E139A" w:rsidRDefault="001B041D" w:rsidP="00FB15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FB15B6" w:rsidRPr="000E139A">
        <w:rPr>
          <w:rFonts w:ascii="Times New Roman" w:hAnsi="Times New Roman" w:cs="Times New Roman"/>
          <w:b/>
          <w:sz w:val="28"/>
          <w:szCs w:val="28"/>
        </w:rPr>
        <w:t>vi. Family</w:t>
      </w:r>
    </w:p>
    <w:p w:rsidR="00FB15B6" w:rsidRPr="000E139A" w:rsidRDefault="001B041D" w:rsidP="0080529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vii. E</w:t>
      </w:r>
      <w:r w:rsidR="00FB15B6" w:rsidRPr="000E139A">
        <w:rPr>
          <w:rFonts w:ascii="Times New Roman" w:hAnsi="Times New Roman" w:cs="Times New Roman"/>
          <w:sz w:val="28"/>
          <w:szCs w:val="28"/>
        </w:rPr>
        <w:t>ducation</w:t>
      </w:r>
    </w:p>
    <w:p w:rsidR="00FB15B6" w:rsidRPr="000E139A" w:rsidRDefault="001B041D" w:rsidP="00FB15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B15B6" w:rsidRPr="000E139A">
        <w:rPr>
          <w:rFonts w:ascii="Times New Roman" w:hAnsi="Times New Roman" w:cs="Times New Roman"/>
          <w:b/>
          <w:sz w:val="28"/>
          <w:szCs w:val="28"/>
        </w:rPr>
        <w:t>viii.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5B6" w:rsidRPr="000E139A">
        <w:rPr>
          <w:rFonts w:ascii="Times New Roman" w:hAnsi="Times New Roman" w:cs="Times New Roman"/>
          <w:b/>
          <w:sz w:val="28"/>
          <w:szCs w:val="28"/>
        </w:rPr>
        <w:t>Authority</w:t>
      </w:r>
    </w:p>
    <w:p w:rsidR="00FB15B6" w:rsidRPr="000E139A" w:rsidRDefault="001B041D" w:rsidP="00FB15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ix.</w:t>
      </w:r>
      <w:r w:rsidR="00FB15B6" w:rsidRPr="000E139A">
        <w:rPr>
          <w:rFonts w:ascii="Times New Roman" w:hAnsi="Times New Roman" w:cs="Times New Roman"/>
          <w:b/>
          <w:sz w:val="28"/>
          <w:szCs w:val="28"/>
        </w:rPr>
        <w:t>Time</w:t>
      </w:r>
      <w:proofErr w:type="spellEnd"/>
      <w:proofErr w:type="gramEnd"/>
      <w:r w:rsidR="00FB15B6" w:rsidRPr="000E139A">
        <w:rPr>
          <w:rFonts w:ascii="Times New Roman" w:hAnsi="Times New Roman" w:cs="Times New Roman"/>
          <w:b/>
          <w:sz w:val="28"/>
          <w:szCs w:val="28"/>
        </w:rPr>
        <w:t xml:space="preserve"> Dimension</w:t>
      </w:r>
    </w:p>
    <w:p w:rsidR="00F47795" w:rsidRPr="001B041D" w:rsidRDefault="00F47795" w:rsidP="001274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Technological Environment</w:t>
      </w:r>
    </w:p>
    <w:p w:rsidR="001274E4" w:rsidRPr="000E139A" w:rsidRDefault="001274E4" w:rsidP="001274E4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It includes the technology policy of India</w:t>
      </w:r>
    </w:p>
    <w:p w:rsidR="001274E4" w:rsidRPr="000E139A" w:rsidRDefault="001274E4" w:rsidP="001274E4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The objective of Technology policy is to mitigate national hazards</w:t>
      </w:r>
    </w:p>
    <w:p w:rsidR="00514C81" w:rsidRPr="000E139A" w:rsidRDefault="00F47795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B041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e. Legal Environment</w:t>
      </w:r>
      <w:r w:rsidRPr="000E139A">
        <w:rPr>
          <w:rFonts w:ascii="Times New Roman" w:hAnsi="Times New Roman" w:cs="Times New Roman"/>
          <w:b/>
          <w:sz w:val="28"/>
          <w:szCs w:val="28"/>
        </w:rPr>
        <w:t>.</w:t>
      </w:r>
    </w:p>
    <w:p w:rsidR="00F47795" w:rsidRPr="000E139A" w:rsidRDefault="00F47795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     Consumerism-Consumer</w:t>
      </w:r>
      <w:r w:rsidR="00F923F8" w:rsidRPr="000E139A">
        <w:rPr>
          <w:rFonts w:ascii="Times New Roman" w:hAnsi="Times New Roman" w:cs="Times New Roman"/>
          <w:b/>
          <w:sz w:val="28"/>
          <w:szCs w:val="28"/>
        </w:rPr>
        <w:t>’s</w:t>
      </w:r>
      <w:r w:rsidRPr="000E139A">
        <w:rPr>
          <w:rFonts w:ascii="Times New Roman" w:hAnsi="Times New Roman" w:cs="Times New Roman"/>
          <w:b/>
          <w:sz w:val="28"/>
          <w:szCs w:val="28"/>
        </w:rPr>
        <w:t xml:space="preserve"> movements to protect their right</w:t>
      </w:r>
      <w:r w:rsidR="00F923F8" w:rsidRPr="000E139A">
        <w:rPr>
          <w:rFonts w:ascii="Times New Roman" w:hAnsi="Times New Roman" w:cs="Times New Roman"/>
          <w:b/>
          <w:sz w:val="28"/>
          <w:szCs w:val="28"/>
        </w:rPr>
        <w:t>. Consumerism evolution is not a setback for marketing but rather points to the next stage in the evolution of enlightened marketing</w:t>
      </w:r>
    </w:p>
    <w:p w:rsidR="00F47795" w:rsidRPr="000E139A" w:rsidRDefault="00F47795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       Consumer protection Act-1986</w:t>
      </w:r>
    </w:p>
    <w:p w:rsidR="00F47795" w:rsidRPr="000E139A" w:rsidRDefault="00F47795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       Consumer pr</w:t>
      </w:r>
      <w:r w:rsidR="001B041D">
        <w:rPr>
          <w:rFonts w:ascii="Times New Roman" w:hAnsi="Times New Roman" w:cs="Times New Roman"/>
          <w:b/>
          <w:sz w:val="28"/>
          <w:szCs w:val="28"/>
        </w:rPr>
        <w:t xml:space="preserve">otection councils and consumer </w:t>
      </w:r>
      <w:proofErr w:type="spellStart"/>
      <w:r w:rsidR="001B041D">
        <w:rPr>
          <w:rFonts w:ascii="Times New Roman" w:hAnsi="Times New Roman" w:cs="Times New Roman"/>
          <w:b/>
          <w:sz w:val="28"/>
          <w:szCs w:val="28"/>
        </w:rPr>
        <w:t>R</w:t>
      </w:r>
      <w:r w:rsidRPr="000E139A">
        <w:rPr>
          <w:rFonts w:ascii="Times New Roman" w:hAnsi="Times New Roman" w:cs="Times New Roman"/>
          <w:b/>
          <w:sz w:val="28"/>
          <w:szCs w:val="28"/>
        </w:rPr>
        <w:t>edressal</w:t>
      </w:r>
      <w:proofErr w:type="spellEnd"/>
      <w:r w:rsidRPr="000E139A">
        <w:rPr>
          <w:rFonts w:ascii="Times New Roman" w:hAnsi="Times New Roman" w:cs="Times New Roman"/>
          <w:b/>
          <w:sz w:val="28"/>
          <w:szCs w:val="28"/>
        </w:rPr>
        <w:t xml:space="preserve"> Agencies.</w:t>
      </w:r>
    </w:p>
    <w:p w:rsidR="006E6093" w:rsidRPr="000E139A" w:rsidRDefault="006E6093" w:rsidP="0080529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B041D">
        <w:rPr>
          <w:rFonts w:ascii="Times New Roman" w:hAnsi="Times New Roman" w:cs="Times New Roman"/>
          <w:sz w:val="28"/>
          <w:szCs w:val="28"/>
        </w:rPr>
        <w:t xml:space="preserve">The apex consumer court in India is referred to as national consumer disputes </w:t>
      </w:r>
      <w:proofErr w:type="spellStart"/>
      <w:r w:rsidR="001B041D">
        <w:rPr>
          <w:rFonts w:ascii="Times New Roman" w:hAnsi="Times New Roman" w:cs="Times New Roman"/>
          <w:sz w:val="28"/>
          <w:szCs w:val="28"/>
        </w:rPr>
        <w:t>R</w:t>
      </w:r>
      <w:r w:rsidRPr="000E139A">
        <w:rPr>
          <w:rFonts w:ascii="Times New Roman" w:hAnsi="Times New Roman" w:cs="Times New Roman"/>
          <w:sz w:val="28"/>
          <w:szCs w:val="28"/>
        </w:rPr>
        <w:t>edressal</w:t>
      </w:r>
      <w:proofErr w:type="spellEnd"/>
      <w:r w:rsidR="001B041D">
        <w:rPr>
          <w:rFonts w:ascii="Times New Roman" w:hAnsi="Times New Roman" w:cs="Times New Roman"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sz w:val="28"/>
          <w:szCs w:val="28"/>
        </w:rPr>
        <w:t xml:space="preserve">commission </w:t>
      </w:r>
    </w:p>
    <w:p w:rsidR="006E6093" w:rsidRPr="000E139A" w:rsidRDefault="006E6093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If service is provided free of cost,</w:t>
      </w:r>
      <w:r w:rsidR="001B0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sz w:val="28"/>
          <w:szCs w:val="28"/>
        </w:rPr>
        <w:t>one cannot file a complaint under this act.</w:t>
      </w:r>
    </w:p>
    <w:p w:rsidR="00805296" w:rsidRPr="000E139A" w:rsidRDefault="00805296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Service of teachers is not covered under this Act</w:t>
      </w:r>
    </w:p>
    <w:p w:rsidR="00024C32" w:rsidRPr="000E139A" w:rsidRDefault="00D51029" w:rsidP="00805296">
      <w:p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The Consumer Protection Act, 1986, applies to all goods and services, excluding goods for resale or for commercial purpose and services rendered free of charge and under a contract for personal service. The provisions of the Act are</w:t>
      </w:r>
      <w:r w:rsidRPr="000E139A">
        <w:rPr>
          <w:rFonts w:ascii="Times New Roman" w:hAnsi="Times New Roman" w:cs="Times New Roman"/>
          <w:sz w:val="28"/>
          <w:szCs w:val="28"/>
          <w:shd w:val="clear" w:color="auto" w:fill="E8E6D7"/>
        </w:rPr>
        <w:t xml:space="preserve"> </w:t>
      </w:r>
      <w:r w:rsidRPr="000E139A">
        <w:rPr>
          <w:rFonts w:ascii="Times New Roman" w:hAnsi="Times New Roman" w:cs="Times New Roman"/>
          <w:sz w:val="28"/>
          <w:szCs w:val="28"/>
        </w:rPr>
        <w:t>compensatory in nature. It covers public, private, joint and cooperative sector</w:t>
      </w:r>
      <w:r w:rsidR="009A4E33" w:rsidRPr="000E139A">
        <w:rPr>
          <w:rFonts w:ascii="Times New Roman" w:hAnsi="Times New Roman" w:cs="Times New Roman"/>
          <w:sz w:val="28"/>
          <w:szCs w:val="28"/>
        </w:rPr>
        <w:t>s.</w:t>
      </w:r>
    </w:p>
    <w:p w:rsidR="009A4E33" w:rsidRPr="000E139A" w:rsidRDefault="009A4E33" w:rsidP="00805296">
      <w:pPr>
        <w:rPr>
          <w:rFonts w:ascii="Times New Roman" w:hAnsi="Times New Roman" w:cs="Times New Roman"/>
          <w:sz w:val="28"/>
          <w:szCs w:val="28"/>
        </w:rPr>
      </w:pPr>
    </w:p>
    <w:p w:rsidR="009A4E33" w:rsidRPr="000E139A" w:rsidRDefault="009A4E33" w:rsidP="00F47795">
      <w:p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The newspaper industry is not covered under the above act.</w:t>
      </w:r>
    </w:p>
    <w:p w:rsidR="009A4E33" w:rsidRPr="000E139A" w:rsidRDefault="009A4E33" w:rsidP="00F47795">
      <w:p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Time limit for complaint under District forum is 20 years</w:t>
      </w:r>
    </w:p>
    <w:p w:rsidR="009A4E33" w:rsidRPr="000E139A" w:rsidRDefault="009A4E33" w:rsidP="00F47795">
      <w:p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 xml:space="preserve">Consumer Disputes </w:t>
      </w:r>
      <w:proofErr w:type="spellStart"/>
      <w:r w:rsidRPr="000E139A">
        <w:rPr>
          <w:rFonts w:ascii="Times New Roman" w:hAnsi="Times New Roman" w:cs="Times New Roman"/>
          <w:sz w:val="28"/>
          <w:szCs w:val="28"/>
        </w:rPr>
        <w:t>Redressal</w:t>
      </w:r>
      <w:proofErr w:type="spellEnd"/>
      <w:r w:rsidRPr="000E139A">
        <w:rPr>
          <w:rFonts w:ascii="Times New Roman" w:hAnsi="Times New Roman" w:cs="Times New Roman"/>
          <w:sz w:val="28"/>
          <w:szCs w:val="28"/>
        </w:rPr>
        <w:t xml:space="preserve"> Agencies are the f</w:t>
      </w:r>
      <w:r w:rsidR="001B041D">
        <w:rPr>
          <w:rFonts w:ascii="Times New Roman" w:hAnsi="Times New Roman" w:cs="Times New Roman"/>
          <w:sz w:val="28"/>
          <w:szCs w:val="28"/>
        </w:rPr>
        <w:t>o</w:t>
      </w:r>
      <w:r w:rsidRPr="000E139A">
        <w:rPr>
          <w:rFonts w:ascii="Times New Roman" w:hAnsi="Times New Roman" w:cs="Times New Roman"/>
          <w:sz w:val="28"/>
          <w:szCs w:val="28"/>
        </w:rPr>
        <w:t>llowing</w:t>
      </w:r>
    </w:p>
    <w:p w:rsidR="009A4E33" w:rsidRPr="000E139A" w:rsidRDefault="009A4E33" w:rsidP="009A4E3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A District Forum in each district of every state</w:t>
      </w:r>
    </w:p>
    <w:p w:rsidR="009A4E33" w:rsidRPr="000E139A" w:rsidRDefault="009A4E33" w:rsidP="009A4E3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>A State Commission in each state</w:t>
      </w:r>
    </w:p>
    <w:p w:rsidR="009A4E33" w:rsidRPr="000E139A" w:rsidRDefault="009A4E33" w:rsidP="009A4E3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E139A">
        <w:rPr>
          <w:rFonts w:ascii="Times New Roman" w:hAnsi="Times New Roman" w:cs="Times New Roman"/>
          <w:sz w:val="28"/>
          <w:szCs w:val="28"/>
        </w:rPr>
        <w:t xml:space="preserve">A National Commission </w:t>
      </w:r>
    </w:p>
    <w:p w:rsidR="007646F0" w:rsidRPr="00F770A4" w:rsidRDefault="007646F0" w:rsidP="00F770A4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F770A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>it</w:t>
      </w:r>
      <w:proofErr w:type="gramEnd"/>
      <w:r w:rsidRPr="00F770A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is believed that the Contempt of Courts Act is not applicable to consumer courts</w:t>
      </w:r>
    </w:p>
    <w:p w:rsidR="007646F0" w:rsidRPr="000E139A" w:rsidRDefault="007646F0" w:rsidP="007646F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47795" w:rsidRPr="000E139A" w:rsidRDefault="00F47795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    FEMA instead of FERA-in 1999.</w:t>
      </w:r>
    </w:p>
    <w:p w:rsidR="00F47795" w:rsidRPr="000E139A" w:rsidRDefault="00F47795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B041D">
        <w:rPr>
          <w:rFonts w:ascii="Times New Roman" w:hAnsi="Times New Roman" w:cs="Times New Roman"/>
          <w:b/>
          <w:sz w:val="28"/>
          <w:szCs w:val="28"/>
        </w:rPr>
        <w:t xml:space="preserve">Civil </w:t>
      </w:r>
      <w:r w:rsidRPr="000E139A">
        <w:rPr>
          <w:rFonts w:ascii="Times New Roman" w:hAnsi="Times New Roman" w:cs="Times New Roman"/>
          <w:b/>
          <w:sz w:val="28"/>
          <w:szCs w:val="28"/>
        </w:rPr>
        <w:t>case in FEMA .Whereas criminal case in FEMA.</w:t>
      </w:r>
    </w:p>
    <w:p w:rsidR="00F96B47" w:rsidRPr="000E139A" w:rsidRDefault="00F96B47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Under FEMA, the receiver of laundered money is to be made culpable, instead of sender/distributor</w:t>
      </w:r>
    </w:p>
    <w:p w:rsidR="00F47795" w:rsidRPr="000E139A" w:rsidRDefault="00F47795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Com</w:t>
      </w:r>
      <w:r w:rsidR="00F770A4">
        <w:rPr>
          <w:rFonts w:ascii="Times New Roman" w:hAnsi="Times New Roman" w:cs="Times New Roman"/>
          <w:b/>
          <w:sz w:val="28"/>
          <w:szCs w:val="28"/>
        </w:rPr>
        <w:t xml:space="preserve">petition Act, </w:t>
      </w:r>
      <w:r w:rsidR="000415ED" w:rsidRPr="000E139A">
        <w:rPr>
          <w:rFonts w:ascii="Times New Roman" w:hAnsi="Times New Roman" w:cs="Times New Roman"/>
          <w:b/>
          <w:sz w:val="28"/>
          <w:szCs w:val="28"/>
        </w:rPr>
        <w:t>2002 has passed instead of MRTP Act.</w:t>
      </w:r>
      <w:r w:rsidR="00F96B47" w:rsidRPr="000E139A">
        <w:rPr>
          <w:rFonts w:ascii="Times New Roman" w:hAnsi="Times New Roman" w:cs="Times New Roman"/>
          <w:b/>
          <w:sz w:val="28"/>
          <w:szCs w:val="28"/>
        </w:rPr>
        <w:t xml:space="preserve"> Following are the important objectives of Competition Act</w:t>
      </w:r>
    </w:p>
    <w:p w:rsidR="00F96B47" w:rsidRPr="000E139A" w:rsidRDefault="00F96B47" w:rsidP="00F96B4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Prohibition of dominant position</w:t>
      </w:r>
    </w:p>
    <w:p w:rsidR="00F96B47" w:rsidRPr="000E139A" w:rsidRDefault="00F96B47" w:rsidP="00F96B4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Prohibition of anti-competitive agreements</w:t>
      </w:r>
    </w:p>
    <w:p w:rsidR="00F96B47" w:rsidRPr="000E139A" w:rsidRDefault="00F96B47" w:rsidP="00F96B4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Regulation of combinations</w:t>
      </w:r>
    </w:p>
    <w:p w:rsidR="00C172E7" w:rsidRPr="000E139A" w:rsidRDefault="00C172E7" w:rsidP="00C172E7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There is a competition commission under this act. State monopolies, government business policies and functioning of regulatory Authorities cannot be scrutinized under this law.</w:t>
      </w:r>
    </w:p>
    <w:p w:rsidR="006E6093" w:rsidRPr="000E139A" w:rsidRDefault="006E6093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 Indian Contract Act -1872</w:t>
      </w:r>
    </w:p>
    <w:p w:rsidR="009A4E33" w:rsidRPr="000E139A" w:rsidRDefault="009A4E33" w:rsidP="00F47795">
      <w:pPr>
        <w:rPr>
          <w:rFonts w:ascii="Times New Roman" w:hAnsi="Times New Roman" w:cs="Times New Roman"/>
          <w:b/>
          <w:sz w:val="28"/>
          <w:szCs w:val="28"/>
        </w:rPr>
      </w:pPr>
    </w:p>
    <w:p w:rsidR="006E6093" w:rsidRPr="000E139A" w:rsidRDefault="006E6093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    Indian Partnership Act -1932</w:t>
      </w:r>
    </w:p>
    <w:p w:rsidR="006E6093" w:rsidRPr="000E139A" w:rsidRDefault="006E6093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  Negotiable instruments Act 1881</w:t>
      </w:r>
    </w:p>
    <w:p w:rsidR="005D2B98" w:rsidRPr="000E139A" w:rsidRDefault="005D2B98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Now following acts are not in force</w:t>
      </w:r>
    </w:p>
    <w:p w:rsidR="005D2B98" w:rsidRPr="00F770A4" w:rsidRDefault="005D2B98" w:rsidP="00F770A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F770A4">
        <w:rPr>
          <w:rFonts w:ascii="Times New Roman" w:hAnsi="Times New Roman" w:cs="Times New Roman"/>
          <w:b/>
          <w:sz w:val="28"/>
          <w:szCs w:val="28"/>
        </w:rPr>
        <w:t xml:space="preserve">MRTP Act </w:t>
      </w:r>
    </w:p>
    <w:p w:rsidR="005D2B98" w:rsidRPr="000E139A" w:rsidRDefault="007646F0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The objectives of Competition Act 2002 are the following-</w:t>
      </w:r>
    </w:p>
    <w:p w:rsidR="007646F0" w:rsidRPr="000E139A" w:rsidRDefault="007646F0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To regulate</w:t>
      </w:r>
    </w:p>
    <w:p w:rsidR="007646F0" w:rsidRPr="00F770A4" w:rsidRDefault="007646F0" w:rsidP="00F770A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F770A4">
        <w:rPr>
          <w:rFonts w:ascii="Times New Roman" w:hAnsi="Times New Roman" w:cs="Times New Roman"/>
          <w:b/>
          <w:sz w:val="28"/>
          <w:szCs w:val="28"/>
        </w:rPr>
        <w:t xml:space="preserve">anti-competitive agreements </w:t>
      </w:r>
    </w:p>
    <w:p w:rsidR="007646F0" w:rsidRPr="00F770A4" w:rsidRDefault="007646F0" w:rsidP="00F770A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70A4">
        <w:rPr>
          <w:rFonts w:ascii="Times New Roman" w:hAnsi="Times New Roman" w:cs="Times New Roman"/>
          <w:b/>
          <w:sz w:val="28"/>
          <w:szCs w:val="28"/>
        </w:rPr>
        <w:t>megers</w:t>
      </w:r>
      <w:proofErr w:type="spellEnd"/>
      <w:r w:rsidRPr="00F770A4">
        <w:rPr>
          <w:rFonts w:ascii="Times New Roman" w:hAnsi="Times New Roman" w:cs="Times New Roman"/>
          <w:b/>
          <w:sz w:val="28"/>
          <w:szCs w:val="28"/>
        </w:rPr>
        <w:t xml:space="preserve"> and amalgamations</w:t>
      </w:r>
    </w:p>
    <w:p w:rsidR="00A40C3E" w:rsidRPr="000E139A" w:rsidRDefault="00A40C3E" w:rsidP="00F47795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Important Acts and years</w:t>
      </w:r>
    </w:p>
    <w:p w:rsidR="00A40C3E" w:rsidRPr="00F770A4" w:rsidRDefault="00A40C3E" w:rsidP="00F770A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F770A4">
        <w:rPr>
          <w:rFonts w:ascii="Times New Roman" w:hAnsi="Times New Roman" w:cs="Times New Roman"/>
          <w:b/>
          <w:color w:val="00B0F0"/>
          <w:sz w:val="28"/>
          <w:szCs w:val="28"/>
        </w:rPr>
        <w:t>Industries Development Regulation Act—1951</w:t>
      </w:r>
    </w:p>
    <w:p w:rsidR="00A40C3E" w:rsidRPr="00F770A4" w:rsidRDefault="00A40C3E" w:rsidP="00F770A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F770A4">
        <w:rPr>
          <w:rFonts w:ascii="Times New Roman" w:hAnsi="Times New Roman" w:cs="Times New Roman"/>
          <w:b/>
          <w:color w:val="00B0F0"/>
          <w:sz w:val="28"/>
          <w:szCs w:val="28"/>
        </w:rPr>
        <w:t>Import and export control Act-1947</w:t>
      </w:r>
    </w:p>
    <w:p w:rsidR="00A40C3E" w:rsidRPr="00F770A4" w:rsidRDefault="00F770A4" w:rsidP="00F770A4">
      <w:pPr>
        <w:ind w:left="360"/>
        <w:rPr>
          <w:rFonts w:ascii="Times New Roman" w:hAnsi="Times New Roman" w:cs="Times New Roman"/>
          <w:b/>
          <w:color w:val="00B0F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iii.      </w:t>
      </w:r>
      <w:r w:rsidR="00A40C3E" w:rsidRPr="00F770A4">
        <w:rPr>
          <w:rFonts w:ascii="Times New Roman" w:hAnsi="Times New Roman" w:cs="Times New Roman"/>
          <w:b/>
          <w:color w:val="00B0F0"/>
          <w:sz w:val="28"/>
          <w:szCs w:val="28"/>
        </w:rPr>
        <w:t>Factories</w:t>
      </w:r>
      <w:proofErr w:type="gramEnd"/>
      <w:r w:rsidR="00A40C3E" w:rsidRPr="00F770A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Act-1948</w:t>
      </w:r>
    </w:p>
    <w:p w:rsidR="009E521E" w:rsidRPr="000E139A" w:rsidRDefault="009E521E" w:rsidP="009E52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The Essential Commodities Act-1955</w:t>
      </w:r>
    </w:p>
    <w:p w:rsidR="009E521E" w:rsidRPr="000E139A" w:rsidRDefault="009E521E" w:rsidP="009E52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Agricultural products Grading and Marketing Act-1937</w:t>
      </w:r>
    </w:p>
    <w:p w:rsidR="009E521E" w:rsidRPr="000E139A" w:rsidRDefault="009E521E" w:rsidP="009E52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The prevention of Food Adulteration Act-1954</w:t>
      </w:r>
    </w:p>
    <w:p w:rsidR="00FB15B6" w:rsidRPr="00F770A4" w:rsidRDefault="009E521E" w:rsidP="00F770A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E139A">
        <w:rPr>
          <w:rFonts w:ascii="Times New Roman" w:hAnsi="Times New Roman" w:cs="Times New Roman"/>
          <w:b/>
          <w:color w:val="00B0F0"/>
          <w:sz w:val="28"/>
          <w:szCs w:val="28"/>
        </w:rPr>
        <w:t>Trade Marks and Merchandise Marks Act-</w:t>
      </w:r>
      <w:r w:rsidR="00F770A4">
        <w:rPr>
          <w:rFonts w:ascii="Times New Roman" w:hAnsi="Times New Roman" w:cs="Times New Roman"/>
          <w:b/>
          <w:color w:val="00B0F0"/>
          <w:sz w:val="28"/>
          <w:szCs w:val="28"/>
        </w:rPr>
        <w:t>1958</w:t>
      </w:r>
    </w:p>
    <w:p w:rsidR="00F47795" w:rsidRPr="000E139A" w:rsidRDefault="00F47795" w:rsidP="00F47795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5723AA" w:rsidRPr="00F770A4" w:rsidRDefault="005723AA" w:rsidP="00024C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F770A4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Natural Environment</w:t>
      </w:r>
    </w:p>
    <w:p w:rsidR="00024C32" w:rsidRPr="000E139A" w:rsidRDefault="00024C32" w:rsidP="00024C32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It is also known as Geographical and ecological environment. It is related to natural resources.</w:t>
      </w:r>
    </w:p>
    <w:p w:rsidR="001274E4" w:rsidRPr="000E139A" w:rsidRDefault="001274E4" w:rsidP="00024C32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Environmental degeneration is one of the important problem faced by every society. It may be in the following forms</w:t>
      </w:r>
    </w:p>
    <w:p w:rsidR="001274E4" w:rsidRPr="000E139A" w:rsidRDefault="001274E4" w:rsidP="00F770A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Land degeneration and soil erosion</w:t>
      </w:r>
    </w:p>
    <w:p w:rsidR="001274E4" w:rsidRPr="000E139A" w:rsidRDefault="001274E4" w:rsidP="00F770A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problem of overgrazing and ecological degeneration</w:t>
      </w:r>
    </w:p>
    <w:p w:rsidR="001274E4" w:rsidRPr="000E139A" w:rsidRDefault="001274E4" w:rsidP="00F770A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floods</w:t>
      </w:r>
    </w:p>
    <w:p w:rsidR="00805296" w:rsidRPr="000E139A" w:rsidRDefault="00805296" w:rsidP="00024C32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E139A">
        <w:rPr>
          <w:rFonts w:ascii="Times New Roman" w:hAnsi="Times New Roman" w:cs="Times New Roman"/>
          <w:b/>
          <w:sz w:val="28"/>
          <w:szCs w:val="28"/>
        </w:rPr>
        <w:t>it</w:t>
      </w:r>
      <w:proofErr w:type="gramEnd"/>
      <w:r w:rsidRPr="000E139A">
        <w:rPr>
          <w:rFonts w:ascii="Times New Roman" w:hAnsi="Times New Roman" w:cs="Times New Roman"/>
          <w:b/>
          <w:sz w:val="28"/>
          <w:szCs w:val="28"/>
        </w:rPr>
        <w:t xml:space="preserve"> includes increase cost of energy</w:t>
      </w:r>
    </w:p>
    <w:p w:rsidR="005723AA" w:rsidRPr="00F770A4" w:rsidRDefault="005723AA" w:rsidP="009B210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F770A4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Financial Environment</w:t>
      </w:r>
    </w:p>
    <w:p w:rsidR="009B2100" w:rsidRPr="000E139A" w:rsidRDefault="009B2100" w:rsidP="009B2100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It is concerned with Business Finance</w:t>
      </w:r>
    </w:p>
    <w:p w:rsidR="00C172E7" w:rsidRPr="000E139A" w:rsidRDefault="00C172E7" w:rsidP="009B2100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It includes the following</w:t>
      </w:r>
    </w:p>
    <w:p w:rsidR="00C172E7" w:rsidRPr="000E139A" w:rsidRDefault="00F770A4" w:rsidP="00F770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2E7" w:rsidRPr="000E139A">
        <w:rPr>
          <w:rFonts w:ascii="Times New Roman" w:hAnsi="Times New Roman" w:cs="Times New Roman"/>
          <w:b/>
          <w:sz w:val="28"/>
          <w:szCs w:val="28"/>
        </w:rPr>
        <w:t>Stock markets</w:t>
      </w:r>
    </w:p>
    <w:p w:rsidR="00C172E7" w:rsidRPr="000E139A" w:rsidRDefault="00F770A4" w:rsidP="00F770A4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ii.</w:t>
      </w:r>
      <w:r w:rsidR="00C172E7" w:rsidRPr="000E139A">
        <w:rPr>
          <w:rFonts w:ascii="Times New Roman" w:hAnsi="Times New Roman" w:cs="Times New Roman"/>
          <w:b/>
          <w:sz w:val="28"/>
          <w:szCs w:val="28"/>
        </w:rPr>
        <w:t>bond</w:t>
      </w:r>
      <w:proofErr w:type="spellEnd"/>
      <w:proofErr w:type="gramEnd"/>
      <w:r w:rsidR="00C172E7" w:rsidRPr="000E139A">
        <w:rPr>
          <w:rFonts w:ascii="Times New Roman" w:hAnsi="Times New Roman" w:cs="Times New Roman"/>
          <w:b/>
          <w:sz w:val="28"/>
          <w:szCs w:val="28"/>
        </w:rPr>
        <w:t xml:space="preserve"> markets</w:t>
      </w:r>
    </w:p>
    <w:p w:rsidR="00C172E7" w:rsidRPr="000E139A" w:rsidRDefault="00F770A4" w:rsidP="00C172E7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iii. Capital markets</w:t>
      </w:r>
    </w:p>
    <w:p w:rsidR="00C172E7" w:rsidRPr="000E139A" w:rsidRDefault="00C172E7" w:rsidP="00C172E7">
      <w:p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proofErr w:type="gramStart"/>
      <w:r w:rsidRPr="000E139A">
        <w:rPr>
          <w:rFonts w:ascii="Times New Roman" w:hAnsi="Times New Roman" w:cs="Times New Roman"/>
          <w:b/>
          <w:sz w:val="28"/>
          <w:szCs w:val="28"/>
        </w:rPr>
        <w:t>iv.derivative</w:t>
      </w:r>
      <w:proofErr w:type="spellEnd"/>
      <w:proofErr w:type="gramEnd"/>
      <w:r w:rsidRPr="000E139A">
        <w:rPr>
          <w:rFonts w:ascii="Times New Roman" w:hAnsi="Times New Roman" w:cs="Times New Roman"/>
          <w:b/>
          <w:sz w:val="28"/>
          <w:szCs w:val="28"/>
        </w:rPr>
        <w:t xml:space="preserve"> markets</w:t>
      </w:r>
    </w:p>
    <w:p w:rsidR="00C172E7" w:rsidRPr="000E139A" w:rsidRDefault="00F770A4" w:rsidP="00C172E7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proofErr w:type="gramStart"/>
      <w:r w:rsidR="00C172E7" w:rsidRPr="000E139A">
        <w:rPr>
          <w:rFonts w:ascii="Times New Roman" w:hAnsi="Times New Roman" w:cs="Times New Roman"/>
          <w:b/>
          <w:sz w:val="28"/>
          <w:szCs w:val="28"/>
        </w:rPr>
        <w:t>v.real</w:t>
      </w:r>
      <w:proofErr w:type="spellEnd"/>
      <w:proofErr w:type="gramEnd"/>
      <w:r w:rsidR="00C172E7" w:rsidRPr="000E139A">
        <w:rPr>
          <w:rFonts w:ascii="Times New Roman" w:hAnsi="Times New Roman" w:cs="Times New Roman"/>
          <w:b/>
          <w:sz w:val="28"/>
          <w:szCs w:val="28"/>
        </w:rPr>
        <w:t xml:space="preserve"> estate markets</w:t>
      </w:r>
    </w:p>
    <w:p w:rsidR="00C172E7" w:rsidRPr="000E139A" w:rsidRDefault="00F770A4" w:rsidP="00C172E7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172E7" w:rsidRPr="000E139A">
        <w:rPr>
          <w:rFonts w:ascii="Times New Roman" w:hAnsi="Times New Roman" w:cs="Times New Roman"/>
          <w:b/>
          <w:sz w:val="28"/>
          <w:szCs w:val="28"/>
        </w:rPr>
        <w:t>vi. Commodity markets</w:t>
      </w:r>
    </w:p>
    <w:p w:rsidR="00C172E7" w:rsidRPr="000E139A" w:rsidRDefault="00C172E7" w:rsidP="00C172E7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5723AA" w:rsidRPr="00F770A4" w:rsidRDefault="00F770A4" w:rsidP="00F770A4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F770A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         h. </w:t>
      </w:r>
      <w:r w:rsidR="005723AA" w:rsidRPr="00F770A4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Global Environment</w:t>
      </w:r>
    </w:p>
    <w:p w:rsidR="00C172E7" w:rsidRPr="000E139A" w:rsidRDefault="00C172E7" w:rsidP="00C172E7">
      <w:pPr>
        <w:pStyle w:val="ListParagraph"/>
        <w:ind w:left="129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It includes the following</w:t>
      </w:r>
    </w:p>
    <w:p w:rsidR="00C172E7" w:rsidRPr="00F770A4" w:rsidRDefault="00F770A4" w:rsidP="00F770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i.</w:t>
      </w:r>
      <w:r w:rsidR="00C172E7" w:rsidRPr="00F770A4">
        <w:rPr>
          <w:rFonts w:ascii="Times New Roman" w:hAnsi="Times New Roman" w:cs="Times New Roman"/>
          <w:b/>
          <w:sz w:val="28"/>
          <w:szCs w:val="28"/>
        </w:rPr>
        <w:t>WTO</w:t>
      </w:r>
      <w:proofErr w:type="spellEnd"/>
    </w:p>
    <w:p w:rsidR="00C172E7" w:rsidRPr="000E139A" w:rsidRDefault="00C172E7" w:rsidP="00C172E7">
      <w:pPr>
        <w:ind w:left="93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ii.</w:t>
      </w:r>
      <w:r w:rsidR="00F770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39A">
        <w:rPr>
          <w:rFonts w:ascii="Times New Roman" w:hAnsi="Times New Roman" w:cs="Times New Roman"/>
          <w:b/>
          <w:sz w:val="28"/>
          <w:szCs w:val="28"/>
        </w:rPr>
        <w:t>IMF</w:t>
      </w:r>
    </w:p>
    <w:p w:rsidR="00C172E7" w:rsidRPr="00F770A4" w:rsidRDefault="00F770A4" w:rsidP="00F770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iii.</w:t>
      </w:r>
      <w:r w:rsidR="00C172E7" w:rsidRPr="00F770A4">
        <w:rPr>
          <w:rFonts w:ascii="Times New Roman" w:hAnsi="Times New Roman" w:cs="Times New Roman"/>
          <w:b/>
          <w:sz w:val="28"/>
          <w:szCs w:val="28"/>
        </w:rPr>
        <w:t>World</w:t>
      </w:r>
      <w:proofErr w:type="spellEnd"/>
      <w:proofErr w:type="gramEnd"/>
      <w:r w:rsidR="00C172E7" w:rsidRPr="00F770A4">
        <w:rPr>
          <w:rFonts w:ascii="Times New Roman" w:hAnsi="Times New Roman" w:cs="Times New Roman"/>
          <w:b/>
          <w:sz w:val="28"/>
          <w:szCs w:val="28"/>
        </w:rPr>
        <w:t xml:space="preserve"> bank</w:t>
      </w:r>
    </w:p>
    <w:p w:rsidR="00C172E7" w:rsidRPr="000E139A" w:rsidRDefault="00C172E7" w:rsidP="00C172E7">
      <w:pPr>
        <w:ind w:left="93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139A">
        <w:rPr>
          <w:rFonts w:ascii="Times New Roman" w:hAnsi="Times New Roman" w:cs="Times New Roman"/>
          <w:b/>
          <w:sz w:val="28"/>
          <w:szCs w:val="28"/>
        </w:rPr>
        <w:t>iv.SAARC</w:t>
      </w:r>
      <w:proofErr w:type="spellEnd"/>
    </w:p>
    <w:p w:rsidR="00C172E7" w:rsidRPr="000E139A" w:rsidRDefault="00C172E7" w:rsidP="00C172E7">
      <w:pPr>
        <w:ind w:left="93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E139A">
        <w:rPr>
          <w:rFonts w:ascii="Times New Roman" w:hAnsi="Times New Roman" w:cs="Times New Roman"/>
          <w:b/>
          <w:sz w:val="28"/>
          <w:szCs w:val="28"/>
        </w:rPr>
        <w:t>v.G-20</w:t>
      </w:r>
      <w:proofErr w:type="gramEnd"/>
    </w:p>
    <w:p w:rsidR="00F923F8" w:rsidRPr="000E139A" w:rsidRDefault="00F923F8" w:rsidP="00C172E7">
      <w:pPr>
        <w:ind w:left="93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Improving Quality can be resorted to keep market </w:t>
      </w:r>
      <w:r w:rsidR="00F770A4">
        <w:rPr>
          <w:rFonts w:ascii="Times New Roman" w:hAnsi="Times New Roman" w:cs="Times New Roman"/>
          <w:b/>
          <w:sz w:val="28"/>
          <w:szCs w:val="28"/>
        </w:rPr>
        <w:t>share in international business.</w:t>
      </w:r>
    </w:p>
    <w:p w:rsidR="00FB15B6" w:rsidRPr="00F770A4" w:rsidRDefault="00F770A4" w:rsidP="00F770A4">
      <w:pPr>
        <w:ind w:left="93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i.</w:t>
      </w:r>
      <w:r w:rsidR="00FB15B6" w:rsidRPr="00F770A4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Labour</w:t>
      </w:r>
      <w:proofErr w:type="spellEnd"/>
      <w:proofErr w:type="gramEnd"/>
      <w:r w:rsidR="00FB15B6" w:rsidRPr="00F770A4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Environment</w:t>
      </w:r>
      <w:r w:rsidR="00FB15B6" w:rsidRPr="00F770A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</w:p>
    <w:p w:rsidR="00FB15B6" w:rsidRPr="000E139A" w:rsidRDefault="00FB15B6" w:rsidP="00C172E7">
      <w:pPr>
        <w:ind w:left="930"/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It includes the following</w:t>
      </w:r>
    </w:p>
    <w:p w:rsidR="00FB15B6" w:rsidRPr="000E139A" w:rsidRDefault="00FB15B6" w:rsidP="00FB15B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139A">
        <w:rPr>
          <w:rFonts w:ascii="Times New Roman" w:hAnsi="Times New Roman" w:cs="Times New Roman"/>
          <w:b/>
          <w:sz w:val="28"/>
          <w:szCs w:val="28"/>
        </w:rPr>
        <w:t>Labour</w:t>
      </w:r>
      <w:proofErr w:type="spellEnd"/>
      <w:r w:rsidRPr="000E139A">
        <w:rPr>
          <w:rFonts w:ascii="Times New Roman" w:hAnsi="Times New Roman" w:cs="Times New Roman"/>
          <w:b/>
          <w:sz w:val="28"/>
          <w:szCs w:val="28"/>
        </w:rPr>
        <w:t xml:space="preserve"> laws</w:t>
      </w:r>
    </w:p>
    <w:p w:rsidR="00FB15B6" w:rsidRPr="000E139A" w:rsidRDefault="00FB15B6" w:rsidP="00FB15B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Trade unions</w:t>
      </w:r>
    </w:p>
    <w:p w:rsidR="00FB15B6" w:rsidRPr="000E139A" w:rsidRDefault="00FB15B6" w:rsidP="00FB15B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0E139A">
        <w:rPr>
          <w:rFonts w:ascii="Times New Roman" w:hAnsi="Times New Roman" w:cs="Times New Roman"/>
          <w:b/>
          <w:sz w:val="28"/>
          <w:szCs w:val="28"/>
        </w:rPr>
        <w:t>Quality circles</w:t>
      </w:r>
    </w:p>
    <w:p w:rsidR="005723AA" w:rsidRPr="000E139A" w:rsidRDefault="005723AA" w:rsidP="004B1E54">
      <w:pPr>
        <w:pStyle w:val="ListParagraph"/>
        <w:ind w:left="930"/>
        <w:rPr>
          <w:rFonts w:ascii="Times New Roman" w:hAnsi="Times New Roman" w:cs="Times New Roman"/>
          <w:b/>
          <w:sz w:val="28"/>
          <w:szCs w:val="28"/>
        </w:rPr>
      </w:pPr>
    </w:p>
    <w:p w:rsidR="008D4A3D" w:rsidRPr="000E139A" w:rsidRDefault="008D4A3D" w:rsidP="004B1E54">
      <w:pPr>
        <w:pStyle w:val="ListParagraph"/>
        <w:ind w:left="930"/>
        <w:rPr>
          <w:rFonts w:ascii="Times New Roman" w:hAnsi="Times New Roman" w:cs="Times New Roman"/>
          <w:b/>
          <w:sz w:val="28"/>
          <w:szCs w:val="28"/>
        </w:rPr>
      </w:pPr>
    </w:p>
    <w:sectPr w:rsidR="008D4A3D" w:rsidRPr="000E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3DC9"/>
    <w:multiLevelType w:val="hybridMultilevel"/>
    <w:tmpl w:val="454A8680"/>
    <w:lvl w:ilvl="0" w:tplc="B17689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20A50"/>
    <w:multiLevelType w:val="hybridMultilevel"/>
    <w:tmpl w:val="CA024AAE"/>
    <w:lvl w:ilvl="0" w:tplc="B87032D6">
      <w:start w:val="1"/>
      <w:numFmt w:val="lowerRoman"/>
      <w:lvlText w:val="%1.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>
    <w:nsid w:val="0B8C2F84"/>
    <w:multiLevelType w:val="hybridMultilevel"/>
    <w:tmpl w:val="0BE6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A0DAE"/>
    <w:multiLevelType w:val="hybridMultilevel"/>
    <w:tmpl w:val="922078EE"/>
    <w:lvl w:ilvl="0" w:tplc="6380A236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>
    <w:nsid w:val="107C0644"/>
    <w:multiLevelType w:val="hybridMultilevel"/>
    <w:tmpl w:val="4E6C0974"/>
    <w:lvl w:ilvl="0" w:tplc="FC305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64C"/>
    <w:multiLevelType w:val="hybridMultilevel"/>
    <w:tmpl w:val="C75A3BC4"/>
    <w:lvl w:ilvl="0" w:tplc="414EDB5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C65FC2"/>
    <w:multiLevelType w:val="hybridMultilevel"/>
    <w:tmpl w:val="73F044FE"/>
    <w:lvl w:ilvl="0" w:tplc="CF241274">
      <w:start w:val="1"/>
      <w:numFmt w:val="lowerRoman"/>
      <w:lvlText w:val="%1.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7">
    <w:nsid w:val="236A4DD3"/>
    <w:multiLevelType w:val="hybridMultilevel"/>
    <w:tmpl w:val="C0C4B4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07EA3"/>
    <w:multiLevelType w:val="hybridMultilevel"/>
    <w:tmpl w:val="53289E0C"/>
    <w:lvl w:ilvl="0" w:tplc="C07CE802">
      <w:start w:val="9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>
    <w:nsid w:val="2B872070"/>
    <w:multiLevelType w:val="hybridMultilevel"/>
    <w:tmpl w:val="AF862F52"/>
    <w:lvl w:ilvl="0" w:tplc="62886EA2">
      <w:start w:val="2"/>
      <w:numFmt w:val="lowerRoman"/>
      <w:lvlText w:val="%1."/>
      <w:lvlJc w:val="left"/>
      <w:pPr>
        <w:ind w:left="16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3B463576"/>
    <w:multiLevelType w:val="hybridMultilevel"/>
    <w:tmpl w:val="370E65EE"/>
    <w:lvl w:ilvl="0" w:tplc="E1F61D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4022F"/>
    <w:multiLevelType w:val="hybridMultilevel"/>
    <w:tmpl w:val="112C0352"/>
    <w:lvl w:ilvl="0" w:tplc="2FC036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116E0D"/>
    <w:multiLevelType w:val="hybridMultilevel"/>
    <w:tmpl w:val="E632B9D0"/>
    <w:lvl w:ilvl="0" w:tplc="1730F6F6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3">
    <w:nsid w:val="50FE5A71"/>
    <w:multiLevelType w:val="hybridMultilevel"/>
    <w:tmpl w:val="C2A4AE66"/>
    <w:lvl w:ilvl="0" w:tplc="F7B0CC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6F4338"/>
    <w:multiLevelType w:val="hybridMultilevel"/>
    <w:tmpl w:val="29AAB04E"/>
    <w:lvl w:ilvl="0" w:tplc="88E09F3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41E6F"/>
    <w:multiLevelType w:val="hybridMultilevel"/>
    <w:tmpl w:val="0EDA01BE"/>
    <w:lvl w:ilvl="0" w:tplc="10B094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17B00"/>
    <w:multiLevelType w:val="hybridMultilevel"/>
    <w:tmpl w:val="B84E0E82"/>
    <w:lvl w:ilvl="0" w:tplc="2C36A1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9C2DC1"/>
    <w:multiLevelType w:val="hybridMultilevel"/>
    <w:tmpl w:val="BBD208A6"/>
    <w:lvl w:ilvl="0" w:tplc="7C0E8FB6">
      <w:start w:val="1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8">
    <w:nsid w:val="68246B15"/>
    <w:multiLevelType w:val="hybridMultilevel"/>
    <w:tmpl w:val="5CACAC4E"/>
    <w:lvl w:ilvl="0" w:tplc="AD0C5550">
      <w:start w:val="1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9">
    <w:nsid w:val="6D965C69"/>
    <w:multiLevelType w:val="hybridMultilevel"/>
    <w:tmpl w:val="FF2CE1FA"/>
    <w:lvl w:ilvl="0" w:tplc="98044B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36D8C"/>
    <w:multiLevelType w:val="hybridMultilevel"/>
    <w:tmpl w:val="02C24424"/>
    <w:lvl w:ilvl="0" w:tplc="62945F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878D5"/>
    <w:multiLevelType w:val="hybridMultilevel"/>
    <w:tmpl w:val="1B3E7060"/>
    <w:lvl w:ilvl="0" w:tplc="D55E1356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2">
    <w:nsid w:val="7C23189D"/>
    <w:multiLevelType w:val="hybridMultilevel"/>
    <w:tmpl w:val="3CE46272"/>
    <w:lvl w:ilvl="0" w:tplc="E7FC3A20">
      <w:start w:val="1"/>
      <w:numFmt w:val="lowerRoman"/>
      <w:lvlText w:val="%1.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2"/>
  </w:num>
  <w:num w:numId="2">
    <w:abstractNumId w:val="21"/>
  </w:num>
  <w:num w:numId="3">
    <w:abstractNumId w:val="17"/>
  </w:num>
  <w:num w:numId="4">
    <w:abstractNumId w:val="1"/>
  </w:num>
  <w:num w:numId="5">
    <w:abstractNumId w:val="18"/>
  </w:num>
  <w:num w:numId="6">
    <w:abstractNumId w:val="10"/>
  </w:num>
  <w:num w:numId="7">
    <w:abstractNumId w:val="12"/>
  </w:num>
  <w:num w:numId="8">
    <w:abstractNumId w:val="11"/>
  </w:num>
  <w:num w:numId="9">
    <w:abstractNumId w:val="6"/>
  </w:num>
  <w:num w:numId="10">
    <w:abstractNumId w:val="5"/>
  </w:num>
  <w:num w:numId="11">
    <w:abstractNumId w:val="13"/>
  </w:num>
  <w:num w:numId="12">
    <w:abstractNumId w:val="7"/>
  </w:num>
  <w:num w:numId="13">
    <w:abstractNumId w:val="3"/>
  </w:num>
  <w:num w:numId="14">
    <w:abstractNumId w:val="19"/>
  </w:num>
  <w:num w:numId="15">
    <w:abstractNumId w:val="9"/>
  </w:num>
  <w:num w:numId="16">
    <w:abstractNumId w:val="14"/>
  </w:num>
  <w:num w:numId="17">
    <w:abstractNumId w:val="20"/>
  </w:num>
  <w:num w:numId="18">
    <w:abstractNumId w:val="0"/>
  </w:num>
  <w:num w:numId="19">
    <w:abstractNumId w:val="4"/>
  </w:num>
  <w:num w:numId="20">
    <w:abstractNumId w:val="16"/>
  </w:num>
  <w:num w:numId="21">
    <w:abstractNumId w:val="15"/>
  </w:num>
  <w:num w:numId="22">
    <w:abstractNumId w:val="2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42"/>
    <w:rsid w:val="00024C32"/>
    <w:rsid w:val="000415ED"/>
    <w:rsid w:val="000E139A"/>
    <w:rsid w:val="001274E4"/>
    <w:rsid w:val="001B041D"/>
    <w:rsid w:val="002562DC"/>
    <w:rsid w:val="002777A6"/>
    <w:rsid w:val="00491DE7"/>
    <w:rsid w:val="004B1E54"/>
    <w:rsid w:val="00514C81"/>
    <w:rsid w:val="005723AA"/>
    <w:rsid w:val="005D2B98"/>
    <w:rsid w:val="006B23EA"/>
    <w:rsid w:val="006E6093"/>
    <w:rsid w:val="007646F0"/>
    <w:rsid w:val="007A1878"/>
    <w:rsid w:val="007A5E4E"/>
    <w:rsid w:val="00805296"/>
    <w:rsid w:val="00862154"/>
    <w:rsid w:val="00883AF8"/>
    <w:rsid w:val="008D33B6"/>
    <w:rsid w:val="008D4A3D"/>
    <w:rsid w:val="009A4E33"/>
    <w:rsid w:val="009B2100"/>
    <w:rsid w:val="009E521E"/>
    <w:rsid w:val="00A40C3E"/>
    <w:rsid w:val="00A71742"/>
    <w:rsid w:val="00AA2D96"/>
    <w:rsid w:val="00C172E7"/>
    <w:rsid w:val="00D0776B"/>
    <w:rsid w:val="00D51029"/>
    <w:rsid w:val="00E61651"/>
    <w:rsid w:val="00F47795"/>
    <w:rsid w:val="00F770A4"/>
    <w:rsid w:val="00F923F8"/>
    <w:rsid w:val="00F96B47"/>
    <w:rsid w:val="00FB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21A7C-EE7F-48C2-9765-EB72D8CA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E5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646F0"/>
    <w:rPr>
      <w:color w:val="0000FF"/>
      <w:u w:val="single"/>
    </w:rPr>
  </w:style>
  <w:style w:type="paragraph" w:styleId="NoSpacing">
    <w:name w:val="No Spacing"/>
    <w:uiPriority w:val="1"/>
    <w:qFormat/>
    <w:rsid w:val="008052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2019-09-14T13:42:00Z</dcterms:created>
  <dcterms:modified xsi:type="dcterms:W3CDTF">2019-09-14T13:42:00Z</dcterms:modified>
</cp:coreProperties>
</file>