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C" w:rsidRDefault="007D568F" w:rsidP="00B37868">
      <w:pPr>
        <w:spacing w:line="360" w:lineRule="auto"/>
        <w:jc w:val="center"/>
        <w:rPr>
          <w:rFonts w:ascii="Arial" w:hAnsi="Arial" w:cs="Arial"/>
          <w:b/>
          <w:sz w:val="28"/>
        </w:rPr>
      </w:pPr>
      <w:r w:rsidRPr="007D568F">
        <w:rPr>
          <w:rFonts w:ascii="Arial" w:hAnsi="Arial" w:cs="Arial"/>
          <w:b/>
          <w:sz w:val="28"/>
        </w:rPr>
        <w:t>PAPER-6: INFORMATION SYSTEMS CONTROL AND AUDIT</w:t>
      </w:r>
    </w:p>
    <w:p w:rsidR="00B37868" w:rsidRPr="00764604" w:rsidRDefault="00764604" w:rsidP="00764604">
      <w:pPr>
        <w:spacing w:line="360" w:lineRule="auto"/>
        <w:rPr>
          <w:rFonts w:ascii="Arial" w:hAnsi="Arial" w:cs="Arial"/>
          <w:sz w:val="28"/>
        </w:rPr>
      </w:pPr>
      <w:r w:rsidRPr="00764604">
        <w:rPr>
          <w:rFonts w:ascii="Arial" w:hAnsi="Arial" w:cs="Arial"/>
          <w:sz w:val="28"/>
        </w:rPr>
        <w:t xml:space="preserve">For better understanding of any subject objective of subject/chapter must be </w:t>
      </w:r>
      <w:r>
        <w:rPr>
          <w:rFonts w:ascii="Arial" w:hAnsi="Arial" w:cs="Arial"/>
          <w:sz w:val="28"/>
        </w:rPr>
        <w:t>known</w:t>
      </w:r>
      <w:r w:rsidRPr="00764604">
        <w:rPr>
          <w:rFonts w:ascii="Arial" w:hAnsi="Arial" w:cs="Arial"/>
          <w:sz w:val="28"/>
        </w:rPr>
        <w:t xml:space="preserve">. </w:t>
      </w:r>
      <w:r>
        <w:rPr>
          <w:rFonts w:ascii="Arial" w:hAnsi="Arial" w:cs="Arial"/>
          <w:sz w:val="28"/>
        </w:rPr>
        <w:t>T</w:t>
      </w:r>
      <w:r w:rsidRPr="00764604">
        <w:rPr>
          <w:rFonts w:ascii="Arial" w:hAnsi="Arial" w:cs="Arial"/>
          <w:sz w:val="28"/>
        </w:rPr>
        <w:t>aking into consideration I have prepared chapter wise objective of subject called ISCA.</w:t>
      </w:r>
    </w:p>
    <w:tbl>
      <w:tblPr>
        <w:tblStyle w:val="TableGrid"/>
        <w:tblW w:w="0" w:type="auto"/>
        <w:tblLook w:val="04A0"/>
      </w:tblPr>
      <w:tblGrid>
        <w:gridCol w:w="648"/>
        <w:gridCol w:w="2700"/>
        <w:gridCol w:w="6219"/>
      </w:tblGrid>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Sl. No.</w:t>
            </w:r>
          </w:p>
        </w:tc>
        <w:tc>
          <w:tcPr>
            <w:tcW w:w="2700"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Chapter Name</w:t>
            </w:r>
          </w:p>
        </w:tc>
        <w:tc>
          <w:tcPr>
            <w:tcW w:w="6219"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Objective of chapter</w:t>
            </w:r>
          </w:p>
          <w:p w:rsidR="002A0C0C" w:rsidRPr="007D568F" w:rsidRDefault="002A0C0C" w:rsidP="007D568F">
            <w:pPr>
              <w:spacing w:line="360" w:lineRule="auto"/>
              <w:jc w:val="center"/>
              <w:rPr>
                <w:rFonts w:ascii="Arial" w:hAnsi="Arial" w:cs="Arial"/>
                <w:b/>
              </w:rPr>
            </w:pP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1</w:t>
            </w:r>
          </w:p>
        </w:tc>
        <w:tc>
          <w:tcPr>
            <w:tcW w:w="2700" w:type="dxa"/>
            <w:vAlign w:val="center"/>
          </w:tcPr>
          <w:p w:rsidR="002A0C0C" w:rsidRPr="002A0C0C" w:rsidRDefault="007D568F" w:rsidP="007D568F">
            <w:pPr>
              <w:spacing w:line="360" w:lineRule="auto"/>
              <w:jc w:val="center"/>
              <w:rPr>
                <w:rFonts w:ascii="Arial" w:hAnsi="Arial" w:cs="Arial"/>
              </w:rPr>
            </w:pPr>
            <w:r>
              <w:rPr>
                <w:rFonts w:ascii="Arial" w:hAnsi="Arial" w:cs="Arial"/>
              </w:rPr>
              <w:t>Concepts of Governance and M</w:t>
            </w:r>
            <w:r w:rsidR="002A0C0C">
              <w:rPr>
                <w:rFonts w:ascii="Arial" w:hAnsi="Arial" w:cs="Arial"/>
              </w:rPr>
              <w:t>anagement of information systems</w:t>
            </w:r>
          </w:p>
        </w:tc>
        <w:tc>
          <w:tcPr>
            <w:tcW w:w="6219" w:type="dxa"/>
            <w:vAlign w:val="center"/>
          </w:tcPr>
          <w:p w:rsidR="002A0C0C" w:rsidRPr="002A0C0C" w:rsidRDefault="002A0C0C" w:rsidP="007D568F">
            <w:pPr>
              <w:spacing w:line="360" w:lineRule="auto"/>
              <w:jc w:val="center"/>
              <w:rPr>
                <w:rFonts w:ascii="Arial" w:hAnsi="Arial" w:cs="Arial"/>
              </w:rPr>
            </w:pPr>
            <w:r>
              <w:rPr>
                <w:rFonts w:ascii="Arial" w:hAnsi="Arial" w:cs="Arial"/>
              </w:rPr>
              <w:t xml:space="preserve">This chapter facilitates the basic understanding of how to distinguish among key aspects of Enterprise Governance, Corporate governance, IT governance, to examine the role of IT in formulating IT strategy, aligning IT as per business strategy and identify key processes and practices required for ensuring value creation from IT; to review Risk management strategy based on different types of risks and their impact; and how to use practices frameworks such as </w:t>
            </w:r>
            <w:r w:rsidRPr="007D568F">
              <w:rPr>
                <w:rFonts w:ascii="Arial" w:hAnsi="Arial" w:cs="Arial"/>
                <w:b/>
              </w:rPr>
              <w:t>COBIT</w:t>
            </w:r>
            <w:r>
              <w:rPr>
                <w:rFonts w:ascii="Arial" w:hAnsi="Arial" w:cs="Arial"/>
              </w:rPr>
              <w:t xml:space="preserve"> and </w:t>
            </w:r>
            <w:r w:rsidRPr="007D568F">
              <w:rPr>
                <w:rFonts w:ascii="Arial" w:hAnsi="Arial" w:cs="Arial"/>
                <w:b/>
              </w:rPr>
              <w:t>GEIT</w:t>
            </w:r>
            <w:r w:rsidR="007D568F">
              <w:rPr>
                <w:rFonts w:ascii="Arial" w:hAnsi="Arial" w:cs="Arial"/>
                <w:b/>
              </w:rPr>
              <w:t xml:space="preserve"> (Governance of Enterprise IT)</w:t>
            </w:r>
            <w:r>
              <w:rPr>
                <w:rFonts w:ascii="Arial" w:hAnsi="Arial" w:cs="Arial"/>
              </w:rPr>
              <w:t xml:space="preserve"> to meet enterprises’ need.</w:t>
            </w: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2</w:t>
            </w:r>
          </w:p>
        </w:tc>
        <w:tc>
          <w:tcPr>
            <w:tcW w:w="2700" w:type="dxa"/>
            <w:vAlign w:val="center"/>
          </w:tcPr>
          <w:p w:rsidR="002A0C0C" w:rsidRPr="002A0C0C" w:rsidRDefault="00E531A5" w:rsidP="007D568F">
            <w:pPr>
              <w:spacing w:line="360" w:lineRule="auto"/>
              <w:jc w:val="center"/>
              <w:rPr>
                <w:rFonts w:ascii="Arial" w:hAnsi="Arial" w:cs="Arial"/>
              </w:rPr>
            </w:pPr>
            <w:r>
              <w:rPr>
                <w:rFonts w:ascii="Arial" w:hAnsi="Arial" w:cs="Arial"/>
              </w:rPr>
              <w:t>Information Systems concepts</w:t>
            </w:r>
          </w:p>
        </w:tc>
        <w:tc>
          <w:tcPr>
            <w:tcW w:w="6219" w:type="dxa"/>
            <w:vAlign w:val="center"/>
          </w:tcPr>
          <w:p w:rsidR="002A0C0C" w:rsidRPr="002A0C0C" w:rsidRDefault="00E531A5" w:rsidP="007D568F">
            <w:pPr>
              <w:spacing w:line="360" w:lineRule="auto"/>
              <w:jc w:val="center"/>
              <w:rPr>
                <w:rFonts w:ascii="Arial" w:hAnsi="Arial" w:cs="Arial"/>
              </w:rPr>
            </w:pPr>
            <w:r>
              <w:rPr>
                <w:rFonts w:ascii="Arial" w:hAnsi="Arial" w:cs="Arial"/>
              </w:rPr>
              <w:t>This chapter explains the basic concepts of information systems, their types and their applications in business and organizations. The chapter also comprehends the knowledge about different types of systems e.g. Open, Closed, Probabilistic, Deterministic, Manual, Physical etc. and to differentiate between data and information.</w:t>
            </w: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3</w:t>
            </w:r>
          </w:p>
        </w:tc>
        <w:tc>
          <w:tcPr>
            <w:tcW w:w="2700" w:type="dxa"/>
            <w:vAlign w:val="center"/>
          </w:tcPr>
          <w:p w:rsidR="002A0C0C" w:rsidRPr="002A0C0C" w:rsidRDefault="00E531A5" w:rsidP="007D568F">
            <w:pPr>
              <w:spacing w:line="360" w:lineRule="auto"/>
              <w:jc w:val="center"/>
              <w:rPr>
                <w:rFonts w:ascii="Arial" w:hAnsi="Arial" w:cs="Arial"/>
              </w:rPr>
            </w:pPr>
            <w:r>
              <w:rPr>
                <w:rFonts w:ascii="Arial" w:hAnsi="Arial" w:cs="Arial"/>
              </w:rPr>
              <w:t>Protection of Information systems</w:t>
            </w:r>
          </w:p>
        </w:tc>
        <w:tc>
          <w:tcPr>
            <w:tcW w:w="6219" w:type="dxa"/>
            <w:vAlign w:val="center"/>
          </w:tcPr>
          <w:p w:rsidR="002A0C0C" w:rsidRPr="002A0C0C" w:rsidRDefault="00E531A5" w:rsidP="007D568F">
            <w:pPr>
              <w:spacing w:line="360" w:lineRule="auto"/>
              <w:jc w:val="center"/>
              <w:rPr>
                <w:rFonts w:ascii="Arial" w:hAnsi="Arial" w:cs="Arial"/>
              </w:rPr>
            </w:pPr>
            <w:r>
              <w:rPr>
                <w:rFonts w:ascii="Arial" w:hAnsi="Arial" w:cs="Arial"/>
              </w:rPr>
              <w:t>This chapter provides the understanding on the information security policies and various types of information systems controls.</w:t>
            </w: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4</w:t>
            </w:r>
          </w:p>
        </w:tc>
        <w:tc>
          <w:tcPr>
            <w:tcW w:w="2700" w:type="dxa"/>
            <w:vAlign w:val="center"/>
          </w:tcPr>
          <w:p w:rsidR="002A0C0C" w:rsidRPr="002A0C0C" w:rsidRDefault="00E531A5" w:rsidP="007D568F">
            <w:pPr>
              <w:spacing w:line="360" w:lineRule="auto"/>
              <w:jc w:val="center"/>
              <w:rPr>
                <w:rFonts w:ascii="Arial" w:hAnsi="Arial" w:cs="Arial"/>
              </w:rPr>
            </w:pPr>
            <w:r>
              <w:rPr>
                <w:rFonts w:ascii="Arial" w:hAnsi="Arial" w:cs="Arial"/>
              </w:rPr>
              <w:t>Business Continuity Planning and Disaster Recovery Planning</w:t>
            </w:r>
          </w:p>
        </w:tc>
        <w:tc>
          <w:tcPr>
            <w:tcW w:w="6219" w:type="dxa"/>
            <w:vAlign w:val="center"/>
          </w:tcPr>
          <w:p w:rsidR="00E531A5" w:rsidRPr="002A0C0C" w:rsidRDefault="00E531A5" w:rsidP="007D568F">
            <w:pPr>
              <w:spacing w:line="360" w:lineRule="auto"/>
              <w:jc w:val="center"/>
              <w:rPr>
                <w:rFonts w:ascii="Arial" w:hAnsi="Arial" w:cs="Arial"/>
              </w:rPr>
            </w:pPr>
            <w:r>
              <w:rPr>
                <w:rFonts w:ascii="Arial" w:hAnsi="Arial" w:cs="Arial"/>
              </w:rPr>
              <w:t>This chapter introduces the concepts of Business Continuity management, Business continuity Planning. Back-ups and Disaster Recovery planning (DRP).</w:t>
            </w: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5</w:t>
            </w:r>
          </w:p>
        </w:tc>
        <w:tc>
          <w:tcPr>
            <w:tcW w:w="2700" w:type="dxa"/>
            <w:vAlign w:val="center"/>
          </w:tcPr>
          <w:p w:rsidR="002A0C0C" w:rsidRPr="002A0C0C" w:rsidRDefault="00E531A5" w:rsidP="007D568F">
            <w:pPr>
              <w:spacing w:line="360" w:lineRule="auto"/>
              <w:jc w:val="center"/>
              <w:rPr>
                <w:rFonts w:ascii="Arial" w:hAnsi="Arial" w:cs="Arial"/>
              </w:rPr>
            </w:pPr>
            <w:r>
              <w:rPr>
                <w:rFonts w:ascii="Arial" w:hAnsi="Arial" w:cs="Arial"/>
              </w:rPr>
              <w:t>Acquisition, Development and implementation of Information Systems</w:t>
            </w:r>
          </w:p>
        </w:tc>
        <w:tc>
          <w:tcPr>
            <w:tcW w:w="6219" w:type="dxa"/>
            <w:vAlign w:val="center"/>
          </w:tcPr>
          <w:p w:rsidR="002A0C0C" w:rsidRPr="002A0C0C" w:rsidRDefault="00E531A5" w:rsidP="007D568F">
            <w:pPr>
              <w:spacing w:line="360" w:lineRule="auto"/>
              <w:jc w:val="center"/>
              <w:rPr>
                <w:rFonts w:ascii="Arial" w:hAnsi="Arial" w:cs="Arial"/>
              </w:rPr>
            </w:pPr>
            <w:r>
              <w:rPr>
                <w:rFonts w:ascii="Arial" w:hAnsi="Arial" w:cs="Arial"/>
              </w:rPr>
              <w:t>This chapter conceptua</w:t>
            </w:r>
            <w:r w:rsidR="006C0139">
              <w:rPr>
                <w:rFonts w:ascii="Arial" w:hAnsi="Arial" w:cs="Arial"/>
              </w:rPr>
              <w:t>lizes a systematic approach to Systems D</w:t>
            </w:r>
            <w:r>
              <w:rPr>
                <w:rFonts w:ascii="Arial" w:hAnsi="Arial" w:cs="Arial"/>
              </w:rPr>
              <w:t>evelopment</w:t>
            </w:r>
            <w:r w:rsidR="006C0139">
              <w:rPr>
                <w:rFonts w:ascii="Arial" w:hAnsi="Arial" w:cs="Arial"/>
              </w:rPr>
              <w:t xml:space="preserve"> Life cycle (SDLC) and review its phase activities, methods, tools and controls etc. and </w:t>
            </w:r>
            <w:r w:rsidR="006C0139">
              <w:rPr>
                <w:rFonts w:ascii="Arial" w:hAnsi="Arial" w:cs="Arial"/>
              </w:rPr>
              <w:lastRenderedPageBreak/>
              <w:t>provides an analytical understanding of different SDLC models viz. waterfall model, Prototyping model, Incremental model, Spiral model, Rapid application development (RAD) model, Agile model.</w:t>
            </w: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lastRenderedPageBreak/>
              <w:t>6</w:t>
            </w:r>
          </w:p>
        </w:tc>
        <w:tc>
          <w:tcPr>
            <w:tcW w:w="2700" w:type="dxa"/>
            <w:vAlign w:val="center"/>
          </w:tcPr>
          <w:p w:rsidR="002A0C0C" w:rsidRPr="002A0C0C" w:rsidRDefault="006C0139" w:rsidP="007D568F">
            <w:pPr>
              <w:spacing w:line="360" w:lineRule="auto"/>
              <w:jc w:val="center"/>
              <w:rPr>
                <w:rFonts w:ascii="Arial" w:hAnsi="Arial" w:cs="Arial"/>
              </w:rPr>
            </w:pPr>
            <w:r>
              <w:rPr>
                <w:rFonts w:ascii="Arial" w:hAnsi="Arial" w:cs="Arial"/>
              </w:rPr>
              <w:t>Auditing of Information systems</w:t>
            </w:r>
          </w:p>
        </w:tc>
        <w:tc>
          <w:tcPr>
            <w:tcW w:w="6219" w:type="dxa"/>
            <w:vAlign w:val="center"/>
          </w:tcPr>
          <w:p w:rsidR="002A0C0C" w:rsidRPr="002A0C0C" w:rsidRDefault="006C0139" w:rsidP="007D568F">
            <w:pPr>
              <w:spacing w:line="360" w:lineRule="auto"/>
              <w:jc w:val="center"/>
              <w:rPr>
                <w:rFonts w:ascii="Arial" w:hAnsi="Arial" w:cs="Arial"/>
              </w:rPr>
            </w:pPr>
            <w:r>
              <w:rPr>
                <w:rFonts w:ascii="Arial" w:hAnsi="Arial" w:cs="Arial"/>
              </w:rPr>
              <w:t>This chapter comprehends the knowledge about the information system audit, its need, mythology and related standards. The chapter also provides as insight to various types of controls, their related concepts and their audit.</w:t>
            </w: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7</w:t>
            </w:r>
          </w:p>
        </w:tc>
        <w:tc>
          <w:tcPr>
            <w:tcW w:w="2700" w:type="dxa"/>
            <w:vAlign w:val="center"/>
          </w:tcPr>
          <w:p w:rsidR="002A0C0C" w:rsidRPr="002A0C0C" w:rsidRDefault="006C0139" w:rsidP="007D568F">
            <w:pPr>
              <w:spacing w:line="360" w:lineRule="auto"/>
              <w:jc w:val="center"/>
              <w:rPr>
                <w:rFonts w:ascii="Arial" w:hAnsi="Arial" w:cs="Arial"/>
              </w:rPr>
            </w:pPr>
            <w:r>
              <w:rPr>
                <w:rFonts w:ascii="Arial" w:hAnsi="Arial" w:cs="Arial"/>
              </w:rPr>
              <w:t>Information Technology Regulatory Issues</w:t>
            </w:r>
          </w:p>
        </w:tc>
        <w:tc>
          <w:tcPr>
            <w:tcW w:w="6219" w:type="dxa"/>
            <w:vAlign w:val="center"/>
          </w:tcPr>
          <w:p w:rsidR="002A0C0C" w:rsidRPr="002A0C0C" w:rsidRDefault="006C0139" w:rsidP="007D568F">
            <w:pPr>
              <w:spacing w:line="360" w:lineRule="auto"/>
              <w:jc w:val="center"/>
              <w:rPr>
                <w:rFonts w:ascii="Arial" w:hAnsi="Arial" w:cs="Arial"/>
              </w:rPr>
            </w:pPr>
            <w:r>
              <w:rPr>
                <w:rFonts w:ascii="Arial" w:hAnsi="Arial" w:cs="Arial"/>
              </w:rPr>
              <w:t>This chapter provides the knowledge about various section of IT act and its rules as relevant for assurance and assessing the impact of non-compliance. Furthermore, it also provides the knowledge about various regulatory bodies such as RBI, SEBI and IRDA.</w:t>
            </w:r>
          </w:p>
        </w:tc>
      </w:tr>
      <w:tr w:rsidR="002A0C0C" w:rsidRPr="002A0C0C" w:rsidTr="007D568F">
        <w:tc>
          <w:tcPr>
            <w:tcW w:w="648" w:type="dxa"/>
            <w:vAlign w:val="center"/>
          </w:tcPr>
          <w:p w:rsidR="002A0C0C" w:rsidRPr="007D568F" w:rsidRDefault="002A0C0C" w:rsidP="007D568F">
            <w:pPr>
              <w:spacing w:line="360" w:lineRule="auto"/>
              <w:jc w:val="center"/>
              <w:rPr>
                <w:rFonts w:ascii="Arial" w:hAnsi="Arial" w:cs="Arial"/>
                <w:b/>
              </w:rPr>
            </w:pPr>
            <w:r w:rsidRPr="007D568F">
              <w:rPr>
                <w:rFonts w:ascii="Arial" w:hAnsi="Arial" w:cs="Arial"/>
                <w:b/>
              </w:rPr>
              <w:t>8</w:t>
            </w:r>
          </w:p>
        </w:tc>
        <w:tc>
          <w:tcPr>
            <w:tcW w:w="2700" w:type="dxa"/>
            <w:vAlign w:val="center"/>
          </w:tcPr>
          <w:p w:rsidR="002A0C0C" w:rsidRPr="002A0C0C" w:rsidRDefault="006C0139" w:rsidP="007D568F">
            <w:pPr>
              <w:spacing w:line="360" w:lineRule="auto"/>
              <w:jc w:val="center"/>
              <w:rPr>
                <w:rFonts w:ascii="Arial" w:hAnsi="Arial" w:cs="Arial"/>
              </w:rPr>
            </w:pPr>
            <w:r>
              <w:rPr>
                <w:rFonts w:ascii="Arial" w:hAnsi="Arial" w:cs="Arial"/>
              </w:rPr>
              <w:t>Emerging Technologies</w:t>
            </w:r>
          </w:p>
        </w:tc>
        <w:tc>
          <w:tcPr>
            <w:tcW w:w="6219" w:type="dxa"/>
            <w:vAlign w:val="center"/>
          </w:tcPr>
          <w:p w:rsidR="002A0C0C" w:rsidRPr="002A0C0C" w:rsidRDefault="006C0139" w:rsidP="007D568F">
            <w:pPr>
              <w:spacing w:line="360" w:lineRule="auto"/>
              <w:jc w:val="center"/>
              <w:rPr>
                <w:rFonts w:ascii="Arial" w:hAnsi="Arial" w:cs="Arial"/>
              </w:rPr>
            </w:pPr>
            <w:r>
              <w:rPr>
                <w:rFonts w:ascii="Arial" w:hAnsi="Arial" w:cs="Arial"/>
              </w:rPr>
              <w:t xml:space="preserve">This chapter introduces the emerging technologies like Cloud computing, Mobile computing, Green computing </w:t>
            </w:r>
            <w:r w:rsidR="007D568F">
              <w:rPr>
                <w:rFonts w:ascii="Arial" w:hAnsi="Arial" w:cs="Arial"/>
              </w:rPr>
              <w:t>etc. and their perspectives.</w:t>
            </w:r>
          </w:p>
        </w:tc>
      </w:tr>
    </w:tbl>
    <w:p w:rsidR="002A0C0C" w:rsidRPr="000B65F9" w:rsidRDefault="002A0C0C" w:rsidP="002A0C0C">
      <w:pPr>
        <w:spacing w:line="360" w:lineRule="auto"/>
        <w:rPr>
          <w:rFonts w:ascii="Arial" w:hAnsi="Arial" w:cs="Arial"/>
        </w:rPr>
      </w:pPr>
    </w:p>
    <w:p w:rsidR="007D568F" w:rsidRPr="000B65F9" w:rsidRDefault="007D568F" w:rsidP="007D568F">
      <w:pPr>
        <w:spacing w:line="480" w:lineRule="auto"/>
        <w:rPr>
          <w:rFonts w:ascii="Arial" w:hAnsi="Arial" w:cs="Arial"/>
          <w:b/>
          <w:sz w:val="24"/>
        </w:rPr>
      </w:pPr>
      <w:r w:rsidRPr="000B65F9">
        <w:rPr>
          <w:rFonts w:ascii="Arial" w:hAnsi="Arial" w:cs="Arial"/>
          <w:b/>
          <w:sz w:val="24"/>
        </w:rPr>
        <w:t>LAST MINUTE REVISION (LMR):</w:t>
      </w:r>
    </w:p>
    <w:p w:rsidR="007D568F" w:rsidRPr="000B65F9" w:rsidRDefault="005B65C2" w:rsidP="007D568F">
      <w:pPr>
        <w:pStyle w:val="ListParagraph"/>
        <w:numPr>
          <w:ilvl w:val="0"/>
          <w:numId w:val="1"/>
        </w:numPr>
        <w:spacing w:line="480" w:lineRule="auto"/>
        <w:rPr>
          <w:rFonts w:ascii="Arial" w:hAnsi="Arial" w:cs="Arial"/>
        </w:rPr>
      </w:pPr>
      <w:r>
        <w:rPr>
          <w:rFonts w:ascii="Arial" w:hAnsi="Arial" w:cs="Arial"/>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26" type="#_x0000_t94" style="position:absolute;left:0;text-align:left;margin-left:171.5pt;margin-top:25.15pt;width:37.55pt;height:14.65pt;z-index:251658240" fillcolor="#c0504d [3205]" strokecolor="#f2f2f2 [3041]" strokeweight="3pt">
            <v:shadow on="t" type="perspective" color="#622423 [1605]" opacity=".5" offset="1pt" offset2="-1pt"/>
          </v:shape>
        </w:pict>
      </w:r>
      <w:r w:rsidR="007D568F" w:rsidRPr="000B65F9">
        <w:rPr>
          <w:rFonts w:ascii="Arial" w:hAnsi="Arial" w:cs="Arial"/>
        </w:rPr>
        <w:t>Institute will ask –</w:t>
      </w:r>
    </w:p>
    <w:p w:rsidR="007D568F" w:rsidRPr="000B65F9" w:rsidRDefault="005B65C2" w:rsidP="007D568F">
      <w:pPr>
        <w:pStyle w:val="ListParagraph"/>
        <w:numPr>
          <w:ilvl w:val="0"/>
          <w:numId w:val="2"/>
        </w:numPr>
        <w:spacing w:line="480" w:lineRule="auto"/>
        <w:rPr>
          <w:rFonts w:ascii="Arial" w:hAnsi="Arial" w:cs="Arial"/>
        </w:rPr>
      </w:pPr>
      <w:r>
        <w:rPr>
          <w:rFonts w:ascii="Arial" w:hAnsi="Arial" w:cs="Arial"/>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7" type="#_x0000_t186" style="position:absolute;left:0;text-align:left;margin-left:200.35pt;margin-top:21pt;width:86.4pt;height:54.45pt;z-index:251659264" strokecolor="#c00000"/>
        </w:pict>
      </w:r>
      <w:r w:rsidR="007D568F" w:rsidRPr="000B65F9">
        <w:rPr>
          <w:rFonts w:ascii="Arial" w:hAnsi="Arial" w:cs="Arial"/>
        </w:rPr>
        <w:t xml:space="preserve">60% bullet heading </w:t>
      </w:r>
      <w:r w:rsidR="00B37868">
        <w:rPr>
          <w:rFonts w:ascii="Arial" w:hAnsi="Arial" w:cs="Arial"/>
        </w:rPr>
        <w:t xml:space="preserve">               use memory technique.</w:t>
      </w:r>
    </w:p>
    <w:p w:rsidR="007D568F" w:rsidRPr="000B65F9" w:rsidRDefault="007D568F" w:rsidP="007D568F">
      <w:pPr>
        <w:pStyle w:val="ListParagraph"/>
        <w:numPr>
          <w:ilvl w:val="0"/>
          <w:numId w:val="2"/>
        </w:numPr>
        <w:spacing w:line="480" w:lineRule="auto"/>
        <w:rPr>
          <w:rFonts w:ascii="Arial" w:hAnsi="Arial" w:cs="Arial"/>
        </w:rPr>
      </w:pPr>
      <w:r w:rsidRPr="000B65F9">
        <w:rPr>
          <w:rFonts w:ascii="Arial" w:hAnsi="Arial" w:cs="Arial"/>
        </w:rPr>
        <w:t>20% Point heading</w:t>
      </w:r>
      <w:r w:rsidR="00B37868">
        <w:rPr>
          <w:rFonts w:ascii="Arial" w:hAnsi="Arial" w:cs="Arial"/>
        </w:rPr>
        <w:t xml:space="preserve">                                                                                                                                                </w:t>
      </w:r>
    </w:p>
    <w:p w:rsidR="007D568F" w:rsidRPr="000B65F9" w:rsidRDefault="007D568F" w:rsidP="007D568F">
      <w:pPr>
        <w:pStyle w:val="ListParagraph"/>
        <w:numPr>
          <w:ilvl w:val="0"/>
          <w:numId w:val="2"/>
        </w:numPr>
        <w:spacing w:line="480" w:lineRule="auto"/>
        <w:rPr>
          <w:rFonts w:ascii="Arial" w:hAnsi="Arial" w:cs="Arial"/>
        </w:rPr>
      </w:pPr>
      <w:r w:rsidRPr="000B65F9">
        <w:rPr>
          <w:rFonts w:ascii="Arial" w:hAnsi="Arial" w:cs="Arial"/>
        </w:rPr>
        <w:t>10% Paragraph heading</w:t>
      </w:r>
      <w:r w:rsidR="003B7636">
        <w:rPr>
          <w:rFonts w:ascii="Arial" w:hAnsi="Arial" w:cs="Arial"/>
        </w:rPr>
        <w:t xml:space="preserve">      use key words.</w:t>
      </w:r>
      <w:r w:rsidR="00B37868">
        <w:rPr>
          <w:rFonts w:ascii="Arial" w:hAnsi="Arial" w:cs="Arial"/>
        </w:rPr>
        <w:t xml:space="preserve">                                   </w:t>
      </w:r>
    </w:p>
    <w:p w:rsidR="007D568F" w:rsidRPr="000B65F9" w:rsidRDefault="007D568F" w:rsidP="007D568F">
      <w:pPr>
        <w:pStyle w:val="ListParagraph"/>
        <w:numPr>
          <w:ilvl w:val="0"/>
          <w:numId w:val="1"/>
        </w:numPr>
        <w:spacing w:line="480" w:lineRule="auto"/>
        <w:rPr>
          <w:rFonts w:ascii="Arial" w:hAnsi="Arial" w:cs="Arial"/>
        </w:rPr>
      </w:pPr>
      <w:r w:rsidRPr="000B65F9">
        <w:rPr>
          <w:rFonts w:ascii="Arial" w:hAnsi="Arial" w:cs="Arial"/>
        </w:rPr>
        <w:t>Chapter need to be revised first</w:t>
      </w:r>
    </w:p>
    <w:p w:rsidR="007D568F" w:rsidRPr="000B65F9" w:rsidRDefault="000B65F9" w:rsidP="007D568F">
      <w:pPr>
        <w:pStyle w:val="ListParagraph"/>
        <w:numPr>
          <w:ilvl w:val="0"/>
          <w:numId w:val="3"/>
        </w:numPr>
        <w:spacing w:line="480" w:lineRule="auto"/>
        <w:rPr>
          <w:rFonts w:ascii="Arial" w:hAnsi="Arial" w:cs="Arial"/>
        </w:rPr>
      </w:pPr>
      <w:r w:rsidRPr="000B65F9">
        <w:rPr>
          <w:rFonts w:ascii="Arial" w:hAnsi="Arial" w:cs="Arial"/>
        </w:rPr>
        <w:t xml:space="preserve">Chapter </w:t>
      </w:r>
      <w:r>
        <w:rPr>
          <w:rFonts w:ascii="Arial" w:hAnsi="Arial" w:cs="Arial"/>
        </w:rPr>
        <w:t>2,</w:t>
      </w:r>
      <w:r w:rsidR="00B37868">
        <w:rPr>
          <w:rFonts w:ascii="Arial" w:hAnsi="Arial" w:cs="Arial"/>
        </w:rPr>
        <w:t xml:space="preserve"> </w:t>
      </w:r>
      <w:r>
        <w:rPr>
          <w:rFonts w:ascii="Arial" w:hAnsi="Arial" w:cs="Arial"/>
        </w:rPr>
        <w:t>4,</w:t>
      </w:r>
      <w:r w:rsidR="00B37868">
        <w:rPr>
          <w:rFonts w:ascii="Arial" w:hAnsi="Arial" w:cs="Arial"/>
        </w:rPr>
        <w:t xml:space="preserve"> </w:t>
      </w:r>
      <w:r>
        <w:rPr>
          <w:rFonts w:ascii="Arial" w:hAnsi="Arial" w:cs="Arial"/>
        </w:rPr>
        <w:t>6,</w:t>
      </w:r>
      <w:r w:rsidR="00B37868">
        <w:rPr>
          <w:rFonts w:ascii="Arial" w:hAnsi="Arial" w:cs="Arial"/>
        </w:rPr>
        <w:t xml:space="preserve"> </w:t>
      </w:r>
      <w:r>
        <w:rPr>
          <w:rFonts w:ascii="Arial" w:hAnsi="Arial" w:cs="Arial"/>
        </w:rPr>
        <w:t>8</w:t>
      </w:r>
      <w:r w:rsidRPr="000B65F9">
        <w:rPr>
          <w:rFonts w:ascii="Arial" w:hAnsi="Arial" w:cs="Arial"/>
        </w:rPr>
        <w:t>.</w:t>
      </w:r>
    </w:p>
    <w:p w:rsidR="000B65F9" w:rsidRPr="000B65F9" w:rsidRDefault="000B65F9" w:rsidP="007D568F">
      <w:pPr>
        <w:pStyle w:val="ListParagraph"/>
        <w:numPr>
          <w:ilvl w:val="0"/>
          <w:numId w:val="3"/>
        </w:numPr>
        <w:spacing w:line="480" w:lineRule="auto"/>
        <w:rPr>
          <w:rFonts w:ascii="Arial" w:hAnsi="Arial" w:cs="Arial"/>
        </w:rPr>
      </w:pPr>
      <w:r w:rsidRPr="000B65F9">
        <w:rPr>
          <w:rFonts w:ascii="Arial" w:hAnsi="Arial" w:cs="Arial"/>
        </w:rPr>
        <w:t>Next 3 &amp; 5.</w:t>
      </w:r>
    </w:p>
    <w:p w:rsidR="000B65F9" w:rsidRPr="000B65F9" w:rsidRDefault="000B65F9" w:rsidP="007D568F">
      <w:pPr>
        <w:pStyle w:val="ListParagraph"/>
        <w:numPr>
          <w:ilvl w:val="0"/>
          <w:numId w:val="3"/>
        </w:numPr>
        <w:spacing w:line="480" w:lineRule="auto"/>
        <w:rPr>
          <w:rFonts w:ascii="Arial" w:hAnsi="Arial" w:cs="Arial"/>
        </w:rPr>
      </w:pPr>
      <w:r w:rsidRPr="000B65F9">
        <w:rPr>
          <w:rFonts w:ascii="Arial" w:hAnsi="Arial" w:cs="Arial"/>
        </w:rPr>
        <w:t>Next 1 &amp; 7</w:t>
      </w:r>
      <w:r w:rsidR="00B37868">
        <w:rPr>
          <w:rFonts w:ascii="Arial" w:hAnsi="Arial" w:cs="Arial"/>
        </w:rPr>
        <w:t>.</w:t>
      </w:r>
    </w:p>
    <w:p w:rsidR="007D568F" w:rsidRPr="002A0C0C" w:rsidRDefault="007D568F" w:rsidP="007D568F">
      <w:pPr>
        <w:spacing w:line="480" w:lineRule="auto"/>
        <w:rPr>
          <w:rFonts w:ascii="Arial" w:hAnsi="Arial" w:cs="Arial"/>
        </w:rPr>
      </w:pPr>
      <w:r>
        <w:rPr>
          <w:rFonts w:ascii="Arial" w:hAnsi="Arial" w:cs="Arial"/>
        </w:rPr>
        <w:t xml:space="preserve"> </w:t>
      </w:r>
    </w:p>
    <w:sectPr w:rsidR="007D568F" w:rsidRPr="002A0C0C" w:rsidSect="00A55B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606FA"/>
    <w:multiLevelType w:val="hybridMultilevel"/>
    <w:tmpl w:val="D27C78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3406B45"/>
    <w:multiLevelType w:val="hybridMultilevel"/>
    <w:tmpl w:val="B510C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CF4FD9"/>
    <w:multiLevelType w:val="hybridMultilevel"/>
    <w:tmpl w:val="01B61C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2A0C0C"/>
    <w:rsid w:val="000B65F9"/>
    <w:rsid w:val="002A0C0C"/>
    <w:rsid w:val="003B7636"/>
    <w:rsid w:val="005B65C2"/>
    <w:rsid w:val="006C0139"/>
    <w:rsid w:val="00764604"/>
    <w:rsid w:val="00767E6B"/>
    <w:rsid w:val="007D568F"/>
    <w:rsid w:val="00A55B99"/>
    <w:rsid w:val="00B37868"/>
    <w:rsid w:val="00E53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56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90002</dc:creator>
  <cp:keywords/>
  <dc:description/>
  <cp:lastModifiedBy>90002</cp:lastModifiedBy>
  <cp:revision>5</cp:revision>
  <dcterms:created xsi:type="dcterms:W3CDTF">2017-05-16T08:28:00Z</dcterms:created>
  <dcterms:modified xsi:type="dcterms:W3CDTF">2017-05-16T09:35:00Z</dcterms:modified>
</cp:coreProperties>
</file>