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BCE8C2" w14:textId="77777777" w:rsidR="00332132" w:rsidRPr="00332132" w:rsidRDefault="00332132" w:rsidP="00332132">
      <w:pPr>
        <w:rPr>
          <w:b/>
          <w:sz w:val="24"/>
          <w:szCs w:val="24"/>
        </w:rPr>
      </w:pPr>
      <w:r w:rsidRPr="00AB1E9A">
        <w:rPr>
          <w:b/>
          <w:sz w:val="52"/>
        </w:rPr>
        <w:t>Preface</w:t>
      </w:r>
    </w:p>
    <w:p w14:paraId="583A3BA8" w14:textId="77777777" w:rsidR="00332132" w:rsidRPr="00332132" w:rsidRDefault="00332132" w:rsidP="00332132">
      <w:pPr>
        <w:rPr>
          <w:sz w:val="24"/>
          <w:szCs w:val="24"/>
        </w:rPr>
      </w:pPr>
    </w:p>
    <w:p w14:paraId="4D0F8C6C" w14:textId="77777777" w:rsidR="00332132" w:rsidRPr="00332132" w:rsidRDefault="00332132" w:rsidP="00332132">
      <w:pPr>
        <w:jc w:val="both"/>
        <w:rPr>
          <w:sz w:val="24"/>
          <w:szCs w:val="24"/>
        </w:rPr>
      </w:pPr>
      <w:r w:rsidRPr="00332132">
        <w:rPr>
          <w:sz w:val="24"/>
          <w:szCs w:val="24"/>
        </w:rPr>
        <w:t>It is perhaps the growing significance of Cost Accounting in today’s Global Business that our institute has emphasized this subject at CA-IPC level.</w:t>
      </w:r>
    </w:p>
    <w:p w14:paraId="688AF6C1" w14:textId="77777777" w:rsidR="00332132" w:rsidRPr="00332132" w:rsidRDefault="00332132" w:rsidP="00332132">
      <w:pPr>
        <w:jc w:val="both"/>
        <w:rPr>
          <w:sz w:val="24"/>
          <w:szCs w:val="24"/>
        </w:rPr>
      </w:pPr>
    </w:p>
    <w:p w14:paraId="36293D0E" w14:textId="77777777" w:rsidR="00332132" w:rsidRPr="00332132" w:rsidRDefault="00332132" w:rsidP="00332132">
      <w:pPr>
        <w:jc w:val="both"/>
        <w:rPr>
          <w:sz w:val="24"/>
          <w:szCs w:val="24"/>
        </w:rPr>
      </w:pPr>
      <w:r w:rsidRPr="00332132">
        <w:rPr>
          <w:sz w:val="24"/>
          <w:szCs w:val="24"/>
        </w:rPr>
        <w:t>This present book is humble attempt to expose the basics of Cost Accounting and to ignite the passion for continuous study and revision from the examination point of view.</w:t>
      </w:r>
    </w:p>
    <w:p w14:paraId="67180DFC" w14:textId="77777777" w:rsidR="00332132" w:rsidRPr="00332132" w:rsidRDefault="00332132" w:rsidP="00332132">
      <w:pPr>
        <w:jc w:val="both"/>
        <w:rPr>
          <w:sz w:val="24"/>
          <w:szCs w:val="24"/>
        </w:rPr>
      </w:pPr>
    </w:p>
    <w:p w14:paraId="20DD7CD4" w14:textId="77777777" w:rsidR="00332132" w:rsidRPr="00332132" w:rsidRDefault="00332132" w:rsidP="00332132">
      <w:pPr>
        <w:jc w:val="both"/>
        <w:rPr>
          <w:sz w:val="24"/>
          <w:szCs w:val="24"/>
        </w:rPr>
      </w:pPr>
      <w:r w:rsidRPr="00332132">
        <w:rPr>
          <w:sz w:val="24"/>
          <w:szCs w:val="24"/>
        </w:rPr>
        <w:t>This book fully covers the syllabus of Cost Accounting at CA-IPC level. Although this book is primarily meant for examination of CA-IPC but still it covers most of the syllabus of ICWA Inter &amp; CS Inter.</w:t>
      </w:r>
    </w:p>
    <w:p w14:paraId="6C0A834A" w14:textId="77777777" w:rsidR="00332132" w:rsidRPr="00332132" w:rsidRDefault="00332132" w:rsidP="00332132">
      <w:pPr>
        <w:jc w:val="both"/>
        <w:rPr>
          <w:sz w:val="24"/>
          <w:szCs w:val="24"/>
        </w:rPr>
      </w:pPr>
    </w:p>
    <w:p w14:paraId="6A5BA983" w14:textId="77777777" w:rsidR="00332132" w:rsidRPr="00332132" w:rsidRDefault="00332132" w:rsidP="00332132">
      <w:pPr>
        <w:jc w:val="both"/>
        <w:rPr>
          <w:sz w:val="24"/>
          <w:szCs w:val="24"/>
        </w:rPr>
      </w:pPr>
      <w:r w:rsidRPr="00332132">
        <w:rPr>
          <w:sz w:val="24"/>
          <w:szCs w:val="24"/>
        </w:rPr>
        <w:t>It has been advised that this book gives the students all material required for examination. This book is purely based on examination.</w:t>
      </w:r>
    </w:p>
    <w:p w14:paraId="5982FBB4" w14:textId="77777777" w:rsidR="00332132" w:rsidRPr="00332132" w:rsidRDefault="00332132" w:rsidP="00332132">
      <w:pPr>
        <w:jc w:val="both"/>
        <w:rPr>
          <w:sz w:val="24"/>
          <w:szCs w:val="24"/>
        </w:rPr>
      </w:pPr>
    </w:p>
    <w:p w14:paraId="10FEFE90" w14:textId="77777777" w:rsidR="00332132" w:rsidRPr="00332132" w:rsidRDefault="00332132" w:rsidP="00332132">
      <w:pPr>
        <w:jc w:val="both"/>
        <w:rPr>
          <w:sz w:val="24"/>
          <w:szCs w:val="24"/>
        </w:rPr>
      </w:pPr>
      <w:r w:rsidRPr="00332132">
        <w:rPr>
          <w:sz w:val="24"/>
          <w:szCs w:val="24"/>
        </w:rPr>
        <w:t>It is suggested that student should adopt the following procedure to get maximum benefit from this book:-</w:t>
      </w:r>
    </w:p>
    <w:p w14:paraId="21788972" w14:textId="77777777" w:rsidR="00332132" w:rsidRPr="00332132" w:rsidRDefault="00332132" w:rsidP="00332132">
      <w:pPr>
        <w:jc w:val="both"/>
        <w:rPr>
          <w:sz w:val="24"/>
          <w:szCs w:val="24"/>
        </w:rPr>
      </w:pPr>
      <w:r w:rsidRPr="00332132">
        <w:rPr>
          <w:b/>
          <w:sz w:val="24"/>
          <w:szCs w:val="24"/>
        </w:rPr>
        <w:t>Step 1:-</w:t>
      </w:r>
      <w:r w:rsidRPr="00332132">
        <w:rPr>
          <w:sz w:val="24"/>
          <w:szCs w:val="24"/>
        </w:rPr>
        <w:t>Understand all the concepts deeply with the help of examples as taught in classes.</w:t>
      </w:r>
    </w:p>
    <w:p w14:paraId="283D978F" w14:textId="77777777" w:rsidR="00332132" w:rsidRPr="00332132" w:rsidRDefault="00332132" w:rsidP="00332132">
      <w:pPr>
        <w:jc w:val="both"/>
        <w:rPr>
          <w:sz w:val="24"/>
          <w:szCs w:val="24"/>
        </w:rPr>
      </w:pPr>
      <w:r w:rsidRPr="00332132">
        <w:rPr>
          <w:b/>
          <w:sz w:val="24"/>
          <w:szCs w:val="24"/>
        </w:rPr>
        <w:t>Step 2:-</w:t>
      </w:r>
      <w:r w:rsidRPr="00332132">
        <w:rPr>
          <w:sz w:val="24"/>
          <w:szCs w:val="24"/>
        </w:rPr>
        <w:t>Understand practical questions and solve them thoroughly in the classes.</w:t>
      </w:r>
    </w:p>
    <w:p w14:paraId="5DEC04D1" w14:textId="77777777" w:rsidR="00332132" w:rsidRPr="00332132" w:rsidRDefault="00332132" w:rsidP="00332132">
      <w:pPr>
        <w:jc w:val="both"/>
        <w:rPr>
          <w:sz w:val="24"/>
          <w:szCs w:val="24"/>
        </w:rPr>
      </w:pPr>
      <w:r w:rsidRPr="00332132">
        <w:rPr>
          <w:b/>
          <w:sz w:val="24"/>
          <w:szCs w:val="24"/>
        </w:rPr>
        <w:t xml:space="preserve">Step 3:- </w:t>
      </w:r>
      <w:r w:rsidRPr="00332132">
        <w:rPr>
          <w:sz w:val="24"/>
          <w:szCs w:val="24"/>
        </w:rPr>
        <w:t>After step-2, You have solutions of all the questions in your register. Now is the time to solve all the questions yourself at home by hiding its solution.</w:t>
      </w:r>
    </w:p>
    <w:p w14:paraId="4281A4C9" w14:textId="77777777" w:rsidR="00332132" w:rsidRPr="00332132" w:rsidRDefault="00332132" w:rsidP="00332132">
      <w:pPr>
        <w:jc w:val="both"/>
        <w:rPr>
          <w:sz w:val="24"/>
          <w:szCs w:val="24"/>
        </w:rPr>
      </w:pPr>
      <w:r w:rsidRPr="00332132">
        <w:rPr>
          <w:b/>
          <w:sz w:val="24"/>
          <w:szCs w:val="24"/>
        </w:rPr>
        <w:t>Step 4:-</w:t>
      </w:r>
      <w:r w:rsidRPr="00332132">
        <w:rPr>
          <w:sz w:val="24"/>
          <w:szCs w:val="24"/>
        </w:rPr>
        <w:t>Write down typical points you came across while solving question under Step-3.</w:t>
      </w:r>
    </w:p>
    <w:p w14:paraId="029B8B37" w14:textId="77777777" w:rsidR="00332132" w:rsidRPr="00332132" w:rsidRDefault="00332132" w:rsidP="00332132">
      <w:pPr>
        <w:jc w:val="both"/>
        <w:rPr>
          <w:sz w:val="24"/>
          <w:szCs w:val="24"/>
        </w:rPr>
      </w:pPr>
      <w:r w:rsidRPr="00332132">
        <w:rPr>
          <w:b/>
          <w:sz w:val="24"/>
          <w:szCs w:val="24"/>
        </w:rPr>
        <w:t>Step 5:-</w:t>
      </w:r>
      <w:r w:rsidRPr="00332132">
        <w:rPr>
          <w:sz w:val="24"/>
          <w:szCs w:val="24"/>
        </w:rPr>
        <w:t>Now verify solutions to questions point-by-point with the help of pencil and revise all typical points as noted down under step 4.</w:t>
      </w:r>
    </w:p>
    <w:p w14:paraId="24386871" w14:textId="77777777" w:rsidR="00332132" w:rsidRPr="00332132" w:rsidRDefault="00332132" w:rsidP="00332132">
      <w:pPr>
        <w:jc w:val="both"/>
        <w:rPr>
          <w:sz w:val="24"/>
          <w:szCs w:val="24"/>
        </w:rPr>
      </w:pPr>
      <w:r w:rsidRPr="00332132">
        <w:rPr>
          <w:b/>
          <w:sz w:val="24"/>
          <w:szCs w:val="24"/>
        </w:rPr>
        <w:t>Step 6:-</w:t>
      </w:r>
      <w:r w:rsidRPr="00332132">
        <w:rPr>
          <w:sz w:val="24"/>
          <w:szCs w:val="24"/>
        </w:rPr>
        <w:t>Repeat step 5 continously after a certain time to to fix them in your permanent memory.</w:t>
      </w:r>
    </w:p>
    <w:p w14:paraId="230B7805" w14:textId="77777777" w:rsidR="00332132" w:rsidRPr="00332132" w:rsidRDefault="00332132" w:rsidP="00332132">
      <w:pPr>
        <w:jc w:val="both"/>
        <w:rPr>
          <w:sz w:val="24"/>
          <w:szCs w:val="24"/>
        </w:rPr>
      </w:pPr>
    </w:p>
    <w:p w14:paraId="0A080E71" w14:textId="77777777" w:rsidR="00332132" w:rsidRPr="00332132" w:rsidRDefault="00332132" w:rsidP="00332132">
      <w:pPr>
        <w:jc w:val="both"/>
        <w:rPr>
          <w:sz w:val="24"/>
          <w:szCs w:val="24"/>
        </w:rPr>
      </w:pPr>
      <w:r w:rsidRPr="00332132">
        <w:rPr>
          <w:sz w:val="24"/>
          <w:szCs w:val="24"/>
        </w:rPr>
        <w:t>In a discipline like Cost Accounting which is multi-dimensional, no one claim perfection in writing a book. Hence imperfection could be noticed in this book also, by esteemed readers. So suggestions and criticisms for improvement from all readers are welcome.</w:t>
      </w:r>
    </w:p>
    <w:p w14:paraId="721EC87C" w14:textId="77777777" w:rsidR="00332132" w:rsidRPr="00332132" w:rsidRDefault="00332132" w:rsidP="00332132">
      <w:pPr>
        <w:jc w:val="both"/>
        <w:rPr>
          <w:sz w:val="24"/>
          <w:szCs w:val="24"/>
        </w:rPr>
      </w:pPr>
    </w:p>
    <w:p w14:paraId="21FE292C" w14:textId="77777777" w:rsidR="00332132" w:rsidRPr="002236F1" w:rsidRDefault="00332132" w:rsidP="00332132">
      <w:pPr>
        <w:ind w:left="3600" w:firstLine="720"/>
        <w:jc w:val="both"/>
        <w:rPr>
          <w:b/>
          <w:sz w:val="32"/>
          <w:szCs w:val="32"/>
        </w:rPr>
      </w:pPr>
      <w:r w:rsidRPr="002236F1">
        <w:rPr>
          <w:b/>
          <w:sz w:val="32"/>
          <w:szCs w:val="32"/>
        </w:rPr>
        <w:t>CA Purushottam Aggarwal</w:t>
      </w:r>
    </w:p>
    <w:p w14:paraId="2E7E34A8" w14:textId="77777777" w:rsidR="00332132" w:rsidRPr="00332132" w:rsidRDefault="00332132" w:rsidP="00332132">
      <w:pPr>
        <w:rPr>
          <w:b/>
          <w:sz w:val="40"/>
          <w:szCs w:val="40"/>
        </w:rPr>
      </w:pPr>
      <w:r w:rsidRPr="00332132">
        <w:rPr>
          <w:b/>
          <w:sz w:val="40"/>
          <w:szCs w:val="40"/>
        </w:rPr>
        <w:lastRenderedPageBreak/>
        <w:t>About the Author….</w:t>
      </w:r>
    </w:p>
    <w:p w14:paraId="3AB6E94C" w14:textId="77777777" w:rsidR="00332132" w:rsidRPr="00332132" w:rsidRDefault="00332132" w:rsidP="00332132">
      <w:pPr>
        <w:rPr>
          <w:sz w:val="24"/>
          <w:szCs w:val="24"/>
        </w:rPr>
      </w:pPr>
    </w:p>
    <w:p w14:paraId="1620E167" w14:textId="77777777" w:rsidR="00332132" w:rsidRPr="00332132" w:rsidRDefault="00332132" w:rsidP="00332132">
      <w:pPr>
        <w:jc w:val="both"/>
        <w:rPr>
          <w:sz w:val="24"/>
          <w:szCs w:val="24"/>
        </w:rPr>
      </w:pPr>
      <w:r w:rsidRPr="00332132">
        <w:rPr>
          <w:sz w:val="24"/>
          <w:szCs w:val="24"/>
        </w:rPr>
        <w:t>Purushottam Aggarwal is a through out first class graduate in B.Com (H) in the year 2005. He is a fellow member of The Institute of Chartered Accountants of India.</w:t>
      </w:r>
    </w:p>
    <w:p w14:paraId="0673E943" w14:textId="77777777" w:rsidR="00332132" w:rsidRPr="00332132" w:rsidRDefault="00332132" w:rsidP="00332132">
      <w:pPr>
        <w:jc w:val="both"/>
        <w:rPr>
          <w:sz w:val="24"/>
          <w:szCs w:val="24"/>
        </w:rPr>
      </w:pPr>
    </w:p>
    <w:p w14:paraId="27C875B3" w14:textId="77777777" w:rsidR="00332132" w:rsidRPr="00332132" w:rsidRDefault="00332132" w:rsidP="00332132">
      <w:pPr>
        <w:jc w:val="both"/>
        <w:rPr>
          <w:sz w:val="24"/>
          <w:szCs w:val="24"/>
        </w:rPr>
      </w:pPr>
      <w:r w:rsidRPr="00332132">
        <w:rPr>
          <w:sz w:val="24"/>
          <w:szCs w:val="24"/>
        </w:rPr>
        <w:t>He pursued Both B.Com(H), regular from Maharaja Agrsen College (Delhi University) and CA-course simultaneously. He qualified all levels of CA in just one attempt by appearing for both groups in CA-Inter (at that time) and CA- Final.</w:t>
      </w:r>
    </w:p>
    <w:p w14:paraId="50581D02" w14:textId="77777777" w:rsidR="00332132" w:rsidRPr="00332132" w:rsidRDefault="00332132" w:rsidP="00332132">
      <w:pPr>
        <w:jc w:val="both"/>
        <w:rPr>
          <w:sz w:val="24"/>
          <w:szCs w:val="24"/>
        </w:rPr>
      </w:pPr>
    </w:p>
    <w:p w14:paraId="5F5DAC6B" w14:textId="77777777" w:rsidR="00332132" w:rsidRPr="00332132" w:rsidRDefault="00332132" w:rsidP="00332132">
      <w:pPr>
        <w:jc w:val="both"/>
        <w:rPr>
          <w:sz w:val="24"/>
          <w:szCs w:val="24"/>
        </w:rPr>
      </w:pPr>
      <w:r w:rsidRPr="00332132">
        <w:rPr>
          <w:sz w:val="24"/>
          <w:szCs w:val="24"/>
        </w:rPr>
        <w:t xml:space="preserve">After professional education, he worked in a reputed CA firm and later on, worked in “Bharat Heavy Electricals Limited” (A Mahanavratna Company) in managerial capacity. </w:t>
      </w:r>
    </w:p>
    <w:p w14:paraId="27AC64C8" w14:textId="77777777" w:rsidR="00332132" w:rsidRPr="00332132" w:rsidRDefault="00332132" w:rsidP="00332132">
      <w:pPr>
        <w:jc w:val="both"/>
        <w:rPr>
          <w:sz w:val="24"/>
          <w:szCs w:val="24"/>
        </w:rPr>
      </w:pPr>
    </w:p>
    <w:p w14:paraId="1BA31351" w14:textId="77777777" w:rsidR="00332132" w:rsidRPr="00332132" w:rsidRDefault="00332132" w:rsidP="00332132">
      <w:pPr>
        <w:jc w:val="both"/>
        <w:rPr>
          <w:sz w:val="24"/>
          <w:szCs w:val="24"/>
        </w:rPr>
      </w:pPr>
      <w:r w:rsidRPr="00332132">
        <w:rPr>
          <w:sz w:val="24"/>
          <w:szCs w:val="24"/>
        </w:rPr>
        <w:t>After getting professional practical experience of Business Environment. He started his academic career. He has been faculty of Cost Accounting, Financial Management and Advanced Management Accounting in various Management and Professional Institutes. His technique of approaching the subject matter, strategy for preparation of examination and scientific method of teaching are quite popular among the students.</w:t>
      </w:r>
    </w:p>
    <w:p w14:paraId="5A28C8EA" w14:textId="77777777" w:rsidR="00332132" w:rsidRPr="00332132" w:rsidRDefault="00332132" w:rsidP="00332132">
      <w:pPr>
        <w:jc w:val="both"/>
        <w:rPr>
          <w:sz w:val="24"/>
          <w:szCs w:val="24"/>
        </w:rPr>
      </w:pPr>
    </w:p>
    <w:p w14:paraId="69B0A594" w14:textId="77777777" w:rsidR="00332132" w:rsidRPr="00332132" w:rsidRDefault="00332132" w:rsidP="00332132">
      <w:pPr>
        <w:jc w:val="both"/>
        <w:rPr>
          <w:sz w:val="24"/>
          <w:szCs w:val="24"/>
        </w:rPr>
      </w:pPr>
      <w:r w:rsidRPr="00332132">
        <w:rPr>
          <w:sz w:val="24"/>
          <w:szCs w:val="24"/>
        </w:rPr>
        <w:t>His arrears of specialization include Cost Accounting, Financial Management and Advanced management Accounting.</w:t>
      </w:r>
    </w:p>
    <w:p w14:paraId="38CD002C" w14:textId="77777777" w:rsidR="00332132" w:rsidRPr="00332132" w:rsidRDefault="00332132" w:rsidP="00332132">
      <w:pPr>
        <w:jc w:val="both"/>
        <w:rPr>
          <w:sz w:val="24"/>
          <w:szCs w:val="24"/>
        </w:rPr>
      </w:pPr>
    </w:p>
    <w:p w14:paraId="2B8C76EC" w14:textId="77777777" w:rsidR="00332132" w:rsidRPr="00332132" w:rsidRDefault="00332132" w:rsidP="00332132">
      <w:pPr>
        <w:jc w:val="both"/>
        <w:rPr>
          <w:sz w:val="24"/>
          <w:szCs w:val="24"/>
        </w:rPr>
      </w:pPr>
      <w:r w:rsidRPr="00332132">
        <w:rPr>
          <w:sz w:val="24"/>
          <w:szCs w:val="24"/>
        </w:rPr>
        <w:t>At Present he is a professional financial consultant and faculty of Cost Accounting, Financial Management and Advanced management Accounting at:</w:t>
      </w:r>
    </w:p>
    <w:p w14:paraId="46BAF488" w14:textId="77777777" w:rsidR="00332132" w:rsidRPr="00332132" w:rsidRDefault="00332132" w:rsidP="00332132">
      <w:pPr>
        <w:jc w:val="both"/>
        <w:rPr>
          <w:sz w:val="24"/>
          <w:szCs w:val="24"/>
        </w:rPr>
      </w:pPr>
    </w:p>
    <w:p w14:paraId="0D43D31C" w14:textId="77777777" w:rsidR="00332132" w:rsidRPr="00332132" w:rsidRDefault="00332132" w:rsidP="00332132">
      <w:pPr>
        <w:jc w:val="both"/>
        <w:rPr>
          <w:sz w:val="24"/>
          <w:szCs w:val="24"/>
        </w:rPr>
      </w:pPr>
    </w:p>
    <w:p w14:paraId="7E069A82" w14:textId="77777777" w:rsidR="00332132" w:rsidRPr="002236F1" w:rsidRDefault="00332132" w:rsidP="00332132">
      <w:pPr>
        <w:jc w:val="center"/>
        <w:rPr>
          <w:b/>
          <w:sz w:val="40"/>
          <w:szCs w:val="40"/>
        </w:rPr>
      </w:pPr>
      <w:r w:rsidRPr="002236F1">
        <w:rPr>
          <w:b/>
          <w:sz w:val="40"/>
          <w:szCs w:val="40"/>
        </w:rPr>
        <w:t>Aaditya Jain Classes</w:t>
      </w:r>
    </w:p>
    <w:p w14:paraId="5E62560D" w14:textId="77777777" w:rsidR="00332132" w:rsidRPr="002236F1" w:rsidRDefault="00332132" w:rsidP="00332132">
      <w:pPr>
        <w:jc w:val="center"/>
        <w:rPr>
          <w:b/>
          <w:sz w:val="40"/>
          <w:szCs w:val="40"/>
        </w:rPr>
      </w:pPr>
      <w:r w:rsidRPr="002236F1">
        <w:rPr>
          <w:b/>
          <w:sz w:val="40"/>
          <w:szCs w:val="40"/>
        </w:rPr>
        <w:t xml:space="preserve">Laxmi nagar </w:t>
      </w:r>
    </w:p>
    <w:p w14:paraId="7D8C0F0E" w14:textId="77777777" w:rsidR="00332132" w:rsidRPr="002236F1" w:rsidRDefault="00332132" w:rsidP="00332132">
      <w:pPr>
        <w:jc w:val="center"/>
        <w:rPr>
          <w:b/>
          <w:sz w:val="40"/>
          <w:szCs w:val="40"/>
        </w:rPr>
      </w:pPr>
      <w:r w:rsidRPr="002236F1">
        <w:rPr>
          <w:b/>
          <w:sz w:val="40"/>
          <w:szCs w:val="40"/>
        </w:rPr>
        <w:t>9582808296</w:t>
      </w:r>
    </w:p>
    <w:p w14:paraId="012A803B" w14:textId="77777777" w:rsidR="00332132" w:rsidRPr="00332132" w:rsidRDefault="00332132" w:rsidP="005D3DCC">
      <w:pPr>
        <w:jc w:val="center"/>
        <w:rPr>
          <w:b/>
          <w:bCs/>
          <w:sz w:val="24"/>
          <w:szCs w:val="24"/>
        </w:rPr>
      </w:pPr>
    </w:p>
    <w:p w14:paraId="5685F986" w14:textId="77777777" w:rsidR="00332132" w:rsidRDefault="00332132" w:rsidP="005D3DCC">
      <w:pPr>
        <w:jc w:val="center"/>
        <w:rPr>
          <w:b/>
          <w:bCs/>
          <w:sz w:val="28"/>
          <w:szCs w:val="28"/>
        </w:rPr>
      </w:pPr>
    </w:p>
    <w:p w14:paraId="6CC27C52" w14:textId="77777777" w:rsidR="00332132" w:rsidRDefault="00332132" w:rsidP="005D3DCC">
      <w:pPr>
        <w:jc w:val="center"/>
        <w:rPr>
          <w:b/>
          <w:bCs/>
          <w:sz w:val="28"/>
          <w:szCs w:val="28"/>
        </w:rPr>
      </w:pPr>
    </w:p>
    <w:p w14:paraId="7C2837A4" w14:textId="77777777" w:rsidR="00332132" w:rsidRDefault="00332132" w:rsidP="005D3DCC">
      <w:pPr>
        <w:jc w:val="center"/>
        <w:rPr>
          <w:b/>
          <w:bCs/>
          <w:sz w:val="28"/>
          <w:szCs w:val="28"/>
        </w:rPr>
      </w:pPr>
    </w:p>
    <w:p w14:paraId="2DEB9779" w14:textId="4DF1AA2C" w:rsidR="00332132" w:rsidRDefault="00016425" w:rsidP="005D3DCC">
      <w:pPr>
        <w:jc w:val="center"/>
        <w:rPr>
          <w:b/>
          <w:bCs/>
          <w:sz w:val="28"/>
          <w:szCs w:val="28"/>
        </w:rPr>
      </w:pPr>
      <w:r>
        <w:rPr>
          <w:b/>
          <w:bCs/>
          <w:sz w:val="28"/>
          <w:szCs w:val="28"/>
        </w:rPr>
        <w:t>You Can Also View Complete Marginal Costing Lecture On Youtube Directly</w:t>
      </w:r>
    </w:p>
    <w:p w14:paraId="34FFA1DF" w14:textId="497EFD97" w:rsidR="00016425" w:rsidRDefault="00016425" w:rsidP="005D3DCC">
      <w:pPr>
        <w:jc w:val="center"/>
        <w:rPr>
          <w:b/>
          <w:bCs/>
          <w:sz w:val="28"/>
          <w:szCs w:val="28"/>
        </w:rPr>
      </w:pPr>
      <w:r>
        <w:rPr>
          <w:b/>
          <w:bCs/>
          <w:sz w:val="28"/>
          <w:szCs w:val="28"/>
        </w:rPr>
        <w:t>Click on The Following Link</w:t>
      </w:r>
    </w:p>
    <w:p w14:paraId="4B1A42BC" w14:textId="60CD8EE0" w:rsidR="00016425" w:rsidRDefault="004C7224" w:rsidP="005D3DCC">
      <w:pPr>
        <w:jc w:val="center"/>
        <w:rPr>
          <w:b/>
          <w:bCs/>
          <w:sz w:val="28"/>
          <w:szCs w:val="28"/>
        </w:rPr>
      </w:pPr>
      <w:hyperlink r:id="rId6" w:history="1">
        <w:r w:rsidR="00016425" w:rsidRPr="00940943">
          <w:rPr>
            <w:rStyle w:val="Hyperlink"/>
            <w:b/>
            <w:bCs/>
            <w:sz w:val="28"/>
            <w:szCs w:val="28"/>
          </w:rPr>
          <w:t>https://www.youtube.com/watch?v=jMjiDUUr9Zs&amp;t=5s</w:t>
        </w:r>
      </w:hyperlink>
    </w:p>
    <w:p w14:paraId="4E79ED64" w14:textId="5B97F8AF" w:rsidR="00016425" w:rsidRDefault="00016425" w:rsidP="005D3DCC">
      <w:pPr>
        <w:jc w:val="center"/>
        <w:rPr>
          <w:b/>
          <w:bCs/>
          <w:sz w:val="28"/>
          <w:szCs w:val="28"/>
        </w:rPr>
      </w:pPr>
      <w:r>
        <w:rPr>
          <w:b/>
          <w:bCs/>
          <w:sz w:val="28"/>
          <w:szCs w:val="28"/>
        </w:rPr>
        <w:t>Channel Name – Purushottam Aggarwal</w:t>
      </w:r>
    </w:p>
    <w:p w14:paraId="1A7A2988" w14:textId="68DAFB11" w:rsidR="00016425" w:rsidRDefault="00016425" w:rsidP="005D3DCC">
      <w:pPr>
        <w:jc w:val="center"/>
        <w:rPr>
          <w:b/>
          <w:bCs/>
          <w:sz w:val="28"/>
          <w:szCs w:val="28"/>
        </w:rPr>
      </w:pPr>
      <w:r>
        <w:rPr>
          <w:b/>
          <w:bCs/>
          <w:sz w:val="28"/>
          <w:szCs w:val="28"/>
        </w:rPr>
        <w:t xml:space="preserve">If you Have Any Query </w:t>
      </w:r>
    </w:p>
    <w:p w14:paraId="702C26D7" w14:textId="33DEA9D9" w:rsidR="00016425" w:rsidRPr="003C3CB5" w:rsidRDefault="00016425" w:rsidP="005D3DCC">
      <w:pPr>
        <w:jc w:val="center"/>
        <w:rPr>
          <w:b/>
          <w:bCs/>
          <w:color w:val="538135" w:themeColor="accent6" w:themeShade="BF"/>
          <w:sz w:val="36"/>
          <w:szCs w:val="36"/>
        </w:rPr>
      </w:pPr>
      <w:r w:rsidRPr="003C3CB5">
        <w:rPr>
          <w:b/>
          <w:bCs/>
          <w:color w:val="538135" w:themeColor="accent6" w:themeShade="BF"/>
          <w:sz w:val="36"/>
          <w:szCs w:val="36"/>
        </w:rPr>
        <w:t>Plz Contact at 7532 85 35 16</w:t>
      </w:r>
    </w:p>
    <w:p w14:paraId="33542B18" w14:textId="79B11686" w:rsidR="00332132" w:rsidRPr="0083772B" w:rsidRDefault="0083772B" w:rsidP="004862BA">
      <w:pPr>
        <w:jc w:val="center"/>
        <w:rPr>
          <w:rFonts w:ascii="Eurostile" w:eastAsia="Arial Unicode MS" w:hAnsi="Eurostile" w:cs="Arial Unicode MS"/>
          <w:b/>
          <w:bCs/>
          <w:sz w:val="40"/>
          <w:szCs w:val="40"/>
          <w:u w:val="single"/>
        </w:rPr>
      </w:pPr>
      <w:r w:rsidRPr="0083772B">
        <w:rPr>
          <w:rFonts w:ascii="Eurostile" w:eastAsia="Arial Unicode MS" w:hAnsi="Eurostile" w:cs="Arial Unicode MS"/>
          <w:b/>
          <w:bCs/>
          <w:sz w:val="40"/>
          <w:szCs w:val="40"/>
          <w:u w:val="single"/>
        </w:rPr>
        <w:t>View Complete Mar</w:t>
      </w:r>
      <w:r w:rsidR="004862BA">
        <w:rPr>
          <w:rFonts w:ascii="Eurostile" w:eastAsia="Arial Unicode MS" w:hAnsi="Eurostile" w:cs="Arial Unicode MS"/>
          <w:b/>
          <w:bCs/>
          <w:sz w:val="40"/>
          <w:szCs w:val="40"/>
          <w:u w:val="single"/>
        </w:rPr>
        <w:t>ginal Costing Lecture On          Youtube</w:t>
      </w:r>
    </w:p>
    <w:p w14:paraId="3F0606EB" w14:textId="284DF979" w:rsidR="00332132" w:rsidRDefault="00935D6A" w:rsidP="005D3DCC">
      <w:pPr>
        <w:jc w:val="center"/>
        <w:rPr>
          <w:b/>
          <w:bCs/>
          <w:sz w:val="28"/>
          <w:szCs w:val="28"/>
        </w:rPr>
      </w:pPr>
      <w:r w:rsidRPr="00935D6A">
        <w:rPr>
          <w:b/>
          <w:bCs/>
          <w:noProof/>
          <w:sz w:val="28"/>
          <w:szCs w:val="28"/>
          <w:lang w:val="en-US" w:bidi="ar-SA"/>
        </w:rPr>
        <w:drawing>
          <wp:inline distT="0" distB="0" distL="0" distR="0" wp14:anchorId="454E0C6F" wp14:editId="52686E19">
            <wp:extent cx="5731510" cy="3566160"/>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566160"/>
                    </a:xfrm>
                    <a:prstGeom prst="rect">
                      <a:avLst/>
                    </a:prstGeom>
                    <a:noFill/>
                    <a:ln>
                      <a:noFill/>
                    </a:ln>
                  </pic:spPr>
                </pic:pic>
              </a:graphicData>
            </a:graphic>
          </wp:inline>
        </w:drawing>
      </w:r>
    </w:p>
    <w:p w14:paraId="72CDE91B" w14:textId="378F910B" w:rsidR="00935D6A" w:rsidRPr="00BE45AA" w:rsidRDefault="00935D6A" w:rsidP="00941A63">
      <w:pPr>
        <w:jc w:val="center"/>
        <w:rPr>
          <w:rFonts w:ascii="Apple Symbols" w:hAnsi="Apple Symbols" w:cs="Apple Symbols"/>
          <w:b/>
          <w:bCs/>
          <w:i/>
          <w:color w:val="FF0000"/>
          <w:sz w:val="36"/>
          <w:szCs w:val="36"/>
        </w:rPr>
      </w:pPr>
    </w:p>
    <w:p w14:paraId="7A6FA512" w14:textId="77777777" w:rsidR="004C7224" w:rsidRDefault="004C7224" w:rsidP="005D3DCC">
      <w:pPr>
        <w:jc w:val="center"/>
        <w:rPr>
          <w:b/>
          <w:bCs/>
          <w:sz w:val="28"/>
          <w:szCs w:val="28"/>
        </w:rPr>
      </w:pPr>
      <w:r>
        <w:rPr>
          <w:b/>
          <w:bCs/>
          <w:noProof/>
          <w:sz w:val="28"/>
          <w:szCs w:val="28"/>
          <w:lang w:val="en-US" w:bidi="ar-SA"/>
        </w:rPr>
        <w:lastRenderedPageBreak/>
        <w:drawing>
          <wp:inline distT="0" distB="0" distL="0" distR="0" wp14:anchorId="711A744B" wp14:editId="47C9A398">
            <wp:extent cx="5731510" cy="4147552"/>
            <wp:effectExtent l="0" t="0" r="889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4147552"/>
                    </a:xfrm>
                    <a:prstGeom prst="rect">
                      <a:avLst/>
                    </a:prstGeom>
                    <a:noFill/>
                    <a:ln>
                      <a:noFill/>
                    </a:ln>
                  </pic:spPr>
                </pic:pic>
              </a:graphicData>
            </a:graphic>
          </wp:inline>
        </w:drawing>
      </w:r>
    </w:p>
    <w:p w14:paraId="6C4712D7" w14:textId="77777777" w:rsidR="004C7224" w:rsidRDefault="004C7224" w:rsidP="005D3DCC">
      <w:pPr>
        <w:jc w:val="center"/>
        <w:rPr>
          <w:b/>
          <w:bCs/>
          <w:sz w:val="28"/>
          <w:szCs w:val="28"/>
        </w:rPr>
      </w:pPr>
      <w:bookmarkStart w:id="0" w:name="_GoBack"/>
      <w:bookmarkEnd w:id="0"/>
    </w:p>
    <w:p w14:paraId="7DAAA95A" w14:textId="77777777" w:rsidR="004C7224" w:rsidRDefault="004C7224" w:rsidP="005D3DCC">
      <w:pPr>
        <w:jc w:val="center"/>
        <w:rPr>
          <w:b/>
          <w:bCs/>
          <w:sz w:val="28"/>
          <w:szCs w:val="28"/>
        </w:rPr>
      </w:pPr>
    </w:p>
    <w:p w14:paraId="25FBACBE" w14:textId="77777777" w:rsidR="004C7224" w:rsidRDefault="004C7224" w:rsidP="004C7224">
      <w:pPr>
        <w:rPr>
          <w:rFonts w:ascii="Apple Symbols" w:hAnsi="Apple Symbols" w:cs="Apple Symbols"/>
          <w:b/>
          <w:bCs/>
          <w:i/>
          <w:sz w:val="36"/>
          <w:szCs w:val="36"/>
        </w:rPr>
      </w:pPr>
      <w:r w:rsidRPr="003C3CB5">
        <w:rPr>
          <w:rFonts w:ascii="Apple Symbols" w:hAnsi="Apple Symbols" w:cs="Apple Symbols"/>
          <w:b/>
          <w:bCs/>
          <w:i/>
          <w:sz w:val="36"/>
          <w:szCs w:val="36"/>
        </w:rPr>
        <w:t xml:space="preserve">Stay Connected For Revision lecture for May 2017 Exam </w:t>
      </w:r>
    </w:p>
    <w:p w14:paraId="431EBD2E" w14:textId="77777777" w:rsidR="004C7224" w:rsidRDefault="004C7224" w:rsidP="004C7224">
      <w:pPr>
        <w:jc w:val="center"/>
        <w:rPr>
          <w:rFonts w:ascii="Apple Symbols" w:hAnsi="Apple Symbols" w:cs="Apple Symbols"/>
          <w:b/>
          <w:bCs/>
          <w:i/>
          <w:sz w:val="36"/>
          <w:szCs w:val="36"/>
        </w:rPr>
      </w:pPr>
      <w:r>
        <w:rPr>
          <w:rFonts w:ascii="Apple Symbols" w:hAnsi="Apple Symbols" w:cs="Apple Symbols"/>
          <w:b/>
          <w:bCs/>
          <w:i/>
          <w:sz w:val="36"/>
          <w:szCs w:val="36"/>
        </w:rPr>
        <w:t>Whatsapp your details for future notification at 7532853516</w:t>
      </w:r>
    </w:p>
    <w:p w14:paraId="0D4C647B" w14:textId="77777777" w:rsidR="004C7224" w:rsidRDefault="004C7224" w:rsidP="004C7224">
      <w:pPr>
        <w:jc w:val="center"/>
        <w:rPr>
          <w:rFonts w:ascii="Apple Symbols" w:hAnsi="Apple Symbols" w:cs="Apple Symbols"/>
          <w:b/>
          <w:bCs/>
          <w:i/>
          <w:sz w:val="36"/>
          <w:szCs w:val="36"/>
        </w:rPr>
      </w:pPr>
    </w:p>
    <w:p w14:paraId="46B78332" w14:textId="77777777" w:rsidR="004C7224" w:rsidRPr="00BE45AA" w:rsidRDefault="004C7224" w:rsidP="004C7224">
      <w:pPr>
        <w:jc w:val="center"/>
        <w:rPr>
          <w:rFonts w:ascii="Apple Symbols" w:hAnsi="Apple Symbols" w:cs="Apple Symbols"/>
          <w:b/>
          <w:bCs/>
          <w:i/>
          <w:color w:val="FF0000"/>
          <w:sz w:val="36"/>
          <w:szCs w:val="36"/>
        </w:rPr>
      </w:pPr>
      <w:r w:rsidRPr="00BE45AA">
        <w:rPr>
          <w:rFonts w:ascii="Apple Symbols" w:hAnsi="Apple Symbols" w:cs="Apple Symbols"/>
          <w:b/>
          <w:bCs/>
          <w:i/>
          <w:color w:val="FF0000"/>
          <w:sz w:val="36"/>
          <w:szCs w:val="36"/>
        </w:rPr>
        <w:t>Next Update – Video on confusing topics in ipc costing</w:t>
      </w:r>
    </w:p>
    <w:p w14:paraId="172FED97" w14:textId="0930FE11" w:rsidR="004C7224" w:rsidRDefault="004C7224" w:rsidP="004C7224">
      <w:pPr>
        <w:jc w:val="center"/>
        <w:rPr>
          <w:b/>
          <w:bCs/>
          <w:sz w:val="28"/>
          <w:szCs w:val="28"/>
        </w:rPr>
      </w:pPr>
      <w:r w:rsidRPr="00BE45AA">
        <w:rPr>
          <w:rFonts w:ascii="Apple Symbols" w:hAnsi="Apple Symbols" w:cs="Apple Symbols"/>
          <w:b/>
          <w:bCs/>
          <w:i/>
          <w:color w:val="FF0000"/>
          <w:sz w:val="36"/>
          <w:szCs w:val="36"/>
        </w:rPr>
        <w:t>So don’t forget to subscribe</w:t>
      </w:r>
    </w:p>
    <w:p w14:paraId="24BA7221" w14:textId="77777777" w:rsidR="004C7224" w:rsidRDefault="004C7224" w:rsidP="005D3DCC">
      <w:pPr>
        <w:jc w:val="center"/>
        <w:rPr>
          <w:b/>
          <w:bCs/>
          <w:sz w:val="28"/>
          <w:szCs w:val="28"/>
        </w:rPr>
      </w:pPr>
    </w:p>
    <w:p w14:paraId="1FB91F47" w14:textId="77777777" w:rsidR="004C7224" w:rsidRDefault="004C7224" w:rsidP="005D3DCC">
      <w:pPr>
        <w:jc w:val="center"/>
        <w:rPr>
          <w:b/>
          <w:bCs/>
          <w:sz w:val="28"/>
          <w:szCs w:val="28"/>
        </w:rPr>
      </w:pPr>
    </w:p>
    <w:p w14:paraId="1BF19E9E" w14:textId="77777777" w:rsidR="004C7224" w:rsidRDefault="004C7224" w:rsidP="005D3DCC">
      <w:pPr>
        <w:jc w:val="center"/>
        <w:rPr>
          <w:b/>
          <w:bCs/>
          <w:sz w:val="28"/>
          <w:szCs w:val="28"/>
        </w:rPr>
      </w:pPr>
    </w:p>
    <w:p w14:paraId="1F5ED33D" w14:textId="77777777" w:rsidR="004C7224" w:rsidRDefault="004C7224" w:rsidP="005D3DCC">
      <w:pPr>
        <w:jc w:val="center"/>
        <w:rPr>
          <w:b/>
          <w:bCs/>
          <w:sz w:val="28"/>
          <w:szCs w:val="28"/>
        </w:rPr>
      </w:pPr>
    </w:p>
    <w:p w14:paraId="13DA9BB6" w14:textId="77777777" w:rsidR="004C7224" w:rsidRDefault="004C7224" w:rsidP="005D3DCC">
      <w:pPr>
        <w:jc w:val="center"/>
        <w:rPr>
          <w:b/>
          <w:bCs/>
          <w:sz w:val="28"/>
          <w:szCs w:val="28"/>
        </w:rPr>
      </w:pPr>
    </w:p>
    <w:p w14:paraId="449452B5" w14:textId="77777777" w:rsidR="004C7224" w:rsidRDefault="004C7224" w:rsidP="005D3DCC">
      <w:pPr>
        <w:jc w:val="center"/>
        <w:rPr>
          <w:b/>
          <w:bCs/>
          <w:sz w:val="28"/>
          <w:szCs w:val="28"/>
        </w:rPr>
      </w:pPr>
    </w:p>
    <w:p w14:paraId="0935CF6F" w14:textId="77777777" w:rsidR="004C7224" w:rsidRDefault="004C7224" w:rsidP="005D3DCC">
      <w:pPr>
        <w:jc w:val="center"/>
        <w:rPr>
          <w:b/>
          <w:bCs/>
          <w:sz w:val="28"/>
          <w:szCs w:val="28"/>
        </w:rPr>
      </w:pPr>
    </w:p>
    <w:p w14:paraId="70639B74" w14:textId="77777777" w:rsidR="004C7224" w:rsidRDefault="004C7224" w:rsidP="005D3DCC">
      <w:pPr>
        <w:jc w:val="center"/>
        <w:rPr>
          <w:b/>
          <w:bCs/>
          <w:sz w:val="28"/>
          <w:szCs w:val="28"/>
        </w:rPr>
      </w:pPr>
    </w:p>
    <w:p w14:paraId="384FB1F1" w14:textId="77777777" w:rsidR="004C7224" w:rsidRDefault="004C7224" w:rsidP="005D3DCC">
      <w:pPr>
        <w:jc w:val="center"/>
        <w:rPr>
          <w:b/>
          <w:bCs/>
          <w:sz w:val="28"/>
          <w:szCs w:val="28"/>
        </w:rPr>
      </w:pPr>
    </w:p>
    <w:p w14:paraId="646A4DAE" w14:textId="77777777" w:rsidR="004C7224" w:rsidRDefault="004C7224" w:rsidP="005D3DCC">
      <w:pPr>
        <w:jc w:val="center"/>
        <w:rPr>
          <w:b/>
          <w:bCs/>
          <w:sz w:val="28"/>
          <w:szCs w:val="28"/>
        </w:rPr>
      </w:pPr>
    </w:p>
    <w:p w14:paraId="5D32F1F6" w14:textId="77777777" w:rsidR="004C7224" w:rsidRDefault="004C7224" w:rsidP="005D3DCC">
      <w:pPr>
        <w:jc w:val="center"/>
        <w:rPr>
          <w:b/>
          <w:bCs/>
          <w:sz w:val="28"/>
          <w:szCs w:val="28"/>
        </w:rPr>
      </w:pPr>
    </w:p>
    <w:p w14:paraId="3981B70C" w14:textId="281C99DA" w:rsidR="007A37DA" w:rsidRDefault="005D3DCC" w:rsidP="005D3DCC">
      <w:pPr>
        <w:jc w:val="center"/>
        <w:rPr>
          <w:b/>
          <w:bCs/>
          <w:sz w:val="28"/>
          <w:szCs w:val="28"/>
        </w:rPr>
      </w:pPr>
      <w:r w:rsidRPr="005D3DCC">
        <w:rPr>
          <w:b/>
          <w:bCs/>
          <w:sz w:val="28"/>
          <w:szCs w:val="28"/>
        </w:rPr>
        <w:t>Material</w:t>
      </w:r>
    </w:p>
    <w:p w14:paraId="40581DAD" w14:textId="77777777" w:rsidR="005D3DCC" w:rsidRPr="005D3DCC" w:rsidRDefault="005D3DCC" w:rsidP="005D3DCC">
      <w:pPr>
        <w:widowControl w:val="0"/>
        <w:autoSpaceDE w:val="0"/>
        <w:autoSpaceDN w:val="0"/>
        <w:adjustRightInd w:val="0"/>
        <w:spacing w:after="0" w:line="242" w:lineRule="exact"/>
        <w:jc w:val="right"/>
        <w:rPr>
          <w:rFonts w:ascii="Garamond" w:eastAsiaTheme="minorEastAsia" w:hAnsi="Garamond" w:cs="Garamond"/>
          <w:szCs w:val="22"/>
          <w:lang w:eastAsia="en-IN"/>
        </w:rPr>
      </w:pPr>
      <w:r w:rsidRPr="005D3DCC">
        <w:rPr>
          <w:rFonts w:ascii="Garamond" w:eastAsiaTheme="minorEastAsia" w:hAnsi="Garamond" w:cs="Garamond"/>
          <w:b/>
          <w:bCs/>
          <w:szCs w:val="22"/>
          <w:lang w:eastAsia="en-IN"/>
        </w:rPr>
        <w:t>Maximum Stock Level</w:t>
      </w:r>
      <w:r w:rsidRPr="005D3DCC">
        <w:rPr>
          <w:rFonts w:ascii="Times New Roman" w:eastAsiaTheme="minorEastAsia" w:hAnsi="Times New Roman" w:cs="Mangal"/>
          <w:sz w:val="24"/>
          <w:szCs w:val="24"/>
          <w:lang w:eastAsia="en-IN"/>
        </w:rPr>
        <w:t xml:space="preserve">= </w:t>
      </w:r>
      <w:r w:rsidRPr="005D3DCC">
        <w:rPr>
          <w:rFonts w:ascii="Garamond" w:eastAsiaTheme="minorEastAsia" w:hAnsi="Garamond" w:cs="Garamond"/>
          <w:szCs w:val="22"/>
          <w:lang w:eastAsia="en-IN"/>
        </w:rPr>
        <w:t>Re-order level + Re-order quantity –</w:t>
      </w:r>
      <w:r w:rsidRPr="005D3DCC">
        <w:rPr>
          <w:rFonts w:ascii="Times New Roman" w:eastAsiaTheme="minorEastAsia" w:hAnsi="Times New Roman" w:cs="Mangal"/>
          <w:sz w:val="24"/>
          <w:szCs w:val="24"/>
          <w:lang w:eastAsia="en-IN"/>
        </w:rPr>
        <w:t xml:space="preserve"> </w:t>
      </w:r>
      <w:r w:rsidRPr="005D3DCC">
        <w:rPr>
          <w:rFonts w:ascii="Garamond" w:eastAsiaTheme="minorEastAsia" w:hAnsi="Garamond" w:cs="Garamond"/>
          <w:szCs w:val="22"/>
          <w:lang w:eastAsia="en-IN"/>
        </w:rPr>
        <w:t>(Minimum consumption × Minimum re-order period)</w:t>
      </w:r>
    </w:p>
    <w:p w14:paraId="0F775948" w14:textId="77777777" w:rsidR="005D3DCC" w:rsidRPr="005D3DCC" w:rsidRDefault="005D3DCC" w:rsidP="005D3DCC">
      <w:pPr>
        <w:widowControl w:val="0"/>
        <w:autoSpaceDE w:val="0"/>
        <w:autoSpaceDN w:val="0"/>
        <w:adjustRightInd w:val="0"/>
        <w:spacing w:after="0" w:line="242" w:lineRule="exact"/>
        <w:jc w:val="right"/>
        <w:rPr>
          <w:rFonts w:ascii="Times New Roman" w:eastAsiaTheme="minorEastAsia" w:hAnsi="Times New Roman" w:cs="Mangal"/>
          <w:sz w:val="24"/>
          <w:szCs w:val="24"/>
          <w:lang w:eastAsia="en-IN"/>
        </w:rPr>
      </w:pPr>
    </w:p>
    <w:p w14:paraId="70A8D40E" w14:textId="77777777" w:rsidR="005D3DCC" w:rsidRPr="005D3DCC" w:rsidRDefault="005D3DCC" w:rsidP="005D3DCC">
      <w:pPr>
        <w:widowControl w:val="0"/>
        <w:autoSpaceDE w:val="0"/>
        <w:autoSpaceDN w:val="0"/>
        <w:adjustRightInd w:val="0"/>
        <w:spacing w:after="0" w:line="240" w:lineRule="exact"/>
        <w:rPr>
          <w:rFonts w:ascii="Times New Roman" w:eastAsiaTheme="minorEastAsia" w:hAnsi="Times New Roman" w:cs="Mangal"/>
          <w:sz w:val="24"/>
          <w:szCs w:val="24"/>
          <w:lang w:eastAsia="en-IN"/>
        </w:rPr>
      </w:pPr>
      <w:r w:rsidRPr="005D3DCC">
        <w:rPr>
          <w:rFonts w:ascii="Garamond" w:eastAsiaTheme="minorEastAsia" w:hAnsi="Garamond" w:cs="Garamond"/>
          <w:b/>
          <w:bCs/>
          <w:szCs w:val="22"/>
          <w:lang w:eastAsia="en-IN"/>
        </w:rPr>
        <w:t>Minimum Stock Level</w:t>
      </w:r>
      <w:r w:rsidRPr="005D3DCC">
        <w:rPr>
          <w:rFonts w:ascii="Times New Roman" w:eastAsiaTheme="minorEastAsia" w:hAnsi="Times New Roman" w:cs="Mangal"/>
          <w:sz w:val="24"/>
          <w:szCs w:val="24"/>
          <w:lang w:eastAsia="en-IN"/>
        </w:rPr>
        <w:t xml:space="preserve">= </w:t>
      </w:r>
      <w:r w:rsidRPr="005D3DCC">
        <w:rPr>
          <w:rFonts w:ascii="Garamond" w:eastAsiaTheme="minorEastAsia" w:hAnsi="Garamond" w:cs="Garamond"/>
          <w:szCs w:val="22"/>
          <w:lang w:eastAsia="en-IN"/>
        </w:rPr>
        <w:t>Re-order level – (Average lead time × Average consumption)</w:t>
      </w:r>
    </w:p>
    <w:p w14:paraId="17DC0012" w14:textId="77777777" w:rsidR="005D3DCC" w:rsidRPr="005D3DCC" w:rsidRDefault="005D3DCC" w:rsidP="005D3DCC">
      <w:pPr>
        <w:widowControl w:val="0"/>
        <w:autoSpaceDE w:val="0"/>
        <w:autoSpaceDN w:val="0"/>
        <w:adjustRightInd w:val="0"/>
        <w:spacing w:after="0" w:line="240" w:lineRule="auto"/>
        <w:rPr>
          <w:rFonts w:ascii="Times New Roman" w:eastAsiaTheme="minorEastAsia" w:hAnsi="Times New Roman" w:cs="Mangal"/>
          <w:sz w:val="23"/>
          <w:szCs w:val="23"/>
          <w:lang w:eastAsia="en-IN"/>
        </w:rPr>
      </w:pPr>
    </w:p>
    <w:p w14:paraId="6DFB6410" w14:textId="77777777" w:rsidR="005D3DCC" w:rsidRPr="005D3DCC" w:rsidRDefault="005D3DCC" w:rsidP="005D3DCC">
      <w:pPr>
        <w:widowControl w:val="0"/>
        <w:autoSpaceDE w:val="0"/>
        <w:autoSpaceDN w:val="0"/>
        <w:adjustRightInd w:val="0"/>
        <w:spacing w:after="0" w:line="240" w:lineRule="auto"/>
        <w:rPr>
          <w:rFonts w:ascii="Cambria Math" w:eastAsiaTheme="minorEastAsia" w:hAnsi="Cambria Math" w:cs="Mangal"/>
          <w:sz w:val="28"/>
          <w:szCs w:val="28"/>
          <w:lang w:eastAsia="en-IN"/>
          <w:oMath/>
        </w:rPr>
      </w:pPr>
      <w:r w:rsidRPr="005D3DCC">
        <w:rPr>
          <w:rFonts w:ascii="Garamond" w:eastAsiaTheme="minorEastAsia" w:hAnsi="Garamond" w:cs="Garamond"/>
          <w:b/>
          <w:bCs/>
          <w:szCs w:val="22"/>
          <w:lang w:eastAsia="en-IN"/>
        </w:rPr>
        <w:t>Average Stock Level =</w:t>
      </w:r>
      <w:r w:rsidRPr="005D3DCC">
        <w:rPr>
          <w:rFonts w:ascii="Times New Roman" w:eastAsiaTheme="minorEastAsia" w:hAnsi="Times New Roman" w:cs="Mangal"/>
          <w:sz w:val="24"/>
          <w:szCs w:val="24"/>
          <w:lang w:eastAsia="en-IN"/>
        </w:rPr>
        <w:t xml:space="preserve"> </w:t>
      </w:r>
      <m:oMath>
        <m:f>
          <m:fPr>
            <m:ctrlPr>
              <w:rPr>
                <w:rFonts w:ascii="Cambria Math" w:eastAsiaTheme="minorEastAsia" w:hAnsi="Cambria Math" w:cs="Garamond"/>
                <w:i/>
                <w:sz w:val="28"/>
                <w:szCs w:val="28"/>
                <w:lang w:eastAsia="en-IN"/>
              </w:rPr>
            </m:ctrlPr>
          </m:fPr>
          <m:num>
            <m:r>
              <w:rPr>
                <w:rFonts w:ascii="Cambria Math" w:eastAsiaTheme="minorEastAsia" w:hAnsi="Cambria Math" w:cs="Garamond"/>
                <w:sz w:val="28"/>
                <w:szCs w:val="28"/>
                <w:lang w:eastAsia="en-IN"/>
              </w:rPr>
              <m:t>Maximum Stock Level + Minimum Stock Level</m:t>
            </m:r>
          </m:num>
          <m:den>
            <m:r>
              <w:rPr>
                <w:rFonts w:ascii="Cambria Math" w:eastAsiaTheme="minorEastAsia" w:hAnsi="Cambria Math" w:cs="Garamond"/>
                <w:sz w:val="28"/>
                <w:szCs w:val="28"/>
                <w:lang w:eastAsia="en-IN"/>
              </w:rPr>
              <m:t>2</m:t>
            </m:r>
          </m:den>
        </m:f>
      </m:oMath>
    </w:p>
    <w:p w14:paraId="603ABC7C" w14:textId="77777777" w:rsidR="005D3DCC" w:rsidRPr="005D3DCC" w:rsidRDefault="005D3DCC" w:rsidP="005D3DCC">
      <w:pPr>
        <w:widowControl w:val="0"/>
        <w:autoSpaceDE w:val="0"/>
        <w:autoSpaceDN w:val="0"/>
        <w:adjustRightInd w:val="0"/>
        <w:spacing w:after="0" w:line="240" w:lineRule="auto"/>
        <w:ind w:left="80"/>
        <w:rPr>
          <w:rFonts w:ascii="Garamond" w:eastAsiaTheme="minorEastAsia" w:hAnsi="Garamond" w:cs="Garamond"/>
          <w:szCs w:val="22"/>
          <w:lang w:eastAsia="en-IN"/>
        </w:rPr>
      </w:pPr>
    </w:p>
    <w:p w14:paraId="485DD8DB" w14:textId="77777777" w:rsidR="005D3DCC" w:rsidRPr="005D3DCC" w:rsidRDefault="005D3DCC" w:rsidP="005D3DCC">
      <w:pPr>
        <w:widowControl w:val="0"/>
        <w:autoSpaceDE w:val="0"/>
        <w:autoSpaceDN w:val="0"/>
        <w:adjustRightInd w:val="0"/>
        <w:spacing w:after="0" w:line="240" w:lineRule="auto"/>
        <w:ind w:left="80"/>
        <w:rPr>
          <w:rFonts w:ascii="Garamond" w:eastAsiaTheme="minorEastAsia" w:hAnsi="Garamond" w:cs="Garamond"/>
          <w:szCs w:val="22"/>
          <w:lang w:eastAsia="en-IN"/>
        </w:rPr>
      </w:pPr>
      <w:r w:rsidRPr="005D3DCC">
        <w:rPr>
          <w:rFonts w:ascii="Garamond" w:eastAsiaTheme="minorEastAsia" w:hAnsi="Garamond" w:cs="Garamond"/>
          <w:szCs w:val="22"/>
          <w:lang w:eastAsia="en-IN"/>
        </w:rPr>
        <w:t xml:space="preserve">                                                     Or,                         </w:t>
      </w:r>
    </w:p>
    <w:p w14:paraId="53553468" w14:textId="77777777" w:rsidR="005D3DCC" w:rsidRPr="005D3DCC" w:rsidRDefault="005D3DCC" w:rsidP="005D3DCC">
      <w:pPr>
        <w:widowControl w:val="0"/>
        <w:autoSpaceDE w:val="0"/>
        <w:autoSpaceDN w:val="0"/>
        <w:adjustRightInd w:val="0"/>
        <w:spacing w:after="0" w:line="240" w:lineRule="auto"/>
        <w:ind w:left="80"/>
        <w:rPr>
          <w:rFonts w:ascii="Garamond" w:eastAsiaTheme="minorEastAsia" w:hAnsi="Garamond" w:cs="Garamond"/>
          <w:szCs w:val="22"/>
          <w:lang w:eastAsia="en-IN"/>
        </w:rPr>
      </w:pPr>
      <w:r w:rsidRPr="005D3DCC">
        <w:rPr>
          <w:rFonts w:ascii="Garamond" w:eastAsiaTheme="minorEastAsia" w:hAnsi="Garamond" w:cs="Garamond"/>
          <w:szCs w:val="22"/>
          <w:lang w:eastAsia="en-IN"/>
        </w:rPr>
        <w:t xml:space="preserve">                                        Minimum Stock Level + ½ Re-order Quantity</w:t>
      </w:r>
    </w:p>
    <w:p w14:paraId="06C85460" w14:textId="77777777" w:rsidR="005D3DCC" w:rsidRPr="005D3DCC" w:rsidRDefault="005D3DCC" w:rsidP="005D3DCC">
      <w:pPr>
        <w:widowControl w:val="0"/>
        <w:autoSpaceDE w:val="0"/>
        <w:autoSpaceDN w:val="0"/>
        <w:adjustRightInd w:val="0"/>
        <w:spacing w:after="0" w:line="240" w:lineRule="auto"/>
        <w:rPr>
          <w:rFonts w:ascii="Times New Roman" w:eastAsiaTheme="minorEastAsia" w:hAnsi="Times New Roman" w:cs="Mangal"/>
          <w:sz w:val="24"/>
          <w:szCs w:val="24"/>
          <w:lang w:eastAsia="en-IN"/>
        </w:rPr>
      </w:pPr>
    </w:p>
    <w:p w14:paraId="4E598B24" w14:textId="77777777" w:rsidR="005D3DCC" w:rsidRPr="005D3DCC" w:rsidRDefault="005D3DCC" w:rsidP="005D3DCC">
      <w:pPr>
        <w:widowControl w:val="0"/>
        <w:autoSpaceDE w:val="0"/>
        <w:autoSpaceDN w:val="0"/>
        <w:adjustRightInd w:val="0"/>
        <w:spacing w:after="0" w:line="242" w:lineRule="exact"/>
        <w:rPr>
          <w:rFonts w:ascii="Times New Roman" w:eastAsiaTheme="minorEastAsia" w:hAnsi="Times New Roman" w:cs="Mangal"/>
          <w:sz w:val="24"/>
          <w:szCs w:val="24"/>
          <w:lang w:eastAsia="en-IN"/>
        </w:rPr>
      </w:pPr>
      <w:r w:rsidRPr="005D3DCC">
        <w:rPr>
          <w:rFonts w:ascii="Garamond" w:eastAsiaTheme="minorEastAsia" w:hAnsi="Garamond" w:cs="Garamond"/>
          <w:b/>
          <w:bCs/>
          <w:szCs w:val="22"/>
          <w:lang w:eastAsia="en-IN"/>
        </w:rPr>
        <w:t>Re-order Level</w:t>
      </w:r>
      <w:r w:rsidRPr="005D3DCC">
        <w:rPr>
          <w:rFonts w:ascii="Times New Roman" w:eastAsiaTheme="minorEastAsia" w:hAnsi="Times New Roman" w:cs="Mangal"/>
          <w:sz w:val="24"/>
          <w:szCs w:val="24"/>
          <w:lang w:eastAsia="en-IN"/>
        </w:rPr>
        <w:t xml:space="preserve"> = </w:t>
      </w:r>
      <w:r w:rsidRPr="005D3DCC">
        <w:rPr>
          <w:rFonts w:ascii="Garamond" w:eastAsiaTheme="minorEastAsia" w:hAnsi="Garamond" w:cs="Garamond"/>
          <w:szCs w:val="22"/>
          <w:lang w:eastAsia="en-IN"/>
        </w:rPr>
        <w:t>Maximum Re-order period × Maximum consumption</w:t>
      </w:r>
    </w:p>
    <w:p w14:paraId="5C3BBA9E" w14:textId="77777777" w:rsidR="005D3DCC" w:rsidRPr="005D3DCC" w:rsidRDefault="005D3DCC" w:rsidP="005D3DCC">
      <w:pPr>
        <w:widowControl w:val="0"/>
        <w:autoSpaceDE w:val="0"/>
        <w:autoSpaceDN w:val="0"/>
        <w:adjustRightInd w:val="0"/>
        <w:spacing w:after="0" w:line="240" w:lineRule="auto"/>
        <w:ind w:left="880"/>
        <w:rPr>
          <w:rFonts w:ascii="Garamond" w:eastAsiaTheme="minorEastAsia" w:hAnsi="Garamond" w:cs="Garamond"/>
          <w:szCs w:val="22"/>
          <w:lang w:eastAsia="en-IN"/>
        </w:rPr>
      </w:pPr>
      <w:r w:rsidRPr="005D3DCC">
        <w:rPr>
          <w:rFonts w:ascii="Garamond" w:eastAsiaTheme="minorEastAsia" w:hAnsi="Garamond" w:cs="Garamond"/>
          <w:szCs w:val="22"/>
          <w:lang w:eastAsia="en-IN"/>
        </w:rPr>
        <w:t xml:space="preserve">                                   </w:t>
      </w:r>
    </w:p>
    <w:p w14:paraId="7A7337BB" w14:textId="77777777" w:rsidR="005D3DCC" w:rsidRPr="005D3DCC" w:rsidRDefault="005D3DCC" w:rsidP="005D3DCC">
      <w:pPr>
        <w:widowControl w:val="0"/>
        <w:autoSpaceDE w:val="0"/>
        <w:autoSpaceDN w:val="0"/>
        <w:adjustRightInd w:val="0"/>
        <w:spacing w:after="0" w:line="240" w:lineRule="auto"/>
        <w:ind w:left="880"/>
        <w:rPr>
          <w:rFonts w:ascii="Times New Roman" w:eastAsiaTheme="minorEastAsia" w:hAnsi="Times New Roman" w:cs="Mangal"/>
          <w:sz w:val="24"/>
          <w:szCs w:val="24"/>
          <w:lang w:eastAsia="en-IN"/>
        </w:rPr>
      </w:pPr>
      <w:r w:rsidRPr="005D3DCC">
        <w:rPr>
          <w:rFonts w:ascii="Garamond" w:eastAsiaTheme="minorEastAsia" w:hAnsi="Garamond" w:cs="Garamond"/>
          <w:szCs w:val="22"/>
          <w:lang w:eastAsia="en-IN"/>
        </w:rPr>
        <w:t xml:space="preserve">                                 Or</w:t>
      </w:r>
    </w:p>
    <w:p w14:paraId="312DF633" w14:textId="77777777" w:rsidR="005D3DCC" w:rsidRPr="005D3DCC" w:rsidRDefault="005D3DCC" w:rsidP="005D3DCC">
      <w:pPr>
        <w:widowControl w:val="0"/>
        <w:autoSpaceDE w:val="0"/>
        <w:autoSpaceDN w:val="0"/>
        <w:adjustRightInd w:val="0"/>
        <w:spacing w:after="0" w:line="240" w:lineRule="auto"/>
        <w:rPr>
          <w:rFonts w:ascii="Times New Roman" w:eastAsiaTheme="minorEastAsia" w:hAnsi="Times New Roman" w:cs="Mangal"/>
          <w:sz w:val="24"/>
          <w:szCs w:val="24"/>
          <w:lang w:eastAsia="en-IN"/>
        </w:rPr>
      </w:pPr>
    </w:p>
    <w:p w14:paraId="4B4AC058" w14:textId="77777777" w:rsidR="005D3DCC" w:rsidRPr="005D3DCC" w:rsidRDefault="005D3DCC" w:rsidP="005D3DCC">
      <w:pPr>
        <w:widowControl w:val="0"/>
        <w:autoSpaceDE w:val="0"/>
        <w:autoSpaceDN w:val="0"/>
        <w:adjustRightInd w:val="0"/>
        <w:spacing w:after="0" w:line="244" w:lineRule="exact"/>
        <w:ind w:left="80"/>
        <w:rPr>
          <w:rFonts w:ascii="Times New Roman" w:eastAsiaTheme="minorEastAsia" w:hAnsi="Times New Roman" w:cs="Mangal"/>
          <w:sz w:val="24"/>
          <w:szCs w:val="24"/>
          <w:lang w:eastAsia="en-IN"/>
        </w:rPr>
      </w:pPr>
      <w:r w:rsidRPr="005D3DCC">
        <w:rPr>
          <w:rFonts w:ascii="Garamond" w:eastAsiaTheme="minorEastAsia" w:hAnsi="Garamond" w:cs="Garamond"/>
          <w:szCs w:val="22"/>
          <w:lang w:eastAsia="en-IN"/>
        </w:rPr>
        <w:t xml:space="preserve">                      (Normal Usage × Average Delivery Time) + Minimum Stock Level</w:t>
      </w:r>
    </w:p>
    <w:p w14:paraId="0DC1C431" w14:textId="77777777" w:rsidR="005D3DCC" w:rsidRPr="005D3DCC" w:rsidRDefault="005D3DCC" w:rsidP="005D3DCC">
      <w:pPr>
        <w:widowControl w:val="0"/>
        <w:autoSpaceDE w:val="0"/>
        <w:autoSpaceDN w:val="0"/>
        <w:adjustRightInd w:val="0"/>
        <w:spacing w:after="0" w:line="240" w:lineRule="auto"/>
        <w:rPr>
          <w:rFonts w:ascii="Times New Roman" w:eastAsiaTheme="minorEastAsia" w:hAnsi="Times New Roman" w:cs="Mangal"/>
          <w:sz w:val="24"/>
          <w:szCs w:val="24"/>
          <w:lang w:eastAsia="en-IN"/>
        </w:rPr>
      </w:pPr>
      <w:r w:rsidRPr="005D3DCC">
        <w:rPr>
          <w:rFonts w:ascii="Times New Roman" w:eastAsiaTheme="minorEastAsia" w:hAnsi="Times New Roman" w:cs="Mangal"/>
          <w:sz w:val="24"/>
          <w:szCs w:val="24"/>
          <w:lang w:eastAsia="en-IN"/>
        </w:rPr>
        <w:t xml:space="preserve">                                        </w:t>
      </w:r>
    </w:p>
    <w:p w14:paraId="5D904592" w14:textId="77777777" w:rsidR="005D3DCC" w:rsidRPr="005D3DCC" w:rsidRDefault="005D3DCC" w:rsidP="005D3DCC">
      <w:pPr>
        <w:widowControl w:val="0"/>
        <w:autoSpaceDE w:val="0"/>
        <w:autoSpaceDN w:val="0"/>
        <w:adjustRightInd w:val="0"/>
        <w:spacing w:after="0" w:line="240" w:lineRule="auto"/>
        <w:rPr>
          <w:rFonts w:ascii="Times New Roman" w:eastAsiaTheme="minorEastAsia" w:hAnsi="Times New Roman" w:cs="Mangal"/>
          <w:sz w:val="24"/>
          <w:szCs w:val="24"/>
          <w:lang w:eastAsia="en-IN"/>
        </w:rPr>
      </w:pPr>
      <w:r w:rsidRPr="005D3DCC">
        <w:rPr>
          <w:rFonts w:ascii="Times New Roman" w:eastAsiaTheme="minorEastAsia" w:hAnsi="Times New Roman" w:cs="Mangal"/>
          <w:sz w:val="24"/>
          <w:szCs w:val="24"/>
          <w:lang w:eastAsia="en-IN"/>
        </w:rPr>
        <w:t xml:space="preserve">                                               </w:t>
      </w:r>
      <w:r w:rsidRPr="005D3DCC">
        <w:rPr>
          <w:rFonts w:ascii="Garamond" w:eastAsiaTheme="minorEastAsia" w:hAnsi="Garamond" w:cs="Garamond"/>
          <w:szCs w:val="22"/>
          <w:lang w:eastAsia="en-IN"/>
        </w:rPr>
        <w:t>Or</w:t>
      </w:r>
    </w:p>
    <w:p w14:paraId="02C9CD9B" w14:textId="77777777" w:rsidR="005D3DCC" w:rsidRPr="005D3DCC" w:rsidRDefault="005D3DCC" w:rsidP="005D3DCC">
      <w:pPr>
        <w:widowControl w:val="0"/>
        <w:autoSpaceDE w:val="0"/>
        <w:autoSpaceDN w:val="0"/>
        <w:adjustRightInd w:val="0"/>
        <w:spacing w:after="0" w:line="240" w:lineRule="auto"/>
        <w:rPr>
          <w:rFonts w:ascii="Times New Roman" w:eastAsiaTheme="minorEastAsia" w:hAnsi="Times New Roman" w:cs="Mangal"/>
          <w:sz w:val="24"/>
          <w:szCs w:val="24"/>
          <w:lang w:eastAsia="en-IN"/>
        </w:rPr>
      </w:pPr>
      <w:r w:rsidRPr="005D3DCC">
        <w:rPr>
          <w:rFonts w:ascii="Times New Roman" w:eastAsiaTheme="minorEastAsia" w:hAnsi="Times New Roman" w:cs="Mangal"/>
          <w:sz w:val="24"/>
          <w:szCs w:val="24"/>
          <w:lang w:eastAsia="en-IN"/>
        </w:rPr>
        <w:t xml:space="preserve">                           </w:t>
      </w:r>
      <w:r w:rsidRPr="005D3DCC">
        <w:rPr>
          <w:rFonts w:ascii="Garamond" w:eastAsiaTheme="minorEastAsia" w:hAnsi="Garamond" w:cs="Garamond"/>
          <w:szCs w:val="22"/>
          <w:lang w:eastAsia="en-IN"/>
        </w:rPr>
        <w:t>Safety Stock + Lead Time Consumption</w:t>
      </w:r>
    </w:p>
    <w:p w14:paraId="12E16570" w14:textId="77777777" w:rsidR="005D3DCC" w:rsidRPr="005D3DCC" w:rsidRDefault="005D3DCC" w:rsidP="005D3DCC">
      <w:pPr>
        <w:widowControl w:val="0"/>
        <w:autoSpaceDE w:val="0"/>
        <w:autoSpaceDN w:val="0"/>
        <w:adjustRightInd w:val="0"/>
        <w:spacing w:after="0" w:line="240" w:lineRule="auto"/>
        <w:rPr>
          <w:rFonts w:ascii="Garamond" w:eastAsiaTheme="minorEastAsia" w:hAnsi="Garamond" w:cs="Garamond"/>
          <w:b/>
          <w:bCs/>
          <w:szCs w:val="22"/>
          <w:lang w:eastAsia="en-IN"/>
        </w:rPr>
      </w:pPr>
    </w:p>
    <w:p w14:paraId="6BFD4105" w14:textId="77777777" w:rsidR="005D3DCC" w:rsidRPr="005D3DCC" w:rsidRDefault="005D3DCC" w:rsidP="005D3DCC">
      <w:pPr>
        <w:widowControl w:val="0"/>
        <w:autoSpaceDE w:val="0"/>
        <w:autoSpaceDN w:val="0"/>
        <w:adjustRightInd w:val="0"/>
        <w:spacing w:after="0" w:line="240" w:lineRule="auto"/>
        <w:rPr>
          <w:rFonts w:ascii="Times New Roman" w:eastAsiaTheme="minorEastAsia" w:hAnsi="Times New Roman" w:cs="Mangal"/>
          <w:sz w:val="24"/>
          <w:szCs w:val="24"/>
          <w:lang w:eastAsia="en-IN"/>
        </w:rPr>
      </w:pPr>
      <w:r w:rsidRPr="005D3DCC">
        <w:rPr>
          <w:rFonts w:ascii="Garamond" w:eastAsiaTheme="minorEastAsia" w:hAnsi="Garamond" w:cs="Garamond"/>
          <w:b/>
          <w:bCs/>
          <w:szCs w:val="22"/>
          <w:lang w:eastAsia="en-IN"/>
        </w:rPr>
        <w:t>Danger Level</w:t>
      </w:r>
      <w:r w:rsidRPr="005D3DCC">
        <w:rPr>
          <w:rFonts w:ascii="Times New Roman" w:eastAsiaTheme="minorEastAsia" w:hAnsi="Times New Roman" w:cs="Mangal"/>
          <w:sz w:val="24"/>
          <w:szCs w:val="24"/>
          <w:lang w:eastAsia="en-IN"/>
        </w:rPr>
        <w:t xml:space="preserve"> = </w:t>
      </w:r>
      <w:r w:rsidRPr="005D3DCC">
        <w:rPr>
          <w:rFonts w:ascii="Garamond" w:eastAsiaTheme="minorEastAsia" w:hAnsi="Garamond" w:cs="Garamond"/>
          <w:szCs w:val="22"/>
          <w:lang w:eastAsia="en-IN"/>
        </w:rPr>
        <w:t>Minimum Consumption × Emergency Delivery Time</w:t>
      </w:r>
    </w:p>
    <w:p w14:paraId="6DB44AA9" w14:textId="77777777" w:rsidR="005D3DCC" w:rsidRPr="005D3DCC" w:rsidRDefault="005D3DCC" w:rsidP="005D3DCC">
      <w:pPr>
        <w:widowControl w:val="0"/>
        <w:autoSpaceDE w:val="0"/>
        <w:autoSpaceDN w:val="0"/>
        <w:adjustRightInd w:val="0"/>
        <w:spacing w:after="0" w:line="240" w:lineRule="auto"/>
        <w:rPr>
          <w:rFonts w:ascii="Times New Roman" w:eastAsiaTheme="minorEastAsia" w:hAnsi="Times New Roman" w:cs="Mangal"/>
          <w:sz w:val="24"/>
          <w:szCs w:val="24"/>
          <w:lang w:eastAsia="en-IN"/>
        </w:rPr>
      </w:pPr>
    </w:p>
    <w:p w14:paraId="38A11A53" w14:textId="77777777" w:rsidR="005D3DCC" w:rsidRPr="005D3DCC" w:rsidRDefault="005D3DCC" w:rsidP="005D3DCC">
      <w:pPr>
        <w:widowControl w:val="0"/>
        <w:autoSpaceDE w:val="0"/>
        <w:autoSpaceDN w:val="0"/>
        <w:adjustRightInd w:val="0"/>
        <w:spacing w:after="0" w:line="240" w:lineRule="auto"/>
        <w:rPr>
          <w:rFonts w:ascii="Cambria Math" w:eastAsiaTheme="minorEastAsia" w:hAnsi="Cambria Math" w:cs="Mangal"/>
          <w:sz w:val="28"/>
          <w:szCs w:val="28"/>
          <w:lang w:eastAsia="en-IN"/>
          <w:oMath/>
        </w:rPr>
      </w:pPr>
      <w:r w:rsidRPr="005D3DCC">
        <w:rPr>
          <w:rFonts w:ascii="Garamond" w:eastAsiaTheme="minorEastAsia" w:hAnsi="Garamond" w:cs="Garamond"/>
          <w:b/>
          <w:bCs/>
          <w:szCs w:val="22"/>
          <w:lang w:eastAsia="en-IN"/>
        </w:rPr>
        <w:t xml:space="preserve">(EOQ) Economic Order Quantity = </w:t>
      </w:r>
      <m:oMath>
        <m:rad>
          <m:radPr>
            <m:degHide m:val="1"/>
            <m:ctrlPr>
              <w:rPr>
                <w:rFonts w:ascii="Cambria Math" w:eastAsiaTheme="minorEastAsia" w:hAnsi="Cambria Math" w:cs="Garamond"/>
                <w:i/>
                <w:sz w:val="28"/>
                <w:szCs w:val="28"/>
                <w:lang w:eastAsia="en-IN"/>
              </w:rPr>
            </m:ctrlPr>
          </m:radPr>
          <m:deg/>
          <m:e>
            <m:f>
              <m:fPr>
                <m:ctrlPr>
                  <w:rPr>
                    <w:rFonts w:ascii="Cambria Math" w:eastAsiaTheme="minorEastAsia" w:hAnsi="Cambria Math" w:cs="Garamond"/>
                    <w:i/>
                    <w:sz w:val="28"/>
                    <w:szCs w:val="28"/>
                    <w:lang w:eastAsia="en-IN"/>
                  </w:rPr>
                </m:ctrlPr>
              </m:fPr>
              <m:num>
                <m:r>
                  <w:rPr>
                    <w:rFonts w:ascii="Cambria Math" w:eastAsiaTheme="minorEastAsia" w:hAnsi="Cambria Math" w:cs="Garamond"/>
                    <w:sz w:val="28"/>
                    <w:szCs w:val="28"/>
                    <w:lang w:eastAsia="en-IN"/>
                  </w:rPr>
                  <m:t>2×Annual Consumption × Cost of placing an order</m:t>
                </m:r>
              </m:num>
              <m:den>
                <m:r>
                  <w:rPr>
                    <w:rFonts w:ascii="Cambria Math" w:eastAsiaTheme="minorEastAsia" w:hAnsi="Cambria Math" w:cs="Garamond"/>
                    <w:sz w:val="28"/>
                    <w:szCs w:val="28"/>
                    <w:lang w:eastAsia="en-IN"/>
                  </w:rPr>
                  <m:t xml:space="preserve">  Cost of carrying per unit per annum</m:t>
                </m:r>
              </m:den>
            </m:f>
          </m:e>
        </m:rad>
      </m:oMath>
    </w:p>
    <w:p w14:paraId="177BAF68" w14:textId="77777777" w:rsidR="005D3DCC" w:rsidRPr="005D3DCC" w:rsidRDefault="005D3DCC" w:rsidP="005D3DCC">
      <w:pPr>
        <w:widowControl w:val="0"/>
        <w:autoSpaceDE w:val="0"/>
        <w:autoSpaceDN w:val="0"/>
        <w:adjustRightInd w:val="0"/>
        <w:spacing w:after="0" w:line="240" w:lineRule="auto"/>
        <w:ind w:right="900"/>
        <w:jc w:val="center"/>
        <w:rPr>
          <w:rFonts w:ascii="Cambria Math" w:eastAsiaTheme="minorEastAsia" w:hAnsi="Cambria Math" w:cs="Mangal"/>
          <w:sz w:val="24"/>
          <w:szCs w:val="24"/>
          <w:lang w:eastAsia="en-IN"/>
          <w:oMath/>
        </w:rPr>
      </w:pPr>
      <m:oMathPara>
        <m:oMath>
          <m:r>
            <w:rPr>
              <w:rFonts w:ascii="Cambria Math" w:eastAsiaTheme="minorEastAsia" w:hAnsi="Cambria Math" w:cs="Garamond"/>
              <w:szCs w:val="22"/>
              <w:lang w:eastAsia="en-IN"/>
            </w:rPr>
            <m:t xml:space="preserve">   </m:t>
          </m:r>
        </m:oMath>
      </m:oMathPara>
    </w:p>
    <w:p w14:paraId="7F04E6AB" w14:textId="77777777" w:rsidR="005D3DCC" w:rsidRPr="005D3DCC" w:rsidRDefault="005D3DCC" w:rsidP="005D3DCC">
      <w:pPr>
        <w:widowControl w:val="0"/>
        <w:autoSpaceDE w:val="0"/>
        <w:autoSpaceDN w:val="0"/>
        <w:adjustRightInd w:val="0"/>
        <w:spacing w:after="0" w:line="240" w:lineRule="auto"/>
        <w:rPr>
          <w:rFonts w:ascii="Cambria Math" w:eastAsiaTheme="minorEastAsia" w:hAnsi="Cambria Math" w:cs="Mangal"/>
          <w:sz w:val="28"/>
          <w:szCs w:val="28"/>
          <w:lang w:eastAsia="en-IN"/>
          <w:oMath/>
        </w:rPr>
      </w:pPr>
      <w:r w:rsidRPr="005D3DCC">
        <w:rPr>
          <w:rFonts w:ascii="Garamond" w:eastAsiaTheme="minorEastAsia" w:hAnsi="Garamond" w:cs="Garamond"/>
          <w:b/>
          <w:bCs/>
          <w:szCs w:val="22"/>
          <w:lang w:eastAsia="en-IN"/>
        </w:rPr>
        <w:t>Inventory Turnover</w:t>
      </w:r>
      <w:r w:rsidRPr="005D3DCC">
        <w:rPr>
          <w:rFonts w:ascii="Times New Roman" w:eastAsiaTheme="minorEastAsia" w:hAnsi="Times New Roman" w:cs="Mangal"/>
          <w:sz w:val="7"/>
          <w:szCs w:val="7"/>
          <w:lang w:eastAsia="en-IN"/>
        </w:rPr>
        <w:t xml:space="preserve"> </w:t>
      </w:r>
      <w:r w:rsidRPr="005D3DCC">
        <w:rPr>
          <w:rFonts w:ascii="Garamond" w:eastAsiaTheme="minorEastAsia" w:hAnsi="Garamond" w:cs="Garamond"/>
          <w:b/>
          <w:bCs/>
          <w:szCs w:val="22"/>
          <w:lang w:eastAsia="en-IN"/>
        </w:rPr>
        <w:t>Ratio</w:t>
      </w:r>
      <w:r w:rsidRPr="005D3DCC">
        <w:rPr>
          <w:rFonts w:ascii="Times New Roman" w:eastAsiaTheme="minorEastAsia" w:hAnsi="Times New Roman" w:cs="Mangal"/>
          <w:sz w:val="7"/>
          <w:szCs w:val="7"/>
          <w:lang w:eastAsia="en-IN"/>
        </w:rPr>
        <w:t xml:space="preserve"> </w:t>
      </w:r>
      <w:r w:rsidRPr="005D3DCC">
        <w:rPr>
          <w:rFonts w:ascii="Garamond" w:eastAsiaTheme="minorEastAsia" w:hAnsi="Garamond" w:cs="Garamond"/>
          <w:sz w:val="38"/>
          <w:szCs w:val="38"/>
          <w:vertAlign w:val="subscript"/>
          <w:lang w:eastAsia="en-IN"/>
        </w:rPr>
        <w:t>=</w:t>
      </w:r>
      <w:r w:rsidRPr="005D3DCC">
        <w:rPr>
          <w:rFonts w:ascii="Garamond" w:eastAsiaTheme="minorEastAsia" w:hAnsi="Garamond" w:cs="Garamond"/>
          <w:sz w:val="20"/>
          <w:lang w:eastAsia="en-IN"/>
        </w:rPr>
        <w:t xml:space="preserve"> </w:t>
      </w:r>
      <m:oMath>
        <m:f>
          <m:fPr>
            <m:ctrlPr>
              <w:rPr>
                <w:rFonts w:ascii="Cambria Math" w:eastAsiaTheme="minorEastAsia" w:hAnsi="Cambria Math" w:cs="Garamond"/>
                <w:i/>
                <w:sz w:val="28"/>
                <w:szCs w:val="28"/>
                <w:lang w:eastAsia="en-IN"/>
              </w:rPr>
            </m:ctrlPr>
          </m:fPr>
          <m:num>
            <m:r>
              <w:rPr>
                <w:rFonts w:ascii="Cambria Math" w:eastAsiaTheme="minorEastAsia" w:hAnsi="Cambria Math" w:cs="Garamond"/>
                <w:sz w:val="28"/>
                <w:szCs w:val="28"/>
                <w:lang w:eastAsia="en-IN"/>
              </w:rPr>
              <m:t>Material Consumed</m:t>
            </m:r>
          </m:num>
          <m:den>
            <m:r>
              <w:rPr>
                <w:rFonts w:ascii="Cambria Math" w:eastAsiaTheme="minorEastAsia" w:hAnsi="Cambria Math" w:cs="Garamond"/>
                <w:sz w:val="28"/>
                <w:szCs w:val="28"/>
                <w:lang w:eastAsia="en-IN"/>
              </w:rPr>
              <m:t>Average Inventory</m:t>
            </m:r>
          </m:den>
        </m:f>
      </m:oMath>
    </w:p>
    <w:p w14:paraId="7A122FAB" w14:textId="77777777" w:rsidR="005D3DCC" w:rsidRPr="005D3DCC" w:rsidRDefault="005D3DCC" w:rsidP="005D3DCC">
      <w:pPr>
        <w:widowControl w:val="0"/>
        <w:autoSpaceDE w:val="0"/>
        <w:autoSpaceDN w:val="0"/>
        <w:adjustRightInd w:val="0"/>
        <w:spacing w:after="0" w:line="244" w:lineRule="exact"/>
        <w:rPr>
          <w:rFonts w:ascii="Garamond" w:eastAsiaTheme="minorEastAsia" w:hAnsi="Garamond" w:cs="Garamond"/>
          <w:b/>
          <w:bCs/>
          <w:szCs w:val="22"/>
          <w:lang w:eastAsia="en-IN"/>
        </w:rPr>
      </w:pPr>
    </w:p>
    <w:p w14:paraId="26BBB593" w14:textId="77777777" w:rsidR="005D3DCC" w:rsidRPr="005D3DCC" w:rsidRDefault="005D3DCC" w:rsidP="005D3DCC">
      <w:pPr>
        <w:widowControl w:val="0"/>
        <w:autoSpaceDE w:val="0"/>
        <w:autoSpaceDN w:val="0"/>
        <w:adjustRightInd w:val="0"/>
        <w:spacing w:after="0" w:line="244" w:lineRule="exact"/>
        <w:rPr>
          <w:rFonts w:ascii="Times New Roman" w:eastAsiaTheme="minorEastAsia" w:hAnsi="Times New Roman" w:cs="Mangal"/>
          <w:sz w:val="24"/>
          <w:szCs w:val="24"/>
          <w:lang w:eastAsia="en-IN"/>
        </w:rPr>
      </w:pPr>
      <w:r w:rsidRPr="005D3DCC">
        <w:rPr>
          <w:rFonts w:ascii="Garamond" w:eastAsiaTheme="minorEastAsia" w:hAnsi="Garamond" w:cs="Garamond"/>
          <w:b/>
          <w:bCs/>
          <w:szCs w:val="22"/>
          <w:lang w:eastAsia="en-IN"/>
        </w:rPr>
        <w:t xml:space="preserve">Inventory Turnover Period </w:t>
      </w:r>
      <w:r w:rsidRPr="005D3DCC">
        <w:rPr>
          <w:rFonts w:ascii="Times New Roman" w:eastAsiaTheme="minorEastAsia" w:hAnsi="Times New Roman" w:cs="Mangal"/>
          <w:sz w:val="24"/>
          <w:szCs w:val="24"/>
          <w:lang w:eastAsia="en-IN"/>
        </w:rPr>
        <w:t xml:space="preserve">=  </w:t>
      </w:r>
      <w:r w:rsidRPr="005D3DCC">
        <w:rPr>
          <w:rFonts w:ascii="Garamond" w:eastAsiaTheme="minorEastAsia" w:hAnsi="Garamond" w:cs="Garamond"/>
          <w:szCs w:val="22"/>
          <w:lang w:eastAsia="en-IN"/>
        </w:rPr>
        <w:t>365 ÷ Inventory Turnover Ratio</w:t>
      </w:r>
    </w:p>
    <w:p w14:paraId="0A318506" w14:textId="77777777" w:rsidR="005D3DCC" w:rsidRPr="005D3DCC" w:rsidRDefault="005D3DCC" w:rsidP="005D3DCC">
      <w:pPr>
        <w:widowControl w:val="0"/>
        <w:autoSpaceDE w:val="0"/>
        <w:autoSpaceDN w:val="0"/>
        <w:adjustRightInd w:val="0"/>
        <w:spacing w:after="0" w:line="240" w:lineRule="auto"/>
        <w:rPr>
          <w:rFonts w:ascii="Cambria Math" w:eastAsiaTheme="minorEastAsia" w:hAnsi="Cambria Math" w:cs="Mangal"/>
          <w:sz w:val="24"/>
          <w:szCs w:val="24"/>
          <w:lang w:eastAsia="en-IN"/>
          <w:oMath/>
        </w:rPr>
      </w:pPr>
      <m:oMathPara>
        <m:oMath>
          <m:r>
            <w:rPr>
              <w:rFonts w:ascii="Cambria Math" w:eastAsiaTheme="minorEastAsia" w:hAnsi="Cambria Math" w:cs="Garamond"/>
              <w:szCs w:val="22"/>
              <w:lang w:eastAsia="en-IN"/>
            </w:rPr>
            <m:t xml:space="preserve">                                             </m:t>
          </m:r>
        </m:oMath>
      </m:oMathPara>
    </w:p>
    <w:p w14:paraId="28C8E8A2" w14:textId="77777777" w:rsidR="005D3DCC" w:rsidRPr="005D3DCC" w:rsidRDefault="005D3DCC" w:rsidP="005D3DCC">
      <w:pPr>
        <w:widowControl w:val="0"/>
        <w:autoSpaceDE w:val="0"/>
        <w:autoSpaceDN w:val="0"/>
        <w:adjustRightInd w:val="0"/>
        <w:spacing w:after="0" w:line="240" w:lineRule="auto"/>
        <w:rPr>
          <w:rFonts w:ascii="Cambria Math" w:eastAsiaTheme="minorEastAsia" w:hAnsi="Cambria Math" w:cs="Mangal"/>
          <w:sz w:val="15"/>
          <w:szCs w:val="15"/>
          <w:lang w:eastAsia="en-IN"/>
          <w:oMath/>
        </w:rPr>
      </w:pPr>
    </w:p>
    <w:p w14:paraId="3E916432" w14:textId="77777777" w:rsidR="005D3DCC" w:rsidRPr="005D3DCC" w:rsidRDefault="005D3DCC" w:rsidP="005D3DCC">
      <w:pPr>
        <w:widowControl w:val="0"/>
        <w:autoSpaceDE w:val="0"/>
        <w:autoSpaceDN w:val="0"/>
        <w:adjustRightInd w:val="0"/>
        <w:spacing w:after="0" w:line="240" w:lineRule="auto"/>
        <w:rPr>
          <w:rFonts w:ascii="Times New Roman" w:eastAsiaTheme="minorEastAsia" w:hAnsi="Times New Roman" w:cs="Mangal"/>
          <w:sz w:val="24"/>
          <w:szCs w:val="24"/>
          <w:lang w:eastAsia="en-IN"/>
        </w:rPr>
      </w:pPr>
      <w:r w:rsidRPr="005D3DCC">
        <w:rPr>
          <w:rFonts w:ascii="Garamond" w:eastAsiaTheme="minorEastAsia" w:hAnsi="Garamond" w:cs="Garamond"/>
          <w:b/>
          <w:bCs/>
          <w:szCs w:val="22"/>
          <w:lang w:eastAsia="en-IN"/>
        </w:rPr>
        <w:t xml:space="preserve">Safety Stock </w:t>
      </w:r>
      <w:r w:rsidRPr="005D3DCC">
        <w:rPr>
          <w:rFonts w:ascii="Times New Roman" w:eastAsiaTheme="minorEastAsia" w:hAnsi="Times New Roman" w:cs="Mangal"/>
          <w:sz w:val="24"/>
          <w:szCs w:val="24"/>
          <w:lang w:eastAsia="en-IN"/>
        </w:rPr>
        <w:t xml:space="preserve">=  </w:t>
      </w:r>
      <m:oMath>
        <m:f>
          <m:fPr>
            <m:ctrlPr>
              <w:rPr>
                <w:rFonts w:ascii="Cambria Math" w:eastAsiaTheme="minorEastAsia" w:hAnsi="Cambria Math" w:cs="Garamond"/>
                <w:i/>
                <w:sz w:val="28"/>
                <w:szCs w:val="28"/>
                <w:lang w:eastAsia="en-IN"/>
              </w:rPr>
            </m:ctrlPr>
          </m:fPr>
          <m:num>
            <m:r>
              <w:rPr>
                <w:rFonts w:ascii="Cambria Math" w:eastAsiaTheme="minorEastAsia" w:hAnsi="Cambria Math" w:cs="Garamond"/>
                <w:sz w:val="28"/>
                <w:szCs w:val="28"/>
                <w:lang w:eastAsia="en-IN"/>
              </w:rPr>
              <m:t xml:space="preserve">           Annual Demand</m:t>
            </m:r>
            <m:r>
              <w:rPr>
                <w:rFonts w:ascii="Cambria Math" w:eastAsiaTheme="minorEastAsia" w:hAnsi="Cambria Math" w:cs="Mangal"/>
                <w:sz w:val="28"/>
                <w:szCs w:val="28"/>
                <w:lang w:eastAsia="en-IN"/>
              </w:rPr>
              <m:t xml:space="preserve">                  </m:t>
            </m:r>
          </m:num>
          <m:den>
            <m:r>
              <w:rPr>
                <w:rFonts w:ascii="Cambria Math" w:eastAsiaTheme="minorEastAsia" w:hAnsi="Cambria Math" w:cs="Garamond"/>
                <w:sz w:val="28"/>
                <w:szCs w:val="28"/>
                <w:lang w:eastAsia="en-IN"/>
              </w:rPr>
              <m:t>365</m:t>
            </m:r>
          </m:den>
        </m:f>
      </m:oMath>
      <w:r w:rsidRPr="005D3DCC">
        <w:rPr>
          <w:rFonts w:ascii="Garamond" w:eastAsiaTheme="minorEastAsia" w:hAnsi="Garamond" w:cs="Garamond"/>
          <w:szCs w:val="22"/>
          <w:lang w:eastAsia="en-IN"/>
        </w:rPr>
        <w:t>× (Maximum lead time – Average lead time)</w:t>
      </w:r>
    </w:p>
    <w:p w14:paraId="6ABDA7BB" w14:textId="77777777" w:rsidR="005D3DCC" w:rsidRPr="005D3DCC" w:rsidRDefault="005D3DCC" w:rsidP="005D3DCC">
      <w:pPr>
        <w:widowControl w:val="0"/>
        <w:autoSpaceDE w:val="0"/>
        <w:autoSpaceDN w:val="0"/>
        <w:adjustRightInd w:val="0"/>
        <w:spacing w:after="0" w:line="240" w:lineRule="auto"/>
        <w:rPr>
          <w:rFonts w:ascii="Times New Roman" w:eastAsiaTheme="minorEastAsia" w:hAnsi="Times New Roman" w:cs="Mangal"/>
          <w:sz w:val="28"/>
          <w:szCs w:val="28"/>
          <w:lang w:eastAsia="en-IN"/>
        </w:rPr>
      </w:pPr>
    </w:p>
    <w:p w14:paraId="08D89B69" w14:textId="77777777" w:rsidR="005D3DCC" w:rsidRPr="005D3DCC" w:rsidRDefault="005D3DCC" w:rsidP="005D3DCC">
      <w:pPr>
        <w:widowControl w:val="0"/>
        <w:autoSpaceDE w:val="0"/>
        <w:autoSpaceDN w:val="0"/>
        <w:adjustRightInd w:val="0"/>
        <w:spacing w:after="0" w:line="240" w:lineRule="auto"/>
        <w:rPr>
          <w:rFonts w:ascii="Garamond" w:eastAsiaTheme="minorEastAsia" w:hAnsi="Garamond" w:cs="Garamond"/>
          <w:szCs w:val="22"/>
          <w:lang w:eastAsia="en-IN"/>
        </w:rPr>
      </w:pPr>
    </w:p>
    <w:p w14:paraId="78CEC2E3" w14:textId="77777777" w:rsidR="005D3DCC" w:rsidRPr="005D3DCC" w:rsidRDefault="005D3DCC" w:rsidP="005D3DCC">
      <w:pPr>
        <w:widowControl w:val="0"/>
        <w:autoSpaceDE w:val="0"/>
        <w:autoSpaceDN w:val="0"/>
        <w:adjustRightInd w:val="0"/>
        <w:spacing w:after="0" w:line="221" w:lineRule="exact"/>
        <w:rPr>
          <w:rFonts w:ascii="Garamond" w:eastAsiaTheme="minorEastAsia" w:hAnsi="Garamond" w:cs="Garamond"/>
          <w:szCs w:val="22"/>
          <w:lang w:eastAsia="en-IN"/>
        </w:rPr>
      </w:pPr>
      <w:r w:rsidRPr="005D3DCC">
        <w:rPr>
          <w:rFonts w:ascii="Garamond" w:eastAsiaTheme="minorEastAsia" w:hAnsi="Garamond" w:cs="Garamond"/>
          <w:b/>
          <w:bCs/>
          <w:szCs w:val="22"/>
          <w:lang w:eastAsia="en-IN"/>
        </w:rPr>
        <w:t>Total Inventory Cost</w:t>
      </w:r>
      <w:r w:rsidRPr="005D3DCC">
        <w:rPr>
          <w:rFonts w:ascii="Garamond" w:eastAsiaTheme="minorEastAsia" w:hAnsi="Garamond" w:cs="Garamond"/>
          <w:szCs w:val="22"/>
          <w:lang w:eastAsia="en-IN"/>
        </w:rPr>
        <w:t>= Ordering Cost + Carrying Cost + Purchase Cost</w:t>
      </w:r>
    </w:p>
    <w:p w14:paraId="2F178410" w14:textId="77777777" w:rsidR="005D3DCC" w:rsidRPr="005D3DCC" w:rsidRDefault="005D3DCC" w:rsidP="005D3DCC">
      <w:pPr>
        <w:widowControl w:val="0"/>
        <w:autoSpaceDE w:val="0"/>
        <w:autoSpaceDN w:val="0"/>
        <w:adjustRightInd w:val="0"/>
        <w:spacing w:after="0" w:line="221" w:lineRule="exact"/>
        <w:rPr>
          <w:rFonts w:ascii="Garamond" w:eastAsiaTheme="minorEastAsia" w:hAnsi="Garamond" w:cs="Garamond"/>
          <w:szCs w:val="22"/>
          <w:lang w:eastAsia="en-IN"/>
        </w:rPr>
      </w:pPr>
    </w:p>
    <w:p w14:paraId="34322E8F" w14:textId="77777777" w:rsidR="005D3DCC" w:rsidRPr="005D3DCC" w:rsidRDefault="005D3DCC" w:rsidP="005D3DCC">
      <w:pPr>
        <w:widowControl w:val="0"/>
        <w:autoSpaceDE w:val="0"/>
        <w:autoSpaceDN w:val="0"/>
        <w:adjustRightInd w:val="0"/>
        <w:spacing w:after="0" w:line="240" w:lineRule="auto"/>
        <w:jc w:val="center"/>
        <w:rPr>
          <w:rFonts w:ascii="Cambria Math" w:eastAsiaTheme="minorEastAsia" w:hAnsi="Cambria Math" w:cs="Mangal"/>
          <w:sz w:val="28"/>
          <w:szCs w:val="28"/>
          <w:lang w:eastAsia="en-IN"/>
          <w:oMath/>
        </w:rPr>
      </w:pPr>
      <w:r w:rsidRPr="005D3DCC">
        <w:rPr>
          <w:rFonts w:ascii="Garamond" w:eastAsiaTheme="minorEastAsia" w:hAnsi="Garamond" w:cs="Garamond"/>
          <w:szCs w:val="22"/>
          <w:lang w:eastAsia="en-IN"/>
        </w:rPr>
        <w:t xml:space="preserve">Ordering Cost = </w:t>
      </w:r>
      <m:oMath>
        <m:f>
          <m:fPr>
            <m:ctrlPr>
              <w:rPr>
                <w:rFonts w:ascii="Cambria Math" w:eastAsiaTheme="minorEastAsia" w:hAnsi="Cambria Math" w:cs="Garamond"/>
                <w:i/>
                <w:sz w:val="28"/>
                <w:szCs w:val="28"/>
                <w:lang w:eastAsia="en-IN"/>
              </w:rPr>
            </m:ctrlPr>
          </m:fPr>
          <m:num>
            <m:r>
              <w:rPr>
                <w:rFonts w:ascii="Cambria Math" w:eastAsiaTheme="minorEastAsia" w:hAnsi="Cambria Math" w:cs="Garamond"/>
                <w:sz w:val="28"/>
                <w:szCs w:val="28"/>
                <w:lang w:eastAsia="en-IN"/>
              </w:rPr>
              <m:t>Annual consumption ×Cost of placing an order</m:t>
            </m:r>
          </m:num>
          <m:den>
            <m:r>
              <w:rPr>
                <w:rFonts w:ascii="Cambria Math" w:eastAsiaTheme="minorEastAsia" w:hAnsi="Cambria Math" w:cs="Garamond"/>
                <w:sz w:val="28"/>
                <w:szCs w:val="28"/>
                <w:lang w:eastAsia="en-IN"/>
              </w:rPr>
              <m:t>Quantity Ordered</m:t>
            </m:r>
          </m:den>
        </m:f>
      </m:oMath>
    </w:p>
    <w:p w14:paraId="0430E823" w14:textId="77777777" w:rsidR="005D3DCC" w:rsidRPr="005D3DCC" w:rsidRDefault="005D3DCC" w:rsidP="005D3DCC">
      <w:pPr>
        <w:widowControl w:val="0"/>
        <w:autoSpaceDE w:val="0"/>
        <w:autoSpaceDN w:val="0"/>
        <w:adjustRightInd w:val="0"/>
        <w:spacing w:after="0" w:line="240" w:lineRule="auto"/>
        <w:ind w:left="100"/>
        <w:rPr>
          <w:rFonts w:ascii="Garamond" w:eastAsiaTheme="minorEastAsia" w:hAnsi="Garamond" w:cs="Garamond"/>
          <w:szCs w:val="22"/>
          <w:lang w:eastAsia="en-IN"/>
        </w:rPr>
      </w:pPr>
    </w:p>
    <w:p w14:paraId="6346456E" w14:textId="77777777" w:rsidR="005D3DCC" w:rsidRPr="005D3DCC" w:rsidRDefault="005D3DCC" w:rsidP="005D3DCC">
      <w:pPr>
        <w:widowControl w:val="0"/>
        <w:autoSpaceDE w:val="0"/>
        <w:autoSpaceDN w:val="0"/>
        <w:adjustRightInd w:val="0"/>
        <w:spacing w:after="0" w:line="240" w:lineRule="auto"/>
        <w:ind w:left="100"/>
        <w:jc w:val="right"/>
        <w:rPr>
          <w:rFonts w:ascii="Times New Roman" w:eastAsiaTheme="minorEastAsia" w:hAnsi="Times New Roman" w:cs="Mangal"/>
          <w:sz w:val="24"/>
          <w:szCs w:val="24"/>
          <w:lang w:eastAsia="en-IN"/>
        </w:rPr>
      </w:pPr>
      <w:r w:rsidRPr="005D3DCC">
        <w:rPr>
          <w:rFonts w:ascii="Garamond" w:eastAsiaTheme="minorEastAsia" w:hAnsi="Garamond" w:cs="Garamond"/>
          <w:szCs w:val="22"/>
          <w:lang w:eastAsia="en-IN"/>
        </w:rPr>
        <w:t xml:space="preserve">Carrying Cost = </w:t>
      </w:r>
      <m:oMath>
        <m:f>
          <m:fPr>
            <m:ctrlPr>
              <w:rPr>
                <w:rFonts w:ascii="Cambria Math" w:eastAsiaTheme="minorEastAsia" w:hAnsi="Cambria Math" w:cs="Garamond"/>
                <w:i/>
                <w:sz w:val="28"/>
                <w:szCs w:val="28"/>
                <w:lang w:eastAsia="en-IN"/>
              </w:rPr>
            </m:ctrlPr>
          </m:fPr>
          <m:num>
            <m:r>
              <w:rPr>
                <w:rFonts w:ascii="Cambria Math" w:eastAsiaTheme="minorEastAsia" w:hAnsi="Cambria Math" w:cs="Garamond"/>
                <w:sz w:val="28"/>
                <w:szCs w:val="28"/>
                <w:lang w:eastAsia="en-IN"/>
              </w:rPr>
              <m:t>Quantity ordered</m:t>
            </m:r>
          </m:num>
          <m:den>
            <m:r>
              <w:rPr>
                <w:rFonts w:ascii="Cambria Math" w:eastAsiaTheme="minorEastAsia" w:hAnsi="Cambria Math" w:cs="Garamond"/>
                <w:sz w:val="28"/>
                <w:szCs w:val="28"/>
                <w:lang w:eastAsia="en-IN"/>
              </w:rPr>
              <m:t>2</m:t>
            </m:r>
          </m:den>
        </m:f>
      </m:oMath>
      <w:r w:rsidRPr="005D3DCC">
        <w:rPr>
          <w:rFonts w:ascii="Garamond" w:eastAsiaTheme="minorEastAsia" w:hAnsi="Garamond" w:cs="Garamond"/>
          <w:szCs w:val="22"/>
          <w:lang w:eastAsia="en-IN"/>
        </w:rPr>
        <w:t xml:space="preserve">× Price per unit × Carrying Cost expressed as % of average </w:t>
      </w:r>
      <w:r w:rsidRPr="005D3DCC">
        <w:rPr>
          <w:rFonts w:ascii="Garamond" w:eastAsiaTheme="minorEastAsia" w:hAnsi="Garamond" w:cs="Garamond"/>
          <w:szCs w:val="22"/>
          <w:lang w:eastAsia="en-IN"/>
        </w:rPr>
        <w:lastRenderedPageBreak/>
        <w:t>inventory</w:t>
      </w:r>
    </w:p>
    <w:p w14:paraId="19E26814" w14:textId="77777777" w:rsidR="005D3DCC" w:rsidRPr="005D3DCC" w:rsidRDefault="005D3DCC" w:rsidP="005D3DCC">
      <w:pPr>
        <w:widowControl w:val="0"/>
        <w:autoSpaceDE w:val="0"/>
        <w:autoSpaceDN w:val="0"/>
        <w:adjustRightInd w:val="0"/>
        <w:spacing w:after="0" w:line="240" w:lineRule="auto"/>
        <w:ind w:left="80"/>
        <w:rPr>
          <w:rFonts w:ascii="Cambria Math" w:eastAsiaTheme="minorEastAsia" w:hAnsi="Cambria Math" w:cs="Garamond"/>
          <w:sz w:val="28"/>
          <w:szCs w:val="28"/>
          <w:lang w:eastAsia="en-IN"/>
          <w:oMath/>
        </w:rPr>
      </w:pPr>
    </w:p>
    <w:p w14:paraId="1DBF75F3" w14:textId="77777777" w:rsidR="005D3DCC" w:rsidRPr="005D3DCC" w:rsidRDefault="005D3DCC" w:rsidP="005D3DCC">
      <w:pPr>
        <w:widowControl w:val="0"/>
        <w:autoSpaceDE w:val="0"/>
        <w:autoSpaceDN w:val="0"/>
        <w:adjustRightInd w:val="0"/>
        <w:spacing w:after="0" w:line="240" w:lineRule="auto"/>
        <w:ind w:left="80"/>
        <w:rPr>
          <w:rFonts w:ascii="Times New Roman" w:eastAsiaTheme="minorEastAsia" w:hAnsi="Times New Roman" w:cs="Mangal"/>
          <w:sz w:val="24"/>
          <w:szCs w:val="24"/>
          <w:lang w:eastAsia="en-IN"/>
        </w:rPr>
      </w:pPr>
      <w:r w:rsidRPr="005D3DCC">
        <w:rPr>
          <w:rFonts w:ascii="Garamond" w:eastAsiaTheme="minorEastAsia" w:hAnsi="Garamond" w:cs="Garamond"/>
          <w:i/>
          <w:iCs/>
          <w:szCs w:val="22"/>
          <w:lang w:eastAsia="en-IN"/>
        </w:rPr>
        <w:t>Note: For calculation of total inventory carrying cost, average inventory</w:t>
      </w:r>
      <w:r w:rsidRPr="005D3DCC">
        <w:rPr>
          <w:rFonts w:ascii="Times New Roman" w:eastAsiaTheme="minorEastAsia" w:hAnsi="Times New Roman" w:cs="Mangal"/>
          <w:sz w:val="24"/>
          <w:szCs w:val="24"/>
          <w:lang w:eastAsia="en-IN"/>
        </w:rPr>
        <w:t xml:space="preserve"> </w:t>
      </w:r>
      <w:r w:rsidRPr="005D3DCC">
        <w:rPr>
          <w:rFonts w:ascii="Garamond" w:eastAsiaTheme="minorEastAsia" w:hAnsi="Garamond" w:cs="Garamond"/>
          <w:i/>
          <w:iCs/>
          <w:szCs w:val="22"/>
          <w:lang w:eastAsia="en-IN"/>
        </w:rPr>
        <w:t>should be taken as half of EOQ. Average inventory cost is normally given as</w:t>
      </w:r>
      <w:r w:rsidRPr="005D3DCC">
        <w:rPr>
          <w:rFonts w:ascii="Times New Roman" w:eastAsiaTheme="minorEastAsia" w:hAnsi="Times New Roman" w:cs="Mangal"/>
          <w:sz w:val="24"/>
          <w:szCs w:val="24"/>
          <w:lang w:eastAsia="en-IN"/>
        </w:rPr>
        <w:t xml:space="preserve"> </w:t>
      </w:r>
      <w:r w:rsidRPr="005D3DCC">
        <w:rPr>
          <w:rFonts w:ascii="Garamond" w:eastAsiaTheme="minorEastAsia" w:hAnsi="Garamond" w:cs="Garamond"/>
          <w:i/>
          <w:iCs/>
          <w:szCs w:val="22"/>
          <w:lang w:eastAsia="en-IN"/>
        </w:rPr>
        <w:t>a percentage of cost per unit.</w:t>
      </w:r>
    </w:p>
    <w:p w14:paraId="551CA4F9" w14:textId="77777777" w:rsidR="005D3DCC" w:rsidRPr="005D3DCC" w:rsidRDefault="005D3DCC" w:rsidP="005D3DCC">
      <w:pPr>
        <w:widowControl w:val="0"/>
        <w:autoSpaceDE w:val="0"/>
        <w:autoSpaceDN w:val="0"/>
        <w:adjustRightInd w:val="0"/>
        <w:spacing w:after="0" w:line="240" w:lineRule="auto"/>
        <w:rPr>
          <w:rFonts w:ascii="Times New Roman" w:eastAsiaTheme="minorEastAsia" w:hAnsi="Times New Roman" w:cs="Mangal"/>
          <w:sz w:val="21"/>
          <w:szCs w:val="21"/>
          <w:lang w:eastAsia="en-IN"/>
        </w:rPr>
      </w:pPr>
    </w:p>
    <w:p w14:paraId="46F1B90D" w14:textId="77777777" w:rsidR="005D3DCC" w:rsidRPr="005D3DCC" w:rsidRDefault="005D3DCC" w:rsidP="005D3DCC">
      <w:pPr>
        <w:widowControl w:val="0"/>
        <w:autoSpaceDE w:val="0"/>
        <w:autoSpaceDN w:val="0"/>
        <w:adjustRightInd w:val="0"/>
        <w:spacing w:after="0" w:line="240" w:lineRule="auto"/>
        <w:rPr>
          <w:rFonts w:ascii="Times New Roman" w:eastAsiaTheme="minorEastAsia" w:hAnsi="Times New Roman" w:cs="Mangal"/>
          <w:sz w:val="24"/>
          <w:szCs w:val="24"/>
          <w:lang w:eastAsia="en-IN"/>
        </w:rPr>
      </w:pPr>
      <w:r w:rsidRPr="005D3DCC">
        <w:rPr>
          <w:rFonts w:ascii="Garamond" w:eastAsiaTheme="minorEastAsia" w:hAnsi="Garamond" w:cs="Garamond"/>
          <w:i/>
          <w:iCs/>
          <w:szCs w:val="22"/>
          <w:lang w:eastAsia="en-IN"/>
        </w:rPr>
        <w:t>Note: To decide whether discount on purchase of material should be availed</w:t>
      </w:r>
      <w:r w:rsidRPr="005D3DCC">
        <w:rPr>
          <w:rFonts w:ascii="Times New Roman" w:eastAsiaTheme="minorEastAsia" w:hAnsi="Times New Roman" w:cs="Mangal"/>
          <w:sz w:val="24"/>
          <w:szCs w:val="24"/>
          <w:lang w:eastAsia="en-IN"/>
        </w:rPr>
        <w:t xml:space="preserve"> </w:t>
      </w:r>
      <w:r w:rsidRPr="005D3DCC">
        <w:rPr>
          <w:rFonts w:ascii="Garamond" w:eastAsiaTheme="minorEastAsia" w:hAnsi="Garamond" w:cs="Garamond"/>
          <w:i/>
          <w:iCs/>
          <w:szCs w:val="22"/>
          <w:lang w:eastAsia="en-IN"/>
        </w:rPr>
        <w:t>or not, compare total inventory cost before discount and after discount. Total</w:t>
      </w:r>
      <w:r w:rsidRPr="005D3DCC">
        <w:rPr>
          <w:rFonts w:ascii="Times New Roman" w:eastAsiaTheme="minorEastAsia" w:hAnsi="Times New Roman" w:cs="Mangal"/>
          <w:sz w:val="24"/>
          <w:szCs w:val="24"/>
          <w:lang w:eastAsia="en-IN"/>
        </w:rPr>
        <w:t xml:space="preserve"> </w:t>
      </w:r>
      <w:r w:rsidRPr="005D3DCC">
        <w:rPr>
          <w:rFonts w:ascii="Garamond" w:eastAsiaTheme="minorEastAsia" w:hAnsi="Garamond" w:cs="Garamond"/>
          <w:i/>
          <w:iCs/>
          <w:szCs w:val="22"/>
          <w:lang w:eastAsia="en-IN"/>
        </w:rPr>
        <w:t>inventory cost will include ordering cost, carrying cost and purchase cost.</w:t>
      </w:r>
    </w:p>
    <w:p w14:paraId="42550456" w14:textId="77777777" w:rsidR="005D3DCC" w:rsidRDefault="005D3DCC" w:rsidP="005D3DCC">
      <w:pPr>
        <w:jc w:val="center"/>
        <w:rPr>
          <w:b/>
          <w:bCs/>
          <w:sz w:val="28"/>
          <w:szCs w:val="28"/>
        </w:rPr>
      </w:pPr>
    </w:p>
    <w:p w14:paraId="52941E33" w14:textId="77777777" w:rsidR="008A309E" w:rsidRDefault="008A309E" w:rsidP="005D3DCC">
      <w:pPr>
        <w:jc w:val="center"/>
        <w:rPr>
          <w:b/>
          <w:bCs/>
          <w:sz w:val="28"/>
          <w:szCs w:val="28"/>
        </w:rPr>
      </w:pPr>
    </w:p>
    <w:p w14:paraId="175764E5" w14:textId="77777777" w:rsidR="008A309E" w:rsidRDefault="008A309E" w:rsidP="005D3DCC">
      <w:pPr>
        <w:jc w:val="center"/>
        <w:rPr>
          <w:b/>
          <w:bCs/>
          <w:sz w:val="28"/>
          <w:szCs w:val="28"/>
        </w:rPr>
      </w:pPr>
      <w:r>
        <w:rPr>
          <w:b/>
          <w:bCs/>
          <w:sz w:val="28"/>
          <w:szCs w:val="28"/>
        </w:rPr>
        <w:t>Labour</w:t>
      </w:r>
    </w:p>
    <w:p w14:paraId="0EC65AEB" w14:textId="77777777" w:rsidR="008A309E" w:rsidRPr="008A309E" w:rsidRDefault="008A309E" w:rsidP="008A309E">
      <w:pPr>
        <w:widowControl w:val="0"/>
        <w:autoSpaceDE w:val="0"/>
        <w:autoSpaceDN w:val="0"/>
        <w:adjustRightInd w:val="0"/>
        <w:spacing w:after="0" w:line="240" w:lineRule="auto"/>
        <w:rPr>
          <w:rFonts w:ascii="Garamond" w:eastAsiaTheme="minorEastAsia" w:hAnsi="Garamond" w:cs="Garamond"/>
          <w:szCs w:val="22"/>
          <w:lang w:eastAsia="en-IN"/>
        </w:rPr>
      </w:pPr>
      <w:r w:rsidRPr="008A309E">
        <w:rPr>
          <w:rFonts w:ascii="Garamond" w:eastAsiaTheme="minorEastAsia" w:hAnsi="Garamond" w:cs="Garamond"/>
          <w:b/>
          <w:bCs/>
          <w:szCs w:val="22"/>
          <w:lang w:eastAsia="en-IN"/>
        </w:rPr>
        <w:t>Time</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b/>
          <w:bCs/>
          <w:szCs w:val="22"/>
          <w:lang w:eastAsia="en-IN"/>
        </w:rPr>
        <w:t>Rate System</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Earnings = Hours worked × Rate per hour</w:t>
      </w:r>
    </w:p>
    <w:p w14:paraId="6A9AA5E9" w14:textId="77777777" w:rsidR="008A309E" w:rsidRPr="008A309E" w:rsidRDefault="008A309E" w:rsidP="008A309E">
      <w:pPr>
        <w:widowControl w:val="0"/>
        <w:autoSpaceDE w:val="0"/>
        <w:autoSpaceDN w:val="0"/>
        <w:adjustRightInd w:val="0"/>
        <w:spacing w:after="0" w:line="240" w:lineRule="auto"/>
        <w:rPr>
          <w:rFonts w:ascii="Garamond" w:eastAsiaTheme="minorEastAsia" w:hAnsi="Garamond" w:cs="Garamond"/>
          <w:szCs w:val="22"/>
          <w:lang w:eastAsia="en-IN"/>
        </w:rPr>
      </w:pPr>
    </w:p>
    <w:p w14:paraId="49DBD2DB" w14:textId="77777777" w:rsidR="008A309E" w:rsidRPr="008A309E" w:rsidRDefault="008A309E" w:rsidP="008A309E">
      <w:pPr>
        <w:widowControl w:val="0"/>
        <w:autoSpaceDE w:val="0"/>
        <w:autoSpaceDN w:val="0"/>
        <w:adjustRightInd w:val="0"/>
        <w:spacing w:after="0" w:line="240" w:lineRule="exact"/>
        <w:rPr>
          <w:rFonts w:ascii="Garamond" w:eastAsiaTheme="minorEastAsia" w:hAnsi="Garamond" w:cs="Garamond"/>
          <w:szCs w:val="22"/>
          <w:lang w:eastAsia="en-IN"/>
        </w:rPr>
      </w:pPr>
      <w:r w:rsidRPr="008A309E">
        <w:rPr>
          <w:rFonts w:ascii="Garamond" w:eastAsiaTheme="minorEastAsia" w:hAnsi="Garamond" w:cs="Garamond"/>
          <w:b/>
          <w:bCs/>
          <w:szCs w:val="22"/>
          <w:lang w:eastAsia="en-IN"/>
        </w:rPr>
        <w:t>Straight</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b/>
          <w:bCs/>
          <w:szCs w:val="22"/>
          <w:lang w:eastAsia="en-IN"/>
        </w:rPr>
        <w:t>Piece Rate System</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Earnings = Number of units × Piece rate per unit</w:t>
      </w:r>
    </w:p>
    <w:p w14:paraId="1134F507" w14:textId="77777777" w:rsidR="008A309E" w:rsidRPr="008A309E" w:rsidRDefault="008A309E" w:rsidP="008A309E">
      <w:pPr>
        <w:widowControl w:val="0"/>
        <w:autoSpaceDE w:val="0"/>
        <w:autoSpaceDN w:val="0"/>
        <w:adjustRightInd w:val="0"/>
        <w:spacing w:after="0" w:line="240" w:lineRule="exact"/>
        <w:rPr>
          <w:rFonts w:ascii="Garamond" w:eastAsiaTheme="minorEastAsia" w:hAnsi="Garamond" w:cs="Garamond"/>
          <w:szCs w:val="22"/>
          <w:lang w:eastAsia="en-IN"/>
        </w:rPr>
      </w:pPr>
    </w:p>
    <w:p w14:paraId="37A8BC60" w14:textId="77777777" w:rsidR="008A309E" w:rsidRPr="008A309E" w:rsidRDefault="008A309E" w:rsidP="008A309E">
      <w:pPr>
        <w:widowControl w:val="0"/>
        <w:autoSpaceDE w:val="0"/>
        <w:autoSpaceDN w:val="0"/>
        <w:adjustRightInd w:val="0"/>
        <w:spacing w:after="0" w:line="235" w:lineRule="exact"/>
        <w:rPr>
          <w:rFonts w:ascii="Garamond" w:eastAsiaTheme="minorEastAsia" w:hAnsi="Garamond" w:cs="Garamond"/>
          <w:b/>
          <w:bCs/>
          <w:szCs w:val="22"/>
          <w:lang w:eastAsia="en-IN"/>
        </w:rPr>
      </w:pPr>
    </w:p>
    <w:p w14:paraId="5F4F7681" w14:textId="77777777" w:rsidR="008A309E" w:rsidRPr="008A309E" w:rsidRDefault="008A309E" w:rsidP="008A309E">
      <w:pPr>
        <w:widowControl w:val="0"/>
        <w:autoSpaceDE w:val="0"/>
        <w:autoSpaceDN w:val="0"/>
        <w:adjustRightInd w:val="0"/>
        <w:spacing w:after="0" w:line="235" w:lineRule="exact"/>
        <w:rPr>
          <w:rFonts w:ascii="Garamond" w:eastAsiaTheme="minorEastAsia" w:hAnsi="Garamond" w:cs="Garamond"/>
          <w:b/>
          <w:bCs/>
          <w:sz w:val="24"/>
          <w:szCs w:val="24"/>
          <w:lang w:eastAsia="en-IN"/>
        </w:rPr>
      </w:pPr>
      <w:r w:rsidRPr="008A309E">
        <w:rPr>
          <w:rFonts w:ascii="Garamond" w:eastAsiaTheme="minorEastAsia" w:hAnsi="Garamond" w:cs="Garamond"/>
          <w:b/>
          <w:bCs/>
          <w:szCs w:val="22"/>
          <w:lang w:eastAsia="en-IN"/>
        </w:rPr>
        <w:t>Merrick</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b/>
          <w:bCs/>
          <w:sz w:val="24"/>
          <w:szCs w:val="24"/>
          <w:lang w:eastAsia="en-IN"/>
        </w:rPr>
        <w:t>Differential Piece Rate System:-</w:t>
      </w:r>
    </w:p>
    <w:p w14:paraId="06822595" w14:textId="77777777" w:rsidR="008A309E" w:rsidRPr="008A309E" w:rsidRDefault="008A309E" w:rsidP="008A309E">
      <w:pPr>
        <w:widowControl w:val="0"/>
        <w:autoSpaceDE w:val="0"/>
        <w:autoSpaceDN w:val="0"/>
        <w:adjustRightInd w:val="0"/>
        <w:spacing w:after="0" w:line="235" w:lineRule="exact"/>
        <w:rPr>
          <w:rFonts w:ascii="Garamond" w:eastAsiaTheme="minorEastAsia" w:hAnsi="Garamond" w:cs="Garamond"/>
          <w:b/>
          <w:bCs/>
          <w:sz w:val="24"/>
          <w:szCs w:val="24"/>
          <w:lang w:eastAsia="en-IN"/>
        </w:rPr>
      </w:pPr>
    </w:p>
    <w:tbl>
      <w:tblPr>
        <w:tblStyle w:val="TableGrid"/>
        <w:tblW w:w="0" w:type="auto"/>
        <w:tblLook w:val="04A0" w:firstRow="1" w:lastRow="0" w:firstColumn="1" w:lastColumn="0" w:noHBand="0" w:noVBand="1"/>
      </w:tblPr>
      <w:tblGrid>
        <w:gridCol w:w="4621"/>
        <w:gridCol w:w="4621"/>
      </w:tblGrid>
      <w:tr w:rsidR="008A309E" w:rsidRPr="008A309E" w14:paraId="200CAC96" w14:textId="77777777" w:rsidTr="00151511">
        <w:tc>
          <w:tcPr>
            <w:tcW w:w="4621" w:type="dxa"/>
          </w:tcPr>
          <w:p w14:paraId="49E87C20" w14:textId="77777777" w:rsidR="008A309E" w:rsidRPr="008A309E" w:rsidRDefault="008A309E" w:rsidP="008A309E">
            <w:pPr>
              <w:widowControl w:val="0"/>
              <w:autoSpaceDE w:val="0"/>
              <w:autoSpaceDN w:val="0"/>
              <w:adjustRightInd w:val="0"/>
              <w:spacing w:line="238" w:lineRule="exact"/>
              <w:ind w:left="80"/>
              <w:rPr>
                <w:rFonts w:ascii="Times New Roman" w:eastAsiaTheme="minorEastAsia" w:hAnsi="Times New Roman" w:cs="Mangal"/>
                <w:b/>
                <w:bCs/>
                <w:sz w:val="24"/>
                <w:szCs w:val="24"/>
                <w:lang w:eastAsia="en-IN"/>
              </w:rPr>
            </w:pPr>
            <w:r w:rsidRPr="008A309E">
              <w:rPr>
                <w:rFonts w:ascii="Garamond" w:eastAsiaTheme="minorEastAsia" w:hAnsi="Garamond" w:cs="Garamond"/>
                <w:b/>
                <w:bCs/>
                <w:i/>
                <w:iCs/>
                <w:szCs w:val="22"/>
                <w:lang w:eastAsia="en-IN"/>
              </w:rPr>
              <w:t>Efficiency</w:t>
            </w:r>
          </w:p>
          <w:p w14:paraId="76EEBDE6" w14:textId="77777777" w:rsidR="008A309E" w:rsidRPr="008A309E" w:rsidRDefault="008A309E" w:rsidP="008A309E">
            <w:pPr>
              <w:widowControl w:val="0"/>
              <w:autoSpaceDE w:val="0"/>
              <w:autoSpaceDN w:val="0"/>
              <w:adjustRightInd w:val="0"/>
              <w:spacing w:line="235" w:lineRule="exact"/>
              <w:rPr>
                <w:rFonts w:ascii="Times New Roman" w:eastAsiaTheme="minorEastAsia" w:hAnsi="Times New Roman" w:cs="Mangal"/>
                <w:b/>
                <w:bCs/>
                <w:sz w:val="24"/>
                <w:szCs w:val="24"/>
                <w:lang w:eastAsia="en-IN"/>
              </w:rPr>
            </w:pPr>
          </w:p>
        </w:tc>
        <w:tc>
          <w:tcPr>
            <w:tcW w:w="4621" w:type="dxa"/>
          </w:tcPr>
          <w:p w14:paraId="3FF81E6F" w14:textId="77777777" w:rsidR="008A309E" w:rsidRPr="008A309E" w:rsidRDefault="008A309E" w:rsidP="008A309E">
            <w:pPr>
              <w:widowControl w:val="0"/>
              <w:autoSpaceDE w:val="0"/>
              <w:autoSpaceDN w:val="0"/>
              <w:adjustRightInd w:val="0"/>
              <w:spacing w:line="238" w:lineRule="exact"/>
              <w:ind w:left="1080"/>
              <w:rPr>
                <w:rFonts w:ascii="Times New Roman" w:eastAsiaTheme="minorEastAsia" w:hAnsi="Times New Roman" w:cs="Mangal"/>
                <w:b/>
                <w:bCs/>
                <w:sz w:val="24"/>
                <w:szCs w:val="24"/>
                <w:lang w:eastAsia="en-IN"/>
              </w:rPr>
            </w:pPr>
            <w:r w:rsidRPr="008A309E">
              <w:rPr>
                <w:rFonts w:ascii="Garamond" w:eastAsiaTheme="minorEastAsia" w:hAnsi="Garamond" w:cs="Garamond"/>
                <w:b/>
                <w:bCs/>
                <w:i/>
                <w:iCs/>
                <w:szCs w:val="22"/>
                <w:lang w:eastAsia="en-IN"/>
              </w:rPr>
              <w:t>Payment</w:t>
            </w:r>
          </w:p>
          <w:p w14:paraId="2CB46829" w14:textId="77777777" w:rsidR="008A309E" w:rsidRPr="008A309E" w:rsidRDefault="008A309E" w:rsidP="008A309E">
            <w:pPr>
              <w:widowControl w:val="0"/>
              <w:autoSpaceDE w:val="0"/>
              <w:autoSpaceDN w:val="0"/>
              <w:adjustRightInd w:val="0"/>
              <w:spacing w:line="235" w:lineRule="exact"/>
              <w:rPr>
                <w:rFonts w:ascii="Times New Roman" w:eastAsiaTheme="minorEastAsia" w:hAnsi="Times New Roman" w:cs="Mangal"/>
                <w:b/>
                <w:bCs/>
                <w:sz w:val="24"/>
                <w:szCs w:val="24"/>
                <w:lang w:eastAsia="en-IN"/>
              </w:rPr>
            </w:pPr>
          </w:p>
        </w:tc>
      </w:tr>
      <w:tr w:rsidR="008A309E" w:rsidRPr="008A309E" w14:paraId="0780CAB5" w14:textId="77777777" w:rsidTr="00151511">
        <w:tc>
          <w:tcPr>
            <w:tcW w:w="4621" w:type="dxa"/>
          </w:tcPr>
          <w:p w14:paraId="2145B91B" w14:textId="77777777" w:rsidR="008A309E" w:rsidRPr="008A309E" w:rsidRDefault="008A309E" w:rsidP="008A309E">
            <w:pPr>
              <w:widowControl w:val="0"/>
              <w:autoSpaceDE w:val="0"/>
              <w:autoSpaceDN w:val="0"/>
              <w:adjustRightInd w:val="0"/>
              <w:ind w:left="80"/>
              <w:rPr>
                <w:rFonts w:ascii="Times New Roman" w:eastAsiaTheme="minorEastAsia" w:hAnsi="Times New Roman" w:cs="Mangal"/>
                <w:sz w:val="24"/>
                <w:szCs w:val="24"/>
                <w:lang w:eastAsia="en-IN"/>
              </w:rPr>
            </w:pPr>
            <w:r w:rsidRPr="008A309E">
              <w:rPr>
                <w:rFonts w:ascii="Garamond" w:eastAsiaTheme="minorEastAsia" w:hAnsi="Garamond" w:cs="Garamond"/>
                <w:szCs w:val="22"/>
                <w:lang w:eastAsia="en-IN"/>
              </w:rPr>
              <w:t>Up to 83 %</w:t>
            </w:r>
          </w:p>
          <w:p w14:paraId="0ADB06A5" w14:textId="77777777" w:rsidR="008A309E" w:rsidRPr="008A309E" w:rsidRDefault="008A309E" w:rsidP="008A309E">
            <w:pPr>
              <w:widowControl w:val="0"/>
              <w:autoSpaceDE w:val="0"/>
              <w:autoSpaceDN w:val="0"/>
              <w:adjustRightInd w:val="0"/>
              <w:spacing w:line="235" w:lineRule="exact"/>
              <w:rPr>
                <w:rFonts w:ascii="Times New Roman" w:eastAsiaTheme="minorEastAsia" w:hAnsi="Times New Roman" w:cs="Mangal"/>
                <w:sz w:val="24"/>
                <w:szCs w:val="24"/>
                <w:lang w:eastAsia="en-IN"/>
              </w:rPr>
            </w:pPr>
          </w:p>
        </w:tc>
        <w:tc>
          <w:tcPr>
            <w:tcW w:w="4621" w:type="dxa"/>
          </w:tcPr>
          <w:p w14:paraId="0F9AA683" w14:textId="77777777" w:rsidR="008A309E" w:rsidRPr="008A309E" w:rsidRDefault="008A309E" w:rsidP="008A309E">
            <w:pPr>
              <w:widowControl w:val="0"/>
              <w:autoSpaceDE w:val="0"/>
              <w:autoSpaceDN w:val="0"/>
              <w:adjustRightInd w:val="0"/>
              <w:ind w:left="1080"/>
              <w:rPr>
                <w:rFonts w:ascii="Times New Roman" w:eastAsiaTheme="minorEastAsia" w:hAnsi="Times New Roman" w:cs="Mangal"/>
                <w:sz w:val="24"/>
                <w:szCs w:val="24"/>
                <w:lang w:eastAsia="en-IN"/>
              </w:rPr>
            </w:pPr>
            <w:r w:rsidRPr="008A309E">
              <w:rPr>
                <w:rFonts w:ascii="Garamond" w:eastAsiaTheme="minorEastAsia" w:hAnsi="Garamond" w:cs="Garamond"/>
                <w:szCs w:val="22"/>
                <w:lang w:eastAsia="en-IN"/>
              </w:rPr>
              <w:t>Ordinary piece rate</w:t>
            </w:r>
          </w:p>
          <w:p w14:paraId="3AF29667" w14:textId="77777777" w:rsidR="008A309E" w:rsidRPr="008A309E" w:rsidRDefault="008A309E" w:rsidP="008A309E">
            <w:pPr>
              <w:widowControl w:val="0"/>
              <w:autoSpaceDE w:val="0"/>
              <w:autoSpaceDN w:val="0"/>
              <w:adjustRightInd w:val="0"/>
              <w:spacing w:line="235" w:lineRule="exact"/>
              <w:rPr>
                <w:rFonts w:ascii="Times New Roman" w:eastAsiaTheme="minorEastAsia" w:hAnsi="Times New Roman" w:cs="Mangal"/>
                <w:sz w:val="24"/>
                <w:szCs w:val="24"/>
                <w:lang w:eastAsia="en-IN"/>
              </w:rPr>
            </w:pPr>
          </w:p>
        </w:tc>
      </w:tr>
      <w:tr w:rsidR="008A309E" w:rsidRPr="008A309E" w14:paraId="7ACC1C6C" w14:textId="77777777" w:rsidTr="00151511">
        <w:tc>
          <w:tcPr>
            <w:tcW w:w="4621" w:type="dxa"/>
          </w:tcPr>
          <w:p w14:paraId="72ED3AB2" w14:textId="77777777" w:rsidR="008A309E" w:rsidRPr="008A309E" w:rsidRDefault="008A309E" w:rsidP="008A309E">
            <w:pPr>
              <w:widowControl w:val="0"/>
              <w:autoSpaceDE w:val="0"/>
              <w:autoSpaceDN w:val="0"/>
              <w:adjustRightInd w:val="0"/>
              <w:spacing w:line="241" w:lineRule="exact"/>
              <w:ind w:left="80"/>
              <w:rPr>
                <w:rFonts w:ascii="Times New Roman" w:eastAsiaTheme="minorEastAsia" w:hAnsi="Times New Roman" w:cs="Mangal"/>
                <w:sz w:val="24"/>
                <w:szCs w:val="24"/>
                <w:lang w:eastAsia="en-IN"/>
              </w:rPr>
            </w:pPr>
            <w:r w:rsidRPr="008A309E">
              <w:rPr>
                <w:rFonts w:ascii="Garamond" w:eastAsiaTheme="minorEastAsia" w:hAnsi="Garamond" w:cs="Garamond"/>
                <w:w w:val="99"/>
                <w:szCs w:val="22"/>
                <w:lang w:eastAsia="en-IN"/>
              </w:rPr>
              <w:t>83% to 100%</w:t>
            </w:r>
          </w:p>
          <w:p w14:paraId="11F1C0AB" w14:textId="77777777" w:rsidR="008A309E" w:rsidRPr="008A309E" w:rsidRDefault="008A309E" w:rsidP="008A309E">
            <w:pPr>
              <w:widowControl w:val="0"/>
              <w:autoSpaceDE w:val="0"/>
              <w:autoSpaceDN w:val="0"/>
              <w:adjustRightInd w:val="0"/>
              <w:spacing w:line="235" w:lineRule="exact"/>
              <w:rPr>
                <w:rFonts w:ascii="Times New Roman" w:eastAsiaTheme="minorEastAsia" w:hAnsi="Times New Roman" w:cs="Mangal"/>
                <w:sz w:val="24"/>
                <w:szCs w:val="24"/>
                <w:lang w:eastAsia="en-IN"/>
              </w:rPr>
            </w:pPr>
          </w:p>
        </w:tc>
        <w:tc>
          <w:tcPr>
            <w:tcW w:w="4621" w:type="dxa"/>
          </w:tcPr>
          <w:p w14:paraId="0279194C" w14:textId="77777777" w:rsidR="008A309E" w:rsidRPr="008A309E" w:rsidRDefault="008A309E" w:rsidP="008A309E">
            <w:pPr>
              <w:widowControl w:val="0"/>
              <w:autoSpaceDE w:val="0"/>
              <w:autoSpaceDN w:val="0"/>
              <w:adjustRightInd w:val="0"/>
              <w:ind w:left="1080"/>
              <w:rPr>
                <w:rFonts w:ascii="Times New Roman" w:eastAsiaTheme="minorEastAsia" w:hAnsi="Times New Roman" w:cs="Mangal"/>
                <w:sz w:val="24"/>
                <w:szCs w:val="24"/>
                <w:lang w:eastAsia="en-IN"/>
              </w:rPr>
            </w:pPr>
            <w:r w:rsidRPr="008A309E">
              <w:rPr>
                <w:rFonts w:ascii="Garamond" w:eastAsiaTheme="minorEastAsia" w:hAnsi="Garamond" w:cs="Garamond"/>
                <w:szCs w:val="22"/>
                <w:lang w:eastAsia="en-IN"/>
              </w:rPr>
              <w:t>110% of ordinary piece rate (10% above the ordinary piece rate)</w:t>
            </w:r>
          </w:p>
        </w:tc>
      </w:tr>
      <w:tr w:rsidR="008A309E" w:rsidRPr="008A309E" w14:paraId="6EE245F2" w14:textId="77777777" w:rsidTr="00151511">
        <w:tc>
          <w:tcPr>
            <w:tcW w:w="4621" w:type="dxa"/>
          </w:tcPr>
          <w:p w14:paraId="036B54B3" w14:textId="77777777" w:rsidR="008A309E" w:rsidRPr="008A309E" w:rsidRDefault="008A309E" w:rsidP="008A309E">
            <w:pPr>
              <w:widowControl w:val="0"/>
              <w:autoSpaceDE w:val="0"/>
              <w:autoSpaceDN w:val="0"/>
              <w:adjustRightInd w:val="0"/>
              <w:spacing w:line="243" w:lineRule="exact"/>
              <w:rPr>
                <w:rFonts w:ascii="Times New Roman" w:eastAsiaTheme="minorEastAsia" w:hAnsi="Times New Roman" w:cs="Mangal"/>
                <w:sz w:val="24"/>
                <w:szCs w:val="24"/>
                <w:lang w:eastAsia="en-IN"/>
              </w:rPr>
            </w:pPr>
            <w:r w:rsidRPr="008A309E">
              <w:rPr>
                <w:rFonts w:ascii="Garamond" w:eastAsiaTheme="minorEastAsia" w:hAnsi="Garamond" w:cs="Garamond"/>
                <w:szCs w:val="22"/>
                <w:lang w:eastAsia="en-IN"/>
              </w:rPr>
              <w:t>Above 100%</w:t>
            </w:r>
          </w:p>
        </w:tc>
        <w:tc>
          <w:tcPr>
            <w:tcW w:w="4621" w:type="dxa"/>
          </w:tcPr>
          <w:p w14:paraId="479D0C00" w14:textId="77777777" w:rsidR="008A309E" w:rsidRPr="008A309E" w:rsidRDefault="008A309E" w:rsidP="008A309E">
            <w:pPr>
              <w:widowControl w:val="0"/>
              <w:autoSpaceDE w:val="0"/>
              <w:autoSpaceDN w:val="0"/>
              <w:adjustRightInd w:val="0"/>
              <w:ind w:left="80"/>
              <w:rPr>
                <w:rFonts w:ascii="Times New Roman" w:eastAsiaTheme="minorEastAsia" w:hAnsi="Times New Roman" w:cs="Mangal"/>
                <w:sz w:val="24"/>
                <w:szCs w:val="24"/>
                <w:lang w:eastAsia="en-IN"/>
              </w:rPr>
            </w:pPr>
            <w:r w:rsidRPr="008A309E">
              <w:rPr>
                <w:rFonts w:ascii="Garamond" w:eastAsiaTheme="minorEastAsia" w:hAnsi="Garamond" w:cs="Garamond"/>
                <w:szCs w:val="22"/>
                <w:lang w:eastAsia="en-IN"/>
              </w:rPr>
              <w:t>120% or</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 xml:space="preserve">130% of </w:t>
            </w:r>
            <w:r w:rsidRPr="008A309E">
              <w:rPr>
                <w:rFonts w:ascii="Garamond" w:eastAsiaTheme="minorEastAsia" w:hAnsi="Garamond" w:cs="Garamond"/>
                <w:w w:val="98"/>
                <w:szCs w:val="22"/>
                <w:lang w:eastAsia="en-IN"/>
              </w:rPr>
              <w:t>ordinary</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piece</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rate (20%</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to 30% above ordinary piece rate)</w:t>
            </w:r>
          </w:p>
        </w:tc>
      </w:tr>
    </w:tbl>
    <w:p w14:paraId="79A24EF8" w14:textId="77777777" w:rsidR="008A309E" w:rsidRPr="008A309E" w:rsidRDefault="008A309E" w:rsidP="008A309E">
      <w:pPr>
        <w:widowControl w:val="0"/>
        <w:autoSpaceDE w:val="0"/>
        <w:autoSpaceDN w:val="0"/>
        <w:adjustRightInd w:val="0"/>
        <w:spacing w:after="0" w:line="255" w:lineRule="exact"/>
        <w:rPr>
          <w:rFonts w:ascii="Garamond" w:eastAsiaTheme="minorEastAsia" w:hAnsi="Garamond" w:cs="Garamond"/>
          <w:b/>
          <w:bCs/>
          <w:sz w:val="28"/>
          <w:szCs w:val="28"/>
          <w:u w:val="single"/>
          <w:lang w:eastAsia="en-IN"/>
        </w:rPr>
      </w:pPr>
    </w:p>
    <w:p w14:paraId="62BC7C40" w14:textId="77777777" w:rsidR="008A309E" w:rsidRPr="008A309E" w:rsidRDefault="008A309E" w:rsidP="008A309E">
      <w:pPr>
        <w:widowControl w:val="0"/>
        <w:autoSpaceDE w:val="0"/>
        <w:autoSpaceDN w:val="0"/>
        <w:adjustRightInd w:val="0"/>
        <w:spacing w:after="0" w:line="255" w:lineRule="exact"/>
        <w:ind w:left="80"/>
        <w:jc w:val="center"/>
        <w:rPr>
          <w:rFonts w:ascii="Times New Roman" w:eastAsiaTheme="minorEastAsia" w:hAnsi="Times New Roman" w:cs="Mangal"/>
          <w:sz w:val="28"/>
          <w:szCs w:val="28"/>
          <w:u w:val="single"/>
          <w:lang w:eastAsia="en-IN"/>
        </w:rPr>
      </w:pPr>
      <w:r w:rsidRPr="008A309E">
        <w:rPr>
          <w:rFonts w:ascii="Garamond" w:eastAsiaTheme="minorEastAsia" w:hAnsi="Garamond" w:cs="Garamond"/>
          <w:b/>
          <w:bCs/>
          <w:sz w:val="28"/>
          <w:szCs w:val="28"/>
          <w:u w:val="single"/>
          <w:lang w:eastAsia="en-IN"/>
        </w:rPr>
        <w:t>Combination of Time and Piece Rate</w:t>
      </w:r>
    </w:p>
    <w:p w14:paraId="73F77C56" w14:textId="77777777" w:rsidR="008A309E" w:rsidRPr="008A309E" w:rsidRDefault="008A309E" w:rsidP="008A309E">
      <w:pPr>
        <w:widowControl w:val="0"/>
        <w:autoSpaceDE w:val="0"/>
        <w:autoSpaceDN w:val="0"/>
        <w:adjustRightInd w:val="0"/>
        <w:spacing w:after="0" w:line="246" w:lineRule="exact"/>
        <w:rPr>
          <w:rFonts w:ascii="Garamond" w:eastAsiaTheme="minorEastAsia" w:hAnsi="Garamond" w:cs="Garamond"/>
          <w:b/>
          <w:bCs/>
          <w:szCs w:val="22"/>
          <w:lang w:eastAsia="en-IN"/>
        </w:rPr>
      </w:pPr>
    </w:p>
    <w:p w14:paraId="7869EE51" w14:textId="77777777" w:rsidR="008A309E" w:rsidRPr="008A309E" w:rsidRDefault="008A309E" w:rsidP="008A309E">
      <w:pPr>
        <w:widowControl w:val="0"/>
        <w:autoSpaceDE w:val="0"/>
        <w:autoSpaceDN w:val="0"/>
        <w:adjustRightInd w:val="0"/>
        <w:spacing w:after="0" w:line="246" w:lineRule="exact"/>
        <w:rPr>
          <w:rFonts w:ascii="Times New Roman" w:eastAsiaTheme="minorEastAsia" w:hAnsi="Times New Roman" w:cs="Mangal"/>
          <w:sz w:val="24"/>
          <w:szCs w:val="24"/>
          <w:lang w:eastAsia="en-IN"/>
        </w:rPr>
      </w:pPr>
      <w:r w:rsidRPr="008A309E">
        <w:rPr>
          <w:rFonts w:ascii="Garamond" w:eastAsiaTheme="minorEastAsia" w:hAnsi="Garamond" w:cs="Garamond"/>
          <w:b/>
          <w:bCs/>
          <w:szCs w:val="22"/>
          <w:lang w:eastAsia="en-IN"/>
        </w:rPr>
        <w:t>Gantt</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b/>
          <w:bCs/>
          <w:szCs w:val="22"/>
          <w:lang w:eastAsia="en-IN"/>
        </w:rPr>
        <w:t>Task And</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b/>
          <w:bCs/>
          <w:szCs w:val="22"/>
          <w:lang w:eastAsia="en-IN"/>
        </w:rPr>
        <w:t>Bonus System</w:t>
      </w:r>
    </w:p>
    <w:p w14:paraId="12E89C07" w14:textId="77777777" w:rsidR="008A309E" w:rsidRPr="008A309E" w:rsidRDefault="008A309E" w:rsidP="008A309E">
      <w:pPr>
        <w:widowControl w:val="0"/>
        <w:autoSpaceDE w:val="0"/>
        <w:autoSpaceDN w:val="0"/>
        <w:adjustRightInd w:val="0"/>
        <w:spacing w:after="0" w:line="235" w:lineRule="exact"/>
        <w:rPr>
          <w:rFonts w:ascii="Times New Roman" w:eastAsiaTheme="minorEastAsia" w:hAnsi="Times New Roman" w:cs="Mangal"/>
          <w:sz w:val="24"/>
          <w:szCs w:val="24"/>
          <w:lang w:eastAsia="en-IN"/>
        </w:rPr>
      </w:pPr>
    </w:p>
    <w:tbl>
      <w:tblPr>
        <w:tblStyle w:val="TableGrid"/>
        <w:tblW w:w="0" w:type="auto"/>
        <w:tblLook w:val="04A0" w:firstRow="1" w:lastRow="0" w:firstColumn="1" w:lastColumn="0" w:noHBand="0" w:noVBand="1"/>
      </w:tblPr>
      <w:tblGrid>
        <w:gridCol w:w="4621"/>
        <w:gridCol w:w="4621"/>
      </w:tblGrid>
      <w:tr w:rsidR="008A309E" w:rsidRPr="008A309E" w14:paraId="11192B77" w14:textId="77777777" w:rsidTr="00151511">
        <w:tc>
          <w:tcPr>
            <w:tcW w:w="4621" w:type="dxa"/>
          </w:tcPr>
          <w:p w14:paraId="00B6831A" w14:textId="77777777" w:rsidR="008A309E" w:rsidRPr="008A309E" w:rsidRDefault="008A309E" w:rsidP="008A309E">
            <w:pPr>
              <w:widowControl w:val="0"/>
              <w:autoSpaceDE w:val="0"/>
              <w:autoSpaceDN w:val="0"/>
              <w:adjustRightInd w:val="0"/>
              <w:spacing w:line="236" w:lineRule="exact"/>
              <w:ind w:left="80"/>
              <w:rPr>
                <w:rFonts w:ascii="Times New Roman" w:eastAsiaTheme="minorEastAsia" w:hAnsi="Times New Roman" w:cs="Mangal"/>
                <w:sz w:val="24"/>
                <w:szCs w:val="24"/>
                <w:lang w:eastAsia="en-IN"/>
              </w:rPr>
            </w:pPr>
            <w:r w:rsidRPr="008A309E">
              <w:rPr>
                <w:rFonts w:ascii="Garamond" w:eastAsiaTheme="minorEastAsia" w:hAnsi="Garamond" w:cs="Garamond"/>
                <w:i/>
                <w:iCs/>
                <w:szCs w:val="22"/>
                <w:lang w:eastAsia="en-IN"/>
              </w:rPr>
              <w:t>Output</w:t>
            </w:r>
          </w:p>
          <w:p w14:paraId="74D025A7" w14:textId="77777777" w:rsidR="008A309E" w:rsidRPr="008A309E" w:rsidRDefault="008A309E" w:rsidP="008A309E">
            <w:pPr>
              <w:widowControl w:val="0"/>
              <w:autoSpaceDE w:val="0"/>
              <w:autoSpaceDN w:val="0"/>
              <w:adjustRightInd w:val="0"/>
              <w:spacing w:line="235" w:lineRule="exact"/>
              <w:rPr>
                <w:rFonts w:ascii="Times New Roman" w:eastAsiaTheme="minorEastAsia" w:hAnsi="Times New Roman" w:cs="Mangal"/>
                <w:b/>
                <w:bCs/>
                <w:sz w:val="24"/>
                <w:szCs w:val="24"/>
                <w:lang w:eastAsia="en-IN"/>
              </w:rPr>
            </w:pPr>
          </w:p>
        </w:tc>
        <w:tc>
          <w:tcPr>
            <w:tcW w:w="4621" w:type="dxa"/>
          </w:tcPr>
          <w:p w14:paraId="7041741F" w14:textId="77777777" w:rsidR="008A309E" w:rsidRPr="008A309E" w:rsidRDefault="008A309E" w:rsidP="008A309E">
            <w:pPr>
              <w:widowControl w:val="0"/>
              <w:autoSpaceDE w:val="0"/>
              <w:autoSpaceDN w:val="0"/>
              <w:adjustRightInd w:val="0"/>
              <w:spacing w:line="238" w:lineRule="exact"/>
              <w:ind w:left="1080"/>
              <w:rPr>
                <w:rFonts w:ascii="Times New Roman" w:eastAsiaTheme="minorEastAsia" w:hAnsi="Times New Roman" w:cs="Mangal"/>
                <w:b/>
                <w:bCs/>
                <w:sz w:val="24"/>
                <w:szCs w:val="24"/>
                <w:lang w:eastAsia="en-IN"/>
              </w:rPr>
            </w:pPr>
            <w:r w:rsidRPr="008A309E">
              <w:rPr>
                <w:rFonts w:ascii="Garamond" w:eastAsiaTheme="minorEastAsia" w:hAnsi="Garamond" w:cs="Garamond"/>
                <w:b/>
                <w:bCs/>
                <w:i/>
                <w:iCs/>
                <w:szCs w:val="22"/>
                <w:lang w:eastAsia="en-IN"/>
              </w:rPr>
              <w:t>Payment</w:t>
            </w:r>
          </w:p>
          <w:p w14:paraId="1A10C9C4" w14:textId="77777777" w:rsidR="008A309E" w:rsidRPr="008A309E" w:rsidRDefault="008A309E" w:rsidP="008A309E">
            <w:pPr>
              <w:widowControl w:val="0"/>
              <w:autoSpaceDE w:val="0"/>
              <w:autoSpaceDN w:val="0"/>
              <w:adjustRightInd w:val="0"/>
              <w:spacing w:line="235" w:lineRule="exact"/>
              <w:rPr>
                <w:rFonts w:ascii="Times New Roman" w:eastAsiaTheme="minorEastAsia" w:hAnsi="Times New Roman" w:cs="Mangal"/>
                <w:b/>
                <w:bCs/>
                <w:sz w:val="24"/>
                <w:szCs w:val="24"/>
                <w:lang w:eastAsia="en-IN"/>
              </w:rPr>
            </w:pPr>
          </w:p>
        </w:tc>
      </w:tr>
      <w:tr w:rsidR="008A309E" w:rsidRPr="008A309E" w14:paraId="0EB3A865" w14:textId="77777777" w:rsidTr="00151511">
        <w:tc>
          <w:tcPr>
            <w:tcW w:w="4621" w:type="dxa"/>
          </w:tcPr>
          <w:p w14:paraId="0DA51DBF" w14:textId="77777777" w:rsidR="008A309E" w:rsidRPr="008A309E" w:rsidRDefault="008A309E" w:rsidP="008A309E">
            <w:pPr>
              <w:widowControl w:val="0"/>
              <w:autoSpaceDE w:val="0"/>
              <w:autoSpaceDN w:val="0"/>
              <w:adjustRightInd w:val="0"/>
              <w:ind w:left="100"/>
              <w:rPr>
                <w:rFonts w:ascii="Times New Roman" w:eastAsiaTheme="minorEastAsia" w:hAnsi="Times New Roman" w:cs="Mangal"/>
                <w:sz w:val="24"/>
                <w:szCs w:val="24"/>
                <w:lang w:eastAsia="en-IN"/>
              </w:rPr>
            </w:pPr>
            <w:r w:rsidRPr="008A309E">
              <w:rPr>
                <w:rFonts w:ascii="Garamond" w:eastAsiaTheme="minorEastAsia" w:hAnsi="Garamond" w:cs="Garamond"/>
                <w:szCs w:val="22"/>
                <w:lang w:eastAsia="en-IN"/>
              </w:rPr>
              <w:t>Output below standard</w:t>
            </w:r>
          </w:p>
          <w:p w14:paraId="1272CDA1" w14:textId="77777777" w:rsidR="008A309E" w:rsidRPr="008A309E" w:rsidRDefault="008A309E" w:rsidP="008A309E">
            <w:pPr>
              <w:widowControl w:val="0"/>
              <w:autoSpaceDE w:val="0"/>
              <w:autoSpaceDN w:val="0"/>
              <w:adjustRightInd w:val="0"/>
              <w:spacing w:line="235" w:lineRule="exact"/>
              <w:rPr>
                <w:rFonts w:ascii="Times New Roman" w:eastAsiaTheme="minorEastAsia" w:hAnsi="Times New Roman" w:cs="Mangal"/>
                <w:sz w:val="24"/>
                <w:szCs w:val="24"/>
                <w:lang w:eastAsia="en-IN"/>
              </w:rPr>
            </w:pPr>
          </w:p>
        </w:tc>
        <w:tc>
          <w:tcPr>
            <w:tcW w:w="4621" w:type="dxa"/>
          </w:tcPr>
          <w:p w14:paraId="59475787" w14:textId="77777777" w:rsidR="008A309E" w:rsidRPr="008A309E" w:rsidRDefault="008A309E" w:rsidP="008A309E">
            <w:pPr>
              <w:widowControl w:val="0"/>
              <w:autoSpaceDE w:val="0"/>
              <w:autoSpaceDN w:val="0"/>
              <w:adjustRightInd w:val="0"/>
              <w:ind w:left="100"/>
              <w:rPr>
                <w:rFonts w:ascii="Times New Roman" w:eastAsiaTheme="minorEastAsia" w:hAnsi="Times New Roman" w:cs="Mangal"/>
                <w:sz w:val="24"/>
                <w:szCs w:val="24"/>
                <w:lang w:eastAsia="en-IN"/>
              </w:rPr>
            </w:pPr>
            <w:r w:rsidRPr="008A309E">
              <w:rPr>
                <w:rFonts w:ascii="Garamond" w:eastAsiaTheme="minorEastAsia" w:hAnsi="Garamond" w:cs="Garamond"/>
                <w:szCs w:val="22"/>
                <w:lang w:eastAsia="en-IN"/>
              </w:rPr>
              <w:t>Guaranteed time rate</w:t>
            </w:r>
          </w:p>
          <w:p w14:paraId="20F5BF2B" w14:textId="77777777" w:rsidR="008A309E" w:rsidRPr="008A309E" w:rsidRDefault="008A309E" w:rsidP="008A309E">
            <w:pPr>
              <w:widowControl w:val="0"/>
              <w:autoSpaceDE w:val="0"/>
              <w:autoSpaceDN w:val="0"/>
              <w:adjustRightInd w:val="0"/>
              <w:spacing w:line="235" w:lineRule="exact"/>
              <w:rPr>
                <w:rFonts w:ascii="Times New Roman" w:eastAsiaTheme="minorEastAsia" w:hAnsi="Times New Roman" w:cs="Mangal"/>
                <w:sz w:val="24"/>
                <w:szCs w:val="24"/>
                <w:lang w:eastAsia="en-IN"/>
              </w:rPr>
            </w:pPr>
          </w:p>
        </w:tc>
      </w:tr>
      <w:tr w:rsidR="008A309E" w:rsidRPr="008A309E" w14:paraId="0FABF4D4" w14:textId="77777777" w:rsidTr="00151511">
        <w:tc>
          <w:tcPr>
            <w:tcW w:w="4621" w:type="dxa"/>
          </w:tcPr>
          <w:p w14:paraId="1D4FE104" w14:textId="77777777" w:rsidR="008A309E" w:rsidRPr="008A309E" w:rsidRDefault="008A309E" w:rsidP="008A309E">
            <w:pPr>
              <w:widowControl w:val="0"/>
              <w:autoSpaceDE w:val="0"/>
              <w:autoSpaceDN w:val="0"/>
              <w:adjustRightInd w:val="0"/>
              <w:spacing w:line="241" w:lineRule="exact"/>
              <w:ind w:left="100"/>
              <w:rPr>
                <w:rFonts w:ascii="Times New Roman" w:eastAsiaTheme="minorEastAsia" w:hAnsi="Times New Roman" w:cs="Mangal"/>
                <w:sz w:val="24"/>
                <w:szCs w:val="24"/>
                <w:lang w:eastAsia="en-IN"/>
              </w:rPr>
            </w:pPr>
            <w:r w:rsidRPr="008A309E">
              <w:rPr>
                <w:rFonts w:ascii="Garamond" w:eastAsiaTheme="minorEastAsia" w:hAnsi="Garamond" w:cs="Garamond"/>
                <w:szCs w:val="22"/>
                <w:lang w:eastAsia="en-IN"/>
              </w:rPr>
              <w:t>Output at standard</w:t>
            </w:r>
          </w:p>
          <w:p w14:paraId="1C782462" w14:textId="77777777" w:rsidR="008A309E" w:rsidRPr="008A309E" w:rsidRDefault="008A309E" w:rsidP="008A309E">
            <w:pPr>
              <w:widowControl w:val="0"/>
              <w:autoSpaceDE w:val="0"/>
              <w:autoSpaceDN w:val="0"/>
              <w:adjustRightInd w:val="0"/>
              <w:spacing w:line="235" w:lineRule="exact"/>
              <w:rPr>
                <w:rFonts w:ascii="Times New Roman" w:eastAsiaTheme="minorEastAsia" w:hAnsi="Times New Roman" w:cs="Mangal"/>
                <w:sz w:val="24"/>
                <w:szCs w:val="24"/>
                <w:lang w:eastAsia="en-IN"/>
              </w:rPr>
            </w:pPr>
          </w:p>
        </w:tc>
        <w:tc>
          <w:tcPr>
            <w:tcW w:w="4621" w:type="dxa"/>
          </w:tcPr>
          <w:p w14:paraId="4818737B" w14:textId="77777777" w:rsidR="008A309E" w:rsidRPr="008A309E" w:rsidRDefault="008A309E" w:rsidP="008A309E">
            <w:pPr>
              <w:widowControl w:val="0"/>
              <w:autoSpaceDE w:val="0"/>
              <w:autoSpaceDN w:val="0"/>
              <w:adjustRightInd w:val="0"/>
              <w:spacing w:line="241" w:lineRule="exact"/>
              <w:ind w:left="100"/>
              <w:rPr>
                <w:rFonts w:ascii="Times New Roman" w:eastAsiaTheme="minorEastAsia" w:hAnsi="Times New Roman" w:cs="Mangal"/>
                <w:sz w:val="24"/>
                <w:szCs w:val="24"/>
                <w:lang w:eastAsia="en-IN"/>
              </w:rPr>
            </w:pPr>
            <w:r w:rsidRPr="008A309E">
              <w:rPr>
                <w:rFonts w:ascii="Garamond" w:eastAsiaTheme="minorEastAsia" w:hAnsi="Garamond" w:cs="Garamond"/>
                <w:szCs w:val="22"/>
                <w:lang w:eastAsia="en-IN"/>
              </w:rPr>
              <w:t>120% of time rate</w:t>
            </w:r>
          </w:p>
          <w:p w14:paraId="6D131225" w14:textId="77777777" w:rsidR="008A309E" w:rsidRPr="008A309E" w:rsidRDefault="008A309E" w:rsidP="008A309E">
            <w:pPr>
              <w:widowControl w:val="0"/>
              <w:autoSpaceDE w:val="0"/>
              <w:autoSpaceDN w:val="0"/>
              <w:adjustRightInd w:val="0"/>
              <w:ind w:left="1080"/>
              <w:rPr>
                <w:rFonts w:ascii="Times New Roman" w:eastAsiaTheme="minorEastAsia" w:hAnsi="Times New Roman" w:cs="Mangal"/>
                <w:sz w:val="24"/>
                <w:szCs w:val="24"/>
                <w:lang w:eastAsia="en-IN"/>
              </w:rPr>
            </w:pPr>
          </w:p>
        </w:tc>
      </w:tr>
      <w:tr w:rsidR="008A309E" w:rsidRPr="008A309E" w14:paraId="53C331FD" w14:textId="77777777" w:rsidTr="00151511">
        <w:tc>
          <w:tcPr>
            <w:tcW w:w="4621" w:type="dxa"/>
          </w:tcPr>
          <w:p w14:paraId="52DC2555" w14:textId="77777777" w:rsidR="008A309E" w:rsidRPr="008A309E" w:rsidRDefault="008A309E" w:rsidP="008A309E">
            <w:pPr>
              <w:widowControl w:val="0"/>
              <w:autoSpaceDE w:val="0"/>
              <w:autoSpaceDN w:val="0"/>
              <w:adjustRightInd w:val="0"/>
              <w:ind w:left="80"/>
              <w:rPr>
                <w:rFonts w:ascii="Times New Roman" w:eastAsiaTheme="minorEastAsia" w:hAnsi="Times New Roman" w:cs="Mangal"/>
                <w:sz w:val="24"/>
                <w:szCs w:val="24"/>
                <w:lang w:eastAsia="en-IN"/>
              </w:rPr>
            </w:pPr>
            <w:r w:rsidRPr="008A309E">
              <w:rPr>
                <w:rFonts w:ascii="Garamond" w:eastAsiaTheme="minorEastAsia" w:hAnsi="Garamond" w:cs="Garamond"/>
                <w:szCs w:val="22"/>
                <w:lang w:eastAsia="en-IN"/>
              </w:rPr>
              <w:t>Output above standard</w:t>
            </w:r>
          </w:p>
          <w:p w14:paraId="6291102F" w14:textId="77777777" w:rsidR="008A309E" w:rsidRPr="008A309E" w:rsidRDefault="008A309E" w:rsidP="008A309E">
            <w:pPr>
              <w:widowControl w:val="0"/>
              <w:autoSpaceDE w:val="0"/>
              <w:autoSpaceDN w:val="0"/>
              <w:adjustRightInd w:val="0"/>
              <w:spacing w:line="243" w:lineRule="exact"/>
              <w:rPr>
                <w:rFonts w:ascii="Times New Roman" w:eastAsiaTheme="minorEastAsia" w:hAnsi="Times New Roman" w:cs="Mangal"/>
                <w:sz w:val="24"/>
                <w:szCs w:val="24"/>
                <w:lang w:eastAsia="en-IN"/>
              </w:rPr>
            </w:pPr>
          </w:p>
        </w:tc>
        <w:tc>
          <w:tcPr>
            <w:tcW w:w="4621" w:type="dxa"/>
          </w:tcPr>
          <w:p w14:paraId="7226C0E6" w14:textId="77777777" w:rsidR="008A309E" w:rsidRPr="008A309E" w:rsidRDefault="008A309E" w:rsidP="008A309E">
            <w:pPr>
              <w:widowControl w:val="0"/>
              <w:autoSpaceDE w:val="0"/>
              <w:autoSpaceDN w:val="0"/>
              <w:adjustRightInd w:val="0"/>
              <w:ind w:left="100"/>
              <w:rPr>
                <w:rFonts w:ascii="Times New Roman" w:eastAsiaTheme="minorEastAsia" w:hAnsi="Times New Roman" w:cs="Mangal"/>
                <w:sz w:val="24"/>
                <w:szCs w:val="24"/>
                <w:lang w:eastAsia="en-IN"/>
              </w:rPr>
            </w:pPr>
            <w:r w:rsidRPr="008A309E">
              <w:rPr>
                <w:rFonts w:ascii="Garamond" w:eastAsiaTheme="minorEastAsia" w:hAnsi="Garamond" w:cs="Garamond"/>
                <w:szCs w:val="22"/>
                <w:lang w:eastAsia="en-IN"/>
              </w:rPr>
              <w:t>120% of piece rate</w:t>
            </w:r>
          </w:p>
        </w:tc>
      </w:tr>
    </w:tbl>
    <w:p w14:paraId="02618943" w14:textId="77777777" w:rsidR="008A309E" w:rsidRPr="008A309E" w:rsidRDefault="008A309E" w:rsidP="008A309E">
      <w:pPr>
        <w:widowControl w:val="0"/>
        <w:autoSpaceDE w:val="0"/>
        <w:autoSpaceDN w:val="0"/>
        <w:adjustRightInd w:val="0"/>
        <w:spacing w:after="0" w:line="240" w:lineRule="exact"/>
        <w:rPr>
          <w:rFonts w:ascii="Times New Roman" w:eastAsiaTheme="minorEastAsia" w:hAnsi="Times New Roman" w:cs="Mangal"/>
          <w:sz w:val="24"/>
          <w:szCs w:val="24"/>
          <w:lang w:eastAsia="en-IN"/>
        </w:rPr>
      </w:pPr>
    </w:p>
    <w:p w14:paraId="72DB745A" w14:textId="77777777" w:rsidR="008A309E" w:rsidRPr="008A309E" w:rsidRDefault="008A309E" w:rsidP="008A309E">
      <w:pPr>
        <w:widowControl w:val="0"/>
        <w:autoSpaceDE w:val="0"/>
        <w:autoSpaceDN w:val="0"/>
        <w:adjustRightInd w:val="0"/>
        <w:spacing w:after="0" w:line="244" w:lineRule="exact"/>
        <w:rPr>
          <w:rFonts w:ascii="Times New Roman" w:eastAsiaTheme="minorEastAsia" w:hAnsi="Times New Roman" w:cs="Mangal"/>
          <w:sz w:val="24"/>
          <w:szCs w:val="24"/>
          <w:lang w:eastAsia="en-IN"/>
        </w:rPr>
      </w:pPr>
      <w:r w:rsidRPr="008A309E">
        <w:rPr>
          <w:rFonts w:ascii="Garamond" w:eastAsiaTheme="minorEastAsia" w:hAnsi="Garamond" w:cs="Garamond"/>
          <w:b/>
          <w:bCs/>
          <w:szCs w:val="22"/>
          <w:lang w:eastAsia="en-IN"/>
        </w:rPr>
        <w:t>Emerson Efficiency System</w:t>
      </w:r>
    </w:p>
    <w:p w14:paraId="680B968F" w14:textId="77777777" w:rsidR="008A309E" w:rsidRPr="008A309E" w:rsidRDefault="008A309E" w:rsidP="008A309E">
      <w:pPr>
        <w:widowControl w:val="0"/>
        <w:autoSpaceDE w:val="0"/>
        <w:autoSpaceDN w:val="0"/>
        <w:adjustRightInd w:val="0"/>
        <w:spacing w:after="0" w:line="238" w:lineRule="exact"/>
        <w:rPr>
          <w:rFonts w:ascii="Times New Roman" w:eastAsiaTheme="minorEastAsia" w:hAnsi="Times New Roman" w:cs="Mangal"/>
          <w:sz w:val="24"/>
          <w:szCs w:val="24"/>
          <w:lang w:eastAsia="en-IN"/>
        </w:rPr>
      </w:pPr>
      <w:r w:rsidRPr="008A309E">
        <w:rPr>
          <w:rFonts w:ascii="Garamond" w:eastAsiaTheme="minorEastAsia" w:hAnsi="Garamond" w:cs="Garamond"/>
          <w:szCs w:val="22"/>
          <w:lang w:eastAsia="en-IN"/>
        </w:rPr>
        <w:t>Earning is calculated as follows :</w:t>
      </w:r>
    </w:p>
    <w:p w14:paraId="1F9BD214" w14:textId="77777777" w:rsidR="008A309E" w:rsidRPr="008A309E" w:rsidRDefault="008A309E" w:rsidP="008A309E">
      <w:pPr>
        <w:widowControl w:val="0"/>
        <w:autoSpaceDE w:val="0"/>
        <w:autoSpaceDN w:val="0"/>
        <w:adjustRightInd w:val="0"/>
        <w:spacing w:after="0" w:line="240" w:lineRule="auto"/>
        <w:rPr>
          <w:rFonts w:ascii="Times New Roman" w:eastAsiaTheme="minorEastAsia" w:hAnsi="Times New Roman" w:cs="Mangal"/>
          <w:sz w:val="20"/>
          <w:lang w:eastAsia="en-IN"/>
        </w:rPr>
      </w:pPr>
    </w:p>
    <w:tbl>
      <w:tblPr>
        <w:tblStyle w:val="TableGrid"/>
        <w:tblW w:w="0" w:type="auto"/>
        <w:tblLook w:val="04A0" w:firstRow="1" w:lastRow="0" w:firstColumn="1" w:lastColumn="0" w:noHBand="0" w:noVBand="1"/>
      </w:tblPr>
      <w:tblGrid>
        <w:gridCol w:w="4621"/>
        <w:gridCol w:w="4621"/>
      </w:tblGrid>
      <w:tr w:rsidR="008A309E" w:rsidRPr="008A309E" w14:paraId="20A145AC" w14:textId="77777777" w:rsidTr="00151511">
        <w:tc>
          <w:tcPr>
            <w:tcW w:w="4621" w:type="dxa"/>
          </w:tcPr>
          <w:p w14:paraId="37D712D9" w14:textId="77777777" w:rsidR="008A309E" w:rsidRPr="008A309E" w:rsidRDefault="008A309E" w:rsidP="008A309E">
            <w:pPr>
              <w:widowControl w:val="0"/>
              <w:autoSpaceDE w:val="0"/>
              <w:autoSpaceDN w:val="0"/>
              <w:adjustRightInd w:val="0"/>
              <w:ind w:left="80"/>
              <w:rPr>
                <w:rFonts w:ascii="Times New Roman" w:eastAsiaTheme="minorEastAsia" w:hAnsi="Times New Roman" w:cs="Mangal"/>
                <w:sz w:val="24"/>
                <w:szCs w:val="24"/>
                <w:lang w:eastAsia="en-IN"/>
              </w:rPr>
            </w:pPr>
            <w:r w:rsidRPr="008A309E">
              <w:rPr>
                <w:rFonts w:ascii="Garamond" w:eastAsiaTheme="minorEastAsia" w:hAnsi="Garamond" w:cs="Garamond"/>
                <w:i/>
                <w:iCs/>
                <w:szCs w:val="22"/>
                <w:lang w:eastAsia="en-IN"/>
              </w:rPr>
              <w:t>Efficiency</w:t>
            </w:r>
          </w:p>
          <w:p w14:paraId="50FAD08B" w14:textId="77777777" w:rsidR="008A309E" w:rsidRPr="008A309E" w:rsidRDefault="008A309E" w:rsidP="008A309E">
            <w:pPr>
              <w:widowControl w:val="0"/>
              <w:autoSpaceDE w:val="0"/>
              <w:autoSpaceDN w:val="0"/>
              <w:adjustRightInd w:val="0"/>
              <w:spacing w:line="235" w:lineRule="exact"/>
              <w:rPr>
                <w:rFonts w:ascii="Times New Roman" w:eastAsiaTheme="minorEastAsia" w:hAnsi="Times New Roman" w:cs="Mangal"/>
                <w:b/>
                <w:bCs/>
                <w:sz w:val="24"/>
                <w:szCs w:val="24"/>
                <w:lang w:eastAsia="en-IN"/>
              </w:rPr>
            </w:pPr>
          </w:p>
        </w:tc>
        <w:tc>
          <w:tcPr>
            <w:tcW w:w="4621" w:type="dxa"/>
          </w:tcPr>
          <w:p w14:paraId="411F49CD" w14:textId="77777777" w:rsidR="008A309E" w:rsidRPr="008A309E" w:rsidRDefault="008A309E" w:rsidP="008A309E">
            <w:pPr>
              <w:widowControl w:val="0"/>
              <w:autoSpaceDE w:val="0"/>
              <w:autoSpaceDN w:val="0"/>
              <w:adjustRightInd w:val="0"/>
              <w:spacing w:line="238" w:lineRule="exact"/>
              <w:ind w:left="1080"/>
              <w:rPr>
                <w:rFonts w:ascii="Times New Roman" w:eastAsiaTheme="minorEastAsia" w:hAnsi="Times New Roman" w:cs="Mangal"/>
                <w:b/>
                <w:bCs/>
                <w:sz w:val="24"/>
                <w:szCs w:val="24"/>
                <w:lang w:eastAsia="en-IN"/>
              </w:rPr>
            </w:pPr>
            <w:r w:rsidRPr="008A309E">
              <w:rPr>
                <w:rFonts w:ascii="Garamond" w:eastAsiaTheme="minorEastAsia" w:hAnsi="Garamond" w:cs="Garamond"/>
                <w:b/>
                <w:bCs/>
                <w:i/>
                <w:iCs/>
                <w:szCs w:val="22"/>
                <w:lang w:eastAsia="en-IN"/>
              </w:rPr>
              <w:t>Payment</w:t>
            </w:r>
          </w:p>
          <w:p w14:paraId="685F0720" w14:textId="77777777" w:rsidR="008A309E" w:rsidRPr="008A309E" w:rsidRDefault="008A309E" w:rsidP="008A309E">
            <w:pPr>
              <w:widowControl w:val="0"/>
              <w:autoSpaceDE w:val="0"/>
              <w:autoSpaceDN w:val="0"/>
              <w:adjustRightInd w:val="0"/>
              <w:spacing w:line="235" w:lineRule="exact"/>
              <w:rPr>
                <w:rFonts w:ascii="Times New Roman" w:eastAsiaTheme="minorEastAsia" w:hAnsi="Times New Roman" w:cs="Mangal"/>
                <w:b/>
                <w:bCs/>
                <w:sz w:val="24"/>
                <w:szCs w:val="24"/>
                <w:lang w:eastAsia="en-IN"/>
              </w:rPr>
            </w:pPr>
          </w:p>
        </w:tc>
      </w:tr>
      <w:tr w:rsidR="008A309E" w:rsidRPr="008A309E" w14:paraId="649AD646" w14:textId="77777777" w:rsidTr="00151511">
        <w:tc>
          <w:tcPr>
            <w:tcW w:w="4621" w:type="dxa"/>
          </w:tcPr>
          <w:p w14:paraId="65FA924D" w14:textId="77777777" w:rsidR="008A309E" w:rsidRPr="008A309E" w:rsidRDefault="008A309E" w:rsidP="008A309E">
            <w:pPr>
              <w:widowControl w:val="0"/>
              <w:autoSpaceDE w:val="0"/>
              <w:autoSpaceDN w:val="0"/>
              <w:adjustRightInd w:val="0"/>
              <w:spacing w:line="243" w:lineRule="exact"/>
              <w:ind w:left="80"/>
              <w:rPr>
                <w:rFonts w:ascii="Times New Roman" w:eastAsiaTheme="minorEastAsia" w:hAnsi="Times New Roman" w:cs="Mangal"/>
                <w:sz w:val="24"/>
                <w:szCs w:val="24"/>
                <w:lang w:eastAsia="en-IN"/>
              </w:rPr>
            </w:pPr>
            <w:r w:rsidRPr="008A309E">
              <w:rPr>
                <w:rFonts w:ascii="Garamond" w:eastAsiaTheme="minorEastAsia" w:hAnsi="Garamond" w:cs="Garamond"/>
                <w:szCs w:val="22"/>
                <w:lang w:eastAsia="en-IN"/>
              </w:rPr>
              <w:t>Below 66-2/3%</w:t>
            </w:r>
          </w:p>
          <w:p w14:paraId="58CB845D" w14:textId="77777777" w:rsidR="008A309E" w:rsidRPr="008A309E" w:rsidRDefault="008A309E" w:rsidP="008A309E">
            <w:pPr>
              <w:widowControl w:val="0"/>
              <w:autoSpaceDE w:val="0"/>
              <w:autoSpaceDN w:val="0"/>
              <w:adjustRightInd w:val="0"/>
              <w:spacing w:line="235" w:lineRule="exact"/>
              <w:rPr>
                <w:rFonts w:ascii="Times New Roman" w:eastAsiaTheme="minorEastAsia" w:hAnsi="Times New Roman" w:cs="Mangal"/>
                <w:sz w:val="24"/>
                <w:szCs w:val="24"/>
                <w:lang w:eastAsia="en-IN"/>
              </w:rPr>
            </w:pPr>
          </w:p>
        </w:tc>
        <w:tc>
          <w:tcPr>
            <w:tcW w:w="4621" w:type="dxa"/>
          </w:tcPr>
          <w:p w14:paraId="12A1CF4F" w14:textId="77777777" w:rsidR="008A309E" w:rsidRPr="008A309E" w:rsidRDefault="008A309E" w:rsidP="008A309E">
            <w:pPr>
              <w:widowControl w:val="0"/>
              <w:autoSpaceDE w:val="0"/>
              <w:autoSpaceDN w:val="0"/>
              <w:adjustRightInd w:val="0"/>
              <w:spacing w:line="243" w:lineRule="exact"/>
              <w:ind w:left="220"/>
              <w:rPr>
                <w:rFonts w:ascii="Times New Roman" w:eastAsiaTheme="minorEastAsia" w:hAnsi="Times New Roman" w:cs="Mangal"/>
                <w:sz w:val="24"/>
                <w:szCs w:val="24"/>
                <w:lang w:eastAsia="en-IN"/>
              </w:rPr>
            </w:pPr>
            <w:r w:rsidRPr="008A309E">
              <w:rPr>
                <w:rFonts w:ascii="Garamond" w:eastAsiaTheme="minorEastAsia" w:hAnsi="Garamond" w:cs="Garamond"/>
                <w:szCs w:val="22"/>
                <w:lang w:eastAsia="en-IN"/>
              </w:rPr>
              <w:t>No bonus, only guaranteed time rate is paid.</w:t>
            </w:r>
          </w:p>
        </w:tc>
      </w:tr>
      <w:tr w:rsidR="008A309E" w:rsidRPr="008A309E" w14:paraId="255FB00D" w14:textId="77777777" w:rsidTr="00151511">
        <w:tc>
          <w:tcPr>
            <w:tcW w:w="4621" w:type="dxa"/>
          </w:tcPr>
          <w:p w14:paraId="231B2DB3" w14:textId="77777777" w:rsidR="008A309E" w:rsidRPr="008A309E" w:rsidRDefault="008A309E" w:rsidP="008A309E">
            <w:pPr>
              <w:widowControl w:val="0"/>
              <w:autoSpaceDE w:val="0"/>
              <w:autoSpaceDN w:val="0"/>
              <w:adjustRightInd w:val="0"/>
              <w:spacing w:line="246" w:lineRule="exact"/>
              <w:ind w:left="80"/>
              <w:rPr>
                <w:rFonts w:ascii="Times New Roman" w:eastAsiaTheme="minorEastAsia" w:hAnsi="Times New Roman" w:cs="Mangal"/>
                <w:sz w:val="24"/>
                <w:szCs w:val="24"/>
                <w:lang w:eastAsia="en-IN"/>
              </w:rPr>
            </w:pPr>
            <w:r w:rsidRPr="008A309E">
              <w:rPr>
                <w:rFonts w:ascii="Garamond" w:eastAsiaTheme="minorEastAsia" w:hAnsi="Garamond" w:cs="Garamond"/>
                <w:szCs w:val="22"/>
                <w:lang w:eastAsia="en-IN"/>
              </w:rPr>
              <w:t>66-2/3% to 100%</w:t>
            </w:r>
          </w:p>
          <w:p w14:paraId="64B4DF93" w14:textId="77777777" w:rsidR="008A309E" w:rsidRPr="008A309E" w:rsidRDefault="008A309E" w:rsidP="008A309E">
            <w:pPr>
              <w:widowControl w:val="0"/>
              <w:autoSpaceDE w:val="0"/>
              <w:autoSpaceDN w:val="0"/>
              <w:adjustRightInd w:val="0"/>
              <w:spacing w:line="235" w:lineRule="exact"/>
              <w:rPr>
                <w:rFonts w:ascii="Times New Roman" w:eastAsiaTheme="minorEastAsia" w:hAnsi="Times New Roman" w:cs="Mangal"/>
                <w:sz w:val="24"/>
                <w:szCs w:val="24"/>
                <w:lang w:eastAsia="en-IN"/>
              </w:rPr>
            </w:pPr>
          </w:p>
        </w:tc>
        <w:tc>
          <w:tcPr>
            <w:tcW w:w="4621" w:type="dxa"/>
          </w:tcPr>
          <w:p w14:paraId="09F20969" w14:textId="77777777" w:rsidR="008A309E" w:rsidRPr="008A309E" w:rsidRDefault="008A309E" w:rsidP="008A309E">
            <w:pPr>
              <w:widowControl w:val="0"/>
              <w:autoSpaceDE w:val="0"/>
              <w:autoSpaceDN w:val="0"/>
              <w:adjustRightInd w:val="0"/>
              <w:spacing w:line="246" w:lineRule="exact"/>
              <w:ind w:left="220"/>
              <w:rPr>
                <w:rFonts w:ascii="Times New Roman" w:eastAsiaTheme="minorEastAsia" w:hAnsi="Times New Roman" w:cs="Mangal"/>
                <w:sz w:val="24"/>
                <w:szCs w:val="24"/>
                <w:lang w:eastAsia="en-IN"/>
              </w:rPr>
            </w:pPr>
            <w:r w:rsidRPr="008A309E">
              <w:rPr>
                <w:rFonts w:ascii="Garamond" w:eastAsiaTheme="minorEastAsia" w:hAnsi="Garamond" w:cs="Garamond"/>
                <w:szCs w:val="22"/>
                <w:lang w:eastAsia="en-IN"/>
              </w:rPr>
              <w:t>Worker is paid by hourly rate for the time he</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actually worked plus in increase in bonus</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according to degree of efficiency on the basis</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of step bonus rates. Bonus rate can be up to</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20%.</w:t>
            </w:r>
          </w:p>
        </w:tc>
      </w:tr>
      <w:tr w:rsidR="008A309E" w:rsidRPr="008A309E" w14:paraId="5C2F6C12" w14:textId="77777777" w:rsidTr="00151511">
        <w:tc>
          <w:tcPr>
            <w:tcW w:w="4621" w:type="dxa"/>
          </w:tcPr>
          <w:p w14:paraId="62F1B152" w14:textId="77777777" w:rsidR="008A309E" w:rsidRPr="008A309E" w:rsidRDefault="008A309E" w:rsidP="008A309E">
            <w:pPr>
              <w:widowControl w:val="0"/>
              <w:autoSpaceDE w:val="0"/>
              <w:autoSpaceDN w:val="0"/>
              <w:adjustRightInd w:val="0"/>
              <w:ind w:left="80"/>
              <w:rPr>
                <w:rFonts w:ascii="Times New Roman" w:eastAsiaTheme="minorEastAsia" w:hAnsi="Times New Roman" w:cs="Mangal"/>
                <w:sz w:val="24"/>
                <w:szCs w:val="24"/>
                <w:lang w:eastAsia="en-IN"/>
              </w:rPr>
            </w:pPr>
            <w:r w:rsidRPr="008A309E">
              <w:rPr>
                <w:rFonts w:ascii="Garamond" w:eastAsiaTheme="minorEastAsia" w:hAnsi="Garamond" w:cs="Garamond"/>
                <w:szCs w:val="22"/>
                <w:lang w:eastAsia="en-IN"/>
              </w:rPr>
              <w:t>Above 100%</w:t>
            </w:r>
          </w:p>
          <w:p w14:paraId="6D2C8561" w14:textId="77777777" w:rsidR="008A309E" w:rsidRPr="008A309E" w:rsidRDefault="008A309E" w:rsidP="008A309E">
            <w:pPr>
              <w:widowControl w:val="0"/>
              <w:autoSpaceDE w:val="0"/>
              <w:autoSpaceDN w:val="0"/>
              <w:adjustRightInd w:val="0"/>
              <w:spacing w:line="243" w:lineRule="exact"/>
              <w:rPr>
                <w:rFonts w:ascii="Times New Roman" w:eastAsiaTheme="minorEastAsia" w:hAnsi="Times New Roman" w:cs="Mangal"/>
                <w:sz w:val="24"/>
                <w:szCs w:val="24"/>
                <w:lang w:eastAsia="en-IN"/>
              </w:rPr>
            </w:pPr>
          </w:p>
        </w:tc>
        <w:tc>
          <w:tcPr>
            <w:tcW w:w="4621" w:type="dxa"/>
          </w:tcPr>
          <w:p w14:paraId="6005DE56" w14:textId="77777777" w:rsidR="008A309E" w:rsidRPr="008A309E" w:rsidRDefault="008A309E" w:rsidP="008A309E">
            <w:pPr>
              <w:widowControl w:val="0"/>
              <w:autoSpaceDE w:val="0"/>
              <w:autoSpaceDN w:val="0"/>
              <w:adjustRightInd w:val="0"/>
              <w:jc w:val="both"/>
              <w:rPr>
                <w:rFonts w:ascii="Times New Roman" w:eastAsiaTheme="minorEastAsia" w:hAnsi="Times New Roman" w:cs="Mangal"/>
                <w:sz w:val="24"/>
                <w:szCs w:val="24"/>
                <w:lang w:eastAsia="en-IN"/>
              </w:rPr>
            </w:pPr>
            <w:r w:rsidRPr="008A309E">
              <w:rPr>
                <w:rFonts w:ascii="Garamond" w:eastAsiaTheme="minorEastAsia" w:hAnsi="Garamond" w:cs="Garamond"/>
                <w:szCs w:val="22"/>
                <w:lang w:eastAsia="en-IN"/>
              </w:rPr>
              <w:t>120% of time wage rate plus additional bonus</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 xml:space="preserve">of 1% for each </w:t>
            </w:r>
            <w:r w:rsidRPr="008A309E">
              <w:rPr>
                <w:rFonts w:ascii="Times New Roman" w:eastAsiaTheme="minorEastAsia" w:hAnsi="Times New Roman" w:cs="Mangal"/>
                <w:sz w:val="24"/>
                <w:szCs w:val="24"/>
                <w:lang w:eastAsia="en-IN"/>
              </w:rPr>
              <w:t xml:space="preserve">of </w:t>
            </w:r>
            <w:r w:rsidRPr="008A309E">
              <w:rPr>
                <w:rFonts w:ascii="Garamond" w:eastAsiaTheme="minorEastAsia" w:hAnsi="Garamond" w:cs="Garamond"/>
                <w:szCs w:val="22"/>
                <w:lang w:eastAsia="en-IN"/>
              </w:rPr>
              <w:t>1%</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increase in efficiency.</w:t>
            </w:r>
          </w:p>
        </w:tc>
      </w:tr>
    </w:tbl>
    <w:p w14:paraId="2251DEC9" w14:textId="77777777" w:rsidR="008A309E" w:rsidRPr="008A309E" w:rsidRDefault="008A309E" w:rsidP="008A309E">
      <w:pPr>
        <w:widowControl w:val="0"/>
        <w:autoSpaceDE w:val="0"/>
        <w:autoSpaceDN w:val="0"/>
        <w:adjustRightInd w:val="0"/>
        <w:spacing w:after="0" w:line="240" w:lineRule="auto"/>
        <w:rPr>
          <w:rFonts w:ascii="Times New Roman" w:eastAsiaTheme="minorEastAsia" w:hAnsi="Times New Roman" w:cs="Mangal"/>
          <w:sz w:val="20"/>
          <w:lang w:eastAsia="en-IN"/>
        </w:rPr>
      </w:pPr>
    </w:p>
    <w:p w14:paraId="39DC7C3E" w14:textId="77777777" w:rsidR="008A309E" w:rsidRPr="008A309E" w:rsidRDefault="008A309E" w:rsidP="008A309E">
      <w:pPr>
        <w:widowControl w:val="0"/>
        <w:autoSpaceDE w:val="0"/>
        <w:autoSpaceDN w:val="0"/>
        <w:adjustRightInd w:val="0"/>
        <w:spacing w:after="0" w:line="240" w:lineRule="exact"/>
        <w:rPr>
          <w:rFonts w:ascii="Garamond" w:eastAsiaTheme="minorEastAsia" w:hAnsi="Garamond" w:cs="Garamond"/>
          <w:b/>
          <w:bCs/>
          <w:szCs w:val="22"/>
          <w:lang w:eastAsia="en-IN"/>
        </w:rPr>
      </w:pPr>
      <w:r w:rsidRPr="008A309E">
        <w:rPr>
          <w:rFonts w:ascii="Garamond" w:eastAsiaTheme="minorEastAsia" w:hAnsi="Garamond" w:cs="Garamond"/>
          <w:b/>
          <w:bCs/>
          <w:szCs w:val="22"/>
          <w:lang w:eastAsia="en-IN"/>
        </w:rPr>
        <w:t>Bedeaux Point System</w:t>
      </w:r>
    </w:p>
    <w:p w14:paraId="5A972B57" w14:textId="77777777" w:rsidR="008A309E" w:rsidRPr="008A309E" w:rsidRDefault="008A309E" w:rsidP="008A309E">
      <w:pPr>
        <w:widowControl w:val="0"/>
        <w:autoSpaceDE w:val="0"/>
        <w:autoSpaceDN w:val="0"/>
        <w:adjustRightInd w:val="0"/>
        <w:spacing w:after="0" w:line="240" w:lineRule="exact"/>
        <w:rPr>
          <w:rFonts w:ascii="Garamond" w:eastAsiaTheme="minorEastAsia" w:hAnsi="Garamond" w:cs="Garamond"/>
          <w:b/>
          <w:bCs/>
          <w:szCs w:val="22"/>
          <w:lang w:eastAsia="en-IN"/>
        </w:rPr>
      </w:pPr>
      <w:r w:rsidRPr="008A309E">
        <w:rPr>
          <w:rFonts w:ascii="Garamond" w:eastAsiaTheme="minorEastAsia" w:hAnsi="Garamond" w:cs="Garamond"/>
          <w:b/>
          <w:bCs/>
          <w:szCs w:val="22"/>
          <w:lang w:eastAsia="en-IN"/>
        </w:rPr>
        <w:t xml:space="preserve"> </w:t>
      </w:r>
    </w:p>
    <w:p w14:paraId="74669A1E" w14:textId="77777777" w:rsidR="008A309E" w:rsidRPr="008A309E" w:rsidRDefault="008A309E" w:rsidP="008A309E">
      <w:pPr>
        <w:spacing w:after="0" w:line="240" w:lineRule="auto"/>
        <w:rPr>
          <w:rFonts w:ascii="Cambria Math" w:eastAsiaTheme="minorEastAsia" w:hAnsi="Cambria Math" w:cs="Mangal"/>
          <w:szCs w:val="22"/>
          <w:lang w:eastAsia="en-IN"/>
          <w:oMath/>
        </w:rPr>
      </w:pPr>
      <w:r w:rsidRPr="008A309E">
        <w:rPr>
          <w:rFonts w:ascii="Garamond" w:eastAsiaTheme="minorEastAsia" w:hAnsi="Garamond" w:cs="Mangal"/>
          <w:szCs w:val="22"/>
          <w:lang w:eastAsia="en-IN"/>
        </w:rPr>
        <w:t xml:space="preserve">Earning= Hours Worked X Rate per hour + ( </w:t>
      </w:r>
      <m:oMath>
        <m:f>
          <m:fPr>
            <m:ctrlPr>
              <w:rPr>
                <w:rFonts w:ascii="Cambria Math" w:eastAsiaTheme="minorEastAsia" w:hAnsi="Cambria Math" w:cs="Mangal"/>
                <w:sz w:val="24"/>
                <w:szCs w:val="24"/>
                <w:lang w:eastAsia="en-IN"/>
              </w:rPr>
            </m:ctrlPr>
          </m:fPr>
          <m:num>
            <m:r>
              <m:rPr>
                <m:sty m:val="p"/>
              </m:rPr>
              <w:rPr>
                <w:rFonts w:ascii="Cambria Math" w:eastAsiaTheme="minorEastAsia" w:hAnsi="Cambria Math" w:cs="Mangal"/>
                <w:sz w:val="24"/>
                <w:szCs w:val="24"/>
                <w:lang w:eastAsia="en-IN"/>
              </w:rPr>
              <m:t>75</m:t>
            </m:r>
          </m:num>
          <m:den>
            <m:r>
              <m:rPr>
                <m:sty m:val="p"/>
              </m:rPr>
              <w:rPr>
                <w:rFonts w:ascii="Cambria Math" w:eastAsiaTheme="minorEastAsia" w:hAnsi="Cambria Math" w:cs="Mangal"/>
                <w:sz w:val="24"/>
                <w:szCs w:val="24"/>
                <w:lang w:eastAsia="en-IN"/>
              </w:rPr>
              <m:t>100</m:t>
            </m:r>
          </m:den>
        </m:f>
      </m:oMath>
      <w:r w:rsidRPr="008A309E">
        <w:rPr>
          <w:rFonts w:ascii="Garamond" w:eastAsiaTheme="minorEastAsia" w:hAnsi="Garamond" w:cs="Mangal"/>
          <w:sz w:val="24"/>
          <w:szCs w:val="24"/>
          <w:lang w:eastAsia="en-IN"/>
        </w:rPr>
        <w:t xml:space="preserve"> X </w:t>
      </w:r>
      <m:oMath>
        <m:f>
          <m:fPr>
            <m:ctrlPr>
              <w:rPr>
                <w:rFonts w:ascii="Cambria Math" w:eastAsiaTheme="minorEastAsia" w:hAnsi="Cambria Math" w:cs="Mangal"/>
                <w:sz w:val="24"/>
                <w:szCs w:val="24"/>
                <w:lang w:eastAsia="en-IN"/>
              </w:rPr>
            </m:ctrlPr>
          </m:fPr>
          <m:num>
            <m:r>
              <m:rPr>
                <m:sty m:val="p"/>
              </m:rPr>
              <w:rPr>
                <w:rFonts w:ascii="Cambria Math" w:eastAsiaTheme="minorEastAsia" w:hAnsi="Cambria Math" w:cs="Mangal"/>
                <w:sz w:val="24"/>
                <w:szCs w:val="24"/>
                <w:lang w:eastAsia="en-IN"/>
              </w:rPr>
              <m:t>Bedeaux Points saved</m:t>
            </m:r>
          </m:num>
          <m:den>
            <m:r>
              <m:rPr>
                <m:sty m:val="p"/>
              </m:rPr>
              <w:rPr>
                <w:rFonts w:ascii="Cambria Math" w:eastAsiaTheme="minorEastAsia" w:hAnsi="Cambria Math" w:cs="Mangal"/>
                <w:sz w:val="24"/>
                <w:szCs w:val="24"/>
                <w:lang w:eastAsia="en-IN"/>
              </w:rPr>
              <m:t>60</m:t>
            </m:r>
          </m:den>
        </m:f>
      </m:oMath>
      <w:r w:rsidRPr="008A309E">
        <w:rPr>
          <w:rFonts w:ascii="Garamond" w:eastAsiaTheme="minorEastAsia" w:hAnsi="Garamond" w:cs="Mangal"/>
          <w:szCs w:val="22"/>
          <w:lang w:eastAsia="en-IN"/>
        </w:rPr>
        <w:t xml:space="preserve"> X Rate per hour) </w:t>
      </w:r>
    </w:p>
    <w:p w14:paraId="1F337839" w14:textId="77777777" w:rsidR="008A309E" w:rsidRPr="008A309E" w:rsidRDefault="008A309E" w:rsidP="008A309E">
      <w:pPr>
        <w:widowControl w:val="0"/>
        <w:autoSpaceDE w:val="0"/>
        <w:autoSpaceDN w:val="0"/>
        <w:adjustRightInd w:val="0"/>
        <w:spacing w:after="0" w:line="233" w:lineRule="exact"/>
        <w:rPr>
          <w:rFonts w:ascii="Times New Roman" w:eastAsiaTheme="minorEastAsia" w:hAnsi="Times New Roman" w:cs="Mangal"/>
          <w:iCs/>
          <w:sz w:val="24"/>
          <w:szCs w:val="24"/>
          <w:lang w:eastAsia="en-IN"/>
        </w:rPr>
      </w:pPr>
      <w:r w:rsidRPr="008A309E">
        <w:rPr>
          <w:rFonts w:ascii="Times New Roman" w:eastAsiaTheme="minorEastAsia" w:hAnsi="Times New Roman" w:cs="Mangal"/>
          <w:iCs/>
          <w:sz w:val="24"/>
          <w:szCs w:val="24"/>
          <w:lang w:eastAsia="en-IN"/>
        </w:rPr>
        <w:t xml:space="preserve">                                              </w:t>
      </w:r>
      <w:r>
        <w:rPr>
          <w:rFonts w:ascii="Times New Roman" w:eastAsiaTheme="minorEastAsia" w:hAnsi="Times New Roman" w:cs="Mangal"/>
          <w:iCs/>
          <w:sz w:val="24"/>
          <w:szCs w:val="24"/>
          <w:lang w:eastAsia="en-IN"/>
        </w:rPr>
        <w:t xml:space="preserve">                           </w:t>
      </w:r>
    </w:p>
    <w:p w14:paraId="1497D7FC" w14:textId="77777777" w:rsidR="008A309E" w:rsidRPr="008A309E" w:rsidRDefault="008A309E" w:rsidP="008A309E">
      <w:pPr>
        <w:widowControl w:val="0"/>
        <w:autoSpaceDE w:val="0"/>
        <w:autoSpaceDN w:val="0"/>
        <w:adjustRightInd w:val="0"/>
        <w:spacing w:after="0" w:line="240" w:lineRule="exact"/>
        <w:rPr>
          <w:rFonts w:ascii="Garamond" w:eastAsiaTheme="minorEastAsia" w:hAnsi="Garamond" w:cs="Garamond"/>
          <w:b/>
          <w:bCs/>
          <w:szCs w:val="22"/>
          <w:lang w:eastAsia="en-IN"/>
        </w:rPr>
      </w:pPr>
      <w:r w:rsidRPr="008A309E">
        <w:rPr>
          <w:rFonts w:ascii="Garamond" w:eastAsiaTheme="minorEastAsia" w:hAnsi="Garamond" w:cs="Garamond"/>
          <w:b/>
          <w:bCs/>
          <w:szCs w:val="22"/>
          <w:lang w:eastAsia="en-IN"/>
        </w:rPr>
        <w:t>Haynes</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b/>
          <w:bCs/>
          <w:szCs w:val="22"/>
          <w:lang w:eastAsia="en-IN"/>
        </w:rPr>
        <w:t>Manit System</w:t>
      </w:r>
    </w:p>
    <w:p w14:paraId="204597A5" w14:textId="77777777" w:rsidR="008A309E" w:rsidRPr="008A309E" w:rsidRDefault="008A309E" w:rsidP="008A309E">
      <w:pPr>
        <w:widowControl w:val="0"/>
        <w:autoSpaceDE w:val="0"/>
        <w:autoSpaceDN w:val="0"/>
        <w:adjustRightInd w:val="0"/>
        <w:spacing w:after="0" w:line="236" w:lineRule="exact"/>
        <w:rPr>
          <w:rFonts w:ascii="Times New Roman" w:eastAsiaTheme="minorEastAsia" w:hAnsi="Times New Roman" w:cs="Mangal"/>
          <w:sz w:val="24"/>
          <w:szCs w:val="24"/>
          <w:lang w:eastAsia="en-IN"/>
        </w:rPr>
      </w:pPr>
      <w:r w:rsidRPr="008A309E">
        <w:rPr>
          <w:rFonts w:ascii="Garamond" w:eastAsiaTheme="minorEastAsia" w:hAnsi="Garamond" w:cs="Garamond"/>
          <w:szCs w:val="22"/>
          <w:lang w:eastAsia="en-IN"/>
        </w:rPr>
        <w:t>This system is similar to Bedeaux Point system. Instead of Bedeaux</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points saved, ‘MANIT’(Man-minutes)</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saved</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are measured for</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payment of bonus. Bonus is distributed as follows :</w:t>
      </w:r>
    </w:p>
    <w:p w14:paraId="28D75827" w14:textId="77777777" w:rsidR="008A309E" w:rsidRPr="008A309E" w:rsidRDefault="008A309E" w:rsidP="008A309E">
      <w:pPr>
        <w:widowControl w:val="0"/>
        <w:autoSpaceDE w:val="0"/>
        <w:autoSpaceDN w:val="0"/>
        <w:adjustRightInd w:val="0"/>
        <w:spacing w:after="0" w:line="240" w:lineRule="exact"/>
        <w:rPr>
          <w:rFonts w:ascii="Times New Roman" w:eastAsiaTheme="minorEastAsia" w:hAnsi="Times New Roman" w:cs="Mangal"/>
          <w:sz w:val="24"/>
          <w:szCs w:val="24"/>
          <w:lang w:eastAsia="en-IN"/>
        </w:rPr>
      </w:pPr>
    </w:p>
    <w:p w14:paraId="685DA762" w14:textId="77777777" w:rsidR="008A309E" w:rsidRPr="008A309E" w:rsidRDefault="008A309E" w:rsidP="008A309E">
      <w:pPr>
        <w:widowControl w:val="0"/>
        <w:numPr>
          <w:ilvl w:val="0"/>
          <w:numId w:val="1"/>
        </w:numPr>
        <w:autoSpaceDE w:val="0"/>
        <w:autoSpaceDN w:val="0"/>
        <w:adjustRightInd w:val="0"/>
        <w:spacing w:after="0" w:line="276" w:lineRule="auto"/>
        <w:contextualSpacing/>
        <w:rPr>
          <w:rFonts w:ascii="Times New Roman" w:eastAsiaTheme="minorEastAsia" w:hAnsi="Times New Roman" w:cs="Mangal"/>
          <w:sz w:val="24"/>
          <w:szCs w:val="24"/>
          <w:lang w:eastAsia="en-IN"/>
        </w:rPr>
      </w:pPr>
      <w:r w:rsidRPr="008A309E">
        <w:rPr>
          <w:rFonts w:ascii="Garamond" w:eastAsiaTheme="minorEastAsia" w:hAnsi="Garamond" w:cs="Garamond"/>
          <w:szCs w:val="22"/>
          <w:lang w:eastAsia="en-IN"/>
        </w:rPr>
        <w:t>50% bonus to the workers</w:t>
      </w:r>
    </w:p>
    <w:p w14:paraId="6BEB44EC" w14:textId="77777777" w:rsidR="008A309E" w:rsidRPr="008A309E" w:rsidRDefault="008A309E" w:rsidP="008A309E">
      <w:pPr>
        <w:widowControl w:val="0"/>
        <w:numPr>
          <w:ilvl w:val="0"/>
          <w:numId w:val="1"/>
        </w:numPr>
        <w:autoSpaceDE w:val="0"/>
        <w:autoSpaceDN w:val="0"/>
        <w:adjustRightInd w:val="0"/>
        <w:spacing w:after="0" w:line="276" w:lineRule="auto"/>
        <w:contextualSpacing/>
        <w:rPr>
          <w:rFonts w:ascii="Times New Roman" w:eastAsiaTheme="minorEastAsia" w:hAnsi="Times New Roman" w:cs="Mangal"/>
          <w:sz w:val="24"/>
          <w:szCs w:val="24"/>
          <w:lang w:eastAsia="en-IN"/>
        </w:rPr>
      </w:pPr>
      <w:r w:rsidRPr="008A309E">
        <w:rPr>
          <w:rFonts w:ascii="Garamond" w:eastAsiaTheme="minorEastAsia" w:hAnsi="Garamond" w:cs="Garamond"/>
          <w:szCs w:val="22"/>
          <w:lang w:eastAsia="en-IN"/>
        </w:rPr>
        <w:t>10% bonus to the supervisors</w:t>
      </w:r>
    </w:p>
    <w:p w14:paraId="3BC00846" w14:textId="77777777" w:rsidR="008A309E" w:rsidRPr="008A309E" w:rsidRDefault="008A309E" w:rsidP="008A309E">
      <w:pPr>
        <w:widowControl w:val="0"/>
        <w:numPr>
          <w:ilvl w:val="0"/>
          <w:numId w:val="1"/>
        </w:numPr>
        <w:autoSpaceDE w:val="0"/>
        <w:autoSpaceDN w:val="0"/>
        <w:adjustRightInd w:val="0"/>
        <w:spacing w:after="0" w:line="276" w:lineRule="auto"/>
        <w:contextualSpacing/>
        <w:rPr>
          <w:rFonts w:ascii="Times New Roman" w:eastAsiaTheme="minorEastAsia" w:hAnsi="Times New Roman" w:cs="Mangal"/>
          <w:sz w:val="24"/>
          <w:szCs w:val="24"/>
          <w:lang w:eastAsia="en-IN"/>
        </w:rPr>
      </w:pPr>
      <w:r w:rsidRPr="008A309E">
        <w:rPr>
          <w:rFonts w:ascii="Garamond" w:eastAsiaTheme="minorEastAsia" w:hAnsi="Garamond" w:cs="Garamond"/>
          <w:szCs w:val="22"/>
          <w:lang w:eastAsia="en-IN"/>
        </w:rPr>
        <w:t>40% bonus to the employer</w:t>
      </w:r>
    </w:p>
    <w:p w14:paraId="510A26B1" w14:textId="77777777" w:rsidR="008A309E" w:rsidRPr="008A309E" w:rsidRDefault="008A309E" w:rsidP="008A309E">
      <w:pPr>
        <w:widowControl w:val="0"/>
        <w:autoSpaceDE w:val="0"/>
        <w:autoSpaceDN w:val="0"/>
        <w:adjustRightInd w:val="0"/>
        <w:spacing w:after="0" w:line="240" w:lineRule="auto"/>
        <w:rPr>
          <w:rFonts w:ascii="Times New Roman" w:eastAsiaTheme="minorEastAsia" w:hAnsi="Times New Roman" w:cs="Mangal"/>
          <w:sz w:val="20"/>
          <w:lang w:eastAsia="en-IN"/>
        </w:rPr>
      </w:pPr>
    </w:p>
    <w:p w14:paraId="0D7B3629" w14:textId="77777777" w:rsidR="008A309E" w:rsidRPr="008A309E" w:rsidRDefault="008A309E" w:rsidP="008A309E">
      <w:pPr>
        <w:widowControl w:val="0"/>
        <w:autoSpaceDE w:val="0"/>
        <w:autoSpaceDN w:val="0"/>
        <w:adjustRightInd w:val="0"/>
        <w:spacing w:after="0" w:line="217" w:lineRule="exact"/>
        <w:rPr>
          <w:rFonts w:ascii="Times New Roman" w:eastAsiaTheme="minorEastAsia" w:hAnsi="Times New Roman" w:cs="Mangal"/>
          <w:sz w:val="24"/>
          <w:szCs w:val="24"/>
          <w:lang w:eastAsia="en-IN"/>
        </w:rPr>
      </w:pPr>
      <w:r w:rsidRPr="008A309E">
        <w:rPr>
          <w:rFonts w:ascii="Garamond" w:eastAsiaTheme="minorEastAsia" w:hAnsi="Garamond" w:cs="Garamond"/>
          <w:b/>
          <w:bCs/>
          <w:szCs w:val="22"/>
          <w:lang w:eastAsia="en-IN"/>
        </w:rPr>
        <w:t>Accelerated Premium System</w:t>
      </w:r>
    </w:p>
    <w:p w14:paraId="4AD97EE9" w14:textId="77777777" w:rsidR="008A309E" w:rsidRPr="008A309E" w:rsidRDefault="008A309E" w:rsidP="008A309E">
      <w:pPr>
        <w:widowControl w:val="0"/>
        <w:autoSpaceDE w:val="0"/>
        <w:autoSpaceDN w:val="0"/>
        <w:adjustRightInd w:val="0"/>
        <w:spacing w:after="0" w:line="236" w:lineRule="exact"/>
        <w:rPr>
          <w:rFonts w:ascii="Times New Roman" w:eastAsiaTheme="minorEastAsia" w:hAnsi="Times New Roman" w:cs="Mangal"/>
          <w:sz w:val="24"/>
          <w:szCs w:val="24"/>
          <w:lang w:eastAsia="en-IN"/>
        </w:rPr>
      </w:pPr>
      <w:r w:rsidRPr="008A309E">
        <w:rPr>
          <w:rFonts w:ascii="Garamond" w:eastAsiaTheme="minorEastAsia" w:hAnsi="Garamond" w:cs="Garamond"/>
          <w:szCs w:val="22"/>
          <w:lang w:eastAsia="en-IN"/>
        </w:rPr>
        <w:t>In this system individual employer makes his own formula. The</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following formula may be used for a general idea of the scheme:</w:t>
      </w:r>
    </w:p>
    <w:p w14:paraId="14E69D72" w14:textId="77777777" w:rsidR="008A309E" w:rsidRPr="008A309E" w:rsidRDefault="008A309E" w:rsidP="008A309E">
      <w:pPr>
        <w:widowControl w:val="0"/>
        <w:autoSpaceDE w:val="0"/>
        <w:autoSpaceDN w:val="0"/>
        <w:adjustRightInd w:val="0"/>
        <w:spacing w:after="0" w:line="240" w:lineRule="auto"/>
        <w:rPr>
          <w:rFonts w:ascii="Times New Roman" w:eastAsiaTheme="minorEastAsia" w:hAnsi="Times New Roman" w:cs="Mangal"/>
          <w:sz w:val="24"/>
          <w:szCs w:val="24"/>
          <w:lang w:eastAsia="en-IN"/>
        </w:rPr>
      </w:pPr>
      <w:r w:rsidRPr="008A309E">
        <w:rPr>
          <w:rFonts w:ascii="Garamond" w:eastAsiaTheme="minorEastAsia" w:hAnsi="Garamond" w:cs="Garamond"/>
          <w:w w:val="99"/>
          <w:szCs w:val="22"/>
          <w:lang w:eastAsia="en-IN"/>
        </w:rPr>
        <w:t xml:space="preserve">                                        y = 0.8 × x</w:t>
      </w:r>
      <w:r w:rsidRPr="008A309E">
        <w:rPr>
          <w:rFonts w:ascii="Garamond" w:eastAsiaTheme="minorEastAsia" w:hAnsi="Garamond" w:cs="Garamond"/>
          <w:w w:val="99"/>
          <w:sz w:val="27"/>
          <w:szCs w:val="27"/>
          <w:vertAlign w:val="superscript"/>
          <w:lang w:eastAsia="en-IN"/>
        </w:rPr>
        <w:t>2</w:t>
      </w:r>
    </w:p>
    <w:p w14:paraId="6E32C7FF" w14:textId="77777777" w:rsidR="008A309E" w:rsidRPr="008A309E" w:rsidRDefault="008A309E" w:rsidP="008A309E">
      <w:pPr>
        <w:widowControl w:val="0"/>
        <w:autoSpaceDE w:val="0"/>
        <w:autoSpaceDN w:val="0"/>
        <w:adjustRightInd w:val="0"/>
        <w:spacing w:after="0" w:line="240" w:lineRule="auto"/>
        <w:rPr>
          <w:rFonts w:ascii="Times New Roman" w:eastAsiaTheme="minorEastAsia" w:hAnsi="Times New Roman" w:cs="Mangal"/>
          <w:szCs w:val="22"/>
          <w:lang w:eastAsia="en-IN"/>
        </w:rPr>
      </w:pPr>
      <w:r w:rsidRPr="008A309E">
        <w:rPr>
          <w:rFonts w:ascii="Garamond" w:eastAsiaTheme="minorEastAsia" w:hAnsi="Garamond" w:cs="Garamond"/>
          <w:szCs w:val="22"/>
          <w:lang w:eastAsia="en-IN"/>
        </w:rPr>
        <w:t xml:space="preserve">Where </w:t>
      </w:r>
      <w:r w:rsidRPr="008A309E">
        <w:rPr>
          <w:rFonts w:ascii="Times New Roman" w:eastAsiaTheme="minorEastAsia" w:hAnsi="Times New Roman" w:cs="Mangal"/>
          <w:szCs w:val="22"/>
          <w:lang w:eastAsia="en-IN"/>
        </w:rPr>
        <w:t xml:space="preserve"> </w:t>
      </w:r>
      <w:r w:rsidRPr="008A309E">
        <w:rPr>
          <w:rFonts w:ascii="Garamond" w:eastAsiaTheme="minorEastAsia" w:hAnsi="Garamond" w:cs="Garamond"/>
          <w:szCs w:val="22"/>
          <w:lang w:eastAsia="en-IN"/>
        </w:rPr>
        <w:t>y = wages</w:t>
      </w:r>
    </w:p>
    <w:p w14:paraId="2D2F7A93" w14:textId="77777777" w:rsidR="008A309E" w:rsidRPr="008A309E" w:rsidRDefault="008A309E" w:rsidP="008A309E">
      <w:pPr>
        <w:widowControl w:val="0"/>
        <w:autoSpaceDE w:val="0"/>
        <w:autoSpaceDN w:val="0"/>
        <w:adjustRightInd w:val="0"/>
        <w:spacing w:after="0" w:line="240" w:lineRule="auto"/>
        <w:rPr>
          <w:rFonts w:ascii="Times New Roman" w:eastAsiaTheme="minorEastAsia" w:hAnsi="Times New Roman" w:cs="Mangal"/>
          <w:sz w:val="24"/>
          <w:szCs w:val="24"/>
          <w:lang w:eastAsia="en-IN"/>
        </w:rPr>
      </w:pPr>
      <w:r w:rsidRPr="008A309E">
        <w:rPr>
          <w:rFonts w:ascii="Times New Roman" w:eastAsiaTheme="minorEastAsia" w:hAnsi="Times New Roman" w:cs="Mangal"/>
          <w:szCs w:val="22"/>
          <w:lang w:eastAsia="en-IN"/>
        </w:rPr>
        <w:t xml:space="preserve">           </w:t>
      </w:r>
      <w:r w:rsidRPr="008A309E">
        <w:rPr>
          <w:rFonts w:ascii="Garamond" w:eastAsiaTheme="minorEastAsia" w:hAnsi="Garamond" w:cs="Garamond"/>
          <w:szCs w:val="22"/>
          <w:lang w:eastAsia="en-IN"/>
        </w:rPr>
        <w:t>x = efficiency</w:t>
      </w:r>
    </w:p>
    <w:p w14:paraId="117E137A" w14:textId="77777777" w:rsidR="008A309E" w:rsidRPr="008A309E" w:rsidRDefault="008A309E" w:rsidP="008A309E">
      <w:pPr>
        <w:widowControl w:val="0"/>
        <w:autoSpaceDE w:val="0"/>
        <w:autoSpaceDN w:val="0"/>
        <w:adjustRightInd w:val="0"/>
        <w:spacing w:after="0" w:line="240" w:lineRule="auto"/>
        <w:rPr>
          <w:rFonts w:ascii="Times New Roman" w:eastAsiaTheme="minorEastAsia" w:hAnsi="Times New Roman" w:cs="Mangal"/>
          <w:sz w:val="24"/>
          <w:szCs w:val="24"/>
          <w:lang w:eastAsia="en-IN"/>
        </w:rPr>
      </w:pPr>
    </w:p>
    <w:p w14:paraId="2CBDDA08" w14:textId="77777777" w:rsidR="008A309E" w:rsidRPr="008A309E" w:rsidRDefault="008A309E" w:rsidP="008A309E">
      <w:pPr>
        <w:widowControl w:val="0"/>
        <w:autoSpaceDE w:val="0"/>
        <w:autoSpaceDN w:val="0"/>
        <w:adjustRightInd w:val="0"/>
        <w:spacing w:after="0" w:line="251" w:lineRule="exact"/>
        <w:ind w:left="80"/>
        <w:jc w:val="center"/>
        <w:rPr>
          <w:rFonts w:ascii="Times New Roman" w:eastAsiaTheme="minorEastAsia" w:hAnsi="Times New Roman" w:cs="Mangal"/>
          <w:sz w:val="28"/>
          <w:szCs w:val="28"/>
          <w:u w:val="single"/>
          <w:lang w:eastAsia="en-IN"/>
        </w:rPr>
      </w:pPr>
      <w:r w:rsidRPr="008A309E">
        <w:rPr>
          <w:rFonts w:ascii="Garamond" w:eastAsiaTheme="minorEastAsia" w:hAnsi="Garamond" w:cs="Garamond"/>
          <w:b/>
          <w:bCs/>
          <w:sz w:val="28"/>
          <w:szCs w:val="28"/>
          <w:u w:val="single"/>
          <w:lang w:eastAsia="en-IN"/>
        </w:rPr>
        <w:t>Premium Bonus Plan</w:t>
      </w:r>
    </w:p>
    <w:p w14:paraId="0A622CEA" w14:textId="77777777" w:rsidR="008A309E" w:rsidRPr="008A309E" w:rsidRDefault="008A309E" w:rsidP="008A309E">
      <w:pPr>
        <w:widowControl w:val="0"/>
        <w:autoSpaceDE w:val="0"/>
        <w:autoSpaceDN w:val="0"/>
        <w:adjustRightInd w:val="0"/>
        <w:spacing w:after="0" w:line="233" w:lineRule="exact"/>
        <w:rPr>
          <w:rFonts w:ascii="Garamond" w:eastAsiaTheme="minorEastAsia" w:hAnsi="Garamond" w:cs="Garamond"/>
          <w:b/>
          <w:bCs/>
          <w:szCs w:val="22"/>
          <w:lang w:eastAsia="en-IN"/>
        </w:rPr>
      </w:pPr>
    </w:p>
    <w:p w14:paraId="7361D5D6" w14:textId="77777777" w:rsidR="008A309E" w:rsidRPr="008A309E" w:rsidRDefault="008A309E" w:rsidP="008A309E">
      <w:pPr>
        <w:widowControl w:val="0"/>
        <w:autoSpaceDE w:val="0"/>
        <w:autoSpaceDN w:val="0"/>
        <w:adjustRightInd w:val="0"/>
        <w:spacing w:after="0" w:line="233" w:lineRule="exact"/>
        <w:rPr>
          <w:rFonts w:ascii="Garamond" w:eastAsiaTheme="minorEastAsia" w:hAnsi="Garamond" w:cs="Garamond"/>
          <w:b/>
          <w:bCs/>
          <w:szCs w:val="22"/>
          <w:lang w:eastAsia="en-IN"/>
        </w:rPr>
      </w:pPr>
      <w:r w:rsidRPr="008A309E">
        <w:rPr>
          <w:rFonts w:ascii="Garamond" w:eastAsiaTheme="minorEastAsia" w:hAnsi="Garamond" w:cs="Garamond"/>
          <w:b/>
          <w:bCs/>
          <w:szCs w:val="22"/>
          <w:lang w:eastAsia="en-IN"/>
        </w:rPr>
        <w:t>Halsey Premium Plan</w:t>
      </w:r>
    </w:p>
    <w:p w14:paraId="0B5561DD" w14:textId="77777777" w:rsidR="008A309E" w:rsidRPr="008A309E" w:rsidRDefault="008A309E" w:rsidP="008A309E">
      <w:pPr>
        <w:spacing w:after="0" w:line="240" w:lineRule="auto"/>
        <w:rPr>
          <w:rFonts w:ascii="Cambria Math" w:eastAsiaTheme="minorEastAsia" w:hAnsi="Cambria Math" w:cs="Mangal"/>
          <w:lang w:eastAsia="en-IN"/>
          <w:oMath/>
        </w:rPr>
      </w:pPr>
      <w:r w:rsidRPr="008A309E">
        <w:rPr>
          <w:rFonts w:ascii="Garamond" w:eastAsiaTheme="minorEastAsia" w:hAnsi="Garamond" w:cs="Garamond"/>
          <w:szCs w:val="22"/>
          <w:lang w:eastAsia="en-IN"/>
        </w:rPr>
        <w:t>Earnings</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Hours</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worked</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Rate</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per</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hour</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 xml:space="preserve">+( </w:t>
      </w:r>
      <m:oMath>
        <m:f>
          <m:fPr>
            <m:ctrlPr>
              <w:rPr>
                <w:rFonts w:ascii="Cambria Math" w:eastAsiaTheme="minorEastAsia" w:hAnsi="Cambria Math" w:cs="Mangal"/>
                <w:sz w:val="26"/>
                <w:szCs w:val="26"/>
                <w:lang w:eastAsia="en-IN"/>
              </w:rPr>
            </m:ctrlPr>
          </m:fPr>
          <m:num>
            <m:r>
              <m:rPr>
                <m:sty m:val="p"/>
              </m:rPr>
              <w:rPr>
                <w:rFonts w:ascii="Cambria Math" w:eastAsiaTheme="minorEastAsia" w:hAnsi="Cambria Math" w:cs="Mangal"/>
                <w:sz w:val="26"/>
                <w:szCs w:val="26"/>
                <w:lang w:eastAsia="en-IN"/>
              </w:rPr>
              <m:t>50</m:t>
            </m:r>
          </m:num>
          <m:den>
            <m:r>
              <m:rPr>
                <m:sty m:val="p"/>
              </m:rPr>
              <w:rPr>
                <w:rFonts w:ascii="Cambria Math" w:eastAsiaTheme="minorEastAsia" w:hAnsi="Cambria Math" w:cs="Mangal"/>
                <w:sz w:val="26"/>
                <w:szCs w:val="26"/>
                <w:lang w:eastAsia="en-IN"/>
              </w:rPr>
              <m:t>100</m:t>
            </m:r>
          </m:den>
        </m:f>
      </m:oMath>
      <w:r w:rsidRPr="008A309E">
        <w:rPr>
          <w:rFonts w:ascii="Garamond" w:eastAsiaTheme="minorEastAsia" w:hAnsi="Garamond" w:cs="Garamond"/>
          <w:lang w:eastAsia="en-IN"/>
        </w:rPr>
        <w:t xml:space="preserve"> X Time Saved X Rate per Hour)</w:t>
      </w:r>
    </w:p>
    <w:p w14:paraId="65981D25" w14:textId="77777777" w:rsidR="008A309E" w:rsidRPr="008A309E" w:rsidRDefault="008A309E" w:rsidP="008A309E">
      <w:pPr>
        <w:widowControl w:val="0"/>
        <w:autoSpaceDE w:val="0"/>
        <w:autoSpaceDN w:val="0"/>
        <w:adjustRightInd w:val="0"/>
        <w:spacing w:after="0" w:line="240" w:lineRule="auto"/>
        <w:rPr>
          <w:rFonts w:ascii="Times New Roman" w:eastAsiaTheme="minorEastAsia" w:hAnsi="Times New Roman" w:cs="Mangal"/>
          <w:sz w:val="20"/>
          <w:lang w:eastAsia="en-IN"/>
        </w:rPr>
      </w:pPr>
    </w:p>
    <w:p w14:paraId="17A307AF" w14:textId="77777777" w:rsidR="008A309E" w:rsidRPr="008A309E" w:rsidRDefault="008A309E" w:rsidP="008A309E">
      <w:pPr>
        <w:widowControl w:val="0"/>
        <w:autoSpaceDE w:val="0"/>
        <w:autoSpaceDN w:val="0"/>
        <w:adjustRightInd w:val="0"/>
        <w:spacing w:after="0" w:line="233" w:lineRule="exact"/>
        <w:rPr>
          <w:rFonts w:ascii="Times New Roman" w:eastAsiaTheme="minorEastAsia" w:hAnsi="Times New Roman" w:cs="Mangal"/>
          <w:sz w:val="24"/>
          <w:szCs w:val="24"/>
          <w:lang w:eastAsia="en-IN"/>
        </w:rPr>
      </w:pPr>
    </w:p>
    <w:p w14:paraId="646A85FC" w14:textId="77777777" w:rsidR="008A309E" w:rsidRPr="008A309E" w:rsidRDefault="008A309E" w:rsidP="008A309E">
      <w:pPr>
        <w:widowControl w:val="0"/>
        <w:autoSpaceDE w:val="0"/>
        <w:autoSpaceDN w:val="0"/>
        <w:adjustRightInd w:val="0"/>
        <w:spacing w:after="0" w:line="233" w:lineRule="exact"/>
        <w:rPr>
          <w:rFonts w:ascii="Times New Roman" w:eastAsiaTheme="minorEastAsia" w:hAnsi="Times New Roman" w:cs="Mangal"/>
          <w:sz w:val="24"/>
          <w:szCs w:val="24"/>
          <w:lang w:eastAsia="en-IN"/>
        </w:rPr>
      </w:pPr>
      <w:r w:rsidRPr="008A309E">
        <w:rPr>
          <w:rFonts w:ascii="Garamond" w:eastAsiaTheme="minorEastAsia" w:hAnsi="Garamond" w:cs="Garamond"/>
          <w:b/>
          <w:bCs/>
          <w:szCs w:val="22"/>
          <w:lang w:eastAsia="en-IN"/>
        </w:rPr>
        <w:t>Halsey-Weir Premium Plan</w:t>
      </w:r>
    </w:p>
    <w:p w14:paraId="65A30457" w14:textId="77777777" w:rsidR="008A309E" w:rsidRPr="008A309E" w:rsidRDefault="008A309E" w:rsidP="008A309E">
      <w:pPr>
        <w:spacing w:after="0" w:line="240" w:lineRule="auto"/>
        <w:rPr>
          <w:rFonts w:ascii="Cambria Math" w:eastAsiaTheme="minorEastAsia" w:hAnsi="Cambria Math" w:cs="Mangal"/>
          <w:lang w:eastAsia="en-IN"/>
          <w:oMath/>
        </w:rPr>
      </w:pPr>
      <w:r w:rsidRPr="008A309E">
        <w:rPr>
          <w:rFonts w:ascii="Garamond" w:eastAsiaTheme="minorEastAsia" w:hAnsi="Garamond" w:cs="Mangal"/>
          <w:lang w:eastAsia="en-IN"/>
        </w:rPr>
        <w:t>Earnings</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Mangal"/>
          <w:lang w:eastAsia="en-IN"/>
        </w:rPr>
        <w:t>=</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Mangal"/>
          <w:lang w:eastAsia="en-IN"/>
        </w:rPr>
        <w:t>Hours</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Mangal"/>
          <w:lang w:eastAsia="en-IN"/>
        </w:rPr>
        <w:t>worked</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Mangal"/>
          <w:lang w:eastAsia="en-IN"/>
        </w:rPr>
        <w:t>×</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Mangal"/>
          <w:lang w:eastAsia="en-IN"/>
        </w:rPr>
        <w:t>Rate</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Mangal"/>
          <w:lang w:eastAsia="en-IN"/>
        </w:rPr>
        <w:t>per</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Mangal"/>
          <w:lang w:eastAsia="en-IN"/>
        </w:rPr>
        <w:t>hour</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Mangal"/>
          <w:lang w:eastAsia="en-IN"/>
        </w:rPr>
        <w:t xml:space="preserve">+ </w:t>
      </w:r>
      <m:oMath>
        <m:r>
          <m:rPr>
            <m:sty m:val="p"/>
          </m:rPr>
          <w:rPr>
            <w:rFonts w:ascii="Cambria Math" w:eastAsiaTheme="minorEastAsia" w:hAnsi="Cambria Math" w:cs="Mangal"/>
            <w:sz w:val="26"/>
            <w:szCs w:val="26"/>
            <w:lang w:eastAsia="en-IN"/>
          </w:rPr>
          <m:t xml:space="preserve">( </m:t>
        </m:r>
        <m:f>
          <m:fPr>
            <m:ctrlPr>
              <w:rPr>
                <w:rFonts w:ascii="Cambria Math" w:eastAsiaTheme="minorEastAsia" w:hAnsi="Cambria Math" w:cs="Mangal"/>
                <w:sz w:val="26"/>
                <w:szCs w:val="26"/>
                <w:lang w:eastAsia="en-IN"/>
              </w:rPr>
            </m:ctrlPr>
          </m:fPr>
          <m:num>
            <m:r>
              <m:rPr>
                <m:sty m:val="p"/>
              </m:rPr>
              <w:rPr>
                <w:rFonts w:ascii="Cambria Math" w:eastAsiaTheme="minorEastAsia" w:hAnsi="Cambria Math" w:cs="Mangal"/>
                <w:sz w:val="26"/>
                <w:szCs w:val="26"/>
                <w:lang w:eastAsia="en-IN"/>
              </w:rPr>
              <m:t>30</m:t>
            </m:r>
          </m:num>
          <m:den>
            <m:r>
              <m:rPr>
                <m:sty m:val="p"/>
              </m:rPr>
              <w:rPr>
                <w:rFonts w:ascii="Cambria Math" w:eastAsiaTheme="minorEastAsia" w:hAnsi="Cambria Math" w:cs="Mangal"/>
                <w:sz w:val="26"/>
                <w:szCs w:val="26"/>
                <w:lang w:eastAsia="en-IN"/>
              </w:rPr>
              <m:t>100</m:t>
            </m:r>
          </m:den>
        </m:f>
      </m:oMath>
      <w:r w:rsidRPr="008A309E">
        <w:rPr>
          <w:rFonts w:ascii="Garamond" w:eastAsiaTheme="minorEastAsia" w:hAnsi="Garamond" w:cs="Garamond"/>
          <w:lang w:eastAsia="en-IN"/>
        </w:rPr>
        <w:t xml:space="preserve"> X Time Saved X Rate per Hour)</w:t>
      </w:r>
    </w:p>
    <w:p w14:paraId="39EA57BF" w14:textId="77777777" w:rsidR="008A309E" w:rsidRPr="008A309E" w:rsidRDefault="008A309E" w:rsidP="008A309E">
      <w:pPr>
        <w:spacing w:after="0" w:line="240" w:lineRule="auto"/>
        <w:rPr>
          <w:rFonts w:ascii="Times New Roman" w:eastAsiaTheme="minorEastAsia" w:hAnsi="Times New Roman" w:cs="Mangal"/>
          <w:sz w:val="24"/>
          <w:szCs w:val="24"/>
          <w:lang w:eastAsia="en-IN"/>
        </w:rPr>
      </w:pPr>
    </w:p>
    <w:p w14:paraId="6E350191" w14:textId="77777777" w:rsidR="008A309E" w:rsidRPr="008A309E" w:rsidRDefault="008A309E" w:rsidP="008A309E">
      <w:pPr>
        <w:widowControl w:val="0"/>
        <w:autoSpaceDE w:val="0"/>
        <w:autoSpaceDN w:val="0"/>
        <w:adjustRightInd w:val="0"/>
        <w:spacing w:after="0" w:line="230" w:lineRule="exact"/>
        <w:rPr>
          <w:rFonts w:ascii="Garamond" w:eastAsiaTheme="minorEastAsia" w:hAnsi="Garamond" w:cs="Garamond"/>
          <w:b/>
          <w:bCs/>
          <w:szCs w:val="22"/>
          <w:lang w:eastAsia="en-IN"/>
        </w:rPr>
      </w:pPr>
    </w:p>
    <w:p w14:paraId="028A06F3" w14:textId="77777777" w:rsidR="008A309E" w:rsidRPr="008A309E" w:rsidRDefault="008A309E" w:rsidP="008A309E">
      <w:pPr>
        <w:widowControl w:val="0"/>
        <w:autoSpaceDE w:val="0"/>
        <w:autoSpaceDN w:val="0"/>
        <w:adjustRightInd w:val="0"/>
        <w:spacing w:after="0" w:line="230" w:lineRule="exact"/>
        <w:rPr>
          <w:rFonts w:ascii="Times New Roman" w:eastAsiaTheme="minorEastAsia" w:hAnsi="Times New Roman" w:cs="Mangal"/>
          <w:sz w:val="24"/>
          <w:szCs w:val="24"/>
          <w:lang w:eastAsia="en-IN"/>
        </w:rPr>
      </w:pPr>
      <w:r w:rsidRPr="008A309E">
        <w:rPr>
          <w:rFonts w:ascii="Garamond" w:eastAsiaTheme="minorEastAsia" w:hAnsi="Garamond" w:cs="Garamond"/>
          <w:b/>
          <w:bCs/>
          <w:szCs w:val="22"/>
          <w:lang w:eastAsia="en-IN"/>
        </w:rPr>
        <w:t>Rowan System</w:t>
      </w:r>
    </w:p>
    <w:p w14:paraId="043941B7" w14:textId="77777777" w:rsidR="008A309E" w:rsidRPr="008A309E" w:rsidRDefault="008A309E" w:rsidP="008A309E">
      <w:pPr>
        <w:widowControl w:val="0"/>
        <w:autoSpaceDE w:val="0"/>
        <w:autoSpaceDN w:val="0"/>
        <w:adjustRightInd w:val="0"/>
        <w:spacing w:after="0" w:line="240" w:lineRule="auto"/>
        <w:rPr>
          <w:rFonts w:ascii="Times New Roman" w:eastAsiaTheme="minorEastAsia" w:hAnsi="Times New Roman" w:cs="Mangal"/>
          <w:sz w:val="24"/>
          <w:szCs w:val="24"/>
          <w:lang w:eastAsia="en-IN"/>
        </w:rPr>
      </w:pPr>
      <w:r w:rsidRPr="008A309E">
        <w:rPr>
          <w:rFonts w:ascii="Garamond" w:eastAsiaTheme="minorEastAsia" w:hAnsi="Garamond" w:cs="Garamond"/>
          <w:szCs w:val="22"/>
          <w:lang w:eastAsia="en-IN"/>
        </w:rPr>
        <w:t>Earnings</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Hours worked</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Rate</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per</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hour</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w:t>
      </w:r>
      <m:oMath>
        <m:r>
          <m:rPr>
            <m:sty m:val="p"/>
          </m:rPr>
          <w:rPr>
            <w:rFonts w:ascii="Cambria Math" w:eastAsiaTheme="minorEastAsia" w:hAnsi="Cambria Math" w:cs="Mangal"/>
            <w:sz w:val="26"/>
            <w:szCs w:val="26"/>
            <w:lang w:eastAsia="en-IN"/>
          </w:rPr>
          <m:t xml:space="preserve">( </m:t>
        </m:r>
        <m:f>
          <m:fPr>
            <m:ctrlPr>
              <w:rPr>
                <w:rFonts w:ascii="Cambria Math" w:eastAsiaTheme="minorEastAsia" w:hAnsi="Cambria Math" w:cs="Mangal"/>
                <w:sz w:val="26"/>
                <w:szCs w:val="26"/>
                <w:lang w:eastAsia="en-IN"/>
              </w:rPr>
            </m:ctrlPr>
          </m:fPr>
          <m:num>
            <m:r>
              <w:rPr>
                <w:rFonts w:ascii="Cambria Math" w:eastAsiaTheme="minorEastAsia" w:hAnsi="Cambria Math" w:cs="Mangal"/>
                <w:sz w:val="26"/>
                <w:szCs w:val="26"/>
                <w:lang w:eastAsia="en-IN"/>
              </w:rPr>
              <m:t>Time Saved</m:t>
            </m:r>
          </m:num>
          <m:den>
            <m:r>
              <w:rPr>
                <w:rFonts w:ascii="Cambria Math" w:eastAsiaTheme="minorEastAsia" w:hAnsi="Cambria Math" w:cs="Mangal"/>
                <w:sz w:val="26"/>
                <w:szCs w:val="26"/>
                <w:lang w:eastAsia="en-IN"/>
              </w:rPr>
              <m:t>Time</m:t>
            </m:r>
            <m:r>
              <m:rPr>
                <m:sty m:val="p"/>
              </m:rPr>
              <w:rPr>
                <w:rFonts w:ascii="Cambria Math" w:eastAsiaTheme="minorEastAsia" w:hAnsi="Cambria Math" w:cs="Mangal"/>
                <w:sz w:val="26"/>
                <w:szCs w:val="26"/>
                <w:lang w:eastAsia="en-IN"/>
              </w:rPr>
              <m:t xml:space="preserve"> </m:t>
            </m:r>
            <m:r>
              <w:rPr>
                <w:rFonts w:ascii="Cambria Math" w:eastAsiaTheme="minorEastAsia" w:hAnsi="Cambria Math" w:cs="Mangal"/>
                <w:sz w:val="26"/>
                <w:szCs w:val="26"/>
                <w:lang w:eastAsia="en-IN"/>
              </w:rPr>
              <m:t>allowed</m:t>
            </m:r>
          </m:den>
        </m:f>
        <m:r>
          <w:rPr>
            <w:rFonts w:ascii="Cambria Math" w:eastAsiaTheme="minorEastAsia" w:hAnsi="Cambria Math" w:cs="Mangal"/>
            <w:sz w:val="26"/>
            <w:szCs w:val="26"/>
            <w:lang w:eastAsia="en-IN"/>
          </w:rPr>
          <m:t xml:space="preserve"> </m:t>
        </m:r>
      </m:oMath>
      <w:r w:rsidRPr="008A309E">
        <w:rPr>
          <w:rFonts w:ascii="Garamond" w:eastAsiaTheme="minorEastAsia" w:hAnsi="Garamond" w:cs="Mangal"/>
          <w:lang w:eastAsia="en-IN"/>
        </w:rPr>
        <w:t>X Hours Worked X Rate per hour)</w:t>
      </w:r>
    </w:p>
    <w:p w14:paraId="239ACE1F" w14:textId="77777777" w:rsidR="008A309E" w:rsidRDefault="008A309E" w:rsidP="008A309E">
      <w:pPr>
        <w:rPr>
          <w:rFonts w:eastAsiaTheme="minorEastAsia" w:cs="Mangal"/>
          <w:lang w:eastAsia="en-IN"/>
        </w:rPr>
      </w:pPr>
    </w:p>
    <w:p w14:paraId="04E22E0F" w14:textId="77777777" w:rsidR="008A309E" w:rsidRPr="008A309E" w:rsidRDefault="008A309E" w:rsidP="008A309E">
      <w:pPr>
        <w:rPr>
          <w:rFonts w:eastAsiaTheme="minorEastAsia" w:cs="Mangal"/>
          <w:lang w:eastAsia="en-IN"/>
        </w:rPr>
      </w:pPr>
    </w:p>
    <w:p w14:paraId="740D9F85" w14:textId="77777777" w:rsidR="008A309E" w:rsidRPr="008A309E" w:rsidRDefault="008A309E" w:rsidP="008A309E">
      <w:pPr>
        <w:widowControl w:val="0"/>
        <w:autoSpaceDE w:val="0"/>
        <w:autoSpaceDN w:val="0"/>
        <w:adjustRightInd w:val="0"/>
        <w:spacing w:after="0" w:line="255" w:lineRule="exact"/>
        <w:ind w:left="80"/>
        <w:jc w:val="center"/>
        <w:rPr>
          <w:rFonts w:ascii="Times New Roman" w:eastAsiaTheme="minorEastAsia" w:hAnsi="Times New Roman" w:cs="Mangal"/>
          <w:sz w:val="28"/>
          <w:szCs w:val="28"/>
          <w:u w:val="single"/>
          <w:lang w:eastAsia="en-IN"/>
        </w:rPr>
      </w:pPr>
      <w:r w:rsidRPr="008A309E">
        <w:rPr>
          <w:rFonts w:ascii="Garamond" w:eastAsiaTheme="minorEastAsia" w:hAnsi="Garamond" w:cs="Garamond"/>
          <w:b/>
          <w:bCs/>
          <w:sz w:val="28"/>
          <w:szCs w:val="28"/>
          <w:u w:val="single"/>
          <w:lang w:eastAsia="en-IN"/>
        </w:rPr>
        <w:t>Labour Turnover Rate</w:t>
      </w:r>
    </w:p>
    <w:p w14:paraId="49AD9E00" w14:textId="77777777" w:rsidR="008A309E" w:rsidRPr="008A309E" w:rsidRDefault="008A309E" w:rsidP="008A309E">
      <w:pPr>
        <w:widowControl w:val="0"/>
        <w:autoSpaceDE w:val="0"/>
        <w:autoSpaceDN w:val="0"/>
        <w:adjustRightInd w:val="0"/>
        <w:spacing w:after="0" w:line="244" w:lineRule="exact"/>
        <w:rPr>
          <w:rFonts w:ascii="Times New Roman" w:eastAsiaTheme="minorEastAsia" w:hAnsi="Times New Roman" w:cs="Mangal"/>
          <w:sz w:val="24"/>
          <w:szCs w:val="24"/>
          <w:lang w:eastAsia="en-IN"/>
        </w:rPr>
      </w:pPr>
      <w:r w:rsidRPr="008A309E">
        <w:rPr>
          <w:rFonts w:ascii="Garamond" w:eastAsiaTheme="minorEastAsia" w:hAnsi="Garamond" w:cs="Garamond"/>
          <w:b/>
          <w:bCs/>
          <w:szCs w:val="22"/>
          <w:lang w:eastAsia="en-IN"/>
        </w:rPr>
        <w:t>Separation Method</w:t>
      </w:r>
    </w:p>
    <w:p w14:paraId="24933ECB" w14:textId="77777777" w:rsidR="008A309E" w:rsidRPr="008A309E" w:rsidRDefault="008A309E" w:rsidP="008A309E">
      <w:pPr>
        <w:widowControl w:val="0"/>
        <w:autoSpaceDE w:val="0"/>
        <w:autoSpaceDN w:val="0"/>
        <w:adjustRightInd w:val="0"/>
        <w:spacing w:after="0" w:line="240" w:lineRule="auto"/>
        <w:rPr>
          <w:rFonts w:ascii="Garamond" w:eastAsiaTheme="minorEastAsia" w:hAnsi="Garamond" w:cs="Garamond"/>
          <w:szCs w:val="22"/>
          <w:lang w:eastAsia="en-IN"/>
        </w:rPr>
      </w:pPr>
    </w:p>
    <w:p w14:paraId="3FDCAE97" w14:textId="77777777" w:rsidR="008A309E" w:rsidRPr="008A309E" w:rsidRDefault="008A309E" w:rsidP="008A309E">
      <w:pPr>
        <w:widowControl w:val="0"/>
        <w:autoSpaceDE w:val="0"/>
        <w:autoSpaceDN w:val="0"/>
        <w:adjustRightInd w:val="0"/>
        <w:spacing w:after="0" w:line="240" w:lineRule="auto"/>
        <w:rPr>
          <w:rFonts w:ascii="Cambria Math" w:eastAsiaTheme="minorEastAsia" w:hAnsi="Cambria Math" w:cs="Mangal"/>
          <w:sz w:val="24"/>
          <w:szCs w:val="24"/>
          <w:lang w:eastAsia="en-IN"/>
          <w:oMath/>
        </w:rPr>
      </w:pPr>
      <w:r w:rsidRPr="008A309E">
        <w:rPr>
          <w:rFonts w:ascii="Garamond" w:eastAsiaTheme="minorEastAsia" w:hAnsi="Garamond" w:cs="Garamond"/>
          <w:szCs w:val="22"/>
          <w:lang w:eastAsia="en-IN"/>
        </w:rPr>
        <w:t>Separation Method =</w:t>
      </w:r>
      <w:r w:rsidRPr="008A309E">
        <w:rPr>
          <w:rFonts w:ascii="Times New Roman" w:eastAsiaTheme="minorEastAsia" w:hAnsi="Times New Roman" w:cs="Mangal"/>
          <w:sz w:val="24"/>
          <w:szCs w:val="24"/>
          <w:lang w:eastAsia="en-IN"/>
        </w:rPr>
        <w:t xml:space="preserve"> </w:t>
      </w:r>
      <m:oMath>
        <m:f>
          <m:fPr>
            <m:ctrlPr>
              <w:rPr>
                <w:rFonts w:ascii="Cambria Math" w:eastAsiaTheme="minorEastAsia" w:hAnsi="Cambria Math" w:cs="Garamond"/>
                <w:i/>
                <w:sz w:val="26"/>
                <w:szCs w:val="26"/>
                <w:lang w:eastAsia="en-IN"/>
              </w:rPr>
            </m:ctrlPr>
          </m:fPr>
          <m:num>
            <m:r>
              <w:rPr>
                <w:rFonts w:ascii="Cambria Math" w:eastAsiaTheme="minorEastAsia" w:hAnsi="Cambria Math" w:cs="Garamond"/>
                <w:sz w:val="26"/>
                <w:szCs w:val="26"/>
                <w:lang w:eastAsia="en-IN"/>
              </w:rPr>
              <m:t>Number of separations during the period</m:t>
            </m:r>
            <m:r>
              <w:rPr>
                <w:rFonts w:ascii="Cambria Math" w:eastAsiaTheme="minorEastAsia" w:hAnsi="Cambria Math" w:cs="Mangal"/>
                <w:sz w:val="26"/>
                <w:szCs w:val="26"/>
                <w:lang w:eastAsia="en-IN"/>
              </w:rPr>
              <m:t xml:space="preserve">  </m:t>
            </m:r>
          </m:num>
          <m:den>
            <m:r>
              <w:rPr>
                <w:rFonts w:ascii="Cambria Math" w:eastAsiaTheme="minorEastAsia" w:hAnsi="Cambria Math" w:cs="Garamond"/>
                <w:sz w:val="26"/>
                <w:szCs w:val="26"/>
                <w:lang w:eastAsia="en-IN"/>
              </w:rPr>
              <m:t>Average number of Workers on Roll</m:t>
            </m:r>
          </m:den>
        </m:f>
      </m:oMath>
      <w:r w:rsidRPr="008A309E">
        <w:rPr>
          <w:rFonts w:ascii="Times New Roman" w:eastAsiaTheme="minorEastAsia" w:hAnsi="Times New Roman" w:cs="Mangal"/>
          <w:sz w:val="24"/>
          <w:szCs w:val="24"/>
          <w:lang w:eastAsia="en-IN"/>
        </w:rPr>
        <w:t xml:space="preserve"> X 100</w:t>
      </w:r>
    </w:p>
    <w:p w14:paraId="10229D37" w14:textId="77777777" w:rsidR="008A309E" w:rsidRPr="008A309E" w:rsidRDefault="008A309E" w:rsidP="008A309E">
      <w:pPr>
        <w:widowControl w:val="0"/>
        <w:autoSpaceDE w:val="0"/>
        <w:autoSpaceDN w:val="0"/>
        <w:adjustRightInd w:val="0"/>
        <w:spacing w:after="0" w:line="240" w:lineRule="auto"/>
        <w:rPr>
          <w:rFonts w:ascii="Times New Roman" w:eastAsiaTheme="minorEastAsia" w:hAnsi="Times New Roman" w:cs="Mangal"/>
          <w:sz w:val="8"/>
          <w:szCs w:val="8"/>
          <w:lang w:eastAsia="en-IN"/>
        </w:rPr>
      </w:pPr>
    </w:p>
    <w:p w14:paraId="1AF60FF7" w14:textId="77777777" w:rsidR="008A309E" w:rsidRPr="008A309E" w:rsidRDefault="008A309E" w:rsidP="008A309E">
      <w:pPr>
        <w:widowControl w:val="0"/>
        <w:autoSpaceDE w:val="0"/>
        <w:autoSpaceDN w:val="0"/>
        <w:adjustRightInd w:val="0"/>
        <w:spacing w:after="0" w:line="244" w:lineRule="exact"/>
        <w:rPr>
          <w:rFonts w:ascii="Garamond" w:eastAsiaTheme="minorEastAsia" w:hAnsi="Garamond" w:cs="Garamond"/>
          <w:b/>
          <w:bCs/>
          <w:szCs w:val="22"/>
          <w:lang w:eastAsia="en-IN"/>
        </w:rPr>
      </w:pPr>
    </w:p>
    <w:p w14:paraId="6CCF270F" w14:textId="77777777" w:rsidR="008A309E" w:rsidRPr="008A309E" w:rsidRDefault="008A309E" w:rsidP="008A309E">
      <w:pPr>
        <w:widowControl w:val="0"/>
        <w:autoSpaceDE w:val="0"/>
        <w:autoSpaceDN w:val="0"/>
        <w:adjustRightInd w:val="0"/>
        <w:spacing w:after="0" w:line="244" w:lineRule="exact"/>
        <w:rPr>
          <w:rFonts w:ascii="Times New Roman" w:eastAsiaTheme="minorEastAsia" w:hAnsi="Times New Roman" w:cs="Mangal"/>
          <w:sz w:val="24"/>
          <w:szCs w:val="24"/>
          <w:lang w:eastAsia="en-IN"/>
        </w:rPr>
      </w:pPr>
      <w:r w:rsidRPr="008A309E">
        <w:rPr>
          <w:rFonts w:ascii="Garamond" w:eastAsiaTheme="minorEastAsia" w:hAnsi="Garamond" w:cs="Garamond"/>
          <w:b/>
          <w:bCs/>
          <w:szCs w:val="22"/>
          <w:lang w:eastAsia="en-IN"/>
        </w:rPr>
        <w:t>Replacement Method</w:t>
      </w:r>
    </w:p>
    <w:p w14:paraId="621A4A5B" w14:textId="77777777" w:rsidR="008A309E" w:rsidRPr="008A309E" w:rsidRDefault="008A309E" w:rsidP="008A309E">
      <w:pPr>
        <w:widowControl w:val="0"/>
        <w:autoSpaceDE w:val="0"/>
        <w:autoSpaceDN w:val="0"/>
        <w:adjustRightInd w:val="0"/>
        <w:spacing w:after="0" w:line="240" w:lineRule="auto"/>
        <w:rPr>
          <w:rFonts w:ascii="Times New Roman" w:eastAsiaTheme="minorEastAsia" w:hAnsi="Times New Roman" w:cs="Mangal"/>
          <w:sz w:val="24"/>
          <w:szCs w:val="24"/>
          <w:lang w:eastAsia="en-IN"/>
        </w:rPr>
      </w:pPr>
      <w:r w:rsidRPr="008A309E">
        <w:rPr>
          <w:rFonts w:ascii="Garamond" w:eastAsiaTheme="minorEastAsia" w:hAnsi="Garamond" w:cs="Garamond"/>
          <w:szCs w:val="22"/>
          <w:lang w:eastAsia="en-IN"/>
        </w:rPr>
        <w:t xml:space="preserve">Replacement Method =   </w:t>
      </w:r>
      <w:r w:rsidRPr="008A309E">
        <w:rPr>
          <w:rFonts w:ascii="Times New Roman" w:eastAsiaTheme="minorEastAsia" w:hAnsi="Times New Roman" w:cs="Mangal"/>
          <w:sz w:val="24"/>
          <w:szCs w:val="24"/>
          <w:lang w:eastAsia="en-IN"/>
        </w:rPr>
        <w:t xml:space="preserve"> </w:t>
      </w:r>
      <m:oMath>
        <m:f>
          <m:fPr>
            <m:ctrlPr>
              <w:rPr>
                <w:rFonts w:ascii="Cambria Math" w:eastAsiaTheme="minorEastAsia" w:hAnsi="Cambria Math" w:cs="Garamond"/>
                <w:i/>
                <w:sz w:val="26"/>
                <w:szCs w:val="26"/>
                <w:lang w:eastAsia="en-IN"/>
              </w:rPr>
            </m:ctrlPr>
          </m:fPr>
          <m:num>
            <m:r>
              <w:rPr>
                <w:rFonts w:ascii="Cambria Math" w:eastAsiaTheme="minorEastAsia" w:hAnsi="Cambria Math" w:cs="Garamond"/>
                <w:sz w:val="26"/>
                <w:szCs w:val="26"/>
                <w:lang w:eastAsia="en-IN"/>
              </w:rPr>
              <m:t>Number of workers replaced in a period</m:t>
            </m:r>
          </m:num>
          <m:den>
            <m:r>
              <w:rPr>
                <w:rFonts w:ascii="Cambria Math" w:eastAsiaTheme="minorEastAsia" w:hAnsi="Cambria Math" w:cs="Garamond"/>
                <w:sz w:val="26"/>
                <w:szCs w:val="26"/>
                <w:lang w:eastAsia="en-IN"/>
              </w:rPr>
              <m:t>Average number of Workers on roll</m:t>
            </m:r>
          </m:den>
        </m:f>
      </m:oMath>
      <w:r w:rsidRPr="008A309E">
        <w:rPr>
          <w:rFonts w:ascii="Times New Roman" w:eastAsiaTheme="minorEastAsia" w:hAnsi="Times New Roman" w:cs="Mangal"/>
          <w:sz w:val="20"/>
          <w:lang w:eastAsia="en-IN"/>
        </w:rPr>
        <w:t xml:space="preserve"> X 100</w:t>
      </w:r>
    </w:p>
    <w:p w14:paraId="25A37215" w14:textId="77777777" w:rsidR="008A309E" w:rsidRPr="008A309E" w:rsidRDefault="008A309E" w:rsidP="008A309E">
      <w:pPr>
        <w:widowControl w:val="0"/>
        <w:autoSpaceDE w:val="0"/>
        <w:autoSpaceDN w:val="0"/>
        <w:adjustRightInd w:val="0"/>
        <w:spacing w:after="0" w:line="233" w:lineRule="exact"/>
        <w:rPr>
          <w:rFonts w:ascii="Garamond" w:eastAsiaTheme="minorEastAsia" w:hAnsi="Garamond" w:cs="Garamond"/>
          <w:b/>
          <w:bCs/>
          <w:szCs w:val="22"/>
          <w:lang w:eastAsia="en-IN"/>
        </w:rPr>
      </w:pPr>
    </w:p>
    <w:p w14:paraId="0A5C4E1F" w14:textId="77777777" w:rsidR="008A309E" w:rsidRPr="008A309E" w:rsidRDefault="008A309E" w:rsidP="008A309E">
      <w:pPr>
        <w:widowControl w:val="0"/>
        <w:autoSpaceDE w:val="0"/>
        <w:autoSpaceDN w:val="0"/>
        <w:adjustRightInd w:val="0"/>
        <w:spacing w:after="0" w:line="233" w:lineRule="exact"/>
        <w:rPr>
          <w:rFonts w:ascii="Times New Roman" w:eastAsiaTheme="minorEastAsia" w:hAnsi="Times New Roman" w:cs="Mangal"/>
          <w:sz w:val="24"/>
          <w:szCs w:val="24"/>
          <w:lang w:eastAsia="en-IN"/>
        </w:rPr>
      </w:pPr>
      <w:r w:rsidRPr="008A309E">
        <w:rPr>
          <w:rFonts w:ascii="Garamond" w:eastAsiaTheme="minorEastAsia" w:hAnsi="Garamond" w:cs="Garamond"/>
          <w:b/>
          <w:bCs/>
          <w:szCs w:val="22"/>
          <w:lang w:eastAsia="en-IN"/>
        </w:rPr>
        <w:t>Flux Method</w:t>
      </w:r>
    </w:p>
    <w:p w14:paraId="122DC179" w14:textId="77777777" w:rsidR="008A309E" w:rsidRPr="008A309E" w:rsidRDefault="008A309E" w:rsidP="008A309E">
      <w:pPr>
        <w:widowControl w:val="0"/>
        <w:autoSpaceDE w:val="0"/>
        <w:autoSpaceDN w:val="0"/>
        <w:adjustRightInd w:val="0"/>
        <w:spacing w:after="0" w:line="240" w:lineRule="auto"/>
        <w:rPr>
          <w:rFonts w:ascii="Cambria Math" w:eastAsiaTheme="minorEastAsia" w:hAnsi="Cambria Math" w:cs="Mangal"/>
          <w:sz w:val="26"/>
          <w:szCs w:val="26"/>
          <w:lang w:eastAsia="en-IN"/>
          <w:oMath/>
        </w:rPr>
      </w:pPr>
      <w:r w:rsidRPr="008A309E">
        <w:rPr>
          <w:rFonts w:ascii="Garamond" w:eastAsiaTheme="minorEastAsia" w:hAnsi="Garamond" w:cs="Garamond"/>
          <w:szCs w:val="22"/>
          <w:lang w:eastAsia="en-IN"/>
        </w:rPr>
        <w:t>Flux Method =</w:t>
      </w:r>
      <w:r w:rsidRPr="008A309E">
        <w:rPr>
          <w:rFonts w:ascii="Times New Roman" w:eastAsiaTheme="minorEastAsia" w:hAnsi="Times New Roman" w:cs="Mangal"/>
          <w:sz w:val="24"/>
          <w:szCs w:val="24"/>
          <w:lang w:eastAsia="en-IN"/>
        </w:rPr>
        <w:t xml:space="preserve"> </w:t>
      </w:r>
      <m:oMath>
        <m:f>
          <m:fPr>
            <m:ctrlPr>
              <w:rPr>
                <w:rFonts w:ascii="Cambria Math" w:eastAsiaTheme="minorEastAsia" w:hAnsi="Cambria Math" w:cs="Garamond"/>
                <w:i/>
                <w:sz w:val="26"/>
                <w:szCs w:val="26"/>
                <w:lang w:eastAsia="en-IN"/>
              </w:rPr>
            </m:ctrlPr>
          </m:fPr>
          <m:num>
            <m:r>
              <w:rPr>
                <w:rFonts w:ascii="Cambria Math" w:eastAsiaTheme="minorEastAsia" w:hAnsi="Cambria Math" w:cs="Garamond"/>
                <w:sz w:val="26"/>
                <w:szCs w:val="26"/>
                <w:lang w:eastAsia="en-IN"/>
              </w:rPr>
              <m:t>No. of separations + No. of replacements</m:t>
            </m:r>
          </m:num>
          <m:den>
            <m:r>
              <w:rPr>
                <w:rFonts w:ascii="Cambria Math" w:eastAsiaTheme="minorEastAsia" w:hAnsi="Cambria Math" w:cs="Garamond"/>
                <w:sz w:val="26"/>
                <w:szCs w:val="26"/>
                <w:lang w:eastAsia="en-IN"/>
              </w:rPr>
              <m:t>Average number of Workers on roll</m:t>
            </m:r>
          </m:den>
        </m:f>
      </m:oMath>
      <w:r w:rsidRPr="008A309E">
        <w:rPr>
          <w:rFonts w:ascii="Times New Roman" w:eastAsiaTheme="minorEastAsia" w:hAnsi="Times New Roman" w:cs="Mangal"/>
          <w:sz w:val="26"/>
          <w:szCs w:val="26"/>
          <w:lang w:eastAsia="en-IN"/>
        </w:rPr>
        <w:t xml:space="preserve"> X 100</w:t>
      </w:r>
      <w:r w:rsidRPr="008A309E">
        <w:rPr>
          <w:rFonts w:eastAsiaTheme="minorEastAsia" w:cs="Mangal"/>
          <w:sz w:val="28"/>
          <w:szCs w:val="28"/>
          <w:lang w:eastAsia="en-IN"/>
        </w:rPr>
        <w:t xml:space="preserve"> </w:t>
      </w:r>
    </w:p>
    <w:p w14:paraId="0063FA01" w14:textId="77777777" w:rsidR="008A309E" w:rsidRPr="008A309E" w:rsidRDefault="008A309E" w:rsidP="008A309E">
      <w:pPr>
        <w:rPr>
          <w:rFonts w:eastAsiaTheme="minorEastAsia" w:cs="Mangal"/>
          <w:sz w:val="28"/>
          <w:szCs w:val="28"/>
          <w:lang w:eastAsia="en-IN"/>
        </w:rPr>
      </w:pPr>
      <w:r w:rsidRPr="008A309E">
        <w:rPr>
          <w:rFonts w:eastAsiaTheme="minorEastAsia" w:cs="Mangal"/>
          <w:sz w:val="28"/>
          <w:szCs w:val="28"/>
          <w:lang w:eastAsia="en-IN"/>
        </w:rPr>
        <w:t xml:space="preserve">                                      OR</w:t>
      </w:r>
    </w:p>
    <w:p w14:paraId="167AB0F0" w14:textId="77777777" w:rsidR="008A309E" w:rsidRPr="008A309E" w:rsidRDefault="008A309E" w:rsidP="008A309E">
      <w:pPr>
        <w:rPr>
          <w:rFonts w:ascii="Times New Roman" w:eastAsiaTheme="minorEastAsia" w:hAnsi="Times New Roman" w:cs="Mangal"/>
          <w:sz w:val="26"/>
          <w:szCs w:val="26"/>
          <w:lang w:eastAsia="en-IN"/>
        </w:rPr>
      </w:pPr>
      <w:r w:rsidRPr="008A309E">
        <w:rPr>
          <w:rFonts w:eastAsiaTheme="minorEastAsia" w:cs="Mangal"/>
          <w:sz w:val="28"/>
          <w:szCs w:val="28"/>
          <w:lang w:eastAsia="en-IN"/>
        </w:rPr>
        <w:t xml:space="preserve">                  = </w:t>
      </w:r>
      <m:oMath>
        <m:f>
          <m:fPr>
            <m:ctrlPr>
              <w:rPr>
                <w:rFonts w:ascii="Cambria Math" w:eastAsiaTheme="minorEastAsia" w:hAnsi="Cambria Math" w:cs="Garamond"/>
                <w:i/>
                <w:sz w:val="26"/>
                <w:szCs w:val="26"/>
                <w:lang w:eastAsia="en-IN"/>
              </w:rPr>
            </m:ctrlPr>
          </m:fPr>
          <m:num>
            <m:r>
              <w:rPr>
                <w:rFonts w:ascii="Cambria Math" w:eastAsiaTheme="minorEastAsia" w:hAnsi="Cambria Math" w:cs="Garamond"/>
                <w:sz w:val="26"/>
                <w:szCs w:val="26"/>
                <w:lang w:eastAsia="en-IN"/>
              </w:rPr>
              <m:t>No. of separations + No. of replacemen</m:t>
            </m:r>
            <m:r>
              <w:rPr>
                <w:rFonts w:ascii="Cambria Math" w:eastAsiaTheme="minorEastAsia" w:hAnsi="Cambria Math" w:cs="Garamond"/>
                <w:sz w:val="26"/>
                <w:szCs w:val="26"/>
                <w:lang w:eastAsia="en-IN"/>
              </w:rPr>
              <m:t>ts+No. of New Recruitments</m:t>
            </m:r>
          </m:num>
          <m:den>
            <m:r>
              <w:rPr>
                <w:rFonts w:ascii="Cambria Math" w:eastAsiaTheme="minorEastAsia" w:hAnsi="Cambria Math" w:cs="Garamond"/>
                <w:sz w:val="26"/>
                <w:szCs w:val="26"/>
                <w:lang w:eastAsia="en-IN"/>
              </w:rPr>
              <m:t>Average number of Workers on roll</m:t>
            </m:r>
          </m:den>
        </m:f>
      </m:oMath>
      <w:r w:rsidRPr="008A309E">
        <w:rPr>
          <w:rFonts w:ascii="Times New Roman" w:eastAsiaTheme="minorEastAsia" w:hAnsi="Times New Roman" w:cs="Mangal"/>
          <w:sz w:val="26"/>
          <w:szCs w:val="26"/>
          <w:lang w:eastAsia="en-IN"/>
        </w:rPr>
        <w:t xml:space="preserve"> X100</w:t>
      </w:r>
    </w:p>
    <w:p w14:paraId="7BE29FFB" w14:textId="77777777" w:rsidR="008A309E" w:rsidRPr="008A309E" w:rsidRDefault="008A309E" w:rsidP="008A309E">
      <w:pPr>
        <w:rPr>
          <w:rFonts w:ascii="Times New Roman" w:eastAsiaTheme="minorEastAsia" w:hAnsi="Times New Roman" w:cs="Mangal"/>
          <w:sz w:val="26"/>
          <w:szCs w:val="26"/>
          <w:lang w:eastAsia="en-IN"/>
        </w:rPr>
      </w:pPr>
    </w:p>
    <w:p w14:paraId="4020629E" w14:textId="77777777" w:rsidR="008A309E" w:rsidRDefault="008A309E" w:rsidP="005D3DCC">
      <w:pPr>
        <w:jc w:val="center"/>
        <w:rPr>
          <w:b/>
          <w:bCs/>
          <w:sz w:val="28"/>
          <w:szCs w:val="28"/>
        </w:rPr>
      </w:pPr>
    </w:p>
    <w:p w14:paraId="35740BCF" w14:textId="77777777" w:rsidR="00F7606A" w:rsidRDefault="00F7606A" w:rsidP="005D3DCC">
      <w:pPr>
        <w:jc w:val="center"/>
        <w:rPr>
          <w:b/>
          <w:bCs/>
          <w:sz w:val="28"/>
          <w:szCs w:val="28"/>
        </w:rPr>
      </w:pPr>
    </w:p>
    <w:p w14:paraId="3FF5D7D2" w14:textId="77777777" w:rsidR="00F7606A" w:rsidRDefault="00F7606A" w:rsidP="005D3DCC">
      <w:pPr>
        <w:jc w:val="center"/>
        <w:rPr>
          <w:b/>
          <w:bCs/>
          <w:sz w:val="28"/>
          <w:szCs w:val="28"/>
        </w:rPr>
      </w:pPr>
    </w:p>
    <w:p w14:paraId="5565620A" w14:textId="77777777" w:rsidR="00F7606A" w:rsidRDefault="00F7606A" w:rsidP="005D3DCC">
      <w:pPr>
        <w:jc w:val="center"/>
        <w:rPr>
          <w:b/>
          <w:bCs/>
          <w:sz w:val="28"/>
          <w:szCs w:val="28"/>
        </w:rPr>
      </w:pPr>
    </w:p>
    <w:p w14:paraId="2D6EEFCD" w14:textId="77777777" w:rsidR="00F7606A" w:rsidRDefault="00F7606A" w:rsidP="005D3DCC">
      <w:pPr>
        <w:jc w:val="center"/>
        <w:rPr>
          <w:b/>
          <w:bCs/>
          <w:sz w:val="28"/>
          <w:szCs w:val="28"/>
        </w:rPr>
      </w:pPr>
      <w:r>
        <w:rPr>
          <w:b/>
          <w:bCs/>
          <w:sz w:val="28"/>
          <w:szCs w:val="28"/>
        </w:rPr>
        <w:t>Overhead</w:t>
      </w:r>
    </w:p>
    <w:p w14:paraId="13F260F8" w14:textId="77777777" w:rsidR="00F7606A" w:rsidRPr="001E06DB" w:rsidRDefault="00F7606A" w:rsidP="00F7606A">
      <w:pPr>
        <w:widowControl w:val="0"/>
        <w:autoSpaceDE w:val="0"/>
        <w:autoSpaceDN w:val="0"/>
        <w:adjustRightInd w:val="0"/>
        <w:spacing w:after="0" w:line="246" w:lineRule="exact"/>
        <w:ind w:hanging="142"/>
        <w:rPr>
          <w:rFonts w:ascii="Garamond" w:hAnsi="Garamond" w:cs="Garamond"/>
          <w:b/>
          <w:bCs/>
          <w:szCs w:val="22"/>
        </w:rPr>
      </w:pPr>
      <w:r>
        <w:rPr>
          <w:rFonts w:ascii="Garamond" w:hAnsi="Garamond" w:cs="Garamond"/>
          <w:b/>
          <w:bCs/>
          <w:szCs w:val="22"/>
        </w:rPr>
        <w:t>Overhead Recovery Rate or Overhead Absorption</w:t>
      </w:r>
      <w:r w:rsidRPr="001E06DB">
        <w:rPr>
          <w:rFonts w:ascii="Garamond" w:hAnsi="Garamond" w:cs="Garamond"/>
          <w:b/>
          <w:bCs/>
          <w:szCs w:val="22"/>
        </w:rPr>
        <w:t xml:space="preserve"> </w:t>
      </w:r>
      <w:r>
        <w:rPr>
          <w:rFonts w:ascii="Garamond" w:hAnsi="Garamond" w:cs="Garamond"/>
          <w:b/>
          <w:bCs/>
          <w:szCs w:val="22"/>
        </w:rPr>
        <w:t>Rate</w:t>
      </w:r>
    </w:p>
    <w:p w14:paraId="547EC73C" w14:textId="77777777" w:rsidR="00F7606A" w:rsidRDefault="00F7606A" w:rsidP="00F7606A">
      <w:pPr>
        <w:widowControl w:val="0"/>
        <w:autoSpaceDE w:val="0"/>
        <w:autoSpaceDN w:val="0"/>
        <w:adjustRightInd w:val="0"/>
        <w:spacing w:after="0" w:line="240" w:lineRule="auto"/>
        <w:ind w:left="140"/>
        <w:rPr>
          <w:rFonts w:ascii="Garamond" w:hAnsi="Garamond" w:cs="Garamond"/>
          <w:szCs w:val="22"/>
        </w:rPr>
      </w:pPr>
    </w:p>
    <w:p w14:paraId="1EAE2B08" w14:textId="77777777" w:rsidR="00F7606A" w:rsidRDefault="00F7606A" w:rsidP="00F7606A">
      <w:pPr>
        <w:widowControl w:val="0"/>
        <w:autoSpaceDE w:val="0"/>
        <w:autoSpaceDN w:val="0"/>
        <w:adjustRightInd w:val="0"/>
        <w:spacing w:after="0" w:line="240" w:lineRule="auto"/>
        <w:jc w:val="center"/>
        <w:rPr>
          <w:rFonts w:ascii="Times New Roman" w:hAnsi="Times New Roman"/>
          <w:sz w:val="24"/>
          <w:szCs w:val="24"/>
        </w:rPr>
      </w:pPr>
      <w:r>
        <w:rPr>
          <w:rFonts w:ascii="Garamond" w:hAnsi="Garamond" w:cs="Garamond"/>
          <w:szCs w:val="22"/>
        </w:rPr>
        <w:t xml:space="preserve">Overhead Absorption Rate = </w:t>
      </w:r>
      <m:oMath>
        <m:f>
          <m:fPr>
            <m:ctrlPr>
              <w:rPr>
                <w:rFonts w:ascii="Cambria Math" w:hAnsi="Cambria Math" w:cs="Garamond"/>
                <w:i/>
                <w:szCs w:val="22"/>
              </w:rPr>
            </m:ctrlPr>
          </m:fPr>
          <m:num>
            <m:r>
              <w:rPr>
                <w:rFonts w:ascii="Cambria Math" w:hAnsi="Cambria Math" w:cs="Garamond"/>
                <w:szCs w:val="22"/>
              </w:rPr>
              <m:t>Amount of overhead incurred</m:t>
            </m:r>
          </m:num>
          <m:den>
            <m:r>
              <w:rPr>
                <w:rFonts w:ascii="Cambria Math" w:hAnsi="Cambria Math" w:cs="Garamond"/>
                <w:szCs w:val="22"/>
              </w:rPr>
              <m:t>Basis for Absorption</m:t>
            </m:r>
          </m:den>
        </m:f>
      </m:oMath>
    </w:p>
    <w:p w14:paraId="1AB58A68" w14:textId="77777777" w:rsidR="00F7606A" w:rsidRDefault="00F7606A" w:rsidP="00F7606A">
      <w:pPr>
        <w:widowControl w:val="0"/>
        <w:autoSpaceDE w:val="0"/>
        <w:autoSpaceDN w:val="0"/>
        <w:adjustRightInd w:val="0"/>
        <w:spacing w:after="0" w:line="240" w:lineRule="auto"/>
        <w:rPr>
          <w:rFonts w:ascii="Arial Narrow" w:hAnsi="Arial Narrow" w:cs="Arial Narrow"/>
          <w:b/>
          <w:bCs/>
          <w:sz w:val="32"/>
          <w:szCs w:val="32"/>
        </w:rPr>
      </w:pPr>
    </w:p>
    <w:p w14:paraId="418B699C" w14:textId="77777777" w:rsidR="00F7606A" w:rsidRDefault="00F7606A" w:rsidP="00F7606A">
      <w:pPr>
        <w:widowControl w:val="0"/>
        <w:autoSpaceDE w:val="0"/>
        <w:autoSpaceDN w:val="0"/>
        <w:adjustRightInd w:val="0"/>
        <w:spacing w:after="0" w:line="246" w:lineRule="exact"/>
        <w:rPr>
          <w:rFonts w:ascii="Times New Roman" w:hAnsi="Times New Roman"/>
          <w:sz w:val="24"/>
          <w:szCs w:val="24"/>
        </w:rPr>
      </w:pPr>
      <w:r>
        <w:rPr>
          <w:rFonts w:ascii="Garamond" w:hAnsi="Garamond" w:cs="Garamond"/>
          <w:b/>
          <w:bCs/>
          <w:szCs w:val="22"/>
        </w:rPr>
        <w:t>Predetermined Overhead Rate</w:t>
      </w:r>
    </w:p>
    <w:p w14:paraId="1C5F577F" w14:textId="77777777" w:rsidR="00F7606A" w:rsidRDefault="00F7606A" w:rsidP="00F7606A">
      <w:pPr>
        <w:widowControl w:val="0"/>
        <w:autoSpaceDE w:val="0"/>
        <w:autoSpaceDN w:val="0"/>
        <w:adjustRightInd w:val="0"/>
        <w:spacing w:after="0" w:line="199" w:lineRule="exact"/>
        <w:rPr>
          <w:rFonts w:ascii="Times New Roman" w:hAnsi="Times New Roman"/>
          <w:sz w:val="24"/>
          <w:szCs w:val="24"/>
        </w:rPr>
      </w:pPr>
    </w:p>
    <w:p w14:paraId="10AC641A" w14:textId="77777777" w:rsidR="00F7606A" w:rsidRDefault="00F7606A" w:rsidP="00F7606A">
      <w:pPr>
        <w:widowControl w:val="0"/>
        <w:autoSpaceDE w:val="0"/>
        <w:autoSpaceDN w:val="0"/>
        <w:adjustRightInd w:val="0"/>
        <w:spacing w:after="0" w:line="240" w:lineRule="auto"/>
        <w:ind w:left="20"/>
        <w:jc w:val="center"/>
        <w:rPr>
          <w:rFonts w:ascii="Times New Roman" w:hAnsi="Times New Roman"/>
          <w:sz w:val="24"/>
          <w:szCs w:val="24"/>
        </w:rPr>
      </w:pPr>
      <w:r>
        <w:rPr>
          <w:rFonts w:ascii="Garamond" w:hAnsi="Garamond" w:cs="Garamond"/>
          <w:szCs w:val="22"/>
        </w:rPr>
        <w:t>Predetermined Overhead Rate =</w:t>
      </w:r>
      <w:r w:rsidRPr="007B7B5C">
        <w:rPr>
          <w:rFonts w:ascii="Garamond" w:hAnsi="Garamond" w:cs="Garamond"/>
          <w:szCs w:val="22"/>
        </w:rPr>
        <w:t xml:space="preserve"> </w:t>
      </w:r>
      <w:r>
        <w:rPr>
          <w:rFonts w:ascii="Garamond" w:hAnsi="Garamond" w:cs="Garamond"/>
          <w:szCs w:val="22"/>
        </w:rPr>
        <w:t xml:space="preserve"> </w:t>
      </w:r>
      <m:oMath>
        <m:f>
          <m:fPr>
            <m:ctrlPr>
              <w:rPr>
                <w:rFonts w:ascii="Cambria Math" w:hAnsi="Cambria Math" w:cs="Garamond"/>
                <w:i/>
                <w:szCs w:val="22"/>
              </w:rPr>
            </m:ctrlPr>
          </m:fPr>
          <m:num>
            <m:r>
              <w:rPr>
                <w:rFonts w:ascii="Cambria Math" w:hAnsi="Cambria Math" w:cs="Garamond"/>
                <w:szCs w:val="22"/>
              </w:rPr>
              <m:t>Budgeted overhead for the period</m:t>
            </m:r>
          </m:num>
          <m:den>
            <m:r>
              <w:rPr>
                <w:rFonts w:ascii="Cambria Math" w:hAnsi="Cambria Math" w:cs="Garamond"/>
                <w:szCs w:val="22"/>
              </w:rPr>
              <m:t xml:space="preserve">Budgeted basis for the Period </m:t>
            </m:r>
          </m:den>
        </m:f>
      </m:oMath>
    </w:p>
    <w:p w14:paraId="4088FF6E" w14:textId="77777777" w:rsidR="00F7606A" w:rsidRDefault="00F7606A" w:rsidP="00F7606A">
      <w:pPr>
        <w:widowControl w:val="0"/>
        <w:autoSpaceDE w:val="0"/>
        <w:autoSpaceDN w:val="0"/>
        <w:adjustRightInd w:val="0"/>
        <w:spacing w:after="0" w:line="240" w:lineRule="auto"/>
        <w:rPr>
          <w:rFonts w:ascii="Times New Roman" w:hAnsi="Times New Roman"/>
          <w:sz w:val="24"/>
          <w:szCs w:val="24"/>
        </w:rPr>
      </w:pPr>
    </w:p>
    <w:p w14:paraId="62BBEB76" w14:textId="77777777" w:rsidR="00F7606A" w:rsidRPr="00A6103F" w:rsidRDefault="00F7606A" w:rsidP="00F7606A">
      <w:pPr>
        <w:widowControl w:val="0"/>
        <w:autoSpaceDE w:val="0"/>
        <w:autoSpaceDN w:val="0"/>
        <w:adjustRightInd w:val="0"/>
        <w:spacing w:after="0" w:line="240" w:lineRule="auto"/>
        <w:rPr>
          <w:rFonts w:ascii="Times New Roman" w:hAnsi="Times New Roman"/>
          <w:sz w:val="10"/>
          <w:szCs w:val="10"/>
        </w:rPr>
      </w:pPr>
      <w:r>
        <w:rPr>
          <w:rFonts w:ascii="Garamond" w:hAnsi="Garamond" w:cs="Garamond"/>
          <w:b/>
          <w:bCs/>
          <w:szCs w:val="22"/>
        </w:rPr>
        <w:t xml:space="preserve">Blanket Overhead </w:t>
      </w:r>
      <w:r>
        <w:rPr>
          <w:rFonts w:ascii="Times New Roman" w:hAnsi="Times New Roman"/>
          <w:sz w:val="10"/>
          <w:szCs w:val="10"/>
        </w:rPr>
        <w:t>Rate</w:t>
      </w:r>
    </w:p>
    <w:p w14:paraId="5E44F92A" w14:textId="77777777" w:rsidR="00F7606A" w:rsidRDefault="00F7606A" w:rsidP="00F7606A">
      <w:pPr>
        <w:widowControl w:val="0"/>
        <w:autoSpaceDE w:val="0"/>
        <w:autoSpaceDN w:val="0"/>
        <w:adjustRightInd w:val="0"/>
        <w:spacing w:after="0" w:line="246" w:lineRule="exact"/>
        <w:rPr>
          <w:rFonts w:ascii="Times New Roman" w:hAnsi="Times New Roman"/>
          <w:sz w:val="24"/>
          <w:szCs w:val="24"/>
        </w:rPr>
      </w:pPr>
    </w:p>
    <w:p w14:paraId="17179E4C" w14:textId="77777777" w:rsidR="00F7606A" w:rsidRPr="00A83013" w:rsidRDefault="00F7606A" w:rsidP="00F7606A">
      <w:pPr>
        <w:widowControl w:val="0"/>
        <w:autoSpaceDE w:val="0"/>
        <w:autoSpaceDN w:val="0"/>
        <w:adjustRightInd w:val="0"/>
        <w:spacing w:after="0" w:line="240" w:lineRule="auto"/>
        <w:rPr>
          <w:rFonts w:ascii="Cambria Math" w:hAnsi="Cambria Math"/>
          <w:sz w:val="24"/>
          <w:szCs w:val="24"/>
          <w:oMath/>
        </w:rPr>
      </w:pPr>
      <w:r>
        <w:rPr>
          <w:rFonts w:ascii="Garamond" w:hAnsi="Garamond" w:cs="Garamond"/>
          <w:szCs w:val="22"/>
        </w:rPr>
        <w:t>Blanket Overhead Rate =</w:t>
      </w:r>
      <w:r w:rsidRPr="00A83013">
        <w:rPr>
          <w:rFonts w:ascii="Garamond" w:hAnsi="Garamond" w:cs="Garamond"/>
          <w:szCs w:val="22"/>
        </w:rPr>
        <w:t xml:space="preserve"> </w:t>
      </w:r>
      <m:oMath>
        <m:f>
          <m:fPr>
            <m:ctrlPr>
              <w:rPr>
                <w:rFonts w:ascii="Cambria Math" w:hAnsi="Cambria Math" w:cs="Garamond"/>
                <w:i/>
                <w:szCs w:val="22"/>
              </w:rPr>
            </m:ctrlPr>
          </m:fPr>
          <m:num>
            <m:r>
              <w:rPr>
                <w:rFonts w:ascii="Cambria Math" w:hAnsi="Cambria Math" w:cs="Garamond"/>
                <w:szCs w:val="22"/>
              </w:rPr>
              <m:t>Overhead cost for the entire factory for the period</m:t>
            </m:r>
          </m:num>
          <m:den>
            <m:r>
              <w:rPr>
                <w:rFonts w:ascii="Cambria Math" w:hAnsi="Cambria Math" w:cs="Garamond"/>
                <w:szCs w:val="22"/>
              </w:rPr>
              <m:t>Base for the period ( total labour hours, total machine hours, etc)</m:t>
            </m:r>
          </m:den>
        </m:f>
      </m:oMath>
    </w:p>
    <w:p w14:paraId="00207B84" w14:textId="77777777" w:rsidR="00F7606A" w:rsidRDefault="00F7606A" w:rsidP="00F7606A">
      <w:pPr>
        <w:widowControl w:val="0"/>
        <w:autoSpaceDE w:val="0"/>
        <w:autoSpaceDN w:val="0"/>
        <w:adjustRightInd w:val="0"/>
        <w:spacing w:after="0" w:line="240" w:lineRule="auto"/>
        <w:rPr>
          <w:rFonts w:ascii="Times New Roman" w:hAnsi="Times New Roman"/>
          <w:sz w:val="24"/>
          <w:szCs w:val="24"/>
        </w:rPr>
      </w:pPr>
    </w:p>
    <w:p w14:paraId="792F2960" w14:textId="77777777" w:rsidR="00F7606A" w:rsidRDefault="00F7606A" w:rsidP="00F7606A">
      <w:pPr>
        <w:widowControl w:val="0"/>
        <w:autoSpaceDE w:val="0"/>
        <w:autoSpaceDN w:val="0"/>
        <w:adjustRightInd w:val="0"/>
        <w:spacing w:after="0" w:line="246" w:lineRule="exact"/>
        <w:rPr>
          <w:rFonts w:ascii="Times New Roman" w:hAnsi="Times New Roman"/>
          <w:sz w:val="24"/>
          <w:szCs w:val="24"/>
        </w:rPr>
      </w:pPr>
      <w:r>
        <w:rPr>
          <w:rFonts w:ascii="Garamond" w:hAnsi="Garamond" w:cs="Garamond"/>
          <w:b/>
          <w:bCs/>
          <w:szCs w:val="22"/>
        </w:rPr>
        <w:t>Multiple Overhead</w:t>
      </w:r>
      <w:r w:rsidRPr="00F914F6">
        <w:rPr>
          <w:rFonts w:ascii="Garamond" w:hAnsi="Garamond" w:cs="Garamond"/>
          <w:b/>
          <w:bCs/>
          <w:szCs w:val="22"/>
        </w:rPr>
        <w:t xml:space="preserve"> </w:t>
      </w:r>
      <w:r>
        <w:rPr>
          <w:rFonts w:ascii="Garamond" w:hAnsi="Garamond" w:cs="Garamond"/>
          <w:b/>
          <w:bCs/>
          <w:szCs w:val="22"/>
        </w:rPr>
        <w:t>Rate</w:t>
      </w:r>
    </w:p>
    <w:p w14:paraId="21535172" w14:textId="77777777" w:rsidR="00F7606A" w:rsidRDefault="00F7606A" w:rsidP="00F7606A">
      <w:pPr>
        <w:widowControl w:val="0"/>
        <w:autoSpaceDE w:val="0"/>
        <w:autoSpaceDN w:val="0"/>
        <w:adjustRightInd w:val="0"/>
        <w:spacing w:after="0" w:line="240" w:lineRule="auto"/>
        <w:ind w:left="100"/>
        <w:rPr>
          <w:rFonts w:ascii="Garamond" w:hAnsi="Garamond" w:cs="Garamond"/>
          <w:szCs w:val="22"/>
        </w:rPr>
      </w:pPr>
    </w:p>
    <w:p w14:paraId="14685729" w14:textId="77777777" w:rsidR="00F7606A" w:rsidRPr="00A83013" w:rsidRDefault="00F7606A" w:rsidP="00F7606A">
      <w:pPr>
        <w:widowControl w:val="0"/>
        <w:autoSpaceDE w:val="0"/>
        <w:autoSpaceDN w:val="0"/>
        <w:adjustRightInd w:val="0"/>
        <w:spacing w:after="0" w:line="240" w:lineRule="auto"/>
        <w:ind w:left="100"/>
        <w:jc w:val="center"/>
        <w:rPr>
          <w:rFonts w:ascii="Cambria Math" w:hAnsi="Cambria Math"/>
          <w:sz w:val="24"/>
          <w:szCs w:val="24"/>
          <w:oMath/>
        </w:rPr>
      </w:pPr>
      <w:r>
        <w:rPr>
          <w:rFonts w:ascii="Garamond" w:hAnsi="Garamond" w:cs="Garamond"/>
          <w:szCs w:val="22"/>
        </w:rPr>
        <w:t>Multiple Overhead Rate =</w:t>
      </w:r>
      <w:r>
        <w:rPr>
          <w:rFonts w:ascii="Times New Roman" w:hAnsi="Times New Roman"/>
          <w:sz w:val="24"/>
          <w:szCs w:val="24"/>
        </w:rPr>
        <w:t xml:space="preserve"> </w:t>
      </w:r>
      <m:oMath>
        <m:f>
          <m:fPr>
            <m:ctrlPr>
              <w:rPr>
                <w:rFonts w:ascii="Cambria Math" w:hAnsi="Cambria Math" w:cs="Garamond"/>
                <w:i/>
                <w:szCs w:val="22"/>
              </w:rPr>
            </m:ctrlPr>
          </m:fPr>
          <m:num>
            <m:r>
              <w:rPr>
                <w:rFonts w:ascii="Cambria Math" w:hAnsi="Cambria Math" w:cs="Garamond"/>
                <w:szCs w:val="22"/>
              </w:rPr>
              <m:t>Overheads allocated / apportioned to each Deptt.</m:t>
            </m:r>
          </m:num>
          <m:den>
            <m:r>
              <w:rPr>
                <w:rFonts w:ascii="Cambria Math" w:hAnsi="Cambria Math" w:cs="Garamond"/>
                <w:szCs w:val="22"/>
              </w:rPr>
              <m:t>Corresponding base</m:t>
            </m:r>
          </m:den>
        </m:f>
      </m:oMath>
    </w:p>
    <w:p w14:paraId="01E48415" w14:textId="77777777" w:rsidR="00F7606A" w:rsidRDefault="00F7606A" w:rsidP="00F7606A">
      <w:pPr>
        <w:widowControl w:val="0"/>
        <w:autoSpaceDE w:val="0"/>
        <w:autoSpaceDN w:val="0"/>
        <w:adjustRightInd w:val="0"/>
        <w:spacing w:after="0" w:line="246" w:lineRule="exact"/>
        <w:rPr>
          <w:rFonts w:ascii="Times New Roman" w:hAnsi="Times New Roman"/>
          <w:sz w:val="24"/>
          <w:szCs w:val="24"/>
        </w:rPr>
      </w:pPr>
      <m:oMathPara>
        <m:oMath>
          <m:r>
            <w:rPr>
              <w:rFonts w:ascii="Cambria Math" w:hAnsi="Cambria Math"/>
              <w:sz w:val="21"/>
              <w:szCs w:val="21"/>
            </w:rPr>
            <m:t xml:space="preserve">                                                    </m:t>
          </m:r>
        </m:oMath>
      </m:oMathPara>
    </w:p>
    <w:p w14:paraId="36ABD858" w14:textId="77777777" w:rsidR="00F7606A" w:rsidRDefault="00F7606A" w:rsidP="00F7606A">
      <w:pPr>
        <w:widowControl w:val="0"/>
        <w:autoSpaceDE w:val="0"/>
        <w:autoSpaceDN w:val="0"/>
        <w:adjustRightInd w:val="0"/>
        <w:spacing w:after="0" w:line="240" w:lineRule="auto"/>
        <w:rPr>
          <w:rFonts w:ascii="Times New Roman" w:hAnsi="Times New Roman"/>
          <w:sz w:val="23"/>
          <w:szCs w:val="23"/>
        </w:rPr>
      </w:pPr>
    </w:p>
    <w:p w14:paraId="79978315" w14:textId="77777777" w:rsidR="00F7606A" w:rsidRDefault="00F7606A" w:rsidP="00F7606A">
      <w:pPr>
        <w:widowControl w:val="0"/>
        <w:autoSpaceDE w:val="0"/>
        <w:autoSpaceDN w:val="0"/>
        <w:adjustRightInd w:val="0"/>
        <w:spacing w:after="0" w:line="246" w:lineRule="exact"/>
        <w:rPr>
          <w:rFonts w:ascii="Times New Roman" w:hAnsi="Times New Roman"/>
          <w:sz w:val="24"/>
          <w:szCs w:val="24"/>
        </w:rPr>
      </w:pPr>
      <w:r>
        <w:rPr>
          <w:rFonts w:ascii="Garamond" w:hAnsi="Garamond" w:cs="Garamond"/>
          <w:b/>
          <w:bCs/>
          <w:szCs w:val="22"/>
        </w:rPr>
        <w:t>Variable</w:t>
      </w:r>
      <w:r w:rsidRPr="00F914F6">
        <w:rPr>
          <w:rFonts w:ascii="Garamond" w:hAnsi="Garamond" w:cs="Garamond"/>
          <w:b/>
          <w:bCs/>
          <w:szCs w:val="22"/>
        </w:rPr>
        <w:t xml:space="preserve"> </w:t>
      </w:r>
      <w:r>
        <w:rPr>
          <w:rFonts w:ascii="Garamond" w:hAnsi="Garamond" w:cs="Garamond"/>
          <w:b/>
          <w:bCs/>
          <w:szCs w:val="22"/>
        </w:rPr>
        <w:t>Overhead</w:t>
      </w:r>
      <w:r>
        <w:rPr>
          <w:rFonts w:ascii="Times New Roman" w:hAnsi="Times New Roman"/>
          <w:sz w:val="24"/>
          <w:szCs w:val="24"/>
        </w:rPr>
        <w:t xml:space="preserve"> </w:t>
      </w:r>
      <w:r>
        <w:rPr>
          <w:rFonts w:ascii="Garamond" w:hAnsi="Garamond" w:cs="Garamond"/>
          <w:b/>
          <w:bCs/>
          <w:szCs w:val="22"/>
        </w:rPr>
        <w:t>in Semi-Variable Overhead</w:t>
      </w:r>
    </w:p>
    <w:p w14:paraId="448CA8AD" w14:textId="77777777" w:rsidR="00F7606A" w:rsidRDefault="00F7606A" w:rsidP="00F7606A">
      <w:pPr>
        <w:widowControl w:val="0"/>
        <w:autoSpaceDE w:val="0"/>
        <w:autoSpaceDN w:val="0"/>
        <w:adjustRightInd w:val="0"/>
        <w:spacing w:after="0" w:line="246" w:lineRule="exact"/>
        <w:rPr>
          <w:rFonts w:ascii="Times New Roman" w:hAnsi="Times New Roman"/>
          <w:sz w:val="24"/>
          <w:szCs w:val="24"/>
        </w:rPr>
      </w:pPr>
    </w:p>
    <w:p w14:paraId="632FCBFD" w14:textId="77777777" w:rsidR="00F7606A" w:rsidRPr="00A83013" w:rsidRDefault="00F7606A" w:rsidP="00F7606A">
      <w:pPr>
        <w:widowControl w:val="0"/>
        <w:autoSpaceDE w:val="0"/>
        <w:autoSpaceDN w:val="0"/>
        <w:adjustRightInd w:val="0"/>
        <w:spacing w:after="0" w:line="240" w:lineRule="auto"/>
        <w:jc w:val="center"/>
        <w:rPr>
          <w:rFonts w:ascii="Cambria Math" w:hAnsi="Cambria Math"/>
          <w:sz w:val="24"/>
          <w:szCs w:val="24"/>
          <w:oMath/>
        </w:rPr>
      </w:pPr>
      <w:r>
        <w:rPr>
          <w:rFonts w:ascii="Garamond" w:hAnsi="Garamond" w:cs="Garamond"/>
          <w:szCs w:val="22"/>
        </w:rPr>
        <w:t>Variable Overhead Rate =</w:t>
      </w:r>
      <w:r>
        <w:rPr>
          <w:rFonts w:ascii="Times New Roman" w:hAnsi="Times New Roman"/>
          <w:sz w:val="24"/>
          <w:szCs w:val="24"/>
        </w:rPr>
        <w:t xml:space="preserve"> </w:t>
      </w:r>
      <m:oMath>
        <m:f>
          <m:fPr>
            <m:ctrlPr>
              <w:rPr>
                <w:rFonts w:ascii="Cambria Math" w:hAnsi="Cambria Math" w:cs="Garamond"/>
                <w:i/>
                <w:szCs w:val="22"/>
              </w:rPr>
            </m:ctrlPr>
          </m:fPr>
          <m:num>
            <m:r>
              <w:rPr>
                <w:rFonts w:ascii="Cambria Math" w:hAnsi="Cambria Math" w:cs="Garamond"/>
                <w:szCs w:val="22"/>
              </w:rPr>
              <m:t>Change in amount of expense</m:t>
            </m:r>
          </m:num>
          <m:den>
            <m:r>
              <w:rPr>
                <w:rFonts w:ascii="Cambria Math" w:hAnsi="Cambria Math" w:cs="Garamond"/>
                <w:szCs w:val="22"/>
              </w:rPr>
              <m:t>Change in Activity Level or Quantity</m:t>
            </m:r>
          </m:den>
        </m:f>
      </m:oMath>
    </w:p>
    <w:p w14:paraId="3BB18C44" w14:textId="77777777" w:rsidR="00F7606A" w:rsidRDefault="00F7606A" w:rsidP="00F7606A">
      <w:pPr>
        <w:widowControl w:val="0"/>
        <w:autoSpaceDE w:val="0"/>
        <w:autoSpaceDN w:val="0"/>
        <w:adjustRightInd w:val="0"/>
        <w:spacing w:after="0" w:line="240" w:lineRule="auto"/>
        <w:rPr>
          <w:rFonts w:ascii="Times New Roman" w:hAnsi="Times New Roman"/>
          <w:sz w:val="23"/>
          <w:szCs w:val="23"/>
        </w:rPr>
      </w:pPr>
    </w:p>
    <w:p w14:paraId="255EE100" w14:textId="77777777" w:rsidR="00F7606A" w:rsidRDefault="00F7606A" w:rsidP="005D3DCC">
      <w:pPr>
        <w:jc w:val="center"/>
        <w:rPr>
          <w:b/>
          <w:bCs/>
          <w:sz w:val="28"/>
          <w:szCs w:val="28"/>
        </w:rPr>
      </w:pPr>
    </w:p>
    <w:p w14:paraId="43EA7DBD" w14:textId="77777777" w:rsidR="002237D7" w:rsidRDefault="002237D7" w:rsidP="005D3DCC">
      <w:pPr>
        <w:jc w:val="center"/>
        <w:rPr>
          <w:b/>
          <w:bCs/>
          <w:sz w:val="28"/>
          <w:szCs w:val="28"/>
        </w:rPr>
      </w:pPr>
    </w:p>
    <w:p w14:paraId="15E6931B" w14:textId="77777777" w:rsidR="002237D7" w:rsidRDefault="002237D7" w:rsidP="005D3DCC">
      <w:pPr>
        <w:jc w:val="center"/>
        <w:rPr>
          <w:b/>
          <w:bCs/>
          <w:sz w:val="28"/>
          <w:szCs w:val="28"/>
        </w:rPr>
      </w:pPr>
    </w:p>
    <w:p w14:paraId="49A6254F" w14:textId="77777777" w:rsidR="002237D7" w:rsidRDefault="002237D7" w:rsidP="005D3DCC">
      <w:pPr>
        <w:jc w:val="center"/>
        <w:rPr>
          <w:b/>
          <w:bCs/>
          <w:sz w:val="28"/>
          <w:szCs w:val="28"/>
        </w:rPr>
      </w:pPr>
    </w:p>
    <w:p w14:paraId="05F231E0" w14:textId="77777777" w:rsidR="002237D7" w:rsidRDefault="002237D7" w:rsidP="005D3DCC">
      <w:pPr>
        <w:jc w:val="center"/>
        <w:rPr>
          <w:b/>
          <w:bCs/>
          <w:sz w:val="28"/>
          <w:szCs w:val="28"/>
        </w:rPr>
      </w:pPr>
    </w:p>
    <w:p w14:paraId="3770209D" w14:textId="77777777" w:rsidR="002237D7" w:rsidRDefault="002237D7" w:rsidP="005D3DCC">
      <w:pPr>
        <w:jc w:val="center"/>
        <w:rPr>
          <w:b/>
          <w:bCs/>
          <w:sz w:val="28"/>
          <w:szCs w:val="28"/>
        </w:rPr>
      </w:pPr>
    </w:p>
    <w:p w14:paraId="639FF063" w14:textId="77777777" w:rsidR="002237D7" w:rsidRDefault="002237D7" w:rsidP="005D3DCC">
      <w:pPr>
        <w:jc w:val="center"/>
        <w:rPr>
          <w:b/>
          <w:bCs/>
          <w:sz w:val="28"/>
          <w:szCs w:val="28"/>
        </w:rPr>
      </w:pPr>
    </w:p>
    <w:p w14:paraId="09D5FF81" w14:textId="77777777" w:rsidR="002237D7" w:rsidRDefault="002237D7" w:rsidP="005D3DCC">
      <w:pPr>
        <w:jc w:val="center"/>
        <w:rPr>
          <w:b/>
          <w:bCs/>
          <w:sz w:val="28"/>
          <w:szCs w:val="28"/>
        </w:rPr>
      </w:pPr>
    </w:p>
    <w:p w14:paraId="71B79CCD" w14:textId="77777777" w:rsidR="002237D7" w:rsidRDefault="002237D7" w:rsidP="005D3DCC">
      <w:pPr>
        <w:jc w:val="center"/>
        <w:rPr>
          <w:b/>
          <w:bCs/>
          <w:sz w:val="28"/>
          <w:szCs w:val="28"/>
        </w:rPr>
      </w:pPr>
    </w:p>
    <w:p w14:paraId="2C07535E" w14:textId="77777777" w:rsidR="002237D7" w:rsidRDefault="002237D7" w:rsidP="005D3DCC">
      <w:pPr>
        <w:jc w:val="center"/>
        <w:rPr>
          <w:b/>
          <w:bCs/>
          <w:sz w:val="28"/>
          <w:szCs w:val="28"/>
        </w:rPr>
      </w:pPr>
    </w:p>
    <w:p w14:paraId="30161065" w14:textId="77777777" w:rsidR="002237D7" w:rsidRDefault="002237D7" w:rsidP="005D3DCC">
      <w:pPr>
        <w:jc w:val="center"/>
        <w:rPr>
          <w:b/>
          <w:bCs/>
          <w:sz w:val="28"/>
          <w:szCs w:val="28"/>
        </w:rPr>
      </w:pPr>
    </w:p>
    <w:p w14:paraId="597FC4F6" w14:textId="77777777" w:rsidR="002237D7" w:rsidRDefault="002237D7" w:rsidP="005D3DCC">
      <w:pPr>
        <w:jc w:val="center"/>
        <w:rPr>
          <w:b/>
          <w:bCs/>
          <w:sz w:val="28"/>
          <w:szCs w:val="28"/>
        </w:rPr>
      </w:pPr>
    </w:p>
    <w:p w14:paraId="15B3FC25" w14:textId="77777777" w:rsidR="002237D7" w:rsidRDefault="002237D7" w:rsidP="005D3DCC">
      <w:pPr>
        <w:jc w:val="center"/>
        <w:rPr>
          <w:b/>
          <w:bCs/>
          <w:sz w:val="28"/>
          <w:szCs w:val="28"/>
        </w:rPr>
      </w:pPr>
    </w:p>
    <w:p w14:paraId="34DCC4B3" w14:textId="77777777" w:rsidR="002237D7" w:rsidRDefault="002237D7" w:rsidP="005D3DCC">
      <w:pPr>
        <w:jc w:val="center"/>
        <w:rPr>
          <w:b/>
          <w:bCs/>
          <w:sz w:val="28"/>
          <w:szCs w:val="28"/>
        </w:rPr>
      </w:pPr>
    </w:p>
    <w:p w14:paraId="1472D5C8" w14:textId="77777777" w:rsidR="002237D7" w:rsidRDefault="002237D7" w:rsidP="005D3DCC">
      <w:pPr>
        <w:jc w:val="center"/>
        <w:rPr>
          <w:b/>
          <w:bCs/>
          <w:sz w:val="28"/>
          <w:szCs w:val="28"/>
        </w:rPr>
      </w:pPr>
      <w:r>
        <w:rPr>
          <w:b/>
          <w:bCs/>
          <w:sz w:val="28"/>
          <w:szCs w:val="28"/>
        </w:rPr>
        <w:t>Non Integrated Accounts</w:t>
      </w:r>
    </w:p>
    <w:p w14:paraId="14800977" w14:textId="77777777" w:rsidR="002237D7" w:rsidRDefault="002237D7" w:rsidP="002237D7">
      <w:pPr>
        <w:widowControl w:val="0"/>
        <w:autoSpaceDE w:val="0"/>
        <w:autoSpaceDN w:val="0"/>
        <w:adjustRightInd w:val="0"/>
        <w:spacing w:after="0" w:line="240" w:lineRule="auto"/>
        <w:jc w:val="center"/>
        <w:rPr>
          <w:rFonts w:ascii="Garamond" w:hAnsi="Garamond" w:cs="Garamond"/>
          <w:b/>
          <w:bCs/>
          <w:szCs w:val="22"/>
        </w:rPr>
      </w:pPr>
    </w:p>
    <w:p w14:paraId="0EF7C95D" w14:textId="77777777" w:rsidR="002237D7" w:rsidRDefault="002237D7" w:rsidP="002237D7">
      <w:pPr>
        <w:widowControl w:val="0"/>
        <w:autoSpaceDE w:val="0"/>
        <w:autoSpaceDN w:val="0"/>
        <w:adjustRightInd w:val="0"/>
        <w:spacing w:after="0" w:line="240" w:lineRule="auto"/>
        <w:jc w:val="center"/>
        <w:rPr>
          <w:rFonts w:ascii="Times New Roman" w:hAnsi="Times New Roman"/>
          <w:sz w:val="24"/>
          <w:szCs w:val="24"/>
        </w:rPr>
      </w:pPr>
      <w:r>
        <w:rPr>
          <w:rFonts w:ascii="Garamond" w:hAnsi="Garamond" w:cs="Garamond"/>
          <w:b/>
          <w:bCs/>
          <w:szCs w:val="22"/>
        </w:rPr>
        <w:t>RECONCILIATION STATEMENT</w:t>
      </w:r>
    </w:p>
    <w:p w14:paraId="52F4B1ED" w14:textId="77777777" w:rsidR="002237D7" w:rsidRDefault="002237D7" w:rsidP="002237D7">
      <w:pPr>
        <w:widowControl w:val="0"/>
        <w:autoSpaceDE w:val="0"/>
        <w:autoSpaceDN w:val="0"/>
        <w:adjustRightInd w:val="0"/>
        <w:spacing w:after="0" w:line="43" w:lineRule="exact"/>
        <w:jc w:val="center"/>
        <w:rPr>
          <w:rFonts w:ascii="Times New Roman" w:hAnsi="Times New Roman"/>
          <w:sz w:val="24"/>
          <w:szCs w:val="24"/>
        </w:rPr>
      </w:pPr>
    </w:p>
    <w:p w14:paraId="105AB355" w14:textId="77777777" w:rsidR="002237D7" w:rsidRDefault="002237D7" w:rsidP="002237D7">
      <w:pPr>
        <w:widowControl w:val="0"/>
        <w:autoSpaceDE w:val="0"/>
        <w:autoSpaceDN w:val="0"/>
        <w:adjustRightInd w:val="0"/>
        <w:spacing w:after="0" w:line="240" w:lineRule="auto"/>
        <w:ind w:left="300"/>
        <w:jc w:val="center"/>
        <w:rPr>
          <w:rFonts w:ascii="Times New Roman" w:hAnsi="Times New Roman"/>
          <w:sz w:val="24"/>
          <w:szCs w:val="24"/>
        </w:rPr>
      </w:pPr>
      <w:r>
        <w:rPr>
          <w:rFonts w:ascii="Garamond" w:hAnsi="Garamond" w:cs="Garamond"/>
          <w:szCs w:val="22"/>
        </w:rPr>
        <w:t>(When Profit as per Cost Accounts is taken as a starting point)</w:t>
      </w:r>
    </w:p>
    <w:p w14:paraId="029E7C61" w14:textId="77777777" w:rsidR="002237D7" w:rsidRDefault="002237D7" w:rsidP="002237D7">
      <w:pPr>
        <w:widowControl w:val="0"/>
        <w:autoSpaceDE w:val="0"/>
        <w:autoSpaceDN w:val="0"/>
        <w:adjustRightInd w:val="0"/>
        <w:spacing w:after="0" w:line="240" w:lineRule="auto"/>
        <w:rPr>
          <w:rFonts w:ascii="Garamond" w:hAnsi="Garamond" w:cs="Garamond"/>
          <w:b/>
          <w:bCs/>
          <w:sz w:val="21"/>
          <w:szCs w:val="21"/>
        </w:rPr>
      </w:pPr>
    </w:p>
    <w:p w14:paraId="15164712" w14:textId="77777777" w:rsidR="002237D7" w:rsidRPr="00F02783" w:rsidRDefault="002237D7" w:rsidP="002237D7">
      <w:pPr>
        <w:widowControl w:val="0"/>
        <w:autoSpaceDE w:val="0"/>
        <w:autoSpaceDN w:val="0"/>
        <w:adjustRightInd w:val="0"/>
        <w:spacing w:after="0" w:line="240" w:lineRule="auto"/>
        <w:rPr>
          <w:rFonts w:ascii="Times New Roman" w:hAnsi="Times New Roman"/>
          <w:sz w:val="26"/>
          <w:szCs w:val="26"/>
        </w:rPr>
      </w:pPr>
      <w:r w:rsidRPr="00F02783">
        <w:rPr>
          <w:rFonts w:ascii="Garamond" w:hAnsi="Garamond" w:cs="Garamond"/>
          <w:b/>
          <w:bCs/>
          <w:sz w:val="26"/>
          <w:szCs w:val="26"/>
        </w:rPr>
        <w:t>Format</w:t>
      </w:r>
      <w:r>
        <w:rPr>
          <w:rFonts w:ascii="Times New Roman" w:hAnsi="Times New Roman"/>
          <w:sz w:val="26"/>
          <w:szCs w:val="26"/>
        </w:rPr>
        <w:t xml:space="preserve"> </w:t>
      </w:r>
      <w:r w:rsidRPr="00F02783">
        <w:rPr>
          <w:rFonts w:ascii="Garamond" w:hAnsi="Garamond" w:cs="Garamond"/>
          <w:b/>
          <w:bCs/>
          <w:sz w:val="26"/>
          <w:szCs w:val="26"/>
        </w:rPr>
        <w:t>of Reconciliation Statement</w:t>
      </w:r>
    </w:p>
    <w:p w14:paraId="12B12901" w14:textId="77777777" w:rsidR="002237D7" w:rsidRDefault="002237D7" w:rsidP="002237D7">
      <w:pPr>
        <w:widowControl w:val="0"/>
        <w:autoSpaceDE w:val="0"/>
        <w:autoSpaceDN w:val="0"/>
        <w:adjustRightInd w:val="0"/>
        <w:spacing w:after="0" w:line="240" w:lineRule="auto"/>
        <w:rPr>
          <w:rFonts w:ascii="Times New Roman" w:hAnsi="Times New Roman"/>
          <w:sz w:val="24"/>
          <w:szCs w:val="24"/>
        </w:rPr>
      </w:pPr>
    </w:p>
    <w:tbl>
      <w:tblPr>
        <w:tblStyle w:val="TableGrid"/>
        <w:tblpPr w:leftFromText="180" w:rightFromText="180" w:vertAnchor="text" w:tblpY="1"/>
        <w:tblOverlap w:val="never"/>
        <w:tblW w:w="0" w:type="auto"/>
        <w:tblLook w:val="04A0" w:firstRow="1" w:lastRow="0" w:firstColumn="1" w:lastColumn="0" w:noHBand="0" w:noVBand="1"/>
      </w:tblPr>
      <w:tblGrid>
        <w:gridCol w:w="6771"/>
        <w:gridCol w:w="1417"/>
        <w:gridCol w:w="1054"/>
      </w:tblGrid>
      <w:tr w:rsidR="002237D7" w14:paraId="5F8018BB" w14:textId="77777777" w:rsidTr="00151511">
        <w:tc>
          <w:tcPr>
            <w:tcW w:w="6771" w:type="dxa"/>
            <w:vAlign w:val="bottom"/>
          </w:tcPr>
          <w:p w14:paraId="317EBCF8" w14:textId="77777777" w:rsidR="002237D7" w:rsidRDefault="002237D7" w:rsidP="00151511">
            <w:pPr>
              <w:widowControl w:val="0"/>
              <w:autoSpaceDE w:val="0"/>
              <w:autoSpaceDN w:val="0"/>
              <w:adjustRightInd w:val="0"/>
              <w:ind w:left="560"/>
              <w:rPr>
                <w:rFonts w:ascii="Times New Roman" w:hAnsi="Times New Roman"/>
                <w:sz w:val="24"/>
                <w:szCs w:val="24"/>
              </w:rPr>
            </w:pPr>
            <w:r>
              <w:rPr>
                <w:rFonts w:ascii="Garamond" w:hAnsi="Garamond" w:cs="Garamond"/>
                <w:b/>
                <w:bCs/>
                <w:szCs w:val="22"/>
              </w:rPr>
              <w:t>Particulars</w:t>
            </w:r>
          </w:p>
        </w:tc>
        <w:tc>
          <w:tcPr>
            <w:tcW w:w="1417" w:type="dxa"/>
            <w:vAlign w:val="bottom"/>
          </w:tcPr>
          <w:p w14:paraId="66243302" w14:textId="77777777" w:rsidR="002237D7" w:rsidRDefault="002237D7" w:rsidP="00151511">
            <w:pPr>
              <w:widowControl w:val="0"/>
              <w:autoSpaceDE w:val="0"/>
              <w:autoSpaceDN w:val="0"/>
              <w:adjustRightInd w:val="0"/>
              <w:ind w:right="200"/>
              <w:jc w:val="right"/>
              <w:rPr>
                <w:rFonts w:ascii="Times New Roman" w:hAnsi="Times New Roman"/>
                <w:sz w:val="24"/>
                <w:szCs w:val="24"/>
              </w:rPr>
            </w:pPr>
            <w:r>
              <w:rPr>
                <w:rFonts w:ascii="Garamond" w:hAnsi="Garamond" w:cs="Garamond"/>
                <w:b/>
                <w:bCs/>
                <w:szCs w:val="22"/>
              </w:rPr>
              <w:t>(</w:t>
            </w:r>
            <w:r>
              <w:rPr>
                <w:rFonts w:ascii="Arial" w:hAnsi="Arial" w:cs="Arial"/>
                <w:szCs w:val="22"/>
              </w:rPr>
              <w:t>`</w:t>
            </w:r>
            <w:r>
              <w:rPr>
                <w:rFonts w:ascii="Garamond" w:hAnsi="Garamond" w:cs="Garamond"/>
                <w:b/>
                <w:bCs/>
                <w:szCs w:val="22"/>
              </w:rPr>
              <w:t>)</w:t>
            </w:r>
          </w:p>
        </w:tc>
        <w:tc>
          <w:tcPr>
            <w:tcW w:w="1054" w:type="dxa"/>
            <w:vAlign w:val="bottom"/>
          </w:tcPr>
          <w:p w14:paraId="15C5C76B" w14:textId="77777777" w:rsidR="002237D7" w:rsidRDefault="002237D7" w:rsidP="00151511">
            <w:pPr>
              <w:widowControl w:val="0"/>
              <w:autoSpaceDE w:val="0"/>
              <w:autoSpaceDN w:val="0"/>
              <w:adjustRightInd w:val="0"/>
              <w:jc w:val="right"/>
              <w:rPr>
                <w:rFonts w:ascii="Times New Roman" w:hAnsi="Times New Roman"/>
                <w:sz w:val="24"/>
                <w:szCs w:val="24"/>
              </w:rPr>
            </w:pPr>
            <w:r>
              <w:rPr>
                <w:rFonts w:ascii="Garamond" w:hAnsi="Garamond" w:cs="Garamond"/>
                <w:b/>
                <w:bCs/>
                <w:szCs w:val="22"/>
              </w:rPr>
              <w:t>(</w:t>
            </w:r>
            <w:r>
              <w:rPr>
                <w:rFonts w:ascii="Arial" w:hAnsi="Arial" w:cs="Arial"/>
                <w:szCs w:val="22"/>
              </w:rPr>
              <w:t>`</w:t>
            </w:r>
            <w:r>
              <w:rPr>
                <w:rFonts w:ascii="Garamond" w:hAnsi="Garamond" w:cs="Garamond"/>
                <w:b/>
                <w:bCs/>
                <w:szCs w:val="22"/>
              </w:rPr>
              <w:t>)</w:t>
            </w:r>
          </w:p>
        </w:tc>
      </w:tr>
      <w:tr w:rsidR="002237D7" w14:paraId="0C324AF8" w14:textId="77777777" w:rsidTr="00151511">
        <w:tc>
          <w:tcPr>
            <w:tcW w:w="6771" w:type="dxa"/>
          </w:tcPr>
          <w:p w14:paraId="50419500" w14:textId="77777777" w:rsidR="002237D7" w:rsidRDefault="002237D7" w:rsidP="00151511">
            <w:pPr>
              <w:rPr>
                <w:sz w:val="32"/>
                <w:szCs w:val="32"/>
              </w:rPr>
            </w:pPr>
            <w:r>
              <w:rPr>
                <w:rFonts w:ascii="Garamond" w:hAnsi="Garamond" w:cs="Garamond"/>
                <w:szCs w:val="22"/>
              </w:rPr>
              <w:t>A.  Profit as per Cost Accounts</w:t>
            </w:r>
          </w:p>
        </w:tc>
        <w:tc>
          <w:tcPr>
            <w:tcW w:w="1417" w:type="dxa"/>
          </w:tcPr>
          <w:p w14:paraId="7EFDFD62" w14:textId="77777777" w:rsidR="002237D7" w:rsidRDefault="002237D7" w:rsidP="00151511">
            <w:pPr>
              <w:jc w:val="center"/>
              <w:rPr>
                <w:sz w:val="32"/>
                <w:szCs w:val="32"/>
              </w:rPr>
            </w:pPr>
          </w:p>
        </w:tc>
        <w:tc>
          <w:tcPr>
            <w:tcW w:w="1054" w:type="dxa"/>
          </w:tcPr>
          <w:p w14:paraId="70EE9761" w14:textId="77777777" w:rsidR="002237D7" w:rsidRDefault="002237D7" w:rsidP="00151511">
            <w:pPr>
              <w:jc w:val="center"/>
              <w:rPr>
                <w:sz w:val="32"/>
                <w:szCs w:val="32"/>
              </w:rPr>
            </w:pPr>
            <w:r>
              <w:rPr>
                <w:sz w:val="32"/>
                <w:szCs w:val="32"/>
              </w:rPr>
              <w:t>…….</w:t>
            </w:r>
          </w:p>
        </w:tc>
      </w:tr>
      <w:tr w:rsidR="002237D7" w14:paraId="70301828" w14:textId="77777777" w:rsidTr="00151511">
        <w:tc>
          <w:tcPr>
            <w:tcW w:w="6771" w:type="dxa"/>
          </w:tcPr>
          <w:p w14:paraId="0072C0C6" w14:textId="77777777" w:rsidR="002237D7" w:rsidRPr="00FE2CE6" w:rsidRDefault="002237D7" w:rsidP="002237D7">
            <w:pPr>
              <w:widowControl w:val="0"/>
              <w:numPr>
                <w:ilvl w:val="0"/>
                <w:numId w:val="2"/>
              </w:numPr>
              <w:tabs>
                <w:tab w:val="clear" w:pos="720"/>
                <w:tab w:val="num" w:pos="581"/>
              </w:tabs>
              <w:overflowPunct w:val="0"/>
              <w:autoSpaceDE w:val="0"/>
              <w:autoSpaceDN w:val="0"/>
              <w:adjustRightInd w:val="0"/>
              <w:spacing w:line="221" w:lineRule="auto"/>
              <w:ind w:left="580" w:right="2060" w:hanging="458"/>
              <w:jc w:val="both"/>
              <w:rPr>
                <w:rFonts w:ascii="Garamond" w:hAnsi="Garamond" w:cs="Garamond"/>
                <w:szCs w:val="22"/>
              </w:rPr>
            </w:pPr>
            <w:r>
              <w:rPr>
                <w:rFonts w:ascii="Garamond" w:hAnsi="Garamond" w:cs="Garamond"/>
                <w:szCs w:val="22"/>
              </w:rPr>
              <w:t xml:space="preserve">Add. Items having the effect of higher profit in financial accounts: </w:t>
            </w:r>
          </w:p>
        </w:tc>
        <w:tc>
          <w:tcPr>
            <w:tcW w:w="1417" w:type="dxa"/>
          </w:tcPr>
          <w:p w14:paraId="4D5A13A4" w14:textId="77777777" w:rsidR="002237D7" w:rsidRDefault="002237D7" w:rsidP="00151511">
            <w:pPr>
              <w:jc w:val="center"/>
              <w:rPr>
                <w:sz w:val="32"/>
                <w:szCs w:val="32"/>
              </w:rPr>
            </w:pPr>
          </w:p>
        </w:tc>
        <w:tc>
          <w:tcPr>
            <w:tcW w:w="1054" w:type="dxa"/>
          </w:tcPr>
          <w:p w14:paraId="13B05EC3" w14:textId="77777777" w:rsidR="002237D7" w:rsidRDefault="002237D7" w:rsidP="00151511">
            <w:pPr>
              <w:jc w:val="center"/>
              <w:rPr>
                <w:sz w:val="32"/>
                <w:szCs w:val="32"/>
              </w:rPr>
            </w:pPr>
          </w:p>
        </w:tc>
      </w:tr>
      <w:tr w:rsidR="002237D7" w14:paraId="1E9386FF" w14:textId="77777777" w:rsidTr="00151511">
        <w:tc>
          <w:tcPr>
            <w:tcW w:w="6771" w:type="dxa"/>
          </w:tcPr>
          <w:p w14:paraId="001BB504" w14:textId="77777777" w:rsidR="002237D7" w:rsidRPr="00F02783" w:rsidRDefault="002237D7" w:rsidP="002237D7">
            <w:pPr>
              <w:widowControl w:val="0"/>
              <w:numPr>
                <w:ilvl w:val="0"/>
                <w:numId w:val="3"/>
              </w:numPr>
              <w:tabs>
                <w:tab w:val="clear" w:pos="720"/>
                <w:tab w:val="num" w:pos="1100"/>
              </w:tabs>
              <w:overflowPunct w:val="0"/>
              <w:autoSpaceDE w:val="0"/>
              <w:autoSpaceDN w:val="0"/>
              <w:adjustRightInd w:val="0"/>
              <w:ind w:left="1100" w:hanging="512"/>
              <w:jc w:val="both"/>
              <w:rPr>
                <w:rFonts w:ascii="Garamond" w:hAnsi="Garamond" w:cs="Garamond"/>
                <w:szCs w:val="22"/>
              </w:rPr>
            </w:pPr>
            <w:r>
              <w:rPr>
                <w:rFonts w:ascii="Garamond" w:hAnsi="Garamond" w:cs="Garamond"/>
                <w:szCs w:val="22"/>
              </w:rPr>
              <w:t>Over-absorption of Factory Overhead/ Office &amp; Adm.  Overheads / Selling &amp; Distribution  Overheads in Cost Accounts</w:t>
            </w:r>
          </w:p>
        </w:tc>
        <w:tc>
          <w:tcPr>
            <w:tcW w:w="1417" w:type="dxa"/>
            <w:vAlign w:val="bottom"/>
          </w:tcPr>
          <w:p w14:paraId="41FBFEF2" w14:textId="77777777" w:rsidR="002237D7" w:rsidRDefault="002237D7" w:rsidP="00151511">
            <w:pPr>
              <w:jc w:val="center"/>
              <w:rPr>
                <w:sz w:val="32"/>
                <w:szCs w:val="32"/>
              </w:rPr>
            </w:pPr>
            <w:r>
              <w:rPr>
                <w:sz w:val="32"/>
                <w:szCs w:val="32"/>
              </w:rPr>
              <w:t>……..</w:t>
            </w:r>
          </w:p>
        </w:tc>
        <w:tc>
          <w:tcPr>
            <w:tcW w:w="1054" w:type="dxa"/>
          </w:tcPr>
          <w:p w14:paraId="7B704EFF" w14:textId="77777777" w:rsidR="002237D7" w:rsidRDefault="002237D7" w:rsidP="00151511">
            <w:pPr>
              <w:jc w:val="center"/>
              <w:rPr>
                <w:sz w:val="32"/>
                <w:szCs w:val="32"/>
              </w:rPr>
            </w:pPr>
          </w:p>
        </w:tc>
      </w:tr>
      <w:tr w:rsidR="002237D7" w14:paraId="211F7CB9" w14:textId="77777777" w:rsidTr="00151511">
        <w:tc>
          <w:tcPr>
            <w:tcW w:w="6771" w:type="dxa"/>
            <w:vAlign w:val="bottom"/>
          </w:tcPr>
          <w:p w14:paraId="1CAEAFF1" w14:textId="77777777" w:rsidR="002237D7" w:rsidRPr="00F02783" w:rsidRDefault="002237D7" w:rsidP="002237D7">
            <w:pPr>
              <w:pStyle w:val="ListParagraph"/>
              <w:widowControl w:val="0"/>
              <w:numPr>
                <w:ilvl w:val="0"/>
                <w:numId w:val="3"/>
              </w:numPr>
              <w:autoSpaceDE w:val="0"/>
              <w:autoSpaceDN w:val="0"/>
              <w:adjustRightInd w:val="0"/>
              <w:spacing w:line="246" w:lineRule="exact"/>
              <w:rPr>
                <w:rFonts w:ascii="Garamond" w:hAnsi="Garamond" w:cs="Garamond"/>
                <w:szCs w:val="22"/>
              </w:rPr>
            </w:pPr>
            <w:r w:rsidRPr="00FE2CE6">
              <w:rPr>
                <w:rFonts w:ascii="Garamond" w:hAnsi="Garamond" w:cs="Garamond"/>
                <w:szCs w:val="22"/>
              </w:rPr>
              <w:t>Over-valuation of Opening Stock of</w:t>
            </w:r>
            <w:r>
              <w:rPr>
                <w:rFonts w:ascii="Garamond" w:hAnsi="Garamond" w:cs="Garamond"/>
                <w:szCs w:val="22"/>
              </w:rPr>
              <w:t xml:space="preserve"> </w:t>
            </w:r>
            <w:r w:rsidRPr="00F02783">
              <w:rPr>
                <w:rFonts w:ascii="Garamond" w:hAnsi="Garamond" w:cs="Garamond"/>
                <w:szCs w:val="22"/>
              </w:rPr>
              <w:t>Raw Material / Work-in-progress / Finished goods in Cost Accounts</w:t>
            </w:r>
          </w:p>
        </w:tc>
        <w:tc>
          <w:tcPr>
            <w:tcW w:w="1417" w:type="dxa"/>
            <w:vAlign w:val="bottom"/>
          </w:tcPr>
          <w:p w14:paraId="74A07914" w14:textId="77777777" w:rsidR="002237D7" w:rsidRDefault="002237D7" w:rsidP="00151511">
            <w:r w:rsidRPr="00D84652">
              <w:rPr>
                <w:sz w:val="32"/>
                <w:szCs w:val="32"/>
              </w:rPr>
              <w:t>……..</w:t>
            </w:r>
          </w:p>
        </w:tc>
        <w:tc>
          <w:tcPr>
            <w:tcW w:w="1054" w:type="dxa"/>
          </w:tcPr>
          <w:p w14:paraId="4B51EDE0" w14:textId="77777777" w:rsidR="002237D7" w:rsidRDefault="002237D7" w:rsidP="00151511">
            <w:pPr>
              <w:jc w:val="center"/>
              <w:rPr>
                <w:sz w:val="32"/>
                <w:szCs w:val="32"/>
              </w:rPr>
            </w:pPr>
          </w:p>
        </w:tc>
      </w:tr>
      <w:tr w:rsidR="002237D7" w14:paraId="0CCD3FB4" w14:textId="77777777" w:rsidTr="00151511">
        <w:tc>
          <w:tcPr>
            <w:tcW w:w="6771" w:type="dxa"/>
            <w:vAlign w:val="bottom"/>
          </w:tcPr>
          <w:p w14:paraId="50009096" w14:textId="77777777" w:rsidR="002237D7" w:rsidRPr="00F02783" w:rsidRDefault="002237D7" w:rsidP="00151511">
            <w:pPr>
              <w:widowControl w:val="0"/>
              <w:autoSpaceDE w:val="0"/>
              <w:autoSpaceDN w:val="0"/>
              <w:adjustRightInd w:val="0"/>
              <w:ind w:left="140"/>
              <w:rPr>
                <w:rFonts w:ascii="Garamond" w:hAnsi="Garamond" w:cs="Garamond"/>
                <w:szCs w:val="22"/>
              </w:rPr>
            </w:pPr>
            <w:r>
              <w:rPr>
                <w:rFonts w:ascii="Garamond" w:hAnsi="Garamond" w:cs="Garamond"/>
                <w:szCs w:val="22"/>
              </w:rPr>
              <w:t>(c ) Under-valuation of Closing Stock of Raw Material / Work-in-progress /  Finished Goods in Cost Accounts</w:t>
            </w:r>
          </w:p>
        </w:tc>
        <w:tc>
          <w:tcPr>
            <w:tcW w:w="1417" w:type="dxa"/>
            <w:vAlign w:val="bottom"/>
          </w:tcPr>
          <w:p w14:paraId="40B799FE" w14:textId="77777777" w:rsidR="002237D7" w:rsidRDefault="002237D7" w:rsidP="00151511">
            <w:r w:rsidRPr="00B15772">
              <w:rPr>
                <w:sz w:val="32"/>
                <w:szCs w:val="32"/>
              </w:rPr>
              <w:t>……..</w:t>
            </w:r>
          </w:p>
        </w:tc>
        <w:tc>
          <w:tcPr>
            <w:tcW w:w="1054" w:type="dxa"/>
          </w:tcPr>
          <w:p w14:paraId="5E9B7465" w14:textId="77777777" w:rsidR="002237D7" w:rsidRDefault="002237D7" w:rsidP="00151511">
            <w:pPr>
              <w:jc w:val="center"/>
              <w:rPr>
                <w:sz w:val="32"/>
                <w:szCs w:val="32"/>
              </w:rPr>
            </w:pPr>
          </w:p>
        </w:tc>
      </w:tr>
      <w:tr w:rsidR="002237D7" w14:paraId="1934DD43" w14:textId="77777777" w:rsidTr="00151511">
        <w:tc>
          <w:tcPr>
            <w:tcW w:w="6771" w:type="dxa"/>
          </w:tcPr>
          <w:p w14:paraId="39119D47" w14:textId="77777777" w:rsidR="002237D7" w:rsidRPr="00FE2CE6" w:rsidRDefault="002237D7" w:rsidP="00151511">
            <w:pPr>
              <w:widowControl w:val="0"/>
              <w:autoSpaceDE w:val="0"/>
              <w:autoSpaceDN w:val="0"/>
              <w:adjustRightInd w:val="0"/>
              <w:spacing w:line="246" w:lineRule="exact"/>
              <w:rPr>
                <w:rFonts w:ascii="Garamond" w:hAnsi="Garamond" w:cs="Garamond"/>
                <w:szCs w:val="22"/>
              </w:rPr>
            </w:pPr>
            <w:r w:rsidRPr="00FE2CE6">
              <w:rPr>
                <w:rFonts w:ascii="Garamond" w:hAnsi="Garamond" w:cs="Garamond"/>
                <w:szCs w:val="22"/>
              </w:rPr>
              <w:t>(d</w:t>
            </w:r>
            <w:r>
              <w:rPr>
                <w:rFonts w:ascii="Garamond" w:hAnsi="Garamond" w:cs="Garamond"/>
                <w:szCs w:val="22"/>
              </w:rPr>
              <w:t xml:space="preserve">) </w:t>
            </w:r>
            <w:r w:rsidRPr="00FE2CE6">
              <w:rPr>
                <w:rFonts w:ascii="Garamond" w:hAnsi="Garamond" w:cs="Garamond"/>
                <w:szCs w:val="22"/>
              </w:rPr>
              <w:t>Income excluded from Cost  Accounts : (e.g.)</w:t>
            </w:r>
          </w:p>
          <w:p w14:paraId="73CB922B" w14:textId="77777777" w:rsidR="002237D7" w:rsidRDefault="002237D7" w:rsidP="00151511">
            <w:pPr>
              <w:widowControl w:val="0"/>
              <w:autoSpaceDE w:val="0"/>
              <w:autoSpaceDN w:val="0"/>
              <w:adjustRightInd w:val="0"/>
              <w:spacing w:line="246" w:lineRule="exact"/>
              <w:ind w:left="140"/>
              <w:rPr>
                <w:rFonts w:ascii="Garamond" w:hAnsi="Garamond" w:cs="Garamond"/>
                <w:szCs w:val="22"/>
              </w:rPr>
            </w:pPr>
            <w:r>
              <w:rPr>
                <w:rFonts w:ascii="Garamond" w:hAnsi="Garamond" w:cs="Garamond"/>
                <w:szCs w:val="22"/>
              </w:rPr>
              <w:t xml:space="preserve">     Interest &amp;  Dividend on Investments</w:t>
            </w:r>
          </w:p>
          <w:p w14:paraId="63B3729B" w14:textId="77777777" w:rsidR="002237D7" w:rsidRDefault="002237D7" w:rsidP="00151511">
            <w:pPr>
              <w:widowControl w:val="0"/>
              <w:autoSpaceDE w:val="0"/>
              <w:autoSpaceDN w:val="0"/>
              <w:adjustRightInd w:val="0"/>
              <w:spacing w:line="246" w:lineRule="exact"/>
              <w:ind w:left="140"/>
              <w:rPr>
                <w:rFonts w:ascii="Garamond" w:hAnsi="Garamond" w:cs="Garamond"/>
                <w:szCs w:val="22"/>
              </w:rPr>
            </w:pPr>
            <w:r>
              <w:rPr>
                <w:rFonts w:ascii="Garamond" w:hAnsi="Garamond" w:cs="Garamond"/>
                <w:szCs w:val="22"/>
              </w:rPr>
              <w:t xml:space="preserve">     Rent received</w:t>
            </w:r>
          </w:p>
          <w:p w14:paraId="76408F3A" w14:textId="77777777" w:rsidR="002237D7" w:rsidRDefault="002237D7" w:rsidP="00151511">
            <w:pPr>
              <w:widowControl w:val="0"/>
              <w:autoSpaceDE w:val="0"/>
              <w:autoSpaceDN w:val="0"/>
              <w:adjustRightInd w:val="0"/>
              <w:spacing w:line="246" w:lineRule="exact"/>
              <w:ind w:left="140"/>
              <w:rPr>
                <w:rFonts w:ascii="Times New Roman" w:hAnsi="Times New Roman"/>
                <w:sz w:val="24"/>
                <w:szCs w:val="24"/>
              </w:rPr>
            </w:pPr>
            <w:r>
              <w:rPr>
                <w:rFonts w:ascii="Garamond" w:hAnsi="Garamond" w:cs="Garamond"/>
                <w:szCs w:val="22"/>
              </w:rPr>
              <w:t xml:space="preserve">     Transfer Fees received etc</w:t>
            </w:r>
          </w:p>
        </w:tc>
        <w:tc>
          <w:tcPr>
            <w:tcW w:w="1417" w:type="dxa"/>
            <w:vAlign w:val="bottom"/>
          </w:tcPr>
          <w:p w14:paraId="25C3ABFE" w14:textId="77777777" w:rsidR="002237D7" w:rsidRDefault="002237D7" w:rsidP="00151511">
            <w:pPr>
              <w:jc w:val="center"/>
              <w:rPr>
                <w:sz w:val="32"/>
                <w:szCs w:val="32"/>
              </w:rPr>
            </w:pPr>
            <w:r w:rsidRPr="00B15772">
              <w:rPr>
                <w:sz w:val="32"/>
                <w:szCs w:val="32"/>
              </w:rPr>
              <w:t>……..</w:t>
            </w:r>
          </w:p>
          <w:p w14:paraId="5EA9F5EE" w14:textId="77777777" w:rsidR="002237D7" w:rsidRDefault="002237D7" w:rsidP="00151511">
            <w:pPr>
              <w:jc w:val="center"/>
              <w:rPr>
                <w:sz w:val="32"/>
                <w:szCs w:val="32"/>
              </w:rPr>
            </w:pPr>
            <w:r w:rsidRPr="00B15772">
              <w:rPr>
                <w:sz w:val="32"/>
                <w:szCs w:val="32"/>
              </w:rPr>
              <w:t>……..</w:t>
            </w:r>
          </w:p>
          <w:p w14:paraId="394C9051" w14:textId="77777777" w:rsidR="002237D7" w:rsidRDefault="002237D7" w:rsidP="00151511">
            <w:pPr>
              <w:jc w:val="center"/>
              <w:rPr>
                <w:sz w:val="32"/>
                <w:szCs w:val="32"/>
              </w:rPr>
            </w:pPr>
            <w:r w:rsidRPr="00B15772">
              <w:rPr>
                <w:sz w:val="32"/>
                <w:szCs w:val="32"/>
              </w:rPr>
              <w:t>……..</w:t>
            </w:r>
          </w:p>
        </w:tc>
        <w:tc>
          <w:tcPr>
            <w:tcW w:w="1054" w:type="dxa"/>
            <w:vAlign w:val="bottom"/>
          </w:tcPr>
          <w:p w14:paraId="494939A2" w14:textId="77777777" w:rsidR="002237D7" w:rsidRDefault="002237D7" w:rsidP="00151511">
            <w:pPr>
              <w:jc w:val="center"/>
              <w:rPr>
                <w:sz w:val="32"/>
                <w:szCs w:val="32"/>
              </w:rPr>
            </w:pPr>
            <w:r w:rsidRPr="00B15772">
              <w:rPr>
                <w:sz w:val="32"/>
                <w:szCs w:val="32"/>
              </w:rPr>
              <w:t>……..</w:t>
            </w:r>
          </w:p>
        </w:tc>
      </w:tr>
      <w:tr w:rsidR="002237D7" w14:paraId="3A85F379" w14:textId="77777777" w:rsidTr="00151511">
        <w:tc>
          <w:tcPr>
            <w:tcW w:w="6771" w:type="dxa"/>
          </w:tcPr>
          <w:p w14:paraId="1C190BEA" w14:textId="77777777" w:rsidR="002237D7" w:rsidRPr="00FE2CE6" w:rsidRDefault="002237D7" w:rsidP="002237D7">
            <w:pPr>
              <w:widowControl w:val="0"/>
              <w:numPr>
                <w:ilvl w:val="0"/>
                <w:numId w:val="4"/>
              </w:numPr>
              <w:tabs>
                <w:tab w:val="clear" w:pos="720"/>
                <w:tab w:val="num" w:pos="580"/>
              </w:tabs>
              <w:overflowPunct w:val="0"/>
              <w:autoSpaceDE w:val="0"/>
              <w:autoSpaceDN w:val="0"/>
              <w:adjustRightInd w:val="0"/>
              <w:spacing w:line="221" w:lineRule="auto"/>
              <w:ind w:left="580" w:right="2120" w:hanging="458"/>
              <w:jc w:val="both"/>
              <w:rPr>
                <w:rFonts w:ascii="Garamond" w:hAnsi="Garamond" w:cs="Garamond"/>
                <w:szCs w:val="22"/>
              </w:rPr>
            </w:pPr>
            <w:r>
              <w:rPr>
                <w:rFonts w:ascii="Garamond" w:hAnsi="Garamond" w:cs="Garamond"/>
                <w:szCs w:val="22"/>
              </w:rPr>
              <w:t xml:space="preserve">Less: Items having the effect of lower profit in financial accounts: </w:t>
            </w:r>
          </w:p>
        </w:tc>
        <w:tc>
          <w:tcPr>
            <w:tcW w:w="1417" w:type="dxa"/>
          </w:tcPr>
          <w:p w14:paraId="07EAC8CF" w14:textId="77777777" w:rsidR="002237D7" w:rsidRDefault="002237D7" w:rsidP="00151511">
            <w:pPr>
              <w:jc w:val="center"/>
              <w:rPr>
                <w:sz w:val="32"/>
                <w:szCs w:val="32"/>
              </w:rPr>
            </w:pPr>
          </w:p>
        </w:tc>
        <w:tc>
          <w:tcPr>
            <w:tcW w:w="1054" w:type="dxa"/>
          </w:tcPr>
          <w:p w14:paraId="55265489" w14:textId="77777777" w:rsidR="002237D7" w:rsidRDefault="002237D7" w:rsidP="00151511">
            <w:pPr>
              <w:jc w:val="center"/>
              <w:rPr>
                <w:sz w:val="32"/>
                <w:szCs w:val="32"/>
              </w:rPr>
            </w:pPr>
          </w:p>
        </w:tc>
      </w:tr>
      <w:tr w:rsidR="002237D7" w14:paraId="32C22A53" w14:textId="77777777" w:rsidTr="00151511">
        <w:tc>
          <w:tcPr>
            <w:tcW w:w="6771" w:type="dxa"/>
            <w:vAlign w:val="bottom"/>
          </w:tcPr>
          <w:p w14:paraId="3FDA2B6B" w14:textId="77777777" w:rsidR="002237D7" w:rsidRPr="00F02783" w:rsidRDefault="002237D7" w:rsidP="002237D7">
            <w:pPr>
              <w:pStyle w:val="ListParagraph"/>
              <w:widowControl w:val="0"/>
              <w:numPr>
                <w:ilvl w:val="0"/>
                <w:numId w:val="6"/>
              </w:numPr>
              <w:autoSpaceDE w:val="0"/>
              <w:autoSpaceDN w:val="0"/>
              <w:adjustRightInd w:val="0"/>
              <w:rPr>
                <w:rFonts w:ascii="Garamond" w:hAnsi="Garamond" w:cs="Garamond"/>
                <w:szCs w:val="22"/>
              </w:rPr>
            </w:pPr>
            <w:r w:rsidRPr="00F02783">
              <w:rPr>
                <w:rFonts w:ascii="Garamond" w:hAnsi="Garamond" w:cs="Garamond"/>
                <w:szCs w:val="22"/>
              </w:rPr>
              <w:t>Under-absorption of Factory Overheads/ Office &amp; Adm. Overheads / Selling &amp; Distribution  Overheads in Cost Accounts</w:t>
            </w:r>
          </w:p>
        </w:tc>
        <w:tc>
          <w:tcPr>
            <w:tcW w:w="1417" w:type="dxa"/>
            <w:vAlign w:val="bottom"/>
          </w:tcPr>
          <w:p w14:paraId="2FC08622" w14:textId="77777777" w:rsidR="002237D7" w:rsidRDefault="002237D7" w:rsidP="00151511">
            <w:r w:rsidRPr="009D574D">
              <w:rPr>
                <w:sz w:val="32"/>
                <w:szCs w:val="32"/>
              </w:rPr>
              <w:t>……..</w:t>
            </w:r>
          </w:p>
        </w:tc>
        <w:tc>
          <w:tcPr>
            <w:tcW w:w="1054" w:type="dxa"/>
          </w:tcPr>
          <w:p w14:paraId="07E68D2A" w14:textId="77777777" w:rsidR="002237D7" w:rsidRDefault="002237D7" w:rsidP="00151511">
            <w:pPr>
              <w:jc w:val="center"/>
              <w:rPr>
                <w:sz w:val="32"/>
                <w:szCs w:val="32"/>
              </w:rPr>
            </w:pPr>
          </w:p>
        </w:tc>
      </w:tr>
      <w:tr w:rsidR="002237D7" w14:paraId="0859DC23" w14:textId="77777777" w:rsidTr="00151511">
        <w:tc>
          <w:tcPr>
            <w:tcW w:w="6771" w:type="dxa"/>
            <w:vAlign w:val="bottom"/>
          </w:tcPr>
          <w:p w14:paraId="5DDE701E" w14:textId="77777777" w:rsidR="002237D7" w:rsidRPr="00F02783" w:rsidRDefault="002237D7" w:rsidP="002237D7">
            <w:pPr>
              <w:pStyle w:val="ListParagraph"/>
              <w:widowControl w:val="0"/>
              <w:numPr>
                <w:ilvl w:val="0"/>
                <w:numId w:val="6"/>
              </w:numPr>
              <w:autoSpaceDE w:val="0"/>
              <w:autoSpaceDN w:val="0"/>
              <w:adjustRightInd w:val="0"/>
              <w:rPr>
                <w:rFonts w:ascii="Times New Roman" w:hAnsi="Times New Roman"/>
                <w:sz w:val="24"/>
                <w:szCs w:val="24"/>
              </w:rPr>
            </w:pPr>
            <w:r w:rsidRPr="00F02783">
              <w:rPr>
                <w:rFonts w:ascii="Garamond" w:hAnsi="Garamond" w:cs="Garamond"/>
                <w:szCs w:val="22"/>
              </w:rPr>
              <w:t>Under-valuation of Opening Stock  of Raw Material / Work-in-progress/ Finished goods in Cost Accounts</w:t>
            </w:r>
          </w:p>
        </w:tc>
        <w:tc>
          <w:tcPr>
            <w:tcW w:w="1417" w:type="dxa"/>
            <w:vAlign w:val="bottom"/>
          </w:tcPr>
          <w:p w14:paraId="3980110E" w14:textId="77777777" w:rsidR="002237D7" w:rsidRDefault="002237D7" w:rsidP="00151511">
            <w:r w:rsidRPr="009D574D">
              <w:rPr>
                <w:sz w:val="32"/>
                <w:szCs w:val="32"/>
              </w:rPr>
              <w:t>……..</w:t>
            </w:r>
          </w:p>
        </w:tc>
        <w:tc>
          <w:tcPr>
            <w:tcW w:w="1054" w:type="dxa"/>
          </w:tcPr>
          <w:p w14:paraId="011B1DFB" w14:textId="77777777" w:rsidR="002237D7" w:rsidRDefault="002237D7" w:rsidP="00151511">
            <w:pPr>
              <w:jc w:val="center"/>
              <w:rPr>
                <w:sz w:val="32"/>
                <w:szCs w:val="32"/>
              </w:rPr>
            </w:pPr>
          </w:p>
        </w:tc>
      </w:tr>
      <w:tr w:rsidR="002237D7" w14:paraId="73D7B1FF" w14:textId="77777777" w:rsidTr="00151511">
        <w:tc>
          <w:tcPr>
            <w:tcW w:w="6771" w:type="dxa"/>
            <w:vAlign w:val="bottom"/>
          </w:tcPr>
          <w:p w14:paraId="7A5ED5CC" w14:textId="77777777" w:rsidR="002237D7" w:rsidRDefault="002237D7" w:rsidP="00151511">
            <w:pPr>
              <w:widowControl w:val="0"/>
              <w:autoSpaceDE w:val="0"/>
              <w:autoSpaceDN w:val="0"/>
              <w:adjustRightInd w:val="0"/>
              <w:ind w:left="140"/>
              <w:rPr>
                <w:rFonts w:ascii="Times New Roman" w:hAnsi="Times New Roman"/>
                <w:sz w:val="24"/>
                <w:szCs w:val="24"/>
              </w:rPr>
            </w:pPr>
            <w:r>
              <w:rPr>
                <w:rFonts w:ascii="Garamond" w:hAnsi="Garamond" w:cs="Garamond"/>
                <w:szCs w:val="22"/>
              </w:rPr>
              <w:t>(c ) Over-valuation of Closing Stock of  Raw Material / Work-in-progress / Finished Goods in Cost Accounts</w:t>
            </w:r>
          </w:p>
        </w:tc>
        <w:tc>
          <w:tcPr>
            <w:tcW w:w="1417" w:type="dxa"/>
            <w:vAlign w:val="bottom"/>
          </w:tcPr>
          <w:p w14:paraId="233CE976" w14:textId="77777777" w:rsidR="002237D7" w:rsidRDefault="002237D7" w:rsidP="00151511">
            <w:r w:rsidRPr="009D574D">
              <w:rPr>
                <w:sz w:val="32"/>
                <w:szCs w:val="32"/>
              </w:rPr>
              <w:t>……..</w:t>
            </w:r>
          </w:p>
        </w:tc>
        <w:tc>
          <w:tcPr>
            <w:tcW w:w="1054" w:type="dxa"/>
          </w:tcPr>
          <w:p w14:paraId="72D516C6" w14:textId="77777777" w:rsidR="002237D7" w:rsidRDefault="002237D7" w:rsidP="00151511">
            <w:pPr>
              <w:jc w:val="center"/>
              <w:rPr>
                <w:sz w:val="32"/>
                <w:szCs w:val="32"/>
              </w:rPr>
            </w:pPr>
          </w:p>
        </w:tc>
      </w:tr>
      <w:tr w:rsidR="002237D7" w14:paraId="34E38C29" w14:textId="77777777" w:rsidTr="00151511">
        <w:tc>
          <w:tcPr>
            <w:tcW w:w="6771" w:type="dxa"/>
            <w:vAlign w:val="bottom"/>
          </w:tcPr>
          <w:p w14:paraId="34D47E72" w14:textId="77777777" w:rsidR="002237D7" w:rsidRDefault="002237D7" w:rsidP="002237D7">
            <w:pPr>
              <w:widowControl w:val="0"/>
              <w:numPr>
                <w:ilvl w:val="0"/>
                <w:numId w:val="5"/>
              </w:numPr>
              <w:tabs>
                <w:tab w:val="clear" w:pos="720"/>
                <w:tab w:val="num" w:pos="1100"/>
              </w:tabs>
              <w:overflowPunct w:val="0"/>
              <w:autoSpaceDE w:val="0"/>
              <w:autoSpaceDN w:val="0"/>
              <w:adjustRightInd w:val="0"/>
              <w:spacing w:line="221" w:lineRule="auto"/>
              <w:ind w:left="1100" w:right="2260" w:hanging="512"/>
              <w:jc w:val="both"/>
              <w:rPr>
                <w:rFonts w:ascii="Garamond" w:hAnsi="Garamond" w:cs="Garamond"/>
                <w:szCs w:val="22"/>
              </w:rPr>
            </w:pPr>
            <w:r>
              <w:rPr>
                <w:rFonts w:ascii="Garamond" w:hAnsi="Garamond" w:cs="Garamond"/>
                <w:szCs w:val="22"/>
              </w:rPr>
              <w:t xml:space="preserve">Expenses excluded from Cost Accounts : (e.g.) </w:t>
            </w:r>
          </w:p>
          <w:p w14:paraId="5703AA2A" w14:textId="77777777" w:rsidR="002237D7" w:rsidRDefault="002237D7" w:rsidP="00151511">
            <w:pPr>
              <w:widowControl w:val="0"/>
              <w:overflowPunct w:val="0"/>
              <w:autoSpaceDE w:val="0"/>
              <w:autoSpaceDN w:val="0"/>
              <w:adjustRightInd w:val="0"/>
              <w:spacing w:line="221" w:lineRule="auto"/>
              <w:ind w:left="1100" w:right="2260"/>
              <w:jc w:val="both"/>
              <w:rPr>
                <w:rFonts w:ascii="Garamond" w:hAnsi="Garamond" w:cs="Garamond"/>
                <w:szCs w:val="22"/>
              </w:rPr>
            </w:pPr>
            <w:r>
              <w:rPr>
                <w:rFonts w:ascii="Garamond" w:hAnsi="Garamond" w:cs="Garamond"/>
                <w:szCs w:val="22"/>
              </w:rPr>
              <w:t>Bad Debts written off</w:t>
            </w:r>
          </w:p>
          <w:p w14:paraId="42A3E36D" w14:textId="77777777" w:rsidR="002237D7" w:rsidRDefault="002237D7" w:rsidP="00151511">
            <w:pPr>
              <w:widowControl w:val="0"/>
              <w:overflowPunct w:val="0"/>
              <w:autoSpaceDE w:val="0"/>
              <w:autoSpaceDN w:val="0"/>
              <w:adjustRightInd w:val="0"/>
              <w:spacing w:line="221" w:lineRule="auto"/>
              <w:ind w:left="1100" w:right="2260"/>
              <w:jc w:val="both"/>
              <w:rPr>
                <w:rFonts w:ascii="Garamond" w:hAnsi="Garamond" w:cs="Garamond"/>
                <w:szCs w:val="22"/>
              </w:rPr>
            </w:pPr>
            <w:r>
              <w:rPr>
                <w:rFonts w:ascii="Garamond" w:hAnsi="Garamond" w:cs="Garamond"/>
                <w:szCs w:val="22"/>
              </w:rPr>
              <w:t>Preliminary Expenses/ Discount on Issue/ Write-off</w:t>
            </w:r>
          </w:p>
          <w:p w14:paraId="2458A218" w14:textId="77777777" w:rsidR="002237D7" w:rsidRPr="00F02783" w:rsidRDefault="002237D7" w:rsidP="00151511">
            <w:pPr>
              <w:widowControl w:val="0"/>
              <w:overflowPunct w:val="0"/>
              <w:autoSpaceDE w:val="0"/>
              <w:autoSpaceDN w:val="0"/>
              <w:adjustRightInd w:val="0"/>
              <w:spacing w:line="221" w:lineRule="auto"/>
              <w:ind w:left="1100" w:right="2260"/>
              <w:jc w:val="both"/>
              <w:rPr>
                <w:rFonts w:ascii="Garamond" w:hAnsi="Garamond" w:cs="Garamond"/>
                <w:szCs w:val="22"/>
              </w:rPr>
            </w:pPr>
            <w:r>
              <w:rPr>
                <w:rFonts w:ascii="Garamond" w:hAnsi="Garamond" w:cs="Garamond"/>
                <w:szCs w:val="22"/>
              </w:rPr>
              <w:t>Legal Charges</w:t>
            </w:r>
          </w:p>
        </w:tc>
        <w:tc>
          <w:tcPr>
            <w:tcW w:w="1417" w:type="dxa"/>
            <w:vAlign w:val="bottom"/>
          </w:tcPr>
          <w:p w14:paraId="774F2FDB" w14:textId="77777777" w:rsidR="002237D7" w:rsidRDefault="002237D7" w:rsidP="00151511">
            <w:pPr>
              <w:jc w:val="center"/>
              <w:rPr>
                <w:sz w:val="32"/>
                <w:szCs w:val="32"/>
              </w:rPr>
            </w:pPr>
            <w:r w:rsidRPr="00B15772">
              <w:rPr>
                <w:sz w:val="32"/>
                <w:szCs w:val="32"/>
              </w:rPr>
              <w:t>……..</w:t>
            </w:r>
          </w:p>
          <w:p w14:paraId="33EBED27" w14:textId="77777777" w:rsidR="002237D7" w:rsidRDefault="002237D7" w:rsidP="00151511">
            <w:pPr>
              <w:jc w:val="center"/>
              <w:rPr>
                <w:sz w:val="32"/>
                <w:szCs w:val="32"/>
              </w:rPr>
            </w:pPr>
            <w:r w:rsidRPr="00B15772">
              <w:rPr>
                <w:sz w:val="32"/>
                <w:szCs w:val="32"/>
              </w:rPr>
              <w:t>……..</w:t>
            </w:r>
          </w:p>
          <w:p w14:paraId="7CF5D019" w14:textId="77777777" w:rsidR="002237D7" w:rsidRDefault="002237D7" w:rsidP="00151511">
            <w:pPr>
              <w:jc w:val="center"/>
              <w:rPr>
                <w:sz w:val="32"/>
                <w:szCs w:val="32"/>
              </w:rPr>
            </w:pPr>
            <w:r w:rsidRPr="00B15772">
              <w:rPr>
                <w:sz w:val="32"/>
                <w:szCs w:val="32"/>
              </w:rPr>
              <w:t>……..</w:t>
            </w:r>
          </w:p>
        </w:tc>
        <w:tc>
          <w:tcPr>
            <w:tcW w:w="1054" w:type="dxa"/>
            <w:vAlign w:val="bottom"/>
          </w:tcPr>
          <w:p w14:paraId="7D3D549A" w14:textId="77777777" w:rsidR="002237D7" w:rsidRDefault="002237D7" w:rsidP="00151511">
            <w:pPr>
              <w:jc w:val="center"/>
              <w:rPr>
                <w:sz w:val="32"/>
                <w:szCs w:val="32"/>
              </w:rPr>
            </w:pPr>
            <w:r>
              <w:rPr>
                <w:sz w:val="32"/>
                <w:szCs w:val="32"/>
              </w:rPr>
              <w:t>(</w:t>
            </w:r>
            <w:r w:rsidRPr="00B15772">
              <w:rPr>
                <w:sz w:val="32"/>
                <w:szCs w:val="32"/>
              </w:rPr>
              <w:t>……..</w:t>
            </w:r>
            <w:r>
              <w:rPr>
                <w:sz w:val="32"/>
                <w:szCs w:val="32"/>
              </w:rPr>
              <w:t>)</w:t>
            </w:r>
          </w:p>
        </w:tc>
      </w:tr>
      <w:tr w:rsidR="002237D7" w14:paraId="66E084E2" w14:textId="77777777" w:rsidTr="00151511">
        <w:tc>
          <w:tcPr>
            <w:tcW w:w="6771" w:type="dxa"/>
            <w:vAlign w:val="bottom"/>
          </w:tcPr>
          <w:p w14:paraId="1884D03F" w14:textId="77777777" w:rsidR="002237D7" w:rsidRDefault="002237D7" w:rsidP="00151511">
            <w:pPr>
              <w:widowControl w:val="0"/>
              <w:autoSpaceDE w:val="0"/>
              <w:autoSpaceDN w:val="0"/>
              <w:adjustRightInd w:val="0"/>
              <w:ind w:left="100"/>
              <w:rPr>
                <w:rFonts w:ascii="Times New Roman" w:hAnsi="Times New Roman"/>
                <w:sz w:val="24"/>
                <w:szCs w:val="24"/>
              </w:rPr>
            </w:pPr>
            <w:r>
              <w:rPr>
                <w:rFonts w:ascii="Garamond" w:hAnsi="Garamond" w:cs="Garamond"/>
                <w:szCs w:val="22"/>
              </w:rPr>
              <w:t>D.  Profit as per Financial Accounts (A + B – C)</w:t>
            </w:r>
          </w:p>
        </w:tc>
        <w:tc>
          <w:tcPr>
            <w:tcW w:w="1417" w:type="dxa"/>
          </w:tcPr>
          <w:p w14:paraId="3A35C213" w14:textId="77777777" w:rsidR="002237D7" w:rsidRDefault="002237D7" w:rsidP="00151511">
            <w:pPr>
              <w:jc w:val="center"/>
              <w:rPr>
                <w:sz w:val="32"/>
                <w:szCs w:val="32"/>
              </w:rPr>
            </w:pPr>
          </w:p>
        </w:tc>
        <w:tc>
          <w:tcPr>
            <w:tcW w:w="1054" w:type="dxa"/>
          </w:tcPr>
          <w:p w14:paraId="3B632DCA" w14:textId="77777777" w:rsidR="002237D7" w:rsidRDefault="002237D7" w:rsidP="00151511">
            <w:pPr>
              <w:jc w:val="center"/>
              <w:rPr>
                <w:sz w:val="32"/>
                <w:szCs w:val="32"/>
              </w:rPr>
            </w:pPr>
            <w:r w:rsidRPr="00B15772">
              <w:rPr>
                <w:sz w:val="32"/>
                <w:szCs w:val="32"/>
              </w:rPr>
              <w:t>……..</w:t>
            </w:r>
          </w:p>
        </w:tc>
      </w:tr>
      <w:tr w:rsidR="002237D7" w14:paraId="49C391AB" w14:textId="77777777" w:rsidTr="00151511">
        <w:tc>
          <w:tcPr>
            <w:tcW w:w="6771" w:type="dxa"/>
            <w:vAlign w:val="bottom"/>
          </w:tcPr>
          <w:p w14:paraId="4E56BE86" w14:textId="77777777" w:rsidR="002237D7" w:rsidRDefault="002237D7" w:rsidP="00151511">
            <w:pPr>
              <w:widowControl w:val="0"/>
              <w:autoSpaceDE w:val="0"/>
              <w:autoSpaceDN w:val="0"/>
              <w:adjustRightInd w:val="0"/>
              <w:spacing w:line="246" w:lineRule="exact"/>
              <w:ind w:left="240"/>
              <w:rPr>
                <w:rFonts w:ascii="Times New Roman" w:hAnsi="Times New Roman"/>
                <w:sz w:val="24"/>
                <w:szCs w:val="24"/>
              </w:rPr>
            </w:pPr>
            <w:r>
              <w:rPr>
                <w:rFonts w:ascii="Garamond" w:hAnsi="Garamond" w:cs="Garamond"/>
                <w:b/>
                <w:bCs/>
                <w:szCs w:val="22"/>
              </w:rPr>
              <w:t xml:space="preserve">Note: </w:t>
            </w:r>
            <w:r>
              <w:rPr>
                <w:rFonts w:ascii="Garamond" w:hAnsi="Garamond" w:cs="Garamond"/>
                <w:szCs w:val="22"/>
              </w:rPr>
              <w:t>In case of ‘Loss’, the amount shall appear as a minus item.</w:t>
            </w:r>
          </w:p>
        </w:tc>
        <w:tc>
          <w:tcPr>
            <w:tcW w:w="1417" w:type="dxa"/>
          </w:tcPr>
          <w:p w14:paraId="70D7EE26" w14:textId="77777777" w:rsidR="002237D7" w:rsidRDefault="002237D7" w:rsidP="00151511">
            <w:pPr>
              <w:jc w:val="center"/>
              <w:rPr>
                <w:sz w:val="32"/>
                <w:szCs w:val="32"/>
              </w:rPr>
            </w:pPr>
          </w:p>
        </w:tc>
        <w:tc>
          <w:tcPr>
            <w:tcW w:w="1054" w:type="dxa"/>
          </w:tcPr>
          <w:p w14:paraId="26D80EFC" w14:textId="77777777" w:rsidR="002237D7" w:rsidRDefault="002237D7" w:rsidP="00151511">
            <w:pPr>
              <w:jc w:val="center"/>
              <w:rPr>
                <w:sz w:val="32"/>
                <w:szCs w:val="32"/>
              </w:rPr>
            </w:pPr>
          </w:p>
        </w:tc>
      </w:tr>
    </w:tbl>
    <w:p w14:paraId="6EB828D5" w14:textId="77777777" w:rsidR="002237D7" w:rsidRDefault="002237D7" w:rsidP="002237D7">
      <w:pPr>
        <w:rPr>
          <w:rFonts w:ascii="Garamond" w:hAnsi="Garamond" w:cs="Garamond"/>
          <w:b/>
          <w:bCs/>
          <w:szCs w:val="22"/>
        </w:rPr>
      </w:pPr>
    </w:p>
    <w:p w14:paraId="2A0359CF" w14:textId="77777777" w:rsidR="002237D7" w:rsidRDefault="002237D7" w:rsidP="002237D7">
      <w:pPr>
        <w:rPr>
          <w:rFonts w:ascii="Garamond" w:hAnsi="Garamond" w:cs="Garamond"/>
          <w:szCs w:val="22"/>
        </w:rPr>
      </w:pPr>
      <w:r>
        <w:rPr>
          <w:rFonts w:ascii="Garamond" w:hAnsi="Garamond" w:cs="Garamond"/>
          <w:b/>
          <w:bCs/>
          <w:szCs w:val="22"/>
        </w:rPr>
        <w:lastRenderedPageBreak/>
        <w:t xml:space="preserve">Note: </w:t>
      </w:r>
      <w:r>
        <w:rPr>
          <w:rFonts w:ascii="Garamond" w:hAnsi="Garamond" w:cs="Garamond"/>
          <w:szCs w:val="22"/>
        </w:rPr>
        <w:t>When profit as per Cost account is calculated from profit as per financial accounts, then items which are added above will be deducted and vice-versa.</w:t>
      </w:r>
    </w:p>
    <w:p w14:paraId="5D99195D" w14:textId="77777777" w:rsidR="002237D7" w:rsidRDefault="002237D7" w:rsidP="002237D7">
      <w:pPr>
        <w:rPr>
          <w:rFonts w:ascii="Garamond" w:hAnsi="Garamond" w:cs="Garamond"/>
          <w:szCs w:val="22"/>
        </w:rPr>
      </w:pPr>
    </w:p>
    <w:p w14:paraId="556EE358" w14:textId="77777777" w:rsidR="002237D7" w:rsidRDefault="002237D7" w:rsidP="002237D7">
      <w:pPr>
        <w:rPr>
          <w:rFonts w:ascii="Garamond" w:hAnsi="Garamond" w:cs="Garamond"/>
          <w:szCs w:val="22"/>
        </w:rPr>
      </w:pPr>
    </w:p>
    <w:p w14:paraId="1A1489A7" w14:textId="77777777" w:rsidR="002237D7" w:rsidRDefault="002237D7" w:rsidP="002237D7">
      <w:pPr>
        <w:rPr>
          <w:rFonts w:ascii="Garamond" w:hAnsi="Garamond" w:cs="Garamond"/>
          <w:szCs w:val="22"/>
        </w:rPr>
      </w:pPr>
    </w:p>
    <w:p w14:paraId="20F1879D" w14:textId="77777777" w:rsidR="002237D7" w:rsidRDefault="002237D7" w:rsidP="002237D7">
      <w:pPr>
        <w:rPr>
          <w:rFonts w:ascii="Garamond" w:hAnsi="Garamond" w:cs="Garamond"/>
          <w:szCs w:val="22"/>
        </w:rPr>
      </w:pPr>
    </w:p>
    <w:p w14:paraId="6CEC517F" w14:textId="77777777" w:rsidR="002237D7" w:rsidRDefault="002237D7" w:rsidP="002237D7">
      <w:pPr>
        <w:rPr>
          <w:rFonts w:ascii="Garamond" w:hAnsi="Garamond" w:cs="Garamond"/>
          <w:szCs w:val="22"/>
        </w:rPr>
      </w:pPr>
    </w:p>
    <w:p w14:paraId="40FF6F92" w14:textId="77777777" w:rsidR="002237D7" w:rsidRDefault="002237D7" w:rsidP="002237D7">
      <w:pPr>
        <w:rPr>
          <w:rFonts w:ascii="Garamond" w:hAnsi="Garamond" w:cs="Garamond"/>
          <w:szCs w:val="22"/>
        </w:rPr>
      </w:pPr>
    </w:p>
    <w:p w14:paraId="22680663" w14:textId="77777777" w:rsidR="002237D7" w:rsidRDefault="002237D7" w:rsidP="002237D7">
      <w:pPr>
        <w:jc w:val="center"/>
        <w:rPr>
          <w:rFonts w:ascii="Garamond" w:hAnsi="Garamond" w:cs="Garamond"/>
          <w:b/>
          <w:bCs/>
          <w:sz w:val="26"/>
          <w:szCs w:val="26"/>
          <w:u w:val="single"/>
        </w:rPr>
      </w:pPr>
      <w:r w:rsidRPr="00F02783">
        <w:rPr>
          <w:rFonts w:ascii="Garamond" w:hAnsi="Garamond" w:cs="Garamond"/>
          <w:b/>
          <w:bCs/>
          <w:sz w:val="26"/>
          <w:szCs w:val="26"/>
          <w:u w:val="single"/>
        </w:rPr>
        <w:t>Journal Entries under Non-integrated Accounting System</w:t>
      </w:r>
    </w:p>
    <w:p w14:paraId="0BC9CF59" w14:textId="77777777" w:rsidR="002237D7" w:rsidRDefault="002237D7" w:rsidP="002237D7">
      <w:pPr>
        <w:jc w:val="center"/>
        <w:rPr>
          <w:rFonts w:ascii="Garamond" w:hAnsi="Garamond" w:cs="Garamond"/>
          <w:b/>
          <w:bCs/>
          <w:sz w:val="26"/>
          <w:szCs w:val="26"/>
          <w:u w:val="single"/>
        </w:rPr>
      </w:pPr>
    </w:p>
    <w:p w14:paraId="58243277" w14:textId="77777777" w:rsidR="002237D7" w:rsidRPr="00D75A0F" w:rsidRDefault="002237D7" w:rsidP="002237D7">
      <w:pPr>
        <w:rPr>
          <w:rFonts w:ascii="Garamond" w:hAnsi="Garamond" w:cs="Garamond"/>
          <w:b/>
          <w:bCs/>
          <w:sz w:val="24"/>
          <w:szCs w:val="24"/>
          <w:u w:val="single"/>
        </w:rPr>
      </w:pPr>
      <w:r w:rsidRPr="00D75A0F">
        <w:rPr>
          <w:rFonts w:ascii="Garamond" w:hAnsi="Garamond" w:cs="Garamond"/>
          <w:b/>
          <w:bCs/>
          <w:sz w:val="24"/>
          <w:szCs w:val="24"/>
          <w:u w:val="single"/>
        </w:rPr>
        <w:t>Material Purchased and Material Issued:-</w:t>
      </w:r>
    </w:p>
    <w:p w14:paraId="7FB0F4B7" w14:textId="77777777" w:rsidR="002237D7" w:rsidRDefault="002237D7" w:rsidP="002237D7">
      <w:pPr>
        <w:rPr>
          <w:rFonts w:ascii="Garamond" w:hAnsi="Garamond" w:cs="Garamond"/>
          <w:b/>
          <w:bCs/>
          <w:szCs w:val="22"/>
        </w:rPr>
      </w:pPr>
      <w:r>
        <w:rPr>
          <w:rFonts w:ascii="Garamond" w:hAnsi="Garamond" w:cs="Garamond"/>
          <w:b/>
          <w:bCs/>
          <w:szCs w:val="22"/>
        </w:rPr>
        <w:t>At the time of purchase</w:t>
      </w:r>
    </w:p>
    <w:p w14:paraId="42A9097D" w14:textId="77777777" w:rsidR="002237D7" w:rsidRDefault="002237D7" w:rsidP="002237D7">
      <w:pPr>
        <w:spacing w:after="0"/>
        <w:rPr>
          <w:rFonts w:ascii="Garamond" w:hAnsi="Garamond" w:cs="Garamond"/>
          <w:sz w:val="26"/>
          <w:szCs w:val="26"/>
        </w:rPr>
      </w:pPr>
      <w:r w:rsidRPr="00D75A0F">
        <w:rPr>
          <w:rFonts w:ascii="Garamond" w:hAnsi="Garamond" w:cs="Garamond"/>
          <w:sz w:val="26"/>
          <w:szCs w:val="26"/>
        </w:rPr>
        <w:t>Dr. Stores Ledger Control A/c                    xxxx</w:t>
      </w:r>
    </w:p>
    <w:p w14:paraId="69DDE7BC" w14:textId="77777777" w:rsidR="002237D7" w:rsidRDefault="002237D7" w:rsidP="002237D7">
      <w:pPr>
        <w:spacing w:after="0"/>
        <w:rPr>
          <w:rFonts w:ascii="Garamond" w:hAnsi="Garamond" w:cs="Garamond"/>
          <w:sz w:val="26"/>
          <w:szCs w:val="26"/>
        </w:rPr>
      </w:pPr>
      <w:r w:rsidRPr="00D75A0F">
        <w:rPr>
          <w:rFonts w:ascii="Garamond" w:hAnsi="Garamond" w:cs="Garamond"/>
          <w:sz w:val="26"/>
          <w:szCs w:val="26"/>
        </w:rPr>
        <w:t>Cr. Cost Ledger Control A/c                       xxxx</w:t>
      </w:r>
    </w:p>
    <w:p w14:paraId="011003A6" w14:textId="77777777" w:rsidR="002237D7" w:rsidRPr="00D75A0F" w:rsidRDefault="002237D7" w:rsidP="002237D7">
      <w:pPr>
        <w:spacing w:after="0"/>
        <w:rPr>
          <w:rFonts w:ascii="Garamond" w:hAnsi="Garamond" w:cs="Garamond"/>
          <w:sz w:val="26"/>
          <w:szCs w:val="26"/>
        </w:rPr>
      </w:pPr>
    </w:p>
    <w:tbl>
      <w:tblPr>
        <w:tblW w:w="0" w:type="auto"/>
        <w:tblLayout w:type="fixed"/>
        <w:tblCellMar>
          <w:left w:w="0" w:type="dxa"/>
          <w:right w:w="0" w:type="dxa"/>
        </w:tblCellMar>
        <w:tblLook w:val="0000" w:firstRow="0" w:lastRow="0" w:firstColumn="0" w:lastColumn="0" w:noHBand="0" w:noVBand="0"/>
      </w:tblPr>
      <w:tblGrid>
        <w:gridCol w:w="4100"/>
        <w:gridCol w:w="295"/>
        <w:gridCol w:w="25"/>
        <w:gridCol w:w="115"/>
        <w:gridCol w:w="180"/>
        <w:gridCol w:w="1016"/>
      </w:tblGrid>
      <w:tr w:rsidR="002237D7" w14:paraId="625AB6D4" w14:textId="77777777" w:rsidTr="00151511">
        <w:trPr>
          <w:gridAfter w:val="1"/>
          <w:wAfter w:w="1016" w:type="dxa"/>
          <w:trHeight w:val="266"/>
        </w:trPr>
        <w:tc>
          <w:tcPr>
            <w:tcW w:w="4420" w:type="dxa"/>
            <w:gridSpan w:val="3"/>
            <w:tcBorders>
              <w:top w:val="nil"/>
              <w:left w:val="nil"/>
              <w:bottom w:val="nil"/>
              <w:right w:val="nil"/>
            </w:tcBorders>
            <w:vAlign w:val="bottom"/>
          </w:tcPr>
          <w:p w14:paraId="5E689D71" w14:textId="77777777" w:rsidR="002237D7" w:rsidRDefault="002237D7" w:rsidP="00151511">
            <w:pPr>
              <w:widowControl w:val="0"/>
              <w:autoSpaceDE w:val="0"/>
              <w:autoSpaceDN w:val="0"/>
              <w:adjustRightInd w:val="0"/>
              <w:spacing w:after="0" w:line="240" w:lineRule="auto"/>
              <w:rPr>
                <w:rFonts w:ascii="Times New Roman" w:hAnsi="Times New Roman"/>
                <w:sz w:val="24"/>
                <w:szCs w:val="24"/>
              </w:rPr>
            </w:pPr>
            <w:r>
              <w:rPr>
                <w:rFonts w:ascii="Garamond" w:hAnsi="Garamond" w:cs="Garamond"/>
                <w:b/>
                <w:bCs/>
                <w:szCs w:val="22"/>
              </w:rPr>
              <w:t>If purchased on special requirement for a job</w:t>
            </w:r>
          </w:p>
        </w:tc>
        <w:tc>
          <w:tcPr>
            <w:tcW w:w="295" w:type="dxa"/>
            <w:gridSpan w:val="2"/>
            <w:tcBorders>
              <w:top w:val="nil"/>
              <w:left w:val="nil"/>
              <w:bottom w:val="nil"/>
              <w:right w:val="nil"/>
            </w:tcBorders>
            <w:vAlign w:val="bottom"/>
          </w:tcPr>
          <w:p w14:paraId="6E6CE359" w14:textId="77777777" w:rsidR="002237D7" w:rsidRDefault="002237D7" w:rsidP="00151511">
            <w:pPr>
              <w:widowControl w:val="0"/>
              <w:autoSpaceDE w:val="0"/>
              <w:autoSpaceDN w:val="0"/>
              <w:adjustRightInd w:val="0"/>
              <w:spacing w:after="0" w:line="240" w:lineRule="auto"/>
              <w:rPr>
                <w:rFonts w:ascii="Times New Roman" w:hAnsi="Times New Roman"/>
                <w:sz w:val="23"/>
                <w:szCs w:val="23"/>
              </w:rPr>
            </w:pPr>
          </w:p>
        </w:tc>
      </w:tr>
      <w:tr w:rsidR="002237D7" w14:paraId="544DFBD3" w14:textId="77777777" w:rsidTr="00151511">
        <w:trPr>
          <w:trHeight w:val="270"/>
        </w:trPr>
        <w:tc>
          <w:tcPr>
            <w:tcW w:w="4100" w:type="dxa"/>
            <w:tcBorders>
              <w:top w:val="nil"/>
              <w:left w:val="nil"/>
              <w:bottom w:val="nil"/>
              <w:right w:val="nil"/>
            </w:tcBorders>
            <w:vAlign w:val="bottom"/>
          </w:tcPr>
          <w:p w14:paraId="4D24D9A0" w14:textId="77777777" w:rsidR="002237D7" w:rsidRDefault="002237D7" w:rsidP="00151511">
            <w:pPr>
              <w:widowControl w:val="0"/>
              <w:autoSpaceDE w:val="0"/>
              <w:autoSpaceDN w:val="0"/>
              <w:adjustRightInd w:val="0"/>
              <w:spacing w:after="0" w:line="240" w:lineRule="auto"/>
              <w:ind w:left="100"/>
              <w:rPr>
                <w:rFonts w:ascii="Garamond" w:hAnsi="Garamond" w:cs="Garamond"/>
                <w:szCs w:val="22"/>
              </w:rPr>
            </w:pPr>
          </w:p>
          <w:p w14:paraId="19BDBD92" w14:textId="77777777" w:rsidR="002237D7" w:rsidRDefault="002237D7" w:rsidP="00151511">
            <w:pPr>
              <w:widowControl w:val="0"/>
              <w:autoSpaceDE w:val="0"/>
              <w:autoSpaceDN w:val="0"/>
              <w:adjustRightInd w:val="0"/>
              <w:spacing w:after="0" w:line="240" w:lineRule="auto"/>
              <w:ind w:left="100"/>
              <w:rPr>
                <w:rFonts w:ascii="Times New Roman" w:hAnsi="Times New Roman"/>
                <w:sz w:val="24"/>
                <w:szCs w:val="24"/>
              </w:rPr>
            </w:pPr>
            <w:r>
              <w:rPr>
                <w:rFonts w:ascii="Garamond" w:hAnsi="Garamond" w:cs="Garamond"/>
                <w:szCs w:val="22"/>
              </w:rPr>
              <w:t xml:space="preserve"> Dr. Work-in-Progress Control A/c</w:t>
            </w:r>
          </w:p>
        </w:tc>
        <w:tc>
          <w:tcPr>
            <w:tcW w:w="295" w:type="dxa"/>
            <w:tcBorders>
              <w:top w:val="nil"/>
              <w:left w:val="nil"/>
              <w:bottom w:val="nil"/>
              <w:right w:val="nil"/>
            </w:tcBorders>
            <w:vAlign w:val="bottom"/>
          </w:tcPr>
          <w:p w14:paraId="1F1E59D7" w14:textId="77777777" w:rsidR="002237D7" w:rsidRDefault="002237D7" w:rsidP="00151511">
            <w:pPr>
              <w:widowControl w:val="0"/>
              <w:autoSpaceDE w:val="0"/>
              <w:autoSpaceDN w:val="0"/>
              <w:adjustRightInd w:val="0"/>
              <w:spacing w:after="0" w:line="240" w:lineRule="auto"/>
              <w:rPr>
                <w:rFonts w:ascii="Times New Roman" w:hAnsi="Times New Roman"/>
                <w:sz w:val="23"/>
                <w:szCs w:val="23"/>
              </w:rPr>
            </w:pPr>
          </w:p>
        </w:tc>
        <w:tc>
          <w:tcPr>
            <w:tcW w:w="140" w:type="dxa"/>
            <w:gridSpan w:val="2"/>
            <w:tcBorders>
              <w:top w:val="nil"/>
              <w:left w:val="nil"/>
              <w:bottom w:val="nil"/>
              <w:right w:val="nil"/>
            </w:tcBorders>
            <w:vAlign w:val="bottom"/>
          </w:tcPr>
          <w:p w14:paraId="6A6951BD" w14:textId="77777777" w:rsidR="002237D7" w:rsidRDefault="002237D7" w:rsidP="00151511">
            <w:pPr>
              <w:widowControl w:val="0"/>
              <w:autoSpaceDE w:val="0"/>
              <w:autoSpaceDN w:val="0"/>
              <w:adjustRightInd w:val="0"/>
              <w:spacing w:after="0" w:line="240" w:lineRule="auto"/>
              <w:rPr>
                <w:rFonts w:ascii="Times New Roman" w:hAnsi="Times New Roman"/>
                <w:sz w:val="23"/>
                <w:szCs w:val="23"/>
              </w:rPr>
            </w:pPr>
          </w:p>
        </w:tc>
        <w:tc>
          <w:tcPr>
            <w:tcW w:w="1196" w:type="dxa"/>
            <w:gridSpan w:val="2"/>
            <w:tcBorders>
              <w:top w:val="nil"/>
              <w:left w:val="nil"/>
              <w:bottom w:val="nil"/>
              <w:right w:val="nil"/>
            </w:tcBorders>
            <w:vAlign w:val="bottom"/>
          </w:tcPr>
          <w:p w14:paraId="6571A82F" w14:textId="77777777" w:rsidR="002237D7" w:rsidRDefault="002237D7" w:rsidP="00151511">
            <w:pPr>
              <w:widowControl w:val="0"/>
              <w:autoSpaceDE w:val="0"/>
              <w:autoSpaceDN w:val="0"/>
              <w:adjustRightInd w:val="0"/>
              <w:spacing w:after="0" w:line="240" w:lineRule="auto"/>
              <w:ind w:left="220" w:firstLine="125"/>
              <w:rPr>
                <w:rFonts w:ascii="Times New Roman" w:hAnsi="Times New Roman"/>
                <w:sz w:val="24"/>
                <w:szCs w:val="24"/>
              </w:rPr>
            </w:pPr>
            <w:r>
              <w:rPr>
                <w:rFonts w:ascii="Garamond" w:hAnsi="Garamond" w:cs="Garamond"/>
                <w:w w:val="99"/>
                <w:szCs w:val="22"/>
              </w:rPr>
              <w:t xml:space="preserve">                  xxxx</w:t>
            </w:r>
          </w:p>
        </w:tc>
      </w:tr>
      <w:tr w:rsidR="002237D7" w14:paraId="5C062405" w14:textId="77777777" w:rsidTr="00151511">
        <w:trPr>
          <w:trHeight w:val="268"/>
        </w:trPr>
        <w:tc>
          <w:tcPr>
            <w:tcW w:w="4100" w:type="dxa"/>
            <w:tcBorders>
              <w:top w:val="nil"/>
              <w:left w:val="nil"/>
              <w:bottom w:val="nil"/>
              <w:right w:val="nil"/>
            </w:tcBorders>
            <w:vAlign w:val="bottom"/>
          </w:tcPr>
          <w:p w14:paraId="4EC2A4F1" w14:textId="77777777" w:rsidR="002237D7" w:rsidRDefault="002237D7" w:rsidP="00151511">
            <w:pPr>
              <w:widowControl w:val="0"/>
              <w:autoSpaceDE w:val="0"/>
              <w:autoSpaceDN w:val="0"/>
              <w:adjustRightInd w:val="0"/>
              <w:spacing w:after="0" w:line="240" w:lineRule="auto"/>
              <w:ind w:left="100"/>
              <w:rPr>
                <w:rFonts w:ascii="Times New Roman" w:hAnsi="Times New Roman"/>
                <w:sz w:val="24"/>
                <w:szCs w:val="24"/>
              </w:rPr>
            </w:pPr>
            <w:r>
              <w:rPr>
                <w:rFonts w:ascii="Garamond" w:hAnsi="Garamond" w:cs="Garamond"/>
                <w:szCs w:val="22"/>
              </w:rPr>
              <w:t xml:space="preserve">  Cr. Cost Ledger Control A/c</w:t>
            </w:r>
          </w:p>
        </w:tc>
        <w:tc>
          <w:tcPr>
            <w:tcW w:w="295" w:type="dxa"/>
            <w:tcBorders>
              <w:top w:val="nil"/>
              <w:left w:val="nil"/>
              <w:bottom w:val="nil"/>
              <w:right w:val="nil"/>
            </w:tcBorders>
            <w:vAlign w:val="bottom"/>
          </w:tcPr>
          <w:p w14:paraId="1C3EA2D8" w14:textId="77777777" w:rsidR="002237D7" w:rsidRDefault="002237D7" w:rsidP="00151511">
            <w:pPr>
              <w:widowControl w:val="0"/>
              <w:autoSpaceDE w:val="0"/>
              <w:autoSpaceDN w:val="0"/>
              <w:adjustRightInd w:val="0"/>
              <w:spacing w:after="0" w:line="240" w:lineRule="auto"/>
              <w:rPr>
                <w:rFonts w:ascii="Times New Roman" w:hAnsi="Times New Roman"/>
                <w:sz w:val="23"/>
                <w:szCs w:val="23"/>
              </w:rPr>
            </w:pPr>
          </w:p>
        </w:tc>
        <w:tc>
          <w:tcPr>
            <w:tcW w:w="140" w:type="dxa"/>
            <w:gridSpan w:val="2"/>
            <w:tcBorders>
              <w:top w:val="nil"/>
              <w:left w:val="nil"/>
              <w:bottom w:val="nil"/>
              <w:right w:val="nil"/>
            </w:tcBorders>
            <w:vAlign w:val="bottom"/>
          </w:tcPr>
          <w:p w14:paraId="29FA0486" w14:textId="77777777" w:rsidR="002237D7" w:rsidRDefault="002237D7" w:rsidP="00151511">
            <w:pPr>
              <w:widowControl w:val="0"/>
              <w:autoSpaceDE w:val="0"/>
              <w:autoSpaceDN w:val="0"/>
              <w:adjustRightInd w:val="0"/>
              <w:spacing w:after="0" w:line="240" w:lineRule="auto"/>
              <w:rPr>
                <w:rFonts w:ascii="Times New Roman" w:hAnsi="Times New Roman"/>
                <w:sz w:val="23"/>
                <w:szCs w:val="23"/>
              </w:rPr>
            </w:pPr>
          </w:p>
        </w:tc>
        <w:tc>
          <w:tcPr>
            <w:tcW w:w="1196" w:type="dxa"/>
            <w:gridSpan w:val="2"/>
            <w:tcBorders>
              <w:top w:val="nil"/>
              <w:left w:val="nil"/>
              <w:bottom w:val="nil"/>
              <w:right w:val="nil"/>
            </w:tcBorders>
            <w:vAlign w:val="bottom"/>
          </w:tcPr>
          <w:p w14:paraId="778C4A2A" w14:textId="77777777" w:rsidR="002237D7" w:rsidRDefault="002237D7" w:rsidP="00151511">
            <w:pPr>
              <w:widowControl w:val="0"/>
              <w:autoSpaceDE w:val="0"/>
              <w:autoSpaceDN w:val="0"/>
              <w:adjustRightInd w:val="0"/>
              <w:spacing w:after="0" w:line="240" w:lineRule="auto"/>
              <w:ind w:left="200"/>
              <w:rPr>
                <w:rFonts w:ascii="Times New Roman" w:hAnsi="Times New Roman"/>
                <w:sz w:val="24"/>
                <w:szCs w:val="24"/>
              </w:rPr>
            </w:pPr>
            <w:r>
              <w:rPr>
                <w:rFonts w:ascii="Garamond" w:hAnsi="Garamond" w:cs="Garamond"/>
                <w:szCs w:val="22"/>
              </w:rPr>
              <w:t>xxxx</w:t>
            </w:r>
          </w:p>
        </w:tc>
      </w:tr>
    </w:tbl>
    <w:p w14:paraId="72A0A9E8" w14:textId="77777777" w:rsidR="002237D7" w:rsidRPr="00F02783" w:rsidRDefault="002237D7" w:rsidP="002237D7">
      <w:pPr>
        <w:pStyle w:val="ListParagraph"/>
        <w:ind w:left="1080"/>
        <w:rPr>
          <w:rFonts w:ascii="Garamond" w:hAnsi="Garamond" w:cs="Garamond"/>
          <w:sz w:val="26"/>
          <w:szCs w:val="26"/>
        </w:rPr>
      </w:pPr>
    </w:p>
    <w:p w14:paraId="18A31E2C" w14:textId="77777777" w:rsidR="002237D7" w:rsidRDefault="002237D7" w:rsidP="002237D7">
      <w:pPr>
        <w:rPr>
          <w:rFonts w:ascii="Garamond" w:hAnsi="Garamond" w:cs="Garamond"/>
          <w:b/>
          <w:bCs/>
          <w:szCs w:val="22"/>
        </w:rPr>
      </w:pPr>
      <w:r>
        <w:rPr>
          <w:rFonts w:ascii="Garamond" w:hAnsi="Garamond" w:cs="Garamond"/>
          <w:b/>
          <w:bCs/>
          <w:szCs w:val="22"/>
        </w:rPr>
        <w:t>When Materials returned to vendor (Return outwards)</w:t>
      </w:r>
    </w:p>
    <w:tbl>
      <w:tblPr>
        <w:tblW w:w="0" w:type="auto"/>
        <w:tblLayout w:type="fixed"/>
        <w:tblCellMar>
          <w:left w:w="0" w:type="dxa"/>
          <w:right w:w="0" w:type="dxa"/>
        </w:tblCellMar>
        <w:tblLook w:val="0000" w:firstRow="0" w:lastRow="0" w:firstColumn="0" w:lastColumn="0" w:noHBand="0" w:noVBand="0"/>
      </w:tblPr>
      <w:tblGrid>
        <w:gridCol w:w="4100"/>
        <w:gridCol w:w="660"/>
        <w:gridCol w:w="140"/>
        <w:gridCol w:w="640"/>
      </w:tblGrid>
      <w:tr w:rsidR="002237D7" w14:paraId="78D9D5CC" w14:textId="77777777" w:rsidTr="00151511">
        <w:trPr>
          <w:trHeight w:val="268"/>
        </w:trPr>
        <w:tc>
          <w:tcPr>
            <w:tcW w:w="4100" w:type="dxa"/>
            <w:tcBorders>
              <w:top w:val="nil"/>
              <w:left w:val="nil"/>
              <w:bottom w:val="nil"/>
              <w:right w:val="nil"/>
            </w:tcBorders>
            <w:vAlign w:val="bottom"/>
          </w:tcPr>
          <w:p w14:paraId="44C93F3F" w14:textId="77777777" w:rsidR="002237D7" w:rsidRDefault="002237D7" w:rsidP="00151511">
            <w:pPr>
              <w:widowControl w:val="0"/>
              <w:autoSpaceDE w:val="0"/>
              <w:autoSpaceDN w:val="0"/>
              <w:adjustRightInd w:val="0"/>
              <w:spacing w:after="0" w:line="240" w:lineRule="auto"/>
              <w:ind w:left="100"/>
              <w:rPr>
                <w:rFonts w:ascii="Times New Roman" w:hAnsi="Times New Roman"/>
                <w:sz w:val="24"/>
                <w:szCs w:val="24"/>
              </w:rPr>
            </w:pPr>
            <w:r>
              <w:rPr>
                <w:rFonts w:ascii="Garamond" w:hAnsi="Garamond" w:cs="Garamond"/>
                <w:szCs w:val="22"/>
              </w:rPr>
              <w:t>Dr. Cost Ledger Control A/c</w:t>
            </w:r>
          </w:p>
        </w:tc>
        <w:tc>
          <w:tcPr>
            <w:tcW w:w="660" w:type="dxa"/>
            <w:tcBorders>
              <w:top w:val="nil"/>
              <w:left w:val="nil"/>
              <w:bottom w:val="nil"/>
              <w:right w:val="nil"/>
            </w:tcBorders>
            <w:vAlign w:val="bottom"/>
          </w:tcPr>
          <w:p w14:paraId="778C35BD" w14:textId="77777777" w:rsidR="002237D7" w:rsidRDefault="002237D7" w:rsidP="00151511">
            <w:pPr>
              <w:widowControl w:val="0"/>
              <w:autoSpaceDE w:val="0"/>
              <w:autoSpaceDN w:val="0"/>
              <w:adjustRightInd w:val="0"/>
              <w:spacing w:after="0" w:line="240" w:lineRule="auto"/>
              <w:rPr>
                <w:rFonts w:ascii="Times New Roman" w:hAnsi="Times New Roman"/>
                <w:sz w:val="23"/>
                <w:szCs w:val="23"/>
              </w:rPr>
            </w:pPr>
          </w:p>
        </w:tc>
        <w:tc>
          <w:tcPr>
            <w:tcW w:w="140" w:type="dxa"/>
            <w:tcBorders>
              <w:top w:val="nil"/>
              <w:left w:val="nil"/>
              <w:bottom w:val="nil"/>
              <w:right w:val="nil"/>
            </w:tcBorders>
            <w:vAlign w:val="bottom"/>
          </w:tcPr>
          <w:p w14:paraId="58F69C67" w14:textId="77777777" w:rsidR="002237D7" w:rsidRDefault="002237D7" w:rsidP="00151511">
            <w:pPr>
              <w:widowControl w:val="0"/>
              <w:autoSpaceDE w:val="0"/>
              <w:autoSpaceDN w:val="0"/>
              <w:adjustRightInd w:val="0"/>
              <w:spacing w:after="0" w:line="240" w:lineRule="auto"/>
              <w:rPr>
                <w:rFonts w:ascii="Times New Roman" w:hAnsi="Times New Roman"/>
                <w:sz w:val="23"/>
                <w:szCs w:val="23"/>
              </w:rPr>
            </w:pPr>
          </w:p>
        </w:tc>
        <w:tc>
          <w:tcPr>
            <w:tcW w:w="640" w:type="dxa"/>
            <w:tcBorders>
              <w:top w:val="nil"/>
              <w:left w:val="nil"/>
              <w:bottom w:val="nil"/>
              <w:right w:val="nil"/>
            </w:tcBorders>
            <w:vAlign w:val="bottom"/>
          </w:tcPr>
          <w:p w14:paraId="07DB084B" w14:textId="77777777" w:rsidR="002237D7" w:rsidRDefault="002237D7" w:rsidP="00151511">
            <w:pPr>
              <w:widowControl w:val="0"/>
              <w:autoSpaceDE w:val="0"/>
              <w:autoSpaceDN w:val="0"/>
              <w:adjustRightInd w:val="0"/>
              <w:spacing w:after="0" w:line="240" w:lineRule="auto"/>
              <w:ind w:left="200"/>
              <w:rPr>
                <w:rFonts w:ascii="Times New Roman" w:hAnsi="Times New Roman"/>
                <w:sz w:val="24"/>
                <w:szCs w:val="24"/>
              </w:rPr>
            </w:pPr>
            <w:r>
              <w:rPr>
                <w:rFonts w:ascii="Garamond" w:hAnsi="Garamond" w:cs="Garamond"/>
                <w:szCs w:val="22"/>
              </w:rPr>
              <w:t>xxxx</w:t>
            </w:r>
          </w:p>
        </w:tc>
      </w:tr>
      <w:tr w:rsidR="002237D7" w14:paraId="7CA7931F" w14:textId="77777777" w:rsidTr="00151511">
        <w:trPr>
          <w:trHeight w:val="268"/>
        </w:trPr>
        <w:tc>
          <w:tcPr>
            <w:tcW w:w="4100" w:type="dxa"/>
            <w:tcBorders>
              <w:top w:val="nil"/>
              <w:left w:val="nil"/>
              <w:bottom w:val="nil"/>
              <w:right w:val="nil"/>
            </w:tcBorders>
            <w:vAlign w:val="bottom"/>
          </w:tcPr>
          <w:p w14:paraId="57EBE7EC" w14:textId="77777777" w:rsidR="002237D7" w:rsidRDefault="002237D7" w:rsidP="00151511">
            <w:pPr>
              <w:widowControl w:val="0"/>
              <w:autoSpaceDE w:val="0"/>
              <w:autoSpaceDN w:val="0"/>
              <w:adjustRightInd w:val="0"/>
              <w:spacing w:after="0" w:line="240" w:lineRule="auto"/>
              <w:ind w:left="100"/>
              <w:rPr>
                <w:rFonts w:ascii="Times New Roman" w:hAnsi="Times New Roman"/>
                <w:sz w:val="24"/>
                <w:szCs w:val="24"/>
              </w:rPr>
            </w:pPr>
            <w:r>
              <w:rPr>
                <w:rFonts w:ascii="Garamond" w:hAnsi="Garamond" w:cs="Garamond"/>
                <w:szCs w:val="22"/>
              </w:rPr>
              <w:t>Cr. Store Ledger Control A/c</w:t>
            </w:r>
          </w:p>
        </w:tc>
        <w:tc>
          <w:tcPr>
            <w:tcW w:w="660" w:type="dxa"/>
            <w:tcBorders>
              <w:top w:val="nil"/>
              <w:left w:val="nil"/>
              <w:bottom w:val="nil"/>
              <w:right w:val="nil"/>
            </w:tcBorders>
            <w:vAlign w:val="bottom"/>
          </w:tcPr>
          <w:p w14:paraId="102D2978" w14:textId="77777777" w:rsidR="002237D7" w:rsidRDefault="002237D7" w:rsidP="00151511">
            <w:pPr>
              <w:widowControl w:val="0"/>
              <w:autoSpaceDE w:val="0"/>
              <w:autoSpaceDN w:val="0"/>
              <w:adjustRightInd w:val="0"/>
              <w:spacing w:after="0" w:line="240" w:lineRule="auto"/>
              <w:rPr>
                <w:rFonts w:ascii="Times New Roman" w:hAnsi="Times New Roman"/>
                <w:sz w:val="23"/>
                <w:szCs w:val="23"/>
              </w:rPr>
            </w:pPr>
          </w:p>
        </w:tc>
        <w:tc>
          <w:tcPr>
            <w:tcW w:w="140" w:type="dxa"/>
            <w:tcBorders>
              <w:top w:val="nil"/>
              <w:left w:val="nil"/>
              <w:bottom w:val="nil"/>
              <w:right w:val="nil"/>
            </w:tcBorders>
            <w:vAlign w:val="bottom"/>
          </w:tcPr>
          <w:p w14:paraId="2F9CA72D" w14:textId="77777777" w:rsidR="002237D7" w:rsidRDefault="002237D7" w:rsidP="00151511">
            <w:pPr>
              <w:widowControl w:val="0"/>
              <w:autoSpaceDE w:val="0"/>
              <w:autoSpaceDN w:val="0"/>
              <w:adjustRightInd w:val="0"/>
              <w:spacing w:after="0" w:line="240" w:lineRule="auto"/>
              <w:rPr>
                <w:rFonts w:ascii="Times New Roman" w:hAnsi="Times New Roman"/>
                <w:sz w:val="23"/>
                <w:szCs w:val="23"/>
              </w:rPr>
            </w:pPr>
          </w:p>
        </w:tc>
        <w:tc>
          <w:tcPr>
            <w:tcW w:w="640" w:type="dxa"/>
            <w:tcBorders>
              <w:top w:val="nil"/>
              <w:left w:val="nil"/>
              <w:bottom w:val="nil"/>
              <w:right w:val="nil"/>
            </w:tcBorders>
            <w:vAlign w:val="bottom"/>
          </w:tcPr>
          <w:p w14:paraId="27C6473C" w14:textId="77777777" w:rsidR="002237D7" w:rsidRDefault="002237D7" w:rsidP="00151511">
            <w:pPr>
              <w:widowControl w:val="0"/>
              <w:autoSpaceDE w:val="0"/>
              <w:autoSpaceDN w:val="0"/>
              <w:adjustRightInd w:val="0"/>
              <w:spacing w:after="0" w:line="240" w:lineRule="auto"/>
              <w:ind w:left="200"/>
              <w:rPr>
                <w:rFonts w:ascii="Times New Roman" w:hAnsi="Times New Roman"/>
                <w:sz w:val="24"/>
                <w:szCs w:val="24"/>
              </w:rPr>
            </w:pPr>
            <w:r>
              <w:rPr>
                <w:rFonts w:ascii="Garamond" w:hAnsi="Garamond" w:cs="Garamond"/>
                <w:szCs w:val="22"/>
              </w:rPr>
              <w:t>xxxx</w:t>
            </w:r>
          </w:p>
        </w:tc>
      </w:tr>
    </w:tbl>
    <w:p w14:paraId="43C413A8" w14:textId="77777777" w:rsidR="002237D7" w:rsidRDefault="002237D7" w:rsidP="002237D7">
      <w:pPr>
        <w:rPr>
          <w:rFonts w:ascii="Garamond" w:hAnsi="Garamond" w:cs="Garamond"/>
          <w:b/>
          <w:bCs/>
          <w:szCs w:val="22"/>
        </w:rPr>
      </w:pPr>
    </w:p>
    <w:p w14:paraId="5432F690" w14:textId="77777777" w:rsidR="002237D7" w:rsidRDefault="002237D7" w:rsidP="002237D7">
      <w:pPr>
        <w:rPr>
          <w:rFonts w:ascii="Garamond" w:hAnsi="Garamond" w:cs="Garamond"/>
          <w:b/>
          <w:bCs/>
          <w:szCs w:val="22"/>
        </w:rPr>
      </w:pPr>
      <w:r>
        <w:rPr>
          <w:rFonts w:ascii="Garamond" w:hAnsi="Garamond" w:cs="Garamond"/>
          <w:b/>
          <w:bCs/>
          <w:szCs w:val="22"/>
        </w:rPr>
        <w:t>When direct material issued to production</w:t>
      </w:r>
    </w:p>
    <w:tbl>
      <w:tblPr>
        <w:tblW w:w="0" w:type="auto"/>
        <w:tblLayout w:type="fixed"/>
        <w:tblCellMar>
          <w:left w:w="0" w:type="dxa"/>
          <w:right w:w="0" w:type="dxa"/>
        </w:tblCellMar>
        <w:tblLook w:val="0000" w:firstRow="0" w:lastRow="0" w:firstColumn="0" w:lastColumn="0" w:noHBand="0" w:noVBand="0"/>
      </w:tblPr>
      <w:tblGrid>
        <w:gridCol w:w="4100"/>
        <w:gridCol w:w="660"/>
        <w:gridCol w:w="140"/>
        <w:gridCol w:w="640"/>
      </w:tblGrid>
      <w:tr w:rsidR="002237D7" w14:paraId="521A419A" w14:textId="77777777" w:rsidTr="00151511">
        <w:trPr>
          <w:trHeight w:val="270"/>
        </w:trPr>
        <w:tc>
          <w:tcPr>
            <w:tcW w:w="4100" w:type="dxa"/>
            <w:tcBorders>
              <w:top w:val="nil"/>
              <w:left w:val="nil"/>
              <w:bottom w:val="nil"/>
              <w:right w:val="nil"/>
            </w:tcBorders>
            <w:vAlign w:val="bottom"/>
          </w:tcPr>
          <w:p w14:paraId="4229C6AF" w14:textId="77777777" w:rsidR="002237D7" w:rsidRDefault="002237D7" w:rsidP="00151511">
            <w:pPr>
              <w:widowControl w:val="0"/>
              <w:autoSpaceDE w:val="0"/>
              <w:autoSpaceDN w:val="0"/>
              <w:adjustRightInd w:val="0"/>
              <w:spacing w:after="0" w:line="240" w:lineRule="auto"/>
              <w:ind w:left="100"/>
              <w:rPr>
                <w:rFonts w:ascii="Times New Roman" w:hAnsi="Times New Roman"/>
                <w:sz w:val="24"/>
                <w:szCs w:val="24"/>
              </w:rPr>
            </w:pPr>
            <w:r>
              <w:rPr>
                <w:rFonts w:ascii="Garamond" w:hAnsi="Garamond" w:cs="Garamond"/>
                <w:szCs w:val="22"/>
              </w:rPr>
              <w:t>Dr. Work-in-Progress Control A/c</w:t>
            </w:r>
          </w:p>
        </w:tc>
        <w:tc>
          <w:tcPr>
            <w:tcW w:w="660" w:type="dxa"/>
            <w:tcBorders>
              <w:top w:val="nil"/>
              <w:left w:val="nil"/>
              <w:bottom w:val="nil"/>
              <w:right w:val="nil"/>
            </w:tcBorders>
            <w:vAlign w:val="bottom"/>
          </w:tcPr>
          <w:p w14:paraId="57B7EF48" w14:textId="77777777" w:rsidR="002237D7" w:rsidRDefault="002237D7" w:rsidP="00151511">
            <w:pPr>
              <w:widowControl w:val="0"/>
              <w:autoSpaceDE w:val="0"/>
              <w:autoSpaceDN w:val="0"/>
              <w:adjustRightInd w:val="0"/>
              <w:spacing w:after="0" w:line="240" w:lineRule="auto"/>
              <w:rPr>
                <w:rFonts w:ascii="Times New Roman" w:hAnsi="Times New Roman"/>
                <w:sz w:val="23"/>
                <w:szCs w:val="23"/>
              </w:rPr>
            </w:pPr>
          </w:p>
        </w:tc>
        <w:tc>
          <w:tcPr>
            <w:tcW w:w="140" w:type="dxa"/>
            <w:tcBorders>
              <w:top w:val="nil"/>
              <w:left w:val="nil"/>
              <w:bottom w:val="nil"/>
              <w:right w:val="nil"/>
            </w:tcBorders>
            <w:vAlign w:val="bottom"/>
          </w:tcPr>
          <w:p w14:paraId="4663707A" w14:textId="77777777" w:rsidR="002237D7" w:rsidRDefault="002237D7" w:rsidP="00151511">
            <w:pPr>
              <w:widowControl w:val="0"/>
              <w:autoSpaceDE w:val="0"/>
              <w:autoSpaceDN w:val="0"/>
              <w:adjustRightInd w:val="0"/>
              <w:spacing w:after="0" w:line="240" w:lineRule="auto"/>
              <w:rPr>
                <w:rFonts w:ascii="Times New Roman" w:hAnsi="Times New Roman"/>
                <w:sz w:val="23"/>
                <w:szCs w:val="23"/>
              </w:rPr>
            </w:pPr>
          </w:p>
        </w:tc>
        <w:tc>
          <w:tcPr>
            <w:tcW w:w="640" w:type="dxa"/>
            <w:tcBorders>
              <w:top w:val="nil"/>
              <w:left w:val="nil"/>
              <w:bottom w:val="nil"/>
              <w:right w:val="nil"/>
            </w:tcBorders>
            <w:vAlign w:val="bottom"/>
          </w:tcPr>
          <w:p w14:paraId="6FDED18F" w14:textId="77777777" w:rsidR="002237D7" w:rsidRDefault="002237D7" w:rsidP="00151511">
            <w:pPr>
              <w:widowControl w:val="0"/>
              <w:autoSpaceDE w:val="0"/>
              <w:autoSpaceDN w:val="0"/>
              <w:adjustRightInd w:val="0"/>
              <w:spacing w:after="0" w:line="240" w:lineRule="auto"/>
              <w:ind w:left="200"/>
              <w:rPr>
                <w:rFonts w:ascii="Times New Roman" w:hAnsi="Times New Roman"/>
                <w:sz w:val="24"/>
                <w:szCs w:val="24"/>
              </w:rPr>
            </w:pPr>
            <w:r>
              <w:rPr>
                <w:rFonts w:ascii="Garamond" w:hAnsi="Garamond" w:cs="Garamond"/>
                <w:szCs w:val="22"/>
              </w:rPr>
              <w:t>xxxx</w:t>
            </w:r>
          </w:p>
        </w:tc>
      </w:tr>
      <w:tr w:rsidR="002237D7" w14:paraId="333F8BC1" w14:textId="77777777" w:rsidTr="00151511">
        <w:trPr>
          <w:trHeight w:val="268"/>
        </w:trPr>
        <w:tc>
          <w:tcPr>
            <w:tcW w:w="4100" w:type="dxa"/>
            <w:tcBorders>
              <w:top w:val="nil"/>
              <w:left w:val="nil"/>
              <w:bottom w:val="nil"/>
              <w:right w:val="nil"/>
            </w:tcBorders>
            <w:vAlign w:val="bottom"/>
          </w:tcPr>
          <w:p w14:paraId="54538517" w14:textId="77777777" w:rsidR="002237D7" w:rsidRDefault="002237D7" w:rsidP="00151511">
            <w:pPr>
              <w:widowControl w:val="0"/>
              <w:autoSpaceDE w:val="0"/>
              <w:autoSpaceDN w:val="0"/>
              <w:adjustRightInd w:val="0"/>
              <w:spacing w:after="0" w:line="240" w:lineRule="auto"/>
              <w:ind w:left="100"/>
              <w:rPr>
                <w:rFonts w:ascii="Times New Roman" w:hAnsi="Times New Roman"/>
                <w:sz w:val="24"/>
                <w:szCs w:val="24"/>
              </w:rPr>
            </w:pPr>
            <w:r>
              <w:rPr>
                <w:rFonts w:ascii="Garamond" w:hAnsi="Garamond" w:cs="Garamond"/>
                <w:szCs w:val="22"/>
              </w:rPr>
              <w:t>Cr. Store Ledger Control A/c</w:t>
            </w:r>
          </w:p>
        </w:tc>
        <w:tc>
          <w:tcPr>
            <w:tcW w:w="660" w:type="dxa"/>
            <w:tcBorders>
              <w:top w:val="nil"/>
              <w:left w:val="nil"/>
              <w:bottom w:val="nil"/>
              <w:right w:val="nil"/>
            </w:tcBorders>
            <w:vAlign w:val="bottom"/>
          </w:tcPr>
          <w:p w14:paraId="23259C86" w14:textId="77777777" w:rsidR="002237D7" w:rsidRDefault="002237D7" w:rsidP="00151511">
            <w:pPr>
              <w:widowControl w:val="0"/>
              <w:autoSpaceDE w:val="0"/>
              <w:autoSpaceDN w:val="0"/>
              <w:adjustRightInd w:val="0"/>
              <w:spacing w:after="0" w:line="240" w:lineRule="auto"/>
              <w:rPr>
                <w:rFonts w:ascii="Times New Roman" w:hAnsi="Times New Roman"/>
                <w:sz w:val="23"/>
                <w:szCs w:val="23"/>
              </w:rPr>
            </w:pPr>
          </w:p>
        </w:tc>
        <w:tc>
          <w:tcPr>
            <w:tcW w:w="140" w:type="dxa"/>
            <w:tcBorders>
              <w:top w:val="nil"/>
              <w:left w:val="nil"/>
              <w:bottom w:val="nil"/>
              <w:right w:val="nil"/>
            </w:tcBorders>
            <w:vAlign w:val="bottom"/>
          </w:tcPr>
          <w:p w14:paraId="74F279FF" w14:textId="77777777" w:rsidR="002237D7" w:rsidRDefault="002237D7" w:rsidP="00151511">
            <w:pPr>
              <w:widowControl w:val="0"/>
              <w:autoSpaceDE w:val="0"/>
              <w:autoSpaceDN w:val="0"/>
              <w:adjustRightInd w:val="0"/>
              <w:spacing w:after="0" w:line="240" w:lineRule="auto"/>
              <w:rPr>
                <w:rFonts w:ascii="Times New Roman" w:hAnsi="Times New Roman"/>
                <w:sz w:val="23"/>
                <w:szCs w:val="23"/>
              </w:rPr>
            </w:pPr>
          </w:p>
        </w:tc>
        <w:tc>
          <w:tcPr>
            <w:tcW w:w="640" w:type="dxa"/>
            <w:tcBorders>
              <w:top w:val="nil"/>
              <w:left w:val="nil"/>
              <w:bottom w:val="nil"/>
              <w:right w:val="nil"/>
            </w:tcBorders>
            <w:vAlign w:val="bottom"/>
          </w:tcPr>
          <w:p w14:paraId="153F2A1E" w14:textId="77777777" w:rsidR="002237D7" w:rsidRDefault="002237D7" w:rsidP="00151511">
            <w:pPr>
              <w:widowControl w:val="0"/>
              <w:autoSpaceDE w:val="0"/>
              <w:autoSpaceDN w:val="0"/>
              <w:adjustRightInd w:val="0"/>
              <w:spacing w:after="0" w:line="240" w:lineRule="auto"/>
              <w:ind w:left="200"/>
              <w:rPr>
                <w:rFonts w:ascii="Times New Roman" w:hAnsi="Times New Roman"/>
                <w:sz w:val="24"/>
                <w:szCs w:val="24"/>
              </w:rPr>
            </w:pPr>
            <w:r>
              <w:rPr>
                <w:rFonts w:ascii="Garamond" w:hAnsi="Garamond" w:cs="Garamond"/>
                <w:szCs w:val="22"/>
              </w:rPr>
              <w:t>xxxx</w:t>
            </w:r>
          </w:p>
        </w:tc>
      </w:tr>
    </w:tbl>
    <w:p w14:paraId="27E13033" w14:textId="77777777" w:rsidR="002237D7" w:rsidRDefault="002237D7" w:rsidP="002237D7">
      <w:pPr>
        <w:rPr>
          <w:rFonts w:ascii="Garamond" w:hAnsi="Garamond" w:cs="Garamond"/>
          <w:b/>
          <w:bCs/>
          <w:szCs w:val="22"/>
        </w:rPr>
      </w:pPr>
    </w:p>
    <w:p w14:paraId="0502DA24" w14:textId="77777777" w:rsidR="002237D7" w:rsidRDefault="002237D7" w:rsidP="002237D7">
      <w:pPr>
        <w:rPr>
          <w:rFonts w:ascii="Garamond" w:hAnsi="Garamond" w:cs="Garamond"/>
          <w:b/>
          <w:bCs/>
          <w:szCs w:val="22"/>
        </w:rPr>
      </w:pPr>
      <w:r>
        <w:rPr>
          <w:rFonts w:ascii="Garamond" w:hAnsi="Garamond" w:cs="Garamond"/>
          <w:b/>
          <w:bCs/>
          <w:szCs w:val="22"/>
        </w:rPr>
        <w:t>When indirect material issued to production</w:t>
      </w:r>
    </w:p>
    <w:tbl>
      <w:tblPr>
        <w:tblW w:w="0" w:type="auto"/>
        <w:tblLayout w:type="fixed"/>
        <w:tblCellMar>
          <w:left w:w="0" w:type="dxa"/>
          <w:right w:w="0" w:type="dxa"/>
        </w:tblCellMar>
        <w:tblLook w:val="0000" w:firstRow="0" w:lastRow="0" w:firstColumn="0" w:lastColumn="0" w:noHBand="0" w:noVBand="0"/>
      </w:tblPr>
      <w:tblGrid>
        <w:gridCol w:w="4100"/>
        <w:gridCol w:w="660"/>
        <w:gridCol w:w="140"/>
        <w:gridCol w:w="640"/>
      </w:tblGrid>
      <w:tr w:rsidR="002237D7" w14:paraId="2E29194A" w14:textId="77777777" w:rsidTr="00151511">
        <w:trPr>
          <w:trHeight w:val="270"/>
        </w:trPr>
        <w:tc>
          <w:tcPr>
            <w:tcW w:w="4100" w:type="dxa"/>
            <w:tcBorders>
              <w:top w:val="nil"/>
              <w:left w:val="nil"/>
              <w:bottom w:val="nil"/>
              <w:right w:val="nil"/>
            </w:tcBorders>
            <w:vAlign w:val="bottom"/>
          </w:tcPr>
          <w:p w14:paraId="597740BD" w14:textId="77777777" w:rsidR="002237D7" w:rsidRDefault="002237D7" w:rsidP="00151511">
            <w:pPr>
              <w:widowControl w:val="0"/>
              <w:autoSpaceDE w:val="0"/>
              <w:autoSpaceDN w:val="0"/>
              <w:adjustRightInd w:val="0"/>
              <w:spacing w:after="0" w:line="240" w:lineRule="auto"/>
              <w:ind w:left="100"/>
              <w:rPr>
                <w:rFonts w:ascii="Times New Roman" w:hAnsi="Times New Roman"/>
                <w:sz w:val="24"/>
                <w:szCs w:val="24"/>
              </w:rPr>
            </w:pPr>
            <w:r>
              <w:rPr>
                <w:rFonts w:ascii="Garamond" w:hAnsi="Garamond" w:cs="Garamond"/>
                <w:szCs w:val="22"/>
              </w:rPr>
              <w:t>Dr. Production Overhead Control A/c</w:t>
            </w:r>
          </w:p>
        </w:tc>
        <w:tc>
          <w:tcPr>
            <w:tcW w:w="660" w:type="dxa"/>
            <w:tcBorders>
              <w:top w:val="nil"/>
              <w:left w:val="nil"/>
              <w:bottom w:val="nil"/>
              <w:right w:val="nil"/>
            </w:tcBorders>
            <w:vAlign w:val="bottom"/>
          </w:tcPr>
          <w:p w14:paraId="4EFB6C33" w14:textId="77777777" w:rsidR="002237D7" w:rsidRDefault="002237D7" w:rsidP="00151511">
            <w:pPr>
              <w:widowControl w:val="0"/>
              <w:autoSpaceDE w:val="0"/>
              <w:autoSpaceDN w:val="0"/>
              <w:adjustRightInd w:val="0"/>
              <w:spacing w:after="0" w:line="240" w:lineRule="auto"/>
              <w:rPr>
                <w:rFonts w:ascii="Times New Roman" w:hAnsi="Times New Roman"/>
                <w:sz w:val="23"/>
                <w:szCs w:val="23"/>
              </w:rPr>
            </w:pPr>
          </w:p>
        </w:tc>
        <w:tc>
          <w:tcPr>
            <w:tcW w:w="140" w:type="dxa"/>
            <w:tcBorders>
              <w:top w:val="nil"/>
              <w:left w:val="nil"/>
              <w:bottom w:val="nil"/>
              <w:right w:val="nil"/>
            </w:tcBorders>
            <w:vAlign w:val="bottom"/>
          </w:tcPr>
          <w:p w14:paraId="1E72BCB1" w14:textId="77777777" w:rsidR="002237D7" w:rsidRDefault="002237D7" w:rsidP="00151511">
            <w:pPr>
              <w:widowControl w:val="0"/>
              <w:autoSpaceDE w:val="0"/>
              <w:autoSpaceDN w:val="0"/>
              <w:adjustRightInd w:val="0"/>
              <w:spacing w:after="0" w:line="240" w:lineRule="auto"/>
              <w:rPr>
                <w:rFonts w:ascii="Times New Roman" w:hAnsi="Times New Roman"/>
                <w:sz w:val="23"/>
                <w:szCs w:val="23"/>
              </w:rPr>
            </w:pPr>
          </w:p>
        </w:tc>
        <w:tc>
          <w:tcPr>
            <w:tcW w:w="640" w:type="dxa"/>
            <w:tcBorders>
              <w:top w:val="nil"/>
              <w:left w:val="nil"/>
              <w:bottom w:val="nil"/>
              <w:right w:val="nil"/>
            </w:tcBorders>
            <w:vAlign w:val="bottom"/>
          </w:tcPr>
          <w:p w14:paraId="32BD95D0" w14:textId="77777777" w:rsidR="002237D7" w:rsidRDefault="002237D7" w:rsidP="00151511">
            <w:pPr>
              <w:widowControl w:val="0"/>
              <w:autoSpaceDE w:val="0"/>
              <w:autoSpaceDN w:val="0"/>
              <w:adjustRightInd w:val="0"/>
              <w:spacing w:after="0" w:line="240" w:lineRule="auto"/>
              <w:ind w:left="220"/>
              <w:rPr>
                <w:rFonts w:ascii="Times New Roman" w:hAnsi="Times New Roman"/>
                <w:sz w:val="24"/>
                <w:szCs w:val="24"/>
              </w:rPr>
            </w:pPr>
            <w:r>
              <w:rPr>
                <w:rFonts w:ascii="Garamond" w:hAnsi="Garamond" w:cs="Garamond"/>
                <w:w w:val="99"/>
                <w:szCs w:val="22"/>
              </w:rPr>
              <w:t>xxxx</w:t>
            </w:r>
          </w:p>
        </w:tc>
      </w:tr>
      <w:tr w:rsidR="002237D7" w14:paraId="714F3D83" w14:textId="77777777" w:rsidTr="00151511">
        <w:trPr>
          <w:trHeight w:val="268"/>
        </w:trPr>
        <w:tc>
          <w:tcPr>
            <w:tcW w:w="4100" w:type="dxa"/>
            <w:tcBorders>
              <w:top w:val="nil"/>
              <w:left w:val="nil"/>
              <w:bottom w:val="nil"/>
              <w:right w:val="nil"/>
            </w:tcBorders>
            <w:vAlign w:val="bottom"/>
          </w:tcPr>
          <w:p w14:paraId="79BC05B8" w14:textId="77777777" w:rsidR="002237D7" w:rsidRDefault="002237D7" w:rsidP="00151511">
            <w:pPr>
              <w:widowControl w:val="0"/>
              <w:autoSpaceDE w:val="0"/>
              <w:autoSpaceDN w:val="0"/>
              <w:adjustRightInd w:val="0"/>
              <w:spacing w:after="0" w:line="240" w:lineRule="auto"/>
              <w:ind w:left="100"/>
              <w:rPr>
                <w:rFonts w:ascii="Times New Roman" w:hAnsi="Times New Roman"/>
                <w:sz w:val="24"/>
                <w:szCs w:val="24"/>
              </w:rPr>
            </w:pPr>
            <w:r>
              <w:rPr>
                <w:rFonts w:ascii="Garamond" w:hAnsi="Garamond" w:cs="Garamond"/>
                <w:szCs w:val="22"/>
              </w:rPr>
              <w:t>Cr. Store Ledger Control A/c</w:t>
            </w:r>
          </w:p>
        </w:tc>
        <w:tc>
          <w:tcPr>
            <w:tcW w:w="660" w:type="dxa"/>
            <w:tcBorders>
              <w:top w:val="nil"/>
              <w:left w:val="nil"/>
              <w:bottom w:val="nil"/>
              <w:right w:val="nil"/>
            </w:tcBorders>
            <w:vAlign w:val="bottom"/>
          </w:tcPr>
          <w:p w14:paraId="3D345BE1" w14:textId="77777777" w:rsidR="002237D7" w:rsidRDefault="002237D7" w:rsidP="00151511">
            <w:pPr>
              <w:widowControl w:val="0"/>
              <w:autoSpaceDE w:val="0"/>
              <w:autoSpaceDN w:val="0"/>
              <w:adjustRightInd w:val="0"/>
              <w:spacing w:after="0" w:line="240" w:lineRule="auto"/>
              <w:rPr>
                <w:rFonts w:ascii="Times New Roman" w:hAnsi="Times New Roman"/>
                <w:sz w:val="23"/>
                <w:szCs w:val="23"/>
              </w:rPr>
            </w:pPr>
          </w:p>
        </w:tc>
        <w:tc>
          <w:tcPr>
            <w:tcW w:w="140" w:type="dxa"/>
            <w:tcBorders>
              <w:top w:val="nil"/>
              <w:left w:val="nil"/>
              <w:bottom w:val="nil"/>
              <w:right w:val="nil"/>
            </w:tcBorders>
            <w:vAlign w:val="bottom"/>
          </w:tcPr>
          <w:p w14:paraId="1CB5A048" w14:textId="77777777" w:rsidR="002237D7" w:rsidRDefault="002237D7" w:rsidP="00151511">
            <w:pPr>
              <w:widowControl w:val="0"/>
              <w:autoSpaceDE w:val="0"/>
              <w:autoSpaceDN w:val="0"/>
              <w:adjustRightInd w:val="0"/>
              <w:spacing w:after="0" w:line="240" w:lineRule="auto"/>
              <w:rPr>
                <w:rFonts w:ascii="Times New Roman" w:hAnsi="Times New Roman"/>
                <w:sz w:val="23"/>
                <w:szCs w:val="23"/>
              </w:rPr>
            </w:pPr>
          </w:p>
        </w:tc>
        <w:tc>
          <w:tcPr>
            <w:tcW w:w="640" w:type="dxa"/>
            <w:tcBorders>
              <w:top w:val="nil"/>
              <w:left w:val="nil"/>
              <w:bottom w:val="nil"/>
              <w:right w:val="nil"/>
            </w:tcBorders>
            <w:vAlign w:val="bottom"/>
          </w:tcPr>
          <w:p w14:paraId="7ED29FF4" w14:textId="77777777" w:rsidR="002237D7" w:rsidRDefault="002237D7" w:rsidP="00151511">
            <w:pPr>
              <w:widowControl w:val="0"/>
              <w:autoSpaceDE w:val="0"/>
              <w:autoSpaceDN w:val="0"/>
              <w:adjustRightInd w:val="0"/>
              <w:spacing w:after="0" w:line="240" w:lineRule="auto"/>
              <w:ind w:left="200"/>
              <w:rPr>
                <w:rFonts w:ascii="Times New Roman" w:hAnsi="Times New Roman"/>
                <w:sz w:val="24"/>
                <w:szCs w:val="24"/>
              </w:rPr>
            </w:pPr>
            <w:r>
              <w:rPr>
                <w:rFonts w:ascii="Garamond" w:hAnsi="Garamond" w:cs="Garamond"/>
                <w:szCs w:val="22"/>
              </w:rPr>
              <w:t>xxxx</w:t>
            </w:r>
          </w:p>
        </w:tc>
      </w:tr>
    </w:tbl>
    <w:p w14:paraId="07F7BDC2" w14:textId="77777777" w:rsidR="002237D7" w:rsidRDefault="002237D7" w:rsidP="002237D7">
      <w:pPr>
        <w:rPr>
          <w:rFonts w:ascii="Garamond" w:hAnsi="Garamond" w:cs="Garamond"/>
          <w:sz w:val="26"/>
          <w:szCs w:val="26"/>
        </w:rPr>
      </w:pPr>
    </w:p>
    <w:p w14:paraId="463775FF" w14:textId="77777777" w:rsidR="002237D7" w:rsidRDefault="002237D7" w:rsidP="002237D7">
      <w:pPr>
        <w:rPr>
          <w:rFonts w:ascii="Garamond" w:hAnsi="Garamond" w:cs="Garamond"/>
          <w:b/>
          <w:bCs/>
          <w:szCs w:val="22"/>
        </w:rPr>
      </w:pPr>
      <w:r>
        <w:rPr>
          <w:rFonts w:ascii="Garamond" w:hAnsi="Garamond" w:cs="Garamond"/>
          <w:b/>
          <w:bCs/>
          <w:szCs w:val="22"/>
        </w:rPr>
        <w:t>When Materials returned to Store (Return inwards)</w:t>
      </w:r>
    </w:p>
    <w:tbl>
      <w:tblPr>
        <w:tblW w:w="0" w:type="auto"/>
        <w:tblLayout w:type="fixed"/>
        <w:tblCellMar>
          <w:left w:w="0" w:type="dxa"/>
          <w:right w:w="0" w:type="dxa"/>
        </w:tblCellMar>
        <w:tblLook w:val="0000" w:firstRow="0" w:lastRow="0" w:firstColumn="0" w:lastColumn="0" w:noHBand="0" w:noVBand="0"/>
      </w:tblPr>
      <w:tblGrid>
        <w:gridCol w:w="4100"/>
        <w:gridCol w:w="660"/>
        <w:gridCol w:w="140"/>
        <w:gridCol w:w="640"/>
      </w:tblGrid>
      <w:tr w:rsidR="002237D7" w14:paraId="07932DD9" w14:textId="77777777" w:rsidTr="00151511">
        <w:trPr>
          <w:trHeight w:val="270"/>
        </w:trPr>
        <w:tc>
          <w:tcPr>
            <w:tcW w:w="4100" w:type="dxa"/>
            <w:tcBorders>
              <w:top w:val="nil"/>
              <w:left w:val="nil"/>
              <w:bottom w:val="nil"/>
              <w:right w:val="nil"/>
            </w:tcBorders>
            <w:vAlign w:val="bottom"/>
          </w:tcPr>
          <w:p w14:paraId="58B68C28" w14:textId="77777777" w:rsidR="002237D7" w:rsidRDefault="002237D7" w:rsidP="00151511">
            <w:pPr>
              <w:widowControl w:val="0"/>
              <w:autoSpaceDE w:val="0"/>
              <w:autoSpaceDN w:val="0"/>
              <w:adjustRightInd w:val="0"/>
              <w:spacing w:after="0" w:line="240" w:lineRule="auto"/>
              <w:ind w:left="100"/>
              <w:rPr>
                <w:rFonts w:ascii="Times New Roman" w:hAnsi="Times New Roman"/>
                <w:sz w:val="24"/>
                <w:szCs w:val="24"/>
              </w:rPr>
            </w:pPr>
            <w:r>
              <w:rPr>
                <w:rFonts w:ascii="Garamond" w:hAnsi="Garamond" w:cs="Garamond"/>
                <w:szCs w:val="22"/>
              </w:rPr>
              <w:t>Dr. Store Ledger Control A/c</w:t>
            </w:r>
          </w:p>
        </w:tc>
        <w:tc>
          <w:tcPr>
            <w:tcW w:w="660" w:type="dxa"/>
            <w:tcBorders>
              <w:top w:val="nil"/>
              <w:left w:val="nil"/>
              <w:bottom w:val="nil"/>
              <w:right w:val="nil"/>
            </w:tcBorders>
            <w:vAlign w:val="bottom"/>
          </w:tcPr>
          <w:p w14:paraId="6E2BB02C" w14:textId="77777777" w:rsidR="002237D7" w:rsidRDefault="002237D7" w:rsidP="00151511">
            <w:pPr>
              <w:widowControl w:val="0"/>
              <w:autoSpaceDE w:val="0"/>
              <w:autoSpaceDN w:val="0"/>
              <w:adjustRightInd w:val="0"/>
              <w:spacing w:after="0" w:line="240" w:lineRule="auto"/>
              <w:rPr>
                <w:rFonts w:ascii="Times New Roman" w:hAnsi="Times New Roman"/>
                <w:sz w:val="23"/>
                <w:szCs w:val="23"/>
              </w:rPr>
            </w:pPr>
          </w:p>
        </w:tc>
        <w:tc>
          <w:tcPr>
            <w:tcW w:w="140" w:type="dxa"/>
            <w:tcBorders>
              <w:top w:val="nil"/>
              <w:left w:val="nil"/>
              <w:bottom w:val="nil"/>
              <w:right w:val="nil"/>
            </w:tcBorders>
            <w:vAlign w:val="bottom"/>
          </w:tcPr>
          <w:p w14:paraId="1D12796E" w14:textId="77777777" w:rsidR="002237D7" w:rsidRDefault="002237D7" w:rsidP="00151511">
            <w:pPr>
              <w:widowControl w:val="0"/>
              <w:autoSpaceDE w:val="0"/>
              <w:autoSpaceDN w:val="0"/>
              <w:adjustRightInd w:val="0"/>
              <w:spacing w:after="0" w:line="240" w:lineRule="auto"/>
              <w:rPr>
                <w:rFonts w:ascii="Times New Roman" w:hAnsi="Times New Roman"/>
                <w:sz w:val="23"/>
                <w:szCs w:val="23"/>
              </w:rPr>
            </w:pPr>
          </w:p>
        </w:tc>
        <w:tc>
          <w:tcPr>
            <w:tcW w:w="640" w:type="dxa"/>
            <w:tcBorders>
              <w:top w:val="nil"/>
              <w:left w:val="nil"/>
              <w:bottom w:val="nil"/>
              <w:right w:val="nil"/>
            </w:tcBorders>
            <w:vAlign w:val="bottom"/>
          </w:tcPr>
          <w:p w14:paraId="68C924BC" w14:textId="77777777" w:rsidR="002237D7" w:rsidRDefault="002237D7" w:rsidP="00151511">
            <w:pPr>
              <w:widowControl w:val="0"/>
              <w:autoSpaceDE w:val="0"/>
              <w:autoSpaceDN w:val="0"/>
              <w:adjustRightInd w:val="0"/>
              <w:spacing w:after="0" w:line="240" w:lineRule="auto"/>
              <w:ind w:left="200"/>
              <w:rPr>
                <w:rFonts w:ascii="Times New Roman" w:hAnsi="Times New Roman"/>
                <w:sz w:val="24"/>
                <w:szCs w:val="24"/>
              </w:rPr>
            </w:pPr>
            <w:r>
              <w:rPr>
                <w:rFonts w:ascii="Garamond" w:hAnsi="Garamond" w:cs="Garamond"/>
                <w:szCs w:val="22"/>
              </w:rPr>
              <w:t>xxxx</w:t>
            </w:r>
          </w:p>
        </w:tc>
      </w:tr>
      <w:tr w:rsidR="002237D7" w14:paraId="6F9597F3" w14:textId="77777777" w:rsidTr="00151511">
        <w:trPr>
          <w:trHeight w:val="290"/>
        </w:trPr>
        <w:tc>
          <w:tcPr>
            <w:tcW w:w="4100" w:type="dxa"/>
            <w:tcBorders>
              <w:top w:val="nil"/>
              <w:left w:val="nil"/>
              <w:bottom w:val="nil"/>
              <w:right w:val="nil"/>
            </w:tcBorders>
            <w:vAlign w:val="bottom"/>
          </w:tcPr>
          <w:p w14:paraId="34528060" w14:textId="77777777" w:rsidR="002237D7" w:rsidRDefault="002237D7" w:rsidP="00151511">
            <w:pPr>
              <w:widowControl w:val="0"/>
              <w:autoSpaceDE w:val="0"/>
              <w:autoSpaceDN w:val="0"/>
              <w:adjustRightInd w:val="0"/>
              <w:spacing w:after="0" w:line="240" w:lineRule="auto"/>
              <w:ind w:left="100"/>
              <w:rPr>
                <w:rFonts w:ascii="Times New Roman" w:hAnsi="Times New Roman"/>
                <w:sz w:val="24"/>
                <w:szCs w:val="24"/>
              </w:rPr>
            </w:pPr>
            <w:r>
              <w:rPr>
                <w:rFonts w:ascii="Garamond" w:hAnsi="Garamond" w:cs="Garamond"/>
                <w:szCs w:val="22"/>
              </w:rPr>
              <w:t>Cr. Work-in-Progress Control A/c</w:t>
            </w:r>
          </w:p>
        </w:tc>
        <w:tc>
          <w:tcPr>
            <w:tcW w:w="660" w:type="dxa"/>
            <w:tcBorders>
              <w:top w:val="nil"/>
              <w:left w:val="nil"/>
              <w:bottom w:val="nil"/>
              <w:right w:val="nil"/>
            </w:tcBorders>
            <w:vAlign w:val="bottom"/>
          </w:tcPr>
          <w:p w14:paraId="5C13B299" w14:textId="77777777" w:rsidR="002237D7" w:rsidRDefault="002237D7" w:rsidP="00151511">
            <w:pPr>
              <w:widowControl w:val="0"/>
              <w:autoSpaceDE w:val="0"/>
              <w:autoSpaceDN w:val="0"/>
              <w:adjustRightInd w:val="0"/>
              <w:spacing w:after="0" w:line="240" w:lineRule="auto"/>
              <w:rPr>
                <w:rFonts w:ascii="Times New Roman" w:hAnsi="Times New Roman"/>
                <w:sz w:val="24"/>
                <w:szCs w:val="24"/>
              </w:rPr>
            </w:pPr>
          </w:p>
        </w:tc>
        <w:tc>
          <w:tcPr>
            <w:tcW w:w="140" w:type="dxa"/>
            <w:tcBorders>
              <w:top w:val="nil"/>
              <w:left w:val="nil"/>
              <w:bottom w:val="nil"/>
              <w:right w:val="nil"/>
            </w:tcBorders>
            <w:vAlign w:val="bottom"/>
          </w:tcPr>
          <w:p w14:paraId="7AB77B9C" w14:textId="77777777" w:rsidR="002237D7" w:rsidRDefault="002237D7" w:rsidP="00151511">
            <w:pPr>
              <w:widowControl w:val="0"/>
              <w:autoSpaceDE w:val="0"/>
              <w:autoSpaceDN w:val="0"/>
              <w:adjustRightInd w:val="0"/>
              <w:spacing w:after="0" w:line="240" w:lineRule="auto"/>
              <w:rPr>
                <w:rFonts w:ascii="Times New Roman" w:hAnsi="Times New Roman"/>
                <w:sz w:val="24"/>
                <w:szCs w:val="24"/>
              </w:rPr>
            </w:pPr>
          </w:p>
        </w:tc>
        <w:tc>
          <w:tcPr>
            <w:tcW w:w="640" w:type="dxa"/>
            <w:tcBorders>
              <w:top w:val="nil"/>
              <w:left w:val="nil"/>
              <w:bottom w:val="nil"/>
              <w:right w:val="nil"/>
            </w:tcBorders>
            <w:vAlign w:val="bottom"/>
          </w:tcPr>
          <w:p w14:paraId="6C0DFC51" w14:textId="77777777" w:rsidR="002237D7" w:rsidRDefault="002237D7" w:rsidP="00151511">
            <w:pPr>
              <w:widowControl w:val="0"/>
              <w:autoSpaceDE w:val="0"/>
              <w:autoSpaceDN w:val="0"/>
              <w:adjustRightInd w:val="0"/>
              <w:spacing w:after="0" w:line="240" w:lineRule="auto"/>
              <w:ind w:left="200"/>
              <w:rPr>
                <w:rFonts w:ascii="Times New Roman" w:hAnsi="Times New Roman"/>
                <w:sz w:val="24"/>
                <w:szCs w:val="24"/>
              </w:rPr>
            </w:pPr>
            <w:r>
              <w:rPr>
                <w:rFonts w:ascii="Garamond" w:hAnsi="Garamond" w:cs="Garamond"/>
                <w:szCs w:val="22"/>
              </w:rPr>
              <w:t>xxxx</w:t>
            </w:r>
          </w:p>
        </w:tc>
      </w:tr>
    </w:tbl>
    <w:p w14:paraId="58F32E1A" w14:textId="77777777" w:rsidR="002237D7" w:rsidRDefault="002237D7" w:rsidP="002237D7">
      <w:pPr>
        <w:rPr>
          <w:rFonts w:ascii="Garamond" w:hAnsi="Garamond" w:cs="Garamond"/>
          <w:sz w:val="26"/>
          <w:szCs w:val="26"/>
        </w:rPr>
      </w:pPr>
    </w:p>
    <w:p w14:paraId="043C79C9" w14:textId="77777777" w:rsidR="002237D7" w:rsidRDefault="002237D7" w:rsidP="002237D7">
      <w:pPr>
        <w:rPr>
          <w:rFonts w:ascii="Garamond" w:hAnsi="Garamond" w:cs="Garamond"/>
          <w:b/>
          <w:bCs/>
          <w:sz w:val="24"/>
          <w:szCs w:val="24"/>
          <w:u w:val="single"/>
        </w:rPr>
      </w:pPr>
      <w:r w:rsidRPr="00D75A0F">
        <w:rPr>
          <w:rFonts w:ascii="Garamond" w:hAnsi="Garamond" w:cs="Garamond"/>
          <w:b/>
          <w:bCs/>
          <w:sz w:val="24"/>
          <w:szCs w:val="24"/>
          <w:u w:val="single"/>
        </w:rPr>
        <w:t>Wages Paid</w:t>
      </w:r>
    </w:p>
    <w:p w14:paraId="1F18BB6F" w14:textId="77777777" w:rsidR="002237D7" w:rsidRDefault="002237D7" w:rsidP="002237D7">
      <w:pPr>
        <w:rPr>
          <w:rFonts w:ascii="Garamond" w:hAnsi="Garamond" w:cs="Garamond"/>
          <w:b/>
          <w:bCs/>
          <w:szCs w:val="22"/>
        </w:rPr>
      </w:pPr>
      <w:r>
        <w:rPr>
          <w:rFonts w:ascii="Garamond" w:hAnsi="Garamond" w:cs="Garamond"/>
          <w:b/>
          <w:bCs/>
          <w:szCs w:val="22"/>
        </w:rPr>
        <w:t>When wages paid to workers</w:t>
      </w:r>
    </w:p>
    <w:tbl>
      <w:tblPr>
        <w:tblW w:w="0" w:type="auto"/>
        <w:tblLayout w:type="fixed"/>
        <w:tblCellMar>
          <w:left w:w="0" w:type="dxa"/>
          <w:right w:w="0" w:type="dxa"/>
        </w:tblCellMar>
        <w:tblLook w:val="0000" w:firstRow="0" w:lastRow="0" w:firstColumn="0" w:lastColumn="0" w:noHBand="0" w:noVBand="0"/>
      </w:tblPr>
      <w:tblGrid>
        <w:gridCol w:w="4100"/>
        <w:gridCol w:w="660"/>
        <w:gridCol w:w="140"/>
        <w:gridCol w:w="640"/>
      </w:tblGrid>
      <w:tr w:rsidR="002237D7" w14:paraId="28CFD5A5" w14:textId="77777777" w:rsidTr="00151511">
        <w:trPr>
          <w:trHeight w:val="290"/>
        </w:trPr>
        <w:tc>
          <w:tcPr>
            <w:tcW w:w="4100" w:type="dxa"/>
            <w:tcBorders>
              <w:top w:val="nil"/>
              <w:left w:val="nil"/>
              <w:bottom w:val="nil"/>
              <w:right w:val="nil"/>
            </w:tcBorders>
            <w:vAlign w:val="bottom"/>
          </w:tcPr>
          <w:p w14:paraId="12DB59A2" w14:textId="77777777" w:rsidR="002237D7" w:rsidRDefault="002237D7" w:rsidP="00151511">
            <w:pPr>
              <w:widowControl w:val="0"/>
              <w:autoSpaceDE w:val="0"/>
              <w:autoSpaceDN w:val="0"/>
              <w:adjustRightInd w:val="0"/>
              <w:spacing w:after="0" w:line="240" w:lineRule="auto"/>
              <w:ind w:left="100"/>
              <w:rPr>
                <w:rFonts w:ascii="Times New Roman" w:hAnsi="Times New Roman"/>
                <w:sz w:val="24"/>
                <w:szCs w:val="24"/>
              </w:rPr>
            </w:pPr>
            <w:r>
              <w:rPr>
                <w:rFonts w:ascii="Garamond" w:hAnsi="Garamond" w:cs="Garamond"/>
                <w:szCs w:val="22"/>
              </w:rPr>
              <w:lastRenderedPageBreak/>
              <w:t>Dr. Wages Control A/c</w:t>
            </w:r>
          </w:p>
        </w:tc>
        <w:tc>
          <w:tcPr>
            <w:tcW w:w="660" w:type="dxa"/>
            <w:tcBorders>
              <w:top w:val="nil"/>
              <w:left w:val="nil"/>
              <w:bottom w:val="nil"/>
              <w:right w:val="nil"/>
            </w:tcBorders>
            <w:vAlign w:val="bottom"/>
          </w:tcPr>
          <w:p w14:paraId="040A5A32" w14:textId="77777777" w:rsidR="002237D7" w:rsidRDefault="002237D7" w:rsidP="00151511">
            <w:pPr>
              <w:widowControl w:val="0"/>
              <w:autoSpaceDE w:val="0"/>
              <w:autoSpaceDN w:val="0"/>
              <w:adjustRightInd w:val="0"/>
              <w:spacing w:after="0" w:line="240" w:lineRule="auto"/>
              <w:rPr>
                <w:rFonts w:ascii="Times New Roman" w:hAnsi="Times New Roman"/>
                <w:sz w:val="24"/>
                <w:szCs w:val="24"/>
              </w:rPr>
            </w:pPr>
          </w:p>
        </w:tc>
        <w:tc>
          <w:tcPr>
            <w:tcW w:w="140" w:type="dxa"/>
            <w:tcBorders>
              <w:top w:val="nil"/>
              <w:left w:val="nil"/>
              <w:bottom w:val="nil"/>
              <w:right w:val="nil"/>
            </w:tcBorders>
            <w:vAlign w:val="bottom"/>
          </w:tcPr>
          <w:p w14:paraId="1C32E870" w14:textId="77777777" w:rsidR="002237D7" w:rsidRDefault="002237D7" w:rsidP="00151511">
            <w:pPr>
              <w:widowControl w:val="0"/>
              <w:autoSpaceDE w:val="0"/>
              <w:autoSpaceDN w:val="0"/>
              <w:adjustRightInd w:val="0"/>
              <w:spacing w:after="0" w:line="240" w:lineRule="auto"/>
              <w:rPr>
                <w:rFonts w:ascii="Times New Roman" w:hAnsi="Times New Roman"/>
                <w:sz w:val="24"/>
                <w:szCs w:val="24"/>
              </w:rPr>
            </w:pPr>
          </w:p>
        </w:tc>
        <w:tc>
          <w:tcPr>
            <w:tcW w:w="640" w:type="dxa"/>
            <w:tcBorders>
              <w:top w:val="nil"/>
              <w:left w:val="nil"/>
              <w:bottom w:val="nil"/>
              <w:right w:val="nil"/>
            </w:tcBorders>
            <w:vAlign w:val="bottom"/>
          </w:tcPr>
          <w:p w14:paraId="680BD3F9" w14:textId="77777777" w:rsidR="002237D7" w:rsidRDefault="002237D7" w:rsidP="00151511">
            <w:pPr>
              <w:widowControl w:val="0"/>
              <w:autoSpaceDE w:val="0"/>
              <w:autoSpaceDN w:val="0"/>
              <w:adjustRightInd w:val="0"/>
              <w:spacing w:after="0" w:line="240" w:lineRule="auto"/>
              <w:ind w:left="220"/>
              <w:rPr>
                <w:rFonts w:ascii="Times New Roman" w:hAnsi="Times New Roman"/>
                <w:sz w:val="24"/>
                <w:szCs w:val="24"/>
              </w:rPr>
            </w:pPr>
            <w:r>
              <w:rPr>
                <w:rFonts w:ascii="Garamond" w:hAnsi="Garamond" w:cs="Garamond"/>
                <w:w w:val="99"/>
                <w:szCs w:val="22"/>
              </w:rPr>
              <w:t>xxxx</w:t>
            </w:r>
          </w:p>
        </w:tc>
      </w:tr>
      <w:tr w:rsidR="002237D7" w14:paraId="384D70AE" w14:textId="77777777" w:rsidTr="00151511">
        <w:trPr>
          <w:trHeight w:val="287"/>
        </w:trPr>
        <w:tc>
          <w:tcPr>
            <w:tcW w:w="4100" w:type="dxa"/>
            <w:tcBorders>
              <w:top w:val="nil"/>
              <w:left w:val="nil"/>
              <w:bottom w:val="nil"/>
              <w:right w:val="nil"/>
            </w:tcBorders>
            <w:vAlign w:val="bottom"/>
          </w:tcPr>
          <w:p w14:paraId="4843DAC8" w14:textId="77777777" w:rsidR="002237D7" w:rsidRDefault="002237D7" w:rsidP="00151511">
            <w:pPr>
              <w:widowControl w:val="0"/>
              <w:autoSpaceDE w:val="0"/>
              <w:autoSpaceDN w:val="0"/>
              <w:adjustRightInd w:val="0"/>
              <w:spacing w:after="0" w:line="240" w:lineRule="auto"/>
              <w:ind w:left="100"/>
              <w:rPr>
                <w:rFonts w:ascii="Times New Roman" w:hAnsi="Times New Roman"/>
                <w:sz w:val="24"/>
                <w:szCs w:val="24"/>
              </w:rPr>
            </w:pPr>
            <w:r>
              <w:rPr>
                <w:rFonts w:ascii="Garamond" w:hAnsi="Garamond" w:cs="Garamond"/>
                <w:szCs w:val="22"/>
              </w:rPr>
              <w:t>Cr. Cost Ledger Control A/c</w:t>
            </w:r>
          </w:p>
        </w:tc>
        <w:tc>
          <w:tcPr>
            <w:tcW w:w="660" w:type="dxa"/>
            <w:tcBorders>
              <w:top w:val="nil"/>
              <w:left w:val="nil"/>
              <w:bottom w:val="nil"/>
              <w:right w:val="nil"/>
            </w:tcBorders>
            <w:vAlign w:val="bottom"/>
          </w:tcPr>
          <w:p w14:paraId="6E2CFB34" w14:textId="77777777" w:rsidR="002237D7" w:rsidRDefault="002237D7" w:rsidP="00151511">
            <w:pPr>
              <w:widowControl w:val="0"/>
              <w:autoSpaceDE w:val="0"/>
              <w:autoSpaceDN w:val="0"/>
              <w:adjustRightInd w:val="0"/>
              <w:spacing w:after="0" w:line="240" w:lineRule="auto"/>
              <w:rPr>
                <w:rFonts w:ascii="Times New Roman" w:hAnsi="Times New Roman"/>
                <w:sz w:val="24"/>
                <w:szCs w:val="24"/>
              </w:rPr>
            </w:pPr>
          </w:p>
        </w:tc>
        <w:tc>
          <w:tcPr>
            <w:tcW w:w="140" w:type="dxa"/>
            <w:tcBorders>
              <w:top w:val="nil"/>
              <w:left w:val="nil"/>
              <w:bottom w:val="nil"/>
              <w:right w:val="nil"/>
            </w:tcBorders>
            <w:vAlign w:val="bottom"/>
          </w:tcPr>
          <w:p w14:paraId="4EADDDD8" w14:textId="77777777" w:rsidR="002237D7" w:rsidRDefault="002237D7" w:rsidP="00151511">
            <w:pPr>
              <w:widowControl w:val="0"/>
              <w:autoSpaceDE w:val="0"/>
              <w:autoSpaceDN w:val="0"/>
              <w:adjustRightInd w:val="0"/>
              <w:spacing w:after="0" w:line="240" w:lineRule="auto"/>
              <w:rPr>
                <w:rFonts w:ascii="Times New Roman" w:hAnsi="Times New Roman"/>
                <w:sz w:val="24"/>
                <w:szCs w:val="24"/>
              </w:rPr>
            </w:pPr>
          </w:p>
        </w:tc>
        <w:tc>
          <w:tcPr>
            <w:tcW w:w="640" w:type="dxa"/>
            <w:tcBorders>
              <w:top w:val="nil"/>
              <w:left w:val="nil"/>
              <w:bottom w:val="nil"/>
              <w:right w:val="nil"/>
            </w:tcBorders>
            <w:vAlign w:val="bottom"/>
          </w:tcPr>
          <w:p w14:paraId="7F248D4B" w14:textId="77777777" w:rsidR="002237D7" w:rsidRDefault="002237D7" w:rsidP="00151511">
            <w:pPr>
              <w:widowControl w:val="0"/>
              <w:autoSpaceDE w:val="0"/>
              <w:autoSpaceDN w:val="0"/>
              <w:adjustRightInd w:val="0"/>
              <w:spacing w:after="0" w:line="240" w:lineRule="auto"/>
              <w:ind w:left="200"/>
              <w:rPr>
                <w:rFonts w:ascii="Times New Roman" w:hAnsi="Times New Roman"/>
                <w:sz w:val="24"/>
                <w:szCs w:val="24"/>
              </w:rPr>
            </w:pPr>
            <w:r>
              <w:rPr>
                <w:rFonts w:ascii="Garamond" w:hAnsi="Garamond" w:cs="Garamond"/>
                <w:szCs w:val="22"/>
              </w:rPr>
              <w:t>xxxx</w:t>
            </w:r>
          </w:p>
        </w:tc>
      </w:tr>
    </w:tbl>
    <w:p w14:paraId="0DE8958F" w14:textId="77777777" w:rsidR="002237D7" w:rsidRDefault="002237D7" w:rsidP="002237D7">
      <w:pPr>
        <w:rPr>
          <w:rFonts w:ascii="Garamond" w:hAnsi="Garamond" w:cs="Garamond"/>
          <w:b/>
          <w:bCs/>
          <w:szCs w:val="22"/>
        </w:rPr>
      </w:pPr>
    </w:p>
    <w:p w14:paraId="2EBE5A54" w14:textId="77777777" w:rsidR="002237D7" w:rsidRDefault="002237D7" w:rsidP="002237D7">
      <w:pPr>
        <w:rPr>
          <w:rFonts w:ascii="Garamond" w:hAnsi="Garamond" w:cs="Garamond"/>
          <w:b/>
          <w:bCs/>
          <w:szCs w:val="22"/>
        </w:rPr>
      </w:pPr>
      <w:r>
        <w:rPr>
          <w:rFonts w:ascii="Garamond" w:hAnsi="Garamond" w:cs="Garamond"/>
          <w:b/>
          <w:bCs/>
          <w:szCs w:val="22"/>
        </w:rPr>
        <w:t>When wages (for direct labour) charged to the production</w:t>
      </w:r>
    </w:p>
    <w:tbl>
      <w:tblPr>
        <w:tblW w:w="0" w:type="auto"/>
        <w:tblLayout w:type="fixed"/>
        <w:tblCellMar>
          <w:left w:w="0" w:type="dxa"/>
          <w:right w:w="0" w:type="dxa"/>
        </w:tblCellMar>
        <w:tblLook w:val="0000" w:firstRow="0" w:lastRow="0" w:firstColumn="0" w:lastColumn="0" w:noHBand="0" w:noVBand="0"/>
      </w:tblPr>
      <w:tblGrid>
        <w:gridCol w:w="4100"/>
        <w:gridCol w:w="660"/>
        <w:gridCol w:w="140"/>
        <w:gridCol w:w="640"/>
      </w:tblGrid>
      <w:tr w:rsidR="002237D7" w14:paraId="66CADF11" w14:textId="77777777" w:rsidTr="00151511">
        <w:trPr>
          <w:trHeight w:val="290"/>
        </w:trPr>
        <w:tc>
          <w:tcPr>
            <w:tcW w:w="4100" w:type="dxa"/>
            <w:tcBorders>
              <w:top w:val="nil"/>
              <w:left w:val="nil"/>
              <w:bottom w:val="nil"/>
              <w:right w:val="nil"/>
            </w:tcBorders>
            <w:vAlign w:val="bottom"/>
          </w:tcPr>
          <w:p w14:paraId="579C1803" w14:textId="77777777" w:rsidR="002237D7" w:rsidRDefault="002237D7" w:rsidP="00151511">
            <w:pPr>
              <w:widowControl w:val="0"/>
              <w:autoSpaceDE w:val="0"/>
              <w:autoSpaceDN w:val="0"/>
              <w:adjustRightInd w:val="0"/>
              <w:spacing w:after="0" w:line="240" w:lineRule="auto"/>
              <w:ind w:left="100"/>
              <w:rPr>
                <w:rFonts w:ascii="Times New Roman" w:hAnsi="Times New Roman"/>
                <w:sz w:val="24"/>
                <w:szCs w:val="24"/>
              </w:rPr>
            </w:pPr>
            <w:r>
              <w:rPr>
                <w:rFonts w:ascii="Garamond" w:hAnsi="Garamond" w:cs="Garamond"/>
                <w:szCs w:val="22"/>
              </w:rPr>
              <w:t>Dr. Work-in-Progress Control A/c</w:t>
            </w:r>
          </w:p>
        </w:tc>
        <w:tc>
          <w:tcPr>
            <w:tcW w:w="660" w:type="dxa"/>
            <w:tcBorders>
              <w:top w:val="nil"/>
              <w:left w:val="nil"/>
              <w:bottom w:val="nil"/>
              <w:right w:val="nil"/>
            </w:tcBorders>
            <w:vAlign w:val="bottom"/>
          </w:tcPr>
          <w:p w14:paraId="1A522094" w14:textId="77777777" w:rsidR="002237D7" w:rsidRDefault="002237D7" w:rsidP="00151511">
            <w:pPr>
              <w:widowControl w:val="0"/>
              <w:autoSpaceDE w:val="0"/>
              <w:autoSpaceDN w:val="0"/>
              <w:adjustRightInd w:val="0"/>
              <w:spacing w:after="0" w:line="240" w:lineRule="auto"/>
              <w:rPr>
                <w:rFonts w:ascii="Times New Roman" w:hAnsi="Times New Roman"/>
                <w:sz w:val="24"/>
                <w:szCs w:val="24"/>
              </w:rPr>
            </w:pPr>
          </w:p>
        </w:tc>
        <w:tc>
          <w:tcPr>
            <w:tcW w:w="140" w:type="dxa"/>
            <w:tcBorders>
              <w:top w:val="nil"/>
              <w:left w:val="nil"/>
              <w:bottom w:val="nil"/>
              <w:right w:val="nil"/>
            </w:tcBorders>
            <w:vAlign w:val="bottom"/>
          </w:tcPr>
          <w:p w14:paraId="5BB8A069" w14:textId="77777777" w:rsidR="002237D7" w:rsidRDefault="002237D7" w:rsidP="00151511">
            <w:pPr>
              <w:widowControl w:val="0"/>
              <w:autoSpaceDE w:val="0"/>
              <w:autoSpaceDN w:val="0"/>
              <w:adjustRightInd w:val="0"/>
              <w:spacing w:after="0" w:line="240" w:lineRule="auto"/>
              <w:rPr>
                <w:rFonts w:ascii="Times New Roman" w:hAnsi="Times New Roman"/>
                <w:sz w:val="24"/>
                <w:szCs w:val="24"/>
              </w:rPr>
            </w:pPr>
          </w:p>
        </w:tc>
        <w:tc>
          <w:tcPr>
            <w:tcW w:w="640" w:type="dxa"/>
            <w:tcBorders>
              <w:top w:val="nil"/>
              <w:left w:val="nil"/>
              <w:bottom w:val="nil"/>
              <w:right w:val="nil"/>
            </w:tcBorders>
            <w:vAlign w:val="bottom"/>
          </w:tcPr>
          <w:p w14:paraId="54EEC365" w14:textId="77777777" w:rsidR="002237D7" w:rsidRDefault="002237D7" w:rsidP="00151511">
            <w:pPr>
              <w:widowControl w:val="0"/>
              <w:autoSpaceDE w:val="0"/>
              <w:autoSpaceDN w:val="0"/>
              <w:adjustRightInd w:val="0"/>
              <w:spacing w:after="0" w:line="240" w:lineRule="auto"/>
              <w:ind w:left="200"/>
              <w:rPr>
                <w:rFonts w:ascii="Times New Roman" w:hAnsi="Times New Roman"/>
                <w:sz w:val="24"/>
                <w:szCs w:val="24"/>
              </w:rPr>
            </w:pPr>
            <w:r>
              <w:rPr>
                <w:rFonts w:ascii="Garamond" w:hAnsi="Garamond" w:cs="Garamond"/>
                <w:szCs w:val="22"/>
              </w:rPr>
              <w:t>xxxx</w:t>
            </w:r>
          </w:p>
        </w:tc>
      </w:tr>
      <w:tr w:rsidR="002237D7" w14:paraId="566DE981" w14:textId="77777777" w:rsidTr="00151511">
        <w:trPr>
          <w:trHeight w:val="287"/>
        </w:trPr>
        <w:tc>
          <w:tcPr>
            <w:tcW w:w="4100" w:type="dxa"/>
            <w:tcBorders>
              <w:top w:val="nil"/>
              <w:left w:val="nil"/>
              <w:bottom w:val="nil"/>
              <w:right w:val="nil"/>
            </w:tcBorders>
            <w:vAlign w:val="bottom"/>
          </w:tcPr>
          <w:p w14:paraId="0FDC862A" w14:textId="77777777" w:rsidR="002237D7" w:rsidRDefault="002237D7" w:rsidP="00151511">
            <w:pPr>
              <w:widowControl w:val="0"/>
              <w:autoSpaceDE w:val="0"/>
              <w:autoSpaceDN w:val="0"/>
              <w:adjustRightInd w:val="0"/>
              <w:spacing w:after="0" w:line="240" w:lineRule="auto"/>
              <w:ind w:left="100"/>
              <w:rPr>
                <w:rFonts w:ascii="Times New Roman" w:hAnsi="Times New Roman"/>
                <w:sz w:val="24"/>
                <w:szCs w:val="24"/>
              </w:rPr>
            </w:pPr>
            <w:r>
              <w:rPr>
                <w:rFonts w:ascii="Garamond" w:hAnsi="Garamond" w:cs="Garamond"/>
                <w:szCs w:val="22"/>
              </w:rPr>
              <w:t>Cr. Wages Control A/c</w:t>
            </w:r>
          </w:p>
        </w:tc>
        <w:tc>
          <w:tcPr>
            <w:tcW w:w="660" w:type="dxa"/>
            <w:tcBorders>
              <w:top w:val="nil"/>
              <w:left w:val="nil"/>
              <w:bottom w:val="nil"/>
              <w:right w:val="nil"/>
            </w:tcBorders>
            <w:vAlign w:val="bottom"/>
          </w:tcPr>
          <w:p w14:paraId="1A13BDD2" w14:textId="77777777" w:rsidR="002237D7" w:rsidRDefault="002237D7" w:rsidP="00151511">
            <w:pPr>
              <w:widowControl w:val="0"/>
              <w:autoSpaceDE w:val="0"/>
              <w:autoSpaceDN w:val="0"/>
              <w:adjustRightInd w:val="0"/>
              <w:spacing w:after="0" w:line="240" w:lineRule="auto"/>
              <w:rPr>
                <w:rFonts w:ascii="Times New Roman" w:hAnsi="Times New Roman"/>
                <w:sz w:val="24"/>
                <w:szCs w:val="24"/>
              </w:rPr>
            </w:pPr>
          </w:p>
        </w:tc>
        <w:tc>
          <w:tcPr>
            <w:tcW w:w="140" w:type="dxa"/>
            <w:tcBorders>
              <w:top w:val="nil"/>
              <w:left w:val="nil"/>
              <w:bottom w:val="nil"/>
              <w:right w:val="nil"/>
            </w:tcBorders>
            <w:vAlign w:val="bottom"/>
          </w:tcPr>
          <w:p w14:paraId="0265DC7D" w14:textId="77777777" w:rsidR="002237D7" w:rsidRDefault="002237D7" w:rsidP="00151511">
            <w:pPr>
              <w:widowControl w:val="0"/>
              <w:autoSpaceDE w:val="0"/>
              <w:autoSpaceDN w:val="0"/>
              <w:adjustRightInd w:val="0"/>
              <w:spacing w:after="0" w:line="240" w:lineRule="auto"/>
              <w:rPr>
                <w:rFonts w:ascii="Times New Roman" w:hAnsi="Times New Roman"/>
                <w:sz w:val="24"/>
                <w:szCs w:val="24"/>
              </w:rPr>
            </w:pPr>
          </w:p>
        </w:tc>
        <w:tc>
          <w:tcPr>
            <w:tcW w:w="640" w:type="dxa"/>
            <w:tcBorders>
              <w:top w:val="nil"/>
              <w:left w:val="nil"/>
              <w:bottom w:val="nil"/>
              <w:right w:val="nil"/>
            </w:tcBorders>
            <w:vAlign w:val="bottom"/>
          </w:tcPr>
          <w:p w14:paraId="18C8478F" w14:textId="77777777" w:rsidR="002237D7" w:rsidRDefault="002237D7" w:rsidP="00151511">
            <w:pPr>
              <w:widowControl w:val="0"/>
              <w:autoSpaceDE w:val="0"/>
              <w:autoSpaceDN w:val="0"/>
              <w:adjustRightInd w:val="0"/>
              <w:spacing w:after="0" w:line="240" w:lineRule="auto"/>
              <w:ind w:left="200"/>
              <w:rPr>
                <w:rFonts w:ascii="Times New Roman" w:hAnsi="Times New Roman"/>
                <w:sz w:val="24"/>
                <w:szCs w:val="24"/>
              </w:rPr>
            </w:pPr>
            <w:r>
              <w:rPr>
                <w:rFonts w:ascii="Garamond" w:hAnsi="Garamond" w:cs="Garamond"/>
                <w:szCs w:val="22"/>
              </w:rPr>
              <w:t>xxxx</w:t>
            </w:r>
          </w:p>
        </w:tc>
      </w:tr>
    </w:tbl>
    <w:p w14:paraId="51A3DF51" w14:textId="77777777" w:rsidR="002237D7" w:rsidRDefault="002237D7" w:rsidP="002237D7">
      <w:pPr>
        <w:rPr>
          <w:rFonts w:ascii="Garamond" w:hAnsi="Garamond" w:cs="Garamond"/>
          <w:b/>
          <w:bCs/>
          <w:szCs w:val="22"/>
        </w:rPr>
      </w:pPr>
    </w:p>
    <w:p w14:paraId="16BAFE05" w14:textId="77777777" w:rsidR="002237D7" w:rsidRDefault="002237D7" w:rsidP="002237D7">
      <w:pPr>
        <w:rPr>
          <w:rFonts w:ascii="Garamond" w:hAnsi="Garamond" w:cs="Garamond"/>
          <w:b/>
          <w:bCs/>
          <w:szCs w:val="22"/>
        </w:rPr>
      </w:pPr>
    </w:p>
    <w:p w14:paraId="1EAFC642" w14:textId="77777777" w:rsidR="002237D7" w:rsidRDefault="002237D7" w:rsidP="002237D7">
      <w:pPr>
        <w:rPr>
          <w:rFonts w:ascii="Garamond" w:hAnsi="Garamond" w:cs="Garamond"/>
          <w:b/>
          <w:bCs/>
          <w:szCs w:val="22"/>
        </w:rPr>
      </w:pPr>
    </w:p>
    <w:p w14:paraId="58558D8B" w14:textId="77777777" w:rsidR="002237D7" w:rsidRDefault="002237D7" w:rsidP="002237D7">
      <w:pPr>
        <w:rPr>
          <w:rFonts w:ascii="Garamond" w:hAnsi="Garamond" w:cs="Garamond"/>
          <w:b/>
          <w:bCs/>
          <w:szCs w:val="22"/>
        </w:rPr>
      </w:pPr>
      <w:r>
        <w:rPr>
          <w:rFonts w:ascii="Garamond" w:hAnsi="Garamond" w:cs="Garamond"/>
          <w:b/>
          <w:bCs/>
          <w:szCs w:val="22"/>
        </w:rPr>
        <w:t>When wages (for indirect labour) charged to the production</w:t>
      </w:r>
    </w:p>
    <w:tbl>
      <w:tblPr>
        <w:tblW w:w="0" w:type="auto"/>
        <w:tblLayout w:type="fixed"/>
        <w:tblCellMar>
          <w:left w:w="0" w:type="dxa"/>
          <w:right w:w="0" w:type="dxa"/>
        </w:tblCellMar>
        <w:tblLook w:val="0000" w:firstRow="0" w:lastRow="0" w:firstColumn="0" w:lastColumn="0" w:noHBand="0" w:noVBand="0"/>
      </w:tblPr>
      <w:tblGrid>
        <w:gridCol w:w="4100"/>
        <w:gridCol w:w="660"/>
        <w:gridCol w:w="140"/>
        <w:gridCol w:w="640"/>
      </w:tblGrid>
      <w:tr w:rsidR="002237D7" w14:paraId="2685EB4B" w14:textId="77777777" w:rsidTr="00151511">
        <w:trPr>
          <w:trHeight w:val="289"/>
        </w:trPr>
        <w:tc>
          <w:tcPr>
            <w:tcW w:w="4100" w:type="dxa"/>
            <w:tcBorders>
              <w:top w:val="nil"/>
              <w:left w:val="nil"/>
              <w:bottom w:val="nil"/>
              <w:right w:val="nil"/>
            </w:tcBorders>
            <w:vAlign w:val="bottom"/>
          </w:tcPr>
          <w:p w14:paraId="6523F6D8" w14:textId="77777777" w:rsidR="002237D7" w:rsidRDefault="002237D7" w:rsidP="00151511">
            <w:pPr>
              <w:widowControl w:val="0"/>
              <w:autoSpaceDE w:val="0"/>
              <w:autoSpaceDN w:val="0"/>
              <w:adjustRightInd w:val="0"/>
              <w:spacing w:after="0" w:line="240" w:lineRule="auto"/>
              <w:ind w:left="100"/>
              <w:rPr>
                <w:rFonts w:ascii="Times New Roman" w:hAnsi="Times New Roman"/>
                <w:sz w:val="24"/>
                <w:szCs w:val="24"/>
              </w:rPr>
            </w:pPr>
            <w:r>
              <w:rPr>
                <w:rFonts w:ascii="Garamond" w:hAnsi="Garamond" w:cs="Garamond"/>
                <w:szCs w:val="22"/>
              </w:rPr>
              <w:t>Dr. Production Overhead Control A/c</w:t>
            </w:r>
          </w:p>
        </w:tc>
        <w:tc>
          <w:tcPr>
            <w:tcW w:w="660" w:type="dxa"/>
            <w:tcBorders>
              <w:top w:val="nil"/>
              <w:left w:val="nil"/>
              <w:bottom w:val="nil"/>
              <w:right w:val="nil"/>
            </w:tcBorders>
            <w:vAlign w:val="bottom"/>
          </w:tcPr>
          <w:p w14:paraId="2FC1A525" w14:textId="77777777" w:rsidR="002237D7" w:rsidRDefault="002237D7" w:rsidP="00151511">
            <w:pPr>
              <w:widowControl w:val="0"/>
              <w:autoSpaceDE w:val="0"/>
              <w:autoSpaceDN w:val="0"/>
              <w:adjustRightInd w:val="0"/>
              <w:spacing w:after="0" w:line="240" w:lineRule="auto"/>
              <w:rPr>
                <w:rFonts w:ascii="Times New Roman" w:hAnsi="Times New Roman"/>
                <w:sz w:val="24"/>
                <w:szCs w:val="24"/>
              </w:rPr>
            </w:pPr>
          </w:p>
        </w:tc>
        <w:tc>
          <w:tcPr>
            <w:tcW w:w="140" w:type="dxa"/>
            <w:tcBorders>
              <w:top w:val="nil"/>
              <w:left w:val="nil"/>
              <w:bottom w:val="nil"/>
              <w:right w:val="nil"/>
            </w:tcBorders>
            <w:vAlign w:val="bottom"/>
          </w:tcPr>
          <w:p w14:paraId="32E94CC4" w14:textId="77777777" w:rsidR="002237D7" w:rsidRDefault="002237D7" w:rsidP="00151511">
            <w:pPr>
              <w:widowControl w:val="0"/>
              <w:autoSpaceDE w:val="0"/>
              <w:autoSpaceDN w:val="0"/>
              <w:adjustRightInd w:val="0"/>
              <w:spacing w:after="0" w:line="240" w:lineRule="auto"/>
              <w:rPr>
                <w:rFonts w:ascii="Times New Roman" w:hAnsi="Times New Roman"/>
                <w:sz w:val="24"/>
                <w:szCs w:val="24"/>
              </w:rPr>
            </w:pPr>
          </w:p>
        </w:tc>
        <w:tc>
          <w:tcPr>
            <w:tcW w:w="640" w:type="dxa"/>
            <w:tcBorders>
              <w:top w:val="nil"/>
              <w:left w:val="nil"/>
              <w:bottom w:val="nil"/>
              <w:right w:val="nil"/>
            </w:tcBorders>
            <w:vAlign w:val="bottom"/>
          </w:tcPr>
          <w:p w14:paraId="3B32CA41" w14:textId="77777777" w:rsidR="002237D7" w:rsidRDefault="002237D7" w:rsidP="00151511">
            <w:pPr>
              <w:widowControl w:val="0"/>
              <w:autoSpaceDE w:val="0"/>
              <w:autoSpaceDN w:val="0"/>
              <w:adjustRightInd w:val="0"/>
              <w:spacing w:after="0" w:line="240" w:lineRule="auto"/>
              <w:rPr>
                <w:rFonts w:ascii="Times New Roman" w:hAnsi="Times New Roman"/>
                <w:sz w:val="24"/>
                <w:szCs w:val="24"/>
              </w:rPr>
            </w:pPr>
            <w:r>
              <w:rPr>
                <w:rFonts w:ascii="Garamond" w:hAnsi="Garamond" w:cs="Garamond"/>
                <w:szCs w:val="22"/>
              </w:rPr>
              <w:t>xxxx</w:t>
            </w:r>
          </w:p>
        </w:tc>
      </w:tr>
      <w:tr w:rsidR="002237D7" w14:paraId="77F08FF2" w14:textId="77777777" w:rsidTr="00151511">
        <w:trPr>
          <w:trHeight w:val="339"/>
        </w:trPr>
        <w:tc>
          <w:tcPr>
            <w:tcW w:w="4100" w:type="dxa"/>
            <w:tcBorders>
              <w:top w:val="nil"/>
              <w:left w:val="nil"/>
              <w:bottom w:val="nil"/>
              <w:right w:val="nil"/>
            </w:tcBorders>
            <w:vAlign w:val="bottom"/>
          </w:tcPr>
          <w:p w14:paraId="7AA06140" w14:textId="77777777" w:rsidR="002237D7" w:rsidRDefault="002237D7" w:rsidP="00151511">
            <w:pPr>
              <w:widowControl w:val="0"/>
              <w:autoSpaceDE w:val="0"/>
              <w:autoSpaceDN w:val="0"/>
              <w:adjustRightInd w:val="0"/>
              <w:spacing w:after="0" w:line="240" w:lineRule="auto"/>
              <w:ind w:left="100"/>
              <w:rPr>
                <w:rFonts w:ascii="Times New Roman" w:hAnsi="Times New Roman"/>
                <w:sz w:val="24"/>
                <w:szCs w:val="24"/>
              </w:rPr>
            </w:pPr>
            <w:r>
              <w:rPr>
                <w:rFonts w:ascii="Garamond" w:hAnsi="Garamond" w:cs="Garamond"/>
                <w:szCs w:val="22"/>
              </w:rPr>
              <w:t>Cr. Wages Control A/c</w:t>
            </w:r>
          </w:p>
        </w:tc>
        <w:tc>
          <w:tcPr>
            <w:tcW w:w="660" w:type="dxa"/>
            <w:tcBorders>
              <w:top w:val="nil"/>
              <w:left w:val="nil"/>
              <w:bottom w:val="nil"/>
              <w:right w:val="nil"/>
            </w:tcBorders>
            <w:vAlign w:val="bottom"/>
          </w:tcPr>
          <w:p w14:paraId="75BFDF9D" w14:textId="77777777" w:rsidR="002237D7" w:rsidRDefault="002237D7" w:rsidP="00151511">
            <w:pPr>
              <w:widowControl w:val="0"/>
              <w:autoSpaceDE w:val="0"/>
              <w:autoSpaceDN w:val="0"/>
              <w:adjustRightInd w:val="0"/>
              <w:spacing w:after="0" w:line="240" w:lineRule="auto"/>
              <w:rPr>
                <w:rFonts w:ascii="Times New Roman" w:hAnsi="Times New Roman"/>
                <w:sz w:val="24"/>
                <w:szCs w:val="24"/>
              </w:rPr>
            </w:pPr>
          </w:p>
        </w:tc>
        <w:tc>
          <w:tcPr>
            <w:tcW w:w="140" w:type="dxa"/>
            <w:tcBorders>
              <w:top w:val="nil"/>
              <w:left w:val="nil"/>
              <w:bottom w:val="nil"/>
              <w:right w:val="nil"/>
            </w:tcBorders>
            <w:vAlign w:val="bottom"/>
          </w:tcPr>
          <w:p w14:paraId="5CF2848B" w14:textId="77777777" w:rsidR="002237D7" w:rsidRDefault="002237D7" w:rsidP="00151511">
            <w:pPr>
              <w:widowControl w:val="0"/>
              <w:autoSpaceDE w:val="0"/>
              <w:autoSpaceDN w:val="0"/>
              <w:adjustRightInd w:val="0"/>
              <w:spacing w:after="0" w:line="240" w:lineRule="auto"/>
              <w:rPr>
                <w:rFonts w:ascii="Times New Roman" w:hAnsi="Times New Roman"/>
                <w:sz w:val="24"/>
                <w:szCs w:val="24"/>
              </w:rPr>
            </w:pPr>
          </w:p>
        </w:tc>
        <w:tc>
          <w:tcPr>
            <w:tcW w:w="640" w:type="dxa"/>
            <w:tcBorders>
              <w:top w:val="nil"/>
              <w:left w:val="nil"/>
              <w:bottom w:val="nil"/>
              <w:right w:val="nil"/>
            </w:tcBorders>
            <w:vAlign w:val="bottom"/>
          </w:tcPr>
          <w:p w14:paraId="5ED3A1BC" w14:textId="77777777" w:rsidR="002237D7" w:rsidRDefault="002237D7" w:rsidP="00151511">
            <w:pPr>
              <w:widowControl w:val="0"/>
              <w:autoSpaceDE w:val="0"/>
              <w:autoSpaceDN w:val="0"/>
              <w:adjustRightInd w:val="0"/>
              <w:spacing w:after="0" w:line="240" w:lineRule="auto"/>
              <w:rPr>
                <w:rFonts w:ascii="Times New Roman" w:hAnsi="Times New Roman"/>
                <w:sz w:val="24"/>
                <w:szCs w:val="24"/>
              </w:rPr>
            </w:pPr>
            <w:r>
              <w:rPr>
                <w:rFonts w:ascii="Garamond" w:hAnsi="Garamond" w:cs="Garamond"/>
                <w:szCs w:val="22"/>
              </w:rPr>
              <w:t>xxxx</w:t>
            </w:r>
          </w:p>
        </w:tc>
      </w:tr>
    </w:tbl>
    <w:p w14:paraId="62CF3145" w14:textId="77777777" w:rsidR="002237D7" w:rsidRDefault="002237D7" w:rsidP="002237D7">
      <w:pPr>
        <w:rPr>
          <w:rFonts w:ascii="Garamond" w:hAnsi="Garamond" w:cs="Garamond"/>
          <w:b/>
          <w:bCs/>
          <w:sz w:val="24"/>
          <w:szCs w:val="24"/>
          <w:u w:val="single"/>
        </w:rPr>
      </w:pPr>
    </w:p>
    <w:p w14:paraId="41A215BC" w14:textId="77777777" w:rsidR="002237D7" w:rsidRPr="00D75A0F" w:rsidRDefault="002237D7" w:rsidP="002237D7">
      <w:pPr>
        <w:rPr>
          <w:rFonts w:ascii="Garamond" w:hAnsi="Garamond" w:cs="Garamond"/>
          <w:b/>
          <w:bCs/>
          <w:sz w:val="24"/>
          <w:szCs w:val="24"/>
          <w:u w:val="single"/>
        </w:rPr>
      </w:pPr>
      <w:r w:rsidRPr="00D75A0F">
        <w:rPr>
          <w:rFonts w:ascii="Garamond" w:hAnsi="Garamond" w:cs="Garamond"/>
          <w:b/>
          <w:bCs/>
          <w:sz w:val="24"/>
          <w:szCs w:val="24"/>
          <w:u w:val="single"/>
        </w:rPr>
        <w:t>Production Overheads</w:t>
      </w:r>
    </w:p>
    <w:p w14:paraId="022895D5" w14:textId="77777777" w:rsidR="002237D7" w:rsidRDefault="002237D7" w:rsidP="002237D7">
      <w:pPr>
        <w:rPr>
          <w:rFonts w:ascii="Garamond" w:hAnsi="Garamond" w:cs="Garamond"/>
          <w:b/>
          <w:bCs/>
          <w:szCs w:val="22"/>
        </w:rPr>
      </w:pPr>
      <w:r>
        <w:rPr>
          <w:rFonts w:ascii="Garamond" w:hAnsi="Garamond" w:cs="Garamond"/>
          <w:b/>
          <w:bCs/>
          <w:szCs w:val="22"/>
        </w:rPr>
        <w:t>When production overheads incurred</w:t>
      </w:r>
    </w:p>
    <w:p w14:paraId="6A08B942" w14:textId="77777777" w:rsidR="002237D7" w:rsidRDefault="002237D7" w:rsidP="002237D7">
      <w:pPr>
        <w:spacing w:after="0"/>
        <w:rPr>
          <w:rFonts w:ascii="Garamond" w:hAnsi="Garamond" w:cs="Garamond"/>
          <w:szCs w:val="22"/>
        </w:rPr>
      </w:pPr>
      <w:r>
        <w:rPr>
          <w:rFonts w:ascii="Garamond" w:hAnsi="Garamond" w:cs="Garamond"/>
          <w:szCs w:val="22"/>
        </w:rPr>
        <w:t xml:space="preserve">Dr. Production Overhead Control A/c            xxxx           </w:t>
      </w:r>
    </w:p>
    <w:p w14:paraId="6BB8119C" w14:textId="77777777" w:rsidR="002237D7" w:rsidRDefault="002237D7" w:rsidP="002237D7">
      <w:pPr>
        <w:spacing w:after="0"/>
        <w:rPr>
          <w:rFonts w:ascii="Garamond" w:hAnsi="Garamond" w:cs="Garamond"/>
          <w:szCs w:val="22"/>
        </w:rPr>
      </w:pPr>
      <w:r>
        <w:rPr>
          <w:rFonts w:ascii="Garamond" w:hAnsi="Garamond" w:cs="Garamond"/>
          <w:szCs w:val="22"/>
        </w:rPr>
        <w:t>Cr. Cost Ledger Control A/c                            xxxx</w:t>
      </w:r>
    </w:p>
    <w:p w14:paraId="0F888F73" w14:textId="77777777" w:rsidR="002237D7" w:rsidRDefault="002237D7" w:rsidP="002237D7">
      <w:pPr>
        <w:rPr>
          <w:rFonts w:ascii="Garamond" w:hAnsi="Garamond" w:cs="Garamond"/>
          <w:b/>
          <w:bCs/>
          <w:szCs w:val="22"/>
        </w:rPr>
      </w:pPr>
    </w:p>
    <w:p w14:paraId="04F3F956" w14:textId="77777777" w:rsidR="002237D7" w:rsidRDefault="002237D7" w:rsidP="002237D7">
      <w:pPr>
        <w:rPr>
          <w:rFonts w:ascii="Garamond" w:hAnsi="Garamond" w:cs="Garamond"/>
          <w:b/>
          <w:bCs/>
          <w:szCs w:val="22"/>
        </w:rPr>
      </w:pPr>
      <w:r>
        <w:rPr>
          <w:rFonts w:ascii="Garamond" w:hAnsi="Garamond" w:cs="Garamond"/>
          <w:b/>
          <w:bCs/>
          <w:szCs w:val="22"/>
        </w:rPr>
        <w:t>When production overheads recovered (absorbed)</w:t>
      </w:r>
    </w:p>
    <w:p w14:paraId="1EB10175" w14:textId="77777777" w:rsidR="002237D7" w:rsidRDefault="002237D7" w:rsidP="002237D7">
      <w:pPr>
        <w:spacing w:after="0"/>
        <w:rPr>
          <w:rFonts w:ascii="Garamond" w:hAnsi="Garamond" w:cs="Garamond"/>
          <w:szCs w:val="22"/>
        </w:rPr>
      </w:pPr>
      <w:r>
        <w:rPr>
          <w:rFonts w:ascii="Garamond" w:hAnsi="Garamond" w:cs="Garamond"/>
          <w:szCs w:val="22"/>
        </w:rPr>
        <w:t xml:space="preserve">Dr. Work-in-Progress Control A/c                      xxxx    </w:t>
      </w:r>
    </w:p>
    <w:p w14:paraId="0791953D" w14:textId="77777777" w:rsidR="002237D7" w:rsidRDefault="002237D7" w:rsidP="002237D7">
      <w:pPr>
        <w:spacing w:after="0"/>
        <w:rPr>
          <w:rFonts w:ascii="Garamond" w:hAnsi="Garamond" w:cs="Garamond"/>
          <w:szCs w:val="22"/>
        </w:rPr>
      </w:pPr>
      <w:r>
        <w:rPr>
          <w:rFonts w:ascii="Garamond" w:hAnsi="Garamond" w:cs="Garamond"/>
          <w:szCs w:val="22"/>
        </w:rPr>
        <w:t xml:space="preserve">Cr. Production Overhead Control A/c                xxxx    </w:t>
      </w:r>
    </w:p>
    <w:p w14:paraId="7716ED52" w14:textId="77777777" w:rsidR="002237D7" w:rsidRDefault="002237D7" w:rsidP="002237D7">
      <w:pPr>
        <w:spacing w:after="0"/>
        <w:rPr>
          <w:rFonts w:ascii="Garamond" w:hAnsi="Garamond" w:cs="Garamond"/>
          <w:szCs w:val="22"/>
        </w:rPr>
      </w:pPr>
    </w:p>
    <w:p w14:paraId="459B4A6A" w14:textId="77777777" w:rsidR="002237D7" w:rsidRDefault="002237D7" w:rsidP="002237D7">
      <w:pPr>
        <w:rPr>
          <w:rFonts w:ascii="Garamond" w:hAnsi="Garamond" w:cs="Garamond"/>
          <w:b/>
          <w:bCs/>
          <w:sz w:val="24"/>
          <w:szCs w:val="24"/>
          <w:u w:val="single"/>
        </w:rPr>
      </w:pPr>
      <w:r w:rsidRPr="00D75A0F">
        <w:rPr>
          <w:rFonts w:ascii="Garamond" w:hAnsi="Garamond" w:cs="Garamond"/>
          <w:b/>
          <w:bCs/>
          <w:sz w:val="24"/>
          <w:szCs w:val="24"/>
          <w:u w:val="single"/>
        </w:rPr>
        <w:t>Administrative Overheads</w:t>
      </w:r>
    </w:p>
    <w:p w14:paraId="7182A670" w14:textId="77777777" w:rsidR="002237D7" w:rsidRDefault="002237D7" w:rsidP="002237D7">
      <w:pPr>
        <w:rPr>
          <w:rFonts w:ascii="Garamond" w:hAnsi="Garamond" w:cs="Garamond"/>
          <w:b/>
          <w:bCs/>
          <w:szCs w:val="22"/>
        </w:rPr>
      </w:pPr>
      <w:r>
        <w:rPr>
          <w:rFonts w:ascii="Garamond" w:hAnsi="Garamond" w:cs="Garamond"/>
          <w:b/>
          <w:bCs/>
          <w:szCs w:val="22"/>
        </w:rPr>
        <w:t>When administration overheads incurred</w:t>
      </w:r>
    </w:p>
    <w:tbl>
      <w:tblPr>
        <w:tblW w:w="0" w:type="auto"/>
        <w:tblInd w:w="10" w:type="dxa"/>
        <w:tblLayout w:type="fixed"/>
        <w:tblCellMar>
          <w:left w:w="0" w:type="dxa"/>
          <w:right w:w="0" w:type="dxa"/>
        </w:tblCellMar>
        <w:tblLook w:val="0000" w:firstRow="0" w:lastRow="0" w:firstColumn="0" w:lastColumn="0" w:noHBand="0" w:noVBand="0"/>
      </w:tblPr>
      <w:tblGrid>
        <w:gridCol w:w="5400"/>
      </w:tblGrid>
      <w:tr w:rsidR="002237D7" w14:paraId="4B664218" w14:textId="77777777" w:rsidTr="00151511">
        <w:trPr>
          <w:trHeight w:val="289"/>
        </w:trPr>
        <w:tc>
          <w:tcPr>
            <w:tcW w:w="5400" w:type="dxa"/>
            <w:tcBorders>
              <w:top w:val="nil"/>
              <w:left w:val="nil"/>
              <w:bottom w:val="nil"/>
              <w:right w:val="nil"/>
            </w:tcBorders>
            <w:vAlign w:val="bottom"/>
          </w:tcPr>
          <w:p w14:paraId="3C38000A" w14:textId="77777777" w:rsidR="002237D7" w:rsidRDefault="002237D7" w:rsidP="00151511">
            <w:pPr>
              <w:widowControl w:val="0"/>
              <w:autoSpaceDE w:val="0"/>
              <w:autoSpaceDN w:val="0"/>
              <w:adjustRightInd w:val="0"/>
              <w:spacing w:after="0" w:line="240" w:lineRule="auto"/>
              <w:rPr>
                <w:rFonts w:ascii="Times New Roman" w:hAnsi="Times New Roman"/>
                <w:sz w:val="24"/>
                <w:szCs w:val="24"/>
              </w:rPr>
            </w:pPr>
            <w:r>
              <w:rPr>
                <w:rFonts w:ascii="Garamond" w:hAnsi="Garamond" w:cs="Garamond"/>
                <w:szCs w:val="22"/>
              </w:rPr>
              <w:t xml:space="preserve"> Dr. Administrative Overhead Control A/c       xxxx</w:t>
            </w:r>
          </w:p>
        </w:tc>
      </w:tr>
      <w:tr w:rsidR="002237D7" w14:paraId="51B513FD" w14:textId="77777777" w:rsidTr="00151511">
        <w:trPr>
          <w:trHeight w:val="288"/>
        </w:trPr>
        <w:tc>
          <w:tcPr>
            <w:tcW w:w="5400" w:type="dxa"/>
            <w:tcBorders>
              <w:top w:val="nil"/>
              <w:left w:val="nil"/>
              <w:bottom w:val="nil"/>
              <w:right w:val="nil"/>
            </w:tcBorders>
            <w:vAlign w:val="bottom"/>
          </w:tcPr>
          <w:p w14:paraId="2D0270FB" w14:textId="77777777" w:rsidR="002237D7" w:rsidRDefault="002237D7" w:rsidP="00151511">
            <w:pPr>
              <w:widowControl w:val="0"/>
              <w:autoSpaceDE w:val="0"/>
              <w:autoSpaceDN w:val="0"/>
              <w:adjustRightInd w:val="0"/>
              <w:spacing w:after="0" w:line="240" w:lineRule="auto"/>
              <w:rPr>
                <w:rFonts w:ascii="Times New Roman" w:hAnsi="Times New Roman"/>
                <w:sz w:val="24"/>
                <w:szCs w:val="24"/>
              </w:rPr>
            </w:pPr>
            <w:r>
              <w:rPr>
                <w:rFonts w:ascii="Garamond" w:hAnsi="Garamond" w:cs="Garamond"/>
                <w:szCs w:val="22"/>
              </w:rPr>
              <w:t>Cr. Cost Ledger Control A/c                              xxxx</w:t>
            </w:r>
          </w:p>
        </w:tc>
      </w:tr>
    </w:tbl>
    <w:p w14:paraId="2ACCC3B4" w14:textId="77777777" w:rsidR="002237D7" w:rsidRDefault="002237D7" w:rsidP="002237D7">
      <w:pPr>
        <w:rPr>
          <w:rFonts w:ascii="Garamond" w:hAnsi="Garamond" w:cs="Garamond"/>
          <w:b/>
          <w:bCs/>
          <w:szCs w:val="22"/>
        </w:rPr>
      </w:pPr>
    </w:p>
    <w:p w14:paraId="0C7C8E5C" w14:textId="77777777" w:rsidR="002237D7" w:rsidRDefault="002237D7" w:rsidP="002237D7">
      <w:pPr>
        <w:rPr>
          <w:rFonts w:ascii="Garamond" w:hAnsi="Garamond" w:cs="Garamond"/>
          <w:b/>
          <w:bCs/>
          <w:szCs w:val="22"/>
        </w:rPr>
      </w:pPr>
      <w:r>
        <w:rPr>
          <w:rFonts w:ascii="Garamond" w:hAnsi="Garamond" w:cs="Garamond"/>
          <w:b/>
          <w:bCs/>
          <w:szCs w:val="22"/>
        </w:rPr>
        <w:t>When administration overheads recovered (absorbed)</w:t>
      </w:r>
    </w:p>
    <w:tbl>
      <w:tblPr>
        <w:tblW w:w="0" w:type="auto"/>
        <w:tblInd w:w="10" w:type="dxa"/>
        <w:tblLayout w:type="fixed"/>
        <w:tblCellMar>
          <w:left w:w="0" w:type="dxa"/>
          <w:right w:w="0" w:type="dxa"/>
        </w:tblCellMar>
        <w:tblLook w:val="0000" w:firstRow="0" w:lastRow="0" w:firstColumn="0" w:lastColumn="0" w:noHBand="0" w:noVBand="0"/>
      </w:tblPr>
      <w:tblGrid>
        <w:gridCol w:w="5400"/>
      </w:tblGrid>
      <w:tr w:rsidR="002237D7" w14:paraId="1816E4E0" w14:textId="77777777" w:rsidTr="00151511">
        <w:trPr>
          <w:trHeight w:val="289"/>
        </w:trPr>
        <w:tc>
          <w:tcPr>
            <w:tcW w:w="5400" w:type="dxa"/>
            <w:tcBorders>
              <w:top w:val="nil"/>
              <w:left w:val="nil"/>
              <w:bottom w:val="nil"/>
              <w:right w:val="nil"/>
            </w:tcBorders>
            <w:vAlign w:val="bottom"/>
          </w:tcPr>
          <w:p w14:paraId="216E1B38" w14:textId="77777777" w:rsidR="002237D7" w:rsidRDefault="002237D7" w:rsidP="00151511">
            <w:pPr>
              <w:widowControl w:val="0"/>
              <w:autoSpaceDE w:val="0"/>
              <w:autoSpaceDN w:val="0"/>
              <w:adjustRightInd w:val="0"/>
              <w:spacing w:after="0" w:line="240" w:lineRule="auto"/>
              <w:rPr>
                <w:rFonts w:ascii="Times New Roman" w:hAnsi="Times New Roman"/>
                <w:sz w:val="24"/>
                <w:szCs w:val="24"/>
              </w:rPr>
            </w:pPr>
            <w:r>
              <w:rPr>
                <w:rFonts w:ascii="Garamond" w:hAnsi="Garamond" w:cs="Garamond"/>
                <w:szCs w:val="22"/>
              </w:rPr>
              <w:t xml:space="preserve"> Dr. Finished Goods Ledger Control A/c              xxxx</w:t>
            </w:r>
          </w:p>
        </w:tc>
      </w:tr>
      <w:tr w:rsidR="002237D7" w14:paraId="45C01099" w14:textId="77777777" w:rsidTr="00151511">
        <w:trPr>
          <w:trHeight w:val="329"/>
        </w:trPr>
        <w:tc>
          <w:tcPr>
            <w:tcW w:w="5400" w:type="dxa"/>
            <w:tcBorders>
              <w:top w:val="nil"/>
              <w:left w:val="nil"/>
              <w:bottom w:val="nil"/>
              <w:right w:val="nil"/>
            </w:tcBorders>
            <w:vAlign w:val="bottom"/>
          </w:tcPr>
          <w:p w14:paraId="41571B53" w14:textId="77777777" w:rsidR="002237D7" w:rsidRDefault="002237D7" w:rsidP="00151511">
            <w:pPr>
              <w:widowControl w:val="0"/>
              <w:autoSpaceDE w:val="0"/>
              <w:autoSpaceDN w:val="0"/>
              <w:adjustRightInd w:val="0"/>
              <w:spacing w:after="0" w:line="246" w:lineRule="exact"/>
              <w:rPr>
                <w:rFonts w:ascii="Times New Roman" w:hAnsi="Times New Roman"/>
                <w:sz w:val="24"/>
                <w:szCs w:val="24"/>
              </w:rPr>
            </w:pPr>
            <w:r>
              <w:rPr>
                <w:rFonts w:ascii="Garamond" w:hAnsi="Garamond" w:cs="Garamond"/>
                <w:szCs w:val="22"/>
              </w:rPr>
              <w:t>Cr. Administration Overhead Control A/c              xxxx</w:t>
            </w:r>
          </w:p>
        </w:tc>
      </w:tr>
    </w:tbl>
    <w:p w14:paraId="7449A86D" w14:textId="77777777" w:rsidR="002237D7" w:rsidRDefault="002237D7" w:rsidP="002237D7">
      <w:pPr>
        <w:rPr>
          <w:rFonts w:ascii="Garamond" w:hAnsi="Garamond" w:cs="Garamond"/>
          <w:b/>
          <w:bCs/>
          <w:sz w:val="24"/>
          <w:szCs w:val="24"/>
          <w:u w:val="single"/>
        </w:rPr>
      </w:pPr>
    </w:p>
    <w:p w14:paraId="48CF5E8D" w14:textId="77777777" w:rsidR="002237D7" w:rsidRDefault="002237D7" w:rsidP="002237D7">
      <w:pPr>
        <w:rPr>
          <w:rFonts w:ascii="Garamond" w:hAnsi="Garamond" w:cs="Garamond"/>
          <w:b/>
          <w:bCs/>
          <w:sz w:val="24"/>
          <w:szCs w:val="24"/>
          <w:u w:val="single"/>
        </w:rPr>
      </w:pPr>
      <w:r>
        <w:rPr>
          <w:rFonts w:ascii="Garamond" w:hAnsi="Garamond" w:cs="Garamond"/>
          <w:b/>
          <w:bCs/>
          <w:sz w:val="24"/>
          <w:szCs w:val="24"/>
          <w:u w:val="single"/>
        </w:rPr>
        <w:t>Selling and Distribution Overheads</w:t>
      </w:r>
    </w:p>
    <w:p w14:paraId="566B11ED" w14:textId="77777777" w:rsidR="002237D7" w:rsidRDefault="002237D7" w:rsidP="002237D7">
      <w:pPr>
        <w:rPr>
          <w:rFonts w:ascii="Garamond" w:hAnsi="Garamond" w:cs="Garamond"/>
          <w:b/>
          <w:bCs/>
          <w:szCs w:val="22"/>
        </w:rPr>
      </w:pPr>
      <w:r>
        <w:rPr>
          <w:rFonts w:ascii="Garamond" w:hAnsi="Garamond" w:cs="Garamond"/>
          <w:b/>
          <w:bCs/>
          <w:szCs w:val="22"/>
        </w:rPr>
        <w:t>When selling and distribution overheads incurred</w:t>
      </w:r>
    </w:p>
    <w:tbl>
      <w:tblPr>
        <w:tblW w:w="0" w:type="auto"/>
        <w:tblInd w:w="10" w:type="dxa"/>
        <w:tblLayout w:type="fixed"/>
        <w:tblCellMar>
          <w:left w:w="0" w:type="dxa"/>
          <w:right w:w="0" w:type="dxa"/>
        </w:tblCellMar>
        <w:tblLook w:val="0000" w:firstRow="0" w:lastRow="0" w:firstColumn="0" w:lastColumn="0" w:noHBand="0" w:noVBand="0"/>
      </w:tblPr>
      <w:tblGrid>
        <w:gridCol w:w="5400"/>
      </w:tblGrid>
      <w:tr w:rsidR="002237D7" w14:paraId="3EBAC486" w14:textId="77777777" w:rsidTr="00151511">
        <w:trPr>
          <w:trHeight w:val="289"/>
        </w:trPr>
        <w:tc>
          <w:tcPr>
            <w:tcW w:w="5400" w:type="dxa"/>
            <w:tcBorders>
              <w:top w:val="nil"/>
              <w:left w:val="nil"/>
              <w:bottom w:val="nil"/>
              <w:right w:val="nil"/>
            </w:tcBorders>
            <w:vAlign w:val="bottom"/>
          </w:tcPr>
          <w:p w14:paraId="649B8E9B" w14:textId="77777777" w:rsidR="002237D7" w:rsidRDefault="002237D7" w:rsidP="00151511">
            <w:pPr>
              <w:widowControl w:val="0"/>
              <w:autoSpaceDE w:val="0"/>
              <w:autoSpaceDN w:val="0"/>
              <w:adjustRightInd w:val="0"/>
              <w:spacing w:after="0" w:line="240" w:lineRule="auto"/>
              <w:rPr>
                <w:rFonts w:ascii="Times New Roman" w:hAnsi="Times New Roman"/>
                <w:sz w:val="24"/>
                <w:szCs w:val="24"/>
              </w:rPr>
            </w:pPr>
            <w:r>
              <w:rPr>
                <w:rFonts w:ascii="Garamond" w:hAnsi="Garamond" w:cs="Garamond"/>
                <w:szCs w:val="22"/>
              </w:rPr>
              <w:t xml:space="preserve">Dr. Selling and Distribution Overhead Control A/c        xxxx </w:t>
            </w:r>
          </w:p>
        </w:tc>
      </w:tr>
      <w:tr w:rsidR="002237D7" w14:paraId="372DCC39" w14:textId="77777777" w:rsidTr="00151511">
        <w:trPr>
          <w:trHeight w:val="276"/>
        </w:trPr>
        <w:tc>
          <w:tcPr>
            <w:tcW w:w="5400" w:type="dxa"/>
            <w:vMerge w:val="restart"/>
            <w:tcBorders>
              <w:top w:val="nil"/>
              <w:left w:val="nil"/>
              <w:bottom w:val="nil"/>
              <w:right w:val="nil"/>
            </w:tcBorders>
            <w:vAlign w:val="bottom"/>
          </w:tcPr>
          <w:p w14:paraId="1E1217F5" w14:textId="77777777" w:rsidR="002237D7" w:rsidRDefault="002237D7" w:rsidP="00151511">
            <w:pPr>
              <w:widowControl w:val="0"/>
              <w:autoSpaceDE w:val="0"/>
              <w:autoSpaceDN w:val="0"/>
              <w:adjustRightInd w:val="0"/>
              <w:spacing w:after="0" w:line="240" w:lineRule="auto"/>
              <w:rPr>
                <w:rFonts w:ascii="Times New Roman" w:hAnsi="Times New Roman"/>
                <w:sz w:val="24"/>
                <w:szCs w:val="24"/>
              </w:rPr>
            </w:pPr>
            <w:r>
              <w:rPr>
                <w:rFonts w:ascii="Garamond" w:hAnsi="Garamond" w:cs="Garamond"/>
                <w:szCs w:val="22"/>
              </w:rPr>
              <w:t>Cr. Cost Ledger Control A/c                                            xxxx</w:t>
            </w:r>
          </w:p>
        </w:tc>
      </w:tr>
      <w:tr w:rsidR="002237D7" w14:paraId="7616A39B" w14:textId="77777777" w:rsidTr="00151511">
        <w:trPr>
          <w:trHeight w:val="43"/>
        </w:trPr>
        <w:tc>
          <w:tcPr>
            <w:tcW w:w="5400" w:type="dxa"/>
            <w:vMerge/>
            <w:tcBorders>
              <w:top w:val="nil"/>
              <w:left w:val="nil"/>
              <w:bottom w:val="nil"/>
              <w:right w:val="nil"/>
            </w:tcBorders>
            <w:vAlign w:val="bottom"/>
          </w:tcPr>
          <w:p w14:paraId="730085B7" w14:textId="77777777" w:rsidR="002237D7" w:rsidRDefault="002237D7" w:rsidP="00151511">
            <w:pPr>
              <w:widowControl w:val="0"/>
              <w:autoSpaceDE w:val="0"/>
              <w:autoSpaceDN w:val="0"/>
              <w:adjustRightInd w:val="0"/>
              <w:spacing w:after="0" w:line="240" w:lineRule="auto"/>
              <w:rPr>
                <w:rFonts w:ascii="Times New Roman" w:hAnsi="Times New Roman"/>
                <w:sz w:val="3"/>
                <w:szCs w:val="3"/>
              </w:rPr>
            </w:pPr>
          </w:p>
        </w:tc>
      </w:tr>
    </w:tbl>
    <w:p w14:paraId="5D8F6153" w14:textId="77777777" w:rsidR="002237D7" w:rsidRDefault="002237D7" w:rsidP="002237D7">
      <w:pPr>
        <w:rPr>
          <w:rFonts w:ascii="Garamond" w:hAnsi="Garamond" w:cs="Garamond"/>
          <w:b/>
          <w:bCs/>
          <w:sz w:val="24"/>
          <w:szCs w:val="24"/>
          <w:u w:val="single"/>
        </w:rPr>
      </w:pPr>
    </w:p>
    <w:p w14:paraId="60959C45" w14:textId="77777777" w:rsidR="002237D7" w:rsidRDefault="002237D7" w:rsidP="002237D7">
      <w:pPr>
        <w:rPr>
          <w:rFonts w:ascii="Garamond" w:hAnsi="Garamond" w:cs="Garamond"/>
          <w:b/>
          <w:bCs/>
          <w:szCs w:val="22"/>
        </w:rPr>
      </w:pPr>
      <w:r>
        <w:rPr>
          <w:rFonts w:ascii="Garamond" w:hAnsi="Garamond" w:cs="Garamond"/>
          <w:b/>
          <w:bCs/>
          <w:szCs w:val="22"/>
        </w:rPr>
        <w:t>When selling and distribution overheads recovered (absorbed)</w:t>
      </w:r>
    </w:p>
    <w:p w14:paraId="6698EB37" w14:textId="77777777" w:rsidR="002237D7" w:rsidRDefault="002237D7" w:rsidP="002237D7">
      <w:pPr>
        <w:spacing w:after="0"/>
        <w:rPr>
          <w:rFonts w:ascii="Garamond" w:hAnsi="Garamond" w:cs="Garamond"/>
          <w:szCs w:val="22"/>
        </w:rPr>
      </w:pPr>
      <w:r>
        <w:rPr>
          <w:rFonts w:ascii="Garamond" w:hAnsi="Garamond" w:cs="Garamond"/>
          <w:szCs w:val="22"/>
        </w:rPr>
        <w:t xml:space="preserve">Dr. Cost of Sales A/c                                                                xxxx                 </w:t>
      </w:r>
    </w:p>
    <w:p w14:paraId="13848941" w14:textId="77777777" w:rsidR="002237D7" w:rsidRDefault="002237D7" w:rsidP="002237D7">
      <w:pPr>
        <w:spacing w:after="0"/>
        <w:rPr>
          <w:rFonts w:ascii="Garamond" w:hAnsi="Garamond" w:cs="Garamond"/>
          <w:szCs w:val="22"/>
        </w:rPr>
      </w:pPr>
      <w:r>
        <w:rPr>
          <w:rFonts w:ascii="Garamond" w:hAnsi="Garamond" w:cs="Garamond"/>
          <w:szCs w:val="22"/>
        </w:rPr>
        <w:lastRenderedPageBreak/>
        <w:t>Cr. Selling and Distribution Overhead Control A/c                   xxxx</w:t>
      </w:r>
    </w:p>
    <w:p w14:paraId="5E924825" w14:textId="77777777" w:rsidR="002237D7" w:rsidRDefault="002237D7" w:rsidP="002237D7">
      <w:pPr>
        <w:rPr>
          <w:rFonts w:ascii="Garamond" w:hAnsi="Garamond" w:cs="Garamond"/>
          <w:b/>
          <w:bCs/>
          <w:sz w:val="24"/>
          <w:szCs w:val="24"/>
          <w:u w:val="single"/>
        </w:rPr>
      </w:pPr>
    </w:p>
    <w:p w14:paraId="2CE6A2DC" w14:textId="77777777" w:rsidR="002237D7" w:rsidRDefault="002237D7" w:rsidP="002237D7">
      <w:pPr>
        <w:rPr>
          <w:rFonts w:ascii="Garamond" w:hAnsi="Garamond" w:cs="Garamond"/>
          <w:b/>
          <w:bCs/>
          <w:sz w:val="24"/>
          <w:szCs w:val="24"/>
          <w:u w:val="single"/>
        </w:rPr>
      </w:pPr>
      <w:r>
        <w:rPr>
          <w:rFonts w:ascii="Garamond" w:hAnsi="Garamond" w:cs="Garamond"/>
          <w:b/>
          <w:bCs/>
          <w:sz w:val="24"/>
          <w:szCs w:val="24"/>
          <w:u w:val="single"/>
        </w:rPr>
        <w:t>Transfer of under/ over absorbed Overheads</w:t>
      </w:r>
    </w:p>
    <w:p w14:paraId="2702AF96" w14:textId="77777777" w:rsidR="002237D7" w:rsidRDefault="002237D7" w:rsidP="002237D7">
      <w:pPr>
        <w:rPr>
          <w:rFonts w:ascii="Garamond" w:hAnsi="Garamond" w:cs="Garamond"/>
          <w:b/>
          <w:bCs/>
          <w:szCs w:val="22"/>
        </w:rPr>
      </w:pPr>
      <w:r>
        <w:rPr>
          <w:rFonts w:ascii="Garamond" w:hAnsi="Garamond" w:cs="Garamond"/>
          <w:b/>
          <w:bCs/>
          <w:szCs w:val="22"/>
        </w:rPr>
        <w:t>In case of over absorption of overheads</w:t>
      </w:r>
    </w:p>
    <w:tbl>
      <w:tblPr>
        <w:tblW w:w="9062" w:type="dxa"/>
        <w:tblInd w:w="10" w:type="dxa"/>
        <w:tblLayout w:type="fixed"/>
        <w:tblCellMar>
          <w:left w:w="0" w:type="dxa"/>
          <w:right w:w="0" w:type="dxa"/>
        </w:tblCellMar>
        <w:tblLook w:val="0000" w:firstRow="0" w:lastRow="0" w:firstColumn="0" w:lastColumn="0" w:noHBand="0" w:noVBand="0"/>
      </w:tblPr>
      <w:tblGrid>
        <w:gridCol w:w="9062"/>
      </w:tblGrid>
      <w:tr w:rsidR="002237D7" w14:paraId="5D407867" w14:textId="77777777" w:rsidTr="00151511">
        <w:trPr>
          <w:trHeight w:val="289"/>
        </w:trPr>
        <w:tc>
          <w:tcPr>
            <w:tcW w:w="9062" w:type="dxa"/>
            <w:tcBorders>
              <w:top w:val="nil"/>
              <w:left w:val="nil"/>
              <w:bottom w:val="nil"/>
              <w:right w:val="nil"/>
            </w:tcBorders>
            <w:vAlign w:val="bottom"/>
          </w:tcPr>
          <w:p w14:paraId="2D16C2EB" w14:textId="77777777" w:rsidR="002237D7" w:rsidRDefault="002237D7" w:rsidP="00151511">
            <w:pPr>
              <w:widowControl w:val="0"/>
              <w:autoSpaceDE w:val="0"/>
              <w:autoSpaceDN w:val="0"/>
              <w:adjustRightInd w:val="0"/>
              <w:spacing w:after="0" w:line="240" w:lineRule="auto"/>
              <w:ind w:left="80"/>
              <w:rPr>
                <w:rFonts w:ascii="Times New Roman" w:hAnsi="Times New Roman"/>
                <w:sz w:val="24"/>
                <w:szCs w:val="24"/>
              </w:rPr>
            </w:pPr>
            <w:r>
              <w:rPr>
                <w:rFonts w:ascii="Garamond" w:hAnsi="Garamond" w:cs="Garamond"/>
                <w:szCs w:val="22"/>
              </w:rPr>
              <w:t>Dr. Production/Administration/Selling &amp; Distribution Overhead Control A/c                  xxxx</w:t>
            </w:r>
          </w:p>
        </w:tc>
      </w:tr>
      <w:tr w:rsidR="002237D7" w14:paraId="0088E5B8" w14:textId="77777777" w:rsidTr="00151511">
        <w:trPr>
          <w:trHeight w:val="276"/>
        </w:trPr>
        <w:tc>
          <w:tcPr>
            <w:tcW w:w="9062" w:type="dxa"/>
            <w:vMerge w:val="restart"/>
            <w:tcBorders>
              <w:top w:val="nil"/>
              <w:left w:val="nil"/>
              <w:bottom w:val="nil"/>
              <w:right w:val="nil"/>
            </w:tcBorders>
            <w:vAlign w:val="bottom"/>
          </w:tcPr>
          <w:p w14:paraId="0D57E8C1" w14:textId="77777777" w:rsidR="002237D7" w:rsidRDefault="002237D7" w:rsidP="00151511">
            <w:pPr>
              <w:widowControl w:val="0"/>
              <w:autoSpaceDE w:val="0"/>
              <w:autoSpaceDN w:val="0"/>
              <w:adjustRightInd w:val="0"/>
              <w:spacing w:after="0" w:line="240" w:lineRule="auto"/>
              <w:rPr>
                <w:rFonts w:ascii="Times New Roman" w:hAnsi="Times New Roman"/>
                <w:sz w:val="24"/>
                <w:szCs w:val="24"/>
              </w:rPr>
            </w:pPr>
            <w:r>
              <w:rPr>
                <w:rFonts w:ascii="Garamond" w:hAnsi="Garamond" w:cs="Garamond"/>
                <w:szCs w:val="22"/>
              </w:rPr>
              <w:t>Cr. Cost Ledger Control A/c                                                                                                  xxxx</w:t>
            </w:r>
          </w:p>
        </w:tc>
      </w:tr>
      <w:tr w:rsidR="002237D7" w14:paraId="4C15862B" w14:textId="77777777" w:rsidTr="00151511">
        <w:trPr>
          <w:trHeight w:val="44"/>
        </w:trPr>
        <w:tc>
          <w:tcPr>
            <w:tcW w:w="9062" w:type="dxa"/>
            <w:vMerge/>
            <w:tcBorders>
              <w:top w:val="nil"/>
              <w:left w:val="nil"/>
              <w:bottom w:val="nil"/>
              <w:right w:val="nil"/>
            </w:tcBorders>
            <w:vAlign w:val="bottom"/>
          </w:tcPr>
          <w:p w14:paraId="1EE180C3" w14:textId="77777777" w:rsidR="002237D7" w:rsidRDefault="002237D7" w:rsidP="00151511">
            <w:pPr>
              <w:widowControl w:val="0"/>
              <w:autoSpaceDE w:val="0"/>
              <w:autoSpaceDN w:val="0"/>
              <w:adjustRightInd w:val="0"/>
              <w:spacing w:after="0" w:line="240" w:lineRule="auto"/>
              <w:rPr>
                <w:rFonts w:ascii="Times New Roman" w:hAnsi="Times New Roman"/>
                <w:sz w:val="3"/>
                <w:szCs w:val="3"/>
              </w:rPr>
            </w:pPr>
          </w:p>
        </w:tc>
      </w:tr>
    </w:tbl>
    <w:p w14:paraId="70C8EFFB" w14:textId="77777777" w:rsidR="002237D7" w:rsidRDefault="002237D7" w:rsidP="002237D7">
      <w:pPr>
        <w:rPr>
          <w:rFonts w:ascii="Garamond" w:hAnsi="Garamond" w:cs="Garamond"/>
          <w:b/>
          <w:bCs/>
          <w:szCs w:val="22"/>
        </w:rPr>
      </w:pPr>
    </w:p>
    <w:p w14:paraId="67AB55EF" w14:textId="77777777" w:rsidR="002237D7" w:rsidRDefault="002237D7" w:rsidP="002237D7">
      <w:pPr>
        <w:rPr>
          <w:rFonts w:ascii="Garamond" w:hAnsi="Garamond" w:cs="Garamond"/>
          <w:b/>
          <w:bCs/>
          <w:szCs w:val="22"/>
        </w:rPr>
      </w:pPr>
    </w:p>
    <w:p w14:paraId="330CA571" w14:textId="77777777" w:rsidR="002237D7" w:rsidRDefault="002237D7" w:rsidP="002237D7">
      <w:pPr>
        <w:rPr>
          <w:rFonts w:ascii="Garamond" w:hAnsi="Garamond" w:cs="Garamond"/>
          <w:b/>
          <w:bCs/>
          <w:szCs w:val="22"/>
        </w:rPr>
      </w:pPr>
    </w:p>
    <w:p w14:paraId="07339DF2" w14:textId="77777777" w:rsidR="002237D7" w:rsidRDefault="002237D7" w:rsidP="002237D7">
      <w:pPr>
        <w:rPr>
          <w:rFonts w:ascii="Garamond" w:hAnsi="Garamond" w:cs="Garamond"/>
          <w:b/>
          <w:bCs/>
          <w:szCs w:val="22"/>
        </w:rPr>
      </w:pPr>
      <w:r>
        <w:rPr>
          <w:rFonts w:ascii="Garamond" w:hAnsi="Garamond" w:cs="Garamond"/>
          <w:b/>
          <w:bCs/>
          <w:szCs w:val="22"/>
        </w:rPr>
        <w:t>In case of under absorption of overheads</w:t>
      </w:r>
    </w:p>
    <w:p w14:paraId="623F01BD" w14:textId="77777777" w:rsidR="002237D7" w:rsidRDefault="002237D7" w:rsidP="002237D7">
      <w:pPr>
        <w:spacing w:after="0"/>
        <w:rPr>
          <w:rFonts w:ascii="Garamond" w:hAnsi="Garamond" w:cs="Garamond"/>
          <w:szCs w:val="22"/>
        </w:rPr>
      </w:pPr>
      <w:r>
        <w:rPr>
          <w:rFonts w:ascii="Garamond" w:hAnsi="Garamond" w:cs="Garamond"/>
          <w:szCs w:val="22"/>
        </w:rPr>
        <w:t>Dr. Cost Ledger Control A/c                                                                                                xxxx</w:t>
      </w:r>
    </w:p>
    <w:p w14:paraId="26328BAD" w14:textId="77777777" w:rsidR="002237D7" w:rsidRDefault="002237D7" w:rsidP="002237D7">
      <w:pPr>
        <w:spacing w:after="0"/>
        <w:rPr>
          <w:rFonts w:ascii="Garamond" w:hAnsi="Garamond" w:cs="Garamond"/>
          <w:szCs w:val="22"/>
        </w:rPr>
      </w:pPr>
      <w:r>
        <w:rPr>
          <w:rFonts w:ascii="Garamond" w:hAnsi="Garamond" w:cs="Garamond"/>
          <w:szCs w:val="22"/>
        </w:rPr>
        <w:t>Cr. Production/ Administration/ Selling &amp; Distribution Overhead Control A/c                  xxxx</w:t>
      </w:r>
    </w:p>
    <w:p w14:paraId="7C25216B" w14:textId="77777777" w:rsidR="002237D7" w:rsidRDefault="002237D7" w:rsidP="002237D7">
      <w:pPr>
        <w:rPr>
          <w:rFonts w:ascii="Garamond" w:hAnsi="Garamond" w:cs="Garamond"/>
          <w:b/>
          <w:bCs/>
          <w:sz w:val="24"/>
          <w:szCs w:val="24"/>
          <w:u w:val="single"/>
        </w:rPr>
      </w:pPr>
    </w:p>
    <w:p w14:paraId="37800134" w14:textId="77777777" w:rsidR="002237D7" w:rsidRDefault="002237D7" w:rsidP="002237D7">
      <w:pPr>
        <w:rPr>
          <w:rFonts w:ascii="Garamond" w:hAnsi="Garamond" w:cs="Garamond"/>
          <w:b/>
          <w:bCs/>
          <w:sz w:val="24"/>
          <w:szCs w:val="24"/>
          <w:u w:val="single"/>
        </w:rPr>
      </w:pPr>
      <w:r w:rsidRPr="00FE1A2F">
        <w:rPr>
          <w:rFonts w:ascii="Garamond" w:hAnsi="Garamond" w:cs="Garamond"/>
          <w:b/>
          <w:bCs/>
          <w:sz w:val="24"/>
          <w:szCs w:val="24"/>
          <w:u w:val="single"/>
        </w:rPr>
        <w:t>Sales</w:t>
      </w:r>
    </w:p>
    <w:p w14:paraId="44BB0121" w14:textId="77777777" w:rsidR="002237D7" w:rsidRDefault="002237D7" w:rsidP="002237D7">
      <w:pPr>
        <w:spacing w:after="0"/>
        <w:rPr>
          <w:rFonts w:ascii="Garamond" w:hAnsi="Garamond" w:cs="Garamond"/>
          <w:szCs w:val="22"/>
        </w:rPr>
      </w:pPr>
      <w:r>
        <w:rPr>
          <w:rFonts w:ascii="Garamond" w:hAnsi="Garamond" w:cs="Garamond"/>
          <w:szCs w:val="22"/>
        </w:rPr>
        <w:t>Dr. Cost Ledger Control A/c    xxxx</w:t>
      </w:r>
    </w:p>
    <w:p w14:paraId="552735A4" w14:textId="77777777" w:rsidR="002237D7" w:rsidRDefault="002237D7" w:rsidP="002237D7">
      <w:pPr>
        <w:spacing w:after="0"/>
        <w:rPr>
          <w:rFonts w:ascii="Garamond" w:hAnsi="Garamond" w:cs="Garamond"/>
          <w:szCs w:val="22"/>
        </w:rPr>
      </w:pPr>
      <w:r>
        <w:rPr>
          <w:rFonts w:ascii="Garamond" w:hAnsi="Garamond" w:cs="Garamond"/>
          <w:szCs w:val="22"/>
        </w:rPr>
        <w:t>Cr. Costing Profit &amp; Loss A/c   xxxx</w:t>
      </w:r>
    </w:p>
    <w:p w14:paraId="5C41A892" w14:textId="77777777" w:rsidR="002237D7" w:rsidRDefault="002237D7" w:rsidP="002237D7">
      <w:pPr>
        <w:rPr>
          <w:rFonts w:ascii="Garamond" w:hAnsi="Garamond" w:cs="Garamond"/>
          <w:szCs w:val="22"/>
        </w:rPr>
      </w:pPr>
    </w:p>
    <w:p w14:paraId="5DECDAA1" w14:textId="77777777" w:rsidR="002237D7" w:rsidRPr="00D75A0F" w:rsidRDefault="002237D7" w:rsidP="002237D7">
      <w:pPr>
        <w:rPr>
          <w:rFonts w:ascii="Garamond" w:hAnsi="Garamond" w:cs="Garamond"/>
          <w:b/>
          <w:bCs/>
          <w:sz w:val="24"/>
          <w:szCs w:val="24"/>
          <w:u w:val="single"/>
        </w:rPr>
      </w:pPr>
      <w:r w:rsidRPr="00FE1A2F">
        <w:rPr>
          <w:rFonts w:ascii="Garamond" w:hAnsi="Garamond" w:cs="Garamond"/>
          <w:b/>
          <w:bCs/>
          <w:sz w:val="24"/>
          <w:szCs w:val="24"/>
          <w:u w:val="single"/>
        </w:rPr>
        <w:t>Profit/ Loss</w:t>
      </w:r>
    </w:p>
    <w:p w14:paraId="628C3A69" w14:textId="77777777" w:rsidR="002237D7" w:rsidRDefault="002237D7" w:rsidP="002237D7">
      <w:pPr>
        <w:rPr>
          <w:rFonts w:ascii="Garamond" w:hAnsi="Garamond" w:cs="Garamond"/>
          <w:b/>
          <w:bCs/>
          <w:szCs w:val="22"/>
        </w:rPr>
      </w:pPr>
      <w:r>
        <w:rPr>
          <w:rFonts w:ascii="Garamond" w:hAnsi="Garamond" w:cs="Garamond"/>
          <w:b/>
          <w:bCs/>
          <w:szCs w:val="22"/>
        </w:rPr>
        <w:t>In case of Profit</w:t>
      </w:r>
    </w:p>
    <w:p w14:paraId="38A9CBE0" w14:textId="77777777" w:rsidR="002237D7" w:rsidRDefault="002237D7" w:rsidP="002237D7">
      <w:pPr>
        <w:spacing w:after="0"/>
        <w:rPr>
          <w:rFonts w:ascii="Garamond" w:hAnsi="Garamond" w:cs="Garamond"/>
          <w:szCs w:val="22"/>
        </w:rPr>
      </w:pPr>
      <w:r>
        <w:rPr>
          <w:rFonts w:ascii="Garamond" w:hAnsi="Garamond" w:cs="Garamond"/>
          <w:szCs w:val="22"/>
        </w:rPr>
        <w:t>Dr. Costing Profit &amp; Loss A/c            xxxx</w:t>
      </w:r>
    </w:p>
    <w:p w14:paraId="64FF2245" w14:textId="77777777" w:rsidR="002237D7" w:rsidRDefault="002237D7" w:rsidP="002237D7">
      <w:pPr>
        <w:spacing w:after="0"/>
        <w:rPr>
          <w:rFonts w:ascii="Garamond" w:hAnsi="Garamond" w:cs="Garamond"/>
          <w:szCs w:val="22"/>
        </w:rPr>
      </w:pPr>
      <w:r>
        <w:rPr>
          <w:rFonts w:ascii="Garamond" w:hAnsi="Garamond" w:cs="Garamond"/>
          <w:szCs w:val="22"/>
        </w:rPr>
        <w:t>Cr. Cost Ledger Control A/c               xxxx</w:t>
      </w:r>
    </w:p>
    <w:p w14:paraId="2AD29F5D" w14:textId="77777777" w:rsidR="002237D7" w:rsidRDefault="002237D7" w:rsidP="002237D7">
      <w:pPr>
        <w:spacing w:after="0"/>
        <w:rPr>
          <w:rFonts w:ascii="Garamond" w:hAnsi="Garamond" w:cs="Garamond"/>
          <w:szCs w:val="22"/>
        </w:rPr>
      </w:pPr>
    </w:p>
    <w:p w14:paraId="6D3874A5" w14:textId="77777777" w:rsidR="002237D7" w:rsidRDefault="002237D7" w:rsidP="002237D7">
      <w:pPr>
        <w:spacing w:after="0"/>
        <w:rPr>
          <w:rFonts w:ascii="Garamond" w:hAnsi="Garamond" w:cs="Garamond"/>
          <w:b/>
          <w:bCs/>
          <w:szCs w:val="22"/>
        </w:rPr>
      </w:pPr>
      <w:r>
        <w:rPr>
          <w:rFonts w:ascii="Garamond" w:hAnsi="Garamond" w:cs="Garamond"/>
          <w:b/>
          <w:bCs/>
          <w:szCs w:val="22"/>
        </w:rPr>
        <w:t>In case of Loss</w:t>
      </w:r>
    </w:p>
    <w:p w14:paraId="29DFD12F" w14:textId="77777777" w:rsidR="002237D7" w:rsidRDefault="002237D7" w:rsidP="002237D7">
      <w:pPr>
        <w:spacing w:after="0"/>
        <w:rPr>
          <w:rFonts w:ascii="Garamond" w:hAnsi="Garamond" w:cs="Garamond"/>
          <w:szCs w:val="22"/>
        </w:rPr>
      </w:pPr>
    </w:p>
    <w:p w14:paraId="0A68B9A4" w14:textId="77777777" w:rsidR="002237D7" w:rsidRDefault="002237D7" w:rsidP="002237D7">
      <w:pPr>
        <w:spacing w:after="0"/>
        <w:rPr>
          <w:rFonts w:ascii="Garamond" w:hAnsi="Garamond" w:cs="Garamond"/>
          <w:szCs w:val="22"/>
        </w:rPr>
      </w:pPr>
      <w:r>
        <w:rPr>
          <w:rFonts w:ascii="Garamond" w:hAnsi="Garamond" w:cs="Garamond"/>
          <w:szCs w:val="22"/>
        </w:rPr>
        <w:t>Dr. Cost Ledger Control A/c          xxxx</w:t>
      </w:r>
    </w:p>
    <w:p w14:paraId="6EA67994" w14:textId="77777777" w:rsidR="002237D7" w:rsidRDefault="002237D7" w:rsidP="002237D7">
      <w:pPr>
        <w:spacing w:after="0"/>
        <w:rPr>
          <w:rFonts w:ascii="Garamond" w:hAnsi="Garamond" w:cs="Garamond"/>
          <w:szCs w:val="22"/>
        </w:rPr>
      </w:pPr>
      <w:r>
        <w:rPr>
          <w:rFonts w:ascii="Garamond" w:hAnsi="Garamond" w:cs="Garamond"/>
          <w:szCs w:val="22"/>
        </w:rPr>
        <w:t>Cr. Costing Profit &amp; Loss A/c        xxxx</w:t>
      </w:r>
    </w:p>
    <w:p w14:paraId="03931B08" w14:textId="77777777" w:rsidR="002237D7" w:rsidRDefault="002237D7" w:rsidP="002237D7">
      <w:pPr>
        <w:spacing w:after="0"/>
        <w:rPr>
          <w:rFonts w:ascii="Garamond" w:hAnsi="Garamond" w:cs="Garamond"/>
          <w:szCs w:val="22"/>
        </w:rPr>
      </w:pPr>
    </w:p>
    <w:p w14:paraId="3D80A38D" w14:textId="77777777" w:rsidR="002237D7" w:rsidRDefault="002237D7" w:rsidP="002237D7">
      <w:pPr>
        <w:spacing w:after="0"/>
        <w:rPr>
          <w:rFonts w:ascii="Garamond" w:hAnsi="Garamond" w:cs="Garamond"/>
          <w:szCs w:val="22"/>
        </w:rPr>
      </w:pPr>
    </w:p>
    <w:p w14:paraId="0B0F210E" w14:textId="77777777" w:rsidR="002237D7" w:rsidRDefault="002237D7" w:rsidP="002237D7">
      <w:pPr>
        <w:spacing w:after="0"/>
        <w:rPr>
          <w:rFonts w:ascii="Garamond" w:hAnsi="Garamond" w:cs="Garamond"/>
          <w:szCs w:val="22"/>
        </w:rPr>
      </w:pPr>
    </w:p>
    <w:p w14:paraId="5E73DED7" w14:textId="77777777" w:rsidR="002237D7" w:rsidRDefault="002237D7" w:rsidP="002237D7">
      <w:pPr>
        <w:spacing w:after="0"/>
        <w:rPr>
          <w:rFonts w:ascii="Garamond" w:hAnsi="Garamond" w:cs="Garamond"/>
          <w:szCs w:val="22"/>
        </w:rPr>
      </w:pPr>
    </w:p>
    <w:p w14:paraId="1E38C642" w14:textId="77777777" w:rsidR="002237D7" w:rsidRDefault="002237D7" w:rsidP="002237D7">
      <w:pPr>
        <w:spacing w:after="0"/>
        <w:rPr>
          <w:rFonts w:ascii="Garamond" w:hAnsi="Garamond" w:cs="Garamond"/>
          <w:szCs w:val="22"/>
        </w:rPr>
      </w:pPr>
    </w:p>
    <w:p w14:paraId="031A97E4" w14:textId="77777777" w:rsidR="002237D7" w:rsidRDefault="002237D7" w:rsidP="002237D7">
      <w:pPr>
        <w:spacing w:after="0"/>
        <w:rPr>
          <w:rFonts w:ascii="Garamond" w:hAnsi="Garamond" w:cs="Garamond"/>
          <w:szCs w:val="22"/>
        </w:rPr>
      </w:pPr>
    </w:p>
    <w:p w14:paraId="2E41A500" w14:textId="77777777" w:rsidR="002237D7" w:rsidRDefault="002237D7" w:rsidP="002237D7">
      <w:pPr>
        <w:spacing w:after="0"/>
        <w:rPr>
          <w:rFonts w:ascii="Garamond" w:hAnsi="Garamond" w:cs="Garamond"/>
          <w:szCs w:val="22"/>
        </w:rPr>
      </w:pPr>
    </w:p>
    <w:p w14:paraId="2763BA0F" w14:textId="77777777" w:rsidR="002237D7" w:rsidRDefault="002237D7" w:rsidP="002237D7">
      <w:pPr>
        <w:spacing w:after="0"/>
        <w:rPr>
          <w:rFonts w:ascii="Garamond" w:hAnsi="Garamond" w:cs="Garamond"/>
          <w:szCs w:val="22"/>
        </w:rPr>
      </w:pPr>
    </w:p>
    <w:p w14:paraId="37E59FC0" w14:textId="77777777" w:rsidR="002237D7" w:rsidRDefault="002237D7" w:rsidP="002237D7">
      <w:pPr>
        <w:spacing w:after="0"/>
        <w:rPr>
          <w:rFonts w:ascii="Garamond" w:hAnsi="Garamond" w:cs="Garamond"/>
          <w:szCs w:val="22"/>
        </w:rPr>
      </w:pPr>
    </w:p>
    <w:p w14:paraId="7F2E5B78" w14:textId="77777777" w:rsidR="002237D7" w:rsidRDefault="002237D7" w:rsidP="002237D7">
      <w:pPr>
        <w:spacing w:after="0"/>
        <w:rPr>
          <w:rFonts w:ascii="Garamond" w:hAnsi="Garamond" w:cs="Garamond"/>
          <w:szCs w:val="22"/>
        </w:rPr>
      </w:pPr>
    </w:p>
    <w:p w14:paraId="3077F8D1" w14:textId="77777777" w:rsidR="002237D7" w:rsidRDefault="002237D7" w:rsidP="002237D7">
      <w:pPr>
        <w:spacing w:after="0"/>
        <w:rPr>
          <w:rFonts w:ascii="Garamond" w:hAnsi="Garamond" w:cs="Garamond"/>
          <w:szCs w:val="22"/>
        </w:rPr>
      </w:pPr>
    </w:p>
    <w:p w14:paraId="059124E6" w14:textId="77777777" w:rsidR="002237D7" w:rsidRDefault="002237D7" w:rsidP="002237D7">
      <w:pPr>
        <w:spacing w:after="0"/>
        <w:rPr>
          <w:rFonts w:ascii="Garamond" w:hAnsi="Garamond" w:cs="Garamond"/>
          <w:szCs w:val="22"/>
        </w:rPr>
      </w:pPr>
    </w:p>
    <w:p w14:paraId="2C413D29" w14:textId="77777777" w:rsidR="002237D7" w:rsidRDefault="002237D7" w:rsidP="002237D7">
      <w:pPr>
        <w:spacing w:after="0"/>
        <w:rPr>
          <w:rFonts w:ascii="Garamond" w:hAnsi="Garamond" w:cs="Garamond"/>
          <w:szCs w:val="22"/>
        </w:rPr>
      </w:pPr>
    </w:p>
    <w:p w14:paraId="5DD40ACF" w14:textId="77777777" w:rsidR="002237D7" w:rsidRDefault="002237D7" w:rsidP="002237D7">
      <w:pPr>
        <w:spacing w:after="0"/>
        <w:rPr>
          <w:rFonts w:ascii="Garamond" w:hAnsi="Garamond" w:cs="Garamond"/>
          <w:szCs w:val="22"/>
        </w:rPr>
      </w:pPr>
    </w:p>
    <w:p w14:paraId="2AAF9AE4" w14:textId="77777777" w:rsidR="00DF04C3" w:rsidRDefault="00DF04C3" w:rsidP="002237D7">
      <w:pPr>
        <w:spacing w:after="0"/>
        <w:rPr>
          <w:rFonts w:ascii="Garamond" w:hAnsi="Garamond" w:cs="Garamond"/>
          <w:szCs w:val="22"/>
        </w:rPr>
      </w:pPr>
    </w:p>
    <w:p w14:paraId="2DD5E1B0" w14:textId="77777777" w:rsidR="00DF04C3" w:rsidRDefault="00DF04C3" w:rsidP="002237D7">
      <w:pPr>
        <w:spacing w:after="0"/>
        <w:rPr>
          <w:rFonts w:ascii="Garamond" w:hAnsi="Garamond" w:cs="Garamond"/>
          <w:szCs w:val="22"/>
        </w:rPr>
      </w:pPr>
    </w:p>
    <w:p w14:paraId="013FF402" w14:textId="77777777" w:rsidR="00DF04C3" w:rsidRDefault="00DF04C3" w:rsidP="002237D7">
      <w:pPr>
        <w:spacing w:after="0"/>
        <w:rPr>
          <w:rFonts w:ascii="Garamond" w:hAnsi="Garamond" w:cs="Garamond"/>
          <w:szCs w:val="22"/>
        </w:rPr>
      </w:pPr>
    </w:p>
    <w:p w14:paraId="0D80A6C1" w14:textId="77777777" w:rsidR="00DF04C3" w:rsidRDefault="00DF04C3" w:rsidP="002237D7">
      <w:pPr>
        <w:spacing w:after="0"/>
        <w:rPr>
          <w:rFonts w:ascii="Garamond" w:hAnsi="Garamond" w:cs="Garamond"/>
          <w:szCs w:val="22"/>
        </w:rPr>
      </w:pPr>
    </w:p>
    <w:p w14:paraId="1B89EC2B" w14:textId="77777777" w:rsidR="00DF04C3" w:rsidRDefault="00DF04C3" w:rsidP="002237D7">
      <w:pPr>
        <w:spacing w:after="0"/>
        <w:rPr>
          <w:rFonts w:ascii="Garamond" w:hAnsi="Garamond" w:cs="Garamond"/>
          <w:szCs w:val="22"/>
        </w:rPr>
      </w:pPr>
    </w:p>
    <w:p w14:paraId="1535F97D" w14:textId="77777777" w:rsidR="00DF04C3" w:rsidRDefault="00DF04C3" w:rsidP="002237D7">
      <w:pPr>
        <w:spacing w:after="0"/>
        <w:rPr>
          <w:rFonts w:ascii="Garamond" w:hAnsi="Garamond" w:cs="Garamond"/>
          <w:szCs w:val="22"/>
        </w:rPr>
      </w:pPr>
    </w:p>
    <w:p w14:paraId="52B0F3A8" w14:textId="77777777" w:rsidR="00DF04C3" w:rsidRDefault="00DF04C3" w:rsidP="002237D7">
      <w:pPr>
        <w:spacing w:after="0"/>
        <w:rPr>
          <w:rFonts w:ascii="Garamond" w:hAnsi="Garamond" w:cs="Garamond"/>
          <w:szCs w:val="22"/>
        </w:rPr>
      </w:pPr>
    </w:p>
    <w:p w14:paraId="698061E9" w14:textId="77777777" w:rsidR="00DF04C3" w:rsidRDefault="00DF04C3" w:rsidP="002237D7">
      <w:pPr>
        <w:spacing w:after="0"/>
        <w:rPr>
          <w:rFonts w:ascii="Garamond" w:hAnsi="Garamond" w:cs="Garamond"/>
          <w:szCs w:val="22"/>
        </w:rPr>
      </w:pPr>
    </w:p>
    <w:p w14:paraId="7D39231F" w14:textId="77777777" w:rsidR="00DF04C3" w:rsidRDefault="00DF04C3" w:rsidP="002237D7">
      <w:pPr>
        <w:spacing w:after="0"/>
        <w:rPr>
          <w:rFonts w:ascii="Garamond" w:hAnsi="Garamond" w:cs="Garamond"/>
          <w:szCs w:val="22"/>
        </w:rPr>
      </w:pPr>
    </w:p>
    <w:p w14:paraId="140569A8" w14:textId="77777777" w:rsidR="00DF04C3" w:rsidRDefault="00DF04C3" w:rsidP="002237D7">
      <w:pPr>
        <w:spacing w:after="0"/>
        <w:rPr>
          <w:rFonts w:ascii="Garamond" w:hAnsi="Garamond" w:cs="Garamond"/>
          <w:szCs w:val="22"/>
        </w:rPr>
      </w:pPr>
    </w:p>
    <w:p w14:paraId="2EB2FC38" w14:textId="77777777" w:rsidR="00DF04C3" w:rsidRDefault="00DF04C3" w:rsidP="002237D7">
      <w:pPr>
        <w:spacing w:after="0"/>
        <w:rPr>
          <w:rFonts w:ascii="Garamond" w:hAnsi="Garamond" w:cs="Garamond"/>
          <w:szCs w:val="22"/>
        </w:rPr>
      </w:pPr>
    </w:p>
    <w:p w14:paraId="2382ADF0" w14:textId="77777777" w:rsidR="00DF04C3" w:rsidRDefault="00DF04C3" w:rsidP="002237D7">
      <w:pPr>
        <w:spacing w:after="0"/>
        <w:rPr>
          <w:rFonts w:ascii="Garamond" w:hAnsi="Garamond" w:cs="Garamond"/>
          <w:szCs w:val="22"/>
        </w:rPr>
      </w:pPr>
    </w:p>
    <w:p w14:paraId="67578F80" w14:textId="77777777" w:rsidR="00DF04C3" w:rsidRDefault="00DF04C3" w:rsidP="002237D7">
      <w:pPr>
        <w:spacing w:after="0"/>
        <w:rPr>
          <w:rFonts w:ascii="Garamond" w:hAnsi="Garamond" w:cs="Garamond"/>
          <w:szCs w:val="22"/>
        </w:rPr>
      </w:pPr>
    </w:p>
    <w:p w14:paraId="25290E00" w14:textId="77777777" w:rsidR="00DF04C3" w:rsidRDefault="00DF04C3" w:rsidP="002237D7">
      <w:pPr>
        <w:spacing w:after="0"/>
        <w:rPr>
          <w:rFonts w:ascii="Garamond" w:hAnsi="Garamond" w:cs="Garamond"/>
          <w:szCs w:val="22"/>
        </w:rPr>
      </w:pPr>
    </w:p>
    <w:p w14:paraId="330ACA14" w14:textId="77777777" w:rsidR="00DF04C3" w:rsidRDefault="00DF04C3" w:rsidP="002237D7">
      <w:pPr>
        <w:spacing w:after="0"/>
        <w:rPr>
          <w:rFonts w:ascii="Garamond" w:hAnsi="Garamond" w:cs="Garamond"/>
          <w:szCs w:val="22"/>
        </w:rPr>
      </w:pPr>
    </w:p>
    <w:p w14:paraId="3FF71DF5" w14:textId="77777777" w:rsidR="00DF04C3" w:rsidRDefault="00DF04C3" w:rsidP="002237D7">
      <w:pPr>
        <w:spacing w:after="0"/>
        <w:rPr>
          <w:rFonts w:ascii="Garamond" w:hAnsi="Garamond" w:cs="Garamond"/>
          <w:szCs w:val="22"/>
        </w:rPr>
      </w:pPr>
    </w:p>
    <w:p w14:paraId="06451ECB" w14:textId="77777777" w:rsidR="00DF04C3" w:rsidRDefault="00DF04C3" w:rsidP="002237D7">
      <w:pPr>
        <w:spacing w:after="0"/>
        <w:rPr>
          <w:rFonts w:ascii="Garamond" w:hAnsi="Garamond" w:cs="Garamond"/>
          <w:szCs w:val="22"/>
        </w:rPr>
      </w:pPr>
    </w:p>
    <w:p w14:paraId="24BAFC9B" w14:textId="77777777" w:rsidR="00DF04C3" w:rsidRPr="00DF04C3" w:rsidRDefault="00DF04C3" w:rsidP="00DF04C3">
      <w:pPr>
        <w:spacing w:after="0"/>
        <w:jc w:val="center"/>
        <w:rPr>
          <w:rFonts w:cs="Garamond"/>
          <w:b/>
          <w:bCs/>
          <w:sz w:val="28"/>
          <w:szCs w:val="28"/>
        </w:rPr>
      </w:pPr>
      <w:r w:rsidRPr="00DF04C3">
        <w:rPr>
          <w:rFonts w:cs="Garamond"/>
          <w:b/>
          <w:bCs/>
          <w:sz w:val="28"/>
          <w:szCs w:val="28"/>
        </w:rPr>
        <w:t>Job Costing &amp; Batch Costing</w:t>
      </w:r>
    </w:p>
    <w:p w14:paraId="34799C41" w14:textId="77777777" w:rsidR="002237D7" w:rsidRDefault="002237D7" w:rsidP="002237D7">
      <w:pPr>
        <w:spacing w:after="0"/>
        <w:rPr>
          <w:rFonts w:ascii="Garamond" w:hAnsi="Garamond" w:cs="Garamond"/>
          <w:szCs w:val="22"/>
        </w:rPr>
      </w:pPr>
    </w:p>
    <w:p w14:paraId="386C2A34" w14:textId="77777777" w:rsidR="002237D7" w:rsidRDefault="002237D7" w:rsidP="002237D7">
      <w:pPr>
        <w:spacing w:after="0"/>
        <w:rPr>
          <w:rFonts w:ascii="Garamond" w:hAnsi="Garamond" w:cs="Garamond"/>
          <w:szCs w:val="22"/>
        </w:rPr>
      </w:pPr>
    </w:p>
    <w:p w14:paraId="289BD666" w14:textId="77777777" w:rsidR="002237D7" w:rsidRDefault="002237D7" w:rsidP="002237D7">
      <w:pPr>
        <w:spacing w:after="0"/>
        <w:rPr>
          <w:rFonts w:ascii="Garamond" w:hAnsi="Garamond" w:cs="Garamond"/>
          <w:szCs w:val="22"/>
        </w:rPr>
      </w:pPr>
    </w:p>
    <w:p w14:paraId="7D7CC1CC" w14:textId="77777777" w:rsidR="00CD68DD" w:rsidRDefault="00CD68DD" w:rsidP="00CD68DD">
      <w:pPr>
        <w:spacing w:line="0" w:lineRule="atLeast"/>
        <w:ind w:left="140"/>
        <w:rPr>
          <w:rFonts w:ascii="Garamond" w:eastAsia="Garamond" w:hAnsi="Garamond"/>
          <w:sz w:val="28"/>
          <w:szCs w:val="24"/>
        </w:rPr>
      </w:pPr>
      <w:r>
        <w:rPr>
          <w:rFonts w:ascii="Garamond" w:eastAsia="Garamond" w:hAnsi="Garamond"/>
          <w:noProof/>
          <w:lang w:val="en-US" w:bidi="ar-SA"/>
        </w:rPr>
        <w:drawing>
          <wp:anchor distT="0" distB="0" distL="114300" distR="114300" simplePos="0" relativeHeight="251662336" behindDoc="1" locked="0" layoutInCell="0" allowOverlap="1" wp14:anchorId="0CDEDB12" wp14:editId="5C86EDD2">
            <wp:simplePos x="0" y="0"/>
            <wp:positionH relativeFrom="column">
              <wp:posOffset>3275965</wp:posOffset>
            </wp:positionH>
            <wp:positionV relativeFrom="paragraph">
              <wp:posOffset>9406255</wp:posOffset>
            </wp:positionV>
            <wp:extent cx="2861945" cy="419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1945" cy="419100"/>
                    </a:xfrm>
                    <a:prstGeom prst="rect">
                      <a:avLst/>
                    </a:prstGeom>
                    <a:noFill/>
                  </pic:spPr>
                </pic:pic>
              </a:graphicData>
            </a:graphic>
            <wp14:sizeRelH relativeFrom="page">
              <wp14:pctWidth>0</wp14:pctWidth>
            </wp14:sizeRelH>
            <wp14:sizeRelV relativeFrom="page">
              <wp14:pctHeight>0</wp14:pctHeight>
            </wp14:sizeRelV>
          </wp:anchor>
        </w:drawing>
      </w:r>
      <w:r>
        <w:rPr>
          <w:rFonts w:ascii="Garamond" w:eastAsia="Garamond" w:hAnsi="Garamond"/>
          <w:noProof/>
          <w:lang w:val="en-US" w:bidi="ar-SA"/>
        </w:rPr>
        <w:drawing>
          <wp:anchor distT="0" distB="0" distL="114300" distR="114300" simplePos="0" relativeHeight="251661312" behindDoc="1" locked="0" layoutInCell="0" allowOverlap="1" wp14:anchorId="3F5E788A" wp14:editId="26432B83">
            <wp:simplePos x="0" y="0"/>
            <wp:positionH relativeFrom="column">
              <wp:posOffset>3275965</wp:posOffset>
            </wp:positionH>
            <wp:positionV relativeFrom="paragraph">
              <wp:posOffset>9406255</wp:posOffset>
            </wp:positionV>
            <wp:extent cx="2861945" cy="4191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1945" cy="419100"/>
                    </a:xfrm>
                    <a:prstGeom prst="rect">
                      <a:avLst/>
                    </a:prstGeom>
                    <a:noFill/>
                  </pic:spPr>
                </pic:pic>
              </a:graphicData>
            </a:graphic>
            <wp14:sizeRelH relativeFrom="page">
              <wp14:pctWidth>0</wp14:pctWidth>
            </wp14:sizeRelH>
            <wp14:sizeRelV relativeFrom="page">
              <wp14:pctHeight>0</wp14:pctHeight>
            </wp14:sizeRelV>
          </wp:anchor>
        </w:drawing>
      </w:r>
      <w:r>
        <w:rPr>
          <w:rFonts w:ascii="Garamond" w:eastAsia="Garamond" w:hAnsi="Garamond"/>
          <w:noProof/>
          <w:lang w:val="en-US" w:bidi="ar-SA"/>
        </w:rPr>
        <w:drawing>
          <wp:anchor distT="0" distB="0" distL="114300" distR="114300" simplePos="0" relativeHeight="251660288" behindDoc="1" locked="0" layoutInCell="0" allowOverlap="1" wp14:anchorId="79E91136" wp14:editId="7D462F89">
            <wp:simplePos x="0" y="0"/>
            <wp:positionH relativeFrom="column">
              <wp:posOffset>3275965</wp:posOffset>
            </wp:positionH>
            <wp:positionV relativeFrom="paragraph">
              <wp:posOffset>9406255</wp:posOffset>
            </wp:positionV>
            <wp:extent cx="2861945"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1945" cy="419100"/>
                    </a:xfrm>
                    <a:prstGeom prst="rect">
                      <a:avLst/>
                    </a:prstGeom>
                    <a:noFill/>
                  </pic:spPr>
                </pic:pic>
              </a:graphicData>
            </a:graphic>
            <wp14:sizeRelH relativeFrom="page">
              <wp14:pctWidth>0</wp14:pctWidth>
            </wp14:sizeRelH>
            <wp14:sizeRelV relativeFrom="page">
              <wp14:pctHeight>0</wp14:pctHeight>
            </wp14:sizeRelV>
          </wp:anchor>
        </w:drawing>
      </w:r>
      <w:r>
        <w:rPr>
          <w:rFonts w:ascii="Garamond" w:eastAsia="Garamond" w:hAnsi="Garamond"/>
          <w:noProof/>
          <w:lang w:val="en-US" w:bidi="ar-SA"/>
        </w:rPr>
        <w:drawing>
          <wp:anchor distT="0" distB="0" distL="114300" distR="114300" simplePos="0" relativeHeight="251659264" behindDoc="1" locked="0" layoutInCell="0" allowOverlap="1" wp14:anchorId="089AA2C5" wp14:editId="2F6306C1">
            <wp:simplePos x="0" y="0"/>
            <wp:positionH relativeFrom="column">
              <wp:posOffset>3275965</wp:posOffset>
            </wp:positionH>
            <wp:positionV relativeFrom="paragraph">
              <wp:posOffset>9406255</wp:posOffset>
            </wp:positionV>
            <wp:extent cx="2861945" cy="4191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1945" cy="419100"/>
                    </a:xfrm>
                    <a:prstGeom prst="rect">
                      <a:avLst/>
                    </a:prstGeom>
                    <a:noFill/>
                  </pic:spPr>
                </pic:pic>
              </a:graphicData>
            </a:graphic>
            <wp14:sizeRelH relativeFrom="page">
              <wp14:pctWidth>0</wp14:pctWidth>
            </wp14:sizeRelH>
            <wp14:sizeRelV relativeFrom="page">
              <wp14:pctHeight>0</wp14:pctHeight>
            </wp14:sizeRelV>
          </wp:anchor>
        </w:drawing>
      </w:r>
      <w:r>
        <w:rPr>
          <w:rFonts w:ascii="Garamond" w:eastAsia="Garamond" w:hAnsi="Garamond"/>
        </w:rPr>
        <w:t xml:space="preserve">E.B.Q = </w:t>
      </w:r>
      <m:oMath>
        <m:rad>
          <m:radPr>
            <m:degHide m:val="1"/>
            <m:ctrlPr>
              <w:rPr>
                <w:rFonts w:ascii="Cambria Math" w:eastAsia="Garamond" w:hAnsi="Cambria Math"/>
                <w:sz w:val="28"/>
                <w:szCs w:val="24"/>
              </w:rPr>
            </m:ctrlPr>
          </m:radPr>
          <m:deg/>
          <m:e>
            <m:f>
              <m:fPr>
                <m:ctrlPr>
                  <w:rPr>
                    <w:rFonts w:ascii="Cambria Math" w:eastAsia="Garamond" w:hAnsi="Cambria Math"/>
                    <w:sz w:val="28"/>
                    <w:szCs w:val="24"/>
                  </w:rPr>
                </m:ctrlPr>
              </m:fPr>
              <m:num>
                <m:r>
                  <m:rPr>
                    <m:sty m:val="p"/>
                  </m:rPr>
                  <w:rPr>
                    <w:rFonts w:ascii="Cambria Math" w:eastAsia="Garamond" w:hAnsi="Cambria Math"/>
                    <w:sz w:val="28"/>
                    <w:szCs w:val="24"/>
                  </w:rPr>
                  <m:t>2×Annual Demand×Setting - upCost per batch</m:t>
                </m:r>
              </m:num>
              <m:den>
                <m:r>
                  <m:rPr>
                    <m:sty m:val="p"/>
                  </m:rPr>
                  <w:rPr>
                    <w:rFonts w:ascii="Cambria Math" w:eastAsia="Garamond" w:hAnsi="Cambria Math"/>
                    <w:w w:val="99"/>
                    <w:sz w:val="28"/>
                    <w:szCs w:val="24"/>
                  </w:rPr>
                  <m:t>Cost of carrying per unit of production per annum</m:t>
                </m:r>
              </m:den>
            </m:f>
          </m:e>
        </m:rad>
      </m:oMath>
    </w:p>
    <w:p w14:paraId="36239889" w14:textId="77777777" w:rsidR="002237D7" w:rsidRDefault="002237D7" w:rsidP="002237D7">
      <w:pPr>
        <w:spacing w:after="0"/>
        <w:rPr>
          <w:rFonts w:ascii="Garamond" w:hAnsi="Garamond" w:cs="Garamond"/>
          <w:szCs w:val="22"/>
        </w:rPr>
      </w:pPr>
    </w:p>
    <w:p w14:paraId="0E9F8921" w14:textId="77777777" w:rsidR="00196DFC" w:rsidRDefault="00196DFC" w:rsidP="002237D7">
      <w:pPr>
        <w:spacing w:after="0"/>
        <w:rPr>
          <w:rFonts w:ascii="Garamond" w:hAnsi="Garamond" w:cs="Garamond"/>
          <w:szCs w:val="22"/>
        </w:rPr>
      </w:pPr>
    </w:p>
    <w:p w14:paraId="195C63CC" w14:textId="77777777" w:rsidR="00196DFC" w:rsidRDefault="00196DFC" w:rsidP="002237D7">
      <w:pPr>
        <w:spacing w:after="0"/>
        <w:rPr>
          <w:rFonts w:ascii="Garamond" w:hAnsi="Garamond" w:cs="Garamond"/>
          <w:szCs w:val="22"/>
        </w:rPr>
      </w:pPr>
    </w:p>
    <w:p w14:paraId="086D546B" w14:textId="77777777" w:rsidR="00196DFC" w:rsidRDefault="00196DFC" w:rsidP="002237D7">
      <w:pPr>
        <w:spacing w:after="0"/>
        <w:rPr>
          <w:rFonts w:ascii="Garamond" w:hAnsi="Garamond" w:cs="Garamond"/>
          <w:szCs w:val="22"/>
        </w:rPr>
      </w:pPr>
    </w:p>
    <w:p w14:paraId="654C2F09" w14:textId="77777777" w:rsidR="00196DFC" w:rsidRDefault="00196DFC" w:rsidP="002237D7">
      <w:pPr>
        <w:spacing w:after="0"/>
        <w:rPr>
          <w:rFonts w:ascii="Garamond" w:hAnsi="Garamond" w:cs="Garamond"/>
          <w:szCs w:val="22"/>
        </w:rPr>
      </w:pPr>
    </w:p>
    <w:p w14:paraId="36B565E1" w14:textId="52C88205" w:rsidR="00196DFC" w:rsidRDefault="00275FDD" w:rsidP="002237D7">
      <w:pPr>
        <w:spacing w:after="0"/>
        <w:rPr>
          <w:rFonts w:ascii="Garamond" w:hAnsi="Garamond" w:cs="Garamond"/>
          <w:szCs w:val="22"/>
        </w:rPr>
      </w:pPr>
      <w:r w:rsidRPr="00935D6A">
        <w:rPr>
          <w:b/>
          <w:bCs/>
          <w:noProof/>
          <w:sz w:val="28"/>
          <w:szCs w:val="28"/>
          <w:lang w:val="en-US" w:bidi="ar-SA"/>
        </w:rPr>
        <w:drawing>
          <wp:inline distT="0" distB="0" distL="0" distR="0" wp14:anchorId="7130DA52" wp14:editId="738DDC74">
            <wp:extent cx="5731510" cy="3566160"/>
            <wp:effectExtent l="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566160"/>
                    </a:xfrm>
                    <a:prstGeom prst="rect">
                      <a:avLst/>
                    </a:prstGeom>
                    <a:noFill/>
                    <a:ln>
                      <a:noFill/>
                    </a:ln>
                  </pic:spPr>
                </pic:pic>
              </a:graphicData>
            </a:graphic>
          </wp:inline>
        </w:drawing>
      </w:r>
    </w:p>
    <w:p w14:paraId="68123B02" w14:textId="77777777" w:rsidR="00196DFC" w:rsidRDefault="00196DFC" w:rsidP="002237D7">
      <w:pPr>
        <w:spacing w:after="0"/>
        <w:rPr>
          <w:rFonts w:ascii="Garamond" w:hAnsi="Garamond" w:cs="Garamond"/>
          <w:szCs w:val="22"/>
        </w:rPr>
      </w:pPr>
    </w:p>
    <w:p w14:paraId="1E6EA680" w14:textId="77777777" w:rsidR="00196DFC" w:rsidRDefault="00196DFC" w:rsidP="002237D7">
      <w:pPr>
        <w:spacing w:after="0"/>
        <w:rPr>
          <w:rFonts w:ascii="Garamond" w:hAnsi="Garamond" w:cs="Garamond"/>
          <w:szCs w:val="22"/>
        </w:rPr>
      </w:pPr>
    </w:p>
    <w:p w14:paraId="15F6501F" w14:textId="77777777" w:rsidR="00196DFC" w:rsidRDefault="00196DFC" w:rsidP="002237D7">
      <w:pPr>
        <w:spacing w:after="0"/>
        <w:rPr>
          <w:rFonts w:ascii="Garamond" w:hAnsi="Garamond" w:cs="Garamond"/>
          <w:szCs w:val="22"/>
        </w:rPr>
      </w:pPr>
    </w:p>
    <w:p w14:paraId="256C8403" w14:textId="77777777" w:rsidR="00196DFC" w:rsidRDefault="00196DFC" w:rsidP="002237D7">
      <w:pPr>
        <w:spacing w:after="0"/>
        <w:rPr>
          <w:rFonts w:ascii="Garamond" w:hAnsi="Garamond" w:cs="Garamond"/>
          <w:szCs w:val="22"/>
        </w:rPr>
      </w:pPr>
    </w:p>
    <w:p w14:paraId="4F113D42" w14:textId="77777777" w:rsidR="00196DFC" w:rsidRDefault="00196DFC" w:rsidP="002237D7">
      <w:pPr>
        <w:spacing w:after="0"/>
        <w:rPr>
          <w:rFonts w:ascii="Garamond" w:hAnsi="Garamond" w:cs="Garamond"/>
          <w:szCs w:val="22"/>
        </w:rPr>
      </w:pPr>
    </w:p>
    <w:p w14:paraId="6367E278" w14:textId="77777777" w:rsidR="00196DFC" w:rsidRDefault="00196DFC" w:rsidP="002237D7">
      <w:pPr>
        <w:spacing w:after="0"/>
        <w:rPr>
          <w:rFonts w:ascii="Garamond" w:hAnsi="Garamond" w:cs="Garamond"/>
          <w:szCs w:val="22"/>
        </w:rPr>
      </w:pPr>
    </w:p>
    <w:p w14:paraId="7B84FD14" w14:textId="77777777" w:rsidR="00275FDD" w:rsidRDefault="00275FDD" w:rsidP="00275FDD">
      <w:pPr>
        <w:rPr>
          <w:rFonts w:ascii="Apple Symbols" w:hAnsi="Apple Symbols" w:cs="Apple Symbols"/>
          <w:b/>
          <w:bCs/>
          <w:i/>
          <w:sz w:val="36"/>
          <w:szCs w:val="36"/>
        </w:rPr>
      </w:pPr>
      <w:r w:rsidRPr="003C3CB5">
        <w:rPr>
          <w:rFonts w:ascii="Apple Symbols" w:hAnsi="Apple Symbols" w:cs="Apple Symbols"/>
          <w:b/>
          <w:bCs/>
          <w:i/>
          <w:sz w:val="36"/>
          <w:szCs w:val="36"/>
        </w:rPr>
        <w:t xml:space="preserve">Stay Connected For Revision lecture for May 2017 Exam </w:t>
      </w:r>
    </w:p>
    <w:p w14:paraId="37EDE8FE" w14:textId="77777777" w:rsidR="00275FDD" w:rsidRDefault="00275FDD" w:rsidP="00275FDD">
      <w:pPr>
        <w:jc w:val="center"/>
        <w:rPr>
          <w:rFonts w:ascii="Apple Symbols" w:hAnsi="Apple Symbols" w:cs="Apple Symbols"/>
          <w:b/>
          <w:bCs/>
          <w:i/>
          <w:sz w:val="36"/>
          <w:szCs w:val="36"/>
        </w:rPr>
      </w:pPr>
      <w:r>
        <w:rPr>
          <w:rFonts w:ascii="Apple Symbols" w:hAnsi="Apple Symbols" w:cs="Apple Symbols"/>
          <w:b/>
          <w:bCs/>
          <w:i/>
          <w:sz w:val="36"/>
          <w:szCs w:val="36"/>
        </w:rPr>
        <w:t>Whatsapp your details for future notification at 7532853516</w:t>
      </w:r>
    </w:p>
    <w:p w14:paraId="3D103483" w14:textId="77777777" w:rsidR="00275FDD" w:rsidRDefault="00275FDD" w:rsidP="00275FDD">
      <w:pPr>
        <w:jc w:val="center"/>
        <w:rPr>
          <w:rFonts w:ascii="Apple Symbols" w:hAnsi="Apple Symbols" w:cs="Apple Symbols"/>
          <w:b/>
          <w:bCs/>
          <w:i/>
          <w:sz w:val="36"/>
          <w:szCs w:val="36"/>
        </w:rPr>
      </w:pPr>
    </w:p>
    <w:p w14:paraId="31BB5012" w14:textId="77777777" w:rsidR="00275FDD" w:rsidRPr="00BE45AA" w:rsidRDefault="00275FDD" w:rsidP="00275FDD">
      <w:pPr>
        <w:jc w:val="center"/>
        <w:rPr>
          <w:rFonts w:ascii="Apple Symbols" w:hAnsi="Apple Symbols" w:cs="Apple Symbols"/>
          <w:b/>
          <w:bCs/>
          <w:i/>
          <w:color w:val="FF0000"/>
          <w:sz w:val="36"/>
          <w:szCs w:val="36"/>
        </w:rPr>
      </w:pPr>
      <w:r w:rsidRPr="00BE45AA">
        <w:rPr>
          <w:rFonts w:ascii="Apple Symbols" w:hAnsi="Apple Symbols" w:cs="Apple Symbols"/>
          <w:b/>
          <w:bCs/>
          <w:i/>
          <w:color w:val="FF0000"/>
          <w:sz w:val="36"/>
          <w:szCs w:val="36"/>
        </w:rPr>
        <w:t>Next Update – Video on confusing topics in ipc costing</w:t>
      </w:r>
    </w:p>
    <w:p w14:paraId="79FB8B24" w14:textId="77777777" w:rsidR="00275FDD" w:rsidRPr="00BE45AA" w:rsidRDefault="00275FDD" w:rsidP="00275FDD">
      <w:pPr>
        <w:jc w:val="center"/>
        <w:rPr>
          <w:rFonts w:ascii="Apple Symbols" w:hAnsi="Apple Symbols" w:cs="Apple Symbols"/>
          <w:b/>
          <w:bCs/>
          <w:i/>
          <w:color w:val="FF0000"/>
          <w:sz w:val="36"/>
          <w:szCs w:val="36"/>
        </w:rPr>
      </w:pPr>
      <w:r w:rsidRPr="00BE45AA">
        <w:rPr>
          <w:rFonts w:ascii="Apple Symbols" w:hAnsi="Apple Symbols" w:cs="Apple Symbols"/>
          <w:b/>
          <w:bCs/>
          <w:i/>
          <w:color w:val="FF0000"/>
          <w:sz w:val="36"/>
          <w:szCs w:val="36"/>
        </w:rPr>
        <w:t>So don’t forget to subscribe</w:t>
      </w:r>
    </w:p>
    <w:p w14:paraId="2367F91A" w14:textId="77777777" w:rsidR="00196DFC" w:rsidRDefault="00196DFC" w:rsidP="002237D7">
      <w:pPr>
        <w:spacing w:after="0"/>
        <w:rPr>
          <w:rFonts w:ascii="Garamond" w:hAnsi="Garamond" w:cs="Garamond"/>
          <w:szCs w:val="22"/>
        </w:rPr>
      </w:pPr>
    </w:p>
    <w:p w14:paraId="66CC1650" w14:textId="77777777" w:rsidR="00196DFC" w:rsidRDefault="00196DFC" w:rsidP="002237D7">
      <w:pPr>
        <w:spacing w:after="0"/>
        <w:rPr>
          <w:rFonts w:ascii="Garamond" w:hAnsi="Garamond" w:cs="Garamond"/>
          <w:szCs w:val="22"/>
        </w:rPr>
      </w:pPr>
    </w:p>
    <w:p w14:paraId="3E80D9EC" w14:textId="77777777" w:rsidR="00196DFC" w:rsidRDefault="00196DFC" w:rsidP="002237D7">
      <w:pPr>
        <w:spacing w:after="0"/>
        <w:rPr>
          <w:rFonts w:ascii="Garamond" w:hAnsi="Garamond" w:cs="Garamond"/>
          <w:szCs w:val="22"/>
        </w:rPr>
      </w:pPr>
    </w:p>
    <w:p w14:paraId="5C3E8349" w14:textId="77777777" w:rsidR="00196DFC" w:rsidRPr="00196DFC" w:rsidRDefault="00196DFC" w:rsidP="00275FDD">
      <w:pPr>
        <w:spacing w:after="0"/>
        <w:rPr>
          <w:rFonts w:cs="Garamond"/>
          <w:b/>
          <w:bCs/>
          <w:sz w:val="28"/>
          <w:szCs w:val="28"/>
        </w:rPr>
      </w:pPr>
      <w:r w:rsidRPr="00196DFC">
        <w:rPr>
          <w:rFonts w:cs="Garamond"/>
          <w:b/>
          <w:bCs/>
          <w:sz w:val="28"/>
          <w:szCs w:val="28"/>
        </w:rPr>
        <w:t>Contract Costing</w:t>
      </w:r>
    </w:p>
    <w:p w14:paraId="653F7AFB" w14:textId="77777777" w:rsidR="002237D7" w:rsidRDefault="002237D7" w:rsidP="002237D7">
      <w:pPr>
        <w:spacing w:after="0"/>
        <w:rPr>
          <w:rFonts w:ascii="Garamond" w:hAnsi="Garamond" w:cs="Garamond"/>
          <w:szCs w:val="22"/>
        </w:rPr>
      </w:pPr>
    </w:p>
    <w:p w14:paraId="4F5DEBDD" w14:textId="77777777" w:rsidR="002237D7" w:rsidRDefault="002237D7" w:rsidP="002237D7">
      <w:pPr>
        <w:spacing w:after="0"/>
        <w:rPr>
          <w:rFonts w:ascii="Garamond" w:hAnsi="Garamond" w:cs="Garamond"/>
          <w:szCs w:val="22"/>
        </w:rPr>
      </w:pPr>
    </w:p>
    <w:p w14:paraId="612E60B7" w14:textId="77777777" w:rsidR="00196DFC" w:rsidRDefault="00196DFC" w:rsidP="00196DFC">
      <w:pPr>
        <w:widowControl w:val="0"/>
        <w:autoSpaceDE w:val="0"/>
        <w:autoSpaceDN w:val="0"/>
        <w:adjustRightInd w:val="0"/>
        <w:spacing w:after="0" w:line="240" w:lineRule="auto"/>
        <w:rPr>
          <w:rFonts w:ascii="Times New Roman" w:hAnsi="Times New Roman" w:cs="Mangal"/>
          <w:sz w:val="24"/>
          <w:szCs w:val="24"/>
        </w:rPr>
      </w:pPr>
      <w:r>
        <w:rPr>
          <w:rFonts w:ascii="Garamond" w:hAnsi="Garamond" w:cs="Garamond"/>
          <w:b/>
          <w:bCs/>
          <w:szCs w:val="22"/>
        </w:rPr>
        <w:t xml:space="preserve">Value of work certified </w:t>
      </w:r>
      <w:r>
        <w:rPr>
          <w:rFonts w:ascii="Garamond" w:hAnsi="Garamond" w:cs="Garamond"/>
          <w:szCs w:val="22"/>
        </w:rPr>
        <w:t>= Value of Contract × Percentage of work certified.</w:t>
      </w:r>
    </w:p>
    <w:p w14:paraId="4B4127BE" w14:textId="77777777" w:rsidR="00196DFC" w:rsidRDefault="00196DFC" w:rsidP="00196DFC">
      <w:pPr>
        <w:widowControl w:val="0"/>
        <w:autoSpaceDE w:val="0"/>
        <w:autoSpaceDN w:val="0"/>
        <w:adjustRightInd w:val="0"/>
        <w:spacing w:after="0" w:line="240" w:lineRule="auto"/>
        <w:rPr>
          <w:rFonts w:ascii="Times New Roman" w:hAnsi="Times New Roman" w:cs="Mangal"/>
          <w:sz w:val="24"/>
          <w:szCs w:val="24"/>
        </w:rPr>
      </w:pPr>
    </w:p>
    <w:p w14:paraId="1D9E8702" w14:textId="77777777" w:rsidR="00196DFC" w:rsidRDefault="00196DFC" w:rsidP="00196DFC">
      <w:pPr>
        <w:widowControl w:val="0"/>
        <w:autoSpaceDE w:val="0"/>
        <w:autoSpaceDN w:val="0"/>
        <w:adjustRightInd w:val="0"/>
        <w:spacing w:after="0" w:line="240" w:lineRule="auto"/>
        <w:rPr>
          <w:rFonts w:ascii="Garamond" w:hAnsi="Garamond" w:cs="Garamond"/>
          <w:szCs w:val="22"/>
        </w:rPr>
      </w:pPr>
      <w:r>
        <w:rPr>
          <w:rFonts w:ascii="Garamond" w:hAnsi="Garamond" w:cs="Garamond"/>
          <w:b/>
          <w:bCs/>
          <w:szCs w:val="22"/>
        </w:rPr>
        <w:t xml:space="preserve">Cost of work certified </w:t>
      </w:r>
      <w:r>
        <w:rPr>
          <w:rFonts w:ascii="Garamond" w:hAnsi="Garamond" w:cs="Garamond"/>
          <w:szCs w:val="22"/>
        </w:rPr>
        <w:t>=</w:t>
      </w:r>
    </w:p>
    <w:p w14:paraId="65AE092D" w14:textId="77777777" w:rsidR="00196DFC" w:rsidRDefault="00196DFC" w:rsidP="00196DFC">
      <w:pPr>
        <w:widowControl w:val="0"/>
        <w:autoSpaceDE w:val="0"/>
        <w:autoSpaceDN w:val="0"/>
        <w:adjustRightInd w:val="0"/>
        <w:spacing w:after="0" w:line="240" w:lineRule="auto"/>
        <w:rPr>
          <w:rFonts w:ascii="Times New Roman" w:hAnsi="Times New Roman" w:cs="Mangal"/>
          <w:sz w:val="24"/>
          <w:szCs w:val="24"/>
        </w:rPr>
      </w:pPr>
      <w:r>
        <w:rPr>
          <w:rFonts w:ascii="Garamond" w:hAnsi="Garamond" w:cs="Garamond"/>
          <w:szCs w:val="22"/>
        </w:rPr>
        <w:t>Cost of work to date - (Cost of work uncertified + Materials at  site + Plant at site)</w:t>
      </w:r>
    </w:p>
    <w:p w14:paraId="60A2FF0D" w14:textId="77777777" w:rsidR="00196DFC" w:rsidRDefault="00196DFC" w:rsidP="00196DFC">
      <w:pPr>
        <w:widowControl w:val="0"/>
        <w:autoSpaceDE w:val="0"/>
        <w:autoSpaceDN w:val="0"/>
        <w:adjustRightInd w:val="0"/>
        <w:spacing w:after="0" w:line="240" w:lineRule="auto"/>
        <w:rPr>
          <w:rFonts w:ascii="Times New Roman" w:hAnsi="Times New Roman" w:cs="Mangal"/>
          <w:sz w:val="24"/>
          <w:szCs w:val="24"/>
        </w:rPr>
      </w:pPr>
    </w:p>
    <w:p w14:paraId="681F91A7" w14:textId="77777777" w:rsidR="00196DFC" w:rsidRDefault="00196DFC" w:rsidP="00196DFC">
      <w:pPr>
        <w:widowControl w:val="0"/>
        <w:autoSpaceDE w:val="0"/>
        <w:autoSpaceDN w:val="0"/>
        <w:adjustRightInd w:val="0"/>
        <w:spacing w:after="0" w:line="240" w:lineRule="auto"/>
        <w:rPr>
          <w:rFonts w:ascii="Times New Roman" w:hAnsi="Times New Roman" w:cs="Mangal"/>
          <w:sz w:val="24"/>
          <w:szCs w:val="24"/>
        </w:rPr>
      </w:pPr>
      <w:r>
        <w:rPr>
          <w:rFonts w:ascii="Garamond" w:hAnsi="Garamond" w:cs="Garamond"/>
          <w:b/>
          <w:bCs/>
          <w:szCs w:val="22"/>
        </w:rPr>
        <w:t>Cost of work uncertified =</w:t>
      </w:r>
      <w:r>
        <w:rPr>
          <w:rFonts w:ascii="Garamond" w:hAnsi="Garamond" w:cs="Garamond"/>
          <w:szCs w:val="22"/>
        </w:rPr>
        <w:t xml:space="preserve"> Cost of work to date – Cost of work certified</w:t>
      </w:r>
    </w:p>
    <w:p w14:paraId="1E239E25" w14:textId="77777777" w:rsidR="00196DFC" w:rsidRDefault="00196DFC" w:rsidP="00196DFC">
      <w:pPr>
        <w:widowControl w:val="0"/>
        <w:autoSpaceDE w:val="0"/>
        <w:autoSpaceDN w:val="0"/>
        <w:adjustRightInd w:val="0"/>
        <w:spacing w:after="0" w:line="240" w:lineRule="auto"/>
        <w:rPr>
          <w:rFonts w:ascii="Times New Roman" w:hAnsi="Times New Roman" w:cs="Mangal"/>
          <w:sz w:val="24"/>
          <w:szCs w:val="24"/>
        </w:rPr>
      </w:pPr>
    </w:p>
    <w:p w14:paraId="5776A930" w14:textId="77777777" w:rsidR="00196DFC" w:rsidRDefault="00196DFC" w:rsidP="00196DFC">
      <w:pPr>
        <w:widowControl w:val="0"/>
        <w:autoSpaceDE w:val="0"/>
        <w:autoSpaceDN w:val="0"/>
        <w:adjustRightInd w:val="0"/>
        <w:spacing w:after="0" w:line="240" w:lineRule="auto"/>
        <w:rPr>
          <w:rFonts w:ascii="Times New Roman" w:hAnsi="Times New Roman" w:cs="Mangal"/>
          <w:sz w:val="2"/>
          <w:szCs w:val="2"/>
        </w:rPr>
      </w:pPr>
    </w:p>
    <w:p w14:paraId="7E4575AB" w14:textId="77777777" w:rsidR="00196DFC" w:rsidRDefault="00196DFC" w:rsidP="00196DFC">
      <w:pPr>
        <w:widowControl w:val="0"/>
        <w:autoSpaceDE w:val="0"/>
        <w:autoSpaceDN w:val="0"/>
        <w:adjustRightInd w:val="0"/>
        <w:spacing w:after="0" w:line="240" w:lineRule="auto"/>
        <w:rPr>
          <w:rFonts w:ascii="Times New Roman" w:hAnsi="Times New Roman" w:cs="Mangal"/>
          <w:sz w:val="24"/>
          <w:szCs w:val="24"/>
        </w:rPr>
      </w:pPr>
      <w:r>
        <w:rPr>
          <w:rFonts w:ascii="Garamond" w:hAnsi="Garamond" w:cs="Garamond"/>
          <w:b/>
          <w:bCs/>
          <w:szCs w:val="22"/>
        </w:rPr>
        <w:t xml:space="preserve">Estimated Profit </w:t>
      </w:r>
      <w:r>
        <w:rPr>
          <w:rFonts w:ascii="Garamond" w:hAnsi="Garamond" w:cs="Garamond"/>
          <w:w w:val="97"/>
          <w:szCs w:val="22"/>
        </w:rPr>
        <w:t>= Value of Contract – Total estimated cost of contract completion.</w:t>
      </w:r>
    </w:p>
    <w:p w14:paraId="49C01C27" w14:textId="77777777" w:rsidR="00196DFC" w:rsidRDefault="00196DFC" w:rsidP="00196DFC">
      <w:pPr>
        <w:widowControl w:val="0"/>
        <w:autoSpaceDE w:val="0"/>
        <w:autoSpaceDN w:val="0"/>
        <w:adjustRightInd w:val="0"/>
        <w:spacing w:after="0" w:line="240" w:lineRule="auto"/>
        <w:rPr>
          <w:rFonts w:ascii="Garamond" w:hAnsi="Garamond" w:cs="Garamond"/>
          <w:b/>
          <w:bCs/>
          <w:szCs w:val="22"/>
        </w:rPr>
      </w:pPr>
    </w:p>
    <w:p w14:paraId="6A04E7E5" w14:textId="77777777" w:rsidR="00196DFC" w:rsidRDefault="00196DFC" w:rsidP="00196DFC">
      <w:pPr>
        <w:widowControl w:val="0"/>
        <w:autoSpaceDE w:val="0"/>
        <w:autoSpaceDN w:val="0"/>
        <w:adjustRightInd w:val="0"/>
        <w:spacing w:after="0" w:line="240" w:lineRule="auto"/>
        <w:rPr>
          <w:rFonts w:ascii="Times New Roman" w:hAnsi="Times New Roman" w:cs="Mangal"/>
          <w:sz w:val="24"/>
          <w:szCs w:val="24"/>
        </w:rPr>
      </w:pPr>
      <w:r>
        <w:rPr>
          <w:rFonts w:ascii="Garamond" w:hAnsi="Garamond" w:cs="Garamond"/>
          <w:b/>
          <w:bCs/>
          <w:szCs w:val="22"/>
        </w:rPr>
        <w:t xml:space="preserve">Percentage of work completed  =  </w:t>
      </w:r>
      <w:r>
        <w:rPr>
          <w:rFonts w:ascii="Garamond" w:hAnsi="Garamond" w:cs="Garamond"/>
          <w:sz w:val="20"/>
        </w:rPr>
        <w:t xml:space="preserve">Value of Work Certified </w:t>
      </w:r>
      <w:r>
        <w:rPr>
          <w:rFonts w:ascii="Garamond" w:hAnsi="Garamond" w:cs="Garamond"/>
          <w:sz w:val="38"/>
          <w:szCs w:val="38"/>
          <w:vertAlign w:val="subscript"/>
        </w:rPr>
        <w:t xml:space="preserve">×100 ÷ </w:t>
      </w:r>
      <w:r>
        <w:rPr>
          <w:rFonts w:ascii="Garamond" w:hAnsi="Garamond" w:cs="Garamond"/>
          <w:szCs w:val="22"/>
        </w:rPr>
        <w:t>Contract Value</w:t>
      </w:r>
    </w:p>
    <w:p w14:paraId="59413353" w14:textId="77777777" w:rsidR="00196DFC" w:rsidRDefault="00196DFC" w:rsidP="00196DFC">
      <w:pPr>
        <w:widowControl w:val="0"/>
        <w:autoSpaceDE w:val="0"/>
        <w:autoSpaceDN w:val="0"/>
        <w:adjustRightInd w:val="0"/>
        <w:spacing w:after="0" w:line="240" w:lineRule="auto"/>
        <w:rPr>
          <w:rFonts w:ascii="Times New Roman" w:hAnsi="Times New Roman" w:cs="Mangal"/>
          <w:sz w:val="24"/>
          <w:szCs w:val="24"/>
        </w:rPr>
      </w:pPr>
    </w:p>
    <w:p w14:paraId="355AF003" w14:textId="77777777" w:rsidR="00196DFC" w:rsidRDefault="00196DFC" w:rsidP="00196DFC">
      <w:pPr>
        <w:widowControl w:val="0"/>
        <w:autoSpaceDE w:val="0"/>
        <w:autoSpaceDN w:val="0"/>
        <w:adjustRightInd w:val="0"/>
        <w:spacing w:after="0" w:line="240" w:lineRule="auto"/>
        <w:rPr>
          <w:rFonts w:ascii="Garamond" w:hAnsi="Garamond" w:cs="Garamond"/>
          <w:b/>
          <w:bCs/>
          <w:sz w:val="32"/>
          <w:szCs w:val="32"/>
          <w:u w:val="single"/>
        </w:rPr>
      </w:pPr>
      <w:r w:rsidRPr="00511622">
        <w:rPr>
          <w:rFonts w:ascii="Garamond" w:hAnsi="Garamond" w:cs="Garamond"/>
          <w:b/>
          <w:bCs/>
          <w:sz w:val="32"/>
          <w:szCs w:val="32"/>
          <w:u w:val="single"/>
        </w:rPr>
        <w:t>Profits on Incomplete Contracts</w:t>
      </w:r>
    </w:p>
    <w:p w14:paraId="7CB67C67" w14:textId="77777777" w:rsidR="00196DFC" w:rsidRDefault="00196DFC" w:rsidP="00196DFC">
      <w:pPr>
        <w:widowControl w:val="0"/>
        <w:autoSpaceDE w:val="0"/>
        <w:autoSpaceDN w:val="0"/>
        <w:adjustRightInd w:val="0"/>
        <w:spacing w:after="0" w:line="240" w:lineRule="auto"/>
        <w:rPr>
          <w:rFonts w:ascii="Garamond" w:hAnsi="Garamond" w:cs="Garamond"/>
          <w:b/>
          <w:bCs/>
          <w:sz w:val="32"/>
          <w:szCs w:val="32"/>
          <w:u w:val="single"/>
        </w:rPr>
      </w:pPr>
    </w:p>
    <w:p w14:paraId="7FCF6909" w14:textId="77777777" w:rsidR="00196DFC" w:rsidRDefault="00196DFC" w:rsidP="00196DFC">
      <w:pPr>
        <w:widowControl w:val="0"/>
        <w:autoSpaceDE w:val="0"/>
        <w:autoSpaceDN w:val="0"/>
        <w:adjustRightInd w:val="0"/>
        <w:spacing w:after="0" w:line="240" w:lineRule="auto"/>
        <w:rPr>
          <w:rFonts w:ascii="Times New Roman" w:hAnsi="Times New Roman" w:cs="Mangal"/>
          <w:sz w:val="24"/>
          <w:szCs w:val="24"/>
        </w:rPr>
      </w:pPr>
      <w:r>
        <w:rPr>
          <w:rFonts w:ascii="Garamond" w:hAnsi="Garamond" w:cs="Garamond"/>
          <w:b/>
          <w:bCs/>
          <w:szCs w:val="22"/>
        </w:rPr>
        <w:t xml:space="preserve">When </w:t>
      </w:r>
      <w:r>
        <w:rPr>
          <w:rFonts w:ascii="Garamond" w:hAnsi="Garamond" w:cs="Garamond"/>
          <w:b/>
          <w:bCs/>
          <w:w w:val="99"/>
          <w:szCs w:val="22"/>
        </w:rPr>
        <w:t xml:space="preserve">work </w:t>
      </w:r>
      <w:r>
        <w:rPr>
          <w:rFonts w:ascii="Garamond" w:hAnsi="Garamond" w:cs="Garamond"/>
          <w:b/>
          <w:bCs/>
          <w:szCs w:val="22"/>
        </w:rPr>
        <w:t xml:space="preserve">on contract has not reasonably advanced = </w:t>
      </w:r>
    </w:p>
    <w:p w14:paraId="52FD7495" w14:textId="77777777" w:rsidR="00196DFC" w:rsidRDefault="00196DFC" w:rsidP="00196DFC">
      <w:pPr>
        <w:widowControl w:val="0"/>
        <w:autoSpaceDE w:val="0"/>
        <w:autoSpaceDN w:val="0"/>
        <w:adjustRightInd w:val="0"/>
        <w:spacing w:after="0" w:line="240" w:lineRule="auto"/>
        <w:rPr>
          <w:rFonts w:ascii="Times New Roman" w:hAnsi="Times New Roman" w:cs="Mangal"/>
          <w:sz w:val="19"/>
          <w:szCs w:val="19"/>
        </w:rPr>
      </w:pPr>
      <w:r>
        <w:rPr>
          <w:rFonts w:ascii="Garamond" w:hAnsi="Garamond" w:cs="Garamond"/>
          <w:szCs w:val="22"/>
        </w:rPr>
        <w:t>No profit is calculated when work certified is less than 25% of the value of the contract.</w:t>
      </w:r>
      <w:r>
        <w:rPr>
          <w:rFonts w:ascii="Times New Roman" w:hAnsi="Times New Roman" w:cs="Mangal"/>
          <w:sz w:val="19"/>
          <w:szCs w:val="19"/>
        </w:rPr>
        <w:t xml:space="preserve"> </w:t>
      </w:r>
    </w:p>
    <w:p w14:paraId="606E4AC6" w14:textId="77777777" w:rsidR="00196DFC" w:rsidRPr="005D01EE" w:rsidRDefault="00196DFC" w:rsidP="00196DFC">
      <w:pPr>
        <w:widowControl w:val="0"/>
        <w:autoSpaceDE w:val="0"/>
        <w:autoSpaceDN w:val="0"/>
        <w:adjustRightInd w:val="0"/>
        <w:spacing w:after="0" w:line="240" w:lineRule="auto"/>
        <w:rPr>
          <w:rFonts w:ascii="Times New Roman" w:hAnsi="Times New Roman" w:cs="Mangal"/>
          <w:b/>
          <w:bCs/>
          <w:sz w:val="19"/>
          <w:szCs w:val="19"/>
        </w:rPr>
      </w:pPr>
      <w:r w:rsidRPr="005D01EE">
        <w:rPr>
          <w:rFonts w:ascii="Garamond" w:hAnsi="Garamond" w:cs="Garamond"/>
          <w:b/>
          <w:bCs/>
          <w:szCs w:val="22"/>
          <w:highlight w:val="lightGray"/>
        </w:rPr>
        <w:t>No Profit is taken</w:t>
      </w:r>
    </w:p>
    <w:p w14:paraId="0237752F" w14:textId="77777777" w:rsidR="00196DFC" w:rsidRDefault="00196DFC" w:rsidP="00196DFC">
      <w:pPr>
        <w:widowControl w:val="0"/>
        <w:autoSpaceDE w:val="0"/>
        <w:autoSpaceDN w:val="0"/>
        <w:adjustRightInd w:val="0"/>
        <w:spacing w:after="0" w:line="240" w:lineRule="auto"/>
        <w:rPr>
          <w:rFonts w:ascii="Garamond" w:hAnsi="Garamond" w:cs="Garamond"/>
          <w:b/>
          <w:bCs/>
          <w:sz w:val="32"/>
          <w:szCs w:val="32"/>
          <w:u w:val="single"/>
        </w:rPr>
      </w:pPr>
    </w:p>
    <w:p w14:paraId="24974B17" w14:textId="77777777" w:rsidR="00196DFC" w:rsidRDefault="00196DFC" w:rsidP="00196DFC">
      <w:pPr>
        <w:widowControl w:val="0"/>
        <w:autoSpaceDE w:val="0"/>
        <w:autoSpaceDN w:val="0"/>
        <w:adjustRightInd w:val="0"/>
        <w:spacing w:after="0" w:line="240" w:lineRule="auto"/>
        <w:rPr>
          <w:rFonts w:ascii="Garamond" w:hAnsi="Garamond" w:cs="Garamond"/>
          <w:b/>
          <w:bCs/>
          <w:szCs w:val="22"/>
        </w:rPr>
      </w:pPr>
      <w:r>
        <w:rPr>
          <w:rFonts w:ascii="Garamond" w:hAnsi="Garamond" w:cs="Garamond"/>
          <w:b/>
          <w:bCs/>
          <w:szCs w:val="22"/>
        </w:rPr>
        <w:t>When work certified is 25% or more but less than 50% of the contract price =</w:t>
      </w:r>
    </w:p>
    <w:p w14:paraId="5B2881FB" w14:textId="77777777" w:rsidR="00196DFC" w:rsidRDefault="00196DFC" w:rsidP="00196DFC">
      <w:pPr>
        <w:widowControl w:val="0"/>
        <w:autoSpaceDE w:val="0"/>
        <w:autoSpaceDN w:val="0"/>
        <w:adjustRightInd w:val="0"/>
        <w:spacing w:after="0" w:line="240" w:lineRule="auto"/>
        <w:rPr>
          <w:rFonts w:ascii="Garamond" w:hAnsi="Garamond" w:cs="Garamond"/>
          <w:b/>
          <w:bCs/>
          <w:szCs w:val="22"/>
        </w:rPr>
      </w:pPr>
    </w:p>
    <w:p w14:paraId="3C0F55BF" w14:textId="77777777" w:rsidR="00196DFC" w:rsidRPr="004938C9" w:rsidRDefault="00196DFC" w:rsidP="00196DFC">
      <w:pPr>
        <w:widowControl w:val="0"/>
        <w:autoSpaceDE w:val="0"/>
        <w:autoSpaceDN w:val="0"/>
        <w:adjustRightInd w:val="0"/>
        <w:spacing w:after="0" w:line="240" w:lineRule="auto"/>
        <w:rPr>
          <w:rFonts w:ascii="Garamond" w:hAnsi="Garamond" w:cs="Garamond"/>
          <w:szCs w:val="22"/>
        </w:rPr>
      </w:pPr>
      <w:r>
        <w:rPr>
          <w:rFonts w:ascii="Garamond" w:hAnsi="Garamond" w:cs="Garamond"/>
          <w:noProof/>
          <w:szCs w:val="22"/>
          <w:lang w:val="en-US" w:bidi="ar-SA"/>
        </w:rPr>
        <mc:AlternateContent>
          <mc:Choice Requires="wps">
            <w:drawing>
              <wp:anchor distT="0" distB="0" distL="114300" distR="114300" simplePos="0" relativeHeight="251665408" behindDoc="0" locked="0" layoutInCell="1" allowOverlap="1" wp14:anchorId="0506F3E2" wp14:editId="76C6C970">
                <wp:simplePos x="0" y="0"/>
                <wp:positionH relativeFrom="column">
                  <wp:posOffset>1231900</wp:posOffset>
                </wp:positionH>
                <wp:positionV relativeFrom="paragraph">
                  <wp:posOffset>149225</wp:posOffset>
                </wp:positionV>
                <wp:extent cx="86677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8667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line w14:anchorId="1418B267" id="Straight Connector 5"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7pt,11.75pt" to="165.2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" strokecolor="black [3213]" strokeweight=".5pt">
                <v:stroke joinstyle="miter"/>
              </v:line>
            </w:pict>
          </mc:Fallback>
        </mc:AlternateContent>
      </w:r>
      <w:r w:rsidRPr="004938C9">
        <w:rPr>
          <w:rFonts w:ascii="Garamond" w:hAnsi="Garamond" w:cs="Garamond"/>
          <w:noProof/>
          <w:szCs w:val="22"/>
          <w:lang w:val="en-US" w:bidi="ar-SA"/>
        </w:rPr>
        <mc:AlternateContent>
          <mc:Choice Requires="wps">
            <w:drawing>
              <wp:anchor distT="0" distB="0" distL="114300" distR="114300" simplePos="0" relativeHeight="251664384" behindDoc="0" locked="0" layoutInCell="1" allowOverlap="1" wp14:anchorId="432AD190" wp14:editId="5CB64F29">
                <wp:simplePos x="0" y="0"/>
                <wp:positionH relativeFrom="column">
                  <wp:posOffset>12700</wp:posOffset>
                </wp:positionH>
                <wp:positionV relativeFrom="paragraph">
                  <wp:posOffset>149225</wp:posOffset>
                </wp:positionV>
                <wp:extent cx="85725" cy="0"/>
                <wp:effectExtent l="0" t="0" r="9525" b="19050"/>
                <wp:wrapNone/>
                <wp:docPr id="6" name="Straight Connector 6"/>
                <wp:cNvGraphicFramePr/>
                <a:graphic xmlns:a="http://schemas.openxmlformats.org/drawingml/2006/main">
                  <a:graphicData uri="http://schemas.microsoft.com/office/word/2010/wordprocessingShape">
                    <wps:wsp>
                      <wps:cNvCnPr/>
                      <wps:spPr>
                        <a:xfrm>
                          <a:off x="0" y="0"/>
                          <a:ext cx="857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line w14:anchorId="592F8C3A" id="Straight Connector 6"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1.75pt" to="7.7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" strokecolor="black [3213]" strokeweight=".5pt">
                <v:stroke joinstyle="miter"/>
              </v:line>
            </w:pict>
          </mc:Fallback>
        </mc:AlternateContent>
      </w:r>
      <w:r w:rsidRPr="004938C9">
        <w:rPr>
          <w:rFonts w:ascii="Garamond" w:hAnsi="Garamond" w:cs="Garamond"/>
          <w:szCs w:val="22"/>
        </w:rPr>
        <w:t>1</w:t>
      </w:r>
      <w:r>
        <w:rPr>
          <w:rFonts w:ascii="Garamond" w:hAnsi="Garamond" w:cs="Garamond"/>
          <w:szCs w:val="22"/>
        </w:rPr>
        <w:t xml:space="preserve">  X Notional Profit  X  Cash Received</w:t>
      </w:r>
    </w:p>
    <w:p w14:paraId="335958E1" w14:textId="77777777" w:rsidR="00196DFC" w:rsidRPr="004938C9" w:rsidRDefault="00196DFC" w:rsidP="00196DFC">
      <w:pPr>
        <w:widowControl w:val="0"/>
        <w:autoSpaceDE w:val="0"/>
        <w:autoSpaceDN w:val="0"/>
        <w:adjustRightInd w:val="0"/>
        <w:spacing w:after="0" w:line="240" w:lineRule="auto"/>
        <w:rPr>
          <w:rFonts w:ascii="Garamond" w:hAnsi="Garamond" w:cs="Garamond"/>
          <w:szCs w:val="22"/>
        </w:rPr>
      </w:pPr>
      <w:r w:rsidRPr="004938C9">
        <w:rPr>
          <w:rFonts w:ascii="Garamond" w:hAnsi="Garamond" w:cs="Garamond"/>
          <w:szCs w:val="22"/>
        </w:rPr>
        <w:t>3</w:t>
      </w:r>
      <w:r>
        <w:rPr>
          <w:rFonts w:ascii="Garamond" w:hAnsi="Garamond" w:cs="Garamond"/>
          <w:szCs w:val="22"/>
        </w:rPr>
        <w:t xml:space="preserve">                                   Work Certified</w:t>
      </w:r>
    </w:p>
    <w:p w14:paraId="05B37713" w14:textId="77777777" w:rsidR="00196DFC" w:rsidRDefault="00196DFC" w:rsidP="00196DFC">
      <w:pPr>
        <w:widowControl w:val="0"/>
        <w:autoSpaceDE w:val="0"/>
        <w:autoSpaceDN w:val="0"/>
        <w:adjustRightInd w:val="0"/>
        <w:spacing w:after="0" w:line="240" w:lineRule="auto"/>
        <w:rPr>
          <w:rFonts w:ascii="Garamond" w:hAnsi="Garamond" w:cs="Garamond"/>
          <w:sz w:val="32"/>
          <w:szCs w:val="32"/>
        </w:rPr>
      </w:pPr>
    </w:p>
    <w:p w14:paraId="50EBC461" w14:textId="77777777" w:rsidR="00196DFC" w:rsidRDefault="00196DFC" w:rsidP="00196DFC">
      <w:pPr>
        <w:widowControl w:val="0"/>
        <w:autoSpaceDE w:val="0"/>
        <w:autoSpaceDN w:val="0"/>
        <w:adjustRightInd w:val="0"/>
        <w:spacing w:after="0" w:line="240" w:lineRule="auto"/>
        <w:rPr>
          <w:rFonts w:ascii="Garamond" w:hAnsi="Garamond" w:cs="Garamond"/>
          <w:b/>
          <w:bCs/>
          <w:szCs w:val="22"/>
        </w:rPr>
      </w:pPr>
      <w:r>
        <w:rPr>
          <w:rFonts w:ascii="Garamond" w:hAnsi="Garamond" w:cs="Garamond"/>
          <w:b/>
          <w:bCs/>
          <w:szCs w:val="22"/>
        </w:rPr>
        <w:t>When</w:t>
      </w:r>
      <w:r w:rsidRPr="005D01EE">
        <w:rPr>
          <w:rFonts w:ascii="Garamond" w:hAnsi="Garamond" w:cs="Garamond"/>
          <w:b/>
          <w:bCs/>
          <w:szCs w:val="22"/>
        </w:rPr>
        <w:t xml:space="preserve"> </w:t>
      </w:r>
      <w:r>
        <w:rPr>
          <w:rFonts w:ascii="Garamond" w:hAnsi="Garamond" w:cs="Garamond"/>
          <w:b/>
          <w:bCs/>
          <w:szCs w:val="22"/>
        </w:rPr>
        <w:t>work</w:t>
      </w:r>
      <w:r w:rsidRPr="005D01EE">
        <w:rPr>
          <w:rFonts w:ascii="Garamond" w:hAnsi="Garamond" w:cs="Garamond"/>
          <w:b/>
          <w:bCs/>
          <w:szCs w:val="22"/>
        </w:rPr>
        <w:t xml:space="preserve"> certified is 50% or</w:t>
      </w:r>
      <w:r w:rsidRPr="00260599">
        <w:rPr>
          <w:rFonts w:ascii="Garamond" w:hAnsi="Garamond" w:cs="Garamond"/>
          <w:b/>
          <w:bCs/>
          <w:szCs w:val="22"/>
        </w:rPr>
        <w:t xml:space="preserve"> </w:t>
      </w:r>
      <w:r>
        <w:rPr>
          <w:rFonts w:ascii="Garamond" w:hAnsi="Garamond" w:cs="Garamond"/>
          <w:b/>
          <w:bCs/>
          <w:szCs w:val="22"/>
        </w:rPr>
        <w:t>more but less than90%</w:t>
      </w:r>
      <w:r w:rsidRPr="005D01EE">
        <w:rPr>
          <w:rFonts w:ascii="Garamond" w:hAnsi="Garamond" w:cs="Garamond"/>
          <w:b/>
          <w:bCs/>
          <w:szCs w:val="22"/>
        </w:rPr>
        <w:t xml:space="preserve"> </w:t>
      </w:r>
      <w:r>
        <w:rPr>
          <w:rFonts w:ascii="Garamond" w:hAnsi="Garamond" w:cs="Garamond"/>
          <w:b/>
          <w:bCs/>
          <w:szCs w:val="22"/>
        </w:rPr>
        <w:t>of</w:t>
      </w:r>
      <w:r w:rsidRPr="005D01EE">
        <w:rPr>
          <w:rFonts w:ascii="Garamond" w:hAnsi="Garamond" w:cs="Garamond"/>
          <w:b/>
          <w:bCs/>
          <w:szCs w:val="22"/>
        </w:rPr>
        <w:t xml:space="preserve"> </w:t>
      </w:r>
      <w:r>
        <w:rPr>
          <w:rFonts w:ascii="Garamond" w:hAnsi="Garamond" w:cs="Garamond"/>
          <w:b/>
          <w:bCs/>
          <w:szCs w:val="22"/>
        </w:rPr>
        <w:t>the contract price=</w:t>
      </w:r>
    </w:p>
    <w:p w14:paraId="7FD9AB14" w14:textId="77777777" w:rsidR="00196DFC" w:rsidRDefault="00196DFC" w:rsidP="00196DFC">
      <w:pPr>
        <w:widowControl w:val="0"/>
        <w:autoSpaceDE w:val="0"/>
        <w:autoSpaceDN w:val="0"/>
        <w:adjustRightInd w:val="0"/>
        <w:spacing w:after="0" w:line="240" w:lineRule="auto"/>
        <w:rPr>
          <w:rFonts w:ascii="Garamond" w:hAnsi="Garamond" w:cs="Garamond"/>
          <w:szCs w:val="22"/>
        </w:rPr>
      </w:pPr>
    </w:p>
    <w:p w14:paraId="5C852968" w14:textId="77777777" w:rsidR="00196DFC" w:rsidRPr="004938C9" w:rsidRDefault="00196DFC" w:rsidP="00196DFC">
      <w:pPr>
        <w:widowControl w:val="0"/>
        <w:autoSpaceDE w:val="0"/>
        <w:autoSpaceDN w:val="0"/>
        <w:adjustRightInd w:val="0"/>
        <w:spacing w:after="0" w:line="240" w:lineRule="auto"/>
        <w:rPr>
          <w:rFonts w:ascii="Garamond" w:hAnsi="Garamond" w:cs="Garamond"/>
          <w:szCs w:val="22"/>
        </w:rPr>
      </w:pPr>
      <w:r>
        <w:rPr>
          <w:rFonts w:ascii="Garamond" w:hAnsi="Garamond" w:cs="Garamond"/>
          <w:noProof/>
          <w:szCs w:val="22"/>
          <w:lang w:val="en-US" w:bidi="ar-SA"/>
        </w:rPr>
        <mc:AlternateContent>
          <mc:Choice Requires="wps">
            <w:drawing>
              <wp:anchor distT="0" distB="0" distL="114300" distR="114300" simplePos="0" relativeHeight="251667456" behindDoc="0" locked="0" layoutInCell="1" allowOverlap="1" wp14:anchorId="5907CD88" wp14:editId="1B64BAFE">
                <wp:simplePos x="0" y="0"/>
                <wp:positionH relativeFrom="column">
                  <wp:posOffset>1231900</wp:posOffset>
                </wp:positionH>
                <wp:positionV relativeFrom="paragraph">
                  <wp:posOffset>149225</wp:posOffset>
                </wp:positionV>
                <wp:extent cx="866775" cy="0"/>
                <wp:effectExtent l="0" t="0" r="9525" b="19050"/>
                <wp:wrapNone/>
                <wp:docPr id="7" name="Straight Connector 7"/>
                <wp:cNvGraphicFramePr/>
                <a:graphic xmlns:a="http://schemas.openxmlformats.org/drawingml/2006/main">
                  <a:graphicData uri="http://schemas.microsoft.com/office/word/2010/wordprocessingShape">
                    <wps:wsp>
                      <wps:cNvCnPr/>
                      <wps:spPr>
                        <a:xfrm>
                          <a:off x="0" y="0"/>
                          <a:ext cx="8667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line w14:anchorId="73810A84" id="Straight Connector 7"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7pt,11.75pt" to="165.2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" strokecolor="black [3213]" strokeweight=".5pt">
                <v:stroke joinstyle="miter"/>
              </v:line>
            </w:pict>
          </mc:Fallback>
        </mc:AlternateContent>
      </w:r>
      <w:r w:rsidRPr="004938C9">
        <w:rPr>
          <w:rFonts w:ascii="Garamond" w:hAnsi="Garamond" w:cs="Garamond"/>
          <w:noProof/>
          <w:szCs w:val="22"/>
          <w:lang w:val="en-US" w:bidi="ar-SA"/>
        </w:rPr>
        <mc:AlternateContent>
          <mc:Choice Requires="wps">
            <w:drawing>
              <wp:anchor distT="0" distB="0" distL="114300" distR="114300" simplePos="0" relativeHeight="251666432" behindDoc="0" locked="0" layoutInCell="1" allowOverlap="1" wp14:anchorId="02665AEC" wp14:editId="2BBACF80">
                <wp:simplePos x="0" y="0"/>
                <wp:positionH relativeFrom="column">
                  <wp:posOffset>12700</wp:posOffset>
                </wp:positionH>
                <wp:positionV relativeFrom="paragraph">
                  <wp:posOffset>149225</wp:posOffset>
                </wp:positionV>
                <wp:extent cx="857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857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line w14:anchorId="3E18F662" id="Straight Connector 8"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1.75pt" to="7.7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" strokecolor="black [3213]" strokeweight=".5pt">
                <v:stroke joinstyle="miter"/>
              </v:line>
            </w:pict>
          </mc:Fallback>
        </mc:AlternateContent>
      </w:r>
      <w:r>
        <w:rPr>
          <w:rFonts w:ascii="Garamond" w:hAnsi="Garamond" w:cs="Garamond"/>
          <w:szCs w:val="22"/>
        </w:rPr>
        <w:t xml:space="preserve"> 2  X Notional Profit  X  Cash Received</w:t>
      </w:r>
    </w:p>
    <w:p w14:paraId="7B926075" w14:textId="77777777" w:rsidR="00196DFC" w:rsidRPr="004938C9" w:rsidRDefault="00196DFC" w:rsidP="00196DFC">
      <w:pPr>
        <w:widowControl w:val="0"/>
        <w:autoSpaceDE w:val="0"/>
        <w:autoSpaceDN w:val="0"/>
        <w:adjustRightInd w:val="0"/>
        <w:spacing w:after="0" w:line="240" w:lineRule="auto"/>
        <w:rPr>
          <w:rFonts w:ascii="Garamond" w:hAnsi="Garamond" w:cs="Garamond"/>
          <w:szCs w:val="22"/>
        </w:rPr>
      </w:pPr>
      <w:r w:rsidRPr="004938C9">
        <w:rPr>
          <w:rFonts w:ascii="Garamond" w:hAnsi="Garamond" w:cs="Garamond"/>
          <w:szCs w:val="22"/>
        </w:rPr>
        <w:t>3</w:t>
      </w:r>
      <w:r>
        <w:rPr>
          <w:rFonts w:ascii="Garamond" w:hAnsi="Garamond" w:cs="Garamond"/>
          <w:szCs w:val="22"/>
        </w:rPr>
        <w:t xml:space="preserve">                                   Work Certified</w:t>
      </w:r>
    </w:p>
    <w:p w14:paraId="398B5500" w14:textId="77777777" w:rsidR="002237D7" w:rsidRDefault="002237D7" w:rsidP="002237D7">
      <w:pPr>
        <w:spacing w:after="0"/>
        <w:rPr>
          <w:rFonts w:ascii="Garamond" w:hAnsi="Garamond" w:cs="Garamond"/>
          <w:szCs w:val="22"/>
        </w:rPr>
      </w:pPr>
    </w:p>
    <w:p w14:paraId="3148BB71" w14:textId="77777777" w:rsidR="00196DFC" w:rsidRDefault="00196DFC" w:rsidP="00196DFC">
      <w:pPr>
        <w:widowControl w:val="0"/>
        <w:autoSpaceDE w:val="0"/>
        <w:autoSpaceDN w:val="0"/>
        <w:adjustRightInd w:val="0"/>
        <w:spacing w:after="0" w:line="208" w:lineRule="exact"/>
        <w:rPr>
          <w:rFonts w:ascii="Times New Roman" w:hAnsi="Times New Roman" w:cs="Mangal"/>
          <w:sz w:val="24"/>
          <w:szCs w:val="24"/>
        </w:rPr>
      </w:pPr>
      <w:r>
        <w:rPr>
          <w:rFonts w:ascii="Garamond" w:hAnsi="Garamond" w:cs="Garamond"/>
          <w:b/>
          <w:bCs/>
          <w:szCs w:val="22"/>
        </w:rPr>
        <w:t>When the contract is almost complete i.e. 90% or more of the contract price.</w:t>
      </w:r>
    </w:p>
    <w:p w14:paraId="4E4B9ABE" w14:textId="77777777" w:rsidR="00196DFC" w:rsidRDefault="00196DFC" w:rsidP="00196DFC">
      <w:pPr>
        <w:widowControl w:val="0"/>
        <w:autoSpaceDE w:val="0"/>
        <w:autoSpaceDN w:val="0"/>
        <w:adjustRightInd w:val="0"/>
        <w:spacing w:after="0" w:line="240" w:lineRule="auto"/>
        <w:rPr>
          <w:rFonts w:ascii="Garamond" w:hAnsi="Garamond" w:cs="Garamond"/>
          <w:szCs w:val="22"/>
        </w:rPr>
      </w:pPr>
      <w:r>
        <w:rPr>
          <w:rFonts w:ascii="Garamond" w:hAnsi="Garamond" w:cs="Garamond"/>
          <w:szCs w:val="22"/>
        </w:rPr>
        <w:t>An estimated total profit  is  determined  by  deducting</w:t>
      </w:r>
      <w:r>
        <w:rPr>
          <w:rFonts w:ascii="Times New Roman" w:hAnsi="Times New Roman" w:cs="Mangal"/>
          <w:sz w:val="24"/>
          <w:szCs w:val="24"/>
        </w:rPr>
        <w:t xml:space="preserve"> a</w:t>
      </w:r>
      <w:r>
        <w:rPr>
          <w:rFonts w:ascii="Garamond" w:hAnsi="Garamond" w:cs="Garamond"/>
          <w:szCs w:val="22"/>
        </w:rPr>
        <w:t>ggregate of cost to date and estimated additional expenditure</w:t>
      </w:r>
      <w:r>
        <w:rPr>
          <w:rFonts w:ascii="Times New Roman" w:hAnsi="Times New Roman" w:cs="Mangal"/>
          <w:sz w:val="24"/>
          <w:szCs w:val="24"/>
        </w:rPr>
        <w:t xml:space="preserve"> </w:t>
      </w:r>
      <w:r>
        <w:rPr>
          <w:rFonts w:ascii="Garamond" w:hAnsi="Garamond" w:cs="Garamond"/>
          <w:szCs w:val="22"/>
        </w:rPr>
        <w:t>from contract price. A portion of this estimated total profit is credited to profit and loss account. The figure to be credited</w:t>
      </w:r>
      <w:r>
        <w:rPr>
          <w:rFonts w:ascii="Times New Roman" w:hAnsi="Times New Roman" w:cs="Mangal"/>
          <w:sz w:val="24"/>
          <w:szCs w:val="24"/>
        </w:rPr>
        <w:t xml:space="preserve"> </w:t>
      </w:r>
      <w:r>
        <w:rPr>
          <w:rFonts w:ascii="Garamond" w:hAnsi="Garamond" w:cs="Garamond"/>
          <w:szCs w:val="22"/>
        </w:rPr>
        <w:t>to profit and loss account is ascertained by adopting any of</w:t>
      </w:r>
      <w:r>
        <w:rPr>
          <w:rFonts w:ascii="Times New Roman" w:hAnsi="Times New Roman" w:cs="Mangal"/>
          <w:sz w:val="24"/>
          <w:szCs w:val="24"/>
        </w:rPr>
        <w:t xml:space="preserve"> </w:t>
      </w:r>
      <w:r>
        <w:rPr>
          <w:rFonts w:ascii="Garamond" w:hAnsi="Garamond" w:cs="Garamond"/>
          <w:szCs w:val="22"/>
        </w:rPr>
        <w:t>the following formulae:</w:t>
      </w:r>
    </w:p>
    <w:p w14:paraId="457C49CF" w14:textId="77777777" w:rsidR="00196DFC" w:rsidRDefault="00196DFC" w:rsidP="00196DFC">
      <w:pPr>
        <w:widowControl w:val="0"/>
        <w:autoSpaceDE w:val="0"/>
        <w:autoSpaceDN w:val="0"/>
        <w:adjustRightInd w:val="0"/>
        <w:spacing w:after="0" w:line="240" w:lineRule="auto"/>
        <w:rPr>
          <w:rFonts w:ascii="Garamond" w:hAnsi="Garamond" w:cs="Garamond"/>
          <w:szCs w:val="22"/>
        </w:rPr>
      </w:pPr>
    </w:p>
    <w:p w14:paraId="4C285B6C" w14:textId="77777777" w:rsidR="00196DFC" w:rsidRDefault="00196DFC" w:rsidP="00196DFC">
      <w:pPr>
        <w:widowControl w:val="0"/>
        <w:autoSpaceDE w:val="0"/>
        <w:autoSpaceDN w:val="0"/>
        <w:adjustRightInd w:val="0"/>
        <w:spacing w:after="0" w:line="240" w:lineRule="auto"/>
        <w:rPr>
          <w:rFonts w:ascii="Garamond" w:hAnsi="Garamond" w:cs="Garamond"/>
          <w:szCs w:val="22"/>
        </w:rPr>
      </w:pPr>
      <w:r>
        <w:rPr>
          <w:rFonts w:ascii="Garamond" w:hAnsi="Garamond" w:cs="Garamond"/>
          <w:szCs w:val="22"/>
        </w:rPr>
        <w:t xml:space="preserve"> Estimated Total Profit X Work Certified</w:t>
      </w:r>
    </w:p>
    <w:p w14:paraId="4348142D" w14:textId="77777777" w:rsidR="00196DFC" w:rsidRDefault="00196DFC" w:rsidP="00196DFC">
      <w:pPr>
        <w:widowControl w:val="0"/>
        <w:autoSpaceDE w:val="0"/>
        <w:autoSpaceDN w:val="0"/>
        <w:adjustRightInd w:val="0"/>
        <w:spacing w:after="0" w:line="240" w:lineRule="auto"/>
        <w:rPr>
          <w:rFonts w:ascii="Garamond" w:hAnsi="Garamond" w:cs="Garamond"/>
          <w:szCs w:val="22"/>
        </w:rPr>
      </w:pPr>
      <w:r>
        <w:rPr>
          <w:rFonts w:ascii="Garamond" w:hAnsi="Garamond" w:cs="Garamond"/>
          <w:noProof/>
          <w:szCs w:val="22"/>
          <w:lang w:val="en-US" w:bidi="ar-SA"/>
        </w:rPr>
        <mc:AlternateContent>
          <mc:Choice Requires="wps">
            <w:drawing>
              <wp:anchor distT="0" distB="0" distL="114300" distR="114300" simplePos="0" relativeHeight="251669504" behindDoc="0" locked="0" layoutInCell="1" allowOverlap="1" wp14:anchorId="38B72B15" wp14:editId="65FC9D58">
                <wp:simplePos x="0" y="0"/>
                <wp:positionH relativeFrom="column">
                  <wp:posOffset>1479550</wp:posOffset>
                </wp:positionH>
                <wp:positionV relativeFrom="paragraph">
                  <wp:posOffset>12700</wp:posOffset>
                </wp:positionV>
                <wp:extent cx="1019175" cy="0"/>
                <wp:effectExtent l="0" t="0" r="9525" b="19050"/>
                <wp:wrapNone/>
                <wp:docPr id="9" name="Straight Connector 9"/>
                <wp:cNvGraphicFramePr/>
                <a:graphic xmlns:a="http://schemas.openxmlformats.org/drawingml/2006/main">
                  <a:graphicData uri="http://schemas.microsoft.com/office/word/2010/wordprocessingShape">
                    <wps:wsp>
                      <wps:cNvCnPr/>
                      <wps:spPr>
                        <a:xfrm>
                          <a:off x="0" y="0"/>
                          <a:ext cx="1019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15859E21" id="Straight Connector 9"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6.5pt,1pt" to="196.7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" strokecolor="black [3213]" strokeweight=".5pt">
                <v:stroke joinstyle="miter"/>
              </v:line>
            </w:pict>
          </mc:Fallback>
        </mc:AlternateContent>
      </w:r>
      <w:r>
        <w:rPr>
          <w:rFonts w:ascii="Garamond" w:hAnsi="Garamond" w:cs="Garamond"/>
          <w:szCs w:val="22"/>
        </w:rPr>
        <w:t xml:space="preserve">                                           Contract Price</w:t>
      </w:r>
    </w:p>
    <w:p w14:paraId="3F3AE94D" w14:textId="77777777" w:rsidR="00196DFC" w:rsidRDefault="00196DFC" w:rsidP="00196DFC">
      <w:pPr>
        <w:widowControl w:val="0"/>
        <w:autoSpaceDE w:val="0"/>
        <w:autoSpaceDN w:val="0"/>
        <w:adjustRightInd w:val="0"/>
        <w:spacing w:after="0" w:line="240" w:lineRule="auto"/>
        <w:rPr>
          <w:rFonts w:ascii="Garamond" w:hAnsi="Garamond" w:cs="Garamond"/>
          <w:szCs w:val="22"/>
        </w:rPr>
      </w:pPr>
    </w:p>
    <w:p w14:paraId="5214F87A" w14:textId="77777777" w:rsidR="00196DFC" w:rsidRDefault="00196DFC" w:rsidP="00196DFC">
      <w:pPr>
        <w:widowControl w:val="0"/>
        <w:autoSpaceDE w:val="0"/>
        <w:autoSpaceDN w:val="0"/>
        <w:adjustRightInd w:val="0"/>
        <w:spacing w:after="0" w:line="240" w:lineRule="auto"/>
        <w:rPr>
          <w:rFonts w:ascii="Garamond" w:hAnsi="Garamond" w:cs="Garamond"/>
          <w:szCs w:val="22"/>
        </w:rPr>
      </w:pPr>
      <w:r>
        <w:rPr>
          <w:rFonts w:ascii="Garamond" w:hAnsi="Garamond" w:cs="Garamond"/>
          <w:szCs w:val="22"/>
        </w:rPr>
        <w:t>Or, Estimated Total Profit X   Cash Received</w:t>
      </w:r>
    </w:p>
    <w:p w14:paraId="098D416E" w14:textId="77777777" w:rsidR="00196DFC" w:rsidRDefault="00196DFC" w:rsidP="00196DFC">
      <w:pPr>
        <w:widowControl w:val="0"/>
        <w:autoSpaceDE w:val="0"/>
        <w:autoSpaceDN w:val="0"/>
        <w:adjustRightInd w:val="0"/>
        <w:spacing w:after="0" w:line="240" w:lineRule="auto"/>
        <w:rPr>
          <w:rFonts w:ascii="Garamond" w:hAnsi="Garamond" w:cs="Garamond"/>
          <w:szCs w:val="22"/>
        </w:rPr>
      </w:pPr>
      <w:r>
        <w:rPr>
          <w:rFonts w:ascii="Garamond" w:hAnsi="Garamond" w:cs="Garamond"/>
          <w:noProof/>
          <w:szCs w:val="22"/>
          <w:lang w:val="en-US" w:bidi="ar-SA"/>
        </w:rPr>
        <mc:AlternateContent>
          <mc:Choice Requires="wps">
            <w:drawing>
              <wp:anchor distT="0" distB="0" distL="114300" distR="114300" simplePos="0" relativeHeight="251670528" behindDoc="0" locked="0" layoutInCell="1" allowOverlap="1" wp14:anchorId="272D1535" wp14:editId="07935CBD">
                <wp:simplePos x="0" y="0"/>
                <wp:positionH relativeFrom="column">
                  <wp:posOffset>1717675</wp:posOffset>
                </wp:positionH>
                <wp:positionV relativeFrom="paragraph">
                  <wp:posOffset>12700</wp:posOffset>
                </wp:positionV>
                <wp:extent cx="781050" cy="0"/>
                <wp:effectExtent l="0" t="0" r="19050" b="19050"/>
                <wp:wrapNone/>
                <wp:docPr id="10" name="Straight Connector 10"/>
                <wp:cNvGraphicFramePr/>
                <a:graphic xmlns:a="http://schemas.openxmlformats.org/drawingml/2006/main">
                  <a:graphicData uri="http://schemas.microsoft.com/office/word/2010/wordprocessingShape">
                    <wps:wsp>
                      <wps:cNvCnPr/>
                      <wps:spPr>
                        <a:xfrm>
                          <a:off x="0" y="0"/>
                          <a:ext cx="7810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14D7F1D3" id="Straight Connector 10"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25pt,1pt" to="196.7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" strokecolor="black [3213]" strokeweight=".5pt">
                <v:stroke joinstyle="miter"/>
              </v:line>
            </w:pict>
          </mc:Fallback>
        </mc:AlternateContent>
      </w:r>
      <w:r>
        <w:rPr>
          <w:rFonts w:ascii="Garamond" w:hAnsi="Garamond" w:cs="Garamond"/>
          <w:szCs w:val="22"/>
        </w:rPr>
        <w:t xml:space="preserve">                                                  Contract Price</w:t>
      </w:r>
    </w:p>
    <w:p w14:paraId="0B13DC06" w14:textId="77777777" w:rsidR="00196DFC" w:rsidRDefault="00196DFC" w:rsidP="00196DFC">
      <w:pPr>
        <w:widowControl w:val="0"/>
        <w:autoSpaceDE w:val="0"/>
        <w:autoSpaceDN w:val="0"/>
        <w:adjustRightInd w:val="0"/>
        <w:spacing w:after="0" w:line="240" w:lineRule="auto"/>
        <w:rPr>
          <w:rFonts w:ascii="Garamond" w:hAnsi="Garamond" w:cs="Garamond"/>
          <w:szCs w:val="22"/>
        </w:rPr>
      </w:pPr>
    </w:p>
    <w:p w14:paraId="13EC9B76" w14:textId="77777777" w:rsidR="00196DFC" w:rsidRDefault="00196DFC" w:rsidP="00196DFC">
      <w:pPr>
        <w:widowControl w:val="0"/>
        <w:autoSpaceDE w:val="0"/>
        <w:autoSpaceDN w:val="0"/>
        <w:adjustRightInd w:val="0"/>
        <w:spacing w:after="0" w:line="240" w:lineRule="auto"/>
        <w:rPr>
          <w:rFonts w:ascii="Garamond" w:hAnsi="Garamond" w:cs="Garamond"/>
          <w:szCs w:val="22"/>
        </w:rPr>
      </w:pPr>
      <w:r>
        <w:rPr>
          <w:rFonts w:ascii="Garamond" w:hAnsi="Garamond" w:cs="Garamond"/>
          <w:szCs w:val="22"/>
        </w:rPr>
        <w:t>Or, Estimated Total Profit X   Cost of Work to date</w:t>
      </w:r>
    </w:p>
    <w:p w14:paraId="7714CA11" w14:textId="77777777" w:rsidR="00196DFC" w:rsidRDefault="00196DFC" w:rsidP="00196DFC">
      <w:pPr>
        <w:widowControl w:val="0"/>
        <w:autoSpaceDE w:val="0"/>
        <w:autoSpaceDN w:val="0"/>
        <w:adjustRightInd w:val="0"/>
        <w:spacing w:after="0" w:line="240" w:lineRule="auto"/>
        <w:rPr>
          <w:rFonts w:ascii="Garamond" w:hAnsi="Garamond" w:cs="Garamond"/>
          <w:szCs w:val="22"/>
        </w:rPr>
      </w:pPr>
      <w:r>
        <w:rPr>
          <w:rFonts w:ascii="Garamond" w:hAnsi="Garamond" w:cs="Garamond"/>
          <w:noProof/>
          <w:szCs w:val="22"/>
          <w:lang w:val="en-US" w:bidi="ar-SA"/>
        </w:rPr>
        <mc:AlternateContent>
          <mc:Choice Requires="wps">
            <w:drawing>
              <wp:anchor distT="0" distB="0" distL="114300" distR="114300" simplePos="0" relativeHeight="251671552" behindDoc="0" locked="0" layoutInCell="1" allowOverlap="1" wp14:anchorId="3B5960E7" wp14:editId="6EE75821">
                <wp:simplePos x="0" y="0"/>
                <wp:positionH relativeFrom="column">
                  <wp:posOffset>1717675</wp:posOffset>
                </wp:positionH>
                <wp:positionV relativeFrom="paragraph">
                  <wp:posOffset>8255</wp:posOffset>
                </wp:positionV>
                <wp:extent cx="1209675" cy="0"/>
                <wp:effectExtent l="0" t="0" r="9525" b="19050"/>
                <wp:wrapNone/>
                <wp:docPr id="11" name="Straight Connector 11"/>
                <wp:cNvGraphicFramePr/>
                <a:graphic xmlns:a="http://schemas.openxmlformats.org/drawingml/2006/main">
                  <a:graphicData uri="http://schemas.microsoft.com/office/word/2010/wordprocessingShape">
                    <wps:wsp>
                      <wps:cNvCnPr/>
                      <wps:spPr>
                        <a:xfrm>
                          <a:off x="0" y="0"/>
                          <a:ext cx="12096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7F9C0131" id="Straight Connector 11"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25pt,.65pt" to="230.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" strokecolor="black [3213]" strokeweight=".5pt">
                <v:stroke joinstyle="miter"/>
              </v:line>
            </w:pict>
          </mc:Fallback>
        </mc:AlternateContent>
      </w:r>
      <w:r>
        <w:rPr>
          <w:rFonts w:ascii="Garamond" w:hAnsi="Garamond" w:cs="Garamond"/>
          <w:szCs w:val="22"/>
        </w:rPr>
        <w:t xml:space="preserve">                                                  Estimated Total cost  </w:t>
      </w:r>
    </w:p>
    <w:p w14:paraId="7398E3F6" w14:textId="77777777" w:rsidR="00196DFC" w:rsidRDefault="00196DFC" w:rsidP="00196DFC">
      <w:pPr>
        <w:widowControl w:val="0"/>
        <w:autoSpaceDE w:val="0"/>
        <w:autoSpaceDN w:val="0"/>
        <w:adjustRightInd w:val="0"/>
        <w:spacing w:after="0" w:line="240" w:lineRule="auto"/>
        <w:rPr>
          <w:rFonts w:ascii="Garamond" w:hAnsi="Garamond" w:cs="Garamond"/>
          <w:szCs w:val="22"/>
        </w:rPr>
      </w:pPr>
    </w:p>
    <w:p w14:paraId="4B6E42E3" w14:textId="77777777" w:rsidR="00196DFC" w:rsidRDefault="00196DFC" w:rsidP="00196DFC">
      <w:pPr>
        <w:widowControl w:val="0"/>
        <w:autoSpaceDE w:val="0"/>
        <w:autoSpaceDN w:val="0"/>
        <w:adjustRightInd w:val="0"/>
        <w:spacing w:after="0" w:line="240" w:lineRule="auto"/>
        <w:rPr>
          <w:rFonts w:ascii="Garamond" w:hAnsi="Garamond" w:cs="Garamond"/>
          <w:szCs w:val="22"/>
        </w:rPr>
      </w:pPr>
    </w:p>
    <w:p w14:paraId="6008D54E" w14:textId="77777777" w:rsidR="00196DFC" w:rsidRDefault="00196DFC" w:rsidP="00196DFC">
      <w:pPr>
        <w:widowControl w:val="0"/>
        <w:autoSpaceDE w:val="0"/>
        <w:autoSpaceDN w:val="0"/>
        <w:adjustRightInd w:val="0"/>
        <w:spacing w:after="0" w:line="240" w:lineRule="auto"/>
        <w:rPr>
          <w:rFonts w:ascii="Garamond" w:hAnsi="Garamond" w:cs="Garamond"/>
          <w:szCs w:val="22"/>
        </w:rPr>
      </w:pPr>
      <w:r>
        <w:rPr>
          <w:rFonts w:ascii="Garamond" w:hAnsi="Garamond" w:cs="Garamond"/>
          <w:szCs w:val="22"/>
        </w:rPr>
        <w:t>Or, Estimated Total Profit X   Cost of Work to date X Cash Received</w:t>
      </w:r>
    </w:p>
    <w:p w14:paraId="4DEBFF2E" w14:textId="77777777" w:rsidR="00196DFC" w:rsidRDefault="00196DFC" w:rsidP="00196DFC">
      <w:pPr>
        <w:widowControl w:val="0"/>
        <w:autoSpaceDE w:val="0"/>
        <w:autoSpaceDN w:val="0"/>
        <w:adjustRightInd w:val="0"/>
        <w:spacing w:after="0" w:line="240" w:lineRule="auto"/>
        <w:rPr>
          <w:rFonts w:ascii="Garamond" w:hAnsi="Garamond" w:cs="Garamond"/>
          <w:szCs w:val="22"/>
        </w:rPr>
      </w:pPr>
      <w:r>
        <w:rPr>
          <w:rFonts w:ascii="Garamond" w:hAnsi="Garamond" w:cs="Garamond"/>
          <w:noProof/>
          <w:szCs w:val="22"/>
          <w:lang w:val="en-US" w:bidi="ar-SA"/>
        </w:rPr>
        <mc:AlternateContent>
          <mc:Choice Requires="wps">
            <w:drawing>
              <wp:anchor distT="0" distB="0" distL="114300" distR="114300" simplePos="0" relativeHeight="251673600" behindDoc="0" locked="0" layoutInCell="1" allowOverlap="1" wp14:anchorId="3C2CDE81" wp14:editId="2060BFBA">
                <wp:simplePos x="0" y="0"/>
                <wp:positionH relativeFrom="column">
                  <wp:posOffset>3108325</wp:posOffset>
                </wp:positionH>
                <wp:positionV relativeFrom="paragraph">
                  <wp:posOffset>8255</wp:posOffset>
                </wp:positionV>
                <wp:extent cx="885825" cy="0"/>
                <wp:effectExtent l="0" t="0" r="9525" b="19050"/>
                <wp:wrapNone/>
                <wp:docPr id="13" name="Straight Connector 13"/>
                <wp:cNvGraphicFramePr/>
                <a:graphic xmlns:a="http://schemas.openxmlformats.org/drawingml/2006/main">
                  <a:graphicData uri="http://schemas.microsoft.com/office/word/2010/wordprocessingShape">
                    <wps:wsp>
                      <wps:cNvCnPr/>
                      <wps:spPr>
                        <a:xfrm>
                          <a:off x="0" y="0"/>
                          <a:ext cx="8858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line w14:anchorId="42833FD7" id="Straight Connector 13"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4.75pt,.65pt" to="314.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" strokecolor="black [3213]" strokeweight=".5pt">
                <v:stroke joinstyle="miter"/>
              </v:line>
            </w:pict>
          </mc:Fallback>
        </mc:AlternateContent>
      </w:r>
      <w:r>
        <w:rPr>
          <w:rFonts w:ascii="Garamond" w:hAnsi="Garamond" w:cs="Garamond"/>
          <w:noProof/>
          <w:szCs w:val="22"/>
          <w:lang w:val="en-US" w:bidi="ar-SA"/>
        </w:rPr>
        <mc:AlternateContent>
          <mc:Choice Requires="wps">
            <w:drawing>
              <wp:anchor distT="0" distB="0" distL="114300" distR="114300" simplePos="0" relativeHeight="251672576" behindDoc="0" locked="0" layoutInCell="1" allowOverlap="1" wp14:anchorId="3AA7F346" wp14:editId="582CA0D1">
                <wp:simplePos x="0" y="0"/>
                <wp:positionH relativeFrom="column">
                  <wp:posOffset>1717675</wp:posOffset>
                </wp:positionH>
                <wp:positionV relativeFrom="paragraph">
                  <wp:posOffset>8255</wp:posOffset>
                </wp:positionV>
                <wp:extent cx="1209675" cy="0"/>
                <wp:effectExtent l="0" t="0" r="9525" b="19050"/>
                <wp:wrapNone/>
                <wp:docPr id="12" name="Straight Connector 12"/>
                <wp:cNvGraphicFramePr/>
                <a:graphic xmlns:a="http://schemas.openxmlformats.org/drawingml/2006/main">
                  <a:graphicData uri="http://schemas.microsoft.com/office/word/2010/wordprocessingShape">
                    <wps:wsp>
                      <wps:cNvCnPr/>
                      <wps:spPr>
                        <a:xfrm>
                          <a:off x="0" y="0"/>
                          <a:ext cx="12096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2E031203" id="Straight Connector 12"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25pt,.65pt" to="230.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" strokecolor="black [3213]" strokeweight=".5pt">
                <v:stroke joinstyle="miter"/>
              </v:line>
            </w:pict>
          </mc:Fallback>
        </mc:AlternateContent>
      </w:r>
      <w:r>
        <w:rPr>
          <w:rFonts w:ascii="Garamond" w:hAnsi="Garamond" w:cs="Garamond"/>
          <w:szCs w:val="22"/>
        </w:rPr>
        <w:t xml:space="preserve">                                                  Estimated Total cost       Work Certified</w:t>
      </w:r>
    </w:p>
    <w:p w14:paraId="71A96C7D" w14:textId="77777777" w:rsidR="00196DFC" w:rsidRDefault="00196DFC" w:rsidP="00196DFC">
      <w:pPr>
        <w:widowControl w:val="0"/>
        <w:autoSpaceDE w:val="0"/>
        <w:autoSpaceDN w:val="0"/>
        <w:adjustRightInd w:val="0"/>
        <w:spacing w:after="0" w:line="240" w:lineRule="auto"/>
        <w:rPr>
          <w:rFonts w:ascii="Times New Roman" w:hAnsi="Times New Roman" w:cs="Mangal"/>
          <w:sz w:val="24"/>
          <w:szCs w:val="24"/>
        </w:rPr>
      </w:pPr>
    </w:p>
    <w:p w14:paraId="0BB3DD04" w14:textId="77777777" w:rsidR="00196DFC" w:rsidRDefault="00196DFC" w:rsidP="002237D7">
      <w:pPr>
        <w:spacing w:after="0"/>
        <w:rPr>
          <w:rFonts w:ascii="Garamond" w:hAnsi="Garamond" w:cs="Garamond"/>
          <w:szCs w:val="22"/>
        </w:rPr>
      </w:pPr>
    </w:p>
    <w:p w14:paraId="0E32A19F" w14:textId="77777777" w:rsidR="002237D7" w:rsidRDefault="002237D7" w:rsidP="002237D7">
      <w:pPr>
        <w:spacing w:after="0"/>
        <w:rPr>
          <w:rFonts w:ascii="Garamond" w:hAnsi="Garamond" w:cs="Garamond"/>
          <w:szCs w:val="22"/>
        </w:rPr>
      </w:pPr>
    </w:p>
    <w:p w14:paraId="476F08F5" w14:textId="77777777" w:rsidR="002237D7" w:rsidRDefault="002237D7" w:rsidP="002237D7">
      <w:pPr>
        <w:spacing w:after="0"/>
        <w:rPr>
          <w:rFonts w:ascii="Garamond" w:hAnsi="Garamond" w:cs="Garamond"/>
          <w:szCs w:val="22"/>
        </w:rPr>
      </w:pPr>
    </w:p>
    <w:p w14:paraId="09B781B0" w14:textId="77777777" w:rsidR="00407EBD" w:rsidRDefault="00407EBD" w:rsidP="00407EBD">
      <w:pPr>
        <w:widowControl w:val="0"/>
        <w:autoSpaceDE w:val="0"/>
        <w:autoSpaceDN w:val="0"/>
        <w:adjustRightInd w:val="0"/>
        <w:spacing w:after="0" w:line="240" w:lineRule="auto"/>
        <w:ind w:left="220"/>
        <w:jc w:val="center"/>
        <w:rPr>
          <w:rFonts w:cs="Arial Narrow"/>
          <w:b/>
          <w:bCs/>
          <w:sz w:val="28"/>
          <w:szCs w:val="28"/>
        </w:rPr>
      </w:pPr>
      <w:r w:rsidRPr="00407EBD">
        <w:rPr>
          <w:rFonts w:cs="Arial Narrow"/>
          <w:b/>
          <w:bCs/>
          <w:sz w:val="28"/>
          <w:szCs w:val="28"/>
        </w:rPr>
        <w:t>Joint Products &amp; By-Products</w:t>
      </w:r>
    </w:p>
    <w:p w14:paraId="5FF6F8E1" w14:textId="77777777" w:rsidR="00407EBD" w:rsidRPr="00407EBD" w:rsidRDefault="00407EBD" w:rsidP="00407EBD">
      <w:pPr>
        <w:widowControl w:val="0"/>
        <w:autoSpaceDE w:val="0"/>
        <w:autoSpaceDN w:val="0"/>
        <w:adjustRightInd w:val="0"/>
        <w:spacing w:after="0" w:line="240" w:lineRule="auto"/>
        <w:ind w:left="220"/>
        <w:jc w:val="center"/>
        <w:rPr>
          <w:sz w:val="28"/>
          <w:szCs w:val="28"/>
        </w:rPr>
      </w:pPr>
    </w:p>
    <w:p w14:paraId="20B6B591" w14:textId="77777777" w:rsidR="00407EBD" w:rsidRDefault="00407EBD" w:rsidP="00407EBD">
      <w:pPr>
        <w:widowControl w:val="0"/>
        <w:autoSpaceDE w:val="0"/>
        <w:autoSpaceDN w:val="0"/>
        <w:adjustRightInd w:val="0"/>
        <w:spacing w:after="0" w:line="240" w:lineRule="auto"/>
        <w:rPr>
          <w:rFonts w:ascii="Garamond" w:hAnsi="Garamond" w:cs="Garamond"/>
          <w:b/>
          <w:bCs/>
          <w:sz w:val="24"/>
          <w:szCs w:val="24"/>
          <w:u w:val="single"/>
        </w:rPr>
      </w:pPr>
    </w:p>
    <w:p w14:paraId="1C604FBF" w14:textId="77777777" w:rsidR="00407EBD" w:rsidRPr="00571E2F" w:rsidRDefault="00407EBD" w:rsidP="00407EBD">
      <w:pPr>
        <w:widowControl w:val="0"/>
        <w:autoSpaceDE w:val="0"/>
        <w:autoSpaceDN w:val="0"/>
        <w:adjustRightInd w:val="0"/>
        <w:spacing w:after="0" w:line="240" w:lineRule="auto"/>
        <w:rPr>
          <w:rFonts w:ascii="Times New Roman" w:hAnsi="Times New Roman"/>
          <w:sz w:val="24"/>
          <w:szCs w:val="24"/>
          <w:u w:val="single"/>
        </w:rPr>
      </w:pPr>
      <w:r w:rsidRPr="00571E2F">
        <w:rPr>
          <w:rFonts w:ascii="Garamond" w:hAnsi="Garamond" w:cs="Garamond"/>
          <w:b/>
          <w:bCs/>
          <w:sz w:val="24"/>
          <w:szCs w:val="24"/>
          <w:u w:val="single"/>
        </w:rPr>
        <w:t>Methods of Apportioning joint costs over Joint Products</w:t>
      </w:r>
    </w:p>
    <w:p w14:paraId="35E02496" w14:textId="77777777" w:rsidR="00407EBD" w:rsidRDefault="00407EBD" w:rsidP="00407EBD">
      <w:pPr>
        <w:widowControl w:val="0"/>
        <w:autoSpaceDE w:val="0"/>
        <w:autoSpaceDN w:val="0"/>
        <w:adjustRightInd w:val="0"/>
        <w:spacing w:after="0" w:line="240" w:lineRule="auto"/>
        <w:rPr>
          <w:rFonts w:ascii="Times New Roman" w:hAnsi="Times New Roman"/>
          <w:sz w:val="24"/>
          <w:szCs w:val="24"/>
        </w:rPr>
      </w:pPr>
    </w:p>
    <w:p w14:paraId="72E84BEE" w14:textId="77777777" w:rsidR="00407EBD" w:rsidRDefault="00407EBD" w:rsidP="00407EBD">
      <w:pPr>
        <w:widowControl w:val="0"/>
        <w:autoSpaceDE w:val="0"/>
        <w:autoSpaceDN w:val="0"/>
        <w:adjustRightInd w:val="0"/>
        <w:spacing w:after="0" w:line="240" w:lineRule="auto"/>
        <w:rPr>
          <w:rFonts w:ascii="Times New Roman" w:hAnsi="Times New Roman"/>
          <w:sz w:val="24"/>
          <w:szCs w:val="24"/>
        </w:rPr>
      </w:pPr>
      <w:r>
        <w:rPr>
          <w:rFonts w:ascii="Garamond" w:hAnsi="Garamond" w:cs="Garamond"/>
          <w:b/>
          <w:bCs/>
          <w:szCs w:val="22"/>
        </w:rPr>
        <w:t>Physical</w:t>
      </w:r>
      <w:r>
        <w:rPr>
          <w:rFonts w:ascii="Times New Roman" w:hAnsi="Times New Roman"/>
          <w:sz w:val="24"/>
          <w:szCs w:val="24"/>
        </w:rPr>
        <w:t xml:space="preserve"> </w:t>
      </w:r>
      <w:r>
        <w:rPr>
          <w:rFonts w:ascii="Garamond" w:hAnsi="Garamond" w:cs="Garamond"/>
          <w:b/>
          <w:bCs/>
          <w:szCs w:val="22"/>
        </w:rPr>
        <w:t xml:space="preserve">Unit </w:t>
      </w:r>
      <w:r>
        <w:rPr>
          <w:rFonts w:ascii="Times New Roman" w:hAnsi="Times New Roman"/>
          <w:sz w:val="24"/>
          <w:szCs w:val="24"/>
        </w:rPr>
        <w:t>Method</w:t>
      </w:r>
    </w:p>
    <w:p w14:paraId="54B5E790" w14:textId="77777777" w:rsidR="00407EBD" w:rsidRDefault="00407EBD" w:rsidP="00407EBD">
      <w:pPr>
        <w:widowControl w:val="0"/>
        <w:autoSpaceDE w:val="0"/>
        <w:autoSpaceDN w:val="0"/>
        <w:adjustRightInd w:val="0"/>
        <w:spacing w:after="0" w:line="240" w:lineRule="auto"/>
        <w:rPr>
          <w:rFonts w:ascii="Times New Roman" w:hAnsi="Times New Roman"/>
          <w:sz w:val="24"/>
          <w:szCs w:val="24"/>
        </w:rPr>
      </w:pPr>
      <w:r>
        <w:rPr>
          <w:rFonts w:ascii="Garamond" w:hAnsi="Garamond" w:cs="Garamond"/>
          <w:szCs w:val="22"/>
        </w:rPr>
        <w:t>Joint Costs are apportioned on the basis of some physical base,</w:t>
      </w:r>
      <w:r>
        <w:rPr>
          <w:rFonts w:ascii="Times New Roman" w:hAnsi="Times New Roman"/>
          <w:sz w:val="24"/>
          <w:szCs w:val="24"/>
        </w:rPr>
        <w:t xml:space="preserve"> </w:t>
      </w:r>
      <w:r>
        <w:rPr>
          <w:rFonts w:ascii="Garamond" w:hAnsi="Garamond" w:cs="Garamond"/>
          <w:szCs w:val="22"/>
        </w:rPr>
        <w:t>such as weight or measure expressed in gallon, tonnes, etc.</w:t>
      </w:r>
    </w:p>
    <w:p w14:paraId="61817420" w14:textId="77777777" w:rsidR="00407EBD" w:rsidRDefault="00407EBD" w:rsidP="00407EBD">
      <w:pPr>
        <w:widowControl w:val="0"/>
        <w:autoSpaceDE w:val="0"/>
        <w:autoSpaceDN w:val="0"/>
        <w:adjustRightInd w:val="0"/>
        <w:spacing w:after="0" w:line="240" w:lineRule="auto"/>
        <w:rPr>
          <w:rFonts w:ascii="Times New Roman" w:hAnsi="Times New Roman"/>
          <w:sz w:val="24"/>
          <w:szCs w:val="24"/>
        </w:rPr>
      </w:pPr>
    </w:p>
    <w:p w14:paraId="3E50D048" w14:textId="77777777" w:rsidR="00407EBD" w:rsidRDefault="00407EBD" w:rsidP="00407EBD">
      <w:pPr>
        <w:widowControl w:val="0"/>
        <w:autoSpaceDE w:val="0"/>
        <w:autoSpaceDN w:val="0"/>
        <w:adjustRightInd w:val="0"/>
        <w:spacing w:after="0" w:line="240" w:lineRule="auto"/>
        <w:rPr>
          <w:rFonts w:ascii="Times New Roman" w:hAnsi="Times New Roman"/>
          <w:sz w:val="24"/>
          <w:szCs w:val="24"/>
        </w:rPr>
      </w:pPr>
      <w:r>
        <w:rPr>
          <w:rFonts w:ascii="Garamond" w:hAnsi="Garamond" w:cs="Garamond"/>
          <w:b/>
          <w:bCs/>
          <w:szCs w:val="22"/>
        </w:rPr>
        <w:t>Average unit</w:t>
      </w:r>
      <w:r>
        <w:rPr>
          <w:rFonts w:ascii="Times New Roman" w:hAnsi="Times New Roman"/>
          <w:sz w:val="24"/>
          <w:szCs w:val="24"/>
        </w:rPr>
        <w:t xml:space="preserve"> </w:t>
      </w:r>
      <w:r>
        <w:rPr>
          <w:rFonts w:ascii="Garamond" w:hAnsi="Garamond" w:cs="Garamond"/>
          <w:b/>
          <w:bCs/>
          <w:szCs w:val="22"/>
        </w:rPr>
        <w:t xml:space="preserve">cost </w:t>
      </w:r>
      <w:r>
        <w:rPr>
          <w:rFonts w:ascii="Times New Roman" w:hAnsi="Times New Roman"/>
          <w:sz w:val="24"/>
          <w:szCs w:val="24"/>
        </w:rPr>
        <w:t>method</w:t>
      </w:r>
    </w:p>
    <w:p w14:paraId="3D534022" w14:textId="77777777" w:rsidR="00407EBD" w:rsidRDefault="00407EBD" w:rsidP="00407EBD">
      <w:pPr>
        <w:widowControl w:val="0"/>
        <w:autoSpaceDE w:val="0"/>
        <w:autoSpaceDN w:val="0"/>
        <w:adjustRightInd w:val="0"/>
        <w:spacing w:after="0" w:line="240" w:lineRule="auto"/>
        <w:rPr>
          <w:rFonts w:ascii="Times New Roman" w:hAnsi="Times New Roman"/>
          <w:sz w:val="24"/>
          <w:szCs w:val="24"/>
        </w:rPr>
      </w:pPr>
      <w:r>
        <w:rPr>
          <w:rFonts w:ascii="Garamond" w:hAnsi="Garamond" w:cs="Garamond"/>
          <w:szCs w:val="22"/>
        </w:rPr>
        <w:t>Under this method process cost (upto the point of separation) is</w:t>
      </w:r>
      <w:r>
        <w:rPr>
          <w:rFonts w:ascii="Times New Roman" w:hAnsi="Times New Roman"/>
          <w:sz w:val="24"/>
          <w:szCs w:val="24"/>
        </w:rPr>
        <w:t xml:space="preserve"> </w:t>
      </w:r>
      <w:r>
        <w:rPr>
          <w:rFonts w:ascii="Garamond" w:hAnsi="Garamond" w:cs="Garamond"/>
          <w:szCs w:val="22"/>
        </w:rPr>
        <w:t>divided by total units of joint products produced.</w:t>
      </w:r>
    </w:p>
    <w:p w14:paraId="3DD03A5C" w14:textId="77777777" w:rsidR="00407EBD" w:rsidRDefault="00407EBD" w:rsidP="00407EBD">
      <w:pPr>
        <w:widowControl w:val="0"/>
        <w:autoSpaceDE w:val="0"/>
        <w:autoSpaceDN w:val="0"/>
        <w:adjustRightInd w:val="0"/>
        <w:spacing w:after="0" w:line="240" w:lineRule="auto"/>
        <w:rPr>
          <w:rFonts w:ascii="Times New Roman" w:hAnsi="Times New Roman"/>
          <w:sz w:val="24"/>
          <w:szCs w:val="24"/>
        </w:rPr>
      </w:pPr>
    </w:p>
    <w:p w14:paraId="785BA55F" w14:textId="77777777" w:rsidR="00407EBD" w:rsidRDefault="00407EBD" w:rsidP="00407EBD">
      <w:pPr>
        <w:widowControl w:val="0"/>
        <w:autoSpaceDE w:val="0"/>
        <w:autoSpaceDN w:val="0"/>
        <w:adjustRightInd w:val="0"/>
        <w:spacing w:after="0" w:line="240" w:lineRule="auto"/>
        <w:rPr>
          <w:rFonts w:ascii="Times New Roman" w:hAnsi="Times New Roman"/>
          <w:sz w:val="24"/>
          <w:szCs w:val="24"/>
        </w:rPr>
      </w:pPr>
      <w:r>
        <w:rPr>
          <w:rFonts w:ascii="Garamond" w:hAnsi="Garamond" w:cs="Garamond"/>
          <w:b/>
          <w:bCs/>
          <w:szCs w:val="22"/>
        </w:rPr>
        <w:t>Survey Method</w:t>
      </w:r>
    </w:p>
    <w:p w14:paraId="6EE4386D" w14:textId="77777777" w:rsidR="00407EBD" w:rsidRDefault="00407EBD" w:rsidP="00407EBD">
      <w:pPr>
        <w:widowControl w:val="0"/>
        <w:autoSpaceDE w:val="0"/>
        <w:autoSpaceDN w:val="0"/>
        <w:adjustRightInd w:val="0"/>
        <w:spacing w:after="0" w:line="240" w:lineRule="auto"/>
        <w:rPr>
          <w:rFonts w:ascii="Times New Roman" w:hAnsi="Times New Roman"/>
          <w:sz w:val="24"/>
          <w:szCs w:val="24"/>
        </w:rPr>
      </w:pPr>
      <w:r>
        <w:rPr>
          <w:rFonts w:ascii="Garamond" w:hAnsi="Garamond" w:cs="Garamond"/>
          <w:szCs w:val="22"/>
        </w:rPr>
        <w:t>It is based on the technical survey of all factors involved in the</w:t>
      </w:r>
      <w:r>
        <w:rPr>
          <w:rFonts w:ascii="Times New Roman" w:hAnsi="Times New Roman"/>
          <w:sz w:val="24"/>
          <w:szCs w:val="24"/>
        </w:rPr>
        <w:t xml:space="preserve"> </w:t>
      </w:r>
      <w:r>
        <w:rPr>
          <w:rFonts w:ascii="Garamond" w:hAnsi="Garamond" w:cs="Garamond"/>
          <w:szCs w:val="22"/>
        </w:rPr>
        <w:t>production and distribution of products. Under this method</w:t>
      </w:r>
      <w:r>
        <w:rPr>
          <w:rFonts w:ascii="Times New Roman" w:hAnsi="Times New Roman"/>
          <w:sz w:val="24"/>
          <w:szCs w:val="24"/>
        </w:rPr>
        <w:t xml:space="preserve"> </w:t>
      </w:r>
      <w:r>
        <w:rPr>
          <w:rFonts w:ascii="Garamond" w:hAnsi="Garamond" w:cs="Garamond"/>
          <w:szCs w:val="22"/>
        </w:rPr>
        <w:t>joint costs are apportioned over the joint products on the basis</w:t>
      </w:r>
      <w:r>
        <w:rPr>
          <w:rFonts w:ascii="Times New Roman" w:hAnsi="Times New Roman"/>
          <w:sz w:val="24"/>
          <w:szCs w:val="24"/>
        </w:rPr>
        <w:t xml:space="preserve"> </w:t>
      </w:r>
      <w:r>
        <w:rPr>
          <w:rFonts w:ascii="Garamond" w:hAnsi="Garamond" w:cs="Garamond"/>
          <w:szCs w:val="22"/>
        </w:rPr>
        <w:t>of percentage/ point value assigned to the products according to</w:t>
      </w:r>
      <w:r>
        <w:rPr>
          <w:rFonts w:ascii="Times New Roman" w:hAnsi="Times New Roman"/>
          <w:sz w:val="24"/>
          <w:szCs w:val="24"/>
        </w:rPr>
        <w:t xml:space="preserve"> </w:t>
      </w:r>
      <w:r>
        <w:rPr>
          <w:rFonts w:ascii="Garamond" w:hAnsi="Garamond" w:cs="Garamond"/>
          <w:szCs w:val="22"/>
        </w:rPr>
        <w:t>their relative importance.</w:t>
      </w:r>
    </w:p>
    <w:p w14:paraId="4455A4CF" w14:textId="77777777" w:rsidR="00407EBD" w:rsidRDefault="00407EBD" w:rsidP="00407EBD">
      <w:pPr>
        <w:widowControl w:val="0"/>
        <w:autoSpaceDE w:val="0"/>
        <w:autoSpaceDN w:val="0"/>
        <w:adjustRightInd w:val="0"/>
        <w:spacing w:after="0" w:line="240" w:lineRule="auto"/>
        <w:rPr>
          <w:rFonts w:ascii="Times New Roman" w:hAnsi="Times New Roman"/>
          <w:sz w:val="24"/>
          <w:szCs w:val="24"/>
        </w:rPr>
      </w:pPr>
    </w:p>
    <w:p w14:paraId="24A072BE" w14:textId="77777777" w:rsidR="00407EBD" w:rsidRPr="00571E2F" w:rsidRDefault="00407EBD" w:rsidP="00407EBD">
      <w:pPr>
        <w:widowControl w:val="0"/>
        <w:autoSpaceDE w:val="0"/>
        <w:autoSpaceDN w:val="0"/>
        <w:adjustRightInd w:val="0"/>
        <w:spacing w:after="0" w:line="240" w:lineRule="auto"/>
        <w:rPr>
          <w:rFonts w:ascii="Times New Roman" w:hAnsi="Times New Roman"/>
          <w:szCs w:val="22"/>
        </w:rPr>
      </w:pPr>
      <w:r>
        <w:rPr>
          <w:rFonts w:ascii="Garamond" w:hAnsi="Garamond" w:cs="Garamond"/>
          <w:b/>
          <w:bCs/>
          <w:szCs w:val="22"/>
        </w:rPr>
        <w:t>Contribution Margin Method</w:t>
      </w:r>
    </w:p>
    <w:p w14:paraId="3A5E98D3" w14:textId="77777777" w:rsidR="00407EBD" w:rsidRDefault="00407EBD" w:rsidP="00407EBD">
      <w:pPr>
        <w:widowControl w:val="0"/>
        <w:autoSpaceDE w:val="0"/>
        <w:autoSpaceDN w:val="0"/>
        <w:adjustRightInd w:val="0"/>
        <w:spacing w:after="0" w:line="240" w:lineRule="auto"/>
        <w:rPr>
          <w:rFonts w:ascii="Times New Roman" w:hAnsi="Times New Roman"/>
          <w:sz w:val="24"/>
          <w:szCs w:val="24"/>
        </w:rPr>
      </w:pPr>
      <w:r>
        <w:rPr>
          <w:rFonts w:ascii="Garamond" w:hAnsi="Garamond" w:cs="Garamond"/>
          <w:szCs w:val="22"/>
        </w:rPr>
        <w:t>According to this method, joint costs are segregated into two</w:t>
      </w:r>
      <w:r>
        <w:rPr>
          <w:rFonts w:ascii="Times New Roman" w:hAnsi="Times New Roman"/>
          <w:sz w:val="24"/>
          <w:szCs w:val="24"/>
        </w:rPr>
        <w:t xml:space="preserve"> </w:t>
      </w:r>
      <w:r>
        <w:rPr>
          <w:rFonts w:ascii="Garamond" w:hAnsi="Garamond" w:cs="Garamond"/>
          <w:szCs w:val="22"/>
        </w:rPr>
        <w:t>parts-variable and fixed. The variable costs are apportioned over</w:t>
      </w:r>
      <w:r>
        <w:rPr>
          <w:rFonts w:ascii="Times New Roman" w:hAnsi="Times New Roman"/>
          <w:sz w:val="24"/>
          <w:szCs w:val="24"/>
        </w:rPr>
        <w:t xml:space="preserve"> </w:t>
      </w:r>
      <w:r>
        <w:rPr>
          <w:rFonts w:ascii="Garamond" w:hAnsi="Garamond" w:cs="Garamond"/>
          <w:szCs w:val="22"/>
        </w:rPr>
        <w:t>the joint products on the basis of units produced (average</w:t>
      </w:r>
      <w:r>
        <w:rPr>
          <w:rFonts w:ascii="Times New Roman" w:hAnsi="Times New Roman"/>
          <w:sz w:val="24"/>
          <w:szCs w:val="24"/>
        </w:rPr>
        <w:t xml:space="preserve"> </w:t>
      </w:r>
      <w:r>
        <w:rPr>
          <w:rFonts w:ascii="Garamond" w:hAnsi="Garamond" w:cs="Garamond"/>
          <w:szCs w:val="22"/>
        </w:rPr>
        <w:t>method) or physical quantities. In case the products are further</w:t>
      </w:r>
      <w:r>
        <w:rPr>
          <w:rFonts w:ascii="Times New Roman" w:hAnsi="Times New Roman"/>
          <w:sz w:val="24"/>
          <w:szCs w:val="24"/>
        </w:rPr>
        <w:t xml:space="preserve"> </w:t>
      </w:r>
      <w:r>
        <w:rPr>
          <w:rFonts w:ascii="Garamond" w:hAnsi="Garamond" w:cs="Garamond"/>
          <w:szCs w:val="22"/>
        </w:rPr>
        <w:t>processed after the point of separation, then all variable cost</w:t>
      </w:r>
      <w:r>
        <w:rPr>
          <w:rFonts w:ascii="Times New Roman" w:hAnsi="Times New Roman"/>
          <w:sz w:val="24"/>
          <w:szCs w:val="24"/>
        </w:rPr>
        <w:t xml:space="preserve"> </w:t>
      </w:r>
      <w:r>
        <w:rPr>
          <w:rFonts w:ascii="Garamond" w:hAnsi="Garamond" w:cs="Garamond"/>
          <w:szCs w:val="22"/>
        </w:rPr>
        <w:t>incurred be added to the variable costs determined earlier. In</w:t>
      </w:r>
      <w:r>
        <w:rPr>
          <w:rFonts w:ascii="Times New Roman" w:hAnsi="Times New Roman"/>
          <w:sz w:val="24"/>
          <w:szCs w:val="24"/>
        </w:rPr>
        <w:t xml:space="preserve"> </w:t>
      </w:r>
      <w:r>
        <w:rPr>
          <w:rFonts w:ascii="Garamond" w:hAnsi="Garamond" w:cs="Garamond"/>
          <w:szCs w:val="22"/>
        </w:rPr>
        <w:t>this way total variable cost is arrived which is deducted from</w:t>
      </w:r>
      <w:r>
        <w:rPr>
          <w:rFonts w:ascii="Times New Roman" w:hAnsi="Times New Roman"/>
          <w:sz w:val="24"/>
          <w:szCs w:val="24"/>
        </w:rPr>
        <w:t xml:space="preserve"> </w:t>
      </w:r>
      <w:r>
        <w:rPr>
          <w:rFonts w:ascii="Garamond" w:hAnsi="Garamond" w:cs="Garamond"/>
          <w:szCs w:val="22"/>
        </w:rPr>
        <w:t>their respective sales values to ascertain their contribution. The</w:t>
      </w:r>
      <w:r>
        <w:rPr>
          <w:rFonts w:ascii="Times New Roman" w:hAnsi="Times New Roman"/>
          <w:sz w:val="24"/>
          <w:szCs w:val="24"/>
        </w:rPr>
        <w:t xml:space="preserve"> </w:t>
      </w:r>
      <w:r>
        <w:rPr>
          <w:rFonts w:ascii="Garamond" w:hAnsi="Garamond" w:cs="Garamond"/>
          <w:szCs w:val="22"/>
        </w:rPr>
        <w:t>fixed costs are then apportioned over the joint products on the</w:t>
      </w:r>
      <w:r>
        <w:rPr>
          <w:rFonts w:ascii="Times New Roman" w:hAnsi="Times New Roman"/>
          <w:sz w:val="24"/>
          <w:szCs w:val="24"/>
        </w:rPr>
        <w:t xml:space="preserve"> </w:t>
      </w:r>
      <w:r>
        <w:rPr>
          <w:rFonts w:ascii="Garamond" w:hAnsi="Garamond" w:cs="Garamond"/>
          <w:szCs w:val="22"/>
        </w:rPr>
        <w:t>basis of the contribution ratios.</w:t>
      </w:r>
    </w:p>
    <w:p w14:paraId="5A199A29" w14:textId="77777777" w:rsidR="00407EBD" w:rsidRDefault="00407EBD" w:rsidP="00407EBD">
      <w:pPr>
        <w:widowControl w:val="0"/>
        <w:autoSpaceDE w:val="0"/>
        <w:autoSpaceDN w:val="0"/>
        <w:adjustRightInd w:val="0"/>
        <w:spacing w:after="0" w:line="240" w:lineRule="auto"/>
        <w:rPr>
          <w:rFonts w:ascii="Times New Roman" w:hAnsi="Times New Roman"/>
          <w:sz w:val="24"/>
          <w:szCs w:val="24"/>
        </w:rPr>
      </w:pPr>
    </w:p>
    <w:p w14:paraId="233C09FD" w14:textId="77777777" w:rsidR="00407EBD" w:rsidRDefault="00407EBD" w:rsidP="00407EBD">
      <w:pPr>
        <w:widowControl w:val="0"/>
        <w:autoSpaceDE w:val="0"/>
        <w:autoSpaceDN w:val="0"/>
        <w:adjustRightInd w:val="0"/>
        <w:spacing w:after="0" w:line="240" w:lineRule="auto"/>
        <w:rPr>
          <w:rFonts w:ascii="Times New Roman" w:hAnsi="Times New Roman"/>
          <w:sz w:val="24"/>
          <w:szCs w:val="24"/>
        </w:rPr>
      </w:pPr>
      <w:r>
        <w:rPr>
          <w:rFonts w:ascii="Garamond" w:hAnsi="Garamond" w:cs="Garamond"/>
          <w:b/>
          <w:bCs/>
          <w:szCs w:val="22"/>
        </w:rPr>
        <w:t>Market</w:t>
      </w:r>
      <w:r>
        <w:rPr>
          <w:rFonts w:ascii="Times New Roman" w:hAnsi="Times New Roman"/>
          <w:sz w:val="24"/>
          <w:szCs w:val="24"/>
        </w:rPr>
        <w:t xml:space="preserve"> </w:t>
      </w:r>
      <w:r>
        <w:rPr>
          <w:rFonts w:ascii="Garamond" w:hAnsi="Garamond" w:cs="Garamond"/>
          <w:b/>
          <w:bCs/>
          <w:w w:val="97"/>
          <w:szCs w:val="22"/>
        </w:rPr>
        <w:t xml:space="preserve">Value </w:t>
      </w:r>
      <w:r>
        <w:rPr>
          <w:rFonts w:ascii="Garamond" w:hAnsi="Garamond" w:cs="Garamond"/>
          <w:b/>
          <w:bCs/>
          <w:szCs w:val="22"/>
        </w:rPr>
        <w:t>Method</w:t>
      </w:r>
    </w:p>
    <w:p w14:paraId="5157E263" w14:textId="77777777" w:rsidR="00407EBD" w:rsidRDefault="00407EBD" w:rsidP="00407EBD">
      <w:pPr>
        <w:widowControl w:val="0"/>
        <w:autoSpaceDE w:val="0"/>
        <w:autoSpaceDN w:val="0"/>
        <w:adjustRightInd w:val="0"/>
        <w:spacing w:after="0" w:line="240" w:lineRule="auto"/>
        <w:rPr>
          <w:rFonts w:ascii="Times New Roman" w:hAnsi="Times New Roman"/>
          <w:sz w:val="24"/>
          <w:szCs w:val="24"/>
        </w:rPr>
      </w:pPr>
      <w:r>
        <w:rPr>
          <w:rFonts w:ascii="Garamond" w:hAnsi="Garamond" w:cs="Garamond"/>
          <w:szCs w:val="22"/>
        </w:rPr>
        <w:t>Under this method joint costs upto the point of separation is</w:t>
      </w:r>
      <w:r>
        <w:rPr>
          <w:rFonts w:ascii="Times New Roman" w:hAnsi="Times New Roman"/>
          <w:sz w:val="24"/>
          <w:szCs w:val="24"/>
        </w:rPr>
        <w:t xml:space="preserve"> </w:t>
      </w:r>
      <w:r>
        <w:rPr>
          <w:rFonts w:ascii="Garamond" w:hAnsi="Garamond" w:cs="Garamond"/>
          <w:szCs w:val="22"/>
        </w:rPr>
        <w:t>apportioned on the basis of market value of the joint products at the point of separation.</w:t>
      </w:r>
    </w:p>
    <w:p w14:paraId="3394C1A3" w14:textId="77777777" w:rsidR="00407EBD" w:rsidRDefault="00407EBD" w:rsidP="00407EBD">
      <w:pPr>
        <w:widowControl w:val="0"/>
        <w:autoSpaceDE w:val="0"/>
        <w:autoSpaceDN w:val="0"/>
        <w:adjustRightInd w:val="0"/>
        <w:spacing w:after="0" w:line="240" w:lineRule="auto"/>
        <w:rPr>
          <w:rFonts w:ascii="Times New Roman" w:hAnsi="Times New Roman"/>
          <w:sz w:val="24"/>
          <w:szCs w:val="24"/>
        </w:rPr>
      </w:pPr>
    </w:p>
    <w:p w14:paraId="6CD5639A" w14:textId="77777777" w:rsidR="00407EBD" w:rsidRDefault="00407EBD" w:rsidP="00407EBD">
      <w:pPr>
        <w:widowControl w:val="0"/>
        <w:autoSpaceDE w:val="0"/>
        <w:autoSpaceDN w:val="0"/>
        <w:adjustRightInd w:val="0"/>
        <w:spacing w:after="0" w:line="240" w:lineRule="auto"/>
        <w:rPr>
          <w:rFonts w:ascii="Times New Roman" w:hAnsi="Times New Roman"/>
          <w:sz w:val="3"/>
          <w:szCs w:val="3"/>
        </w:rPr>
      </w:pPr>
    </w:p>
    <w:p w14:paraId="515AFF88" w14:textId="77777777" w:rsidR="00407EBD" w:rsidRDefault="00407EBD" w:rsidP="00407EBD">
      <w:pPr>
        <w:widowControl w:val="0"/>
        <w:autoSpaceDE w:val="0"/>
        <w:autoSpaceDN w:val="0"/>
        <w:adjustRightInd w:val="0"/>
        <w:spacing w:after="0" w:line="240" w:lineRule="auto"/>
        <w:rPr>
          <w:rFonts w:ascii="Times New Roman" w:hAnsi="Times New Roman"/>
          <w:sz w:val="3"/>
          <w:szCs w:val="3"/>
        </w:rPr>
      </w:pPr>
    </w:p>
    <w:p w14:paraId="2B09F686" w14:textId="77777777" w:rsidR="00407EBD" w:rsidRDefault="00407EBD" w:rsidP="00407EBD">
      <w:pPr>
        <w:widowControl w:val="0"/>
        <w:autoSpaceDE w:val="0"/>
        <w:autoSpaceDN w:val="0"/>
        <w:adjustRightInd w:val="0"/>
        <w:spacing w:after="0" w:line="240" w:lineRule="auto"/>
        <w:rPr>
          <w:rFonts w:ascii="Times New Roman" w:hAnsi="Times New Roman"/>
          <w:sz w:val="3"/>
          <w:szCs w:val="3"/>
        </w:rPr>
      </w:pPr>
    </w:p>
    <w:p w14:paraId="38433EA8" w14:textId="77777777" w:rsidR="00407EBD" w:rsidRDefault="00407EBD" w:rsidP="00407EBD">
      <w:pPr>
        <w:widowControl w:val="0"/>
        <w:autoSpaceDE w:val="0"/>
        <w:autoSpaceDN w:val="0"/>
        <w:adjustRightInd w:val="0"/>
        <w:spacing w:after="0" w:line="240" w:lineRule="auto"/>
        <w:rPr>
          <w:rFonts w:ascii="Times New Roman" w:hAnsi="Times New Roman"/>
          <w:sz w:val="3"/>
          <w:szCs w:val="3"/>
        </w:rPr>
      </w:pPr>
    </w:p>
    <w:p w14:paraId="06C793EB" w14:textId="77777777" w:rsidR="00407EBD" w:rsidRDefault="00407EBD" w:rsidP="00407EBD">
      <w:pPr>
        <w:widowControl w:val="0"/>
        <w:autoSpaceDE w:val="0"/>
        <w:autoSpaceDN w:val="0"/>
        <w:adjustRightInd w:val="0"/>
        <w:spacing w:after="0" w:line="240" w:lineRule="auto"/>
        <w:rPr>
          <w:rFonts w:ascii="Times New Roman" w:hAnsi="Times New Roman"/>
          <w:sz w:val="3"/>
          <w:szCs w:val="3"/>
        </w:rPr>
      </w:pPr>
    </w:p>
    <w:p w14:paraId="31824C87" w14:textId="77777777" w:rsidR="00407EBD" w:rsidRPr="00C87451" w:rsidRDefault="00407EBD" w:rsidP="00407EBD">
      <w:pPr>
        <w:widowControl w:val="0"/>
        <w:autoSpaceDE w:val="0"/>
        <w:autoSpaceDN w:val="0"/>
        <w:adjustRightInd w:val="0"/>
        <w:spacing w:after="0" w:line="240" w:lineRule="auto"/>
        <w:rPr>
          <w:rFonts w:ascii="Times New Roman" w:hAnsi="Times New Roman"/>
          <w:sz w:val="24"/>
          <w:szCs w:val="24"/>
          <w:u w:val="single"/>
        </w:rPr>
      </w:pPr>
      <w:r w:rsidRPr="00C87451">
        <w:rPr>
          <w:rFonts w:ascii="Garamond" w:hAnsi="Garamond" w:cs="Garamond"/>
          <w:b/>
          <w:bCs/>
          <w:sz w:val="24"/>
          <w:szCs w:val="24"/>
          <w:u w:val="single"/>
        </w:rPr>
        <w:t>Methods of Apportioning joint costs over By- Products</w:t>
      </w:r>
    </w:p>
    <w:p w14:paraId="6EBEACAF" w14:textId="77777777" w:rsidR="00407EBD" w:rsidRPr="00C87451" w:rsidRDefault="00407EBD" w:rsidP="00407EBD">
      <w:pPr>
        <w:widowControl w:val="0"/>
        <w:autoSpaceDE w:val="0"/>
        <w:autoSpaceDN w:val="0"/>
        <w:adjustRightInd w:val="0"/>
        <w:spacing w:after="0" w:line="240" w:lineRule="auto"/>
        <w:rPr>
          <w:rFonts w:ascii="Times New Roman" w:hAnsi="Times New Roman"/>
          <w:sz w:val="24"/>
          <w:szCs w:val="24"/>
          <w:u w:val="single"/>
        </w:rPr>
      </w:pPr>
    </w:p>
    <w:p w14:paraId="23F3A705" w14:textId="77777777" w:rsidR="00407EBD" w:rsidRDefault="00407EBD" w:rsidP="00407EBD">
      <w:pPr>
        <w:widowControl w:val="0"/>
        <w:autoSpaceDE w:val="0"/>
        <w:autoSpaceDN w:val="0"/>
        <w:adjustRightInd w:val="0"/>
        <w:spacing w:after="0" w:line="240" w:lineRule="auto"/>
        <w:rPr>
          <w:rFonts w:ascii="Times New Roman" w:hAnsi="Times New Roman"/>
          <w:sz w:val="24"/>
          <w:szCs w:val="24"/>
        </w:rPr>
      </w:pPr>
    </w:p>
    <w:p w14:paraId="555B1E97" w14:textId="77777777" w:rsidR="00407EBD" w:rsidRDefault="00407EBD" w:rsidP="00407EBD">
      <w:pPr>
        <w:widowControl w:val="0"/>
        <w:autoSpaceDE w:val="0"/>
        <w:autoSpaceDN w:val="0"/>
        <w:adjustRightInd w:val="0"/>
        <w:spacing w:after="0" w:line="221" w:lineRule="exact"/>
        <w:rPr>
          <w:rFonts w:ascii="Times New Roman" w:hAnsi="Times New Roman"/>
          <w:sz w:val="24"/>
          <w:szCs w:val="24"/>
        </w:rPr>
      </w:pPr>
      <w:r>
        <w:rPr>
          <w:rFonts w:ascii="Garamond" w:hAnsi="Garamond" w:cs="Garamond"/>
          <w:b/>
          <w:bCs/>
          <w:szCs w:val="22"/>
        </w:rPr>
        <w:t>Market</w:t>
      </w:r>
      <w:r>
        <w:rPr>
          <w:rFonts w:ascii="Times New Roman" w:hAnsi="Times New Roman"/>
          <w:sz w:val="24"/>
          <w:szCs w:val="24"/>
        </w:rPr>
        <w:t xml:space="preserve"> </w:t>
      </w:r>
      <w:r>
        <w:rPr>
          <w:rFonts w:ascii="Garamond" w:hAnsi="Garamond" w:cs="Garamond"/>
          <w:b/>
          <w:bCs/>
          <w:szCs w:val="22"/>
        </w:rPr>
        <w:t>Value or</w:t>
      </w:r>
      <w:r w:rsidRPr="00DF1F83">
        <w:rPr>
          <w:rFonts w:ascii="Garamond" w:hAnsi="Garamond" w:cs="Garamond"/>
          <w:b/>
          <w:bCs/>
          <w:szCs w:val="22"/>
        </w:rPr>
        <w:t xml:space="preserve"> </w:t>
      </w:r>
      <w:r>
        <w:rPr>
          <w:rFonts w:ascii="Garamond" w:hAnsi="Garamond" w:cs="Garamond"/>
          <w:b/>
          <w:bCs/>
          <w:szCs w:val="22"/>
        </w:rPr>
        <w:t>realization value method</w:t>
      </w:r>
    </w:p>
    <w:p w14:paraId="23B17467" w14:textId="77777777" w:rsidR="00407EBD" w:rsidRDefault="00407EBD" w:rsidP="00407EBD">
      <w:pPr>
        <w:widowControl w:val="0"/>
        <w:autoSpaceDE w:val="0"/>
        <w:autoSpaceDN w:val="0"/>
        <w:adjustRightInd w:val="0"/>
        <w:spacing w:after="0" w:line="240" w:lineRule="auto"/>
        <w:rPr>
          <w:rFonts w:ascii="Times New Roman" w:hAnsi="Times New Roman"/>
          <w:sz w:val="24"/>
          <w:szCs w:val="24"/>
        </w:rPr>
      </w:pPr>
      <w:r>
        <w:rPr>
          <w:rFonts w:ascii="Garamond" w:hAnsi="Garamond" w:cs="Garamond"/>
          <w:szCs w:val="22"/>
        </w:rPr>
        <w:t>The realisation on the disposal of the by-product may be deducted from the total cost of production so as to arrive at the</w:t>
      </w:r>
      <w:r>
        <w:rPr>
          <w:rFonts w:ascii="Times New Roman" w:hAnsi="Times New Roman"/>
          <w:sz w:val="24"/>
          <w:szCs w:val="24"/>
        </w:rPr>
        <w:t xml:space="preserve"> </w:t>
      </w:r>
      <w:r>
        <w:rPr>
          <w:rFonts w:ascii="Garamond" w:hAnsi="Garamond" w:cs="Garamond"/>
          <w:szCs w:val="22"/>
        </w:rPr>
        <w:t>cost of the main product.</w:t>
      </w:r>
    </w:p>
    <w:p w14:paraId="69CB5C52" w14:textId="77777777" w:rsidR="00407EBD" w:rsidRPr="00C87451" w:rsidRDefault="00407EBD" w:rsidP="00407EBD">
      <w:pPr>
        <w:widowControl w:val="0"/>
        <w:autoSpaceDE w:val="0"/>
        <w:autoSpaceDN w:val="0"/>
        <w:adjustRightInd w:val="0"/>
        <w:spacing w:after="0" w:line="240" w:lineRule="auto"/>
        <w:rPr>
          <w:rFonts w:ascii="Times New Roman" w:hAnsi="Times New Roman"/>
          <w:sz w:val="24"/>
          <w:szCs w:val="24"/>
        </w:rPr>
      </w:pPr>
    </w:p>
    <w:p w14:paraId="39A1ABE0" w14:textId="77777777" w:rsidR="00407EBD" w:rsidRDefault="00407EBD" w:rsidP="00407EBD">
      <w:pPr>
        <w:widowControl w:val="0"/>
        <w:autoSpaceDE w:val="0"/>
        <w:autoSpaceDN w:val="0"/>
        <w:adjustRightInd w:val="0"/>
        <w:spacing w:after="0" w:line="240" w:lineRule="auto"/>
        <w:rPr>
          <w:rFonts w:ascii="Times New Roman" w:hAnsi="Times New Roman"/>
          <w:sz w:val="24"/>
          <w:szCs w:val="24"/>
        </w:rPr>
      </w:pPr>
      <w:r>
        <w:rPr>
          <w:rFonts w:ascii="Garamond" w:hAnsi="Garamond" w:cs="Garamond"/>
          <w:b/>
          <w:bCs/>
          <w:szCs w:val="22"/>
        </w:rPr>
        <w:t>Standard</w:t>
      </w:r>
      <w:r>
        <w:rPr>
          <w:rFonts w:ascii="Times New Roman" w:hAnsi="Times New Roman"/>
          <w:sz w:val="24"/>
          <w:szCs w:val="24"/>
        </w:rPr>
        <w:t xml:space="preserve"> </w:t>
      </w:r>
      <w:r>
        <w:rPr>
          <w:rFonts w:ascii="Garamond" w:hAnsi="Garamond" w:cs="Garamond"/>
          <w:b/>
          <w:bCs/>
          <w:szCs w:val="22"/>
        </w:rPr>
        <w:t>Cost</w:t>
      </w:r>
      <w:r>
        <w:rPr>
          <w:rFonts w:ascii="Times New Roman" w:hAnsi="Times New Roman"/>
          <w:sz w:val="24"/>
          <w:szCs w:val="24"/>
        </w:rPr>
        <w:t xml:space="preserve"> </w:t>
      </w:r>
      <w:r>
        <w:rPr>
          <w:rFonts w:ascii="Garamond" w:hAnsi="Garamond" w:cs="Garamond"/>
          <w:b/>
          <w:bCs/>
          <w:szCs w:val="22"/>
        </w:rPr>
        <w:t>in</w:t>
      </w:r>
      <w:r w:rsidRPr="000C736E">
        <w:rPr>
          <w:rFonts w:ascii="Garamond" w:hAnsi="Garamond" w:cs="Garamond"/>
          <w:b/>
          <w:bCs/>
          <w:szCs w:val="22"/>
        </w:rPr>
        <w:t xml:space="preserve"> </w:t>
      </w:r>
      <w:r>
        <w:rPr>
          <w:rFonts w:ascii="Garamond" w:hAnsi="Garamond" w:cs="Garamond"/>
          <w:b/>
          <w:bCs/>
          <w:szCs w:val="22"/>
        </w:rPr>
        <w:t>technical estimates</w:t>
      </w:r>
    </w:p>
    <w:p w14:paraId="0A4B9468" w14:textId="77777777" w:rsidR="00407EBD" w:rsidRDefault="00407EBD" w:rsidP="00407EBD">
      <w:pPr>
        <w:widowControl w:val="0"/>
        <w:autoSpaceDE w:val="0"/>
        <w:autoSpaceDN w:val="0"/>
        <w:adjustRightInd w:val="0"/>
        <w:spacing w:after="0" w:line="246" w:lineRule="exact"/>
        <w:rPr>
          <w:rFonts w:ascii="Times New Roman" w:hAnsi="Times New Roman"/>
          <w:sz w:val="24"/>
          <w:szCs w:val="24"/>
        </w:rPr>
      </w:pPr>
      <w:r>
        <w:rPr>
          <w:rFonts w:ascii="Garamond" w:hAnsi="Garamond" w:cs="Garamond"/>
          <w:szCs w:val="22"/>
        </w:rPr>
        <w:t>The standard may be determined by averaging costs recorded</w:t>
      </w:r>
      <w:r>
        <w:rPr>
          <w:rFonts w:ascii="Times New Roman" w:hAnsi="Times New Roman"/>
          <w:sz w:val="24"/>
          <w:szCs w:val="24"/>
        </w:rPr>
        <w:t xml:space="preserve"> </w:t>
      </w:r>
      <w:r>
        <w:rPr>
          <w:rFonts w:ascii="Garamond" w:hAnsi="Garamond" w:cs="Garamond"/>
          <w:szCs w:val="22"/>
        </w:rPr>
        <w:t>in the past and making technical estimates of the number of</w:t>
      </w:r>
      <w:r>
        <w:rPr>
          <w:rFonts w:ascii="Times New Roman" w:hAnsi="Times New Roman"/>
          <w:sz w:val="24"/>
          <w:szCs w:val="24"/>
        </w:rPr>
        <w:t xml:space="preserve"> </w:t>
      </w:r>
      <w:r>
        <w:rPr>
          <w:rFonts w:ascii="Garamond" w:hAnsi="Garamond" w:cs="Garamond"/>
          <w:szCs w:val="22"/>
        </w:rPr>
        <w:t>units of original raw material going into the main product and</w:t>
      </w:r>
      <w:r>
        <w:rPr>
          <w:rFonts w:ascii="Times New Roman" w:hAnsi="Times New Roman"/>
          <w:sz w:val="24"/>
          <w:szCs w:val="24"/>
        </w:rPr>
        <w:t xml:space="preserve"> </w:t>
      </w:r>
      <w:r>
        <w:rPr>
          <w:rFonts w:ascii="Garamond" w:hAnsi="Garamond" w:cs="Garamond"/>
          <w:szCs w:val="22"/>
        </w:rPr>
        <w:t>the number forming the by-product or by adopting some</w:t>
      </w:r>
      <w:r>
        <w:rPr>
          <w:rFonts w:ascii="Times New Roman" w:hAnsi="Times New Roman"/>
          <w:sz w:val="24"/>
          <w:szCs w:val="24"/>
        </w:rPr>
        <w:t xml:space="preserve"> </w:t>
      </w:r>
      <w:r>
        <w:rPr>
          <w:rFonts w:ascii="Garamond" w:hAnsi="Garamond" w:cs="Garamond"/>
          <w:szCs w:val="22"/>
        </w:rPr>
        <w:t>other consistent basis.</w:t>
      </w:r>
      <w:r>
        <w:rPr>
          <w:rFonts w:ascii="Times New Roman" w:hAnsi="Times New Roman"/>
          <w:sz w:val="24"/>
          <w:szCs w:val="24"/>
        </w:rPr>
        <w:t xml:space="preserve"> </w:t>
      </w:r>
      <w:r>
        <w:rPr>
          <w:rFonts w:ascii="Garamond" w:hAnsi="Garamond" w:cs="Garamond"/>
          <w:szCs w:val="22"/>
        </w:rPr>
        <w:t>This method may be adopted where the by-product is not</w:t>
      </w:r>
      <w:r>
        <w:rPr>
          <w:rFonts w:ascii="Times New Roman" w:hAnsi="Times New Roman"/>
          <w:sz w:val="24"/>
          <w:szCs w:val="24"/>
        </w:rPr>
        <w:t xml:space="preserve"> </w:t>
      </w:r>
      <w:r>
        <w:rPr>
          <w:rFonts w:ascii="Garamond" w:hAnsi="Garamond" w:cs="Garamond"/>
          <w:szCs w:val="22"/>
        </w:rPr>
        <w:t>saleable in the condition in which it emerges or comparative</w:t>
      </w:r>
      <w:r>
        <w:rPr>
          <w:rFonts w:ascii="Times New Roman" w:hAnsi="Times New Roman"/>
          <w:sz w:val="24"/>
          <w:szCs w:val="24"/>
        </w:rPr>
        <w:t xml:space="preserve"> </w:t>
      </w:r>
      <w:r>
        <w:rPr>
          <w:rFonts w:ascii="Garamond" w:hAnsi="Garamond" w:cs="Garamond"/>
          <w:szCs w:val="22"/>
        </w:rPr>
        <w:t>prices of similar products are not available.</w:t>
      </w:r>
    </w:p>
    <w:p w14:paraId="10892011" w14:textId="77777777" w:rsidR="00407EBD" w:rsidRDefault="00407EBD" w:rsidP="00407EBD">
      <w:pPr>
        <w:widowControl w:val="0"/>
        <w:autoSpaceDE w:val="0"/>
        <w:autoSpaceDN w:val="0"/>
        <w:adjustRightInd w:val="0"/>
        <w:spacing w:after="0" w:line="240" w:lineRule="auto"/>
        <w:rPr>
          <w:rFonts w:ascii="Times New Roman" w:hAnsi="Times New Roman"/>
          <w:sz w:val="24"/>
          <w:szCs w:val="24"/>
        </w:rPr>
      </w:pPr>
    </w:p>
    <w:p w14:paraId="779FEE2F" w14:textId="77777777" w:rsidR="00407EBD" w:rsidRDefault="00407EBD" w:rsidP="00407EBD">
      <w:pPr>
        <w:widowControl w:val="0"/>
        <w:autoSpaceDE w:val="0"/>
        <w:autoSpaceDN w:val="0"/>
        <w:adjustRightInd w:val="0"/>
        <w:spacing w:after="0" w:line="233" w:lineRule="exact"/>
        <w:rPr>
          <w:rFonts w:ascii="Times New Roman" w:hAnsi="Times New Roman"/>
          <w:sz w:val="24"/>
          <w:szCs w:val="24"/>
        </w:rPr>
      </w:pPr>
      <w:r>
        <w:rPr>
          <w:rFonts w:ascii="Garamond" w:hAnsi="Garamond" w:cs="Garamond"/>
          <w:b/>
          <w:bCs/>
          <w:szCs w:val="22"/>
        </w:rPr>
        <w:t>Comparative</w:t>
      </w:r>
      <w:r>
        <w:rPr>
          <w:rFonts w:ascii="Times New Roman" w:hAnsi="Times New Roman"/>
          <w:sz w:val="24"/>
          <w:szCs w:val="24"/>
        </w:rPr>
        <w:t xml:space="preserve"> </w:t>
      </w:r>
      <w:r>
        <w:rPr>
          <w:rFonts w:ascii="Garamond" w:hAnsi="Garamond" w:cs="Garamond"/>
          <w:b/>
          <w:bCs/>
          <w:szCs w:val="22"/>
        </w:rPr>
        <w:t>price</w:t>
      </w:r>
      <w:r w:rsidRPr="000C736E">
        <w:rPr>
          <w:rFonts w:ascii="Garamond" w:hAnsi="Garamond" w:cs="Garamond"/>
          <w:b/>
          <w:bCs/>
          <w:szCs w:val="22"/>
        </w:rPr>
        <w:t xml:space="preserve"> </w:t>
      </w:r>
      <w:r>
        <w:rPr>
          <w:rFonts w:ascii="Garamond" w:hAnsi="Garamond" w:cs="Garamond"/>
          <w:b/>
          <w:bCs/>
          <w:szCs w:val="22"/>
        </w:rPr>
        <w:t>Method</w:t>
      </w:r>
    </w:p>
    <w:p w14:paraId="4D818240" w14:textId="77777777" w:rsidR="00407EBD" w:rsidRDefault="00407EBD" w:rsidP="00407EBD">
      <w:pPr>
        <w:widowControl w:val="0"/>
        <w:autoSpaceDE w:val="0"/>
        <w:autoSpaceDN w:val="0"/>
        <w:adjustRightInd w:val="0"/>
        <w:spacing w:after="0" w:line="240" w:lineRule="auto"/>
        <w:rPr>
          <w:rFonts w:ascii="Times New Roman" w:hAnsi="Times New Roman"/>
          <w:sz w:val="24"/>
          <w:szCs w:val="24"/>
        </w:rPr>
      </w:pPr>
      <w:r>
        <w:rPr>
          <w:rFonts w:ascii="Garamond" w:hAnsi="Garamond" w:cs="Garamond"/>
          <w:szCs w:val="22"/>
        </w:rPr>
        <w:t>Value of the by-product is ascertained with reference to the</w:t>
      </w:r>
      <w:r>
        <w:rPr>
          <w:rFonts w:ascii="Times New Roman" w:hAnsi="Times New Roman"/>
          <w:sz w:val="24"/>
          <w:szCs w:val="24"/>
        </w:rPr>
        <w:t xml:space="preserve"> </w:t>
      </w:r>
      <w:r>
        <w:rPr>
          <w:rFonts w:ascii="Garamond" w:hAnsi="Garamond" w:cs="Garamond"/>
          <w:szCs w:val="22"/>
        </w:rPr>
        <w:t>price of a similar or an alternative material.</w:t>
      </w:r>
    </w:p>
    <w:p w14:paraId="7C6EB0C8" w14:textId="77777777" w:rsidR="00407EBD" w:rsidRDefault="00407EBD" w:rsidP="00407EBD">
      <w:pPr>
        <w:widowControl w:val="0"/>
        <w:autoSpaceDE w:val="0"/>
        <w:autoSpaceDN w:val="0"/>
        <w:adjustRightInd w:val="0"/>
        <w:spacing w:after="0" w:line="240" w:lineRule="auto"/>
        <w:rPr>
          <w:rFonts w:ascii="Times New Roman" w:hAnsi="Times New Roman"/>
          <w:sz w:val="24"/>
          <w:szCs w:val="24"/>
        </w:rPr>
      </w:pPr>
    </w:p>
    <w:p w14:paraId="3D80D933" w14:textId="77777777" w:rsidR="00407EBD" w:rsidRDefault="00407EBD" w:rsidP="00407EBD">
      <w:pPr>
        <w:widowControl w:val="0"/>
        <w:autoSpaceDE w:val="0"/>
        <w:autoSpaceDN w:val="0"/>
        <w:adjustRightInd w:val="0"/>
        <w:spacing w:after="0" w:line="240" w:lineRule="auto"/>
        <w:rPr>
          <w:rFonts w:ascii="Times New Roman" w:hAnsi="Times New Roman"/>
          <w:sz w:val="24"/>
          <w:szCs w:val="24"/>
        </w:rPr>
      </w:pPr>
      <w:r>
        <w:rPr>
          <w:rFonts w:ascii="Garamond" w:hAnsi="Garamond" w:cs="Garamond"/>
          <w:b/>
          <w:bCs/>
          <w:szCs w:val="22"/>
        </w:rPr>
        <w:t>Re-use basis</w:t>
      </w:r>
    </w:p>
    <w:p w14:paraId="13194CC7" w14:textId="77777777" w:rsidR="00407EBD" w:rsidRDefault="00407EBD" w:rsidP="00407EBD">
      <w:pPr>
        <w:widowControl w:val="0"/>
        <w:autoSpaceDE w:val="0"/>
        <w:autoSpaceDN w:val="0"/>
        <w:adjustRightInd w:val="0"/>
        <w:spacing w:after="0" w:line="240" w:lineRule="auto"/>
        <w:rPr>
          <w:rFonts w:ascii="Garamond" w:hAnsi="Garamond" w:cs="Garamond"/>
          <w:szCs w:val="22"/>
        </w:rPr>
      </w:pPr>
      <w:r>
        <w:rPr>
          <w:rFonts w:ascii="Garamond" w:hAnsi="Garamond" w:cs="Garamond"/>
          <w:szCs w:val="22"/>
        </w:rPr>
        <w:t>The value put on the by-product should be same as that of the</w:t>
      </w:r>
      <w:r>
        <w:rPr>
          <w:rFonts w:ascii="Times New Roman" w:hAnsi="Times New Roman"/>
          <w:sz w:val="24"/>
          <w:szCs w:val="24"/>
        </w:rPr>
        <w:t xml:space="preserve"> </w:t>
      </w:r>
      <w:r>
        <w:rPr>
          <w:rFonts w:ascii="Garamond" w:hAnsi="Garamond" w:cs="Garamond"/>
          <w:szCs w:val="22"/>
        </w:rPr>
        <w:t>materials introduced into the process.</w:t>
      </w:r>
    </w:p>
    <w:p w14:paraId="4CA31A33" w14:textId="77777777" w:rsidR="002237D7" w:rsidRDefault="002237D7" w:rsidP="005D3DCC">
      <w:pPr>
        <w:jc w:val="center"/>
        <w:rPr>
          <w:b/>
          <w:bCs/>
          <w:sz w:val="28"/>
          <w:szCs w:val="28"/>
        </w:rPr>
      </w:pPr>
    </w:p>
    <w:p w14:paraId="2831014D" w14:textId="77777777" w:rsidR="00D915C5" w:rsidRDefault="00D915C5" w:rsidP="005D3DCC">
      <w:pPr>
        <w:jc w:val="center"/>
        <w:rPr>
          <w:b/>
          <w:bCs/>
          <w:sz w:val="28"/>
          <w:szCs w:val="28"/>
        </w:rPr>
      </w:pPr>
    </w:p>
    <w:p w14:paraId="7B0BBA97" w14:textId="77777777" w:rsidR="00D915C5" w:rsidRDefault="00D915C5" w:rsidP="005D3DCC">
      <w:pPr>
        <w:jc w:val="center"/>
        <w:rPr>
          <w:b/>
          <w:bCs/>
          <w:sz w:val="28"/>
          <w:szCs w:val="28"/>
        </w:rPr>
      </w:pPr>
      <w:r>
        <w:rPr>
          <w:b/>
          <w:bCs/>
          <w:sz w:val="28"/>
          <w:szCs w:val="28"/>
        </w:rPr>
        <w:t>Standard Costing</w:t>
      </w:r>
    </w:p>
    <w:p w14:paraId="0C0227F9" w14:textId="77777777" w:rsidR="002B778E" w:rsidRDefault="002B778E" w:rsidP="002B778E">
      <w:pPr>
        <w:widowControl w:val="0"/>
        <w:autoSpaceDE w:val="0"/>
        <w:autoSpaceDN w:val="0"/>
        <w:adjustRightInd w:val="0"/>
        <w:spacing w:after="0" w:line="240" w:lineRule="auto"/>
        <w:ind w:left="1820"/>
        <w:rPr>
          <w:rFonts w:ascii="Garamond" w:hAnsi="Garamond" w:cs="Garamond"/>
          <w:b/>
          <w:bCs/>
          <w:sz w:val="28"/>
          <w:szCs w:val="28"/>
        </w:rPr>
      </w:pPr>
    </w:p>
    <w:p w14:paraId="49C42B56" w14:textId="77777777" w:rsidR="002B778E" w:rsidRDefault="002B778E" w:rsidP="002B778E">
      <w:pPr>
        <w:widowControl w:val="0"/>
        <w:autoSpaceDE w:val="0"/>
        <w:autoSpaceDN w:val="0"/>
        <w:adjustRightInd w:val="0"/>
        <w:spacing w:after="0" w:line="240" w:lineRule="auto"/>
        <w:ind w:left="1820"/>
        <w:rPr>
          <w:rFonts w:ascii="Garamond" w:hAnsi="Garamond" w:cs="Garamond"/>
          <w:b/>
          <w:bCs/>
          <w:sz w:val="28"/>
          <w:szCs w:val="28"/>
        </w:rPr>
      </w:pPr>
    </w:p>
    <w:p w14:paraId="60236F04" w14:textId="77777777" w:rsidR="002B778E" w:rsidRDefault="002B778E" w:rsidP="00275FDD">
      <w:pPr>
        <w:widowControl w:val="0"/>
        <w:autoSpaceDE w:val="0"/>
        <w:autoSpaceDN w:val="0"/>
        <w:adjustRightInd w:val="0"/>
        <w:spacing w:after="0" w:line="240" w:lineRule="auto"/>
        <w:jc w:val="center"/>
        <w:rPr>
          <w:rFonts w:ascii="Times New Roman" w:hAnsi="Times New Roman"/>
          <w:sz w:val="24"/>
          <w:szCs w:val="24"/>
        </w:rPr>
      </w:pPr>
      <w:r>
        <w:rPr>
          <w:rFonts w:ascii="Garamond" w:hAnsi="Garamond" w:cs="Garamond"/>
          <w:b/>
          <w:bCs/>
          <w:sz w:val="28"/>
          <w:szCs w:val="28"/>
        </w:rPr>
        <w:t>Sales Variances (Turnover or Value)</w:t>
      </w:r>
    </w:p>
    <w:p w14:paraId="4A66E503" w14:textId="77777777" w:rsidR="002B778E" w:rsidRDefault="002B778E" w:rsidP="002B778E">
      <w:pPr>
        <w:widowControl w:val="0"/>
        <w:autoSpaceDE w:val="0"/>
        <w:autoSpaceDN w:val="0"/>
        <w:adjustRightInd w:val="0"/>
        <w:spacing w:after="0" w:line="164" w:lineRule="exact"/>
        <w:rPr>
          <w:rFonts w:ascii="Times New Roman" w:hAnsi="Times New Roman"/>
          <w:sz w:val="24"/>
          <w:szCs w:val="24"/>
        </w:rPr>
      </w:pPr>
      <w:r>
        <w:rPr>
          <w:noProof/>
          <w:lang w:val="en-US" w:bidi="ar-SA"/>
        </w:rPr>
        <mc:AlternateContent>
          <mc:Choice Requires="wps">
            <w:drawing>
              <wp:anchor distT="0" distB="0" distL="114300" distR="114300" simplePos="0" relativeHeight="251675648" behindDoc="1" locked="0" layoutInCell="0" allowOverlap="1" wp14:anchorId="43224A57" wp14:editId="158AD256">
                <wp:simplePos x="0" y="0"/>
                <wp:positionH relativeFrom="column">
                  <wp:posOffset>1252855</wp:posOffset>
                </wp:positionH>
                <wp:positionV relativeFrom="paragraph">
                  <wp:posOffset>99060</wp:posOffset>
                </wp:positionV>
                <wp:extent cx="2520315" cy="165100"/>
                <wp:effectExtent l="0" t="0" r="0" b="0"/>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315" cy="1651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4D8D2912" id="Rectangle 58" o:spid="_x0000_s1026" style="position:absolute;margin-left:98.65pt;margin-top:7.8pt;width:198.45pt;height:1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" o:allowincell="f" fillcolor="#d9d9d9" stroked="f"/>
            </w:pict>
          </mc:Fallback>
        </mc:AlternateContent>
      </w:r>
      <w:r>
        <w:rPr>
          <w:noProof/>
          <w:lang w:val="en-US" w:bidi="ar-SA"/>
        </w:rPr>
        <mc:AlternateContent>
          <mc:Choice Requires="wps">
            <w:drawing>
              <wp:anchor distT="0" distB="0" distL="114300" distR="114300" simplePos="0" relativeHeight="251676672" behindDoc="1" locked="0" layoutInCell="0" allowOverlap="1" wp14:anchorId="09B3E1D8" wp14:editId="54EBE293">
                <wp:simplePos x="0" y="0"/>
                <wp:positionH relativeFrom="column">
                  <wp:posOffset>1193165</wp:posOffset>
                </wp:positionH>
                <wp:positionV relativeFrom="paragraph">
                  <wp:posOffset>76835</wp:posOffset>
                </wp:positionV>
                <wp:extent cx="2639695" cy="0"/>
                <wp:effectExtent l="0" t="0" r="0" b="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3969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5A6FFBDB" id="Straight Connector 57"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95pt,6.05pt" to="301.8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ULkHwIAADk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" o:allowincell="f" strokeweight="1.5pt"/>
            </w:pict>
          </mc:Fallback>
        </mc:AlternateContent>
      </w:r>
      <w:r>
        <w:rPr>
          <w:noProof/>
          <w:lang w:val="en-US" w:bidi="ar-SA"/>
        </w:rPr>
        <mc:AlternateContent>
          <mc:Choice Requires="wps">
            <w:drawing>
              <wp:anchor distT="0" distB="0" distL="114300" distR="114300" simplePos="0" relativeHeight="251677696" behindDoc="1" locked="0" layoutInCell="0" allowOverlap="1" wp14:anchorId="786009B3" wp14:editId="1761123D">
                <wp:simplePos x="0" y="0"/>
                <wp:positionH relativeFrom="column">
                  <wp:posOffset>1202690</wp:posOffset>
                </wp:positionH>
                <wp:positionV relativeFrom="paragraph">
                  <wp:posOffset>67310</wp:posOffset>
                </wp:positionV>
                <wp:extent cx="0" cy="568325"/>
                <wp:effectExtent l="0" t="0" r="0" b="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832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40A8A7C9" id="Straight Connector 56"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7pt,5.3pt" to="94.7pt,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" o:allowincell="f" strokeweight="1.5pt"/>
            </w:pict>
          </mc:Fallback>
        </mc:AlternateContent>
      </w:r>
      <w:r>
        <w:rPr>
          <w:noProof/>
          <w:lang w:val="en-US" w:bidi="ar-SA"/>
        </w:rPr>
        <mc:AlternateContent>
          <mc:Choice Requires="wps">
            <w:drawing>
              <wp:anchor distT="0" distB="0" distL="114300" distR="114300" simplePos="0" relativeHeight="251678720" behindDoc="1" locked="0" layoutInCell="0" allowOverlap="1" wp14:anchorId="02056B88" wp14:editId="24FAEAD1">
                <wp:simplePos x="0" y="0"/>
                <wp:positionH relativeFrom="column">
                  <wp:posOffset>3823335</wp:posOffset>
                </wp:positionH>
                <wp:positionV relativeFrom="paragraph">
                  <wp:posOffset>67310</wp:posOffset>
                </wp:positionV>
                <wp:extent cx="0" cy="568325"/>
                <wp:effectExtent l="0" t="0" r="0" b="0"/>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832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3F7335C4" id="Straight Connector 55"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05pt,5.3pt" to="301.05pt,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" o:allowincell="f" strokeweight="1.5pt"/>
            </w:pict>
          </mc:Fallback>
        </mc:AlternateContent>
      </w:r>
    </w:p>
    <w:p w14:paraId="686C87E4" w14:textId="77777777" w:rsidR="002B778E" w:rsidRDefault="002B778E" w:rsidP="002B778E">
      <w:pPr>
        <w:widowControl w:val="0"/>
        <w:autoSpaceDE w:val="0"/>
        <w:autoSpaceDN w:val="0"/>
        <w:adjustRightInd w:val="0"/>
        <w:spacing w:after="0" w:line="240" w:lineRule="auto"/>
        <w:ind w:left="3280"/>
        <w:rPr>
          <w:rFonts w:ascii="Times New Roman" w:hAnsi="Times New Roman"/>
          <w:sz w:val="24"/>
          <w:szCs w:val="24"/>
        </w:rPr>
      </w:pPr>
      <w:r>
        <w:rPr>
          <w:rFonts w:ascii="Garamond" w:hAnsi="Garamond" w:cs="Garamond"/>
          <w:b/>
          <w:bCs/>
          <w:szCs w:val="22"/>
        </w:rPr>
        <w:t>Sales Variance</w:t>
      </w:r>
    </w:p>
    <w:p w14:paraId="26A633EF" w14:textId="77777777" w:rsidR="002B778E" w:rsidRDefault="002B778E" w:rsidP="002B778E">
      <w:pPr>
        <w:widowControl w:val="0"/>
        <w:overflowPunct w:val="0"/>
        <w:autoSpaceDE w:val="0"/>
        <w:autoSpaceDN w:val="0"/>
        <w:adjustRightInd w:val="0"/>
        <w:spacing w:after="0" w:line="231" w:lineRule="auto"/>
        <w:ind w:left="2820" w:right="2460" w:hanging="368"/>
        <w:rPr>
          <w:rFonts w:ascii="Garamond" w:hAnsi="Garamond" w:cs="Garamond"/>
          <w:szCs w:val="22"/>
          <w:u w:val="single"/>
        </w:rPr>
      </w:pPr>
      <w:r>
        <w:rPr>
          <w:rFonts w:ascii="Garamond" w:hAnsi="Garamond" w:cs="Garamond"/>
          <w:szCs w:val="22"/>
          <w:u w:val="single"/>
        </w:rPr>
        <w:t xml:space="preserve">(Actual Sales) </w:t>
      </w:r>
      <w:r>
        <w:rPr>
          <w:rFonts w:ascii="Garamond" w:hAnsi="Garamond" w:cs="Garamond"/>
          <w:i/>
          <w:iCs/>
          <w:szCs w:val="22"/>
          <w:u w:val="single"/>
        </w:rPr>
        <w:t>Less</w:t>
      </w:r>
      <w:r>
        <w:rPr>
          <w:rFonts w:ascii="Garamond" w:hAnsi="Garamond" w:cs="Garamond"/>
          <w:szCs w:val="22"/>
          <w:u w:val="single"/>
        </w:rPr>
        <w:t xml:space="preserve"> (Budgeted Sales) </w:t>
      </w:r>
    </w:p>
    <w:p w14:paraId="51232633" w14:textId="77777777" w:rsidR="002B778E" w:rsidRDefault="002B778E" w:rsidP="002B778E">
      <w:pPr>
        <w:widowControl w:val="0"/>
        <w:overflowPunct w:val="0"/>
        <w:autoSpaceDE w:val="0"/>
        <w:autoSpaceDN w:val="0"/>
        <w:adjustRightInd w:val="0"/>
        <w:spacing w:after="0" w:line="231" w:lineRule="auto"/>
        <w:ind w:left="2820" w:right="2460" w:hanging="368"/>
        <w:rPr>
          <w:rFonts w:ascii="Times New Roman" w:hAnsi="Times New Roman"/>
          <w:sz w:val="24"/>
          <w:szCs w:val="24"/>
        </w:rPr>
      </w:pPr>
      <w:r>
        <w:rPr>
          <w:rFonts w:ascii="Garamond" w:hAnsi="Garamond" w:cs="Garamond"/>
          <w:szCs w:val="22"/>
          <w:u w:val="single"/>
        </w:rPr>
        <w:t xml:space="preserve">  </w:t>
      </w:r>
      <w:r>
        <w:rPr>
          <w:rFonts w:ascii="Garamond" w:hAnsi="Garamond" w:cs="Garamond"/>
          <w:szCs w:val="22"/>
        </w:rPr>
        <w:t>[(AP × AQ) – (BP × BQ)]</w:t>
      </w:r>
    </w:p>
    <w:p w14:paraId="4C7D4C37" w14:textId="77777777" w:rsidR="002B778E" w:rsidRDefault="002B778E" w:rsidP="002B778E">
      <w:pPr>
        <w:widowControl w:val="0"/>
        <w:autoSpaceDE w:val="0"/>
        <w:autoSpaceDN w:val="0"/>
        <w:adjustRightInd w:val="0"/>
        <w:spacing w:after="0" w:line="200" w:lineRule="exact"/>
        <w:rPr>
          <w:rFonts w:ascii="Times New Roman" w:hAnsi="Times New Roman"/>
          <w:sz w:val="24"/>
          <w:szCs w:val="24"/>
        </w:rPr>
      </w:pPr>
      <w:r>
        <w:rPr>
          <w:noProof/>
          <w:lang w:val="en-US" w:bidi="ar-SA"/>
        </w:rPr>
        <w:drawing>
          <wp:anchor distT="0" distB="0" distL="114300" distR="114300" simplePos="0" relativeHeight="251679744" behindDoc="1" locked="0" layoutInCell="0" allowOverlap="1" wp14:anchorId="490F266D" wp14:editId="6541ED8D">
            <wp:simplePos x="0" y="0"/>
            <wp:positionH relativeFrom="column">
              <wp:posOffset>895350</wp:posOffset>
            </wp:positionH>
            <wp:positionV relativeFrom="paragraph">
              <wp:posOffset>14605</wp:posOffset>
            </wp:positionV>
            <wp:extent cx="3171190" cy="42799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71190" cy="427990"/>
                    </a:xfrm>
                    <a:prstGeom prst="rect">
                      <a:avLst/>
                    </a:prstGeom>
                    <a:noFill/>
                  </pic:spPr>
                </pic:pic>
              </a:graphicData>
            </a:graphic>
            <wp14:sizeRelH relativeFrom="page">
              <wp14:pctWidth>0</wp14:pctWidth>
            </wp14:sizeRelH>
            <wp14:sizeRelV relativeFrom="page">
              <wp14:pctHeight>0</wp14:pctHeight>
            </wp14:sizeRelV>
          </wp:anchor>
        </w:drawing>
      </w:r>
    </w:p>
    <w:p w14:paraId="7DE1C413" w14:textId="77777777" w:rsidR="002B778E" w:rsidRDefault="002B778E" w:rsidP="002B778E">
      <w:pPr>
        <w:widowControl w:val="0"/>
        <w:autoSpaceDE w:val="0"/>
        <w:autoSpaceDN w:val="0"/>
        <w:adjustRightInd w:val="0"/>
        <w:spacing w:after="0" w:line="200" w:lineRule="exact"/>
        <w:rPr>
          <w:rFonts w:ascii="Times New Roman" w:hAnsi="Times New Roman"/>
          <w:sz w:val="24"/>
          <w:szCs w:val="24"/>
        </w:rPr>
      </w:pPr>
    </w:p>
    <w:p w14:paraId="592C14E5" w14:textId="77777777" w:rsidR="002B778E" w:rsidRDefault="002B778E" w:rsidP="002B778E">
      <w:pPr>
        <w:widowControl w:val="0"/>
        <w:autoSpaceDE w:val="0"/>
        <w:autoSpaceDN w:val="0"/>
        <w:adjustRightInd w:val="0"/>
        <w:spacing w:after="0" w:line="252" w:lineRule="exact"/>
        <w:rPr>
          <w:rFonts w:ascii="Times New Roman" w:hAnsi="Times New Roman"/>
          <w:sz w:val="24"/>
          <w:szCs w:val="24"/>
        </w:rPr>
      </w:pPr>
    </w:p>
    <w:tbl>
      <w:tblPr>
        <w:tblW w:w="0" w:type="auto"/>
        <w:tblInd w:w="350" w:type="dxa"/>
        <w:tblLayout w:type="fixed"/>
        <w:tblCellMar>
          <w:left w:w="0" w:type="dxa"/>
          <w:right w:w="0" w:type="dxa"/>
        </w:tblCellMar>
        <w:tblLook w:val="0000" w:firstRow="0" w:lastRow="0" w:firstColumn="0" w:lastColumn="0" w:noHBand="0" w:noVBand="0"/>
      </w:tblPr>
      <w:tblGrid>
        <w:gridCol w:w="140"/>
        <w:gridCol w:w="1560"/>
        <w:gridCol w:w="1900"/>
        <w:gridCol w:w="60"/>
        <w:gridCol w:w="100"/>
        <w:gridCol w:w="100"/>
        <w:gridCol w:w="1540"/>
        <w:gridCol w:w="1740"/>
        <w:gridCol w:w="80"/>
      </w:tblGrid>
      <w:tr w:rsidR="002B778E" w14:paraId="64465161" w14:textId="77777777" w:rsidTr="00151511">
        <w:trPr>
          <w:trHeight w:val="50"/>
        </w:trPr>
        <w:tc>
          <w:tcPr>
            <w:tcW w:w="140" w:type="dxa"/>
            <w:tcBorders>
              <w:top w:val="single" w:sz="8" w:space="0" w:color="auto"/>
              <w:left w:val="single" w:sz="8" w:space="0" w:color="auto"/>
              <w:bottom w:val="nil"/>
              <w:right w:val="nil"/>
            </w:tcBorders>
            <w:vAlign w:val="bottom"/>
          </w:tcPr>
          <w:p w14:paraId="0B2A891C" w14:textId="77777777" w:rsidR="002B778E" w:rsidRDefault="002B778E" w:rsidP="00151511">
            <w:pPr>
              <w:widowControl w:val="0"/>
              <w:autoSpaceDE w:val="0"/>
              <w:autoSpaceDN w:val="0"/>
              <w:adjustRightInd w:val="0"/>
              <w:spacing w:after="0" w:line="240" w:lineRule="auto"/>
              <w:rPr>
                <w:rFonts w:ascii="Times New Roman" w:hAnsi="Times New Roman"/>
                <w:sz w:val="4"/>
                <w:szCs w:val="4"/>
              </w:rPr>
            </w:pPr>
          </w:p>
        </w:tc>
        <w:tc>
          <w:tcPr>
            <w:tcW w:w="1560" w:type="dxa"/>
            <w:tcBorders>
              <w:top w:val="single" w:sz="8" w:space="0" w:color="auto"/>
              <w:left w:val="nil"/>
              <w:bottom w:val="nil"/>
              <w:right w:val="nil"/>
            </w:tcBorders>
            <w:vAlign w:val="bottom"/>
          </w:tcPr>
          <w:p w14:paraId="79DAAA92" w14:textId="77777777" w:rsidR="002B778E" w:rsidRDefault="002B778E" w:rsidP="00151511">
            <w:pPr>
              <w:widowControl w:val="0"/>
              <w:autoSpaceDE w:val="0"/>
              <w:autoSpaceDN w:val="0"/>
              <w:adjustRightInd w:val="0"/>
              <w:spacing w:after="0" w:line="240" w:lineRule="auto"/>
              <w:rPr>
                <w:rFonts w:ascii="Times New Roman" w:hAnsi="Times New Roman"/>
                <w:sz w:val="4"/>
                <w:szCs w:val="4"/>
              </w:rPr>
            </w:pPr>
          </w:p>
        </w:tc>
        <w:tc>
          <w:tcPr>
            <w:tcW w:w="1900" w:type="dxa"/>
            <w:tcBorders>
              <w:top w:val="single" w:sz="8" w:space="0" w:color="auto"/>
              <w:left w:val="nil"/>
              <w:bottom w:val="nil"/>
              <w:right w:val="nil"/>
            </w:tcBorders>
            <w:vAlign w:val="bottom"/>
          </w:tcPr>
          <w:p w14:paraId="54CE941B" w14:textId="77777777" w:rsidR="002B778E" w:rsidRDefault="002B778E" w:rsidP="00151511">
            <w:pPr>
              <w:widowControl w:val="0"/>
              <w:autoSpaceDE w:val="0"/>
              <w:autoSpaceDN w:val="0"/>
              <w:adjustRightInd w:val="0"/>
              <w:spacing w:after="0" w:line="240" w:lineRule="auto"/>
              <w:rPr>
                <w:rFonts w:ascii="Times New Roman" w:hAnsi="Times New Roman"/>
                <w:sz w:val="4"/>
                <w:szCs w:val="4"/>
              </w:rPr>
            </w:pPr>
          </w:p>
        </w:tc>
        <w:tc>
          <w:tcPr>
            <w:tcW w:w="60" w:type="dxa"/>
            <w:tcBorders>
              <w:top w:val="single" w:sz="8" w:space="0" w:color="auto"/>
              <w:left w:val="nil"/>
              <w:bottom w:val="nil"/>
              <w:right w:val="nil"/>
            </w:tcBorders>
            <w:vAlign w:val="bottom"/>
          </w:tcPr>
          <w:p w14:paraId="1414AD66" w14:textId="77777777" w:rsidR="002B778E" w:rsidRDefault="002B778E" w:rsidP="00151511">
            <w:pPr>
              <w:widowControl w:val="0"/>
              <w:autoSpaceDE w:val="0"/>
              <w:autoSpaceDN w:val="0"/>
              <w:adjustRightInd w:val="0"/>
              <w:spacing w:after="0" w:line="240" w:lineRule="auto"/>
              <w:rPr>
                <w:rFonts w:ascii="Times New Roman" w:hAnsi="Times New Roman"/>
                <w:sz w:val="4"/>
                <w:szCs w:val="4"/>
              </w:rPr>
            </w:pPr>
          </w:p>
        </w:tc>
        <w:tc>
          <w:tcPr>
            <w:tcW w:w="100" w:type="dxa"/>
            <w:tcBorders>
              <w:top w:val="single" w:sz="8" w:space="0" w:color="auto"/>
              <w:left w:val="nil"/>
              <w:bottom w:val="nil"/>
              <w:right w:val="single" w:sz="8" w:space="0" w:color="auto"/>
            </w:tcBorders>
            <w:vAlign w:val="bottom"/>
          </w:tcPr>
          <w:p w14:paraId="784CD082" w14:textId="77777777" w:rsidR="002B778E" w:rsidRDefault="002B778E" w:rsidP="00151511">
            <w:pPr>
              <w:widowControl w:val="0"/>
              <w:autoSpaceDE w:val="0"/>
              <w:autoSpaceDN w:val="0"/>
              <w:adjustRightInd w:val="0"/>
              <w:spacing w:after="0" w:line="240" w:lineRule="auto"/>
              <w:rPr>
                <w:rFonts w:ascii="Times New Roman" w:hAnsi="Times New Roman"/>
                <w:sz w:val="4"/>
                <w:szCs w:val="4"/>
              </w:rPr>
            </w:pPr>
          </w:p>
        </w:tc>
        <w:tc>
          <w:tcPr>
            <w:tcW w:w="100" w:type="dxa"/>
            <w:tcBorders>
              <w:top w:val="single" w:sz="8" w:space="0" w:color="auto"/>
              <w:left w:val="nil"/>
              <w:bottom w:val="nil"/>
              <w:right w:val="nil"/>
            </w:tcBorders>
            <w:vAlign w:val="bottom"/>
          </w:tcPr>
          <w:p w14:paraId="35E7FCBE" w14:textId="77777777" w:rsidR="002B778E" w:rsidRDefault="002B778E" w:rsidP="00151511">
            <w:pPr>
              <w:widowControl w:val="0"/>
              <w:autoSpaceDE w:val="0"/>
              <w:autoSpaceDN w:val="0"/>
              <w:adjustRightInd w:val="0"/>
              <w:spacing w:after="0" w:line="240" w:lineRule="auto"/>
              <w:rPr>
                <w:rFonts w:ascii="Times New Roman" w:hAnsi="Times New Roman"/>
                <w:sz w:val="4"/>
                <w:szCs w:val="4"/>
              </w:rPr>
            </w:pPr>
          </w:p>
        </w:tc>
        <w:tc>
          <w:tcPr>
            <w:tcW w:w="1540" w:type="dxa"/>
            <w:tcBorders>
              <w:top w:val="single" w:sz="8" w:space="0" w:color="auto"/>
              <w:left w:val="nil"/>
              <w:bottom w:val="nil"/>
              <w:right w:val="nil"/>
            </w:tcBorders>
            <w:vAlign w:val="bottom"/>
          </w:tcPr>
          <w:p w14:paraId="1FD7E60F" w14:textId="77777777" w:rsidR="002B778E" w:rsidRDefault="002B778E" w:rsidP="00151511">
            <w:pPr>
              <w:widowControl w:val="0"/>
              <w:autoSpaceDE w:val="0"/>
              <w:autoSpaceDN w:val="0"/>
              <w:adjustRightInd w:val="0"/>
              <w:spacing w:after="0" w:line="240" w:lineRule="auto"/>
              <w:rPr>
                <w:rFonts w:ascii="Times New Roman" w:hAnsi="Times New Roman"/>
                <w:sz w:val="4"/>
                <w:szCs w:val="4"/>
              </w:rPr>
            </w:pPr>
          </w:p>
        </w:tc>
        <w:tc>
          <w:tcPr>
            <w:tcW w:w="1740" w:type="dxa"/>
            <w:tcBorders>
              <w:top w:val="single" w:sz="8" w:space="0" w:color="auto"/>
              <w:left w:val="nil"/>
              <w:bottom w:val="nil"/>
              <w:right w:val="nil"/>
            </w:tcBorders>
            <w:vAlign w:val="bottom"/>
          </w:tcPr>
          <w:p w14:paraId="38A1898B" w14:textId="77777777" w:rsidR="002B778E" w:rsidRDefault="002B778E" w:rsidP="00151511">
            <w:pPr>
              <w:widowControl w:val="0"/>
              <w:autoSpaceDE w:val="0"/>
              <w:autoSpaceDN w:val="0"/>
              <w:adjustRightInd w:val="0"/>
              <w:spacing w:after="0" w:line="240" w:lineRule="auto"/>
              <w:rPr>
                <w:rFonts w:ascii="Times New Roman" w:hAnsi="Times New Roman"/>
                <w:sz w:val="4"/>
                <w:szCs w:val="4"/>
              </w:rPr>
            </w:pPr>
          </w:p>
        </w:tc>
        <w:tc>
          <w:tcPr>
            <w:tcW w:w="80" w:type="dxa"/>
            <w:tcBorders>
              <w:top w:val="single" w:sz="8" w:space="0" w:color="auto"/>
              <w:left w:val="nil"/>
              <w:bottom w:val="nil"/>
              <w:right w:val="single" w:sz="8" w:space="0" w:color="auto"/>
            </w:tcBorders>
            <w:vAlign w:val="bottom"/>
          </w:tcPr>
          <w:p w14:paraId="282666E6" w14:textId="77777777" w:rsidR="002B778E" w:rsidRDefault="002B778E" w:rsidP="00151511">
            <w:pPr>
              <w:widowControl w:val="0"/>
              <w:autoSpaceDE w:val="0"/>
              <w:autoSpaceDN w:val="0"/>
              <w:adjustRightInd w:val="0"/>
              <w:spacing w:after="0" w:line="240" w:lineRule="auto"/>
              <w:rPr>
                <w:rFonts w:ascii="Times New Roman" w:hAnsi="Times New Roman"/>
                <w:sz w:val="4"/>
                <w:szCs w:val="4"/>
              </w:rPr>
            </w:pPr>
          </w:p>
        </w:tc>
      </w:tr>
      <w:tr w:rsidR="002B778E" w14:paraId="637489CF" w14:textId="77777777" w:rsidTr="00151511">
        <w:trPr>
          <w:trHeight w:val="247"/>
        </w:trPr>
        <w:tc>
          <w:tcPr>
            <w:tcW w:w="140" w:type="dxa"/>
            <w:tcBorders>
              <w:top w:val="nil"/>
              <w:left w:val="single" w:sz="8" w:space="0" w:color="auto"/>
              <w:bottom w:val="nil"/>
              <w:right w:val="single" w:sz="8" w:space="0" w:color="D9D9D9"/>
            </w:tcBorders>
            <w:vAlign w:val="bottom"/>
          </w:tcPr>
          <w:p w14:paraId="78ACEF8B" w14:textId="77777777" w:rsidR="002B778E" w:rsidRDefault="002B778E" w:rsidP="00151511">
            <w:pPr>
              <w:widowControl w:val="0"/>
              <w:autoSpaceDE w:val="0"/>
              <w:autoSpaceDN w:val="0"/>
              <w:adjustRightInd w:val="0"/>
              <w:spacing w:after="0" w:line="240" w:lineRule="auto"/>
              <w:rPr>
                <w:rFonts w:ascii="Times New Roman" w:hAnsi="Times New Roman"/>
                <w:sz w:val="21"/>
                <w:szCs w:val="21"/>
              </w:rPr>
            </w:pPr>
          </w:p>
        </w:tc>
        <w:tc>
          <w:tcPr>
            <w:tcW w:w="3520" w:type="dxa"/>
            <w:gridSpan w:val="3"/>
            <w:tcBorders>
              <w:top w:val="nil"/>
              <w:left w:val="nil"/>
              <w:bottom w:val="nil"/>
              <w:right w:val="nil"/>
            </w:tcBorders>
            <w:shd w:val="clear" w:color="auto" w:fill="D9D9D9"/>
            <w:vAlign w:val="bottom"/>
          </w:tcPr>
          <w:p w14:paraId="1D6EAAA0" w14:textId="77777777" w:rsidR="002B778E" w:rsidRDefault="002B778E" w:rsidP="00151511">
            <w:pPr>
              <w:widowControl w:val="0"/>
              <w:autoSpaceDE w:val="0"/>
              <w:autoSpaceDN w:val="0"/>
              <w:adjustRightInd w:val="0"/>
              <w:spacing w:after="0" w:line="242" w:lineRule="exact"/>
              <w:ind w:left="800"/>
              <w:rPr>
                <w:rFonts w:ascii="Times New Roman" w:hAnsi="Times New Roman"/>
                <w:sz w:val="24"/>
                <w:szCs w:val="24"/>
              </w:rPr>
            </w:pPr>
            <w:r>
              <w:rPr>
                <w:rFonts w:ascii="Garamond" w:hAnsi="Garamond" w:cs="Garamond"/>
                <w:b/>
                <w:bCs/>
                <w:szCs w:val="22"/>
              </w:rPr>
              <w:t>Sales Price Variance</w:t>
            </w:r>
          </w:p>
        </w:tc>
        <w:tc>
          <w:tcPr>
            <w:tcW w:w="100" w:type="dxa"/>
            <w:tcBorders>
              <w:top w:val="nil"/>
              <w:left w:val="nil"/>
              <w:bottom w:val="nil"/>
              <w:right w:val="single" w:sz="8" w:space="0" w:color="auto"/>
            </w:tcBorders>
            <w:vAlign w:val="bottom"/>
          </w:tcPr>
          <w:p w14:paraId="39946ACE" w14:textId="77777777" w:rsidR="002B778E" w:rsidRDefault="002B778E" w:rsidP="00151511">
            <w:pPr>
              <w:widowControl w:val="0"/>
              <w:autoSpaceDE w:val="0"/>
              <w:autoSpaceDN w:val="0"/>
              <w:adjustRightInd w:val="0"/>
              <w:spacing w:after="0" w:line="240" w:lineRule="auto"/>
              <w:rPr>
                <w:rFonts w:ascii="Times New Roman" w:hAnsi="Times New Roman"/>
                <w:sz w:val="21"/>
                <w:szCs w:val="21"/>
              </w:rPr>
            </w:pPr>
          </w:p>
        </w:tc>
        <w:tc>
          <w:tcPr>
            <w:tcW w:w="100" w:type="dxa"/>
            <w:tcBorders>
              <w:top w:val="nil"/>
              <w:left w:val="nil"/>
              <w:bottom w:val="nil"/>
              <w:right w:val="single" w:sz="8" w:space="0" w:color="D9D9D9"/>
            </w:tcBorders>
            <w:vAlign w:val="bottom"/>
          </w:tcPr>
          <w:p w14:paraId="0DD240E6" w14:textId="77777777" w:rsidR="002B778E" w:rsidRDefault="002B778E" w:rsidP="00151511">
            <w:pPr>
              <w:widowControl w:val="0"/>
              <w:autoSpaceDE w:val="0"/>
              <w:autoSpaceDN w:val="0"/>
              <w:adjustRightInd w:val="0"/>
              <w:spacing w:after="0" w:line="240" w:lineRule="auto"/>
              <w:rPr>
                <w:rFonts w:ascii="Times New Roman" w:hAnsi="Times New Roman"/>
                <w:sz w:val="21"/>
                <w:szCs w:val="21"/>
              </w:rPr>
            </w:pPr>
          </w:p>
        </w:tc>
        <w:tc>
          <w:tcPr>
            <w:tcW w:w="3280" w:type="dxa"/>
            <w:gridSpan w:val="2"/>
            <w:tcBorders>
              <w:top w:val="nil"/>
              <w:left w:val="nil"/>
              <w:bottom w:val="nil"/>
              <w:right w:val="nil"/>
            </w:tcBorders>
            <w:shd w:val="clear" w:color="auto" w:fill="D9D9D9"/>
            <w:vAlign w:val="bottom"/>
          </w:tcPr>
          <w:p w14:paraId="561065C9" w14:textId="77777777" w:rsidR="002B778E" w:rsidRDefault="002B778E" w:rsidP="00151511">
            <w:pPr>
              <w:widowControl w:val="0"/>
              <w:autoSpaceDE w:val="0"/>
              <w:autoSpaceDN w:val="0"/>
              <w:adjustRightInd w:val="0"/>
              <w:spacing w:after="0" w:line="242" w:lineRule="exact"/>
              <w:ind w:left="560"/>
              <w:rPr>
                <w:rFonts w:ascii="Times New Roman" w:hAnsi="Times New Roman"/>
                <w:sz w:val="24"/>
                <w:szCs w:val="24"/>
              </w:rPr>
            </w:pPr>
            <w:r>
              <w:rPr>
                <w:rFonts w:ascii="Garamond" w:hAnsi="Garamond" w:cs="Garamond"/>
                <w:b/>
                <w:bCs/>
                <w:szCs w:val="22"/>
              </w:rPr>
              <w:t>Sales Volume Variance</w:t>
            </w:r>
          </w:p>
        </w:tc>
        <w:tc>
          <w:tcPr>
            <w:tcW w:w="80" w:type="dxa"/>
            <w:tcBorders>
              <w:top w:val="nil"/>
              <w:left w:val="nil"/>
              <w:bottom w:val="nil"/>
              <w:right w:val="single" w:sz="8" w:space="0" w:color="auto"/>
            </w:tcBorders>
            <w:vAlign w:val="bottom"/>
          </w:tcPr>
          <w:p w14:paraId="4E1DACA1" w14:textId="77777777" w:rsidR="002B778E" w:rsidRDefault="002B778E" w:rsidP="00151511">
            <w:pPr>
              <w:widowControl w:val="0"/>
              <w:autoSpaceDE w:val="0"/>
              <w:autoSpaceDN w:val="0"/>
              <w:adjustRightInd w:val="0"/>
              <w:spacing w:after="0" w:line="240" w:lineRule="auto"/>
              <w:rPr>
                <w:rFonts w:ascii="Times New Roman" w:hAnsi="Times New Roman"/>
                <w:sz w:val="21"/>
                <w:szCs w:val="21"/>
              </w:rPr>
            </w:pPr>
          </w:p>
        </w:tc>
      </w:tr>
      <w:tr w:rsidR="002B778E" w14:paraId="4CED6E4E" w14:textId="77777777" w:rsidTr="00151511">
        <w:trPr>
          <w:trHeight w:val="265"/>
        </w:trPr>
        <w:tc>
          <w:tcPr>
            <w:tcW w:w="140" w:type="dxa"/>
            <w:tcBorders>
              <w:top w:val="nil"/>
              <w:left w:val="single" w:sz="8" w:space="0" w:color="auto"/>
              <w:bottom w:val="nil"/>
              <w:right w:val="nil"/>
            </w:tcBorders>
            <w:vAlign w:val="bottom"/>
          </w:tcPr>
          <w:p w14:paraId="08D7A491" w14:textId="77777777" w:rsidR="002B778E" w:rsidRDefault="002B778E" w:rsidP="00151511">
            <w:pPr>
              <w:widowControl w:val="0"/>
              <w:autoSpaceDE w:val="0"/>
              <w:autoSpaceDN w:val="0"/>
              <w:adjustRightInd w:val="0"/>
              <w:spacing w:after="0" w:line="240" w:lineRule="auto"/>
              <w:rPr>
                <w:rFonts w:ascii="Times New Roman" w:hAnsi="Times New Roman"/>
                <w:sz w:val="23"/>
                <w:szCs w:val="23"/>
              </w:rPr>
            </w:pPr>
          </w:p>
        </w:tc>
        <w:tc>
          <w:tcPr>
            <w:tcW w:w="3520" w:type="dxa"/>
            <w:gridSpan w:val="3"/>
            <w:tcBorders>
              <w:top w:val="nil"/>
              <w:left w:val="nil"/>
              <w:bottom w:val="nil"/>
              <w:right w:val="nil"/>
            </w:tcBorders>
            <w:vAlign w:val="bottom"/>
          </w:tcPr>
          <w:p w14:paraId="53D10466" w14:textId="77777777" w:rsidR="002B778E" w:rsidRDefault="002B778E" w:rsidP="00151511">
            <w:pPr>
              <w:widowControl w:val="0"/>
              <w:autoSpaceDE w:val="0"/>
              <w:autoSpaceDN w:val="0"/>
              <w:adjustRightInd w:val="0"/>
              <w:spacing w:after="0" w:line="240" w:lineRule="auto"/>
              <w:rPr>
                <w:rFonts w:ascii="Times New Roman" w:hAnsi="Times New Roman"/>
                <w:sz w:val="24"/>
                <w:szCs w:val="24"/>
              </w:rPr>
            </w:pPr>
            <w:r>
              <w:rPr>
                <w:rFonts w:ascii="Garamond" w:hAnsi="Garamond" w:cs="Garamond"/>
                <w:szCs w:val="22"/>
              </w:rPr>
              <w:t>(Actual Sales)</w:t>
            </w:r>
          </w:p>
        </w:tc>
        <w:tc>
          <w:tcPr>
            <w:tcW w:w="100" w:type="dxa"/>
            <w:tcBorders>
              <w:top w:val="nil"/>
              <w:left w:val="nil"/>
              <w:bottom w:val="nil"/>
              <w:right w:val="single" w:sz="8" w:space="0" w:color="auto"/>
            </w:tcBorders>
            <w:vAlign w:val="bottom"/>
          </w:tcPr>
          <w:p w14:paraId="14A29FF7" w14:textId="77777777" w:rsidR="002B778E" w:rsidRDefault="002B778E" w:rsidP="00151511">
            <w:pPr>
              <w:widowControl w:val="0"/>
              <w:autoSpaceDE w:val="0"/>
              <w:autoSpaceDN w:val="0"/>
              <w:adjustRightInd w:val="0"/>
              <w:spacing w:after="0" w:line="240" w:lineRule="auto"/>
              <w:rPr>
                <w:rFonts w:ascii="Times New Roman" w:hAnsi="Times New Roman"/>
                <w:sz w:val="23"/>
                <w:szCs w:val="23"/>
              </w:rPr>
            </w:pPr>
          </w:p>
        </w:tc>
        <w:tc>
          <w:tcPr>
            <w:tcW w:w="100" w:type="dxa"/>
            <w:tcBorders>
              <w:top w:val="nil"/>
              <w:left w:val="nil"/>
              <w:bottom w:val="nil"/>
              <w:right w:val="nil"/>
            </w:tcBorders>
            <w:vAlign w:val="bottom"/>
          </w:tcPr>
          <w:p w14:paraId="3DDF7137" w14:textId="77777777" w:rsidR="002B778E" w:rsidRDefault="002B778E" w:rsidP="00151511">
            <w:pPr>
              <w:widowControl w:val="0"/>
              <w:autoSpaceDE w:val="0"/>
              <w:autoSpaceDN w:val="0"/>
              <w:adjustRightInd w:val="0"/>
              <w:spacing w:after="0" w:line="240" w:lineRule="auto"/>
              <w:rPr>
                <w:rFonts w:ascii="Times New Roman" w:hAnsi="Times New Roman"/>
                <w:sz w:val="23"/>
                <w:szCs w:val="23"/>
              </w:rPr>
            </w:pPr>
          </w:p>
        </w:tc>
        <w:tc>
          <w:tcPr>
            <w:tcW w:w="3280" w:type="dxa"/>
            <w:gridSpan w:val="2"/>
            <w:tcBorders>
              <w:top w:val="nil"/>
              <w:left w:val="nil"/>
              <w:bottom w:val="nil"/>
              <w:right w:val="nil"/>
            </w:tcBorders>
            <w:vAlign w:val="bottom"/>
          </w:tcPr>
          <w:p w14:paraId="40072472" w14:textId="77777777" w:rsidR="002B778E" w:rsidRDefault="002B778E" w:rsidP="00151511">
            <w:pPr>
              <w:widowControl w:val="0"/>
              <w:autoSpaceDE w:val="0"/>
              <w:autoSpaceDN w:val="0"/>
              <w:adjustRightInd w:val="0"/>
              <w:spacing w:after="0" w:line="240" w:lineRule="auto"/>
              <w:rPr>
                <w:rFonts w:ascii="Times New Roman" w:hAnsi="Times New Roman"/>
                <w:sz w:val="24"/>
                <w:szCs w:val="24"/>
              </w:rPr>
            </w:pPr>
            <w:r>
              <w:rPr>
                <w:rFonts w:ascii="Garamond" w:hAnsi="Garamond" w:cs="Garamond"/>
                <w:szCs w:val="22"/>
              </w:rPr>
              <w:t>(Standard Sales)</w:t>
            </w:r>
          </w:p>
        </w:tc>
        <w:tc>
          <w:tcPr>
            <w:tcW w:w="80" w:type="dxa"/>
            <w:tcBorders>
              <w:top w:val="nil"/>
              <w:left w:val="nil"/>
              <w:bottom w:val="nil"/>
              <w:right w:val="single" w:sz="8" w:space="0" w:color="auto"/>
            </w:tcBorders>
            <w:vAlign w:val="bottom"/>
          </w:tcPr>
          <w:p w14:paraId="6D0DFE9B" w14:textId="77777777" w:rsidR="002B778E" w:rsidRDefault="002B778E" w:rsidP="00151511">
            <w:pPr>
              <w:widowControl w:val="0"/>
              <w:autoSpaceDE w:val="0"/>
              <w:autoSpaceDN w:val="0"/>
              <w:adjustRightInd w:val="0"/>
              <w:spacing w:after="0" w:line="240" w:lineRule="auto"/>
              <w:rPr>
                <w:rFonts w:ascii="Times New Roman" w:hAnsi="Times New Roman"/>
                <w:sz w:val="23"/>
                <w:szCs w:val="23"/>
              </w:rPr>
            </w:pPr>
          </w:p>
        </w:tc>
      </w:tr>
      <w:tr w:rsidR="002B778E" w14:paraId="70B300D6" w14:textId="77777777" w:rsidTr="00151511">
        <w:trPr>
          <w:trHeight w:val="268"/>
        </w:trPr>
        <w:tc>
          <w:tcPr>
            <w:tcW w:w="140" w:type="dxa"/>
            <w:tcBorders>
              <w:top w:val="nil"/>
              <w:left w:val="single" w:sz="8" w:space="0" w:color="auto"/>
              <w:bottom w:val="nil"/>
              <w:right w:val="nil"/>
            </w:tcBorders>
            <w:vAlign w:val="bottom"/>
          </w:tcPr>
          <w:p w14:paraId="4BAD72B0" w14:textId="77777777" w:rsidR="002B778E" w:rsidRDefault="002B778E" w:rsidP="00151511">
            <w:pPr>
              <w:widowControl w:val="0"/>
              <w:autoSpaceDE w:val="0"/>
              <w:autoSpaceDN w:val="0"/>
              <w:adjustRightInd w:val="0"/>
              <w:spacing w:after="0" w:line="240" w:lineRule="auto"/>
              <w:rPr>
                <w:rFonts w:ascii="Times New Roman" w:hAnsi="Times New Roman"/>
                <w:sz w:val="23"/>
                <w:szCs w:val="23"/>
              </w:rPr>
            </w:pPr>
          </w:p>
        </w:tc>
        <w:tc>
          <w:tcPr>
            <w:tcW w:w="3520" w:type="dxa"/>
            <w:gridSpan w:val="3"/>
            <w:tcBorders>
              <w:top w:val="nil"/>
              <w:left w:val="nil"/>
              <w:bottom w:val="nil"/>
              <w:right w:val="nil"/>
            </w:tcBorders>
            <w:vAlign w:val="bottom"/>
          </w:tcPr>
          <w:p w14:paraId="5815A74C" w14:textId="77777777" w:rsidR="002B778E" w:rsidRDefault="002B778E" w:rsidP="00151511">
            <w:pPr>
              <w:widowControl w:val="0"/>
              <w:autoSpaceDE w:val="0"/>
              <w:autoSpaceDN w:val="0"/>
              <w:adjustRightInd w:val="0"/>
              <w:spacing w:after="0" w:line="240" w:lineRule="auto"/>
              <w:rPr>
                <w:rFonts w:ascii="Times New Roman" w:hAnsi="Times New Roman"/>
                <w:sz w:val="24"/>
                <w:szCs w:val="24"/>
              </w:rPr>
            </w:pPr>
            <w:r>
              <w:rPr>
                <w:rFonts w:ascii="Garamond" w:hAnsi="Garamond" w:cs="Garamond"/>
                <w:i/>
                <w:iCs/>
                <w:szCs w:val="22"/>
              </w:rPr>
              <w:t>Less</w:t>
            </w:r>
          </w:p>
        </w:tc>
        <w:tc>
          <w:tcPr>
            <w:tcW w:w="100" w:type="dxa"/>
            <w:tcBorders>
              <w:top w:val="nil"/>
              <w:left w:val="nil"/>
              <w:bottom w:val="nil"/>
              <w:right w:val="single" w:sz="8" w:space="0" w:color="auto"/>
            </w:tcBorders>
            <w:vAlign w:val="bottom"/>
          </w:tcPr>
          <w:p w14:paraId="51BFF4E3" w14:textId="77777777" w:rsidR="002B778E" w:rsidRDefault="002B778E" w:rsidP="00151511">
            <w:pPr>
              <w:widowControl w:val="0"/>
              <w:autoSpaceDE w:val="0"/>
              <w:autoSpaceDN w:val="0"/>
              <w:adjustRightInd w:val="0"/>
              <w:spacing w:after="0" w:line="240" w:lineRule="auto"/>
              <w:rPr>
                <w:rFonts w:ascii="Times New Roman" w:hAnsi="Times New Roman"/>
                <w:sz w:val="23"/>
                <w:szCs w:val="23"/>
              </w:rPr>
            </w:pPr>
          </w:p>
        </w:tc>
        <w:tc>
          <w:tcPr>
            <w:tcW w:w="100" w:type="dxa"/>
            <w:tcBorders>
              <w:top w:val="nil"/>
              <w:left w:val="nil"/>
              <w:bottom w:val="nil"/>
              <w:right w:val="nil"/>
            </w:tcBorders>
            <w:vAlign w:val="bottom"/>
          </w:tcPr>
          <w:p w14:paraId="4C227FFB" w14:textId="77777777" w:rsidR="002B778E" w:rsidRDefault="002B778E" w:rsidP="00151511">
            <w:pPr>
              <w:widowControl w:val="0"/>
              <w:autoSpaceDE w:val="0"/>
              <w:autoSpaceDN w:val="0"/>
              <w:adjustRightInd w:val="0"/>
              <w:spacing w:after="0" w:line="240" w:lineRule="auto"/>
              <w:rPr>
                <w:rFonts w:ascii="Times New Roman" w:hAnsi="Times New Roman"/>
                <w:sz w:val="23"/>
                <w:szCs w:val="23"/>
              </w:rPr>
            </w:pPr>
          </w:p>
        </w:tc>
        <w:tc>
          <w:tcPr>
            <w:tcW w:w="3280" w:type="dxa"/>
            <w:gridSpan w:val="2"/>
            <w:tcBorders>
              <w:top w:val="nil"/>
              <w:left w:val="nil"/>
              <w:bottom w:val="nil"/>
              <w:right w:val="nil"/>
            </w:tcBorders>
            <w:vAlign w:val="bottom"/>
          </w:tcPr>
          <w:p w14:paraId="6294A004" w14:textId="77777777" w:rsidR="002B778E" w:rsidRDefault="002B778E" w:rsidP="00151511">
            <w:pPr>
              <w:widowControl w:val="0"/>
              <w:autoSpaceDE w:val="0"/>
              <w:autoSpaceDN w:val="0"/>
              <w:adjustRightInd w:val="0"/>
              <w:spacing w:after="0" w:line="240" w:lineRule="auto"/>
              <w:rPr>
                <w:rFonts w:ascii="Times New Roman" w:hAnsi="Times New Roman"/>
                <w:sz w:val="24"/>
                <w:szCs w:val="24"/>
              </w:rPr>
            </w:pPr>
            <w:r>
              <w:rPr>
                <w:rFonts w:ascii="Garamond" w:hAnsi="Garamond" w:cs="Garamond"/>
                <w:i/>
                <w:iCs/>
                <w:szCs w:val="22"/>
              </w:rPr>
              <w:t>Less</w:t>
            </w:r>
          </w:p>
        </w:tc>
        <w:tc>
          <w:tcPr>
            <w:tcW w:w="80" w:type="dxa"/>
            <w:tcBorders>
              <w:top w:val="nil"/>
              <w:left w:val="nil"/>
              <w:bottom w:val="nil"/>
              <w:right w:val="single" w:sz="8" w:space="0" w:color="auto"/>
            </w:tcBorders>
            <w:vAlign w:val="bottom"/>
          </w:tcPr>
          <w:p w14:paraId="7ACB9F81" w14:textId="77777777" w:rsidR="002B778E" w:rsidRDefault="002B778E" w:rsidP="00151511">
            <w:pPr>
              <w:widowControl w:val="0"/>
              <w:autoSpaceDE w:val="0"/>
              <w:autoSpaceDN w:val="0"/>
              <w:adjustRightInd w:val="0"/>
              <w:spacing w:after="0" w:line="240" w:lineRule="auto"/>
              <w:rPr>
                <w:rFonts w:ascii="Times New Roman" w:hAnsi="Times New Roman"/>
                <w:sz w:val="23"/>
                <w:szCs w:val="23"/>
              </w:rPr>
            </w:pPr>
          </w:p>
        </w:tc>
      </w:tr>
      <w:tr w:rsidR="002B778E" w14:paraId="7D0E02B2" w14:textId="77777777" w:rsidTr="00151511">
        <w:trPr>
          <w:trHeight w:val="228"/>
        </w:trPr>
        <w:tc>
          <w:tcPr>
            <w:tcW w:w="140" w:type="dxa"/>
            <w:tcBorders>
              <w:top w:val="nil"/>
              <w:left w:val="single" w:sz="8" w:space="0" w:color="auto"/>
              <w:bottom w:val="nil"/>
              <w:right w:val="nil"/>
            </w:tcBorders>
            <w:vAlign w:val="bottom"/>
          </w:tcPr>
          <w:p w14:paraId="1E33FE04" w14:textId="77777777" w:rsidR="002B778E" w:rsidRDefault="002B778E" w:rsidP="00151511">
            <w:pPr>
              <w:widowControl w:val="0"/>
              <w:autoSpaceDE w:val="0"/>
              <w:autoSpaceDN w:val="0"/>
              <w:adjustRightInd w:val="0"/>
              <w:spacing w:after="0" w:line="240" w:lineRule="auto"/>
              <w:rPr>
                <w:rFonts w:ascii="Times New Roman" w:hAnsi="Times New Roman"/>
                <w:sz w:val="19"/>
                <w:szCs w:val="19"/>
              </w:rPr>
            </w:pPr>
          </w:p>
        </w:tc>
        <w:tc>
          <w:tcPr>
            <w:tcW w:w="3520" w:type="dxa"/>
            <w:gridSpan w:val="3"/>
            <w:tcBorders>
              <w:top w:val="nil"/>
              <w:left w:val="nil"/>
              <w:bottom w:val="single" w:sz="8" w:space="0" w:color="auto"/>
              <w:right w:val="nil"/>
            </w:tcBorders>
            <w:vAlign w:val="bottom"/>
          </w:tcPr>
          <w:p w14:paraId="4BA4A510" w14:textId="77777777" w:rsidR="002B778E" w:rsidRDefault="002B778E" w:rsidP="00151511">
            <w:pPr>
              <w:widowControl w:val="0"/>
              <w:autoSpaceDE w:val="0"/>
              <w:autoSpaceDN w:val="0"/>
              <w:adjustRightInd w:val="0"/>
              <w:spacing w:after="0" w:line="228" w:lineRule="exact"/>
              <w:rPr>
                <w:rFonts w:ascii="Times New Roman" w:hAnsi="Times New Roman"/>
                <w:sz w:val="24"/>
                <w:szCs w:val="24"/>
              </w:rPr>
            </w:pPr>
            <w:r>
              <w:rPr>
                <w:rFonts w:ascii="Garamond" w:hAnsi="Garamond" w:cs="Garamond"/>
                <w:szCs w:val="22"/>
              </w:rPr>
              <w:t>(Standard Sales)</w:t>
            </w:r>
          </w:p>
        </w:tc>
        <w:tc>
          <w:tcPr>
            <w:tcW w:w="100" w:type="dxa"/>
            <w:tcBorders>
              <w:top w:val="nil"/>
              <w:left w:val="nil"/>
              <w:bottom w:val="single" w:sz="8" w:space="0" w:color="auto"/>
              <w:right w:val="single" w:sz="8" w:space="0" w:color="auto"/>
            </w:tcBorders>
            <w:vAlign w:val="bottom"/>
          </w:tcPr>
          <w:p w14:paraId="065D26D7" w14:textId="77777777" w:rsidR="002B778E" w:rsidRDefault="002B778E" w:rsidP="00151511">
            <w:pPr>
              <w:widowControl w:val="0"/>
              <w:autoSpaceDE w:val="0"/>
              <w:autoSpaceDN w:val="0"/>
              <w:adjustRightInd w:val="0"/>
              <w:spacing w:after="0" w:line="240" w:lineRule="auto"/>
              <w:rPr>
                <w:rFonts w:ascii="Times New Roman" w:hAnsi="Times New Roman"/>
                <w:sz w:val="19"/>
                <w:szCs w:val="19"/>
              </w:rPr>
            </w:pPr>
          </w:p>
        </w:tc>
        <w:tc>
          <w:tcPr>
            <w:tcW w:w="100" w:type="dxa"/>
            <w:tcBorders>
              <w:top w:val="nil"/>
              <w:left w:val="nil"/>
              <w:bottom w:val="nil"/>
              <w:right w:val="nil"/>
            </w:tcBorders>
            <w:vAlign w:val="bottom"/>
          </w:tcPr>
          <w:p w14:paraId="3EA7B948" w14:textId="77777777" w:rsidR="002B778E" w:rsidRDefault="002B778E" w:rsidP="00151511">
            <w:pPr>
              <w:widowControl w:val="0"/>
              <w:autoSpaceDE w:val="0"/>
              <w:autoSpaceDN w:val="0"/>
              <w:adjustRightInd w:val="0"/>
              <w:spacing w:after="0" w:line="240" w:lineRule="auto"/>
              <w:rPr>
                <w:rFonts w:ascii="Times New Roman" w:hAnsi="Times New Roman"/>
                <w:sz w:val="19"/>
                <w:szCs w:val="19"/>
              </w:rPr>
            </w:pPr>
          </w:p>
        </w:tc>
        <w:tc>
          <w:tcPr>
            <w:tcW w:w="3280" w:type="dxa"/>
            <w:gridSpan w:val="2"/>
            <w:tcBorders>
              <w:top w:val="nil"/>
              <w:left w:val="nil"/>
              <w:bottom w:val="single" w:sz="8" w:space="0" w:color="auto"/>
              <w:right w:val="nil"/>
            </w:tcBorders>
            <w:vAlign w:val="bottom"/>
          </w:tcPr>
          <w:p w14:paraId="437BDB51" w14:textId="77777777" w:rsidR="002B778E" w:rsidRDefault="002B778E" w:rsidP="00151511">
            <w:pPr>
              <w:widowControl w:val="0"/>
              <w:autoSpaceDE w:val="0"/>
              <w:autoSpaceDN w:val="0"/>
              <w:adjustRightInd w:val="0"/>
              <w:spacing w:after="0" w:line="228" w:lineRule="exact"/>
              <w:rPr>
                <w:rFonts w:ascii="Times New Roman" w:hAnsi="Times New Roman"/>
                <w:sz w:val="24"/>
                <w:szCs w:val="24"/>
              </w:rPr>
            </w:pPr>
            <w:r>
              <w:rPr>
                <w:rFonts w:ascii="Garamond" w:hAnsi="Garamond" w:cs="Garamond"/>
                <w:szCs w:val="22"/>
              </w:rPr>
              <w:t>(Budgeted Sales)</w:t>
            </w:r>
          </w:p>
        </w:tc>
        <w:tc>
          <w:tcPr>
            <w:tcW w:w="80" w:type="dxa"/>
            <w:tcBorders>
              <w:top w:val="nil"/>
              <w:left w:val="nil"/>
              <w:bottom w:val="single" w:sz="8" w:space="0" w:color="auto"/>
              <w:right w:val="single" w:sz="8" w:space="0" w:color="auto"/>
            </w:tcBorders>
            <w:vAlign w:val="bottom"/>
          </w:tcPr>
          <w:p w14:paraId="01999C4E" w14:textId="77777777" w:rsidR="002B778E" w:rsidRDefault="002B778E" w:rsidP="00151511">
            <w:pPr>
              <w:widowControl w:val="0"/>
              <w:autoSpaceDE w:val="0"/>
              <w:autoSpaceDN w:val="0"/>
              <w:adjustRightInd w:val="0"/>
              <w:spacing w:after="0" w:line="240" w:lineRule="auto"/>
              <w:rPr>
                <w:rFonts w:ascii="Times New Roman" w:hAnsi="Times New Roman"/>
                <w:sz w:val="19"/>
                <w:szCs w:val="19"/>
              </w:rPr>
            </w:pPr>
          </w:p>
        </w:tc>
      </w:tr>
      <w:tr w:rsidR="002B778E" w14:paraId="3131B62B" w14:textId="77777777" w:rsidTr="00151511">
        <w:trPr>
          <w:trHeight w:val="287"/>
        </w:trPr>
        <w:tc>
          <w:tcPr>
            <w:tcW w:w="140" w:type="dxa"/>
            <w:tcBorders>
              <w:top w:val="nil"/>
              <w:left w:val="single" w:sz="8" w:space="0" w:color="auto"/>
              <w:bottom w:val="nil"/>
              <w:right w:val="nil"/>
            </w:tcBorders>
            <w:vAlign w:val="bottom"/>
          </w:tcPr>
          <w:p w14:paraId="1D8A66DF" w14:textId="77777777" w:rsidR="002B778E" w:rsidRDefault="002B778E" w:rsidP="00151511">
            <w:pPr>
              <w:widowControl w:val="0"/>
              <w:autoSpaceDE w:val="0"/>
              <w:autoSpaceDN w:val="0"/>
              <w:adjustRightInd w:val="0"/>
              <w:spacing w:after="0" w:line="240" w:lineRule="auto"/>
              <w:rPr>
                <w:rFonts w:ascii="Times New Roman" w:hAnsi="Times New Roman"/>
                <w:sz w:val="24"/>
                <w:szCs w:val="24"/>
              </w:rPr>
            </w:pPr>
          </w:p>
        </w:tc>
        <w:tc>
          <w:tcPr>
            <w:tcW w:w="3520" w:type="dxa"/>
            <w:gridSpan w:val="3"/>
            <w:tcBorders>
              <w:top w:val="nil"/>
              <w:left w:val="nil"/>
              <w:bottom w:val="nil"/>
              <w:right w:val="nil"/>
            </w:tcBorders>
            <w:vAlign w:val="bottom"/>
          </w:tcPr>
          <w:p w14:paraId="61992FEF" w14:textId="77777777" w:rsidR="002B778E" w:rsidRDefault="002B778E" w:rsidP="00151511">
            <w:pPr>
              <w:widowControl w:val="0"/>
              <w:autoSpaceDE w:val="0"/>
              <w:autoSpaceDN w:val="0"/>
              <w:adjustRightInd w:val="0"/>
              <w:spacing w:after="0" w:line="240" w:lineRule="auto"/>
              <w:rPr>
                <w:rFonts w:ascii="Times New Roman" w:hAnsi="Times New Roman"/>
                <w:sz w:val="24"/>
                <w:szCs w:val="24"/>
              </w:rPr>
            </w:pPr>
            <w:r>
              <w:rPr>
                <w:rFonts w:ascii="Garamond" w:hAnsi="Garamond" w:cs="Garamond"/>
                <w:szCs w:val="22"/>
              </w:rPr>
              <w:t>[(AP × AQ) – (BP × AQ)]</w:t>
            </w:r>
          </w:p>
        </w:tc>
        <w:tc>
          <w:tcPr>
            <w:tcW w:w="100" w:type="dxa"/>
            <w:tcBorders>
              <w:top w:val="nil"/>
              <w:left w:val="nil"/>
              <w:bottom w:val="nil"/>
              <w:right w:val="single" w:sz="8" w:space="0" w:color="auto"/>
            </w:tcBorders>
            <w:vAlign w:val="bottom"/>
          </w:tcPr>
          <w:p w14:paraId="4CD0C322" w14:textId="77777777" w:rsidR="002B778E" w:rsidRDefault="002B778E" w:rsidP="00151511">
            <w:pPr>
              <w:widowControl w:val="0"/>
              <w:autoSpaceDE w:val="0"/>
              <w:autoSpaceDN w:val="0"/>
              <w:adjustRightInd w:val="0"/>
              <w:spacing w:after="0" w:line="240" w:lineRule="auto"/>
              <w:rPr>
                <w:rFonts w:ascii="Times New Roman" w:hAnsi="Times New Roman"/>
                <w:sz w:val="24"/>
                <w:szCs w:val="24"/>
              </w:rPr>
            </w:pPr>
          </w:p>
        </w:tc>
        <w:tc>
          <w:tcPr>
            <w:tcW w:w="100" w:type="dxa"/>
            <w:tcBorders>
              <w:top w:val="nil"/>
              <w:left w:val="nil"/>
              <w:bottom w:val="nil"/>
              <w:right w:val="nil"/>
            </w:tcBorders>
            <w:vAlign w:val="bottom"/>
          </w:tcPr>
          <w:p w14:paraId="7FDACAFC" w14:textId="77777777" w:rsidR="002B778E" w:rsidRDefault="002B778E" w:rsidP="00151511">
            <w:pPr>
              <w:widowControl w:val="0"/>
              <w:autoSpaceDE w:val="0"/>
              <w:autoSpaceDN w:val="0"/>
              <w:adjustRightInd w:val="0"/>
              <w:spacing w:after="0" w:line="240" w:lineRule="auto"/>
              <w:rPr>
                <w:rFonts w:ascii="Times New Roman" w:hAnsi="Times New Roman"/>
                <w:sz w:val="24"/>
                <w:szCs w:val="24"/>
              </w:rPr>
            </w:pPr>
          </w:p>
        </w:tc>
        <w:tc>
          <w:tcPr>
            <w:tcW w:w="3280" w:type="dxa"/>
            <w:gridSpan w:val="2"/>
            <w:tcBorders>
              <w:top w:val="nil"/>
              <w:left w:val="nil"/>
              <w:bottom w:val="nil"/>
              <w:right w:val="nil"/>
            </w:tcBorders>
            <w:vAlign w:val="bottom"/>
          </w:tcPr>
          <w:p w14:paraId="07AA2B5F" w14:textId="77777777" w:rsidR="002B778E" w:rsidRDefault="002B778E" w:rsidP="00151511">
            <w:pPr>
              <w:widowControl w:val="0"/>
              <w:autoSpaceDE w:val="0"/>
              <w:autoSpaceDN w:val="0"/>
              <w:adjustRightInd w:val="0"/>
              <w:spacing w:after="0" w:line="240" w:lineRule="auto"/>
              <w:rPr>
                <w:rFonts w:ascii="Times New Roman" w:hAnsi="Times New Roman"/>
                <w:sz w:val="24"/>
                <w:szCs w:val="24"/>
              </w:rPr>
            </w:pPr>
            <w:r>
              <w:rPr>
                <w:rFonts w:ascii="Garamond" w:hAnsi="Garamond" w:cs="Garamond"/>
                <w:szCs w:val="22"/>
              </w:rPr>
              <w:t>[(BP × AQ) – (BP × BQ)]</w:t>
            </w:r>
          </w:p>
        </w:tc>
        <w:tc>
          <w:tcPr>
            <w:tcW w:w="80" w:type="dxa"/>
            <w:tcBorders>
              <w:top w:val="nil"/>
              <w:left w:val="nil"/>
              <w:bottom w:val="nil"/>
              <w:right w:val="single" w:sz="8" w:space="0" w:color="auto"/>
            </w:tcBorders>
            <w:vAlign w:val="bottom"/>
          </w:tcPr>
          <w:p w14:paraId="264E9EE0" w14:textId="77777777" w:rsidR="002B778E" w:rsidRDefault="002B778E" w:rsidP="00151511">
            <w:pPr>
              <w:widowControl w:val="0"/>
              <w:autoSpaceDE w:val="0"/>
              <w:autoSpaceDN w:val="0"/>
              <w:adjustRightInd w:val="0"/>
              <w:spacing w:after="0" w:line="240" w:lineRule="auto"/>
              <w:rPr>
                <w:rFonts w:ascii="Times New Roman" w:hAnsi="Times New Roman"/>
                <w:sz w:val="24"/>
                <w:szCs w:val="24"/>
              </w:rPr>
            </w:pPr>
          </w:p>
        </w:tc>
      </w:tr>
      <w:tr w:rsidR="002B778E" w14:paraId="53FB76AD" w14:textId="77777777" w:rsidTr="00151511">
        <w:trPr>
          <w:trHeight w:val="268"/>
        </w:trPr>
        <w:tc>
          <w:tcPr>
            <w:tcW w:w="140" w:type="dxa"/>
            <w:tcBorders>
              <w:top w:val="nil"/>
              <w:left w:val="single" w:sz="8" w:space="0" w:color="auto"/>
              <w:bottom w:val="nil"/>
              <w:right w:val="nil"/>
            </w:tcBorders>
            <w:vAlign w:val="bottom"/>
          </w:tcPr>
          <w:p w14:paraId="5B264B56" w14:textId="77777777" w:rsidR="002B778E" w:rsidRDefault="002B778E" w:rsidP="00151511">
            <w:pPr>
              <w:widowControl w:val="0"/>
              <w:autoSpaceDE w:val="0"/>
              <w:autoSpaceDN w:val="0"/>
              <w:adjustRightInd w:val="0"/>
              <w:spacing w:after="0" w:line="240" w:lineRule="auto"/>
              <w:rPr>
                <w:rFonts w:ascii="Times New Roman" w:hAnsi="Times New Roman"/>
                <w:sz w:val="23"/>
                <w:szCs w:val="23"/>
              </w:rPr>
            </w:pPr>
          </w:p>
        </w:tc>
        <w:tc>
          <w:tcPr>
            <w:tcW w:w="3520" w:type="dxa"/>
            <w:gridSpan w:val="3"/>
            <w:tcBorders>
              <w:top w:val="nil"/>
              <w:left w:val="nil"/>
              <w:bottom w:val="nil"/>
              <w:right w:val="nil"/>
            </w:tcBorders>
            <w:vAlign w:val="bottom"/>
          </w:tcPr>
          <w:p w14:paraId="67251987" w14:textId="77777777" w:rsidR="002B778E" w:rsidRDefault="002B778E" w:rsidP="00151511">
            <w:pPr>
              <w:widowControl w:val="0"/>
              <w:autoSpaceDE w:val="0"/>
              <w:autoSpaceDN w:val="0"/>
              <w:adjustRightInd w:val="0"/>
              <w:spacing w:after="0" w:line="240" w:lineRule="auto"/>
              <w:rPr>
                <w:rFonts w:ascii="Times New Roman" w:hAnsi="Times New Roman"/>
                <w:sz w:val="24"/>
                <w:szCs w:val="24"/>
              </w:rPr>
            </w:pPr>
            <w:r>
              <w:rPr>
                <w:rFonts w:ascii="Garamond" w:hAnsi="Garamond" w:cs="Garamond"/>
                <w:i/>
                <w:iCs/>
                <w:szCs w:val="22"/>
              </w:rPr>
              <w:t>Or</w:t>
            </w:r>
          </w:p>
        </w:tc>
        <w:tc>
          <w:tcPr>
            <w:tcW w:w="100" w:type="dxa"/>
            <w:tcBorders>
              <w:top w:val="nil"/>
              <w:left w:val="nil"/>
              <w:bottom w:val="nil"/>
              <w:right w:val="single" w:sz="8" w:space="0" w:color="auto"/>
            </w:tcBorders>
            <w:vAlign w:val="bottom"/>
          </w:tcPr>
          <w:p w14:paraId="1551307B" w14:textId="77777777" w:rsidR="002B778E" w:rsidRDefault="002B778E" w:rsidP="00151511">
            <w:pPr>
              <w:widowControl w:val="0"/>
              <w:autoSpaceDE w:val="0"/>
              <w:autoSpaceDN w:val="0"/>
              <w:adjustRightInd w:val="0"/>
              <w:spacing w:after="0" w:line="240" w:lineRule="auto"/>
              <w:rPr>
                <w:rFonts w:ascii="Times New Roman" w:hAnsi="Times New Roman"/>
                <w:sz w:val="23"/>
                <w:szCs w:val="23"/>
              </w:rPr>
            </w:pPr>
          </w:p>
        </w:tc>
        <w:tc>
          <w:tcPr>
            <w:tcW w:w="100" w:type="dxa"/>
            <w:tcBorders>
              <w:top w:val="nil"/>
              <w:left w:val="nil"/>
              <w:bottom w:val="nil"/>
              <w:right w:val="nil"/>
            </w:tcBorders>
            <w:vAlign w:val="bottom"/>
          </w:tcPr>
          <w:p w14:paraId="66BD8964" w14:textId="77777777" w:rsidR="002B778E" w:rsidRDefault="002B778E" w:rsidP="00151511">
            <w:pPr>
              <w:widowControl w:val="0"/>
              <w:autoSpaceDE w:val="0"/>
              <w:autoSpaceDN w:val="0"/>
              <w:adjustRightInd w:val="0"/>
              <w:spacing w:after="0" w:line="240" w:lineRule="auto"/>
              <w:rPr>
                <w:rFonts w:ascii="Times New Roman" w:hAnsi="Times New Roman"/>
                <w:sz w:val="23"/>
                <w:szCs w:val="23"/>
              </w:rPr>
            </w:pPr>
          </w:p>
        </w:tc>
        <w:tc>
          <w:tcPr>
            <w:tcW w:w="3280" w:type="dxa"/>
            <w:gridSpan w:val="2"/>
            <w:tcBorders>
              <w:top w:val="nil"/>
              <w:left w:val="nil"/>
              <w:bottom w:val="nil"/>
              <w:right w:val="nil"/>
            </w:tcBorders>
            <w:vAlign w:val="bottom"/>
          </w:tcPr>
          <w:p w14:paraId="104CAFB3" w14:textId="77777777" w:rsidR="002B778E" w:rsidRDefault="002B778E" w:rsidP="00151511">
            <w:pPr>
              <w:widowControl w:val="0"/>
              <w:autoSpaceDE w:val="0"/>
              <w:autoSpaceDN w:val="0"/>
              <w:adjustRightInd w:val="0"/>
              <w:spacing w:after="0" w:line="240" w:lineRule="auto"/>
              <w:rPr>
                <w:rFonts w:ascii="Times New Roman" w:hAnsi="Times New Roman"/>
                <w:sz w:val="24"/>
                <w:szCs w:val="24"/>
              </w:rPr>
            </w:pPr>
            <w:r>
              <w:rPr>
                <w:rFonts w:ascii="Garamond" w:hAnsi="Garamond" w:cs="Garamond"/>
                <w:i/>
                <w:iCs/>
                <w:szCs w:val="22"/>
              </w:rPr>
              <w:t>Or</w:t>
            </w:r>
          </w:p>
        </w:tc>
        <w:tc>
          <w:tcPr>
            <w:tcW w:w="80" w:type="dxa"/>
            <w:tcBorders>
              <w:top w:val="nil"/>
              <w:left w:val="nil"/>
              <w:bottom w:val="nil"/>
              <w:right w:val="single" w:sz="8" w:space="0" w:color="auto"/>
            </w:tcBorders>
            <w:vAlign w:val="bottom"/>
          </w:tcPr>
          <w:p w14:paraId="68FD2EDB" w14:textId="77777777" w:rsidR="002B778E" w:rsidRDefault="002B778E" w:rsidP="00151511">
            <w:pPr>
              <w:widowControl w:val="0"/>
              <w:autoSpaceDE w:val="0"/>
              <w:autoSpaceDN w:val="0"/>
              <w:adjustRightInd w:val="0"/>
              <w:spacing w:after="0" w:line="240" w:lineRule="auto"/>
              <w:rPr>
                <w:rFonts w:ascii="Times New Roman" w:hAnsi="Times New Roman"/>
                <w:sz w:val="23"/>
                <w:szCs w:val="23"/>
              </w:rPr>
            </w:pPr>
          </w:p>
        </w:tc>
      </w:tr>
      <w:tr w:rsidR="002B778E" w14:paraId="25A2524E" w14:textId="77777777" w:rsidTr="00151511">
        <w:trPr>
          <w:trHeight w:val="331"/>
        </w:trPr>
        <w:tc>
          <w:tcPr>
            <w:tcW w:w="140" w:type="dxa"/>
            <w:tcBorders>
              <w:top w:val="nil"/>
              <w:left w:val="single" w:sz="8" w:space="0" w:color="auto"/>
              <w:bottom w:val="single" w:sz="8" w:space="0" w:color="auto"/>
              <w:right w:val="nil"/>
            </w:tcBorders>
            <w:vAlign w:val="bottom"/>
          </w:tcPr>
          <w:p w14:paraId="7104B2FF" w14:textId="77777777" w:rsidR="002B778E" w:rsidRDefault="002B778E" w:rsidP="00151511">
            <w:pPr>
              <w:widowControl w:val="0"/>
              <w:autoSpaceDE w:val="0"/>
              <w:autoSpaceDN w:val="0"/>
              <w:adjustRightInd w:val="0"/>
              <w:spacing w:after="0" w:line="240" w:lineRule="auto"/>
              <w:rPr>
                <w:rFonts w:ascii="Times New Roman" w:hAnsi="Times New Roman"/>
                <w:sz w:val="24"/>
                <w:szCs w:val="24"/>
              </w:rPr>
            </w:pPr>
          </w:p>
        </w:tc>
        <w:tc>
          <w:tcPr>
            <w:tcW w:w="3520" w:type="dxa"/>
            <w:gridSpan w:val="3"/>
            <w:tcBorders>
              <w:top w:val="nil"/>
              <w:left w:val="nil"/>
              <w:bottom w:val="single" w:sz="8" w:space="0" w:color="auto"/>
              <w:right w:val="nil"/>
            </w:tcBorders>
            <w:vAlign w:val="bottom"/>
          </w:tcPr>
          <w:p w14:paraId="5C53CCE8" w14:textId="77777777" w:rsidR="002B778E" w:rsidRDefault="002B778E" w:rsidP="00151511">
            <w:pPr>
              <w:widowControl w:val="0"/>
              <w:autoSpaceDE w:val="0"/>
              <w:autoSpaceDN w:val="0"/>
              <w:adjustRightInd w:val="0"/>
              <w:spacing w:after="0" w:line="240" w:lineRule="auto"/>
              <w:rPr>
                <w:rFonts w:ascii="Times New Roman" w:hAnsi="Times New Roman"/>
                <w:sz w:val="24"/>
                <w:szCs w:val="24"/>
              </w:rPr>
            </w:pPr>
            <w:r>
              <w:rPr>
                <w:rFonts w:ascii="Garamond" w:hAnsi="Garamond" w:cs="Garamond"/>
                <w:szCs w:val="22"/>
              </w:rPr>
              <w:t>[AQ × (AP – BP)]</w:t>
            </w:r>
          </w:p>
        </w:tc>
        <w:tc>
          <w:tcPr>
            <w:tcW w:w="100" w:type="dxa"/>
            <w:tcBorders>
              <w:top w:val="nil"/>
              <w:left w:val="nil"/>
              <w:bottom w:val="single" w:sz="8" w:space="0" w:color="auto"/>
              <w:right w:val="single" w:sz="8" w:space="0" w:color="auto"/>
            </w:tcBorders>
            <w:vAlign w:val="bottom"/>
          </w:tcPr>
          <w:p w14:paraId="15E8CC41" w14:textId="77777777" w:rsidR="002B778E" w:rsidRDefault="002B778E" w:rsidP="00151511">
            <w:pPr>
              <w:widowControl w:val="0"/>
              <w:autoSpaceDE w:val="0"/>
              <w:autoSpaceDN w:val="0"/>
              <w:adjustRightInd w:val="0"/>
              <w:spacing w:after="0" w:line="240" w:lineRule="auto"/>
              <w:rPr>
                <w:rFonts w:ascii="Times New Roman" w:hAnsi="Times New Roman"/>
                <w:sz w:val="24"/>
                <w:szCs w:val="24"/>
              </w:rPr>
            </w:pPr>
          </w:p>
        </w:tc>
        <w:tc>
          <w:tcPr>
            <w:tcW w:w="100" w:type="dxa"/>
            <w:tcBorders>
              <w:top w:val="nil"/>
              <w:left w:val="nil"/>
              <w:bottom w:val="single" w:sz="8" w:space="0" w:color="auto"/>
              <w:right w:val="nil"/>
            </w:tcBorders>
            <w:vAlign w:val="bottom"/>
          </w:tcPr>
          <w:p w14:paraId="1EF0A9A4" w14:textId="77777777" w:rsidR="002B778E" w:rsidRDefault="002B778E" w:rsidP="00151511">
            <w:pPr>
              <w:widowControl w:val="0"/>
              <w:autoSpaceDE w:val="0"/>
              <w:autoSpaceDN w:val="0"/>
              <w:adjustRightInd w:val="0"/>
              <w:spacing w:after="0" w:line="240" w:lineRule="auto"/>
              <w:rPr>
                <w:rFonts w:ascii="Times New Roman" w:hAnsi="Times New Roman"/>
                <w:sz w:val="24"/>
                <w:szCs w:val="24"/>
              </w:rPr>
            </w:pPr>
          </w:p>
        </w:tc>
        <w:tc>
          <w:tcPr>
            <w:tcW w:w="3280" w:type="dxa"/>
            <w:gridSpan w:val="2"/>
            <w:tcBorders>
              <w:top w:val="nil"/>
              <w:left w:val="nil"/>
              <w:bottom w:val="single" w:sz="8" w:space="0" w:color="auto"/>
              <w:right w:val="nil"/>
            </w:tcBorders>
            <w:vAlign w:val="bottom"/>
          </w:tcPr>
          <w:p w14:paraId="11A8ABC2" w14:textId="77777777" w:rsidR="002B778E" w:rsidRDefault="002B778E" w:rsidP="00151511">
            <w:pPr>
              <w:widowControl w:val="0"/>
              <w:autoSpaceDE w:val="0"/>
              <w:autoSpaceDN w:val="0"/>
              <w:adjustRightInd w:val="0"/>
              <w:spacing w:after="0" w:line="240" w:lineRule="auto"/>
              <w:rPr>
                <w:rFonts w:ascii="Times New Roman" w:hAnsi="Times New Roman"/>
                <w:sz w:val="24"/>
                <w:szCs w:val="24"/>
              </w:rPr>
            </w:pPr>
            <w:r>
              <w:rPr>
                <w:rFonts w:ascii="Garamond" w:hAnsi="Garamond" w:cs="Garamond"/>
                <w:szCs w:val="22"/>
              </w:rPr>
              <w:t>[BP × (AQ – BQ)]</w:t>
            </w:r>
          </w:p>
        </w:tc>
        <w:tc>
          <w:tcPr>
            <w:tcW w:w="80" w:type="dxa"/>
            <w:tcBorders>
              <w:top w:val="nil"/>
              <w:left w:val="nil"/>
              <w:bottom w:val="single" w:sz="8" w:space="0" w:color="auto"/>
              <w:right w:val="single" w:sz="8" w:space="0" w:color="auto"/>
            </w:tcBorders>
            <w:vAlign w:val="bottom"/>
          </w:tcPr>
          <w:p w14:paraId="0ED1E747" w14:textId="77777777" w:rsidR="002B778E" w:rsidRDefault="002B778E" w:rsidP="00151511">
            <w:pPr>
              <w:widowControl w:val="0"/>
              <w:autoSpaceDE w:val="0"/>
              <w:autoSpaceDN w:val="0"/>
              <w:adjustRightInd w:val="0"/>
              <w:spacing w:after="0" w:line="240" w:lineRule="auto"/>
              <w:rPr>
                <w:rFonts w:ascii="Times New Roman" w:hAnsi="Times New Roman"/>
                <w:sz w:val="24"/>
                <w:szCs w:val="24"/>
              </w:rPr>
            </w:pPr>
          </w:p>
        </w:tc>
      </w:tr>
      <w:tr w:rsidR="002B778E" w14:paraId="78A90C3F" w14:textId="77777777" w:rsidTr="00151511">
        <w:trPr>
          <w:trHeight w:val="135"/>
        </w:trPr>
        <w:tc>
          <w:tcPr>
            <w:tcW w:w="140" w:type="dxa"/>
            <w:tcBorders>
              <w:top w:val="nil"/>
              <w:left w:val="nil"/>
              <w:bottom w:val="nil"/>
              <w:right w:val="nil"/>
            </w:tcBorders>
            <w:vAlign w:val="bottom"/>
          </w:tcPr>
          <w:p w14:paraId="5F3C4710" w14:textId="77777777" w:rsidR="002B778E" w:rsidRDefault="002B778E" w:rsidP="00151511">
            <w:pPr>
              <w:widowControl w:val="0"/>
              <w:autoSpaceDE w:val="0"/>
              <w:autoSpaceDN w:val="0"/>
              <w:adjustRightInd w:val="0"/>
              <w:spacing w:after="0" w:line="240" w:lineRule="auto"/>
              <w:rPr>
                <w:rFonts w:ascii="Times New Roman" w:hAnsi="Times New Roman"/>
                <w:sz w:val="11"/>
                <w:szCs w:val="11"/>
              </w:rPr>
            </w:pPr>
          </w:p>
        </w:tc>
        <w:tc>
          <w:tcPr>
            <w:tcW w:w="1560" w:type="dxa"/>
            <w:tcBorders>
              <w:top w:val="nil"/>
              <w:left w:val="nil"/>
              <w:bottom w:val="nil"/>
              <w:right w:val="nil"/>
            </w:tcBorders>
            <w:vAlign w:val="bottom"/>
          </w:tcPr>
          <w:p w14:paraId="267F0AA7" w14:textId="77777777" w:rsidR="002B778E" w:rsidRDefault="002B778E" w:rsidP="00151511">
            <w:pPr>
              <w:widowControl w:val="0"/>
              <w:autoSpaceDE w:val="0"/>
              <w:autoSpaceDN w:val="0"/>
              <w:adjustRightInd w:val="0"/>
              <w:spacing w:after="0" w:line="240" w:lineRule="auto"/>
              <w:rPr>
                <w:rFonts w:ascii="Times New Roman" w:hAnsi="Times New Roman"/>
                <w:sz w:val="11"/>
                <w:szCs w:val="11"/>
              </w:rPr>
            </w:pPr>
          </w:p>
        </w:tc>
        <w:tc>
          <w:tcPr>
            <w:tcW w:w="1900" w:type="dxa"/>
            <w:tcBorders>
              <w:top w:val="nil"/>
              <w:left w:val="nil"/>
              <w:bottom w:val="single" w:sz="8" w:space="0" w:color="auto"/>
              <w:right w:val="single" w:sz="8" w:space="0" w:color="auto"/>
            </w:tcBorders>
            <w:vAlign w:val="bottom"/>
          </w:tcPr>
          <w:p w14:paraId="72C87A56" w14:textId="77777777" w:rsidR="002B778E" w:rsidRDefault="002B778E" w:rsidP="00151511">
            <w:pPr>
              <w:widowControl w:val="0"/>
              <w:autoSpaceDE w:val="0"/>
              <w:autoSpaceDN w:val="0"/>
              <w:adjustRightInd w:val="0"/>
              <w:spacing w:after="0" w:line="240" w:lineRule="auto"/>
              <w:rPr>
                <w:rFonts w:ascii="Times New Roman" w:hAnsi="Times New Roman"/>
                <w:sz w:val="11"/>
                <w:szCs w:val="11"/>
              </w:rPr>
            </w:pPr>
          </w:p>
        </w:tc>
        <w:tc>
          <w:tcPr>
            <w:tcW w:w="60" w:type="dxa"/>
            <w:tcBorders>
              <w:top w:val="nil"/>
              <w:left w:val="nil"/>
              <w:bottom w:val="single" w:sz="8" w:space="0" w:color="auto"/>
              <w:right w:val="nil"/>
            </w:tcBorders>
            <w:vAlign w:val="bottom"/>
          </w:tcPr>
          <w:p w14:paraId="100A3500" w14:textId="77777777" w:rsidR="002B778E" w:rsidRDefault="002B778E" w:rsidP="00151511">
            <w:pPr>
              <w:widowControl w:val="0"/>
              <w:autoSpaceDE w:val="0"/>
              <w:autoSpaceDN w:val="0"/>
              <w:adjustRightInd w:val="0"/>
              <w:spacing w:after="0" w:line="240" w:lineRule="auto"/>
              <w:rPr>
                <w:rFonts w:ascii="Times New Roman" w:hAnsi="Times New Roman"/>
                <w:sz w:val="11"/>
                <w:szCs w:val="11"/>
              </w:rPr>
            </w:pPr>
          </w:p>
        </w:tc>
        <w:tc>
          <w:tcPr>
            <w:tcW w:w="100" w:type="dxa"/>
            <w:tcBorders>
              <w:top w:val="nil"/>
              <w:left w:val="nil"/>
              <w:bottom w:val="single" w:sz="8" w:space="0" w:color="auto"/>
              <w:right w:val="nil"/>
            </w:tcBorders>
            <w:vAlign w:val="bottom"/>
          </w:tcPr>
          <w:p w14:paraId="729FE8EF" w14:textId="77777777" w:rsidR="002B778E" w:rsidRDefault="002B778E" w:rsidP="00151511">
            <w:pPr>
              <w:widowControl w:val="0"/>
              <w:autoSpaceDE w:val="0"/>
              <w:autoSpaceDN w:val="0"/>
              <w:adjustRightInd w:val="0"/>
              <w:spacing w:after="0" w:line="240" w:lineRule="auto"/>
              <w:rPr>
                <w:rFonts w:ascii="Times New Roman" w:hAnsi="Times New Roman"/>
                <w:sz w:val="11"/>
                <w:szCs w:val="11"/>
              </w:rPr>
            </w:pPr>
          </w:p>
        </w:tc>
        <w:tc>
          <w:tcPr>
            <w:tcW w:w="100" w:type="dxa"/>
            <w:tcBorders>
              <w:top w:val="nil"/>
              <w:left w:val="nil"/>
              <w:bottom w:val="single" w:sz="8" w:space="0" w:color="auto"/>
              <w:right w:val="nil"/>
            </w:tcBorders>
            <w:vAlign w:val="bottom"/>
          </w:tcPr>
          <w:p w14:paraId="7BB811E8" w14:textId="77777777" w:rsidR="002B778E" w:rsidRDefault="002B778E" w:rsidP="00151511">
            <w:pPr>
              <w:widowControl w:val="0"/>
              <w:autoSpaceDE w:val="0"/>
              <w:autoSpaceDN w:val="0"/>
              <w:adjustRightInd w:val="0"/>
              <w:spacing w:after="0" w:line="240" w:lineRule="auto"/>
              <w:rPr>
                <w:rFonts w:ascii="Times New Roman" w:hAnsi="Times New Roman"/>
                <w:sz w:val="11"/>
                <w:szCs w:val="11"/>
              </w:rPr>
            </w:pPr>
          </w:p>
        </w:tc>
        <w:tc>
          <w:tcPr>
            <w:tcW w:w="1540" w:type="dxa"/>
            <w:tcBorders>
              <w:top w:val="nil"/>
              <w:left w:val="nil"/>
              <w:bottom w:val="single" w:sz="8" w:space="0" w:color="auto"/>
              <w:right w:val="nil"/>
            </w:tcBorders>
            <w:vAlign w:val="bottom"/>
          </w:tcPr>
          <w:p w14:paraId="5F93DF80" w14:textId="77777777" w:rsidR="002B778E" w:rsidRDefault="002B778E" w:rsidP="00151511">
            <w:pPr>
              <w:widowControl w:val="0"/>
              <w:autoSpaceDE w:val="0"/>
              <w:autoSpaceDN w:val="0"/>
              <w:adjustRightInd w:val="0"/>
              <w:spacing w:after="0" w:line="240" w:lineRule="auto"/>
              <w:rPr>
                <w:rFonts w:ascii="Times New Roman" w:hAnsi="Times New Roman"/>
                <w:sz w:val="11"/>
                <w:szCs w:val="11"/>
              </w:rPr>
            </w:pPr>
          </w:p>
        </w:tc>
        <w:tc>
          <w:tcPr>
            <w:tcW w:w="1740" w:type="dxa"/>
            <w:tcBorders>
              <w:top w:val="nil"/>
              <w:left w:val="nil"/>
              <w:bottom w:val="nil"/>
              <w:right w:val="nil"/>
            </w:tcBorders>
            <w:vAlign w:val="bottom"/>
          </w:tcPr>
          <w:p w14:paraId="46F212D5" w14:textId="77777777" w:rsidR="002B778E" w:rsidRDefault="002B778E" w:rsidP="00151511">
            <w:pPr>
              <w:widowControl w:val="0"/>
              <w:autoSpaceDE w:val="0"/>
              <w:autoSpaceDN w:val="0"/>
              <w:adjustRightInd w:val="0"/>
              <w:spacing w:after="0" w:line="240" w:lineRule="auto"/>
              <w:rPr>
                <w:rFonts w:ascii="Times New Roman" w:hAnsi="Times New Roman"/>
                <w:sz w:val="11"/>
                <w:szCs w:val="11"/>
              </w:rPr>
            </w:pPr>
          </w:p>
        </w:tc>
        <w:tc>
          <w:tcPr>
            <w:tcW w:w="80" w:type="dxa"/>
            <w:tcBorders>
              <w:top w:val="nil"/>
              <w:left w:val="nil"/>
              <w:bottom w:val="nil"/>
              <w:right w:val="nil"/>
            </w:tcBorders>
            <w:vAlign w:val="bottom"/>
          </w:tcPr>
          <w:p w14:paraId="4FC94D58" w14:textId="77777777" w:rsidR="002B778E" w:rsidRDefault="002B778E" w:rsidP="00151511">
            <w:pPr>
              <w:widowControl w:val="0"/>
              <w:autoSpaceDE w:val="0"/>
              <w:autoSpaceDN w:val="0"/>
              <w:adjustRightInd w:val="0"/>
              <w:spacing w:after="0" w:line="240" w:lineRule="auto"/>
              <w:rPr>
                <w:rFonts w:ascii="Times New Roman" w:hAnsi="Times New Roman"/>
                <w:sz w:val="11"/>
                <w:szCs w:val="11"/>
              </w:rPr>
            </w:pPr>
          </w:p>
        </w:tc>
      </w:tr>
    </w:tbl>
    <w:p w14:paraId="0847C094" w14:textId="77777777" w:rsidR="002B778E" w:rsidRDefault="002B778E" w:rsidP="002B778E">
      <w:pPr>
        <w:widowControl w:val="0"/>
        <w:autoSpaceDE w:val="0"/>
        <w:autoSpaceDN w:val="0"/>
        <w:adjustRightInd w:val="0"/>
        <w:spacing w:after="0" w:line="317" w:lineRule="exact"/>
        <w:rPr>
          <w:rFonts w:ascii="Times New Roman" w:hAnsi="Times New Roman"/>
          <w:sz w:val="24"/>
          <w:szCs w:val="24"/>
        </w:rPr>
      </w:pPr>
      <w:r>
        <w:rPr>
          <w:noProof/>
          <w:lang w:val="en-US" w:bidi="ar-SA"/>
        </w:rPr>
        <w:drawing>
          <wp:anchor distT="0" distB="0" distL="114300" distR="114300" simplePos="0" relativeHeight="251680768" behindDoc="1" locked="0" layoutInCell="0" allowOverlap="1" wp14:anchorId="2D431EC7" wp14:editId="030088FF">
            <wp:simplePos x="0" y="0"/>
            <wp:positionH relativeFrom="column">
              <wp:posOffset>208915</wp:posOffset>
            </wp:positionH>
            <wp:positionV relativeFrom="paragraph">
              <wp:posOffset>-46990</wp:posOffset>
            </wp:positionV>
            <wp:extent cx="4608830" cy="2321560"/>
            <wp:effectExtent l="0" t="0" r="1270" b="254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08830" cy="232156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Ind w:w="420" w:type="dxa"/>
        <w:tblLayout w:type="fixed"/>
        <w:tblCellMar>
          <w:left w:w="0" w:type="dxa"/>
          <w:right w:w="0" w:type="dxa"/>
        </w:tblCellMar>
        <w:tblLook w:val="0000" w:firstRow="0" w:lastRow="0" w:firstColumn="0" w:lastColumn="0" w:noHBand="0" w:noVBand="0"/>
      </w:tblPr>
      <w:tblGrid>
        <w:gridCol w:w="3560"/>
        <w:gridCol w:w="160"/>
        <w:gridCol w:w="3360"/>
      </w:tblGrid>
      <w:tr w:rsidR="002B778E" w14:paraId="49EA80DA" w14:textId="77777777" w:rsidTr="00151511">
        <w:trPr>
          <w:trHeight w:val="252"/>
        </w:trPr>
        <w:tc>
          <w:tcPr>
            <w:tcW w:w="3560" w:type="dxa"/>
            <w:tcBorders>
              <w:top w:val="nil"/>
              <w:left w:val="nil"/>
              <w:bottom w:val="nil"/>
              <w:right w:val="nil"/>
            </w:tcBorders>
            <w:shd w:val="clear" w:color="auto" w:fill="D9D9D9"/>
            <w:vAlign w:val="bottom"/>
          </w:tcPr>
          <w:p w14:paraId="43B3B2A0" w14:textId="77777777" w:rsidR="002B778E" w:rsidRDefault="002B778E" w:rsidP="00151511">
            <w:pPr>
              <w:widowControl w:val="0"/>
              <w:autoSpaceDE w:val="0"/>
              <w:autoSpaceDN w:val="0"/>
              <w:adjustRightInd w:val="0"/>
              <w:spacing w:after="0" w:line="240" w:lineRule="auto"/>
              <w:ind w:left="900"/>
              <w:rPr>
                <w:rFonts w:ascii="Times New Roman" w:hAnsi="Times New Roman"/>
                <w:sz w:val="24"/>
                <w:szCs w:val="24"/>
              </w:rPr>
            </w:pPr>
            <w:r>
              <w:rPr>
                <w:rFonts w:ascii="Garamond" w:hAnsi="Garamond" w:cs="Garamond"/>
                <w:b/>
                <w:bCs/>
                <w:szCs w:val="22"/>
              </w:rPr>
              <w:t>Sales Mix Variance</w:t>
            </w:r>
          </w:p>
        </w:tc>
        <w:tc>
          <w:tcPr>
            <w:tcW w:w="160" w:type="dxa"/>
            <w:tcBorders>
              <w:top w:val="nil"/>
              <w:left w:val="nil"/>
              <w:bottom w:val="nil"/>
              <w:right w:val="nil"/>
            </w:tcBorders>
            <w:vAlign w:val="bottom"/>
          </w:tcPr>
          <w:p w14:paraId="5FD87B31" w14:textId="77777777" w:rsidR="002B778E" w:rsidRDefault="002B778E" w:rsidP="00151511">
            <w:pPr>
              <w:widowControl w:val="0"/>
              <w:autoSpaceDE w:val="0"/>
              <w:autoSpaceDN w:val="0"/>
              <w:adjustRightInd w:val="0"/>
              <w:spacing w:after="0" w:line="240" w:lineRule="auto"/>
              <w:rPr>
                <w:rFonts w:ascii="Times New Roman" w:hAnsi="Times New Roman"/>
                <w:sz w:val="21"/>
                <w:szCs w:val="21"/>
              </w:rPr>
            </w:pPr>
          </w:p>
        </w:tc>
        <w:tc>
          <w:tcPr>
            <w:tcW w:w="3360" w:type="dxa"/>
            <w:tcBorders>
              <w:top w:val="nil"/>
              <w:left w:val="nil"/>
              <w:bottom w:val="nil"/>
              <w:right w:val="nil"/>
            </w:tcBorders>
            <w:shd w:val="clear" w:color="auto" w:fill="D9D9D9"/>
            <w:vAlign w:val="bottom"/>
          </w:tcPr>
          <w:p w14:paraId="0EFAE331" w14:textId="77777777" w:rsidR="002B778E" w:rsidRDefault="002B778E" w:rsidP="00151511">
            <w:pPr>
              <w:widowControl w:val="0"/>
              <w:autoSpaceDE w:val="0"/>
              <w:autoSpaceDN w:val="0"/>
              <w:adjustRightInd w:val="0"/>
              <w:spacing w:after="0" w:line="240" w:lineRule="auto"/>
              <w:ind w:left="560"/>
              <w:rPr>
                <w:rFonts w:ascii="Times New Roman" w:hAnsi="Times New Roman"/>
                <w:sz w:val="24"/>
                <w:szCs w:val="24"/>
              </w:rPr>
            </w:pPr>
            <w:r>
              <w:rPr>
                <w:rFonts w:ascii="Garamond" w:hAnsi="Garamond" w:cs="Garamond"/>
                <w:b/>
                <w:bCs/>
                <w:szCs w:val="22"/>
              </w:rPr>
              <w:t>Sales Quantity Variance</w:t>
            </w:r>
          </w:p>
        </w:tc>
      </w:tr>
      <w:tr w:rsidR="002B778E" w14:paraId="69A33FA6" w14:textId="77777777" w:rsidTr="00151511">
        <w:trPr>
          <w:trHeight w:val="265"/>
        </w:trPr>
        <w:tc>
          <w:tcPr>
            <w:tcW w:w="3560" w:type="dxa"/>
            <w:tcBorders>
              <w:top w:val="nil"/>
              <w:left w:val="nil"/>
              <w:bottom w:val="nil"/>
              <w:right w:val="nil"/>
            </w:tcBorders>
            <w:vAlign w:val="bottom"/>
          </w:tcPr>
          <w:p w14:paraId="445E11EC" w14:textId="77777777" w:rsidR="002B778E" w:rsidRDefault="002B778E" w:rsidP="00151511">
            <w:pPr>
              <w:widowControl w:val="0"/>
              <w:autoSpaceDE w:val="0"/>
              <w:autoSpaceDN w:val="0"/>
              <w:adjustRightInd w:val="0"/>
              <w:spacing w:after="0" w:line="240" w:lineRule="auto"/>
              <w:ind w:left="40"/>
              <w:rPr>
                <w:rFonts w:ascii="Times New Roman" w:hAnsi="Times New Roman"/>
                <w:sz w:val="24"/>
                <w:szCs w:val="24"/>
              </w:rPr>
            </w:pPr>
            <w:r>
              <w:rPr>
                <w:rFonts w:ascii="Garamond" w:hAnsi="Garamond" w:cs="Garamond"/>
                <w:szCs w:val="22"/>
              </w:rPr>
              <w:t>(Standard Sales)</w:t>
            </w:r>
          </w:p>
        </w:tc>
        <w:tc>
          <w:tcPr>
            <w:tcW w:w="160" w:type="dxa"/>
            <w:tcBorders>
              <w:top w:val="nil"/>
              <w:left w:val="nil"/>
              <w:bottom w:val="nil"/>
              <w:right w:val="nil"/>
            </w:tcBorders>
            <w:vAlign w:val="bottom"/>
          </w:tcPr>
          <w:p w14:paraId="67E265B2" w14:textId="77777777" w:rsidR="002B778E" w:rsidRDefault="002B778E" w:rsidP="00151511">
            <w:pPr>
              <w:widowControl w:val="0"/>
              <w:autoSpaceDE w:val="0"/>
              <w:autoSpaceDN w:val="0"/>
              <w:adjustRightInd w:val="0"/>
              <w:spacing w:after="0" w:line="240" w:lineRule="auto"/>
              <w:rPr>
                <w:rFonts w:ascii="Times New Roman" w:hAnsi="Times New Roman"/>
                <w:sz w:val="23"/>
                <w:szCs w:val="23"/>
              </w:rPr>
            </w:pPr>
          </w:p>
        </w:tc>
        <w:tc>
          <w:tcPr>
            <w:tcW w:w="3360" w:type="dxa"/>
            <w:tcBorders>
              <w:top w:val="nil"/>
              <w:left w:val="nil"/>
              <w:bottom w:val="nil"/>
              <w:right w:val="nil"/>
            </w:tcBorders>
            <w:vAlign w:val="bottom"/>
          </w:tcPr>
          <w:p w14:paraId="73644B22" w14:textId="77777777" w:rsidR="002B778E" w:rsidRDefault="002B778E" w:rsidP="00151511">
            <w:pPr>
              <w:widowControl w:val="0"/>
              <w:autoSpaceDE w:val="0"/>
              <w:autoSpaceDN w:val="0"/>
              <w:adjustRightInd w:val="0"/>
              <w:spacing w:after="0" w:line="240" w:lineRule="auto"/>
              <w:ind w:left="40"/>
              <w:rPr>
                <w:rFonts w:ascii="Times New Roman" w:hAnsi="Times New Roman"/>
                <w:sz w:val="24"/>
                <w:szCs w:val="24"/>
              </w:rPr>
            </w:pPr>
            <w:r>
              <w:rPr>
                <w:rFonts w:ascii="Garamond" w:hAnsi="Garamond" w:cs="Garamond"/>
                <w:szCs w:val="22"/>
              </w:rPr>
              <w:t>(Revised Standard Sales)</w:t>
            </w:r>
          </w:p>
        </w:tc>
      </w:tr>
      <w:tr w:rsidR="002B778E" w14:paraId="5D3C8CEB" w14:textId="77777777" w:rsidTr="00151511">
        <w:trPr>
          <w:trHeight w:val="268"/>
        </w:trPr>
        <w:tc>
          <w:tcPr>
            <w:tcW w:w="3560" w:type="dxa"/>
            <w:tcBorders>
              <w:top w:val="nil"/>
              <w:left w:val="nil"/>
              <w:bottom w:val="nil"/>
              <w:right w:val="nil"/>
            </w:tcBorders>
            <w:vAlign w:val="bottom"/>
          </w:tcPr>
          <w:p w14:paraId="36CDBD83" w14:textId="77777777" w:rsidR="002B778E" w:rsidRDefault="002B778E" w:rsidP="00151511">
            <w:pPr>
              <w:widowControl w:val="0"/>
              <w:autoSpaceDE w:val="0"/>
              <w:autoSpaceDN w:val="0"/>
              <w:adjustRightInd w:val="0"/>
              <w:spacing w:after="0" w:line="240" w:lineRule="auto"/>
              <w:ind w:left="40"/>
              <w:rPr>
                <w:rFonts w:ascii="Times New Roman" w:hAnsi="Times New Roman"/>
                <w:sz w:val="24"/>
                <w:szCs w:val="24"/>
              </w:rPr>
            </w:pPr>
            <w:r>
              <w:rPr>
                <w:rFonts w:ascii="Garamond" w:hAnsi="Garamond" w:cs="Garamond"/>
                <w:i/>
                <w:iCs/>
                <w:szCs w:val="22"/>
              </w:rPr>
              <w:t>Less</w:t>
            </w:r>
          </w:p>
        </w:tc>
        <w:tc>
          <w:tcPr>
            <w:tcW w:w="160" w:type="dxa"/>
            <w:tcBorders>
              <w:top w:val="nil"/>
              <w:left w:val="nil"/>
              <w:bottom w:val="nil"/>
              <w:right w:val="nil"/>
            </w:tcBorders>
            <w:vAlign w:val="bottom"/>
          </w:tcPr>
          <w:p w14:paraId="0DEC2E3F" w14:textId="77777777" w:rsidR="002B778E" w:rsidRDefault="002B778E" w:rsidP="00151511">
            <w:pPr>
              <w:widowControl w:val="0"/>
              <w:autoSpaceDE w:val="0"/>
              <w:autoSpaceDN w:val="0"/>
              <w:adjustRightInd w:val="0"/>
              <w:spacing w:after="0" w:line="240" w:lineRule="auto"/>
              <w:rPr>
                <w:rFonts w:ascii="Times New Roman" w:hAnsi="Times New Roman"/>
                <w:sz w:val="23"/>
                <w:szCs w:val="23"/>
              </w:rPr>
            </w:pPr>
          </w:p>
        </w:tc>
        <w:tc>
          <w:tcPr>
            <w:tcW w:w="3360" w:type="dxa"/>
            <w:tcBorders>
              <w:top w:val="nil"/>
              <w:left w:val="nil"/>
              <w:bottom w:val="nil"/>
              <w:right w:val="nil"/>
            </w:tcBorders>
            <w:vAlign w:val="bottom"/>
          </w:tcPr>
          <w:p w14:paraId="38B6F0B1" w14:textId="77777777" w:rsidR="002B778E" w:rsidRDefault="002B778E" w:rsidP="00151511">
            <w:pPr>
              <w:widowControl w:val="0"/>
              <w:autoSpaceDE w:val="0"/>
              <w:autoSpaceDN w:val="0"/>
              <w:adjustRightInd w:val="0"/>
              <w:spacing w:after="0" w:line="240" w:lineRule="auto"/>
              <w:ind w:left="40"/>
              <w:rPr>
                <w:rFonts w:ascii="Times New Roman" w:hAnsi="Times New Roman"/>
                <w:sz w:val="24"/>
                <w:szCs w:val="24"/>
              </w:rPr>
            </w:pPr>
            <w:r>
              <w:rPr>
                <w:rFonts w:ascii="Garamond" w:hAnsi="Garamond" w:cs="Garamond"/>
                <w:i/>
                <w:iCs/>
                <w:szCs w:val="22"/>
              </w:rPr>
              <w:t>Less</w:t>
            </w:r>
          </w:p>
        </w:tc>
      </w:tr>
      <w:tr w:rsidR="002B778E" w14:paraId="76460B09" w14:textId="77777777" w:rsidTr="00151511">
        <w:trPr>
          <w:trHeight w:val="268"/>
        </w:trPr>
        <w:tc>
          <w:tcPr>
            <w:tcW w:w="3560" w:type="dxa"/>
            <w:tcBorders>
              <w:top w:val="nil"/>
              <w:left w:val="nil"/>
              <w:bottom w:val="nil"/>
              <w:right w:val="nil"/>
            </w:tcBorders>
            <w:vAlign w:val="bottom"/>
          </w:tcPr>
          <w:p w14:paraId="76F6EC4F" w14:textId="77777777" w:rsidR="002B778E" w:rsidRDefault="002B778E" w:rsidP="00151511">
            <w:pPr>
              <w:widowControl w:val="0"/>
              <w:autoSpaceDE w:val="0"/>
              <w:autoSpaceDN w:val="0"/>
              <w:adjustRightInd w:val="0"/>
              <w:spacing w:after="0" w:line="240" w:lineRule="auto"/>
              <w:ind w:left="40"/>
              <w:rPr>
                <w:rFonts w:ascii="Times New Roman" w:hAnsi="Times New Roman"/>
                <w:sz w:val="24"/>
                <w:szCs w:val="24"/>
              </w:rPr>
            </w:pPr>
            <w:r>
              <w:rPr>
                <w:rFonts w:ascii="Garamond" w:hAnsi="Garamond" w:cs="Garamond"/>
                <w:szCs w:val="22"/>
              </w:rPr>
              <w:t>(Revised Standard Sales)</w:t>
            </w:r>
          </w:p>
        </w:tc>
        <w:tc>
          <w:tcPr>
            <w:tcW w:w="160" w:type="dxa"/>
            <w:tcBorders>
              <w:top w:val="nil"/>
              <w:left w:val="nil"/>
              <w:bottom w:val="nil"/>
              <w:right w:val="nil"/>
            </w:tcBorders>
            <w:vAlign w:val="bottom"/>
          </w:tcPr>
          <w:p w14:paraId="79D483D6" w14:textId="77777777" w:rsidR="002B778E" w:rsidRDefault="002B778E" w:rsidP="00151511">
            <w:pPr>
              <w:widowControl w:val="0"/>
              <w:autoSpaceDE w:val="0"/>
              <w:autoSpaceDN w:val="0"/>
              <w:adjustRightInd w:val="0"/>
              <w:spacing w:after="0" w:line="240" w:lineRule="auto"/>
              <w:rPr>
                <w:rFonts w:ascii="Times New Roman" w:hAnsi="Times New Roman"/>
                <w:sz w:val="23"/>
                <w:szCs w:val="23"/>
              </w:rPr>
            </w:pPr>
          </w:p>
        </w:tc>
        <w:tc>
          <w:tcPr>
            <w:tcW w:w="3360" w:type="dxa"/>
            <w:tcBorders>
              <w:top w:val="nil"/>
              <w:left w:val="nil"/>
              <w:bottom w:val="nil"/>
              <w:right w:val="nil"/>
            </w:tcBorders>
            <w:vAlign w:val="bottom"/>
          </w:tcPr>
          <w:p w14:paraId="68D2B3BB" w14:textId="77777777" w:rsidR="002B778E" w:rsidRDefault="002B778E" w:rsidP="00151511">
            <w:pPr>
              <w:widowControl w:val="0"/>
              <w:autoSpaceDE w:val="0"/>
              <w:autoSpaceDN w:val="0"/>
              <w:adjustRightInd w:val="0"/>
              <w:spacing w:after="0" w:line="240" w:lineRule="auto"/>
              <w:ind w:left="40"/>
              <w:rPr>
                <w:rFonts w:ascii="Times New Roman" w:hAnsi="Times New Roman"/>
                <w:sz w:val="24"/>
                <w:szCs w:val="24"/>
              </w:rPr>
            </w:pPr>
            <w:r>
              <w:rPr>
                <w:rFonts w:ascii="Garamond" w:hAnsi="Garamond" w:cs="Garamond"/>
                <w:szCs w:val="22"/>
              </w:rPr>
              <w:t>(Budgeted Sales)</w:t>
            </w:r>
          </w:p>
        </w:tc>
      </w:tr>
      <w:tr w:rsidR="002B778E" w14:paraId="7FA64297" w14:textId="77777777" w:rsidTr="00151511">
        <w:trPr>
          <w:trHeight w:val="22"/>
        </w:trPr>
        <w:tc>
          <w:tcPr>
            <w:tcW w:w="3560" w:type="dxa"/>
            <w:tcBorders>
              <w:top w:val="nil"/>
              <w:left w:val="nil"/>
              <w:bottom w:val="single" w:sz="8" w:space="0" w:color="auto"/>
              <w:right w:val="nil"/>
            </w:tcBorders>
            <w:vAlign w:val="bottom"/>
          </w:tcPr>
          <w:p w14:paraId="78224D01" w14:textId="77777777" w:rsidR="002B778E" w:rsidRDefault="002B778E" w:rsidP="00151511">
            <w:pPr>
              <w:widowControl w:val="0"/>
              <w:autoSpaceDE w:val="0"/>
              <w:autoSpaceDN w:val="0"/>
              <w:adjustRightInd w:val="0"/>
              <w:spacing w:after="0" w:line="20" w:lineRule="exact"/>
              <w:rPr>
                <w:rFonts w:ascii="Times New Roman" w:hAnsi="Times New Roman"/>
                <w:sz w:val="2"/>
                <w:szCs w:val="2"/>
              </w:rPr>
            </w:pPr>
          </w:p>
        </w:tc>
        <w:tc>
          <w:tcPr>
            <w:tcW w:w="160" w:type="dxa"/>
            <w:tcBorders>
              <w:top w:val="nil"/>
              <w:left w:val="nil"/>
              <w:bottom w:val="nil"/>
              <w:right w:val="nil"/>
            </w:tcBorders>
            <w:vAlign w:val="bottom"/>
          </w:tcPr>
          <w:p w14:paraId="56F11F91" w14:textId="77777777" w:rsidR="002B778E" w:rsidRDefault="002B778E" w:rsidP="00151511">
            <w:pPr>
              <w:widowControl w:val="0"/>
              <w:autoSpaceDE w:val="0"/>
              <w:autoSpaceDN w:val="0"/>
              <w:adjustRightInd w:val="0"/>
              <w:spacing w:after="0" w:line="20" w:lineRule="exact"/>
              <w:rPr>
                <w:rFonts w:ascii="Times New Roman" w:hAnsi="Times New Roman"/>
                <w:sz w:val="2"/>
                <w:szCs w:val="2"/>
              </w:rPr>
            </w:pPr>
          </w:p>
        </w:tc>
        <w:tc>
          <w:tcPr>
            <w:tcW w:w="3360" w:type="dxa"/>
            <w:tcBorders>
              <w:top w:val="nil"/>
              <w:left w:val="nil"/>
              <w:bottom w:val="single" w:sz="8" w:space="0" w:color="auto"/>
              <w:right w:val="nil"/>
            </w:tcBorders>
            <w:vAlign w:val="bottom"/>
          </w:tcPr>
          <w:p w14:paraId="7B54CF6B" w14:textId="77777777" w:rsidR="002B778E" w:rsidRDefault="002B778E" w:rsidP="00151511">
            <w:pPr>
              <w:widowControl w:val="0"/>
              <w:autoSpaceDE w:val="0"/>
              <w:autoSpaceDN w:val="0"/>
              <w:adjustRightInd w:val="0"/>
              <w:spacing w:after="0" w:line="20" w:lineRule="exact"/>
              <w:rPr>
                <w:rFonts w:ascii="Times New Roman" w:hAnsi="Times New Roman"/>
                <w:sz w:val="2"/>
                <w:szCs w:val="2"/>
              </w:rPr>
            </w:pPr>
          </w:p>
        </w:tc>
      </w:tr>
      <w:tr w:rsidR="002B778E" w14:paraId="429F3AC2" w14:textId="77777777" w:rsidTr="00151511">
        <w:trPr>
          <w:trHeight w:val="254"/>
        </w:trPr>
        <w:tc>
          <w:tcPr>
            <w:tcW w:w="3560" w:type="dxa"/>
            <w:tcBorders>
              <w:top w:val="nil"/>
              <w:left w:val="nil"/>
              <w:bottom w:val="nil"/>
              <w:right w:val="nil"/>
            </w:tcBorders>
            <w:vAlign w:val="bottom"/>
          </w:tcPr>
          <w:p w14:paraId="28558B79" w14:textId="77777777" w:rsidR="002B778E" w:rsidRDefault="002B778E" w:rsidP="00151511">
            <w:pPr>
              <w:widowControl w:val="0"/>
              <w:autoSpaceDE w:val="0"/>
              <w:autoSpaceDN w:val="0"/>
              <w:adjustRightInd w:val="0"/>
              <w:spacing w:after="0" w:line="240" w:lineRule="auto"/>
              <w:ind w:left="40"/>
              <w:rPr>
                <w:rFonts w:ascii="Times New Roman" w:hAnsi="Times New Roman"/>
                <w:sz w:val="24"/>
                <w:szCs w:val="24"/>
              </w:rPr>
            </w:pPr>
            <w:r>
              <w:rPr>
                <w:rFonts w:ascii="Garamond" w:hAnsi="Garamond" w:cs="Garamond"/>
                <w:szCs w:val="22"/>
              </w:rPr>
              <w:t>[(BP × AQ) – (BP × RSQ)]</w:t>
            </w:r>
          </w:p>
        </w:tc>
        <w:tc>
          <w:tcPr>
            <w:tcW w:w="160" w:type="dxa"/>
            <w:tcBorders>
              <w:top w:val="nil"/>
              <w:left w:val="nil"/>
              <w:bottom w:val="nil"/>
              <w:right w:val="nil"/>
            </w:tcBorders>
            <w:vAlign w:val="bottom"/>
          </w:tcPr>
          <w:p w14:paraId="74D47B18" w14:textId="77777777" w:rsidR="002B778E" w:rsidRDefault="002B778E" w:rsidP="00151511">
            <w:pPr>
              <w:widowControl w:val="0"/>
              <w:autoSpaceDE w:val="0"/>
              <w:autoSpaceDN w:val="0"/>
              <w:adjustRightInd w:val="0"/>
              <w:spacing w:after="0" w:line="240" w:lineRule="auto"/>
              <w:rPr>
                <w:rFonts w:ascii="Times New Roman" w:hAnsi="Times New Roman"/>
                <w:szCs w:val="22"/>
              </w:rPr>
            </w:pPr>
          </w:p>
        </w:tc>
        <w:tc>
          <w:tcPr>
            <w:tcW w:w="3360" w:type="dxa"/>
            <w:tcBorders>
              <w:top w:val="nil"/>
              <w:left w:val="nil"/>
              <w:bottom w:val="nil"/>
              <w:right w:val="nil"/>
            </w:tcBorders>
            <w:vAlign w:val="bottom"/>
          </w:tcPr>
          <w:p w14:paraId="16833544" w14:textId="77777777" w:rsidR="002B778E" w:rsidRDefault="002B778E" w:rsidP="00151511">
            <w:pPr>
              <w:widowControl w:val="0"/>
              <w:autoSpaceDE w:val="0"/>
              <w:autoSpaceDN w:val="0"/>
              <w:adjustRightInd w:val="0"/>
              <w:spacing w:after="0" w:line="240" w:lineRule="auto"/>
              <w:ind w:left="40"/>
              <w:rPr>
                <w:rFonts w:ascii="Times New Roman" w:hAnsi="Times New Roman"/>
                <w:sz w:val="24"/>
                <w:szCs w:val="24"/>
              </w:rPr>
            </w:pPr>
            <w:r>
              <w:rPr>
                <w:rFonts w:ascii="Garamond" w:hAnsi="Garamond" w:cs="Garamond"/>
                <w:szCs w:val="22"/>
              </w:rPr>
              <w:t>[(BP × RSQ) – (BP × BQ)]</w:t>
            </w:r>
          </w:p>
        </w:tc>
      </w:tr>
      <w:tr w:rsidR="002B778E" w14:paraId="0DEC5566" w14:textId="77777777" w:rsidTr="00151511">
        <w:trPr>
          <w:trHeight w:val="268"/>
        </w:trPr>
        <w:tc>
          <w:tcPr>
            <w:tcW w:w="3560" w:type="dxa"/>
            <w:tcBorders>
              <w:top w:val="nil"/>
              <w:left w:val="nil"/>
              <w:bottom w:val="nil"/>
              <w:right w:val="nil"/>
            </w:tcBorders>
            <w:vAlign w:val="bottom"/>
          </w:tcPr>
          <w:p w14:paraId="719E0222" w14:textId="77777777" w:rsidR="002B778E" w:rsidRDefault="002B778E" w:rsidP="00151511">
            <w:pPr>
              <w:widowControl w:val="0"/>
              <w:autoSpaceDE w:val="0"/>
              <w:autoSpaceDN w:val="0"/>
              <w:adjustRightInd w:val="0"/>
              <w:spacing w:after="0" w:line="240" w:lineRule="auto"/>
              <w:ind w:left="40"/>
              <w:rPr>
                <w:rFonts w:ascii="Times New Roman" w:hAnsi="Times New Roman"/>
                <w:sz w:val="24"/>
                <w:szCs w:val="24"/>
              </w:rPr>
            </w:pPr>
            <w:r>
              <w:rPr>
                <w:rFonts w:ascii="Garamond" w:hAnsi="Garamond" w:cs="Garamond"/>
                <w:i/>
                <w:iCs/>
                <w:szCs w:val="22"/>
              </w:rPr>
              <w:t>Or</w:t>
            </w:r>
          </w:p>
        </w:tc>
        <w:tc>
          <w:tcPr>
            <w:tcW w:w="160" w:type="dxa"/>
            <w:tcBorders>
              <w:top w:val="nil"/>
              <w:left w:val="nil"/>
              <w:bottom w:val="nil"/>
              <w:right w:val="nil"/>
            </w:tcBorders>
            <w:vAlign w:val="bottom"/>
          </w:tcPr>
          <w:p w14:paraId="55C4D480" w14:textId="77777777" w:rsidR="002B778E" w:rsidRDefault="002B778E" w:rsidP="00151511">
            <w:pPr>
              <w:widowControl w:val="0"/>
              <w:autoSpaceDE w:val="0"/>
              <w:autoSpaceDN w:val="0"/>
              <w:adjustRightInd w:val="0"/>
              <w:spacing w:after="0" w:line="240" w:lineRule="auto"/>
              <w:rPr>
                <w:rFonts w:ascii="Times New Roman" w:hAnsi="Times New Roman"/>
                <w:sz w:val="23"/>
                <w:szCs w:val="23"/>
              </w:rPr>
            </w:pPr>
          </w:p>
        </w:tc>
        <w:tc>
          <w:tcPr>
            <w:tcW w:w="3360" w:type="dxa"/>
            <w:tcBorders>
              <w:top w:val="nil"/>
              <w:left w:val="nil"/>
              <w:bottom w:val="nil"/>
              <w:right w:val="nil"/>
            </w:tcBorders>
            <w:vAlign w:val="bottom"/>
          </w:tcPr>
          <w:p w14:paraId="7B191FF8" w14:textId="77777777" w:rsidR="002B778E" w:rsidRDefault="002B778E" w:rsidP="00151511">
            <w:pPr>
              <w:widowControl w:val="0"/>
              <w:autoSpaceDE w:val="0"/>
              <w:autoSpaceDN w:val="0"/>
              <w:adjustRightInd w:val="0"/>
              <w:spacing w:after="0" w:line="240" w:lineRule="auto"/>
              <w:ind w:left="40"/>
              <w:rPr>
                <w:rFonts w:ascii="Times New Roman" w:hAnsi="Times New Roman"/>
                <w:sz w:val="24"/>
                <w:szCs w:val="24"/>
              </w:rPr>
            </w:pPr>
            <w:r>
              <w:rPr>
                <w:rFonts w:ascii="Garamond" w:hAnsi="Garamond" w:cs="Garamond"/>
                <w:szCs w:val="22"/>
              </w:rPr>
              <w:t>Or</w:t>
            </w:r>
          </w:p>
        </w:tc>
      </w:tr>
      <w:tr w:rsidR="002B778E" w14:paraId="4B66BF1C" w14:textId="77777777" w:rsidTr="00151511">
        <w:trPr>
          <w:trHeight w:val="268"/>
        </w:trPr>
        <w:tc>
          <w:tcPr>
            <w:tcW w:w="3560" w:type="dxa"/>
            <w:tcBorders>
              <w:top w:val="nil"/>
              <w:left w:val="nil"/>
              <w:bottom w:val="nil"/>
              <w:right w:val="nil"/>
            </w:tcBorders>
            <w:vAlign w:val="bottom"/>
          </w:tcPr>
          <w:p w14:paraId="3E94D789" w14:textId="77777777" w:rsidR="002B778E" w:rsidRDefault="002B778E" w:rsidP="00151511">
            <w:pPr>
              <w:widowControl w:val="0"/>
              <w:autoSpaceDE w:val="0"/>
              <w:autoSpaceDN w:val="0"/>
              <w:adjustRightInd w:val="0"/>
              <w:spacing w:after="0" w:line="240" w:lineRule="auto"/>
              <w:ind w:left="40"/>
              <w:rPr>
                <w:rFonts w:ascii="Times New Roman" w:hAnsi="Times New Roman"/>
                <w:sz w:val="24"/>
                <w:szCs w:val="24"/>
              </w:rPr>
            </w:pPr>
            <w:r>
              <w:rPr>
                <w:rFonts w:ascii="Garamond" w:hAnsi="Garamond" w:cs="Garamond"/>
                <w:szCs w:val="22"/>
              </w:rPr>
              <w:t>[BP × (AQ – RSQ)]</w:t>
            </w:r>
          </w:p>
        </w:tc>
        <w:tc>
          <w:tcPr>
            <w:tcW w:w="160" w:type="dxa"/>
            <w:tcBorders>
              <w:top w:val="nil"/>
              <w:left w:val="nil"/>
              <w:bottom w:val="nil"/>
              <w:right w:val="nil"/>
            </w:tcBorders>
            <w:vAlign w:val="bottom"/>
          </w:tcPr>
          <w:p w14:paraId="6F1D866C" w14:textId="77777777" w:rsidR="002B778E" w:rsidRDefault="002B778E" w:rsidP="00151511">
            <w:pPr>
              <w:widowControl w:val="0"/>
              <w:autoSpaceDE w:val="0"/>
              <w:autoSpaceDN w:val="0"/>
              <w:adjustRightInd w:val="0"/>
              <w:spacing w:after="0" w:line="240" w:lineRule="auto"/>
              <w:rPr>
                <w:rFonts w:ascii="Times New Roman" w:hAnsi="Times New Roman"/>
                <w:sz w:val="23"/>
                <w:szCs w:val="23"/>
              </w:rPr>
            </w:pPr>
          </w:p>
        </w:tc>
        <w:tc>
          <w:tcPr>
            <w:tcW w:w="3360" w:type="dxa"/>
            <w:tcBorders>
              <w:top w:val="nil"/>
              <w:left w:val="nil"/>
              <w:bottom w:val="nil"/>
              <w:right w:val="nil"/>
            </w:tcBorders>
            <w:vAlign w:val="bottom"/>
          </w:tcPr>
          <w:p w14:paraId="5ABACD67" w14:textId="77777777" w:rsidR="002B778E" w:rsidRDefault="002B778E" w:rsidP="00151511">
            <w:pPr>
              <w:widowControl w:val="0"/>
              <w:autoSpaceDE w:val="0"/>
              <w:autoSpaceDN w:val="0"/>
              <w:adjustRightInd w:val="0"/>
              <w:spacing w:after="0" w:line="240" w:lineRule="auto"/>
              <w:ind w:left="40"/>
              <w:rPr>
                <w:rFonts w:ascii="Times New Roman" w:hAnsi="Times New Roman"/>
                <w:sz w:val="24"/>
                <w:szCs w:val="24"/>
              </w:rPr>
            </w:pPr>
            <w:r>
              <w:rPr>
                <w:rFonts w:ascii="Garamond" w:hAnsi="Garamond" w:cs="Garamond"/>
                <w:szCs w:val="22"/>
              </w:rPr>
              <w:t>[BP × (RSQ – BQ)]</w:t>
            </w:r>
          </w:p>
        </w:tc>
      </w:tr>
    </w:tbl>
    <w:p w14:paraId="3FBE7515" w14:textId="77777777" w:rsidR="002B778E" w:rsidRDefault="002B778E" w:rsidP="002B778E">
      <w:pPr>
        <w:widowControl w:val="0"/>
        <w:autoSpaceDE w:val="0"/>
        <w:autoSpaceDN w:val="0"/>
        <w:adjustRightInd w:val="0"/>
        <w:spacing w:after="0" w:line="68" w:lineRule="exact"/>
        <w:rPr>
          <w:rFonts w:ascii="Times New Roman" w:hAnsi="Times New Roman"/>
          <w:sz w:val="24"/>
          <w:szCs w:val="24"/>
        </w:rPr>
      </w:pPr>
    </w:p>
    <w:tbl>
      <w:tblPr>
        <w:tblW w:w="0" w:type="auto"/>
        <w:tblInd w:w="460" w:type="dxa"/>
        <w:tblLayout w:type="fixed"/>
        <w:tblCellMar>
          <w:left w:w="0" w:type="dxa"/>
          <w:right w:w="0" w:type="dxa"/>
        </w:tblCellMar>
        <w:tblLook w:val="0000" w:firstRow="0" w:lastRow="0" w:firstColumn="0" w:lastColumn="0" w:noHBand="0" w:noVBand="0"/>
      </w:tblPr>
      <w:tblGrid>
        <w:gridCol w:w="3600"/>
        <w:gridCol w:w="3400"/>
      </w:tblGrid>
      <w:tr w:rsidR="002B778E" w14:paraId="0A3E1F16" w14:textId="77777777" w:rsidTr="00151511">
        <w:trPr>
          <w:trHeight w:val="248"/>
        </w:trPr>
        <w:tc>
          <w:tcPr>
            <w:tcW w:w="3600" w:type="dxa"/>
            <w:tcBorders>
              <w:top w:val="nil"/>
              <w:left w:val="nil"/>
              <w:bottom w:val="nil"/>
              <w:right w:val="nil"/>
            </w:tcBorders>
            <w:vAlign w:val="bottom"/>
          </w:tcPr>
          <w:p w14:paraId="089E6D4A" w14:textId="77777777" w:rsidR="002B778E" w:rsidRDefault="002B778E" w:rsidP="00151511">
            <w:pPr>
              <w:widowControl w:val="0"/>
              <w:autoSpaceDE w:val="0"/>
              <w:autoSpaceDN w:val="0"/>
              <w:adjustRightInd w:val="0"/>
              <w:spacing w:after="0" w:line="240" w:lineRule="auto"/>
              <w:rPr>
                <w:rFonts w:ascii="Times New Roman" w:hAnsi="Times New Roman"/>
                <w:sz w:val="24"/>
                <w:szCs w:val="24"/>
              </w:rPr>
            </w:pPr>
            <w:r>
              <w:rPr>
                <w:rFonts w:ascii="Garamond" w:hAnsi="Garamond" w:cs="Garamond"/>
                <w:b/>
                <w:bCs/>
                <w:i/>
                <w:iCs/>
                <w:szCs w:val="22"/>
              </w:rPr>
              <w:t>Alternative Formula</w:t>
            </w:r>
          </w:p>
        </w:tc>
        <w:tc>
          <w:tcPr>
            <w:tcW w:w="3400" w:type="dxa"/>
            <w:tcBorders>
              <w:top w:val="nil"/>
              <w:left w:val="nil"/>
              <w:bottom w:val="nil"/>
              <w:right w:val="nil"/>
            </w:tcBorders>
            <w:vAlign w:val="bottom"/>
          </w:tcPr>
          <w:p w14:paraId="40D36E60" w14:textId="77777777" w:rsidR="002B778E" w:rsidRDefault="002B778E" w:rsidP="00151511">
            <w:pPr>
              <w:widowControl w:val="0"/>
              <w:autoSpaceDE w:val="0"/>
              <w:autoSpaceDN w:val="0"/>
              <w:adjustRightInd w:val="0"/>
              <w:spacing w:after="0" w:line="240" w:lineRule="auto"/>
              <w:ind w:left="120"/>
              <w:rPr>
                <w:rFonts w:ascii="Times New Roman" w:hAnsi="Times New Roman"/>
                <w:sz w:val="24"/>
                <w:szCs w:val="24"/>
              </w:rPr>
            </w:pPr>
            <w:r>
              <w:rPr>
                <w:rFonts w:ascii="Garamond" w:hAnsi="Garamond" w:cs="Garamond"/>
                <w:b/>
                <w:bCs/>
                <w:i/>
                <w:iCs/>
                <w:szCs w:val="22"/>
              </w:rPr>
              <w:t>Alternative Formula</w:t>
            </w:r>
          </w:p>
        </w:tc>
      </w:tr>
      <w:tr w:rsidR="002B778E" w14:paraId="21BE1C0D" w14:textId="77777777" w:rsidTr="00151511">
        <w:trPr>
          <w:trHeight w:val="271"/>
        </w:trPr>
        <w:tc>
          <w:tcPr>
            <w:tcW w:w="3600" w:type="dxa"/>
            <w:tcBorders>
              <w:top w:val="nil"/>
              <w:left w:val="nil"/>
              <w:bottom w:val="nil"/>
              <w:right w:val="nil"/>
            </w:tcBorders>
            <w:vAlign w:val="bottom"/>
          </w:tcPr>
          <w:p w14:paraId="0C3B4A0A" w14:textId="77777777" w:rsidR="002B778E" w:rsidRDefault="002B778E" w:rsidP="00151511">
            <w:pPr>
              <w:widowControl w:val="0"/>
              <w:autoSpaceDE w:val="0"/>
              <w:autoSpaceDN w:val="0"/>
              <w:adjustRightInd w:val="0"/>
              <w:spacing w:after="0" w:line="240" w:lineRule="auto"/>
              <w:rPr>
                <w:rFonts w:ascii="Times New Roman" w:hAnsi="Times New Roman"/>
                <w:sz w:val="24"/>
                <w:szCs w:val="24"/>
              </w:rPr>
            </w:pPr>
            <w:r>
              <w:rPr>
                <w:rFonts w:ascii="Garamond" w:hAnsi="Garamond" w:cs="Garamond"/>
                <w:szCs w:val="22"/>
              </w:rPr>
              <w:t>[Total Actual Quantity (units) × {</w:t>
            </w:r>
            <w:r>
              <w:rPr>
                <w:rFonts w:ascii="Garamond" w:hAnsi="Garamond" w:cs="Garamond"/>
                <w:i/>
                <w:iCs/>
                <w:szCs w:val="22"/>
              </w:rPr>
              <w:t>Average</w:t>
            </w:r>
          </w:p>
        </w:tc>
        <w:tc>
          <w:tcPr>
            <w:tcW w:w="3400" w:type="dxa"/>
            <w:tcBorders>
              <w:top w:val="nil"/>
              <w:left w:val="nil"/>
              <w:bottom w:val="nil"/>
              <w:right w:val="nil"/>
            </w:tcBorders>
            <w:vAlign w:val="bottom"/>
          </w:tcPr>
          <w:p w14:paraId="59941A34" w14:textId="77777777" w:rsidR="002B778E" w:rsidRDefault="002B778E" w:rsidP="00151511">
            <w:pPr>
              <w:widowControl w:val="0"/>
              <w:autoSpaceDE w:val="0"/>
              <w:autoSpaceDN w:val="0"/>
              <w:adjustRightInd w:val="0"/>
              <w:spacing w:after="0" w:line="240" w:lineRule="auto"/>
              <w:ind w:left="120"/>
              <w:rPr>
                <w:rFonts w:ascii="Times New Roman" w:hAnsi="Times New Roman"/>
                <w:sz w:val="24"/>
                <w:szCs w:val="24"/>
              </w:rPr>
            </w:pPr>
            <w:r>
              <w:rPr>
                <w:rFonts w:ascii="Garamond" w:hAnsi="Garamond" w:cs="Garamond"/>
                <w:szCs w:val="22"/>
              </w:rPr>
              <w:t>[</w:t>
            </w:r>
            <w:r>
              <w:rPr>
                <w:rFonts w:ascii="Garamond" w:hAnsi="Garamond" w:cs="Garamond"/>
                <w:i/>
                <w:iCs/>
                <w:szCs w:val="22"/>
              </w:rPr>
              <w:t>Average</w:t>
            </w:r>
            <w:r>
              <w:rPr>
                <w:rFonts w:ascii="Garamond" w:hAnsi="Garamond" w:cs="Garamond"/>
                <w:szCs w:val="22"/>
              </w:rPr>
              <w:t xml:space="preserve"> Budgeted Price </w:t>
            </w:r>
            <w:r>
              <w:rPr>
                <w:rFonts w:ascii="Garamond" w:hAnsi="Garamond" w:cs="Garamond"/>
                <w:i/>
                <w:iCs/>
                <w:szCs w:val="22"/>
              </w:rPr>
              <w:t>per unit</w:t>
            </w:r>
            <w:r>
              <w:rPr>
                <w:rFonts w:ascii="Garamond" w:hAnsi="Garamond" w:cs="Garamond"/>
                <w:szCs w:val="22"/>
              </w:rPr>
              <w:t xml:space="preserve"> of</w:t>
            </w:r>
          </w:p>
        </w:tc>
      </w:tr>
    </w:tbl>
    <w:p w14:paraId="1546EC6D" w14:textId="77777777" w:rsidR="002B778E" w:rsidRDefault="002B778E" w:rsidP="002B778E">
      <w:pPr>
        <w:widowControl w:val="0"/>
        <w:overflowPunct w:val="0"/>
        <w:autoSpaceDE w:val="0"/>
        <w:autoSpaceDN w:val="0"/>
        <w:adjustRightInd w:val="0"/>
        <w:spacing w:after="0" w:line="227" w:lineRule="auto"/>
        <w:rPr>
          <w:rFonts w:ascii="Times New Roman" w:hAnsi="Times New Roman"/>
          <w:sz w:val="24"/>
          <w:szCs w:val="24"/>
        </w:rPr>
      </w:pPr>
    </w:p>
    <w:p w14:paraId="5CE8D2EF" w14:textId="77777777" w:rsidR="002B778E" w:rsidRDefault="002B778E" w:rsidP="002B778E">
      <w:pPr>
        <w:widowControl w:val="0"/>
        <w:overflowPunct w:val="0"/>
        <w:autoSpaceDE w:val="0"/>
        <w:autoSpaceDN w:val="0"/>
        <w:adjustRightInd w:val="0"/>
        <w:spacing w:after="0" w:line="227" w:lineRule="auto"/>
        <w:rPr>
          <w:rFonts w:ascii="Times New Roman" w:hAnsi="Times New Roman"/>
          <w:sz w:val="24"/>
          <w:szCs w:val="24"/>
        </w:rPr>
      </w:pPr>
    </w:p>
    <w:p w14:paraId="6AF103A6" w14:textId="77777777" w:rsidR="002B778E" w:rsidRDefault="002B778E" w:rsidP="002B778E">
      <w:pPr>
        <w:widowControl w:val="0"/>
        <w:overflowPunct w:val="0"/>
        <w:autoSpaceDE w:val="0"/>
        <w:autoSpaceDN w:val="0"/>
        <w:adjustRightInd w:val="0"/>
        <w:spacing w:after="0" w:line="227" w:lineRule="auto"/>
        <w:rPr>
          <w:rFonts w:ascii="Times New Roman" w:hAnsi="Times New Roman"/>
          <w:sz w:val="24"/>
          <w:szCs w:val="24"/>
        </w:rPr>
      </w:pPr>
    </w:p>
    <w:p w14:paraId="3B25D591" w14:textId="77777777" w:rsidR="002B778E" w:rsidRDefault="002B778E" w:rsidP="002B778E">
      <w:pPr>
        <w:widowControl w:val="0"/>
        <w:overflowPunct w:val="0"/>
        <w:autoSpaceDE w:val="0"/>
        <w:autoSpaceDN w:val="0"/>
        <w:adjustRightInd w:val="0"/>
        <w:spacing w:after="0" w:line="227" w:lineRule="auto"/>
        <w:rPr>
          <w:rFonts w:ascii="Times New Roman" w:hAnsi="Times New Roman"/>
          <w:sz w:val="24"/>
          <w:szCs w:val="24"/>
        </w:rPr>
      </w:pPr>
    </w:p>
    <w:p w14:paraId="357EE2A2" w14:textId="77777777" w:rsidR="00D915C5" w:rsidRDefault="00D915C5" w:rsidP="005D3DCC">
      <w:pPr>
        <w:jc w:val="center"/>
        <w:rPr>
          <w:b/>
          <w:bCs/>
          <w:sz w:val="28"/>
          <w:szCs w:val="28"/>
        </w:rPr>
      </w:pPr>
    </w:p>
    <w:p w14:paraId="5FC93B37" w14:textId="77777777" w:rsidR="002B778E" w:rsidRDefault="002B778E" w:rsidP="005D3DCC">
      <w:pPr>
        <w:jc w:val="center"/>
        <w:rPr>
          <w:b/>
          <w:bCs/>
          <w:sz w:val="28"/>
          <w:szCs w:val="28"/>
        </w:rPr>
      </w:pPr>
    </w:p>
    <w:p w14:paraId="45F18911" w14:textId="77777777" w:rsidR="002B778E" w:rsidRDefault="002B778E" w:rsidP="005D3DCC">
      <w:pPr>
        <w:jc w:val="center"/>
        <w:rPr>
          <w:b/>
          <w:bCs/>
          <w:sz w:val="28"/>
          <w:szCs w:val="28"/>
        </w:rPr>
      </w:pPr>
    </w:p>
    <w:p w14:paraId="5E243414" w14:textId="77777777" w:rsidR="002B778E" w:rsidRDefault="002B778E" w:rsidP="005D3DCC">
      <w:pPr>
        <w:jc w:val="center"/>
        <w:rPr>
          <w:b/>
          <w:bCs/>
          <w:sz w:val="28"/>
          <w:szCs w:val="28"/>
        </w:rPr>
      </w:pPr>
    </w:p>
    <w:p w14:paraId="2DEEDA7A" w14:textId="77777777" w:rsidR="002B778E" w:rsidRDefault="002B778E" w:rsidP="005D3DCC">
      <w:pPr>
        <w:jc w:val="center"/>
        <w:rPr>
          <w:b/>
          <w:bCs/>
          <w:sz w:val="28"/>
          <w:szCs w:val="28"/>
        </w:rPr>
      </w:pPr>
    </w:p>
    <w:p w14:paraId="3F4053C9" w14:textId="77777777" w:rsidR="002B778E" w:rsidRDefault="002B778E" w:rsidP="005D3DCC">
      <w:pPr>
        <w:jc w:val="center"/>
        <w:rPr>
          <w:b/>
          <w:bCs/>
          <w:sz w:val="28"/>
          <w:szCs w:val="28"/>
        </w:rPr>
      </w:pPr>
    </w:p>
    <w:p w14:paraId="21DB1B37" w14:textId="77777777" w:rsidR="002B778E" w:rsidRDefault="002B778E" w:rsidP="005D3DCC">
      <w:pPr>
        <w:jc w:val="center"/>
        <w:rPr>
          <w:b/>
          <w:bCs/>
          <w:sz w:val="28"/>
          <w:szCs w:val="28"/>
        </w:rPr>
      </w:pPr>
    </w:p>
    <w:p w14:paraId="6DAFD49C" w14:textId="77777777" w:rsidR="002B778E" w:rsidRDefault="002B778E" w:rsidP="005D3DCC">
      <w:pPr>
        <w:jc w:val="center"/>
        <w:rPr>
          <w:b/>
          <w:bCs/>
          <w:sz w:val="28"/>
          <w:szCs w:val="28"/>
        </w:rPr>
      </w:pPr>
    </w:p>
    <w:p w14:paraId="09A83985" w14:textId="77777777" w:rsidR="002B778E" w:rsidRDefault="00061362" w:rsidP="00275FDD">
      <w:pPr>
        <w:jc w:val="center"/>
        <w:rPr>
          <w:b/>
          <w:bCs/>
          <w:sz w:val="28"/>
          <w:szCs w:val="28"/>
        </w:rPr>
      </w:pPr>
      <w:r>
        <w:rPr>
          <w:b/>
          <w:bCs/>
          <w:sz w:val="28"/>
          <w:szCs w:val="28"/>
        </w:rPr>
        <w:t>Marginal Costing</w:t>
      </w:r>
    </w:p>
    <w:p w14:paraId="15B36B1A" w14:textId="77777777" w:rsidR="00061362" w:rsidRDefault="00061362" w:rsidP="005D3DCC">
      <w:pPr>
        <w:jc w:val="center"/>
        <w:rPr>
          <w:b/>
          <w:bCs/>
          <w:sz w:val="28"/>
          <w:szCs w:val="28"/>
        </w:rPr>
      </w:pPr>
    </w:p>
    <w:p w14:paraId="1F20785F" w14:textId="77777777" w:rsidR="00061362" w:rsidRDefault="00061362" w:rsidP="00061362">
      <w:pPr>
        <w:tabs>
          <w:tab w:val="left" w:pos="480"/>
        </w:tabs>
        <w:spacing w:after="0" w:line="299" w:lineRule="auto"/>
        <w:ind w:right="20"/>
        <w:contextualSpacing/>
        <w:jc w:val="both"/>
        <w:rPr>
          <w:rFonts w:eastAsia="Arial Narrow" w:cs="Mangal"/>
          <w:sz w:val="28"/>
          <w:szCs w:val="28"/>
          <w:lang w:eastAsia="en-IN"/>
        </w:rPr>
      </w:pPr>
      <w:r w:rsidRPr="00061362">
        <w:rPr>
          <w:rFonts w:eastAsia="Arial Narrow" w:cs="Mangal"/>
          <w:sz w:val="28"/>
          <w:szCs w:val="28"/>
          <w:lang w:eastAsia="en-IN"/>
        </w:rPr>
        <w:t xml:space="preserve">P/V ratio =  </w:t>
      </w:r>
      <m:oMath>
        <m:f>
          <m:fPr>
            <m:ctrlPr>
              <w:rPr>
                <w:rFonts w:ascii="Cambria Math" w:eastAsia="Arial Narrow" w:hAnsi="Cambria Math" w:cs="Arial"/>
                <w:i/>
                <w:sz w:val="28"/>
                <w:szCs w:val="28"/>
                <w:lang w:eastAsia="en-IN"/>
              </w:rPr>
            </m:ctrlPr>
          </m:fPr>
          <m:num>
            <m:r>
              <w:rPr>
                <w:rFonts w:ascii="Cambria Math" w:eastAsia="Arial Narrow" w:hAnsi="Cambria Math" w:cs="Mangal"/>
                <w:sz w:val="28"/>
                <w:szCs w:val="28"/>
                <w:lang w:eastAsia="en-IN"/>
              </w:rPr>
              <m:t>Sales-Variable Cost</m:t>
            </m:r>
          </m:num>
          <m:den>
            <m:r>
              <w:rPr>
                <w:rFonts w:ascii="Cambria Math" w:eastAsia="Arial Narrow" w:hAnsi="Cambria Math" w:cs="Mangal"/>
                <w:sz w:val="28"/>
                <w:szCs w:val="28"/>
                <w:lang w:eastAsia="en-IN"/>
              </w:rPr>
              <m:t>Sales</m:t>
            </m:r>
          </m:den>
        </m:f>
      </m:oMath>
      <w:r w:rsidRPr="00061362">
        <w:rPr>
          <w:rFonts w:eastAsia="Arial Narrow" w:cs="Mangal"/>
          <w:sz w:val="28"/>
          <w:szCs w:val="28"/>
          <w:lang w:eastAsia="en-IN"/>
        </w:rPr>
        <w:t xml:space="preserve"> =  </w:t>
      </w:r>
      <m:oMath>
        <m:f>
          <m:fPr>
            <m:ctrlPr>
              <w:rPr>
                <w:rFonts w:ascii="Cambria Math" w:eastAsia="Arial Narrow" w:hAnsi="Cambria Math" w:cs="Arial"/>
                <w:i/>
                <w:sz w:val="28"/>
                <w:szCs w:val="28"/>
                <w:lang w:eastAsia="en-IN"/>
              </w:rPr>
            </m:ctrlPr>
          </m:fPr>
          <m:num>
            <m:r>
              <w:rPr>
                <w:rFonts w:ascii="Cambria Math" w:eastAsia="Arial Narrow" w:hAnsi="Cambria Math" w:cs="Mangal"/>
                <w:sz w:val="28"/>
                <w:szCs w:val="28"/>
                <w:lang w:eastAsia="en-IN"/>
              </w:rPr>
              <m:t>Contribution</m:t>
            </m:r>
          </m:num>
          <m:den>
            <m:r>
              <w:rPr>
                <w:rFonts w:ascii="Cambria Math" w:eastAsia="Arial Narrow" w:hAnsi="Cambria Math" w:cs="Mangal"/>
                <w:sz w:val="28"/>
                <w:szCs w:val="28"/>
                <w:lang w:eastAsia="en-IN"/>
              </w:rPr>
              <m:t>Sales</m:t>
            </m:r>
          </m:den>
        </m:f>
      </m:oMath>
      <w:r w:rsidRPr="00061362">
        <w:rPr>
          <w:rFonts w:eastAsia="Arial Narrow" w:cs="Mangal"/>
          <w:sz w:val="28"/>
          <w:szCs w:val="28"/>
          <w:lang w:eastAsia="en-IN"/>
        </w:rPr>
        <w:t xml:space="preserve"> = </w:t>
      </w:r>
      <m:oMath>
        <m:f>
          <m:fPr>
            <m:ctrlPr>
              <w:rPr>
                <w:rFonts w:ascii="Cambria Math" w:eastAsia="Arial Narrow" w:hAnsi="Cambria Math" w:cs="Mangal"/>
                <w:i/>
                <w:sz w:val="28"/>
                <w:szCs w:val="28"/>
                <w:lang w:eastAsia="en-IN"/>
              </w:rPr>
            </m:ctrlPr>
          </m:fPr>
          <m:num>
            <m:r>
              <w:rPr>
                <w:rFonts w:ascii="Cambria Math" w:eastAsia="Arial Narrow" w:hAnsi="Cambria Math" w:cs="Mangal"/>
                <w:sz w:val="28"/>
                <w:szCs w:val="28"/>
                <w:lang w:eastAsia="en-IN"/>
              </w:rPr>
              <m:t>Fixed Cost+Profit</m:t>
            </m:r>
          </m:num>
          <m:den>
            <m:r>
              <w:rPr>
                <w:rFonts w:ascii="Cambria Math" w:eastAsia="Arial Narrow" w:hAnsi="Cambria Math" w:cs="Mangal"/>
                <w:sz w:val="28"/>
                <w:szCs w:val="28"/>
                <w:lang w:eastAsia="en-IN"/>
              </w:rPr>
              <m:t>Sales</m:t>
            </m:r>
          </m:den>
        </m:f>
      </m:oMath>
    </w:p>
    <w:p w14:paraId="3BB6A9A1" w14:textId="77777777" w:rsidR="00061362" w:rsidRPr="00061362" w:rsidRDefault="00061362" w:rsidP="00061362">
      <w:pPr>
        <w:tabs>
          <w:tab w:val="left" w:pos="480"/>
        </w:tabs>
        <w:spacing w:after="0" w:line="299" w:lineRule="auto"/>
        <w:ind w:right="20"/>
        <w:contextualSpacing/>
        <w:jc w:val="both"/>
        <w:rPr>
          <w:rFonts w:eastAsia="Arial Narrow" w:cs="Mangal"/>
          <w:sz w:val="28"/>
          <w:szCs w:val="28"/>
          <w:lang w:eastAsia="en-IN"/>
        </w:rPr>
      </w:pPr>
    </w:p>
    <w:p w14:paraId="69966C83" w14:textId="77777777" w:rsidR="00061362" w:rsidRDefault="00061362" w:rsidP="00061362">
      <w:pPr>
        <w:tabs>
          <w:tab w:val="left" w:pos="480"/>
        </w:tabs>
        <w:spacing w:after="0" w:line="299" w:lineRule="auto"/>
        <w:ind w:right="20"/>
        <w:contextualSpacing/>
        <w:jc w:val="both"/>
        <w:rPr>
          <w:rFonts w:eastAsia="Arial Narrow" w:cs="Mangal"/>
          <w:sz w:val="28"/>
          <w:szCs w:val="28"/>
          <w:lang w:eastAsia="en-IN"/>
        </w:rPr>
      </w:pPr>
      <w:r w:rsidRPr="00061362">
        <w:rPr>
          <w:rFonts w:eastAsia="Arial Narrow" w:cs="Mangal"/>
          <w:sz w:val="28"/>
          <w:szCs w:val="28"/>
          <w:lang w:eastAsia="en-IN"/>
        </w:rPr>
        <w:t>Break-Even Point Sales X P/V ratio = Fixed Cost (Profit is zero at BEP)</w:t>
      </w:r>
    </w:p>
    <w:p w14:paraId="4ACDD46D" w14:textId="77777777" w:rsidR="00061362" w:rsidRPr="00061362" w:rsidRDefault="00061362" w:rsidP="00061362">
      <w:pPr>
        <w:tabs>
          <w:tab w:val="left" w:pos="480"/>
        </w:tabs>
        <w:spacing w:after="0" w:line="299" w:lineRule="auto"/>
        <w:ind w:right="20"/>
        <w:contextualSpacing/>
        <w:jc w:val="both"/>
        <w:rPr>
          <w:rFonts w:eastAsia="Arial Narrow" w:cs="Mangal"/>
          <w:sz w:val="28"/>
          <w:szCs w:val="28"/>
          <w:lang w:eastAsia="en-IN"/>
        </w:rPr>
      </w:pPr>
    </w:p>
    <w:p w14:paraId="555B3695" w14:textId="77777777" w:rsidR="00061362" w:rsidRDefault="00061362" w:rsidP="00061362">
      <w:pPr>
        <w:tabs>
          <w:tab w:val="left" w:pos="480"/>
        </w:tabs>
        <w:spacing w:after="0" w:line="299" w:lineRule="auto"/>
        <w:ind w:right="20"/>
        <w:contextualSpacing/>
        <w:jc w:val="both"/>
        <w:rPr>
          <w:rFonts w:eastAsia="Arial Narrow" w:cs="Mangal"/>
          <w:sz w:val="28"/>
          <w:szCs w:val="28"/>
          <w:lang w:eastAsia="en-IN"/>
        </w:rPr>
      </w:pPr>
      <w:r w:rsidRPr="00061362">
        <w:rPr>
          <w:rFonts w:eastAsia="Arial Narrow" w:cs="Mangal"/>
          <w:sz w:val="28"/>
          <w:szCs w:val="28"/>
          <w:lang w:eastAsia="en-IN"/>
        </w:rPr>
        <w:t>Contribution = Sales X P/V ratio</w:t>
      </w:r>
    </w:p>
    <w:p w14:paraId="2749DBEE" w14:textId="77777777" w:rsidR="00061362" w:rsidRPr="00061362" w:rsidRDefault="00061362" w:rsidP="00061362">
      <w:pPr>
        <w:tabs>
          <w:tab w:val="left" w:pos="480"/>
        </w:tabs>
        <w:spacing w:after="0" w:line="299" w:lineRule="auto"/>
        <w:ind w:right="20"/>
        <w:contextualSpacing/>
        <w:jc w:val="both"/>
        <w:rPr>
          <w:rFonts w:eastAsia="Arial Narrow" w:cs="Mangal"/>
          <w:sz w:val="28"/>
          <w:szCs w:val="28"/>
          <w:lang w:eastAsia="en-IN"/>
        </w:rPr>
      </w:pPr>
    </w:p>
    <w:p w14:paraId="5786FF38" w14:textId="77777777" w:rsidR="00061362" w:rsidRDefault="00061362" w:rsidP="00061362">
      <w:pPr>
        <w:tabs>
          <w:tab w:val="left" w:pos="480"/>
        </w:tabs>
        <w:spacing w:after="0" w:line="299" w:lineRule="auto"/>
        <w:ind w:right="20"/>
        <w:contextualSpacing/>
        <w:jc w:val="both"/>
        <w:rPr>
          <w:rFonts w:eastAsia="Arial Narrow" w:cs="Mangal"/>
          <w:sz w:val="28"/>
          <w:szCs w:val="28"/>
          <w:lang w:eastAsia="en-IN"/>
        </w:rPr>
      </w:pPr>
      <w:r w:rsidRPr="00061362">
        <w:rPr>
          <w:rFonts w:eastAsia="Arial Narrow" w:cs="Mangal"/>
          <w:sz w:val="28"/>
          <w:szCs w:val="28"/>
          <w:lang w:eastAsia="en-IN"/>
        </w:rPr>
        <w:t xml:space="preserve">P/V ratio = </w:t>
      </w:r>
      <m:oMath>
        <m:f>
          <m:fPr>
            <m:ctrlPr>
              <w:rPr>
                <w:rFonts w:ascii="Cambria Math" w:eastAsia="Arial Narrow" w:hAnsi="Cambria Math" w:cs="Mangal"/>
                <w:i/>
                <w:sz w:val="28"/>
                <w:szCs w:val="28"/>
                <w:lang w:eastAsia="en-IN"/>
              </w:rPr>
            </m:ctrlPr>
          </m:fPr>
          <m:num>
            <m:r>
              <w:rPr>
                <w:rFonts w:ascii="Cambria Math" w:eastAsia="Arial Narrow" w:hAnsi="Cambria Math" w:cs="Mangal"/>
                <w:sz w:val="28"/>
                <w:szCs w:val="28"/>
                <w:lang w:eastAsia="en-IN"/>
              </w:rPr>
              <m:t>Change in Profit</m:t>
            </m:r>
          </m:num>
          <m:den>
            <m:r>
              <w:rPr>
                <w:rFonts w:ascii="Cambria Math" w:eastAsia="Arial Narrow" w:hAnsi="Cambria Math" w:cs="Mangal"/>
                <w:sz w:val="28"/>
                <w:szCs w:val="28"/>
                <w:lang w:eastAsia="en-IN"/>
              </w:rPr>
              <m:t>Change in Sales</m:t>
            </m:r>
          </m:den>
        </m:f>
      </m:oMath>
      <w:r w:rsidRPr="00061362">
        <w:rPr>
          <w:rFonts w:eastAsia="Arial Narrow" w:cs="Mangal"/>
          <w:sz w:val="28"/>
          <w:szCs w:val="28"/>
          <w:lang w:eastAsia="en-IN"/>
        </w:rPr>
        <w:t xml:space="preserve"> = </w:t>
      </w:r>
      <m:oMath>
        <m:f>
          <m:fPr>
            <m:ctrlPr>
              <w:rPr>
                <w:rFonts w:ascii="Cambria Math" w:eastAsia="Arial Narrow" w:hAnsi="Cambria Math" w:cs="Mangal"/>
                <w:i/>
                <w:sz w:val="28"/>
                <w:szCs w:val="28"/>
                <w:lang w:eastAsia="en-IN"/>
              </w:rPr>
            </m:ctrlPr>
          </m:fPr>
          <m:num>
            <m:r>
              <w:rPr>
                <w:rFonts w:ascii="Cambria Math" w:eastAsia="Arial Narrow" w:hAnsi="Cambria Math" w:cs="Mangal"/>
                <w:sz w:val="28"/>
                <w:szCs w:val="28"/>
                <w:lang w:eastAsia="en-IN"/>
              </w:rPr>
              <m:t>Change in Contribution</m:t>
            </m:r>
          </m:num>
          <m:den>
            <m:r>
              <w:rPr>
                <w:rFonts w:ascii="Cambria Math" w:eastAsia="Arial Narrow" w:hAnsi="Cambria Math" w:cs="Mangal"/>
                <w:sz w:val="28"/>
                <w:szCs w:val="28"/>
                <w:lang w:eastAsia="en-IN"/>
              </w:rPr>
              <m:t>Change in Sales</m:t>
            </m:r>
          </m:den>
        </m:f>
      </m:oMath>
      <w:r w:rsidRPr="00061362">
        <w:rPr>
          <w:rFonts w:eastAsia="Arial Narrow" w:cs="Mangal"/>
          <w:sz w:val="28"/>
          <w:szCs w:val="28"/>
          <w:lang w:eastAsia="en-IN"/>
        </w:rPr>
        <w:t xml:space="preserve"> = </w:t>
      </w:r>
      <m:oMath>
        <m:f>
          <m:fPr>
            <m:ctrlPr>
              <w:rPr>
                <w:rFonts w:ascii="Cambria Math" w:eastAsia="Arial Narrow" w:hAnsi="Cambria Math" w:cs="Mangal"/>
                <w:i/>
                <w:sz w:val="28"/>
                <w:szCs w:val="28"/>
                <w:lang w:eastAsia="en-IN"/>
              </w:rPr>
            </m:ctrlPr>
          </m:fPr>
          <m:num>
            <m:r>
              <w:rPr>
                <w:rFonts w:ascii="Cambria Math" w:eastAsia="Arial Narrow" w:hAnsi="Cambria Math" w:cs="Mangal"/>
                <w:sz w:val="28"/>
                <w:szCs w:val="28"/>
                <w:lang w:eastAsia="en-IN"/>
              </w:rPr>
              <m:t>Fixed Cost</m:t>
            </m:r>
          </m:num>
          <m:den>
            <m:r>
              <w:rPr>
                <w:rFonts w:ascii="Cambria Math" w:eastAsia="Arial Narrow" w:hAnsi="Cambria Math" w:cs="Mangal"/>
                <w:sz w:val="28"/>
                <w:szCs w:val="28"/>
                <w:lang w:eastAsia="en-IN"/>
              </w:rPr>
              <m:t>BEP Sales</m:t>
            </m:r>
          </m:den>
        </m:f>
      </m:oMath>
    </w:p>
    <w:p w14:paraId="70F9E54D" w14:textId="77777777" w:rsidR="00061362" w:rsidRPr="00061362" w:rsidRDefault="00061362" w:rsidP="00061362">
      <w:pPr>
        <w:tabs>
          <w:tab w:val="left" w:pos="480"/>
        </w:tabs>
        <w:spacing w:after="0" w:line="299" w:lineRule="auto"/>
        <w:ind w:right="20"/>
        <w:contextualSpacing/>
        <w:jc w:val="both"/>
        <w:rPr>
          <w:rFonts w:eastAsia="Arial Narrow" w:cs="Mangal"/>
          <w:sz w:val="28"/>
          <w:szCs w:val="28"/>
          <w:lang w:eastAsia="en-IN"/>
        </w:rPr>
      </w:pPr>
    </w:p>
    <w:p w14:paraId="3DDEB2A2" w14:textId="77777777" w:rsidR="00061362" w:rsidRDefault="00061362" w:rsidP="00061362">
      <w:pPr>
        <w:tabs>
          <w:tab w:val="left" w:pos="480"/>
        </w:tabs>
        <w:spacing w:after="0" w:line="299" w:lineRule="auto"/>
        <w:ind w:right="20"/>
        <w:contextualSpacing/>
        <w:jc w:val="both"/>
        <w:rPr>
          <w:rFonts w:eastAsia="Arial Narrow" w:cs="Arial"/>
          <w:sz w:val="28"/>
          <w:szCs w:val="28"/>
          <w:lang w:eastAsia="en-IN"/>
        </w:rPr>
      </w:pPr>
      <w:r w:rsidRPr="00061362">
        <w:rPr>
          <w:rFonts w:eastAsia="Arial Narrow" w:cs="Mangal"/>
          <w:sz w:val="28"/>
          <w:szCs w:val="28"/>
          <w:lang w:eastAsia="en-IN"/>
        </w:rPr>
        <w:t>BEP Sales (</w:t>
      </w:r>
      <w:r w:rsidRPr="00061362">
        <w:rPr>
          <w:rFonts w:eastAsia="Arial Narrow" w:cs="Arial"/>
          <w:sz w:val="28"/>
          <w:szCs w:val="28"/>
          <w:lang w:eastAsia="en-IN"/>
        </w:rPr>
        <w:t xml:space="preserve">₹) = </w:t>
      </w:r>
      <m:oMath>
        <m:f>
          <m:fPr>
            <m:ctrlPr>
              <w:rPr>
                <w:rFonts w:ascii="Cambria Math" w:eastAsia="Arial Narrow" w:hAnsi="Cambria Math" w:cs="Arial"/>
                <w:i/>
                <w:sz w:val="28"/>
                <w:szCs w:val="28"/>
                <w:lang w:eastAsia="en-IN"/>
              </w:rPr>
            </m:ctrlPr>
          </m:fPr>
          <m:num>
            <m:r>
              <w:rPr>
                <w:rFonts w:ascii="Cambria Math" w:eastAsia="Arial Narrow" w:hAnsi="Cambria Math" w:cs="Arial"/>
                <w:sz w:val="28"/>
                <w:szCs w:val="28"/>
                <w:lang w:eastAsia="en-IN"/>
              </w:rPr>
              <m:t>Fixed Cost</m:t>
            </m:r>
          </m:num>
          <m:den>
            <m:r>
              <w:rPr>
                <w:rFonts w:ascii="Cambria Math" w:eastAsia="Arial Narrow" w:hAnsi="Cambria Math" w:cs="Arial"/>
                <w:sz w:val="28"/>
                <w:szCs w:val="28"/>
                <w:lang w:eastAsia="en-IN"/>
              </w:rPr>
              <m:t>Profit-Volume Ratio</m:t>
            </m:r>
          </m:den>
        </m:f>
      </m:oMath>
    </w:p>
    <w:p w14:paraId="2377CDD7" w14:textId="77777777" w:rsidR="00061362" w:rsidRPr="00061362" w:rsidRDefault="00061362" w:rsidP="00061362">
      <w:pPr>
        <w:tabs>
          <w:tab w:val="left" w:pos="480"/>
        </w:tabs>
        <w:spacing w:after="0" w:line="299" w:lineRule="auto"/>
        <w:ind w:right="20"/>
        <w:contextualSpacing/>
        <w:jc w:val="both"/>
        <w:rPr>
          <w:rFonts w:eastAsia="Arial Narrow" w:cs="Mangal"/>
          <w:sz w:val="28"/>
          <w:szCs w:val="28"/>
          <w:lang w:eastAsia="en-IN"/>
        </w:rPr>
      </w:pPr>
    </w:p>
    <w:p w14:paraId="4620748A" w14:textId="77777777" w:rsidR="00061362" w:rsidRDefault="00061362" w:rsidP="00061362">
      <w:pPr>
        <w:tabs>
          <w:tab w:val="left" w:pos="480"/>
        </w:tabs>
        <w:spacing w:after="0" w:line="299" w:lineRule="auto"/>
        <w:ind w:right="20"/>
        <w:contextualSpacing/>
        <w:jc w:val="both"/>
        <w:rPr>
          <w:rFonts w:eastAsia="Arial Narrow" w:cs="Mangal"/>
          <w:sz w:val="28"/>
          <w:szCs w:val="28"/>
          <w:lang w:eastAsia="en-IN"/>
        </w:rPr>
      </w:pPr>
      <w:r w:rsidRPr="00061362">
        <w:rPr>
          <w:rFonts w:eastAsia="Arial Narrow" w:cs="Mangal"/>
          <w:sz w:val="28"/>
          <w:szCs w:val="28"/>
          <w:lang w:eastAsia="en-IN"/>
        </w:rPr>
        <w:t xml:space="preserve">BEP Sales (Units) = </w:t>
      </w:r>
      <m:oMath>
        <m:f>
          <m:fPr>
            <m:ctrlPr>
              <w:rPr>
                <w:rFonts w:ascii="Cambria Math" w:eastAsia="Arial Narrow" w:hAnsi="Cambria Math" w:cs="Mangal"/>
                <w:i/>
                <w:sz w:val="28"/>
                <w:szCs w:val="28"/>
                <w:lang w:eastAsia="en-IN"/>
              </w:rPr>
            </m:ctrlPr>
          </m:fPr>
          <m:num>
            <m:r>
              <w:rPr>
                <w:rFonts w:ascii="Cambria Math" w:eastAsia="Arial Narrow" w:hAnsi="Cambria Math" w:cs="Mangal"/>
                <w:sz w:val="28"/>
                <w:szCs w:val="28"/>
                <w:lang w:eastAsia="en-IN"/>
              </w:rPr>
              <m:t>Fixed Cost</m:t>
            </m:r>
          </m:num>
          <m:den>
            <m:r>
              <w:rPr>
                <w:rFonts w:ascii="Cambria Math" w:eastAsia="Arial Narrow" w:hAnsi="Cambria Math" w:cs="Mangal"/>
                <w:sz w:val="28"/>
                <w:szCs w:val="28"/>
                <w:lang w:eastAsia="en-IN"/>
              </w:rPr>
              <m:t>Contribution per unit</m:t>
            </m:r>
          </m:den>
        </m:f>
      </m:oMath>
    </w:p>
    <w:p w14:paraId="6623BE41" w14:textId="77777777" w:rsidR="00061362" w:rsidRPr="00061362" w:rsidRDefault="00061362" w:rsidP="00061362">
      <w:pPr>
        <w:tabs>
          <w:tab w:val="left" w:pos="480"/>
        </w:tabs>
        <w:spacing w:after="0" w:line="299" w:lineRule="auto"/>
        <w:ind w:right="20"/>
        <w:contextualSpacing/>
        <w:jc w:val="both"/>
        <w:rPr>
          <w:rFonts w:eastAsia="Arial Narrow" w:cs="Mangal"/>
          <w:sz w:val="28"/>
          <w:szCs w:val="28"/>
          <w:lang w:eastAsia="en-IN"/>
        </w:rPr>
      </w:pPr>
    </w:p>
    <w:p w14:paraId="0446A194" w14:textId="77777777" w:rsidR="00061362" w:rsidRDefault="00061362" w:rsidP="00061362">
      <w:pPr>
        <w:tabs>
          <w:tab w:val="left" w:pos="480"/>
        </w:tabs>
        <w:spacing w:after="0" w:line="299" w:lineRule="auto"/>
        <w:ind w:right="20"/>
        <w:contextualSpacing/>
        <w:jc w:val="both"/>
        <w:rPr>
          <w:rFonts w:eastAsia="Arial Narrow" w:cs="Mangal"/>
          <w:sz w:val="28"/>
          <w:szCs w:val="28"/>
          <w:lang w:eastAsia="en-IN"/>
        </w:rPr>
      </w:pPr>
      <w:r w:rsidRPr="00061362">
        <w:rPr>
          <w:rFonts w:eastAsia="Arial Narrow" w:cs="Mangal"/>
          <w:sz w:val="28"/>
          <w:szCs w:val="28"/>
          <w:lang w:eastAsia="en-IN"/>
        </w:rPr>
        <w:t>(Break-even Sales + Margin of Safety Sales) X P/V Ratio = Contribution</w:t>
      </w:r>
    </w:p>
    <w:p w14:paraId="24B155B4" w14:textId="77777777" w:rsidR="00061362" w:rsidRPr="00061362" w:rsidRDefault="00061362" w:rsidP="00061362">
      <w:pPr>
        <w:tabs>
          <w:tab w:val="left" w:pos="480"/>
        </w:tabs>
        <w:spacing w:after="0" w:line="299" w:lineRule="auto"/>
        <w:ind w:right="20"/>
        <w:contextualSpacing/>
        <w:jc w:val="both"/>
        <w:rPr>
          <w:rFonts w:eastAsia="Arial Narrow" w:cs="Mangal"/>
          <w:sz w:val="28"/>
          <w:szCs w:val="28"/>
          <w:lang w:eastAsia="en-IN"/>
        </w:rPr>
      </w:pPr>
    </w:p>
    <w:p w14:paraId="423190F0" w14:textId="77777777" w:rsidR="00061362" w:rsidRDefault="00061362" w:rsidP="00061362">
      <w:pPr>
        <w:tabs>
          <w:tab w:val="left" w:pos="480"/>
        </w:tabs>
        <w:spacing w:after="0" w:line="299" w:lineRule="auto"/>
        <w:ind w:right="20"/>
        <w:contextualSpacing/>
        <w:jc w:val="both"/>
        <w:rPr>
          <w:rFonts w:eastAsia="Arial Narrow" w:cs="Mangal"/>
          <w:sz w:val="28"/>
          <w:szCs w:val="28"/>
          <w:lang w:eastAsia="en-IN"/>
        </w:rPr>
      </w:pPr>
      <w:r w:rsidRPr="00061362">
        <w:rPr>
          <w:rFonts w:eastAsia="Arial Narrow" w:cs="Mangal"/>
          <w:sz w:val="28"/>
          <w:szCs w:val="28"/>
          <w:lang w:eastAsia="en-IN"/>
        </w:rPr>
        <w:t>Total Sales = Brea-even Sales + Margin of Safety Sales</w:t>
      </w:r>
    </w:p>
    <w:p w14:paraId="02922A06" w14:textId="77777777" w:rsidR="00061362" w:rsidRPr="00061362" w:rsidRDefault="00061362" w:rsidP="00061362">
      <w:pPr>
        <w:tabs>
          <w:tab w:val="left" w:pos="480"/>
        </w:tabs>
        <w:spacing w:after="0" w:line="299" w:lineRule="auto"/>
        <w:ind w:right="20"/>
        <w:contextualSpacing/>
        <w:jc w:val="both"/>
        <w:rPr>
          <w:rFonts w:eastAsia="Arial Narrow" w:cs="Mangal"/>
          <w:sz w:val="28"/>
          <w:szCs w:val="28"/>
          <w:lang w:eastAsia="en-IN"/>
        </w:rPr>
      </w:pPr>
    </w:p>
    <w:p w14:paraId="3C62CBB2" w14:textId="77777777" w:rsidR="00061362" w:rsidRDefault="00061362" w:rsidP="00061362">
      <w:pPr>
        <w:tabs>
          <w:tab w:val="left" w:pos="480"/>
        </w:tabs>
        <w:spacing w:after="0" w:line="299" w:lineRule="auto"/>
        <w:ind w:right="20"/>
        <w:contextualSpacing/>
        <w:jc w:val="both"/>
        <w:rPr>
          <w:rFonts w:eastAsia="Arial Narrow" w:cs="Mangal"/>
          <w:sz w:val="28"/>
          <w:szCs w:val="28"/>
          <w:lang w:eastAsia="en-IN"/>
        </w:rPr>
      </w:pPr>
      <w:r w:rsidRPr="00061362">
        <w:rPr>
          <w:rFonts w:eastAsia="Arial Narrow" w:cs="Mangal"/>
          <w:sz w:val="28"/>
          <w:szCs w:val="28"/>
          <w:lang w:eastAsia="en-IN"/>
        </w:rPr>
        <w:t>Margin of Safety Sales X P/V ratio = Profit</w:t>
      </w:r>
    </w:p>
    <w:p w14:paraId="352D4941" w14:textId="77777777" w:rsidR="00061362" w:rsidRPr="00061362" w:rsidRDefault="00061362" w:rsidP="00061362">
      <w:pPr>
        <w:tabs>
          <w:tab w:val="left" w:pos="480"/>
        </w:tabs>
        <w:spacing w:after="0" w:line="299" w:lineRule="auto"/>
        <w:ind w:right="20"/>
        <w:contextualSpacing/>
        <w:jc w:val="both"/>
        <w:rPr>
          <w:rFonts w:eastAsia="Arial Narrow" w:cs="Mangal"/>
          <w:sz w:val="28"/>
          <w:szCs w:val="28"/>
          <w:lang w:eastAsia="en-IN"/>
        </w:rPr>
      </w:pPr>
    </w:p>
    <w:p w14:paraId="25600813" w14:textId="77777777" w:rsidR="00061362" w:rsidRDefault="00061362" w:rsidP="00061362">
      <w:pPr>
        <w:tabs>
          <w:tab w:val="left" w:pos="480"/>
        </w:tabs>
        <w:spacing w:after="0" w:line="299" w:lineRule="auto"/>
        <w:ind w:right="20"/>
        <w:contextualSpacing/>
        <w:jc w:val="both"/>
        <w:rPr>
          <w:rFonts w:eastAsia="Arial Narrow" w:cs="Mangal"/>
          <w:sz w:val="28"/>
          <w:szCs w:val="28"/>
          <w:lang w:eastAsia="en-IN"/>
        </w:rPr>
      </w:pPr>
      <w:r w:rsidRPr="00061362">
        <w:rPr>
          <w:rFonts w:eastAsia="Arial Narrow" w:cs="Mangal"/>
          <w:sz w:val="28"/>
          <w:szCs w:val="28"/>
          <w:lang w:eastAsia="en-IN"/>
        </w:rPr>
        <w:t xml:space="preserve">Margin of Safety Ratio = </w:t>
      </w:r>
      <m:oMath>
        <m:f>
          <m:fPr>
            <m:ctrlPr>
              <w:rPr>
                <w:rFonts w:ascii="Cambria Math" w:eastAsia="Arial Narrow" w:hAnsi="Cambria Math" w:cs="Mangal"/>
                <w:i/>
                <w:sz w:val="28"/>
                <w:szCs w:val="28"/>
                <w:lang w:eastAsia="en-IN"/>
              </w:rPr>
            </m:ctrlPr>
          </m:fPr>
          <m:num>
            <m:r>
              <w:rPr>
                <w:rFonts w:ascii="Cambria Math" w:eastAsia="Arial Narrow" w:hAnsi="Cambria Math" w:cs="Mangal"/>
                <w:sz w:val="28"/>
                <w:szCs w:val="28"/>
                <w:lang w:eastAsia="en-IN"/>
              </w:rPr>
              <m:t>Margin of Safety Sales</m:t>
            </m:r>
          </m:num>
          <m:den>
            <m:r>
              <w:rPr>
                <w:rFonts w:ascii="Cambria Math" w:eastAsia="Arial Narrow" w:hAnsi="Cambria Math" w:cs="Mangal"/>
                <w:sz w:val="28"/>
                <w:szCs w:val="28"/>
                <w:lang w:eastAsia="en-IN"/>
              </w:rPr>
              <m:t>Total Sales</m:t>
            </m:r>
          </m:den>
        </m:f>
      </m:oMath>
    </w:p>
    <w:p w14:paraId="702282FD" w14:textId="77777777" w:rsidR="00061362" w:rsidRPr="00061362" w:rsidRDefault="00061362" w:rsidP="00061362">
      <w:pPr>
        <w:tabs>
          <w:tab w:val="left" w:pos="480"/>
        </w:tabs>
        <w:spacing w:after="0" w:line="299" w:lineRule="auto"/>
        <w:ind w:right="20"/>
        <w:contextualSpacing/>
        <w:jc w:val="both"/>
        <w:rPr>
          <w:rFonts w:eastAsia="Arial Narrow" w:cs="Mangal"/>
          <w:sz w:val="28"/>
          <w:szCs w:val="28"/>
          <w:lang w:eastAsia="en-IN"/>
        </w:rPr>
      </w:pPr>
    </w:p>
    <w:p w14:paraId="770805B0" w14:textId="77777777" w:rsidR="00061362" w:rsidRDefault="00061362" w:rsidP="00061362">
      <w:pPr>
        <w:tabs>
          <w:tab w:val="left" w:pos="480"/>
        </w:tabs>
        <w:spacing w:after="0" w:line="299" w:lineRule="auto"/>
        <w:ind w:right="20"/>
        <w:contextualSpacing/>
        <w:jc w:val="both"/>
        <w:rPr>
          <w:rFonts w:eastAsia="Arial Narrow" w:cs="Mangal"/>
          <w:sz w:val="28"/>
          <w:szCs w:val="28"/>
          <w:lang w:eastAsia="en-IN"/>
        </w:rPr>
      </w:pPr>
      <w:r w:rsidRPr="00061362">
        <w:rPr>
          <w:rFonts w:eastAsia="Arial Narrow" w:cs="Mangal"/>
          <w:sz w:val="28"/>
          <w:szCs w:val="28"/>
          <w:lang w:eastAsia="en-IN"/>
        </w:rPr>
        <w:t xml:space="preserve">Cash BEP = </w:t>
      </w:r>
      <m:oMath>
        <m:f>
          <m:fPr>
            <m:ctrlPr>
              <w:rPr>
                <w:rFonts w:ascii="Cambria Math" w:eastAsia="Arial Narrow" w:hAnsi="Cambria Math" w:cs="Mangal"/>
                <w:i/>
                <w:sz w:val="28"/>
                <w:szCs w:val="28"/>
                <w:lang w:eastAsia="en-IN"/>
              </w:rPr>
            </m:ctrlPr>
          </m:fPr>
          <m:num>
            <m:r>
              <w:rPr>
                <w:rFonts w:ascii="Cambria Math" w:eastAsia="Arial Narrow" w:hAnsi="Cambria Math" w:cs="Mangal"/>
                <w:sz w:val="28"/>
                <w:szCs w:val="28"/>
                <w:lang w:eastAsia="en-IN"/>
              </w:rPr>
              <m:t>Cash Fixed Cost</m:t>
            </m:r>
          </m:num>
          <m:den>
            <m:r>
              <w:rPr>
                <w:rFonts w:ascii="Cambria Math" w:eastAsia="Arial Narrow" w:hAnsi="Cambria Math" w:cs="Mangal"/>
                <w:sz w:val="28"/>
                <w:szCs w:val="28"/>
                <w:lang w:eastAsia="en-IN"/>
              </w:rPr>
              <m:t>Contribution per unit</m:t>
            </m:r>
          </m:den>
        </m:f>
      </m:oMath>
    </w:p>
    <w:p w14:paraId="09CF32CB" w14:textId="77777777" w:rsidR="00061362" w:rsidRPr="00061362" w:rsidRDefault="00061362" w:rsidP="00061362">
      <w:pPr>
        <w:tabs>
          <w:tab w:val="left" w:pos="480"/>
        </w:tabs>
        <w:spacing w:after="0" w:line="299" w:lineRule="auto"/>
        <w:ind w:right="20"/>
        <w:contextualSpacing/>
        <w:jc w:val="both"/>
        <w:rPr>
          <w:rFonts w:eastAsia="Arial Narrow" w:cs="Mangal"/>
          <w:sz w:val="28"/>
          <w:szCs w:val="28"/>
          <w:lang w:eastAsia="en-IN"/>
        </w:rPr>
      </w:pPr>
    </w:p>
    <w:p w14:paraId="6CDC40FA" w14:textId="77777777" w:rsidR="00061362" w:rsidRDefault="00061362" w:rsidP="00061362">
      <w:pPr>
        <w:tabs>
          <w:tab w:val="left" w:pos="480"/>
        </w:tabs>
        <w:spacing w:after="0" w:line="299" w:lineRule="auto"/>
        <w:ind w:right="20"/>
        <w:contextualSpacing/>
        <w:jc w:val="both"/>
        <w:rPr>
          <w:rFonts w:eastAsia="Arial Narrow" w:cs="Mangal"/>
          <w:sz w:val="28"/>
          <w:szCs w:val="28"/>
          <w:lang w:eastAsia="en-IN"/>
        </w:rPr>
      </w:pPr>
      <w:r w:rsidRPr="00061362">
        <w:rPr>
          <w:rFonts w:eastAsia="Arial Narrow" w:cs="Mangal"/>
          <w:sz w:val="28"/>
          <w:szCs w:val="28"/>
          <w:lang w:eastAsia="en-IN"/>
        </w:rPr>
        <w:t>Profit = Sales – Variable Cost – Fixed Cost</w:t>
      </w:r>
    </w:p>
    <w:p w14:paraId="58B5AF9B" w14:textId="77777777" w:rsidR="00061362" w:rsidRPr="00061362" w:rsidRDefault="00061362" w:rsidP="00061362">
      <w:pPr>
        <w:tabs>
          <w:tab w:val="left" w:pos="480"/>
        </w:tabs>
        <w:spacing w:after="0" w:line="299" w:lineRule="auto"/>
        <w:ind w:right="20"/>
        <w:contextualSpacing/>
        <w:jc w:val="both"/>
        <w:rPr>
          <w:rFonts w:eastAsia="Arial Narrow" w:cs="Mangal"/>
          <w:sz w:val="28"/>
          <w:szCs w:val="28"/>
          <w:lang w:eastAsia="en-IN"/>
        </w:rPr>
      </w:pPr>
    </w:p>
    <w:p w14:paraId="4D1E9FA8" w14:textId="77777777" w:rsidR="00061362" w:rsidRPr="00061362" w:rsidRDefault="00061362" w:rsidP="00061362">
      <w:pPr>
        <w:tabs>
          <w:tab w:val="left" w:pos="480"/>
        </w:tabs>
        <w:spacing w:after="0" w:line="299" w:lineRule="auto"/>
        <w:ind w:right="20"/>
        <w:contextualSpacing/>
        <w:jc w:val="both"/>
        <w:rPr>
          <w:rFonts w:eastAsia="Arial Narrow" w:cs="Mangal"/>
          <w:sz w:val="28"/>
          <w:szCs w:val="28"/>
          <w:lang w:eastAsia="en-IN"/>
        </w:rPr>
      </w:pPr>
      <w:r w:rsidRPr="00061362">
        <w:rPr>
          <w:rFonts w:eastAsia="Arial Narrow" w:cs="Mangal"/>
          <w:sz w:val="28"/>
          <w:szCs w:val="28"/>
          <w:lang w:eastAsia="en-IN"/>
        </w:rPr>
        <w:t>Contribution = Sales – Variable Cost = Fixed Cost + Profit = Fixed Cost –Loss</w:t>
      </w:r>
    </w:p>
    <w:p w14:paraId="2ADFBB69" w14:textId="77777777" w:rsidR="00061362" w:rsidRPr="00061362" w:rsidRDefault="00061362" w:rsidP="00061362">
      <w:pPr>
        <w:tabs>
          <w:tab w:val="left" w:pos="480"/>
        </w:tabs>
        <w:spacing w:after="0" w:line="299" w:lineRule="auto"/>
        <w:ind w:right="20"/>
        <w:jc w:val="both"/>
        <w:rPr>
          <w:rFonts w:ascii="Arial Narrow" w:eastAsia="Arial Narrow" w:hAnsi="Arial Narrow" w:cs="Arial"/>
          <w:sz w:val="32"/>
          <w:szCs w:val="32"/>
          <w:lang w:eastAsia="en-IN"/>
        </w:rPr>
      </w:pPr>
    </w:p>
    <w:p w14:paraId="6463062F" w14:textId="0BC8EFB1" w:rsidR="00275FDD" w:rsidRDefault="00275FDD" w:rsidP="00275FDD">
      <w:pPr>
        <w:rPr>
          <w:rFonts w:ascii="Apple Symbols" w:hAnsi="Apple Symbols" w:cs="Apple Symbols"/>
          <w:b/>
          <w:bCs/>
          <w:i/>
          <w:sz w:val="36"/>
          <w:szCs w:val="36"/>
        </w:rPr>
      </w:pPr>
      <w:r w:rsidRPr="00935D6A">
        <w:rPr>
          <w:b/>
          <w:bCs/>
          <w:noProof/>
          <w:sz w:val="28"/>
          <w:szCs w:val="28"/>
          <w:lang w:val="en-US" w:bidi="ar-SA"/>
        </w:rPr>
        <w:drawing>
          <wp:inline distT="0" distB="0" distL="0" distR="0" wp14:anchorId="0FFC290C" wp14:editId="7139EE60">
            <wp:extent cx="5731510" cy="3566160"/>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566160"/>
                    </a:xfrm>
                    <a:prstGeom prst="rect">
                      <a:avLst/>
                    </a:prstGeom>
                    <a:noFill/>
                    <a:ln>
                      <a:noFill/>
                    </a:ln>
                  </pic:spPr>
                </pic:pic>
              </a:graphicData>
            </a:graphic>
          </wp:inline>
        </w:drawing>
      </w:r>
      <w:r w:rsidRPr="00275FDD">
        <w:rPr>
          <w:rFonts w:ascii="Apple Symbols" w:hAnsi="Apple Symbols" w:cs="Apple Symbols"/>
          <w:b/>
          <w:bCs/>
          <w:i/>
          <w:sz w:val="36"/>
          <w:szCs w:val="36"/>
        </w:rPr>
        <w:t xml:space="preserve"> </w:t>
      </w:r>
      <w:r w:rsidRPr="003C3CB5">
        <w:rPr>
          <w:rFonts w:ascii="Apple Symbols" w:hAnsi="Apple Symbols" w:cs="Apple Symbols"/>
          <w:b/>
          <w:bCs/>
          <w:i/>
          <w:sz w:val="36"/>
          <w:szCs w:val="36"/>
        </w:rPr>
        <w:t xml:space="preserve">Stay Connected For Revision lecture for May 2017 Exam </w:t>
      </w:r>
    </w:p>
    <w:p w14:paraId="45F135D4" w14:textId="77777777" w:rsidR="00275FDD" w:rsidRDefault="00275FDD" w:rsidP="00275FDD">
      <w:pPr>
        <w:jc w:val="center"/>
        <w:rPr>
          <w:rFonts w:ascii="Apple Symbols" w:hAnsi="Apple Symbols" w:cs="Apple Symbols"/>
          <w:b/>
          <w:bCs/>
          <w:i/>
          <w:sz w:val="36"/>
          <w:szCs w:val="36"/>
        </w:rPr>
      </w:pPr>
      <w:r>
        <w:rPr>
          <w:rFonts w:ascii="Apple Symbols" w:hAnsi="Apple Symbols" w:cs="Apple Symbols"/>
          <w:b/>
          <w:bCs/>
          <w:i/>
          <w:sz w:val="36"/>
          <w:szCs w:val="36"/>
        </w:rPr>
        <w:t>Whatsapp your details for future notification at 7532853516</w:t>
      </w:r>
    </w:p>
    <w:p w14:paraId="51AAF06A" w14:textId="77777777" w:rsidR="00275FDD" w:rsidRDefault="00275FDD" w:rsidP="00275FDD">
      <w:pPr>
        <w:jc w:val="center"/>
        <w:rPr>
          <w:rFonts w:ascii="Apple Symbols" w:hAnsi="Apple Symbols" w:cs="Apple Symbols"/>
          <w:b/>
          <w:bCs/>
          <w:i/>
          <w:sz w:val="36"/>
          <w:szCs w:val="36"/>
        </w:rPr>
      </w:pPr>
    </w:p>
    <w:p w14:paraId="25D5E9A7" w14:textId="77777777" w:rsidR="00275FDD" w:rsidRPr="00BE45AA" w:rsidRDefault="00275FDD" w:rsidP="00275FDD">
      <w:pPr>
        <w:jc w:val="center"/>
        <w:rPr>
          <w:rFonts w:ascii="Apple Symbols" w:hAnsi="Apple Symbols" w:cs="Apple Symbols"/>
          <w:b/>
          <w:bCs/>
          <w:i/>
          <w:color w:val="FF0000"/>
          <w:sz w:val="36"/>
          <w:szCs w:val="36"/>
        </w:rPr>
      </w:pPr>
      <w:r w:rsidRPr="00BE45AA">
        <w:rPr>
          <w:rFonts w:ascii="Apple Symbols" w:hAnsi="Apple Symbols" w:cs="Apple Symbols"/>
          <w:b/>
          <w:bCs/>
          <w:i/>
          <w:color w:val="FF0000"/>
          <w:sz w:val="36"/>
          <w:szCs w:val="36"/>
        </w:rPr>
        <w:t>Next Update – Video on confusing topics in ipc costing</w:t>
      </w:r>
    </w:p>
    <w:p w14:paraId="1A7168AA" w14:textId="77777777" w:rsidR="00275FDD" w:rsidRPr="00BE45AA" w:rsidRDefault="00275FDD" w:rsidP="00275FDD">
      <w:pPr>
        <w:jc w:val="center"/>
        <w:rPr>
          <w:rFonts w:ascii="Apple Symbols" w:hAnsi="Apple Symbols" w:cs="Apple Symbols"/>
          <w:b/>
          <w:bCs/>
          <w:i/>
          <w:color w:val="FF0000"/>
          <w:sz w:val="36"/>
          <w:szCs w:val="36"/>
        </w:rPr>
      </w:pPr>
      <w:r w:rsidRPr="00BE45AA">
        <w:rPr>
          <w:rFonts w:ascii="Apple Symbols" w:hAnsi="Apple Symbols" w:cs="Apple Symbols"/>
          <w:b/>
          <w:bCs/>
          <w:i/>
          <w:color w:val="FF0000"/>
          <w:sz w:val="36"/>
          <w:szCs w:val="36"/>
        </w:rPr>
        <w:t>So don’t forget to subscribe</w:t>
      </w:r>
    </w:p>
    <w:p w14:paraId="64257AA4" w14:textId="244F444E" w:rsidR="00061362" w:rsidRDefault="00061362" w:rsidP="005D3DCC">
      <w:pPr>
        <w:jc w:val="center"/>
        <w:rPr>
          <w:b/>
          <w:bCs/>
          <w:sz w:val="28"/>
          <w:szCs w:val="28"/>
        </w:rPr>
      </w:pPr>
    </w:p>
    <w:p w14:paraId="57B7B679" w14:textId="35E497CB" w:rsidR="00151511" w:rsidRPr="005D3DCC" w:rsidRDefault="00151511" w:rsidP="005D3DCC">
      <w:pPr>
        <w:jc w:val="center"/>
        <w:rPr>
          <w:b/>
          <w:bCs/>
          <w:sz w:val="28"/>
          <w:szCs w:val="28"/>
        </w:rPr>
      </w:pPr>
      <w:r>
        <w:rPr>
          <w:b/>
          <w:bCs/>
          <w:sz w:val="28"/>
          <w:szCs w:val="28"/>
        </w:rPr>
        <w:t>Youtube Channel Name – Purushottam Aggarwal</w:t>
      </w:r>
    </w:p>
    <w:sectPr w:rsidR="00151511" w:rsidRPr="005D3D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Mangal">
    <w:panose1 w:val="00000000000000000000"/>
    <w:charset w:val="01"/>
    <w:family w:val="roman"/>
    <w:notTrueType/>
    <w:pitch w:val="variable"/>
    <w:sig w:usb0="00002000" w:usb1="00000000" w:usb2="00000000" w:usb3="00000000" w:csb0="00000000" w:csb1="00000000"/>
  </w:font>
  <w:font w:name="Lucida Grande">
    <w:panose1 w:val="020B0600040502020204"/>
    <w:charset w:val="00"/>
    <w:family w:val="auto"/>
    <w:pitch w:val="variable"/>
    <w:sig w:usb0="E1000AEF" w:usb1="5000A1FF" w:usb2="00000000" w:usb3="00000000" w:csb0="000001BF" w:csb1="00000000"/>
  </w:font>
  <w:font w:name="Eurostile">
    <w:panose1 w:val="020B0504020202050204"/>
    <w:charset w:val="00"/>
    <w:family w:val="auto"/>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Apple Symbols">
    <w:panose1 w:val="02000000000000000000"/>
    <w:charset w:val="00"/>
    <w:family w:val="auto"/>
    <w:pitch w:val="variable"/>
    <w:sig w:usb0="800000A3" w:usb1="08007BEB" w:usb2="01840034" w:usb3="00000000" w:csb0="000001FB" w:csb1="00000000"/>
  </w:font>
  <w:font w:name="Garamond">
    <w:panose1 w:val="02020404030301010803"/>
    <w:charset w:val="00"/>
    <w:family w:val="auto"/>
    <w:pitch w:val="variable"/>
    <w:sig w:usb0="00000003" w:usb1="00000000" w:usb2="00000000" w:usb3="00000000" w:csb0="00000001" w:csb1="00000000"/>
  </w:font>
  <w:font w:name="游明朝">
    <w:panose1 w:val="00000000000000000000"/>
    <w:charset w:val="80"/>
    <w:family w:val="roman"/>
    <w:notTrueType/>
    <w:pitch w:val="default"/>
  </w:font>
  <w:font w:name="Cambria Math">
    <w:panose1 w:val="02040503050406030204"/>
    <w:charset w:val="00"/>
    <w:family w:val="auto"/>
    <w:pitch w:val="variable"/>
    <w:sig w:usb0="E00002FF" w:usb1="420024FF" w:usb2="00000000" w:usb3="00000000" w:csb0="0000019F" w:csb1="00000000"/>
  </w:font>
  <w:font w:name="Arial Narrow">
    <w:panose1 w:val="020B050602020203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Consolas"/>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EB"/>
    <w:multiLevelType w:val="hybridMultilevel"/>
    <w:tmpl w:val="00000BB3"/>
    <w:lvl w:ilvl="0" w:tplc="00002EA6">
      <w:start w:val="4"/>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2CD6"/>
    <w:multiLevelType w:val="hybridMultilevel"/>
    <w:tmpl w:val="000072AE"/>
    <w:lvl w:ilvl="0" w:tplc="00006952">
      <w:start w:val="2"/>
      <w:numFmt w:val="upp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5AF1"/>
    <w:multiLevelType w:val="hybridMultilevel"/>
    <w:tmpl w:val="000041BB"/>
    <w:lvl w:ilvl="0" w:tplc="000026E9">
      <w:start w:val="3"/>
      <w:numFmt w:val="upp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5F90"/>
    <w:multiLevelType w:val="hybridMultilevel"/>
    <w:tmpl w:val="00001649"/>
    <w:lvl w:ilvl="0" w:tplc="00006DF1">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D64555E"/>
    <w:multiLevelType w:val="hybridMultilevel"/>
    <w:tmpl w:val="0CC67F28"/>
    <w:lvl w:ilvl="0" w:tplc="D2DA9838">
      <w:start w:val="1"/>
      <w:numFmt w:val="lowerLetter"/>
      <w:lvlText w:val="(%1)"/>
      <w:lvlJc w:val="left"/>
      <w:pPr>
        <w:ind w:left="500" w:hanging="360"/>
      </w:pPr>
      <w:rPr>
        <w:rFonts w:hint="default"/>
      </w:rPr>
    </w:lvl>
    <w:lvl w:ilvl="1" w:tplc="40090019" w:tentative="1">
      <w:start w:val="1"/>
      <w:numFmt w:val="lowerLetter"/>
      <w:lvlText w:val="%2."/>
      <w:lvlJc w:val="left"/>
      <w:pPr>
        <w:ind w:left="1220" w:hanging="360"/>
      </w:pPr>
    </w:lvl>
    <w:lvl w:ilvl="2" w:tplc="4009001B" w:tentative="1">
      <w:start w:val="1"/>
      <w:numFmt w:val="lowerRoman"/>
      <w:lvlText w:val="%3."/>
      <w:lvlJc w:val="right"/>
      <w:pPr>
        <w:ind w:left="1940" w:hanging="180"/>
      </w:pPr>
    </w:lvl>
    <w:lvl w:ilvl="3" w:tplc="4009000F" w:tentative="1">
      <w:start w:val="1"/>
      <w:numFmt w:val="decimal"/>
      <w:lvlText w:val="%4."/>
      <w:lvlJc w:val="left"/>
      <w:pPr>
        <w:ind w:left="2660" w:hanging="360"/>
      </w:pPr>
    </w:lvl>
    <w:lvl w:ilvl="4" w:tplc="40090019" w:tentative="1">
      <w:start w:val="1"/>
      <w:numFmt w:val="lowerLetter"/>
      <w:lvlText w:val="%5."/>
      <w:lvlJc w:val="left"/>
      <w:pPr>
        <w:ind w:left="3380" w:hanging="360"/>
      </w:pPr>
    </w:lvl>
    <w:lvl w:ilvl="5" w:tplc="4009001B" w:tentative="1">
      <w:start w:val="1"/>
      <w:numFmt w:val="lowerRoman"/>
      <w:lvlText w:val="%6."/>
      <w:lvlJc w:val="right"/>
      <w:pPr>
        <w:ind w:left="4100" w:hanging="180"/>
      </w:pPr>
    </w:lvl>
    <w:lvl w:ilvl="6" w:tplc="4009000F" w:tentative="1">
      <w:start w:val="1"/>
      <w:numFmt w:val="decimal"/>
      <w:lvlText w:val="%7."/>
      <w:lvlJc w:val="left"/>
      <w:pPr>
        <w:ind w:left="4820" w:hanging="360"/>
      </w:pPr>
    </w:lvl>
    <w:lvl w:ilvl="7" w:tplc="40090019" w:tentative="1">
      <w:start w:val="1"/>
      <w:numFmt w:val="lowerLetter"/>
      <w:lvlText w:val="%8."/>
      <w:lvlJc w:val="left"/>
      <w:pPr>
        <w:ind w:left="5540" w:hanging="360"/>
      </w:pPr>
    </w:lvl>
    <w:lvl w:ilvl="8" w:tplc="4009001B" w:tentative="1">
      <w:start w:val="1"/>
      <w:numFmt w:val="lowerRoman"/>
      <w:lvlText w:val="%9."/>
      <w:lvlJc w:val="right"/>
      <w:pPr>
        <w:ind w:left="6260" w:hanging="180"/>
      </w:pPr>
    </w:lvl>
  </w:abstractNum>
  <w:abstractNum w:abstractNumId="5">
    <w:nsid w:val="24725911"/>
    <w:multiLevelType w:val="hybridMultilevel"/>
    <w:tmpl w:val="3858166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55A2742E"/>
    <w:multiLevelType w:val="hybridMultilevel"/>
    <w:tmpl w:val="BBFC2FA6"/>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360" w:hanging="360"/>
      </w:pPr>
    </w:lvl>
    <w:lvl w:ilvl="2" w:tplc="4009001B" w:tentative="1">
      <w:start w:val="1"/>
      <w:numFmt w:val="lowerRoman"/>
      <w:lvlText w:val="%3."/>
      <w:lvlJc w:val="right"/>
      <w:pPr>
        <w:ind w:left="1080" w:hanging="180"/>
      </w:pPr>
    </w:lvl>
    <w:lvl w:ilvl="3" w:tplc="4009000F" w:tentative="1">
      <w:start w:val="1"/>
      <w:numFmt w:val="decimal"/>
      <w:lvlText w:val="%4."/>
      <w:lvlJc w:val="left"/>
      <w:pPr>
        <w:ind w:left="1800" w:hanging="360"/>
      </w:pPr>
    </w:lvl>
    <w:lvl w:ilvl="4" w:tplc="40090019" w:tentative="1">
      <w:start w:val="1"/>
      <w:numFmt w:val="lowerLetter"/>
      <w:lvlText w:val="%5."/>
      <w:lvlJc w:val="left"/>
      <w:pPr>
        <w:ind w:left="2520" w:hanging="360"/>
      </w:pPr>
    </w:lvl>
    <w:lvl w:ilvl="5" w:tplc="4009001B" w:tentative="1">
      <w:start w:val="1"/>
      <w:numFmt w:val="lowerRoman"/>
      <w:lvlText w:val="%6."/>
      <w:lvlJc w:val="right"/>
      <w:pPr>
        <w:ind w:left="3240" w:hanging="180"/>
      </w:pPr>
    </w:lvl>
    <w:lvl w:ilvl="6" w:tplc="4009000F" w:tentative="1">
      <w:start w:val="1"/>
      <w:numFmt w:val="decimal"/>
      <w:lvlText w:val="%7."/>
      <w:lvlJc w:val="left"/>
      <w:pPr>
        <w:ind w:left="3960" w:hanging="360"/>
      </w:pPr>
    </w:lvl>
    <w:lvl w:ilvl="7" w:tplc="40090019" w:tentative="1">
      <w:start w:val="1"/>
      <w:numFmt w:val="lowerLetter"/>
      <w:lvlText w:val="%8."/>
      <w:lvlJc w:val="left"/>
      <w:pPr>
        <w:ind w:left="4680" w:hanging="360"/>
      </w:pPr>
    </w:lvl>
    <w:lvl w:ilvl="8" w:tplc="4009001B" w:tentative="1">
      <w:start w:val="1"/>
      <w:numFmt w:val="lowerRoman"/>
      <w:lvlText w:val="%9."/>
      <w:lvlJc w:val="right"/>
      <w:pPr>
        <w:ind w:left="5400" w:hanging="180"/>
      </w:pPr>
    </w:lvl>
  </w:abstractNum>
  <w:num w:numId="1">
    <w:abstractNumId w:val="5"/>
  </w:num>
  <w:num w:numId="2">
    <w:abstractNumId w:val="1"/>
  </w:num>
  <w:num w:numId="3">
    <w:abstractNumId w:val="3"/>
  </w:num>
  <w:num w:numId="4">
    <w:abstractNumId w:val="2"/>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3FC"/>
    <w:rsid w:val="00016425"/>
    <w:rsid w:val="00043DE7"/>
    <w:rsid w:val="00061362"/>
    <w:rsid w:val="001474A0"/>
    <w:rsid w:val="00151511"/>
    <w:rsid w:val="00196DFC"/>
    <w:rsid w:val="001B5D44"/>
    <w:rsid w:val="002236F1"/>
    <w:rsid w:val="002237D7"/>
    <w:rsid w:val="00275FDD"/>
    <w:rsid w:val="002B778E"/>
    <w:rsid w:val="00332132"/>
    <w:rsid w:val="003C3CB5"/>
    <w:rsid w:val="00407EBD"/>
    <w:rsid w:val="004862BA"/>
    <w:rsid w:val="004C7224"/>
    <w:rsid w:val="005913FC"/>
    <w:rsid w:val="005D3DCC"/>
    <w:rsid w:val="007A37DA"/>
    <w:rsid w:val="0083772B"/>
    <w:rsid w:val="008A309E"/>
    <w:rsid w:val="00935D6A"/>
    <w:rsid w:val="00941A63"/>
    <w:rsid w:val="009F2211"/>
    <w:rsid w:val="00BE45AA"/>
    <w:rsid w:val="00CD68DD"/>
    <w:rsid w:val="00D915C5"/>
    <w:rsid w:val="00DF04C3"/>
    <w:rsid w:val="00E329B1"/>
    <w:rsid w:val="00F7606A"/>
  </w:rsids>
  <m:mathPr>
    <m:mathFont m:val="Cambria Math"/>
    <m:brkBin m:val="before"/>
    <m:brkBinSub m:val="--"/>
    <m:smallFrac m:val="0"/>
    <m:dispDef/>
    <m:lMargin m:val="0"/>
    <m:rMargin m:val="0"/>
    <m:defJc m:val="centerGroup"/>
    <m:wrapIndent m:val="1440"/>
    <m:intLim m:val="subSup"/>
    <m:naryLim m:val="undOvr"/>
  </m:mathPr>
  <w:themeFontLang w:val="en-IN"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0F9E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A30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237D7"/>
    <w:pPr>
      <w:ind w:left="720"/>
      <w:contextualSpacing/>
    </w:pPr>
  </w:style>
  <w:style w:type="paragraph" w:styleId="BalloonText">
    <w:name w:val="Balloon Text"/>
    <w:basedOn w:val="Normal"/>
    <w:link w:val="BalloonTextChar"/>
    <w:uiPriority w:val="99"/>
    <w:semiHidden/>
    <w:unhideWhenUsed/>
    <w:rsid w:val="00E329B1"/>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329B1"/>
    <w:rPr>
      <w:rFonts w:ascii="Lucida Grande" w:hAnsi="Lucida Grande" w:cs="Lucida Grande"/>
      <w:sz w:val="18"/>
      <w:szCs w:val="18"/>
    </w:rPr>
  </w:style>
  <w:style w:type="character" w:styleId="Hyperlink">
    <w:name w:val="Hyperlink"/>
    <w:basedOn w:val="DefaultParagraphFont"/>
    <w:uiPriority w:val="99"/>
    <w:unhideWhenUsed/>
    <w:rsid w:val="00016425"/>
    <w:rPr>
      <w:color w:val="0563C1" w:themeColor="hyperlink"/>
      <w:u w:val="single"/>
    </w:rPr>
  </w:style>
  <w:style w:type="character" w:styleId="FollowedHyperlink">
    <w:name w:val="FollowedHyperlink"/>
    <w:basedOn w:val="DefaultParagraphFont"/>
    <w:uiPriority w:val="99"/>
    <w:semiHidden/>
    <w:unhideWhenUsed/>
    <w:rsid w:val="00016425"/>
    <w:rPr>
      <w:color w:val="954F72"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A30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237D7"/>
    <w:pPr>
      <w:ind w:left="720"/>
      <w:contextualSpacing/>
    </w:pPr>
  </w:style>
  <w:style w:type="paragraph" w:styleId="BalloonText">
    <w:name w:val="Balloon Text"/>
    <w:basedOn w:val="Normal"/>
    <w:link w:val="BalloonTextChar"/>
    <w:uiPriority w:val="99"/>
    <w:semiHidden/>
    <w:unhideWhenUsed/>
    <w:rsid w:val="00E329B1"/>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329B1"/>
    <w:rPr>
      <w:rFonts w:ascii="Lucida Grande" w:hAnsi="Lucida Grande" w:cs="Lucida Grande"/>
      <w:sz w:val="18"/>
      <w:szCs w:val="18"/>
    </w:rPr>
  </w:style>
  <w:style w:type="character" w:styleId="Hyperlink">
    <w:name w:val="Hyperlink"/>
    <w:basedOn w:val="DefaultParagraphFont"/>
    <w:uiPriority w:val="99"/>
    <w:unhideWhenUsed/>
    <w:rsid w:val="00016425"/>
    <w:rPr>
      <w:color w:val="0563C1" w:themeColor="hyperlink"/>
      <w:u w:val="single"/>
    </w:rPr>
  </w:style>
  <w:style w:type="character" w:styleId="FollowedHyperlink">
    <w:name w:val="FollowedHyperlink"/>
    <w:basedOn w:val="DefaultParagraphFont"/>
    <w:uiPriority w:val="99"/>
    <w:semiHidden/>
    <w:unhideWhenUsed/>
    <w:rsid w:val="0001642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5.jpeg"/><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www.youtube.com/watch?v=jMjiDUUr9Zs&amp;t=5s" TargetMode="Externa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jpeg"/><Relationship Id="rId10"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18</Pages>
  <Words>3229</Words>
  <Characters>18411</Characters>
  <Application>Microsoft Macintosh Word</Application>
  <DocSecurity>0</DocSecurity>
  <Lines>153</Lines>
  <Paragraphs>43</Paragraphs>
  <ScaleCrop>false</ScaleCrop>
  <Company>Hewlett-Packard Company</Company>
  <LinksUpToDate>false</LinksUpToDate>
  <CharactersWithSpaces>21597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Divya Shah</dc:creator>
  <cp:keywords/>
  <dc:description/>
  <cp:lastModifiedBy>Divya Shah</cp:lastModifiedBy>
  <cp:revision>16</cp:revision>
  <dcterms:created xsi:type="dcterms:W3CDTF">2016-11-20T09:51:00Z</dcterms:created>
  <dcterms:modified xsi:type="dcterms:W3CDTF">2016-11-20T16:22:00Z</dcterms:modified>
</cp:coreProperties>
</file>