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119" w:rsidRDefault="00036119" w:rsidP="003A6F8D">
      <w:pPr>
        <w:jc w:val="center"/>
        <w:rPr>
          <w:b/>
          <w:sz w:val="28"/>
          <w:u w:val="single"/>
          <w:lang w:val="en-IN"/>
        </w:rPr>
      </w:pPr>
      <w:r>
        <w:rPr>
          <w:b/>
          <w:sz w:val="28"/>
          <w:u w:val="single"/>
          <w:lang w:val="en-IN"/>
        </w:rPr>
        <w:t xml:space="preserve">INDIAN ACCOUNTING STANDARD – 2 </w:t>
      </w:r>
    </w:p>
    <w:p w:rsidR="00000000" w:rsidRPr="003A6F8D" w:rsidRDefault="00036119" w:rsidP="003A6F8D">
      <w:pPr>
        <w:jc w:val="center"/>
        <w:rPr>
          <w:b/>
          <w:sz w:val="28"/>
          <w:u w:val="single"/>
          <w:lang w:val="en-IN"/>
        </w:rPr>
      </w:pPr>
      <w:r>
        <w:rPr>
          <w:b/>
          <w:sz w:val="28"/>
          <w:u w:val="single"/>
          <w:lang w:val="en-IN"/>
        </w:rPr>
        <w:t>“</w:t>
      </w:r>
      <w:r w:rsidR="00E454CC" w:rsidRPr="003A6F8D">
        <w:rPr>
          <w:b/>
          <w:sz w:val="28"/>
          <w:u w:val="single"/>
          <w:lang w:val="en-IN"/>
        </w:rPr>
        <w:t>INVENTORIES</w:t>
      </w:r>
      <w:r>
        <w:rPr>
          <w:b/>
          <w:sz w:val="28"/>
          <w:u w:val="single"/>
          <w:lang w:val="en-IN"/>
        </w:rPr>
        <w:t>”</w:t>
      </w:r>
    </w:p>
    <w:p w:rsidR="00E454CC" w:rsidRPr="003A6F8D" w:rsidRDefault="00E454CC">
      <w:pPr>
        <w:rPr>
          <w:b/>
          <w:u w:val="single"/>
          <w:lang w:val="en-IN"/>
        </w:rPr>
      </w:pPr>
      <w:r w:rsidRPr="003A6F8D">
        <w:rPr>
          <w:b/>
          <w:u w:val="single"/>
          <w:lang w:val="en-IN"/>
        </w:rPr>
        <w:t>INVENTORY</w:t>
      </w:r>
    </w:p>
    <w:p w:rsidR="00E454CC" w:rsidRDefault="00E454CC" w:rsidP="00E454CC">
      <w:pPr>
        <w:pStyle w:val="ListParagraph"/>
        <w:numPr>
          <w:ilvl w:val="0"/>
          <w:numId w:val="1"/>
        </w:numPr>
        <w:rPr>
          <w:lang w:val="en-IN"/>
        </w:rPr>
      </w:pPr>
      <w:r w:rsidRPr="00E454CC">
        <w:rPr>
          <w:lang w:val="en-IN"/>
        </w:rPr>
        <w:t>Held for sale in ordinary course of business</w:t>
      </w:r>
    </w:p>
    <w:p w:rsidR="00E454CC" w:rsidRDefault="00E454CC" w:rsidP="00E454CC">
      <w:pPr>
        <w:pStyle w:val="ListParagraph"/>
        <w:numPr>
          <w:ilvl w:val="0"/>
          <w:numId w:val="1"/>
        </w:numPr>
        <w:rPr>
          <w:lang w:val="en-IN"/>
        </w:rPr>
      </w:pPr>
      <w:r w:rsidRPr="00E454CC">
        <w:rPr>
          <w:lang w:val="en-IN"/>
        </w:rPr>
        <w:t>In the process of production for such sales or</w:t>
      </w:r>
    </w:p>
    <w:p w:rsidR="00E454CC" w:rsidRDefault="00E454CC" w:rsidP="00E454CC">
      <w:pPr>
        <w:pStyle w:val="ListParagraph"/>
        <w:numPr>
          <w:ilvl w:val="0"/>
          <w:numId w:val="1"/>
        </w:numPr>
        <w:rPr>
          <w:lang w:val="en-IN"/>
        </w:rPr>
      </w:pPr>
      <w:r w:rsidRPr="00E454CC">
        <w:rPr>
          <w:lang w:val="en-IN"/>
        </w:rPr>
        <w:t>In the form of material or supplies to be consumed in the production process or in the rendering of services.</w:t>
      </w:r>
    </w:p>
    <w:p w:rsidR="00E454CC" w:rsidRPr="00E454CC" w:rsidRDefault="00E454CC" w:rsidP="00E454CC">
      <w:pPr>
        <w:rPr>
          <w:b/>
          <w:u w:val="single"/>
          <w:lang w:val="en-IN"/>
        </w:rPr>
      </w:pPr>
      <w:r w:rsidRPr="00E454CC">
        <w:rPr>
          <w:b/>
          <w:u w:val="single"/>
          <w:lang w:val="en-IN"/>
        </w:rPr>
        <w:t>COST OF INVENTORIES</w:t>
      </w:r>
    </w:p>
    <w:p w:rsidR="00E454CC" w:rsidRPr="00E454CC" w:rsidRDefault="00E454CC" w:rsidP="00E454CC">
      <w:pPr>
        <w:rPr>
          <w:b/>
          <w:lang w:val="en-IN"/>
        </w:rPr>
      </w:pPr>
      <w:r w:rsidRPr="00E454CC">
        <w:rPr>
          <w:b/>
          <w:lang w:val="en-IN"/>
        </w:rPr>
        <w:t>COST OF INVENTORY = COST OF PURCHASE + COST OF CONVERSION + OTHER COST</w:t>
      </w:r>
    </w:p>
    <w:p w:rsidR="00E454CC" w:rsidRDefault="00E454CC" w:rsidP="00E454CC">
      <w:pPr>
        <w:pStyle w:val="ListParagraph"/>
        <w:numPr>
          <w:ilvl w:val="0"/>
          <w:numId w:val="2"/>
        </w:numPr>
        <w:rPr>
          <w:b/>
          <w:lang w:val="en-IN"/>
        </w:rPr>
      </w:pPr>
      <w:r w:rsidRPr="00E454CC">
        <w:rPr>
          <w:b/>
          <w:lang w:val="en-IN"/>
        </w:rPr>
        <w:t>Cost of Purchase</w:t>
      </w:r>
    </w:p>
    <w:p w:rsidR="00E454CC" w:rsidRPr="00E454CC" w:rsidRDefault="00E454CC" w:rsidP="00E454CC">
      <w:pPr>
        <w:pStyle w:val="ListParagraph"/>
        <w:numPr>
          <w:ilvl w:val="0"/>
          <w:numId w:val="3"/>
        </w:numPr>
        <w:rPr>
          <w:b/>
          <w:lang w:val="en-IN"/>
        </w:rPr>
      </w:pPr>
      <w:r>
        <w:rPr>
          <w:lang w:val="en-IN"/>
        </w:rPr>
        <w:t>Computed on the basis of formula except specifically indentified.</w:t>
      </w:r>
    </w:p>
    <w:p w:rsidR="00E454CC" w:rsidRPr="00E454CC" w:rsidRDefault="00E454CC" w:rsidP="00E454CC">
      <w:pPr>
        <w:pStyle w:val="ListParagraph"/>
        <w:numPr>
          <w:ilvl w:val="0"/>
          <w:numId w:val="3"/>
        </w:numPr>
        <w:rPr>
          <w:b/>
          <w:lang w:val="en-IN"/>
        </w:rPr>
      </w:pPr>
      <w:r>
        <w:rPr>
          <w:lang w:val="en-IN"/>
        </w:rPr>
        <w:t>Formula allowed is FIFO or weighted average cost method.</w:t>
      </w:r>
    </w:p>
    <w:p w:rsidR="00E454CC" w:rsidRPr="00E454CC" w:rsidRDefault="00E454CC" w:rsidP="00E454CC">
      <w:pPr>
        <w:pStyle w:val="ListParagraph"/>
        <w:numPr>
          <w:ilvl w:val="0"/>
          <w:numId w:val="3"/>
        </w:numPr>
        <w:rPr>
          <w:b/>
          <w:lang w:val="en-IN"/>
        </w:rPr>
      </w:pPr>
      <w:r>
        <w:rPr>
          <w:lang w:val="en-IN"/>
        </w:rPr>
        <w:t>Standard Cost Method also allowed by IAS considering the market conditions of item.</w:t>
      </w:r>
    </w:p>
    <w:p w:rsidR="00E454CC" w:rsidRDefault="00E454CC" w:rsidP="00E454CC">
      <w:pPr>
        <w:ind w:left="720"/>
        <w:rPr>
          <w:b/>
          <w:lang w:val="en-IN"/>
        </w:rPr>
      </w:pPr>
      <w:r>
        <w:rPr>
          <w:b/>
          <w:lang w:val="en-IN"/>
        </w:rPr>
        <w:t xml:space="preserve">EXAMPLE: FIFO </w:t>
      </w:r>
      <w:r w:rsidR="00036119">
        <w:rPr>
          <w:b/>
          <w:lang w:val="en-IN"/>
        </w:rPr>
        <w:t>AND</w:t>
      </w:r>
      <w:r>
        <w:rPr>
          <w:b/>
          <w:lang w:val="en-IN"/>
        </w:rPr>
        <w:t xml:space="preserve"> WEIGHTED AVERAGE COST METHOD</w:t>
      </w:r>
    </w:p>
    <w:tbl>
      <w:tblPr>
        <w:tblStyle w:val="TableGrid"/>
        <w:tblW w:w="0" w:type="auto"/>
        <w:tblInd w:w="468" w:type="dxa"/>
        <w:tblLook w:val="04A0"/>
      </w:tblPr>
      <w:tblGrid>
        <w:gridCol w:w="1287"/>
        <w:gridCol w:w="1572"/>
        <w:gridCol w:w="1543"/>
        <w:gridCol w:w="1565"/>
        <w:gridCol w:w="1576"/>
        <w:gridCol w:w="1565"/>
      </w:tblGrid>
      <w:tr w:rsidR="00E454CC" w:rsidTr="003A6F8D">
        <w:tc>
          <w:tcPr>
            <w:tcW w:w="1128" w:type="dxa"/>
          </w:tcPr>
          <w:p w:rsidR="00E454CC" w:rsidRDefault="00E454CC" w:rsidP="003A6F8D">
            <w:pPr>
              <w:jc w:val="center"/>
              <w:rPr>
                <w:b/>
                <w:lang w:val="en-IN"/>
              </w:rPr>
            </w:pPr>
            <w:r>
              <w:rPr>
                <w:b/>
                <w:lang w:val="en-IN"/>
              </w:rPr>
              <w:t>Date of Purchase</w:t>
            </w:r>
          </w:p>
        </w:tc>
        <w:tc>
          <w:tcPr>
            <w:tcW w:w="1596" w:type="dxa"/>
          </w:tcPr>
          <w:p w:rsidR="00E454CC" w:rsidRDefault="00E454CC" w:rsidP="003A6F8D">
            <w:pPr>
              <w:jc w:val="center"/>
              <w:rPr>
                <w:b/>
                <w:lang w:val="en-IN"/>
              </w:rPr>
            </w:pPr>
            <w:r>
              <w:rPr>
                <w:b/>
                <w:lang w:val="en-IN"/>
              </w:rPr>
              <w:t>Quantity Purchased</w:t>
            </w:r>
          </w:p>
        </w:tc>
        <w:tc>
          <w:tcPr>
            <w:tcW w:w="1596" w:type="dxa"/>
          </w:tcPr>
          <w:p w:rsidR="00E454CC" w:rsidRDefault="00E454CC" w:rsidP="003A6F8D">
            <w:pPr>
              <w:jc w:val="center"/>
              <w:rPr>
                <w:b/>
                <w:lang w:val="en-IN"/>
              </w:rPr>
            </w:pPr>
            <w:r>
              <w:rPr>
                <w:b/>
                <w:lang w:val="en-IN"/>
              </w:rPr>
              <w:t>Rate per KG</w:t>
            </w:r>
          </w:p>
        </w:tc>
        <w:tc>
          <w:tcPr>
            <w:tcW w:w="1596" w:type="dxa"/>
          </w:tcPr>
          <w:p w:rsidR="00E454CC" w:rsidRDefault="00E454CC" w:rsidP="003A6F8D">
            <w:pPr>
              <w:jc w:val="center"/>
              <w:rPr>
                <w:b/>
                <w:lang w:val="en-IN"/>
              </w:rPr>
            </w:pPr>
            <w:r>
              <w:rPr>
                <w:b/>
                <w:lang w:val="en-IN"/>
              </w:rPr>
              <w:t>TOTAL COST</w:t>
            </w:r>
          </w:p>
        </w:tc>
        <w:tc>
          <w:tcPr>
            <w:tcW w:w="1596" w:type="dxa"/>
          </w:tcPr>
          <w:p w:rsidR="00E454CC" w:rsidRDefault="00E454CC" w:rsidP="003A6F8D">
            <w:pPr>
              <w:jc w:val="center"/>
              <w:rPr>
                <w:b/>
                <w:lang w:val="en-IN"/>
              </w:rPr>
            </w:pPr>
            <w:r>
              <w:rPr>
                <w:b/>
                <w:lang w:val="en-IN"/>
              </w:rPr>
              <w:t>Quantity Cleared for production</w:t>
            </w:r>
          </w:p>
        </w:tc>
        <w:tc>
          <w:tcPr>
            <w:tcW w:w="1596" w:type="dxa"/>
          </w:tcPr>
          <w:p w:rsidR="00E454CC" w:rsidRDefault="00E454CC" w:rsidP="003A6F8D">
            <w:pPr>
              <w:jc w:val="center"/>
              <w:rPr>
                <w:b/>
                <w:lang w:val="en-IN"/>
              </w:rPr>
            </w:pPr>
            <w:r>
              <w:rPr>
                <w:b/>
                <w:lang w:val="en-IN"/>
              </w:rPr>
              <w:t>Balance of Quantity in STOCK</w:t>
            </w:r>
          </w:p>
        </w:tc>
      </w:tr>
      <w:tr w:rsidR="00E454CC" w:rsidTr="003A6F8D">
        <w:tc>
          <w:tcPr>
            <w:tcW w:w="1128" w:type="dxa"/>
          </w:tcPr>
          <w:p w:rsidR="00E454CC" w:rsidRPr="003A6F8D" w:rsidRDefault="00E454CC" w:rsidP="003A6F8D">
            <w:pPr>
              <w:jc w:val="center"/>
              <w:rPr>
                <w:lang w:val="en-IN"/>
              </w:rPr>
            </w:pPr>
            <w:r w:rsidRPr="003A6F8D">
              <w:rPr>
                <w:lang w:val="en-IN"/>
              </w:rPr>
              <w:t>02</w:t>
            </w:r>
            <w:r w:rsidR="003A6F8D" w:rsidRPr="003A6F8D">
              <w:rPr>
                <w:lang w:val="en-IN"/>
              </w:rPr>
              <w:t>/04/2XXX</w:t>
            </w:r>
          </w:p>
        </w:tc>
        <w:tc>
          <w:tcPr>
            <w:tcW w:w="1596" w:type="dxa"/>
          </w:tcPr>
          <w:p w:rsidR="00E454CC" w:rsidRPr="003A6F8D" w:rsidRDefault="00E454CC" w:rsidP="003A6F8D">
            <w:pPr>
              <w:jc w:val="right"/>
              <w:rPr>
                <w:lang w:val="en-IN"/>
              </w:rPr>
            </w:pPr>
            <w:r w:rsidRPr="003A6F8D">
              <w:rPr>
                <w:lang w:val="en-IN"/>
              </w:rPr>
              <w:t>100</w:t>
            </w:r>
          </w:p>
        </w:tc>
        <w:tc>
          <w:tcPr>
            <w:tcW w:w="1596" w:type="dxa"/>
          </w:tcPr>
          <w:p w:rsidR="00E454CC" w:rsidRPr="003A6F8D" w:rsidRDefault="00E454CC" w:rsidP="003A6F8D">
            <w:pPr>
              <w:jc w:val="right"/>
              <w:rPr>
                <w:lang w:val="en-IN"/>
              </w:rPr>
            </w:pPr>
            <w:r w:rsidRPr="003A6F8D">
              <w:rPr>
                <w:lang w:val="en-IN"/>
              </w:rPr>
              <w:t>100</w:t>
            </w:r>
          </w:p>
        </w:tc>
        <w:tc>
          <w:tcPr>
            <w:tcW w:w="1596" w:type="dxa"/>
          </w:tcPr>
          <w:p w:rsidR="00E454CC" w:rsidRPr="003A6F8D" w:rsidRDefault="00E454CC" w:rsidP="003A6F8D">
            <w:pPr>
              <w:jc w:val="right"/>
              <w:rPr>
                <w:lang w:val="en-IN"/>
              </w:rPr>
            </w:pPr>
            <w:r w:rsidRPr="003A6F8D">
              <w:rPr>
                <w:lang w:val="en-IN"/>
              </w:rPr>
              <w:t>10000</w:t>
            </w:r>
          </w:p>
        </w:tc>
        <w:tc>
          <w:tcPr>
            <w:tcW w:w="1596" w:type="dxa"/>
          </w:tcPr>
          <w:p w:rsidR="00E454CC" w:rsidRPr="003A6F8D" w:rsidRDefault="00E454CC" w:rsidP="003A6F8D">
            <w:pPr>
              <w:jc w:val="right"/>
              <w:rPr>
                <w:lang w:val="en-IN"/>
              </w:rPr>
            </w:pPr>
            <w:r w:rsidRPr="003A6F8D">
              <w:rPr>
                <w:lang w:val="en-IN"/>
              </w:rPr>
              <w:t>90</w:t>
            </w:r>
          </w:p>
        </w:tc>
        <w:tc>
          <w:tcPr>
            <w:tcW w:w="1596" w:type="dxa"/>
          </w:tcPr>
          <w:p w:rsidR="00E454CC" w:rsidRPr="003A6F8D" w:rsidRDefault="00E454CC" w:rsidP="003A6F8D">
            <w:pPr>
              <w:jc w:val="right"/>
              <w:rPr>
                <w:lang w:val="en-IN"/>
              </w:rPr>
            </w:pPr>
            <w:r w:rsidRPr="003A6F8D">
              <w:rPr>
                <w:lang w:val="en-IN"/>
              </w:rPr>
              <w:t>10</w:t>
            </w:r>
          </w:p>
        </w:tc>
      </w:tr>
      <w:tr w:rsidR="00E454CC" w:rsidTr="003A6F8D">
        <w:tc>
          <w:tcPr>
            <w:tcW w:w="1128" w:type="dxa"/>
          </w:tcPr>
          <w:p w:rsidR="00E454CC" w:rsidRPr="003A6F8D" w:rsidRDefault="003A6F8D" w:rsidP="003A6F8D">
            <w:pPr>
              <w:jc w:val="center"/>
              <w:rPr>
                <w:lang w:val="en-IN"/>
              </w:rPr>
            </w:pPr>
            <w:r w:rsidRPr="003A6F8D">
              <w:rPr>
                <w:lang w:val="en-IN"/>
              </w:rPr>
              <w:t>05/05/2XXX</w:t>
            </w:r>
          </w:p>
        </w:tc>
        <w:tc>
          <w:tcPr>
            <w:tcW w:w="1596" w:type="dxa"/>
          </w:tcPr>
          <w:p w:rsidR="00E454CC" w:rsidRPr="003A6F8D" w:rsidRDefault="00E454CC" w:rsidP="003A6F8D">
            <w:pPr>
              <w:jc w:val="right"/>
              <w:rPr>
                <w:lang w:val="en-IN"/>
              </w:rPr>
            </w:pPr>
            <w:r w:rsidRPr="003A6F8D">
              <w:rPr>
                <w:lang w:val="en-IN"/>
              </w:rPr>
              <w:t>200</w:t>
            </w:r>
          </w:p>
        </w:tc>
        <w:tc>
          <w:tcPr>
            <w:tcW w:w="1596" w:type="dxa"/>
          </w:tcPr>
          <w:p w:rsidR="00E454CC" w:rsidRPr="003A6F8D" w:rsidRDefault="00E454CC" w:rsidP="003A6F8D">
            <w:pPr>
              <w:jc w:val="right"/>
              <w:rPr>
                <w:lang w:val="en-IN"/>
              </w:rPr>
            </w:pPr>
            <w:r w:rsidRPr="003A6F8D">
              <w:rPr>
                <w:lang w:val="en-IN"/>
              </w:rPr>
              <w:t>90</w:t>
            </w:r>
          </w:p>
        </w:tc>
        <w:tc>
          <w:tcPr>
            <w:tcW w:w="1596" w:type="dxa"/>
          </w:tcPr>
          <w:p w:rsidR="00E454CC" w:rsidRPr="003A6F8D" w:rsidRDefault="00E454CC" w:rsidP="003A6F8D">
            <w:pPr>
              <w:jc w:val="right"/>
              <w:rPr>
                <w:lang w:val="en-IN"/>
              </w:rPr>
            </w:pPr>
            <w:r w:rsidRPr="003A6F8D">
              <w:rPr>
                <w:lang w:val="en-IN"/>
              </w:rPr>
              <w:t>18000</w:t>
            </w:r>
          </w:p>
        </w:tc>
        <w:tc>
          <w:tcPr>
            <w:tcW w:w="1596" w:type="dxa"/>
          </w:tcPr>
          <w:p w:rsidR="00E454CC" w:rsidRPr="003A6F8D" w:rsidRDefault="00E454CC" w:rsidP="003A6F8D">
            <w:pPr>
              <w:jc w:val="right"/>
              <w:rPr>
                <w:lang w:val="en-IN"/>
              </w:rPr>
            </w:pPr>
            <w:r w:rsidRPr="003A6F8D">
              <w:rPr>
                <w:lang w:val="en-IN"/>
              </w:rPr>
              <w:t>150</w:t>
            </w:r>
          </w:p>
        </w:tc>
        <w:tc>
          <w:tcPr>
            <w:tcW w:w="1596" w:type="dxa"/>
          </w:tcPr>
          <w:p w:rsidR="00E454CC" w:rsidRPr="003A6F8D" w:rsidRDefault="003A6F8D" w:rsidP="003A6F8D">
            <w:pPr>
              <w:jc w:val="right"/>
              <w:rPr>
                <w:lang w:val="en-IN"/>
              </w:rPr>
            </w:pPr>
            <w:r w:rsidRPr="003A6F8D">
              <w:rPr>
                <w:lang w:val="en-IN"/>
              </w:rPr>
              <w:t>60</w:t>
            </w:r>
          </w:p>
        </w:tc>
      </w:tr>
      <w:tr w:rsidR="00E454CC" w:rsidTr="003A6F8D">
        <w:tc>
          <w:tcPr>
            <w:tcW w:w="1128" w:type="dxa"/>
          </w:tcPr>
          <w:p w:rsidR="00E454CC" w:rsidRPr="003A6F8D" w:rsidRDefault="003A6F8D" w:rsidP="003A6F8D">
            <w:pPr>
              <w:jc w:val="center"/>
              <w:rPr>
                <w:lang w:val="en-IN"/>
              </w:rPr>
            </w:pPr>
            <w:r w:rsidRPr="003A6F8D">
              <w:rPr>
                <w:lang w:val="en-IN"/>
              </w:rPr>
              <w:t>06/07/2XXX</w:t>
            </w:r>
          </w:p>
        </w:tc>
        <w:tc>
          <w:tcPr>
            <w:tcW w:w="1596" w:type="dxa"/>
          </w:tcPr>
          <w:p w:rsidR="00E454CC" w:rsidRPr="003A6F8D" w:rsidRDefault="00E454CC" w:rsidP="003A6F8D">
            <w:pPr>
              <w:jc w:val="right"/>
              <w:rPr>
                <w:lang w:val="en-IN"/>
              </w:rPr>
            </w:pPr>
            <w:r w:rsidRPr="003A6F8D">
              <w:rPr>
                <w:lang w:val="en-IN"/>
              </w:rPr>
              <w:t>250</w:t>
            </w:r>
          </w:p>
        </w:tc>
        <w:tc>
          <w:tcPr>
            <w:tcW w:w="1596" w:type="dxa"/>
          </w:tcPr>
          <w:p w:rsidR="00E454CC" w:rsidRPr="003A6F8D" w:rsidRDefault="00E454CC" w:rsidP="003A6F8D">
            <w:pPr>
              <w:jc w:val="right"/>
              <w:rPr>
                <w:lang w:val="en-IN"/>
              </w:rPr>
            </w:pPr>
            <w:r w:rsidRPr="003A6F8D">
              <w:rPr>
                <w:lang w:val="en-IN"/>
              </w:rPr>
              <w:t>95</w:t>
            </w:r>
          </w:p>
        </w:tc>
        <w:tc>
          <w:tcPr>
            <w:tcW w:w="1596" w:type="dxa"/>
          </w:tcPr>
          <w:p w:rsidR="00E454CC" w:rsidRPr="003A6F8D" w:rsidRDefault="00E454CC" w:rsidP="003A6F8D">
            <w:pPr>
              <w:jc w:val="right"/>
              <w:rPr>
                <w:lang w:val="en-IN"/>
              </w:rPr>
            </w:pPr>
            <w:r w:rsidRPr="003A6F8D">
              <w:rPr>
                <w:lang w:val="en-IN"/>
              </w:rPr>
              <w:t>23750</w:t>
            </w:r>
          </w:p>
        </w:tc>
        <w:tc>
          <w:tcPr>
            <w:tcW w:w="1596" w:type="dxa"/>
          </w:tcPr>
          <w:p w:rsidR="00E454CC" w:rsidRPr="003A6F8D" w:rsidRDefault="00E454CC" w:rsidP="003A6F8D">
            <w:pPr>
              <w:jc w:val="right"/>
              <w:rPr>
                <w:lang w:val="en-IN"/>
              </w:rPr>
            </w:pPr>
            <w:r w:rsidRPr="003A6F8D">
              <w:rPr>
                <w:lang w:val="en-IN"/>
              </w:rPr>
              <w:t>300</w:t>
            </w:r>
          </w:p>
        </w:tc>
        <w:tc>
          <w:tcPr>
            <w:tcW w:w="1596" w:type="dxa"/>
          </w:tcPr>
          <w:p w:rsidR="00E454CC" w:rsidRPr="003A6F8D" w:rsidRDefault="003A6F8D" w:rsidP="003A6F8D">
            <w:pPr>
              <w:jc w:val="right"/>
              <w:rPr>
                <w:lang w:val="en-IN"/>
              </w:rPr>
            </w:pPr>
            <w:r w:rsidRPr="003A6F8D">
              <w:rPr>
                <w:lang w:val="en-IN"/>
              </w:rPr>
              <w:t>10</w:t>
            </w:r>
          </w:p>
        </w:tc>
      </w:tr>
      <w:tr w:rsidR="00E454CC" w:rsidTr="003A6F8D">
        <w:tc>
          <w:tcPr>
            <w:tcW w:w="1128" w:type="dxa"/>
          </w:tcPr>
          <w:p w:rsidR="00E454CC" w:rsidRPr="003A6F8D" w:rsidRDefault="003A6F8D" w:rsidP="003A6F8D">
            <w:pPr>
              <w:jc w:val="center"/>
              <w:rPr>
                <w:lang w:val="en-IN"/>
              </w:rPr>
            </w:pPr>
            <w:r w:rsidRPr="003A6F8D">
              <w:rPr>
                <w:lang w:val="en-IN"/>
              </w:rPr>
              <w:t>07/09/2XXX</w:t>
            </w:r>
          </w:p>
        </w:tc>
        <w:tc>
          <w:tcPr>
            <w:tcW w:w="1596" w:type="dxa"/>
          </w:tcPr>
          <w:p w:rsidR="00E454CC" w:rsidRPr="003A6F8D" w:rsidRDefault="00E454CC" w:rsidP="003A6F8D">
            <w:pPr>
              <w:jc w:val="right"/>
              <w:rPr>
                <w:lang w:val="en-IN"/>
              </w:rPr>
            </w:pPr>
            <w:r w:rsidRPr="003A6F8D">
              <w:rPr>
                <w:lang w:val="en-IN"/>
              </w:rPr>
              <w:t>400</w:t>
            </w:r>
          </w:p>
        </w:tc>
        <w:tc>
          <w:tcPr>
            <w:tcW w:w="1596" w:type="dxa"/>
          </w:tcPr>
          <w:p w:rsidR="00E454CC" w:rsidRPr="003A6F8D" w:rsidRDefault="00E454CC" w:rsidP="003A6F8D">
            <w:pPr>
              <w:jc w:val="right"/>
              <w:rPr>
                <w:lang w:val="en-IN"/>
              </w:rPr>
            </w:pPr>
            <w:r w:rsidRPr="003A6F8D">
              <w:rPr>
                <w:lang w:val="en-IN"/>
              </w:rPr>
              <w:t>80</w:t>
            </w:r>
          </w:p>
        </w:tc>
        <w:tc>
          <w:tcPr>
            <w:tcW w:w="1596" w:type="dxa"/>
          </w:tcPr>
          <w:p w:rsidR="00E454CC" w:rsidRPr="003A6F8D" w:rsidRDefault="00E454CC" w:rsidP="003A6F8D">
            <w:pPr>
              <w:jc w:val="right"/>
              <w:rPr>
                <w:lang w:val="en-IN"/>
              </w:rPr>
            </w:pPr>
            <w:r w:rsidRPr="003A6F8D">
              <w:rPr>
                <w:lang w:val="en-IN"/>
              </w:rPr>
              <w:t>32000</w:t>
            </w:r>
          </w:p>
        </w:tc>
        <w:tc>
          <w:tcPr>
            <w:tcW w:w="1596" w:type="dxa"/>
          </w:tcPr>
          <w:p w:rsidR="00E454CC" w:rsidRPr="003A6F8D" w:rsidRDefault="003A6F8D" w:rsidP="003A6F8D">
            <w:pPr>
              <w:jc w:val="right"/>
              <w:rPr>
                <w:lang w:val="en-IN"/>
              </w:rPr>
            </w:pPr>
            <w:r w:rsidRPr="003A6F8D">
              <w:rPr>
                <w:lang w:val="en-IN"/>
              </w:rPr>
              <w:t>250</w:t>
            </w:r>
          </w:p>
        </w:tc>
        <w:tc>
          <w:tcPr>
            <w:tcW w:w="1596" w:type="dxa"/>
          </w:tcPr>
          <w:p w:rsidR="00E454CC" w:rsidRPr="003A6F8D" w:rsidRDefault="003A6F8D" w:rsidP="003A6F8D">
            <w:pPr>
              <w:jc w:val="right"/>
              <w:rPr>
                <w:lang w:val="en-IN"/>
              </w:rPr>
            </w:pPr>
            <w:r w:rsidRPr="003A6F8D">
              <w:rPr>
                <w:lang w:val="en-IN"/>
              </w:rPr>
              <w:t>160</w:t>
            </w:r>
          </w:p>
        </w:tc>
      </w:tr>
      <w:tr w:rsidR="00E454CC" w:rsidTr="003A6F8D">
        <w:tc>
          <w:tcPr>
            <w:tcW w:w="1128" w:type="dxa"/>
          </w:tcPr>
          <w:p w:rsidR="00E454CC" w:rsidRPr="003A6F8D" w:rsidRDefault="003A6F8D" w:rsidP="003A6F8D">
            <w:pPr>
              <w:jc w:val="center"/>
              <w:rPr>
                <w:lang w:val="en-IN"/>
              </w:rPr>
            </w:pPr>
            <w:r w:rsidRPr="003A6F8D">
              <w:rPr>
                <w:lang w:val="en-IN"/>
              </w:rPr>
              <w:t>08/12/2XXX</w:t>
            </w:r>
          </w:p>
        </w:tc>
        <w:tc>
          <w:tcPr>
            <w:tcW w:w="1596" w:type="dxa"/>
          </w:tcPr>
          <w:p w:rsidR="00E454CC" w:rsidRPr="003A6F8D" w:rsidRDefault="00E454CC" w:rsidP="003A6F8D">
            <w:pPr>
              <w:jc w:val="right"/>
              <w:rPr>
                <w:lang w:val="en-IN"/>
              </w:rPr>
            </w:pPr>
            <w:r w:rsidRPr="003A6F8D">
              <w:rPr>
                <w:lang w:val="en-IN"/>
              </w:rPr>
              <w:t>100</w:t>
            </w:r>
          </w:p>
        </w:tc>
        <w:tc>
          <w:tcPr>
            <w:tcW w:w="1596" w:type="dxa"/>
          </w:tcPr>
          <w:p w:rsidR="00E454CC" w:rsidRPr="003A6F8D" w:rsidRDefault="00E454CC" w:rsidP="003A6F8D">
            <w:pPr>
              <w:jc w:val="right"/>
              <w:rPr>
                <w:lang w:val="en-IN"/>
              </w:rPr>
            </w:pPr>
            <w:r w:rsidRPr="003A6F8D">
              <w:rPr>
                <w:lang w:val="en-IN"/>
              </w:rPr>
              <w:t>110</w:t>
            </w:r>
          </w:p>
        </w:tc>
        <w:tc>
          <w:tcPr>
            <w:tcW w:w="1596" w:type="dxa"/>
          </w:tcPr>
          <w:p w:rsidR="00E454CC" w:rsidRPr="003A6F8D" w:rsidRDefault="00E454CC" w:rsidP="003A6F8D">
            <w:pPr>
              <w:jc w:val="right"/>
              <w:rPr>
                <w:lang w:val="en-IN"/>
              </w:rPr>
            </w:pPr>
            <w:r w:rsidRPr="003A6F8D">
              <w:rPr>
                <w:lang w:val="en-IN"/>
              </w:rPr>
              <w:t>11000</w:t>
            </w:r>
          </w:p>
        </w:tc>
        <w:tc>
          <w:tcPr>
            <w:tcW w:w="1596" w:type="dxa"/>
          </w:tcPr>
          <w:p w:rsidR="00E454CC" w:rsidRPr="003A6F8D" w:rsidRDefault="003A6F8D" w:rsidP="003A6F8D">
            <w:pPr>
              <w:jc w:val="right"/>
              <w:rPr>
                <w:lang w:val="en-IN"/>
              </w:rPr>
            </w:pPr>
            <w:r w:rsidRPr="003A6F8D">
              <w:rPr>
                <w:lang w:val="en-IN"/>
              </w:rPr>
              <w:t>150</w:t>
            </w:r>
          </w:p>
        </w:tc>
        <w:tc>
          <w:tcPr>
            <w:tcW w:w="1596" w:type="dxa"/>
          </w:tcPr>
          <w:p w:rsidR="00E454CC" w:rsidRPr="003A6F8D" w:rsidRDefault="003A6F8D" w:rsidP="003A6F8D">
            <w:pPr>
              <w:jc w:val="right"/>
              <w:rPr>
                <w:lang w:val="en-IN"/>
              </w:rPr>
            </w:pPr>
            <w:r w:rsidRPr="003A6F8D">
              <w:rPr>
                <w:lang w:val="en-IN"/>
              </w:rPr>
              <w:t>110</w:t>
            </w:r>
          </w:p>
        </w:tc>
      </w:tr>
      <w:tr w:rsidR="00E454CC" w:rsidTr="003A6F8D">
        <w:tc>
          <w:tcPr>
            <w:tcW w:w="1128" w:type="dxa"/>
          </w:tcPr>
          <w:p w:rsidR="00E454CC" w:rsidRPr="003A6F8D" w:rsidRDefault="003A6F8D" w:rsidP="003A6F8D">
            <w:pPr>
              <w:jc w:val="center"/>
              <w:rPr>
                <w:lang w:val="en-IN"/>
              </w:rPr>
            </w:pPr>
            <w:r w:rsidRPr="003A6F8D">
              <w:rPr>
                <w:lang w:val="en-IN"/>
              </w:rPr>
              <w:t>03/02/2XXX</w:t>
            </w:r>
          </w:p>
        </w:tc>
        <w:tc>
          <w:tcPr>
            <w:tcW w:w="1596" w:type="dxa"/>
          </w:tcPr>
          <w:p w:rsidR="00E454CC" w:rsidRPr="003A6F8D" w:rsidRDefault="00E454CC" w:rsidP="003A6F8D">
            <w:pPr>
              <w:jc w:val="right"/>
              <w:rPr>
                <w:lang w:val="en-IN"/>
              </w:rPr>
            </w:pPr>
            <w:r w:rsidRPr="003A6F8D">
              <w:rPr>
                <w:lang w:val="en-IN"/>
              </w:rPr>
              <w:t>150</w:t>
            </w:r>
          </w:p>
        </w:tc>
        <w:tc>
          <w:tcPr>
            <w:tcW w:w="1596" w:type="dxa"/>
          </w:tcPr>
          <w:p w:rsidR="00E454CC" w:rsidRPr="003A6F8D" w:rsidRDefault="00E454CC" w:rsidP="003A6F8D">
            <w:pPr>
              <w:jc w:val="right"/>
              <w:rPr>
                <w:lang w:val="en-IN"/>
              </w:rPr>
            </w:pPr>
            <w:r w:rsidRPr="003A6F8D">
              <w:rPr>
                <w:lang w:val="en-IN"/>
              </w:rPr>
              <w:t>125</w:t>
            </w:r>
          </w:p>
        </w:tc>
        <w:tc>
          <w:tcPr>
            <w:tcW w:w="1596" w:type="dxa"/>
          </w:tcPr>
          <w:p w:rsidR="00E454CC" w:rsidRPr="003A6F8D" w:rsidRDefault="00E454CC" w:rsidP="003A6F8D">
            <w:pPr>
              <w:jc w:val="right"/>
              <w:rPr>
                <w:lang w:val="en-IN"/>
              </w:rPr>
            </w:pPr>
            <w:r w:rsidRPr="003A6F8D">
              <w:rPr>
                <w:lang w:val="en-IN"/>
              </w:rPr>
              <w:t>18750</w:t>
            </w:r>
          </w:p>
        </w:tc>
        <w:tc>
          <w:tcPr>
            <w:tcW w:w="1596" w:type="dxa"/>
          </w:tcPr>
          <w:p w:rsidR="00E454CC" w:rsidRPr="003A6F8D" w:rsidRDefault="003A6F8D" w:rsidP="003A6F8D">
            <w:pPr>
              <w:jc w:val="right"/>
              <w:rPr>
                <w:lang w:val="en-IN"/>
              </w:rPr>
            </w:pPr>
            <w:r w:rsidRPr="003A6F8D">
              <w:rPr>
                <w:lang w:val="en-IN"/>
              </w:rPr>
              <w:t>200</w:t>
            </w:r>
          </w:p>
        </w:tc>
        <w:tc>
          <w:tcPr>
            <w:tcW w:w="1596" w:type="dxa"/>
          </w:tcPr>
          <w:p w:rsidR="00E454CC" w:rsidRPr="003A6F8D" w:rsidRDefault="003A6F8D" w:rsidP="003A6F8D">
            <w:pPr>
              <w:jc w:val="right"/>
              <w:rPr>
                <w:lang w:val="en-IN"/>
              </w:rPr>
            </w:pPr>
            <w:r w:rsidRPr="003A6F8D">
              <w:rPr>
                <w:lang w:val="en-IN"/>
              </w:rPr>
              <w:t>60</w:t>
            </w:r>
          </w:p>
        </w:tc>
      </w:tr>
      <w:tr w:rsidR="003A6F8D" w:rsidTr="003A6F8D">
        <w:tc>
          <w:tcPr>
            <w:tcW w:w="4320" w:type="dxa"/>
            <w:gridSpan w:val="3"/>
          </w:tcPr>
          <w:p w:rsidR="003A6F8D" w:rsidRPr="003A6F8D" w:rsidRDefault="003A6F8D" w:rsidP="00E454CC">
            <w:pPr>
              <w:rPr>
                <w:lang w:val="en-IN"/>
              </w:rPr>
            </w:pPr>
          </w:p>
        </w:tc>
        <w:tc>
          <w:tcPr>
            <w:tcW w:w="1596" w:type="dxa"/>
          </w:tcPr>
          <w:p w:rsidR="003A6F8D" w:rsidRPr="003A6F8D" w:rsidRDefault="003A6F8D" w:rsidP="003A6F8D">
            <w:pPr>
              <w:jc w:val="center"/>
              <w:rPr>
                <w:b/>
                <w:lang w:val="en-IN"/>
              </w:rPr>
            </w:pPr>
            <w:r w:rsidRPr="003A6F8D">
              <w:rPr>
                <w:b/>
                <w:lang w:val="en-IN"/>
              </w:rPr>
              <w:t>Closing Quantity</w:t>
            </w:r>
          </w:p>
        </w:tc>
        <w:tc>
          <w:tcPr>
            <w:tcW w:w="1596" w:type="dxa"/>
          </w:tcPr>
          <w:p w:rsidR="003A6F8D" w:rsidRPr="003A6F8D" w:rsidRDefault="003A6F8D" w:rsidP="003A6F8D">
            <w:pPr>
              <w:jc w:val="center"/>
              <w:rPr>
                <w:b/>
                <w:lang w:val="en-IN"/>
              </w:rPr>
            </w:pPr>
            <w:r w:rsidRPr="003A6F8D">
              <w:rPr>
                <w:b/>
                <w:lang w:val="en-IN"/>
              </w:rPr>
              <w:t>Rate Applicable</w:t>
            </w:r>
          </w:p>
        </w:tc>
        <w:tc>
          <w:tcPr>
            <w:tcW w:w="1596" w:type="dxa"/>
          </w:tcPr>
          <w:p w:rsidR="003A6F8D" w:rsidRPr="003A6F8D" w:rsidRDefault="003A6F8D" w:rsidP="003A6F8D">
            <w:pPr>
              <w:jc w:val="center"/>
              <w:rPr>
                <w:b/>
                <w:lang w:val="en-IN"/>
              </w:rPr>
            </w:pPr>
            <w:r w:rsidRPr="003A6F8D">
              <w:rPr>
                <w:b/>
                <w:lang w:val="en-IN"/>
              </w:rPr>
              <w:t>Closing Stock Value</w:t>
            </w:r>
          </w:p>
        </w:tc>
      </w:tr>
      <w:tr w:rsidR="003A6F8D" w:rsidTr="003A6F8D">
        <w:tc>
          <w:tcPr>
            <w:tcW w:w="4320" w:type="dxa"/>
            <w:gridSpan w:val="3"/>
          </w:tcPr>
          <w:p w:rsidR="003A6F8D" w:rsidRPr="003A6F8D" w:rsidRDefault="003A6F8D" w:rsidP="00E454CC">
            <w:pPr>
              <w:rPr>
                <w:lang w:val="en-IN"/>
              </w:rPr>
            </w:pPr>
            <w:r w:rsidRPr="003A6F8D">
              <w:rPr>
                <w:lang w:val="en-IN"/>
              </w:rPr>
              <w:t>Valuation as per FIFO Method</w:t>
            </w:r>
          </w:p>
          <w:p w:rsidR="003A6F8D" w:rsidRPr="003A6F8D" w:rsidRDefault="003A6F8D" w:rsidP="00E454CC">
            <w:pPr>
              <w:rPr>
                <w:lang w:val="en-IN"/>
              </w:rPr>
            </w:pPr>
            <w:r w:rsidRPr="003A6F8D">
              <w:rPr>
                <w:lang w:val="en-IN"/>
              </w:rPr>
              <w:t>(Price of Last purchase taken for valuation)</w:t>
            </w:r>
          </w:p>
        </w:tc>
        <w:tc>
          <w:tcPr>
            <w:tcW w:w="1596" w:type="dxa"/>
          </w:tcPr>
          <w:p w:rsidR="003A6F8D" w:rsidRPr="003A6F8D" w:rsidRDefault="003A6F8D" w:rsidP="003A6F8D">
            <w:pPr>
              <w:jc w:val="right"/>
              <w:rPr>
                <w:lang w:val="en-IN"/>
              </w:rPr>
            </w:pPr>
            <w:r w:rsidRPr="003A6F8D">
              <w:rPr>
                <w:lang w:val="en-IN"/>
              </w:rPr>
              <w:t>60</w:t>
            </w:r>
          </w:p>
        </w:tc>
        <w:tc>
          <w:tcPr>
            <w:tcW w:w="1596" w:type="dxa"/>
          </w:tcPr>
          <w:p w:rsidR="003A6F8D" w:rsidRPr="003A6F8D" w:rsidRDefault="003A6F8D" w:rsidP="003A6F8D">
            <w:pPr>
              <w:jc w:val="right"/>
              <w:rPr>
                <w:lang w:val="en-IN"/>
              </w:rPr>
            </w:pPr>
            <w:r w:rsidRPr="003A6F8D">
              <w:rPr>
                <w:lang w:val="en-IN"/>
              </w:rPr>
              <w:t>125</w:t>
            </w:r>
          </w:p>
        </w:tc>
        <w:tc>
          <w:tcPr>
            <w:tcW w:w="1596" w:type="dxa"/>
          </w:tcPr>
          <w:p w:rsidR="003A6F8D" w:rsidRPr="003A6F8D" w:rsidRDefault="003A6F8D" w:rsidP="003A6F8D">
            <w:pPr>
              <w:jc w:val="right"/>
              <w:rPr>
                <w:lang w:val="en-IN"/>
              </w:rPr>
            </w:pPr>
            <w:r w:rsidRPr="003A6F8D">
              <w:rPr>
                <w:lang w:val="en-IN"/>
              </w:rPr>
              <w:t>7500</w:t>
            </w:r>
          </w:p>
        </w:tc>
      </w:tr>
      <w:tr w:rsidR="003A6F8D" w:rsidTr="003A6F8D">
        <w:tc>
          <w:tcPr>
            <w:tcW w:w="4320" w:type="dxa"/>
            <w:gridSpan w:val="3"/>
          </w:tcPr>
          <w:p w:rsidR="003A6F8D" w:rsidRPr="003A6F8D" w:rsidRDefault="003A6F8D" w:rsidP="003A6F8D">
            <w:pPr>
              <w:rPr>
                <w:lang w:val="en-IN"/>
              </w:rPr>
            </w:pPr>
            <w:r w:rsidRPr="003A6F8D">
              <w:rPr>
                <w:lang w:val="en-IN"/>
              </w:rPr>
              <w:t xml:space="preserve">Valuation as per </w:t>
            </w:r>
            <w:r w:rsidRPr="003A6F8D">
              <w:rPr>
                <w:lang w:val="en-IN"/>
              </w:rPr>
              <w:t xml:space="preserve">Weighted Avg. Cost </w:t>
            </w:r>
            <w:r w:rsidRPr="003A6F8D">
              <w:rPr>
                <w:lang w:val="en-IN"/>
              </w:rPr>
              <w:t>Method</w:t>
            </w:r>
          </w:p>
          <w:p w:rsidR="003A6F8D" w:rsidRPr="003A6F8D" w:rsidRDefault="003A6F8D" w:rsidP="003A6F8D">
            <w:pPr>
              <w:rPr>
                <w:lang w:val="en-IN"/>
              </w:rPr>
            </w:pPr>
            <w:r w:rsidRPr="003A6F8D">
              <w:rPr>
                <w:lang w:val="en-IN"/>
              </w:rPr>
              <w:t>(</w:t>
            </w:r>
            <w:r>
              <w:rPr>
                <w:lang w:val="en-IN"/>
              </w:rPr>
              <w:t>R</w:t>
            </w:r>
            <w:r w:rsidRPr="003A6F8D">
              <w:rPr>
                <w:lang w:val="en-IN"/>
              </w:rPr>
              <w:t xml:space="preserve">ate applicable to valuation = </w:t>
            </w:r>
            <w:r>
              <w:rPr>
                <w:lang w:val="en-IN"/>
              </w:rPr>
              <w:t>T</w:t>
            </w:r>
            <w:r w:rsidRPr="003A6F8D">
              <w:rPr>
                <w:lang w:val="en-IN"/>
              </w:rPr>
              <w:t xml:space="preserve">otal </w:t>
            </w:r>
            <w:r>
              <w:rPr>
                <w:lang w:val="en-IN"/>
              </w:rPr>
              <w:t>Purchase C</w:t>
            </w:r>
            <w:r w:rsidRPr="003A6F8D">
              <w:rPr>
                <w:lang w:val="en-IN"/>
              </w:rPr>
              <w:t>ost/</w:t>
            </w:r>
            <w:r>
              <w:rPr>
                <w:lang w:val="en-IN"/>
              </w:rPr>
              <w:t>T</w:t>
            </w:r>
            <w:r w:rsidRPr="003A6F8D">
              <w:rPr>
                <w:lang w:val="en-IN"/>
              </w:rPr>
              <w:t xml:space="preserve">otal </w:t>
            </w:r>
            <w:r>
              <w:rPr>
                <w:lang w:val="en-IN"/>
              </w:rPr>
              <w:t>Q</w:t>
            </w:r>
            <w:r w:rsidRPr="003A6F8D">
              <w:rPr>
                <w:lang w:val="en-IN"/>
              </w:rPr>
              <w:t xml:space="preserve">ty </w:t>
            </w:r>
            <w:r>
              <w:rPr>
                <w:lang w:val="en-IN"/>
              </w:rPr>
              <w:t>P</w:t>
            </w:r>
            <w:r w:rsidRPr="003A6F8D">
              <w:rPr>
                <w:lang w:val="en-IN"/>
              </w:rPr>
              <w:t>urch</w:t>
            </w:r>
            <w:r>
              <w:rPr>
                <w:lang w:val="en-IN"/>
              </w:rPr>
              <w:t>a</w:t>
            </w:r>
            <w:r w:rsidRPr="003A6F8D">
              <w:rPr>
                <w:lang w:val="en-IN"/>
              </w:rPr>
              <w:t>se)</w:t>
            </w:r>
          </w:p>
        </w:tc>
        <w:tc>
          <w:tcPr>
            <w:tcW w:w="1596" w:type="dxa"/>
          </w:tcPr>
          <w:p w:rsidR="003A6F8D" w:rsidRPr="003A6F8D" w:rsidRDefault="003A6F8D" w:rsidP="003A6F8D">
            <w:pPr>
              <w:jc w:val="right"/>
              <w:rPr>
                <w:lang w:val="en-IN"/>
              </w:rPr>
            </w:pPr>
            <w:r w:rsidRPr="003A6F8D">
              <w:rPr>
                <w:lang w:val="en-IN"/>
              </w:rPr>
              <w:t>60</w:t>
            </w:r>
          </w:p>
        </w:tc>
        <w:tc>
          <w:tcPr>
            <w:tcW w:w="1596" w:type="dxa"/>
          </w:tcPr>
          <w:p w:rsidR="003A6F8D" w:rsidRPr="003A6F8D" w:rsidRDefault="003A6F8D" w:rsidP="003A6F8D">
            <w:pPr>
              <w:jc w:val="right"/>
              <w:rPr>
                <w:lang w:val="en-IN"/>
              </w:rPr>
            </w:pPr>
            <w:r w:rsidRPr="003A6F8D">
              <w:rPr>
                <w:lang w:val="en-IN"/>
              </w:rPr>
              <w:t>94.5833</w:t>
            </w:r>
          </w:p>
        </w:tc>
        <w:tc>
          <w:tcPr>
            <w:tcW w:w="1596" w:type="dxa"/>
          </w:tcPr>
          <w:p w:rsidR="003A6F8D" w:rsidRPr="003A6F8D" w:rsidRDefault="003A6F8D" w:rsidP="003A6F8D">
            <w:pPr>
              <w:jc w:val="right"/>
              <w:rPr>
                <w:lang w:val="en-IN"/>
              </w:rPr>
            </w:pPr>
            <w:r w:rsidRPr="003A6F8D">
              <w:rPr>
                <w:lang w:val="en-IN"/>
              </w:rPr>
              <w:t>5675</w:t>
            </w:r>
          </w:p>
        </w:tc>
      </w:tr>
    </w:tbl>
    <w:p w:rsidR="00E454CC" w:rsidRDefault="00E454CC" w:rsidP="00E454CC">
      <w:pPr>
        <w:rPr>
          <w:b/>
          <w:lang w:val="en-IN"/>
        </w:rPr>
      </w:pPr>
    </w:p>
    <w:p w:rsidR="003A6F8D" w:rsidRDefault="003A6F8D" w:rsidP="003A6F8D">
      <w:pPr>
        <w:pStyle w:val="ListParagraph"/>
        <w:numPr>
          <w:ilvl w:val="0"/>
          <w:numId w:val="2"/>
        </w:numPr>
        <w:rPr>
          <w:b/>
          <w:lang w:val="en-IN"/>
        </w:rPr>
      </w:pPr>
      <w:r>
        <w:rPr>
          <w:b/>
          <w:lang w:val="en-IN"/>
        </w:rPr>
        <w:t>Cost of Conversion</w:t>
      </w:r>
    </w:p>
    <w:p w:rsidR="003A6F8D" w:rsidRDefault="003A6F8D" w:rsidP="003A6F8D">
      <w:pPr>
        <w:pStyle w:val="ListParagraph"/>
        <w:numPr>
          <w:ilvl w:val="0"/>
          <w:numId w:val="3"/>
        </w:numPr>
        <w:rPr>
          <w:lang w:val="en-IN"/>
        </w:rPr>
      </w:pPr>
      <w:r w:rsidRPr="003A6F8D">
        <w:rPr>
          <w:lang w:val="en-IN"/>
        </w:rPr>
        <w:t>Comprises of direct costs including variable and fixed overhead</w:t>
      </w:r>
      <w:r>
        <w:rPr>
          <w:lang w:val="en-IN"/>
        </w:rPr>
        <w:t>.</w:t>
      </w:r>
    </w:p>
    <w:p w:rsidR="003A6F8D" w:rsidRDefault="003A6F8D" w:rsidP="003A6F8D">
      <w:pPr>
        <w:pStyle w:val="ListParagraph"/>
        <w:numPr>
          <w:ilvl w:val="0"/>
          <w:numId w:val="3"/>
        </w:numPr>
        <w:rPr>
          <w:lang w:val="en-IN"/>
        </w:rPr>
      </w:pPr>
      <w:r>
        <w:rPr>
          <w:lang w:val="en-IN"/>
        </w:rPr>
        <w:t>Fixed overhead is charged on the basis of normal capacity of the unit. Normal capacity means average capacity.</w:t>
      </w:r>
    </w:p>
    <w:p w:rsidR="003A6F8D" w:rsidRDefault="003A6F8D" w:rsidP="003A6F8D">
      <w:pPr>
        <w:pStyle w:val="ListParagraph"/>
        <w:ind w:left="1080"/>
        <w:rPr>
          <w:lang w:val="en-IN"/>
        </w:rPr>
      </w:pPr>
    </w:p>
    <w:p w:rsidR="003A6F8D" w:rsidRDefault="00036119" w:rsidP="003A6F8D">
      <w:pPr>
        <w:pStyle w:val="ListParagraph"/>
        <w:numPr>
          <w:ilvl w:val="0"/>
          <w:numId w:val="2"/>
        </w:numPr>
        <w:rPr>
          <w:b/>
          <w:lang w:val="en-IN"/>
        </w:rPr>
      </w:pPr>
      <w:r w:rsidRPr="00036119">
        <w:rPr>
          <w:b/>
          <w:lang w:val="en-IN"/>
        </w:rPr>
        <w:t>Other Costs</w:t>
      </w:r>
    </w:p>
    <w:p w:rsidR="00036119" w:rsidRDefault="00036119" w:rsidP="00036119">
      <w:pPr>
        <w:pStyle w:val="ListParagraph"/>
        <w:numPr>
          <w:ilvl w:val="0"/>
          <w:numId w:val="3"/>
        </w:numPr>
        <w:rPr>
          <w:lang w:val="en-IN"/>
        </w:rPr>
      </w:pPr>
      <w:r w:rsidRPr="00036119">
        <w:rPr>
          <w:lang w:val="en-IN"/>
        </w:rPr>
        <w:lastRenderedPageBreak/>
        <w:t>Included in the cost of inventory to the extent that they are incurred in bringing the inventories to their present location and conditions. If specifically identified to a particular product then should be included in the cost of that particular product.</w:t>
      </w:r>
    </w:p>
    <w:p w:rsidR="00036119" w:rsidRDefault="00036119" w:rsidP="00036119">
      <w:pPr>
        <w:pStyle w:val="ListParagraph"/>
        <w:numPr>
          <w:ilvl w:val="0"/>
          <w:numId w:val="3"/>
        </w:numPr>
        <w:rPr>
          <w:lang w:val="en-IN"/>
        </w:rPr>
      </w:pPr>
      <w:r>
        <w:rPr>
          <w:lang w:val="en-IN"/>
        </w:rPr>
        <w:t>Financing cost, if inventory purchased on deferred payment method then the difference between normal price and price charged by vendor under credit terms shall be shown under finance expense as interest cost and therefore will not form part of inventory valuation.</w:t>
      </w:r>
    </w:p>
    <w:p w:rsidR="00036119" w:rsidRPr="00036119" w:rsidRDefault="00036119" w:rsidP="00036119">
      <w:pPr>
        <w:rPr>
          <w:b/>
          <w:u w:val="single"/>
          <w:lang w:val="en-IN"/>
        </w:rPr>
      </w:pPr>
      <w:r w:rsidRPr="00036119">
        <w:rPr>
          <w:b/>
          <w:u w:val="single"/>
          <w:lang w:val="en-IN"/>
        </w:rPr>
        <w:t>Circumstances under which inventories are write down to net realisable value</w:t>
      </w:r>
    </w:p>
    <w:p w:rsidR="00036119" w:rsidRDefault="00036119" w:rsidP="00036119">
      <w:pPr>
        <w:pStyle w:val="ListParagraph"/>
        <w:numPr>
          <w:ilvl w:val="0"/>
          <w:numId w:val="3"/>
        </w:numPr>
        <w:ind w:left="720"/>
        <w:rPr>
          <w:lang w:val="en-IN"/>
        </w:rPr>
      </w:pPr>
      <w:r>
        <w:rPr>
          <w:lang w:val="en-IN"/>
        </w:rPr>
        <w:t>In case of damaged inventories</w:t>
      </w:r>
    </w:p>
    <w:p w:rsidR="00036119" w:rsidRDefault="00036119" w:rsidP="00036119">
      <w:pPr>
        <w:pStyle w:val="ListParagraph"/>
        <w:numPr>
          <w:ilvl w:val="0"/>
          <w:numId w:val="3"/>
        </w:numPr>
        <w:ind w:left="720"/>
        <w:rPr>
          <w:lang w:val="en-IN"/>
        </w:rPr>
      </w:pPr>
      <w:r>
        <w:rPr>
          <w:lang w:val="en-IN"/>
        </w:rPr>
        <w:t>Inventory partially/ completely obsolete</w:t>
      </w:r>
    </w:p>
    <w:p w:rsidR="00036119" w:rsidRDefault="00036119" w:rsidP="00036119">
      <w:pPr>
        <w:pStyle w:val="ListParagraph"/>
        <w:numPr>
          <w:ilvl w:val="0"/>
          <w:numId w:val="3"/>
        </w:numPr>
        <w:ind w:left="720"/>
        <w:rPr>
          <w:lang w:val="en-IN"/>
        </w:rPr>
      </w:pPr>
      <w:r>
        <w:rPr>
          <w:lang w:val="en-IN"/>
        </w:rPr>
        <w:t xml:space="preserve">In case where finished goods in which raw material will be used is expected to be sold below cost of finished goods. </w:t>
      </w:r>
    </w:p>
    <w:p w:rsidR="00036119" w:rsidRPr="00036119" w:rsidRDefault="00036119" w:rsidP="00036119">
      <w:pPr>
        <w:rPr>
          <w:b/>
          <w:u w:val="single"/>
          <w:lang w:val="en-IN"/>
        </w:rPr>
      </w:pPr>
      <w:r w:rsidRPr="00036119">
        <w:rPr>
          <w:b/>
          <w:u w:val="single"/>
          <w:lang w:val="en-IN"/>
        </w:rPr>
        <w:t>Reversal of written down of inventories</w:t>
      </w:r>
    </w:p>
    <w:p w:rsidR="00036119" w:rsidRDefault="006327B8" w:rsidP="006327B8">
      <w:pPr>
        <w:pStyle w:val="ListParagraph"/>
        <w:numPr>
          <w:ilvl w:val="0"/>
          <w:numId w:val="3"/>
        </w:numPr>
        <w:ind w:left="720"/>
        <w:rPr>
          <w:lang w:val="en-IN"/>
        </w:rPr>
      </w:pPr>
      <w:r>
        <w:rPr>
          <w:lang w:val="en-IN"/>
        </w:rPr>
        <w:t>Separate disclosure should be given under notes to accounts for reversal of write down if realisable value of inventories increased above cost.</w:t>
      </w:r>
    </w:p>
    <w:p w:rsidR="006327B8" w:rsidRPr="006327B8" w:rsidRDefault="006327B8" w:rsidP="006327B8">
      <w:pPr>
        <w:rPr>
          <w:b/>
          <w:u w:val="single"/>
          <w:lang w:val="en-IN"/>
        </w:rPr>
      </w:pPr>
      <w:r w:rsidRPr="006327B8">
        <w:rPr>
          <w:b/>
          <w:u w:val="single"/>
          <w:lang w:val="en-IN"/>
        </w:rPr>
        <w:t>DISCLOSURE IN NOTES TO ACCOUNTS</w:t>
      </w:r>
    </w:p>
    <w:p w:rsidR="006327B8" w:rsidRDefault="006327B8" w:rsidP="006327B8">
      <w:pPr>
        <w:pStyle w:val="ListParagraph"/>
        <w:numPr>
          <w:ilvl w:val="0"/>
          <w:numId w:val="4"/>
        </w:numPr>
        <w:rPr>
          <w:lang w:val="en-IN"/>
        </w:rPr>
      </w:pPr>
      <w:r>
        <w:rPr>
          <w:lang w:val="en-IN"/>
        </w:rPr>
        <w:t>Policies adopted in measuring inventories.</w:t>
      </w:r>
    </w:p>
    <w:p w:rsidR="002026D3" w:rsidRDefault="002026D3" w:rsidP="006327B8">
      <w:pPr>
        <w:pStyle w:val="ListParagraph"/>
        <w:numPr>
          <w:ilvl w:val="0"/>
          <w:numId w:val="4"/>
        </w:numPr>
        <w:rPr>
          <w:lang w:val="en-IN"/>
        </w:rPr>
      </w:pPr>
      <w:r>
        <w:rPr>
          <w:lang w:val="en-IN"/>
        </w:rPr>
        <w:t>Value of inventories in different head of inventories like Raw material, WIP, Finished goods and stores and tools.</w:t>
      </w:r>
    </w:p>
    <w:p w:rsidR="006327B8" w:rsidRDefault="006327B8" w:rsidP="006327B8">
      <w:pPr>
        <w:pStyle w:val="ListParagraph"/>
        <w:numPr>
          <w:ilvl w:val="0"/>
          <w:numId w:val="4"/>
        </w:numPr>
        <w:rPr>
          <w:lang w:val="en-IN"/>
        </w:rPr>
      </w:pPr>
      <w:r>
        <w:rPr>
          <w:lang w:val="en-IN"/>
        </w:rPr>
        <w:t>Written down of inventories in current year and their reversal.</w:t>
      </w:r>
    </w:p>
    <w:p w:rsidR="006327B8" w:rsidRDefault="006327B8" w:rsidP="006327B8">
      <w:pPr>
        <w:pStyle w:val="ListParagraph"/>
        <w:numPr>
          <w:ilvl w:val="0"/>
          <w:numId w:val="4"/>
        </w:numPr>
        <w:rPr>
          <w:lang w:val="en-IN"/>
        </w:rPr>
      </w:pPr>
      <w:r>
        <w:rPr>
          <w:lang w:val="en-IN"/>
        </w:rPr>
        <w:t>Inventories pledged as security.</w:t>
      </w:r>
    </w:p>
    <w:p w:rsidR="006327B8" w:rsidRPr="006327B8" w:rsidRDefault="006327B8" w:rsidP="006327B8">
      <w:pPr>
        <w:pStyle w:val="ListParagraph"/>
        <w:rPr>
          <w:lang w:val="en-IN"/>
        </w:rPr>
      </w:pPr>
    </w:p>
    <w:sectPr w:rsidR="006327B8" w:rsidRPr="006327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30AFE"/>
    <w:multiLevelType w:val="hybridMultilevel"/>
    <w:tmpl w:val="B958D42C"/>
    <w:lvl w:ilvl="0" w:tplc="494C40C8">
      <w:start w:val="1"/>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F76113"/>
    <w:multiLevelType w:val="hybridMultilevel"/>
    <w:tmpl w:val="B6685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9F7EF8"/>
    <w:multiLevelType w:val="hybridMultilevel"/>
    <w:tmpl w:val="A0E6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A609B8"/>
    <w:multiLevelType w:val="hybridMultilevel"/>
    <w:tmpl w:val="BBC8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454CC"/>
    <w:rsid w:val="00036119"/>
    <w:rsid w:val="002026D3"/>
    <w:rsid w:val="003A6F8D"/>
    <w:rsid w:val="006327B8"/>
    <w:rsid w:val="00E454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4CC"/>
    <w:pPr>
      <w:ind w:left="720"/>
      <w:contextualSpacing/>
    </w:pPr>
  </w:style>
  <w:style w:type="table" w:styleId="TableGrid">
    <w:name w:val="Table Grid"/>
    <w:basedOn w:val="TableNormal"/>
    <w:uiPriority w:val="59"/>
    <w:rsid w:val="00E454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dc:creator>
  <cp:keywords/>
  <dc:description/>
  <cp:lastModifiedBy>auditor</cp:lastModifiedBy>
  <cp:revision>3</cp:revision>
  <dcterms:created xsi:type="dcterms:W3CDTF">2016-01-07T12:28:00Z</dcterms:created>
  <dcterms:modified xsi:type="dcterms:W3CDTF">2016-01-07T13:04:00Z</dcterms:modified>
</cp:coreProperties>
</file>