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53EAE" w:rsidRDefault="00842122" w:rsidP="000C6F41">
      <w:pPr>
        <w:ind w:left="851" w:right="-4469"/>
        <w:sectPr w:rsidR="00353EAE" w:rsidSect="00D87D0C">
          <w:type w:val="continuous"/>
          <w:pgSz w:w="12240" w:h="15840"/>
          <w:pgMar w:top="720" w:right="720" w:bottom="720" w:left="720" w:header="720" w:footer="720" w:gutter="0"/>
          <w:cols w:space="720"/>
          <w:titlePg/>
          <w:docGrid w:linePitch="360"/>
        </w:sectPr>
      </w:pPr>
      <w:r>
        <w:rPr>
          <w:noProof/>
        </w:rPr>
        <mc:AlternateContent>
          <mc:Choice Requires="wps">
            <w:drawing>
              <wp:anchor distT="0" distB="0" distL="114300" distR="114300" simplePos="0" relativeHeight="251688960" behindDoc="0" locked="0" layoutInCell="1" allowOverlap="1">
                <wp:simplePos x="0" y="0"/>
                <wp:positionH relativeFrom="column">
                  <wp:posOffset>2393315</wp:posOffset>
                </wp:positionH>
                <wp:positionV relativeFrom="paragraph">
                  <wp:posOffset>77470</wp:posOffset>
                </wp:positionV>
                <wp:extent cx="4398010" cy="4699635"/>
                <wp:effectExtent l="2540" t="1270" r="0" b="4445"/>
                <wp:wrapNone/>
                <wp:docPr id="53" name="Text Box 216" descr="Text Box:"/>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98010" cy="4699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E5606" w:rsidRDefault="00046CC9" w:rsidP="00CE5606">
                            <w:pPr>
                              <w:pStyle w:val="TitleCover"/>
                              <w:rPr>
                                <w:color w:val="0D0D0D" w:themeColor="text1" w:themeTint="F2"/>
                              </w:rPr>
                            </w:pPr>
                            <w:sdt>
                              <w:sdtPr>
                                <w:rPr>
                                  <w:color w:val="0D0D0D" w:themeColor="text1" w:themeTint="F2"/>
                                </w:rPr>
                                <w:tag w:val="School Name"/>
                                <w:id w:val="42592447"/>
                                <w:placeholder>
                                  <w:docPart w:val="DE33CE9044C04A08A02FB405CC5633ED"/>
                                </w:placeholder>
                              </w:sdtPr>
                              <w:sdtEndPr/>
                              <w:sdtContent>
                                <w:r w:rsidR="00842122">
                                  <w:t>aj commerce academy</w:t>
                                </w:r>
                              </w:sdtContent>
                            </w:sdt>
                          </w:p>
                          <w:p w:rsidR="00C764F2" w:rsidRDefault="00046CC9" w:rsidP="00842122">
                            <w:pPr>
                              <w:pStyle w:val="SubtitleCover"/>
                            </w:pPr>
                            <w:sdt>
                              <w:sdtPr>
                                <w:rPr>
                                  <w:color w:val="0D0D0D" w:themeColor="text1" w:themeTint="F2"/>
                                </w:rPr>
                                <w:tag w:val="Class Name"/>
                                <w:id w:val="42592448"/>
                                <w:placeholder>
                                  <w:docPart w:val="E7801348CAB74BB8B0F550B68FFFD01E"/>
                                </w:placeholder>
                              </w:sdtPr>
                              <w:sdtEndPr/>
                              <w:sdtContent>
                                <w:r w:rsidR="00842122">
                                  <w:t>ca final notes</w:t>
                                </w:r>
                              </w:sdtContent>
                            </w:sdt>
                          </w:p>
                          <w:p w:rsidR="00C764F2" w:rsidRDefault="00C764F2" w:rsidP="00CE5606">
                            <w:pPr>
                              <w:pStyle w:val="TitleCover"/>
                            </w:pPr>
                          </w:p>
                          <w:p w:rsidR="00CE5606" w:rsidRDefault="00046CC9" w:rsidP="00CE5606">
                            <w:pPr>
                              <w:pStyle w:val="TitleCover"/>
                            </w:pPr>
                            <w:sdt>
                              <w:sdtPr>
                                <w:tag w:val="Student Name"/>
                                <w:id w:val="42592450"/>
                                <w:placeholder>
                                  <w:docPart w:val="CA036B8E3E9D4EB0809255FBC52A8B1A"/>
                                </w:placeholder>
                              </w:sdtPr>
                              <w:sdtEndPr/>
                              <w:sdtContent>
                                <w:r w:rsidR="00842122">
                                  <w:t>declaration and payment of dividend</w:t>
                                </w:r>
                              </w:sdtContent>
                            </w:sdt>
                          </w:p>
                          <w:sdt>
                            <w:sdtPr>
                              <w:tag w:val="Room Number"/>
                              <w:id w:val="42592451"/>
                              <w:placeholder>
                                <w:docPart w:val="EF56D4764ED94A71B26EC1819C2583E6"/>
                              </w:placeholder>
                            </w:sdtPr>
                            <w:sdtEndPr>
                              <w:rPr>
                                <w:rFonts w:asciiTheme="minorHAnsi" w:eastAsiaTheme="minorEastAsia" w:hAnsiTheme="minorHAnsi" w:cstheme="minorBidi"/>
                                <w:b w:val="0"/>
                                <w:caps w:val="0"/>
                                <w:color w:val="auto"/>
                                <w:spacing w:val="0"/>
                                <w:kern w:val="0"/>
                                <w:sz w:val="22"/>
                                <w:szCs w:val="22"/>
                              </w:rPr>
                            </w:sdtEndPr>
                            <w:sdtContent>
                              <w:p w:rsidR="00842122" w:rsidRDefault="00842122" w:rsidP="00CE5606">
                                <w:pPr>
                                  <w:pStyle w:val="SubtitleCover"/>
                                </w:pPr>
                              </w:p>
                              <w:p w:rsidR="00842122" w:rsidRDefault="00842122" w:rsidP="00CE5606">
                                <w:pPr>
                                  <w:pStyle w:val="SubtitleCover"/>
                                </w:pPr>
                              </w:p>
                              <w:p w:rsidR="00842122" w:rsidRDefault="00842122" w:rsidP="00CE5606">
                                <w:pPr>
                                  <w:pStyle w:val="SubtitleCover"/>
                                </w:pPr>
                                <w:r>
                                  <w:t>ca akhil mittal</w:t>
                                </w:r>
                              </w:p>
                              <w:p w:rsidR="008D38CF" w:rsidRPr="00842122" w:rsidRDefault="00842122" w:rsidP="00842122">
                                <w:proofErr w:type="spellStart"/>
                                <w:proofErr w:type="gramStart"/>
                                <w:r>
                                  <w:t>ddsds</w:t>
                                </w:r>
                                <w:proofErr w:type="spellEnd"/>
                                <w:proofErr w:type="gramEnd"/>
                              </w:p>
                            </w:sdtContent>
                          </w:sdt>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16" o:spid="_x0000_s1026" type="#_x0000_t202" alt="Description: Text Box:" style="position:absolute;left:0;text-align:left;margin-left:188.45pt;margin-top:6.1pt;width:346.3pt;height:370.0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" filled="f" stroked="f">
                <v:textbox inset="0,0,0,0">
                  <w:txbxContent>
                    <w:p w:rsidR="00CE5606" w:rsidRDefault="00046CC9" w:rsidP="00CE5606">
                      <w:pPr>
                        <w:pStyle w:val="TitleCover"/>
                        <w:rPr>
                          <w:color w:val="0D0D0D" w:themeColor="text1" w:themeTint="F2"/>
                        </w:rPr>
                      </w:pPr>
                      <w:sdt>
                        <w:sdtPr>
                          <w:rPr>
                            <w:color w:val="0D0D0D" w:themeColor="text1" w:themeTint="F2"/>
                          </w:rPr>
                          <w:tag w:val="School Name"/>
                          <w:id w:val="42592447"/>
                          <w:placeholder>
                            <w:docPart w:val="DE33CE9044C04A08A02FB405CC5633ED"/>
                          </w:placeholder>
                        </w:sdtPr>
                        <w:sdtEndPr/>
                        <w:sdtContent>
                          <w:r w:rsidR="00842122">
                            <w:t>aj commerce academy</w:t>
                          </w:r>
                        </w:sdtContent>
                      </w:sdt>
                    </w:p>
                    <w:p w:rsidR="00C764F2" w:rsidRDefault="00046CC9" w:rsidP="00842122">
                      <w:pPr>
                        <w:pStyle w:val="SubtitleCover"/>
                      </w:pPr>
                      <w:sdt>
                        <w:sdtPr>
                          <w:rPr>
                            <w:color w:val="0D0D0D" w:themeColor="text1" w:themeTint="F2"/>
                          </w:rPr>
                          <w:tag w:val="Class Name"/>
                          <w:id w:val="42592448"/>
                          <w:placeholder>
                            <w:docPart w:val="E7801348CAB74BB8B0F550B68FFFD01E"/>
                          </w:placeholder>
                        </w:sdtPr>
                        <w:sdtEndPr/>
                        <w:sdtContent>
                          <w:r w:rsidR="00842122">
                            <w:t>ca final notes</w:t>
                          </w:r>
                        </w:sdtContent>
                      </w:sdt>
                    </w:p>
                    <w:p w:rsidR="00C764F2" w:rsidRDefault="00C764F2" w:rsidP="00CE5606">
                      <w:pPr>
                        <w:pStyle w:val="TitleCover"/>
                      </w:pPr>
                    </w:p>
                    <w:p w:rsidR="00CE5606" w:rsidRDefault="00046CC9" w:rsidP="00CE5606">
                      <w:pPr>
                        <w:pStyle w:val="TitleCover"/>
                      </w:pPr>
                      <w:sdt>
                        <w:sdtPr>
                          <w:tag w:val="Student Name"/>
                          <w:id w:val="42592450"/>
                          <w:placeholder>
                            <w:docPart w:val="CA036B8E3E9D4EB0809255FBC52A8B1A"/>
                          </w:placeholder>
                        </w:sdtPr>
                        <w:sdtEndPr/>
                        <w:sdtContent>
                          <w:r w:rsidR="00842122">
                            <w:t>declaration and payment of dividend</w:t>
                          </w:r>
                        </w:sdtContent>
                      </w:sdt>
                    </w:p>
                    <w:sdt>
                      <w:sdtPr>
                        <w:tag w:val="Room Number"/>
                        <w:id w:val="42592451"/>
                        <w:placeholder>
                          <w:docPart w:val="EF56D4764ED94A71B26EC1819C2583E6"/>
                        </w:placeholder>
                      </w:sdtPr>
                      <w:sdtEndPr>
                        <w:rPr>
                          <w:rFonts w:asciiTheme="minorHAnsi" w:eastAsiaTheme="minorEastAsia" w:hAnsiTheme="minorHAnsi" w:cstheme="minorBidi"/>
                          <w:b w:val="0"/>
                          <w:caps w:val="0"/>
                          <w:color w:val="auto"/>
                          <w:spacing w:val="0"/>
                          <w:kern w:val="0"/>
                          <w:sz w:val="22"/>
                          <w:szCs w:val="22"/>
                        </w:rPr>
                      </w:sdtEndPr>
                      <w:sdtContent>
                        <w:p w:rsidR="00842122" w:rsidRDefault="00842122" w:rsidP="00CE5606">
                          <w:pPr>
                            <w:pStyle w:val="SubtitleCover"/>
                          </w:pPr>
                        </w:p>
                        <w:p w:rsidR="00842122" w:rsidRDefault="00842122" w:rsidP="00CE5606">
                          <w:pPr>
                            <w:pStyle w:val="SubtitleCover"/>
                          </w:pPr>
                        </w:p>
                        <w:p w:rsidR="00842122" w:rsidRDefault="00842122" w:rsidP="00CE5606">
                          <w:pPr>
                            <w:pStyle w:val="SubtitleCover"/>
                          </w:pPr>
                          <w:r>
                            <w:t>ca akhil mittal</w:t>
                          </w:r>
                        </w:p>
                        <w:p w:rsidR="008D38CF" w:rsidRPr="00842122" w:rsidRDefault="00842122" w:rsidP="00842122">
                          <w:proofErr w:type="spellStart"/>
                          <w:proofErr w:type="gramStart"/>
                          <w:r>
                            <w:t>ddsds</w:t>
                          </w:r>
                          <w:proofErr w:type="spellEnd"/>
                          <w:proofErr w:type="gramEnd"/>
                        </w:p>
                      </w:sdtContent>
                    </w:sdt>
                  </w:txbxContent>
                </v:textbox>
              </v:shape>
            </w:pict>
          </mc:Fallback>
        </mc:AlternateContent>
      </w:r>
      <w:r>
        <w:rPr>
          <w:noProof/>
        </w:rPr>
        <mc:AlternateContent>
          <mc:Choice Requires="wpg">
            <w:drawing>
              <wp:anchor distT="0" distB="0" distL="114300" distR="114300" simplePos="0" relativeHeight="251720704" behindDoc="0" locked="0" layoutInCell="1" allowOverlap="1">
                <wp:simplePos x="0" y="0"/>
                <wp:positionH relativeFrom="column">
                  <wp:posOffset>-709930</wp:posOffset>
                </wp:positionH>
                <wp:positionV relativeFrom="paragraph">
                  <wp:posOffset>1983105</wp:posOffset>
                </wp:positionV>
                <wp:extent cx="8256270" cy="6780530"/>
                <wp:effectExtent l="4445" t="1905" r="6985" b="1218565"/>
                <wp:wrapNone/>
                <wp:docPr id="40" name="Group 76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256270" cy="6780530"/>
                          <a:chOff x="-398" y="3843"/>
                          <a:chExt cx="13002" cy="10678"/>
                        </a:xfrm>
                      </wpg:grpSpPr>
                      <wpg:grpSp>
                        <wpg:cNvPr id="41" name="Group 760"/>
                        <wpg:cNvGrpSpPr>
                          <a:grpSpLocks/>
                        </wpg:cNvGrpSpPr>
                        <wpg:grpSpPr bwMode="auto">
                          <a:xfrm>
                            <a:off x="-398" y="8243"/>
                            <a:ext cx="13002" cy="6278"/>
                            <a:chOff x="-398" y="8243"/>
                            <a:chExt cx="13002" cy="6278"/>
                          </a:xfrm>
                        </wpg:grpSpPr>
                        <wps:wsp>
                          <wps:cNvPr id="42" name="AutoShape 224"/>
                          <wps:cNvSpPr>
                            <a:spLocks noChangeArrowheads="1"/>
                          </wps:cNvSpPr>
                          <wps:spPr bwMode="auto">
                            <a:xfrm>
                              <a:off x="-398" y="8243"/>
                              <a:ext cx="13002" cy="5760"/>
                            </a:xfrm>
                            <a:prstGeom prst="wave">
                              <a:avLst>
                                <a:gd name="adj1" fmla="val 13005"/>
                                <a:gd name="adj2" fmla="val 7787"/>
                              </a:avLst>
                            </a:prstGeom>
                            <a:solidFill>
                              <a:schemeClr val="bg1">
                                <a:lumMod val="95000"/>
                                <a:lumOff val="0"/>
                              </a:schemeClr>
                            </a:solidFill>
                            <a:ln>
                              <a:noFill/>
                            </a:ln>
                            <a:extLst>
                              <a:ext uri="{91240B29-F687-4F45-9708-019B960494DF}">
                                <a14:hiddenLine xmlns:a14="http://schemas.microsoft.com/office/drawing/2010/main" w="9525">
                                  <a:solidFill>
                                    <a:schemeClr val="accent3">
                                      <a:lumMod val="75000"/>
                                      <a:lumOff val="0"/>
                                    </a:schemeClr>
                                  </a:solidFill>
                                  <a:round/>
                                  <a:headEnd/>
                                  <a:tailEnd/>
                                </a14:hiddenLine>
                              </a:ext>
                            </a:extLst>
                          </wps:spPr>
                          <wps:bodyPr rot="0" vert="horz" wrap="square" lIns="91440" tIns="45720" rIns="91440" bIns="45720" anchor="t" anchorCtr="0" upright="1">
                            <a:noAutofit/>
                          </wps:bodyPr>
                        </wps:wsp>
                        <wpg:grpSp>
                          <wpg:cNvPr id="43" name="Group 758"/>
                          <wpg:cNvGrpSpPr>
                            <a:grpSpLocks/>
                          </wpg:cNvGrpSpPr>
                          <wpg:grpSpPr bwMode="auto">
                            <a:xfrm>
                              <a:off x="-8" y="8675"/>
                              <a:ext cx="12254" cy="5846"/>
                              <a:chOff x="-8" y="8675"/>
                              <a:chExt cx="12254" cy="5846"/>
                            </a:xfrm>
                          </wpg:grpSpPr>
                          <wps:wsp>
                            <wps:cNvPr id="44" name="AutoShape 222"/>
                            <wps:cNvSpPr>
                              <a:spLocks noChangeArrowheads="1"/>
                            </wps:cNvSpPr>
                            <wps:spPr bwMode="auto">
                              <a:xfrm>
                                <a:off x="-8" y="8675"/>
                                <a:ext cx="12240" cy="5760"/>
                              </a:xfrm>
                              <a:prstGeom prst="wave">
                                <a:avLst>
                                  <a:gd name="adj1" fmla="val 13005"/>
                                  <a:gd name="adj2" fmla="val 0"/>
                                </a:avLst>
                              </a:prstGeom>
                              <a:solidFill>
                                <a:schemeClr val="accent1">
                                  <a:lumMod val="60000"/>
                                  <a:lumOff val="40000"/>
                                </a:schemeClr>
                              </a:solidFill>
                              <a:ln>
                                <a:noFill/>
                              </a:ln>
                              <a:extLst>
                                <a:ext uri="{91240B29-F687-4F45-9708-019B960494DF}">
                                  <a14:hiddenLine xmlns:a14="http://schemas.microsoft.com/office/drawing/2010/main" w="9525">
                                    <a:solidFill>
                                      <a:schemeClr val="accent3">
                                        <a:lumMod val="75000"/>
                                        <a:lumOff val="0"/>
                                      </a:schemeClr>
                                    </a:solidFill>
                                    <a:round/>
                                    <a:headEnd/>
                                    <a:tailEnd/>
                                  </a14:hiddenLine>
                                </a:ext>
                              </a:extLst>
                            </wps:spPr>
                            <wps:bodyPr rot="0" vert="horz" wrap="square" lIns="91440" tIns="45720" rIns="91440" bIns="45720" anchor="t" anchorCtr="0" upright="1">
                              <a:noAutofit/>
                            </wps:bodyPr>
                          </wps:wsp>
                          <wps:wsp>
                            <wps:cNvPr id="45" name="AutoShape 757"/>
                            <wps:cNvSpPr>
                              <a:spLocks noChangeArrowheads="1"/>
                            </wps:cNvSpPr>
                            <wps:spPr bwMode="auto">
                              <a:xfrm>
                                <a:off x="6" y="8761"/>
                                <a:ext cx="12240" cy="5760"/>
                              </a:xfrm>
                              <a:prstGeom prst="wave">
                                <a:avLst>
                                  <a:gd name="adj1" fmla="val 13005"/>
                                  <a:gd name="adj2" fmla="val 0"/>
                                </a:avLst>
                              </a:prstGeom>
                              <a:solidFill>
                                <a:schemeClr val="accent1">
                                  <a:lumMod val="75000"/>
                                  <a:lumOff val="0"/>
                                </a:schemeClr>
                              </a:solidFill>
                              <a:ln>
                                <a:noFill/>
                              </a:ln>
                              <a:extLst>
                                <a:ext uri="{91240B29-F687-4F45-9708-019B960494DF}">
                                  <a14:hiddenLine xmlns:a14="http://schemas.microsoft.com/office/drawing/2010/main" w="9525">
                                    <a:solidFill>
                                      <a:schemeClr val="accent3">
                                        <a:lumMod val="75000"/>
                                        <a:lumOff val="0"/>
                                      </a:schemeClr>
                                    </a:solidFill>
                                    <a:round/>
                                    <a:headEnd/>
                                    <a:tailEnd/>
                                  </a14:hiddenLine>
                                </a:ext>
                              </a:extLst>
                            </wps:spPr>
                            <wps:bodyPr rot="0" vert="horz" wrap="square" lIns="91440" tIns="45720" rIns="91440" bIns="45720" anchor="t" anchorCtr="0" upright="1">
                              <a:noAutofit/>
                            </wps:bodyPr>
                          </wps:wsp>
                        </wpg:grpSp>
                      </wpg:grpSp>
                      <wpg:grpSp>
                        <wpg:cNvPr id="46" name="Group 524"/>
                        <wpg:cNvGrpSpPr>
                          <a:grpSpLocks/>
                        </wpg:cNvGrpSpPr>
                        <wpg:grpSpPr bwMode="auto">
                          <a:xfrm>
                            <a:off x="1133" y="3843"/>
                            <a:ext cx="2489" cy="7443"/>
                            <a:chOff x="1133" y="3843"/>
                            <a:chExt cx="2489" cy="7443"/>
                          </a:xfrm>
                        </wpg:grpSpPr>
                        <wpg:grpSp>
                          <wpg:cNvPr id="47" name="Group 232"/>
                          <wpg:cNvGrpSpPr>
                            <a:grpSpLocks/>
                          </wpg:cNvGrpSpPr>
                          <wpg:grpSpPr bwMode="auto">
                            <a:xfrm>
                              <a:off x="1184" y="3843"/>
                              <a:ext cx="2438" cy="7158"/>
                              <a:chOff x="1084" y="3502"/>
                              <a:chExt cx="2434" cy="7358"/>
                            </a:xfrm>
                          </wpg:grpSpPr>
                          <wps:wsp>
                            <wps:cNvPr id="48" name="Freeform 233"/>
                            <wps:cNvSpPr>
                              <a:spLocks/>
                            </wps:cNvSpPr>
                            <wps:spPr bwMode="auto">
                              <a:xfrm>
                                <a:off x="1084" y="4765"/>
                                <a:ext cx="2434" cy="6095"/>
                              </a:xfrm>
                              <a:custGeom>
                                <a:avLst/>
                                <a:gdLst>
                                  <a:gd name="T0" fmla="*/ 4014 w 4856"/>
                                  <a:gd name="T1" fmla="*/ 44 h 12159"/>
                                  <a:gd name="T2" fmla="*/ 4523 w 4856"/>
                                  <a:gd name="T3" fmla="*/ 1302 h 12159"/>
                                  <a:gd name="T4" fmla="*/ 4823 w 4856"/>
                                  <a:gd name="T5" fmla="*/ 2862 h 12159"/>
                                  <a:gd name="T6" fmla="*/ 4718 w 4856"/>
                                  <a:gd name="T7" fmla="*/ 4422 h 12159"/>
                                  <a:gd name="T8" fmla="*/ 4118 w 4856"/>
                                  <a:gd name="T9" fmla="*/ 5782 h 12159"/>
                                  <a:gd name="T10" fmla="*/ 2468 w 4856"/>
                                  <a:gd name="T11" fmla="*/ 7122 h 12159"/>
                                  <a:gd name="T12" fmla="*/ 1326 w 4856"/>
                                  <a:gd name="T13" fmla="*/ 8290 h 12159"/>
                                  <a:gd name="T14" fmla="*/ 628 w 4856"/>
                                  <a:gd name="T15" fmla="*/ 9608 h 12159"/>
                                  <a:gd name="T16" fmla="*/ 499 w 4856"/>
                                  <a:gd name="T17" fmla="*/ 10848 h 12159"/>
                                  <a:gd name="T18" fmla="*/ 732 w 4856"/>
                                  <a:gd name="T19" fmla="*/ 12012 h 12159"/>
                                  <a:gd name="T20" fmla="*/ 111 w 4856"/>
                                  <a:gd name="T21" fmla="*/ 9970 h 12159"/>
                                  <a:gd name="T22" fmla="*/ 85 w 4856"/>
                                  <a:gd name="T23" fmla="*/ 7928 h 12159"/>
                                  <a:gd name="T24" fmla="*/ 628 w 4856"/>
                                  <a:gd name="T25" fmla="*/ 6403 h 12159"/>
                                  <a:gd name="T26" fmla="*/ 1658 w 4856"/>
                                  <a:gd name="T27" fmla="*/ 5292 h 12159"/>
                                  <a:gd name="T28" fmla="*/ 3113 w 4856"/>
                                  <a:gd name="T29" fmla="*/ 4137 h 12159"/>
                                  <a:gd name="T30" fmla="*/ 4028 w 4856"/>
                                  <a:gd name="T31" fmla="*/ 2502 h 12159"/>
                                  <a:gd name="T32" fmla="*/ 4221 w 4856"/>
                                  <a:gd name="T33" fmla="*/ 845 h 12159"/>
                                  <a:gd name="T34" fmla="*/ 4014 w 4856"/>
                                  <a:gd name="T35" fmla="*/ 44 h 1215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Lst>
                                <a:rect l="0" t="0" r="r" b="b"/>
                                <a:pathLst>
                                  <a:path w="4856" h="12159">
                                    <a:moveTo>
                                      <a:pt x="4014" y="44"/>
                                    </a:moveTo>
                                    <a:cubicBezTo>
                                      <a:pt x="4064" y="120"/>
                                      <a:pt x="4388" y="832"/>
                                      <a:pt x="4523" y="1302"/>
                                    </a:cubicBezTo>
                                    <a:cubicBezTo>
                                      <a:pt x="4658" y="1772"/>
                                      <a:pt x="4790" y="2342"/>
                                      <a:pt x="4823" y="2862"/>
                                    </a:cubicBezTo>
                                    <a:cubicBezTo>
                                      <a:pt x="4856" y="3382"/>
                                      <a:pt x="4835" y="3936"/>
                                      <a:pt x="4718" y="4422"/>
                                    </a:cubicBezTo>
                                    <a:cubicBezTo>
                                      <a:pt x="4601" y="4908"/>
                                      <a:pt x="4493" y="5332"/>
                                      <a:pt x="4118" y="5782"/>
                                    </a:cubicBezTo>
                                    <a:cubicBezTo>
                                      <a:pt x="3743" y="6232"/>
                                      <a:pt x="2933" y="6704"/>
                                      <a:pt x="2468" y="7122"/>
                                    </a:cubicBezTo>
                                    <a:cubicBezTo>
                                      <a:pt x="2003" y="7540"/>
                                      <a:pt x="1633" y="7876"/>
                                      <a:pt x="1326" y="8290"/>
                                    </a:cubicBezTo>
                                    <a:cubicBezTo>
                                      <a:pt x="1019" y="8704"/>
                                      <a:pt x="765" y="9181"/>
                                      <a:pt x="628" y="9608"/>
                                    </a:cubicBezTo>
                                    <a:cubicBezTo>
                                      <a:pt x="491" y="10034"/>
                                      <a:pt x="481" y="10448"/>
                                      <a:pt x="499" y="10848"/>
                                    </a:cubicBezTo>
                                    <a:cubicBezTo>
                                      <a:pt x="517" y="11249"/>
                                      <a:pt x="796" y="12159"/>
                                      <a:pt x="732" y="12012"/>
                                    </a:cubicBezTo>
                                    <a:cubicBezTo>
                                      <a:pt x="667" y="11864"/>
                                      <a:pt x="220" y="10649"/>
                                      <a:pt x="111" y="9970"/>
                                    </a:cubicBezTo>
                                    <a:cubicBezTo>
                                      <a:pt x="3" y="9290"/>
                                      <a:pt x="0" y="8522"/>
                                      <a:pt x="85" y="7928"/>
                                    </a:cubicBezTo>
                                    <a:cubicBezTo>
                                      <a:pt x="171" y="7333"/>
                                      <a:pt x="366" y="6842"/>
                                      <a:pt x="628" y="6403"/>
                                    </a:cubicBezTo>
                                    <a:cubicBezTo>
                                      <a:pt x="890" y="5964"/>
                                      <a:pt x="1244" y="5670"/>
                                      <a:pt x="1658" y="5292"/>
                                    </a:cubicBezTo>
                                    <a:cubicBezTo>
                                      <a:pt x="2072" y="4914"/>
                                      <a:pt x="2718" y="4602"/>
                                      <a:pt x="3113" y="4137"/>
                                    </a:cubicBezTo>
                                    <a:cubicBezTo>
                                      <a:pt x="3508" y="3672"/>
                                      <a:pt x="3843" y="3051"/>
                                      <a:pt x="4028" y="2502"/>
                                    </a:cubicBezTo>
                                    <a:cubicBezTo>
                                      <a:pt x="4213" y="1953"/>
                                      <a:pt x="4223" y="1255"/>
                                      <a:pt x="4221" y="845"/>
                                    </a:cubicBezTo>
                                    <a:cubicBezTo>
                                      <a:pt x="4219" y="435"/>
                                      <a:pt x="3981" y="0"/>
                                      <a:pt x="4014" y="44"/>
                                    </a:cubicBezTo>
                                    <a:close/>
                                  </a:path>
                                </a:pathLst>
                              </a:custGeom>
                              <a:solidFill>
                                <a:schemeClr val="bg1">
                                  <a:lumMod val="95000"/>
                                  <a:lumOff val="0"/>
                                  <a:alpha val="89999"/>
                                </a:schemeClr>
                              </a:solidFill>
                              <a:ln>
                                <a:noFill/>
                              </a:ln>
                              <a:extLst>
                                <a:ext uri="{91240B29-F687-4F45-9708-019B960494DF}">
                                  <a14:hiddenLine xmlns:a14="http://schemas.microsoft.com/office/drawing/2010/main" w="25400">
                                    <a:solidFill>
                                      <a:schemeClr val="tx1">
                                        <a:lumMod val="95000"/>
                                        <a:lumOff val="5000"/>
                                      </a:schemeClr>
                                    </a:solidFill>
                                    <a:round/>
                                    <a:headEnd/>
                                    <a:tailEnd/>
                                  </a14:hiddenLine>
                                </a:ext>
                              </a:extLst>
                            </wps:spPr>
                            <wps:bodyPr rot="0" vert="horz" wrap="square" lIns="91440" tIns="45720" rIns="91440" bIns="45720" anchor="t" anchorCtr="0" upright="1">
                              <a:noAutofit/>
                            </wps:bodyPr>
                          </wps:wsp>
                          <wps:wsp>
                            <wps:cNvPr id="49" name="Freeform 234"/>
                            <wps:cNvSpPr>
                              <a:spLocks/>
                            </wps:cNvSpPr>
                            <wps:spPr bwMode="auto">
                              <a:xfrm>
                                <a:off x="1252" y="3502"/>
                                <a:ext cx="1579" cy="3954"/>
                              </a:xfrm>
                              <a:custGeom>
                                <a:avLst/>
                                <a:gdLst>
                                  <a:gd name="T0" fmla="*/ 4014 w 4856"/>
                                  <a:gd name="T1" fmla="*/ 44 h 12159"/>
                                  <a:gd name="T2" fmla="*/ 4523 w 4856"/>
                                  <a:gd name="T3" fmla="*/ 1302 h 12159"/>
                                  <a:gd name="T4" fmla="*/ 4823 w 4856"/>
                                  <a:gd name="T5" fmla="*/ 2862 h 12159"/>
                                  <a:gd name="T6" fmla="*/ 4718 w 4856"/>
                                  <a:gd name="T7" fmla="*/ 4422 h 12159"/>
                                  <a:gd name="T8" fmla="*/ 4118 w 4856"/>
                                  <a:gd name="T9" fmla="*/ 5782 h 12159"/>
                                  <a:gd name="T10" fmla="*/ 2468 w 4856"/>
                                  <a:gd name="T11" fmla="*/ 7122 h 12159"/>
                                  <a:gd name="T12" fmla="*/ 1326 w 4856"/>
                                  <a:gd name="T13" fmla="*/ 8290 h 12159"/>
                                  <a:gd name="T14" fmla="*/ 628 w 4856"/>
                                  <a:gd name="T15" fmla="*/ 9608 h 12159"/>
                                  <a:gd name="T16" fmla="*/ 499 w 4856"/>
                                  <a:gd name="T17" fmla="*/ 10848 h 12159"/>
                                  <a:gd name="T18" fmla="*/ 732 w 4856"/>
                                  <a:gd name="T19" fmla="*/ 12012 h 12159"/>
                                  <a:gd name="T20" fmla="*/ 111 w 4856"/>
                                  <a:gd name="T21" fmla="*/ 9970 h 12159"/>
                                  <a:gd name="T22" fmla="*/ 85 w 4856"/>
                                  <a:gd name="T23" fmla="*/ 7928 h 12159"/>
                                  <a:gd name="T24" fmla="*/ 628 w 4856"/>
                                  <a:gd name="T25" fmla="*/ 6403 h 12159"/>
                                  <a:gd name="T26" fmla="*/ 1658 w 4856"/>
                                  <a:gd name="T27" fmla="*/ 5292 h 12159"/>
                                  <a:gd name="T28" fmla="*/ 3113 w 4856"/>
                                  <a:gd name="T29" fmla="*/ 4137 h 12159"/>
                                  <a:gd name="T30" fmla="*/ 4028 w 4856"/>
                                  <a:gd name="T31" fmla="*/ 2502 h 12159"/>
                                  <a:gd name="T32" fmla="*/ 4221 w 4856"/>
                                  <a:gd name="T33" fmla="*/ 845 h 12159"/>
                                  <a:gd name="T34" fmla="*/ 4014 w 4856"/>
                                  <a:gd name="T35" fmla="*/ 44 h 1215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Lst>
                                <a:rect l="0" t="0" r="r" b="b"/>
                                <a:pathLst>
                                  <a:path w="4856" h="12159">
                                    <a:moveTo>
                                      <a:pt x="4014" y="44"/>
                                    </a:moveTo>
                                    <a:cubicBezTo>
                                      <a:pt x="4064" y="120"/>
                                      <a:pt x="4388" y="832"/>
                                      <a:pt x="4523" y="1302"/>
                                    </a:cubicBezTo>
                                    <a:cubicBezTo>
                                      <a:pt x="4658" y="1772"/>
                                      <a:pt x="4790" y="2342"/>
                                      <a:pt x="4823" y="2862"/>
                                    </a:cubicBezTo>
                                    <a:cubicBezTo>
                                      <a:pt x="4856" y="3382"/>
                                      <a:pt x="4835" y="3936"/>
                                      <a:pt x="4718" y="4422"/>
                                    </a:cubicBezTo>
                                    <a:cubicBezTo>
                                      <a:pt x="4601" y="4908"/>
                                      <a:pt x="4493" y="5332"/>
                                      <a:pt x="4118" y="5782"/>
                                    </a:cubicBezTo>
                                    <a:cubicBezTo>
                                      <a:pt x="3743" y="6232"/>
                                      <a:pt x="2933" y="6704"/>
                                      <a:pt x="2468" y="7122"/>
                                    </a:cubicBezTo>
                                    <a:cubicBezTo>
                                      <a:pt x="2003" y="7540"/>
                                      <a:pt x="1633" y="7876"/>
                                      <a:pt x="1326" y="8290"/>
                                    </a:cubicBezTo>
                                    <a:cubicBezTo>
                                      <a:pt x="1019" y="8704"/>
                                      <a:pt x="765" y="9181"/>
                                      <a:pt x="628" y="9608"/>
                                    </a:cubicBezTo>
                                    <a:cubicBezTo>
                                      <a:pt x="491" y="10034"/>
                                      <a:pt x="481" y="10448"/>
                                      <a:pt x="499" y="10848"/>
                                    </a:cubicBezTo>
                                    <a:cubicBezTo>
                                      <a:pt x="517" y="11249"/>
                                      <a:pt x="796" y="12159"/>
                                      <a:pt x="732" y="12012"/>
                                    </a:cubicBezTo>
                                    <a:cubicBezTo>
                                      <a:pt x="667" y="11864"/>
                                      <a:pt x="220" y="10649"/>
                                      <a:pt x="111" y="9970"/>
                                    </a:cubicBezTo>
                                    <a:cubicBezTo>
                                      <a:pt x="3" y="9290"/>
                                      <a:pt x="0" y="8522"/>
                                      <a:pt x="85" y="7928"/>
                                    </a:cubicBezTo>
                                    <a:cubicBezTo>
                                      <a:pt x="171" y="7333"/>
                                      <a:pt x="366" y="6842"/>
                                      <a:pt x="628" y="6403"/>
                                    </a:cubicBezTo>
                                    <a:cubicBezTo>
                                      <a:pt x="890" y="5964"/>
                                      <a:pt x="1244" y="5670"/>
                                      <a:pt x="1658" y="5292"/>
                                    </a:cubicBezTo>
                                    <a:cubicBezTo>
                                      <a:pt x="2072" y="4914"/>
                                      <a:pt x="2718" y="4602"/>
                                      <a:pt x="3113" y="4137"/>
                                    </a:cubicBezTo>
                                    <a:cubicBezTo>
                                      <a:pt x="3508" y="3672"/>
                                      <a:pt x="3843" y="3051"/>
                                      <a:pt x="4028" y="2502"/>
                                    </a:cubicBezTo>
                                    <a:cubicBezTo>
                                      <a:pt x="4213" y="1953"/>
                                      <a:pt x="4223" y="1255"/>
                                      <a:pt x="4221" y="845"/>
                                    </a:cubicBezTo>
                                    <a:cubicBezTo>
                                      <a:pt x="4219" y="435"/>
                                      <a:pt x="3981" y="0"/>
                                      <a:pt x="4014" y="44"/>
                                    </a:cubicBezTo>
                                    <a:close/>
                                  </a:path>
                                </a:pathLst>
                              </a:custGeom>
                              <a:solidFill>
                                <a:schemeClr val="bg1">
                                  <a:lumMod val="95000"/>
                                  <a:lumOff val="0"/>
                                  <a:alpha val="89999"/>
                                </a:schemeClr>
                              </a:solidFill>
                              <a:ln>
                                <a:noFill/>
                              </a:ln>
                              <a:extLst>
                                <a:ext uri="{91240B29-F687-4F45-9708-019B960494DF}">
                                  <a14:hiddenLine xmlns:a14="http://schemas.microsoft.com/office/drawing/2010/main" w="25400">
                                    <a:solidFill>
                                      <a:schemeClr val="tx1">
                                        <a:lumMod val="95000"/>
                                        <a:lumOff val="5000"/>
                                      </a:schemeClr>
                                    </a:solidFill>
                                    <a:round/>
                                    <a:headEnd/>
                                    <a:tailEnd/>
                                  </a14:hiddenLine>
                                </a:ext>
                              </a:extLst>
                            </wps:spPr>
                            <wps:bodyPr rot="0" vert="horz" wrap="square" lIns="91440" tIns="45720" rIns="91440" bIns="45720" anchor="t" anchorCtr="0" upright="1">
                              <a:noAutofit/>
                            </wps:bodyPr>
                          </wps:wsp>
                        </wpg:grpSp>
                        <wpg:grpSp>
                          <wpg:cNvPr id="50" name="Group 219"/>
                          <wpg:cNvGrpSpPr>
                            <a:grpSpLocks/>
                          </wpg:cNvGrpSpPr>
                          <wpg:grpSpPr bwMode="auto">
                            <a:xfrm>
                              <a:off x="1133" y="4128"/>
                              <a:ext cx="2438" cy="7158"/>
                              <a:chOff x="1084" y="3502"/>
                              <a:chExt cx="2434" cy="7358"/>
                            </a:xfrm>
                          </wpg:grpSpPr>
                          <wps:wsp>
                            <wps:cNvPr id="51" name="Freeform 213"/>
                            <wps:cNvSpPr>
                              <a:spLocks/>
                            </wps:cNvSpPr>
                            <wps:spPr bwMode="auto">
                              <a:xfrm>
                                <a:off x="1084" y="4765"/>
                                <a:ext cx="2434" cy="6095"/>
                              </a:xfrm>
                              <a:custGeom>
                                <a:avLst/>
                                <a:gdLst>
                                  <a:gd name="T0" fmla="*/ 4014 w 4856"/>
                                  <a:gd name="T1" fmla="*/ 44 h 12159"/>
                                  <a:gd name="T2" fmla="*/ 4523 w 4856"/>
                                  <a:gd name="T3" fmla="*/ 1302 h 12159"/>
                                  <a:gd name="T4" fmla="*/ 4823 w 4856"/>
                                  <a:gd name="T5" fmla="*/ 2862 h 12159"/>
                                  <a:gd name="T6" fmla="*/ 4718 w 4856"/>
                                  <a:gd name="T7" fmla="*/ 4422 h 12159"/>
                                  <a:gd name="T8" fmla="*/ 4118 w 4856"/>
                                  <a:gd name="T9" fmla="*/ 5782 h 12159"/>
                                  <a:gd name="T10" fmla="*/ 2468 w 4856"/>
                                  <a:gd name="T11" fmla="*/ 7122 h 12159"/>
                                  <a:gd name="T12" fmla="*/ 1326 w 4856"/>
                                  <a:gd name="T13" fmla="*/ 8290 h 12159"/>
                                  <a:gd name="T14" fmla="*/ 628 w 4856"/>
                                  <a:gd name="T15" fmla="*/ 9608 h 12159"/>
                                  <a:gd name="T16" fmla="*/ 499 w 4856"/>
                                  <a:gd name="T17" fmla="*/ 10848 h 12159"/>
                                  <a:gd name="T18" fmla="*/ 732 w 4856"/>
                                  <a:gd name="T19" fmla="*/ 12012 h 12159"/>
                                  <a:gd name="T20" fmla="*/ 111 w 4856"/>
                                  <a:gd name="T21" fmla="*/ 9970 h 12159"/>
                                  <a:gd name="T22" fmla="*/ 85 w 4856"/>
                                  <a:gd name="T23" fmla="*/ 7928 h 12159"/>
                                  <a:gd name="T24" fmla="*/ 628 w 4856"/>
                                  <a:gd name="T25" fmla="*/ 6403 h 12159"/>
                                  <a:gd name="T26" fmla="*/ 1658 w 4856"/>
                                  <a:gd name="T27" fmla="*/ 5292 h 12159"/>
                                  <a:gd name="T28" fmla="*/ 3113 w 4856"/>
                                  <a:gd name="T29" fmla="*/ 4137 h 12159"/>
                                  <a:gd name="T30" fmla="*/ 4028 w 4856"/>
                                  <a:gd name="T31" fmla="*/ 2502 h 12159"/>
                                  <a:gd name="T32" fmla="*/ 4221 w 4856"/>
                                  <a:gd name="T33" fmla="*/ 845 h 12159"/>
                                  <a:gd name="T34" fmla="*/ 4014 w 4856"/>
                                  <a:gd name="T35" fmla="*/ 44 h 1215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Lst>
                                <a:rect l="0" t="0" r="r" b="b"/>
                                <a:pathLst>
                                  <a:path w="4856" h="12159">
                                    <a:moveTo>
                                      <a:pt x="4014" y="44"/>
                                    </a:moveTo>
                                    <a:cubicBezTo>
                                      <a:pt x="4064" y="120"/>
                                      <a:pt x="4388" y="832"/>
                                      <a:pt x="4523" y="1302"/>
                                    </a:cubicBezTo>
                                    <a:cubicBezTo>
                                      <a:pt x="4658" y="1772"/>
                                      <a:pt x="4790" y="2342"/>
                                      <a:pt x="4823" y="2862"/>
                                    </a:cubicBezTo>
                                    <a:cubicBezTo>
                                      <a:pt x="4856" y="3382"/>
                                      <a:pt x="4835" y="3936"/>
                                      <a:pt x="4718" y="4422"/>
                                    </a:cubicBezTo>
                                    <a:cubicBezTo>
                                      <a:pt x="4601" y="4908"/>
                                      <a:pt x="4493" y="5332"/>
                                      <a:pt x="4118" y="5782"/>
                                    </a:cubicBezTo>
                                    <a:cubicBezTo>
                                      <a:pt x="3743" y="6232"/>
                                      <a:pt x="2933" y="6704"/>
                                      <a:pt x="2468" y="7122"/>
                                    </a:cubicBezTo>
                                    <a:cubicBezTo>
                                      <a:pt x="2003" y="7540"/>
                                      <a:pt x="1633" y="7876"/>
                                      <a:pt x="1326" y="8290"/>
                                    </a:cubicBezTo>
                                    <a:cubicBezTo>
                                      <a:pt x="1019" y="8704"/>
                                      <a:pt x="765" y="9181"/>
                                      <a:pt x="628" y="9608"/>
                                    </a:cubicBezTo>
                                    <a:cubicBezTo>
                                      <a:pt x="491" y="10034"/>
                                      <a:pt x="481" y="10448"/>
                                      <a:pt x="499" y="10848"/>
                                    </a:cubicBezTo>
                                    <a:cubicBezTo>
                                      <a:pt x="517" y="11249"/>
                                      <a:pt x="796" y="12159"/>
                                      <a:pt x="732" y="12012"/>
                                    </a:cubicBezTo>
                                    <a:cubicBezTo>
                                      <a:pt x="667" y="11864"/>
                                      <a:pt x="220" y="10649"/>
                                      <a:pt x="111" y="9970"/>
                                    </a:cubicBezTo>
                                    <a:cubicBezTo>
                                      <a:pt x="3" y="9290"/>
                                      <a:pt x="0" y="8522"/>
                                      <a:pt x="85" y="7928"/>
                                    </a:cubicBezTo>
                                    <a:cubicBezTo>
                                      <a:pt x="171" y="7333"/>
                                      <a:pt x="366" y="6842"/>
                                      <a:pt x="628" y="6403"/>
                                    </a:cubicBezTo>
                                    <a:cubicBezTo>
                                      <a:pt x="890" y="5964"/>
                                      <a:pt x="1244" y="5670"/>
                                      <a:pt x="1658" y="5292"/>
                                    </a:cubicBezTo>
                                    <a:cubicBezTo>
                                      <a:pt x="2072" y="4914"/>
                                      <a:pt x="2718" y="4602"/>
                                      <a:pt x="3113" y="4137"/>
                                    </a:cubicBezTo>
                                    <a:cubicBezTo>
                                      <a:pt x="3508" y="3672"/>
                                      <a:pt x="3843" y="3051"/>
                                      <a:pt x="4028" y="2502"/>
                                    </a:cubicBezTo>
                                    <a:cubicBezTo>
                                      <a:pt x="4213" y="1953"/>
                                      <a:pt x="4223" y="1255"/>
                                      <a:pt x="4221" y="845"/>
                                    </a:cubicBezTo>
                                    <a:cubicBezTo>
                                      <a:pt x="4219" y="435"/>
                                      <a:pt x="3981" y="0"/>
                                      <a:pt x="4014" y="44"/>
                                    </a:cubicBezTo>
                                    <a:close/>
                                  </a:path>
                                </a:pathLst>
                              </a:custGeom>
                              <a:solidFill>
                                <a:schemeClr val="accent3">
                                  <a:lumMod val="75000"/>
                                  <a:lumOff val="0"/>
                                </a:schemeClr>
                              </a:solidFill>
                              <a:ln>
                                <a:noFill/>
                              </a:ln>
                              <a:extLst>
                                <a:ext uri="{91240B29-F687-4F45-9708-019B960494DF}">
                                  <a14:hiddenLine xmlns:a14="http://schemas.microsoft.com/office/drawing/2010/main" w="25400">
                                    <a:solidFill>
                                      <a:schemeClr val="tx1">
                                        <a:lumMod val="95000"/>
                                        <a:lumOff val="5000"/>
                                      </a:schemeClr>
                                    </a:solidFill>
                                    <a:round/>
                                    <a:headEnd/>
                                    <a:tailEnd/>
                                  </a14:hiddenLine>
                                </a:ext>
                              </a:extLst>
                            </wps:spPr>
                            <wps:bodyPr rot="0" vert="horz" wrap="square" lIns="91440" tIns="45720" rIns="91440" bIns="45720" anchor="t" anchorCtr="0" upright="1">
                              <a:noAutofit/>
                            </wps:bodyPr>
                          </wps:wsp>
                          <wps:wsp>
                            <wps:cNvPr id="52" name="Freeform 214"/>
                            <wps:cNvSpPr>
                              <a:spLocks/>
                            </wps:cNvSpPr>
                            <wps:spPr bwMode="auto">
                              <a:xfrm>
                                <a:off x="1252" y="3502"/>
                                <a:ext cx="1579" cy="3954"/>
                              </a:xfrm>
                              <a:custGeom>
                                <a:avLst/>
                                <a:gdLst>
                                  <a:gd name="T0" fmla="*/ 4014 w 4856"/>
                                  <a:gd name="T1" fmla="*/ 44 h 12159"/>
                                  <a:gd name="T2" fmla="*/ 4523 w 4856"/>
                                  <a:gd name="T3" fmla="*/ 1302 h 12159"/>
                                  <a:gd name="T4" fmla="*/ 4823 w 4856"/>
                                  <a:gd name="T5" fmla="*/ 2862 h 12159"/>
                                  <a:gd name="T6" fmla="*/ 4718 w 4856"/>
                                  <a:gd name="T7" fmla="*/ 4422 h 12159"/>
                                  <a:gd name="T8" fmla="*/ 4118 w 4856"/>
                                  <a:gd name="T9" fmla="*/ 5782 h 12159"/>
                                  <a:gd name="T10" fmla="*/ 2468 w 4856"/>
                                  <a:gd name="T11" fmla="*/ 7122 h 12159"/>
                                  <a:gd name="T12" fmla="*/ 1326 w 4856"/>
                                  <a:gd name="T13" fmla="*/ 8290 h 12159"/>
                                  <a:gd name="T14" fmla="*/ 628 w 4856"/>
                                  <a:gd name="T15" fmla="*/ 9608 h 12159"/>
                                  <a:gd name="T16" fmla="*/ 499 w 4856"/>
                                  <a:gd name="T17" fmla="*/ 10848 h 12159"/>
                                  <a:gd name="T18" fmla="*/ 732 w 4856"/>
                                  <a:gd name="T19" fmla="*/ 12012 h 12159"/>
                                  <a:gd name="T20" fmla="*/ 111 w 4856"/>
                                  <a:gd name="T21" fmla="*/ 9970 h 12159"/>
                                  <a:gd name="T22" fmla="*/ 85 w 4856"/>
                                  <a:gd name="T23" fmla="*/ 7928 h 12159"/>
                                  <a:gd name="T24" fmla="*/ 628 w 4856"/>
                                  <a:gd name="T25" fmla="*/ 6403 h 12159"/>
                                  <a:gd name="T26" fmla="*/ 1658 w 4856"/>
                                  <a:gd name="T27" fmla="*/ 5292 h 12159"/>
                                  <a:gd name="T28" fmla="*/ 3113 w 4856"/>
                                  <a:gd name="T29" fmla="*/ 4137 h 12159"/>
                                  <a:gd name="T30" fmla="*/ 4028 w 4856"/>
                                  <a:gd name="T31" fmla="*/ 2502 h 12159"/>
                                  <a:gd name="T32" fmla="*/ 4221 w 4856"/>
                                  <a:gd name="T33" fmla="*/ 845 h 12159"/>
                                  <a:gd name="T34" fmla="*/ 4014 w 4856"/>
                                  <a:gd name="T35" fmla="*/ 44 h 1215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Lst>
                                <a:rect l="0" t="0" r="r" b="b"/>
                                <a:pathLst>
                                  <a:path w="4856" h="12159">
                                    <a:moveTo>
                                      <a:pt x="4014" y="44"/>
                                    </a:moveTo>
                                    <a:cubicBezTo>
                                      <a:pt x="4064" y="120"/>
                                      <a:pt x="4388" y="832"/>
                                      <a:pt x="4523" y="1302"/>
                                    </a:cubicBezTo>
                                    <a:cubicBezTo>
                                      <a:pt x="4658" y="1772"/>
                                      <a:pt x="4790" y="2342"/>
                                      <a:pt x="4823" y="2862"/>
                                    </a:cubicBezTo>
                                    <a:cubicBezTo>
                                      <a:pt x="4856" y="3382"/>
                                      <a:pt x="4835" y="3936"/>
                                      <a:pt x="4718" y="4422"/>
                                    </a:cubicBezTo>
                                    <a:cubicBezTo>
                                      <a:pt x="4601" y="4908"/>
                                      <a:pt x="4493" y="5332"/>
                                      <a:pt x="4118" y="5782"/>
                                    </a:cubicBezTo>
                                    <a:cubicBezTo>
                                      <a:pt x="3743" y="6232"/>
                                      <a:pt x="2933" y="6704"/>
                                      <a:pt x="2468" y="7122"/>
                                    </a:cubicBezTo>
                                    <a:cubicBezTo>
                                      <a:pt x="2003" y="7540"/>
                                      <a:pt x="1633" y="7876"/>
                                      <a:pt x="1326" y="8290"/>
                                    </a:cubicBezTo>
                                    <a:cubicBezTo>
                                      <a:pt x="1019" y="8704"/>
                                      <a:pt x="765" y="9181"/>
                                      <a:pt x="628" y="9608"/>
                                    </a:cubicBezTo>
                                    <a:cubicBezTo>
                                      <a:pt x="491" y="10034"/>
                                      <a:pt x="481" y="10448"/>
                                      <a:pt x="499" y="10848"/>
                                    </a:cubicBezTo>
                                    <a:cubicBezTo>
                                      <a:pt x="517" y="11249"/>
                                      <a:pt x="796" y="12159"/>
                                      <a:pt x="732" y="12012"/>
                                    </a:cubicBezTo>
                                    <a:cubicBezTo>
                                      <a:pt x="667" y="11864"/>
                                      <a:pt x="220" y="10649"/>
                                      <a:pt x="111" y="9970"/>
                                    </a:cubicBezTo>
                                    <a:cubicBezTo>
                                      <a:pt x="3" y="9290"/>
                                      <a:pt x="0" y="8522"/>
                                      <a:pt x="85" y="7928"/>
                                    </a:cubicBezTo>
                                    <a:cubicBezTo>
                                      <a:pt x="171" y="7333"/>
                                      <a:pt x="366" y="6842"/>
                                      <a:pt x="628" y="6403"/>
                                    </a:cubicBezTo>
                                    <a:cubicBezTo>
                                      <a:pt x="890" y="5964"/>
                                      <a:pt x="1244" y="5670"/>
                                      <a:pt x="1658" y="5292"/>
                                    </a:cubicBezTo>
                                    <a:cubicBezTo>
                                      <a:pt x="2072" y="4914"/>
                                      <a:pt x="2718" y="4602"/>
                                      <a:pt x="3113" y="4137"/>
                                    </a:cubicBezTo>
                                    <a:cubicBezTo>
                                      <a:pt x="3508" y="3672"/>
                                      <a:pt x="3843" y="3051"/>
                                      <a:pt x="4028" y="2502"/>
                                    </a:cubicBezTo>
                                    <a:cubicBezTo>
                                      <a:pt x="4213" y="1953"/>
                                      <a:pt x="4223" y="1255"/>
                                      <a:pt x="4221" y="845"/>
                                    </a:cubicBezTo>
                                    <a:cubicBezTo>
                                      <a:pt x="4219" y="435"/>
                                      <a:pt x="3981" y="0"/>
                                      <a:pt x="4014" y="44"/>
                                    </a:cubicBezTo>
                                    <a:close/>
                                  </a:path>
                                </a:pathLst>
                              </a:custGeom>
                              <a:solidFill>
                                <a:schemeClr val="accent3">
                                  <a:lumMod val="75000"/>
                                  <a:lumOff val="0"/>
                                </a:schemeClr>
                              </a:solidFill>
                              <a:ln>
                                <a:noFill/>
                              </a:ln>
                              <a:extLst>
                                <a:ext uri="{91240B29-F687-4F45-9708-019B960494DF}">
                                  <a14:hiddenLine xmlns:a14="http://schemas.microsoft.com/office/drawing/2010/main" w="25400">
                                    <a:solidFill>
                                      <a:schemeClr val="tx1">
                                        <a:lumMod val="95000"/>
                                        <a:lumOff val="5000"/>
                                      </a:schemeClr>
                                    </a:solidFill>
                                    <a:round/>
                                    <a:headEnd/>
                                    <a:tailEnd/>
                                  </a14:hiddenLine>
                                </a:ext>
                              </a:extLst>
                            </wps:spPr>
                            <wps:bodyPr rot="0" vert="horz" wrap="square" lIns="91440" tIns="45720" rIns="91440" bIns="45720" anchor="t" anchorCtr="0" upright="1">
                              <a:noAutofit/>
                            </wps:bodyPr>
                          </wps:wsp>
                        </wpg:grpSp>
                      </wpg:grpSp>
                    </wpg:wgp>
                  </a:graphicData>
                </a:graphic>
                <wp14:sizeRelH relativeFrom="page">
                  <wp14:pctWidth>0</wp14:pctWidth>
                </wp14:sizeRelH>
                <wp14:sizeRelV relativeFrom="page">
                  <wp14:pctHeight>0</wp14:pctHeight>
                </wp14:sizeRelV>
              </wp:anchor>
            </w:drawing>
          </mc:Choice>
          <mc:Fallback>
            <w:pict>
              <v:group id="Group 761" o:spid="_x0000_s1026" style="position:absolute;margin-left:-55.9pt;margin-top:156.15pt;width:650.1pt;height:533.9pt;z-index:251720704" coordorigin="-398,3843" coordsize="13002,106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">
                <v:group id="Group 760" o:spid="_x0000_s1027" style="position:absolute;left:-398;top:8243;width:13002;height:6278" coordorigin="-398,8243" coordsize="13002,627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JHCSJzFAAAA2wAA&#10;AA8AAAAAAAAAAAAAAAAAqgIAAGRycy9kb3ducmV2LnhtbFBLBQYAAAAABAAEAPoAAACcAwAAAAA=&#10;">
                  <v:shapetype id="_x0000_t64" coordsize="21600,21600" o:spt="64" adj="2809,10800" path="m@28@0c@27@1@26@3@25@0l@21@4c@22@5@23@6@24@4xe">
                    <v:formulas>
                      <v:f eqn="val #0"/>
                      <v:f eqn="prod @0 41 9"/>
                      <v:f eqn="prod @0 23 9"/>
                      <v:f eqn="sum 0 0 @2"/>
                      <v:f eqn="sum 21600 0 #0"/>
                      <v:f eqn="sum 21600 0 @1"/>
                      <v:f eqn="sum 21600 0 @3"/>
                      <v:f eqn="sum #1 0 10800"/>
                      <v:f eqn="sum 21600 0 #1"/>
                      <v:f eqn="prod @8 2 3"/>
                      <v:f eqn="prod @8 4 3"/>
                      <v:f eqn="prod @8 2 1"/>
                      <v:f eqn="sum 21600 0 @9"/>
                      <v:f eqn="sum 21600 0 @10"/>
                      <v:f eqn="sum 21600 0 @11"/>
                      <v:f eqn="prod #1 2 3"/>
                      <v:f eqn="prod #1 4 3"/>
                      <v:f eqn="prod #1 2 1"/>
                      <v:f eqn="sum 21600 0 @15"/>
                      <v:f eqn="sum 21600 0 @16"/>
                      <v:f eqn="sum 21600 0 @17"/>
                      <v:f eqn="if @7 @14 0"/>
                      <v:f eqn="if @7 @13 @15"/>
                      <v:f eqn="if @7 @12 @16"/>
                      <v:f eqn="if @7 21600 @17"/>
                      <v:f eqn="if @7 0 @20"/>
                      <v:f eqn="if @7 @9 @19"/>
                      <v:f eqn="if @7 @10 @18"/>
                      <v:f eqn="if @7 @11 21600"/>
                      <v:f eqn="sum @24 0 @21"/>
                      <v:f eqn="sum @4 0 @0"/>
                      <v:f eqn="max @21 @25"/>
                      <v:f eqn="min @24 @28"/>
                      <v:f eqn="prod @0 2 1"/>
                      <v:f eqn="sum 21600 0 @33"/>
                      <v:f eqn="mid @26 @27"/>
                      <v:f eqn="mid @24 @28"/>
                      <v:f eqn="mid @22 @23"/>
                      <v:f eqn="mid @21 @25"/>
                    </v:formulas>
                    <v:path o:connecttype="custom" o:connectlocs="@35,@0;@38,10800;@37,@4;@36,10800" o:connectangles="270,180,90,0" textboxrect="@31,@33,@32,@34"/>
                    <v:handles>
                      <v:h position="topLeft,#0" yrange="0,4459"/>
                      <v:h position="#1,bottomRight" xrange="8640,12960"/>
                    </v:handles>
                  </v:shapetype>
                  <v:shape id="AutoShape 224" o:spid="_x0000_s1028" type="#_x0000_t64" style="position:absolute;left:-398;top:8243;width:13002;height:57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x3WssQA&#10;AADbAAAADwAAAGRycy9kb3ducmV2LnhtbESPS4vCQBCE78L+h6EXvIhOFFlCdCKLInha8IHorcl0&#10;HmymJ2QmGvfXO4Kwx6KqvqKWq97U4katqywrmE4iEMSZ1RUXCk7H7TgG4TyyxtoyKXiQg1X6MVhi&#10;ou2d93Q7+EIECLsEFZTeN4mULivJoJvYhjh4uW0N+iDbQuoW7wFuajmLoi9psOKwUGJD65Ky30Nn&#10;FHSXRx4fz9pPN5u/kbx2XVzMf5QafvbfCxCeev8ffrd3WsF8Bq8v4QfI9Ak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Md1rLEAAAA2wAAAA8AAAAAAAAAAAAAAAAAmAIAAGRycy9k&#10;b3ducmV2LnhtbFBLBQYAAAAABAAEAPUAAACJAwAAAAA=&#10;" adj=",12482" fillcolor="#f2f2f2 [3052]" stroked="f" strokecolor="#76923c [2406]"/>
                  <v:group id="Group 758" o:spid="_x0000_s1029" style="position:absolute;left:-8;top:8675;width:12254;height:5846" coordorigin="-8,8675" coordsize="12254,584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DlxzcMQAAADbAAAA&#10;DwAAAAAAAAAAAAAAAACqAgAAZHJzL2Rvd25yZXYueG1sUEsFBgAAAAAEAAQA+gAAAJsDAAAAAA==&#10;">
                    <v:shape id="AutoShape 222" o:spid="_x0000_s1030" type="#_x0000_t64" style="position:absolute;left:-8;top:8675;width:12240;height:57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BvNlsEA&#10;AADbAAAADwAAAGRycy9kb3ducmV2LnhtbESPQYvCMBSE74L/ITzBm02VotI1yiIIHtX14PHRPJvu&#10;Ni+1SbW7v94Iwh6HmfmGWW16W4s7tb5yrGCapCCIC6crLhWcv3aTJQgfkDXWjknBL3nYrIeDFeba&#10;PfhI91MoRYSwz1GBCaHJpfSFIYs+cQ1x9K6utRiibEupW3xEuK3lLE3n0mLFccFgQ1tDxc+pswou&#10;ZmGzb9ndaHdzh7+q832Ye6XGo/7zA0SgPvyH3+29VpBl8PoSf4BcPw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QbzZbBAAAA2wAAAA8AAAAAAAAAAAAAAAAAmAIAAGRycy9kb3du&#10;cmV2LnhtbFBLBQYAAAAABAAEAPUAAACGAwAAAAA=&#10;" fillcolor="#95b3d7 [1940]" stroked="f" strokecolor="#76923c [2406]"/>
                    <v:shape id="AutoShape 757" o:spid="_x0000_s1031" type="#_x0000_t64" style="position:absolute;left:6;top:8761;width:12240;height:57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O27sYA&#10;AADbAAAADwAAAGRycy9kb3ducmV2LnhtbESPQWsCMRSE7wX/Q3hCL0WztiplNUotVlTwoC31+rp5&#10;3V26eVk2UWN/vREEj8PMfMOMp8FU4kiNKy0r6HUTEMSZ1SXnCr4+PzqvIJxH1lhZJgVncjCdtB7G&#10;mGp74i0ddz4XEcIuRQWF93UqpcsKMui6tiaO3q9tDPoom1zqBk8Rbir5nCRDabDkuFBgTe8FZX+7&#10;g1Gwsuv+9+FHzxZhPw9P5/+Ne8k2Sj22w9sIhKfg7+Fbe6kV9Adw/RJ/gJxc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O27sYAAADbAAAADwAAAAAAAAAAAAAAAACYAgAAZHJz&#10;L2Rvd25yZXYueG1sUEsFBgAAAAAEAAQA9QAAAIsDAAAAAA==&#10;" fillcolor="#365f91 [2404]" stroked="f" strokecolor="#76923c [2406]"/>
                  </v:group>
                </v:group>
                <v:group id="Group 524" o:spid="_x0000_s1032" style="position:absolute;left:1133;top:3843;width:2489;height:7443" coordorigin="1133,3843" coordsize="2489,744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HivQ6MQAAADbAAAA&#10;DwAAAAAAAAAAAAAAAACqAgAAZHJzL2Rvd25yZXYueG1sUEsFBgAAAAAEAAQA+gAAAJsDAAAAAA==&#10;">
                  <v:group id="Group 232" o:spid="_x0000_s1033" style="position:absolute;left:1184;top:3843;width:2438;height:7158" coordorigin="1084,3502" coordsize="2434,735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xZ3VzxgAAANsA&#10;AAAPAAAAAAAAAAAAAAAAAKoCAABkcnMvZG93bnJldi54bWxQSwUGAAAAAAQABAD6AAAAnQMAAAAA&#10;">
                    <v:shape id="Freeform 233" o:spid="_x0000_s1034" style="position:absolute;left:1084;top:4765;width:2434;height:6095;visibility:visible;mso-wrap-style:square;v-text-anchor:top" coordsize="4856,1215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" path="m4014,44v50,76,374,788,509,1258c4658,1772,4790,2342,4823,2862v33,520,12,1074,-105,1560c4601,4908,4493,5332,4118,5782,3743,6232,2933,6704,2468,7122v-465,418,-835,754,-1142,1168c1019,8704,765,9181,628,9608v-137,426,-147,840,-129,1240c517,11249,796,12159,732,12012,667,11864,220,10649,111,9970,3,9290,,8522,85,7928,171,7333,366,6842,628,6403,890,5964,1244,5670,1658,5292,2072,4914,2718,4602,3113,4137v395,-465,730,-1086,915,-1635c4213,1953,4223,1255,4221,845,4219,435,3981,,4014,44xe" fillcolor="#f2f2f2 [3052]" stroked="f" strokecolor="#0d0d0d [3069]" strokeweight="2pt">
                      <v:fill opacity="58853f"/>
                      <v:path arrowok="t" o:connecttype="custom" o:connectlocs="2012,22;2267,653;2417,1435;2365,2217;2064,2898;1237,3570;665,4156;315,4816;250,5438;367,6021;56,4998;43,3974;315,3210;831,2653;1560,2074;2019,1254;2116,424;2012,22" o:connectangles="0,0,0,0,0,0,0,0,0,0,0,0,0,0,0,0,0,0"/>
                    </v:shape>
                    <v:shape id="Freeform 234" o:spid="_x0000_s1035" style="position:absolute;left:1252;top:3502;width:1579;height:3954;visibility:visible;mso-wrap-style:square;v-text-anchor:top" coordsize="4856,1215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8/3YcAA&#10;AADbAAAADwAAAGRycy9kb3ducmV2LnhtbESPQYvCMBSE74L/ITzBm6YrIlqNsggF8aauen00z7bY&#10;vJQkavXXG0HY4zAz3zCLVWtqcSfnK8sKfoYJCOLc6ooLBX+HbDAF4QOyxtoyKXiSh9Wy21lgqu2D&#10;d3Tfh0JECPsUFZQhNKmUPi/JoB/ahjh6F+sMhihdIbXDR4SbWo6SZCINVhwXSmxoXVJ+3d+MgtfL&#10;TH19dKeEt5etPGfrQ549ler32t85iEBt+A9/2xutYDyDz5f4A+TyD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X8/3YcAAAADbAAAADwAAAAAAAAAAAAAAAACYAgAAZHJzL2Rvd25y&#10;ZXYueG1sUEsFBgAAAAAEAAQA9QAAAIUDAAAAAA==&#10;" path="m4014,44v50,76,374,788,509,1258c4658,1772,4790,2342,4823,2862v33,520,12,1074,-105,1560c4601,4908,4493,5332,4118,5782,3743,6232,2933,6704,2468,7122v-465,418,-835,754,-1142,1168c1019,8704,765,9181,628,9608v-137,426,-147,840,-129,1240c517,11249,796,12159,732,12012,667,11864,220,10649,111,9970,3,9290,,8522,85,7928,171,7333,366,6842,628,6403,890,5964,1244,5670,1658,5292,2072,4914,2718,4602,3113,4137v395,-465,730,-1086,915,-1635c4213,1953,4223,1255,4221,845,4219,435,3981,,4014,44xe" fillcolor="#f2f2f2 [3052]" stroked="f" strokecolor="#0d0d0d [3069]" strokeweight="2pt">
                      <v:fill opacity="58853f"/>
                      <v:path arrowok="t" o:connecttype="custom" o:connectlocs="1305,14;1471,423;1568,931;1534,1438;1339,1880;803,2316;431,2696;204,3124;162,3528;238,3906;36,3242;28,2578;204,2082;539,1721;1012,1345;1310,814;1373,275;1305,14" o:connectangles="0,0,0,0,0,0,0,0,0,0,0,0,0,0,0,0,0,0"/>
                    </v:shape>
                  </v:group>
                  <v:group id="Group 219" o:spid="_x0000_s1036" style="position:absolute;left:1133;top:4128;width:2438;height:7158" coordorigin="1084,3502" coordsize="2434,735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e1d72sEAAADbAAAADwAA&#10;AAAAAAAAAAAAAACqAgAAZHJzL2Rvd25yZXYueG1sUEsFBgAAAAAEAAQA+gAAAJgDAAAAAA==&#10;">
                    <v:shape id="Freeform 213" o:spid="_x0000_s1037" style="position:absolute;left:1084;top:4765;width:2434;height:6095;visibility:visible;mso-wrap-style:square;v-text-anchor:top" coordsize="4856,1215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S7nkcMA&#10;AADbAAAADwAAAGRycy9kb3ducmV2LnhtbESP0WqDQBRE3wv5h+UW8lbXBBKKzSaEkkARH9T2A27d&#10;G5W4d8XdRv37bCDQx2FmzjC7w2Q6caPBtZYVrKIYBHFldcu1gp/v89s7COeRNXaWScFMDg77xcsO&#10;E21HLuhW+loECLsEFTTe94mUrmrIoItsTxy8ix0M+iCHWuoBxwA3nVzH8VYabDksNNjTZ0PVtfwz&#10;CuxYtmmdFn3+e+zWmOanbM5OSi1fp+MHCE+T/w8/219awWYFjy/hB8j9H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S7nkcMAAADbAAAADwAAAAAAAAAAAAAAAACYAgAAZHJzL2Rv&#10;d25yZXYueG1sUEsFBgAAAAAEAAQA9QAAAIgDAAAAAA==&#10;" path="m4014,44v50,76,374,788,509,1258c4658,1772,4790,2342,4823,2862v33,520,12,1074,-105,1560c4601,4908,4493,5332,4118,5782,3743,6232,2933,6704,2468,7122v-465,418,-835,754,-1142,1168c1019,8704,765,9181,628,9608v-137,426,-147,840,-129,1240c517,11249,796,12159,732,12012,667,11864,220,10649,111,9970,3,9290,,8522,85,7928,171,7333,366,6842,628,6403,890,5964,1244,5670,1658,5292,2072,4914,2718,4602,3113,4137v395,-465,730,-1086,915,-1635c4213,1953,4223,1255,4221,845,4219,435,3981,,4014,44xe" fillcolor="#76923c [2406]" stroked="f" strokecolor="#0d0d0d [3069]" strokeweight="2pt">
                      <v:path arrowok="t" o:connecttype="custom" o:connectlocs="2012,22;2267,653;2417,1435;2365,2217;2064,2898;1237,3570;665,4156;315,4816;250,5438;367,6021;56,4998;43,3974;315,3210;831,2653;1560,2074;2019,1254;2116,424;2012,22" o:connectangles="0,0,0,0,0,0,0,0,0,0,0,0,0,0,0,0,0,0"/>
                    </v:shape>
                    <v:shape id="Freeform 214" o:spid="_x0000_s1038" style="position:absolute;left:1252;top:3502;width:1579;height:3954;visibility:visible;mso-wrap-style:square;v-text-anchor:top" coordsize="4856,1215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fx55sMA&#10;AADbAAAADwAAAGRycy9kb3ducmV2LnhtbESPzWrDMBCE74W+g9hCb41cQ0twIxsTXAgmh8TpA2yt&#10;rW1irYyl+Oftq0Ihx2FmvmF22WJ6MdHoOssKXjcRCOLa6o4bBV+Xz5ctCOeRNfaWScFKDrL08WGH&#10;ibYzn2mqfCMChF2CClrvh0RKV7dk0G3sQBy8Hzsa9EGOjdQjzgFuehlH0bs02HFYaHGgfUv1tboZ&#10;BXauurIpz8PpO+9jLE/FcT0WSj0/LfkHCE+Lv4f/2wet4C2Gvy/hB8j0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fx55sMAAADbAAAADwAAAAAAAAAAAAAAAACYAgAAZHJzL2Rv&#10;d25yZXYueG1sUEsFBgAAAAAEAAQA9QAAAIgDAAAAAA==&#10;" path="m4014,44v50,76,374,788,509,1258c4658,1772,4790,2342,4823,2862v33,520,12,1074,-105,1560c4601,4908,4493,5332,4118,5782,3743,6232,2933,6704,2468,7122v-465,418,-835,754,-1142,1168c1019,8704,765,9181,628,9608v-137,426,-147,840,-129,1240c517,11249,796,12159,732,12012,667,11864,220,10649,111,9970,3,9290,,8522,85,7928,171,7333,366,6842,628,6403,890,5964,1244,5670,1658,5292,2072,4914,2718,4602,3113,4137v395,-465,730,-1086,915,-1635c4213,1953,4223,1255,4221,845,4219,435,3981,,4014,44xe" fillcolor="#76923c [2406]" stroked="f" strokecolor="#0d0d0d [3069]" strokeweight="2pt">
                      <v:path arrowok="t" o:connecttype="custom" o:connectlocs="1305,14;1471,423;1568,931;1534,1438;1339,1880;803,2316;431,2696;204,3124;162,3528;238,3906;36,3242;28,2578;204,2082;539,1721;1012,1345;1310,814;1373,275;1305,14" o:connectangles="0,0,0,0,0,0,0,0,0,0,0,0,0,0,0,0,0,0"/>
                    </v:shape>
                  </v:group>
                </v:group>
              </v:group>
            </w:pict>
          </mc:Fallback>
        </mc:AlternateContent>
      </w:r>
      <w:r>
        <w:rPr>
          <w:noProof/>
        </w:rPr>
        <mc:AlternateContent>
          <mc:Choice Requires="wpg">
            <w:drawing>
              <wp:anchor distT="0" distB="0" distL="114300" distR="114300" simplePos="0" relativeHeight="251721728" behindDoc="0" locked="0" layoutInCell="1" allowOverlap="1">
                <wp:simplePos x="0" y="0"/>
                <wp:positionH relativeFrom="column">
                  <wp:posOffset>5011420</wp:posOffset>
                </wp:positionH>
                <wp:positionV relativeFrom="paragraph">
                  <wp:posOffset>7357110</wp:posOffset>
                </wp:positionV>
                <wp:extent cx="1863725" cy="1847850"/>
                <wp:effectExtent l="1270" t="3810" r="1905" b="5715"/>
                <wp:wrapNone/>
                <wp:docPr id="21" name="Group 7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63725" cy="1847850"/>
                          <a:chOff x="8612" y="12306"/>
                          <a:chExt cx="2935" cy="2910"/>
                        </a:xfrm>
                      </wpg:grpSpPr>
                      <wpg:grpSp>
                        <wpg:cNvPr id="22" name="Group 239"/>
                        <wpg:cNvGrpSpPr>
                          <a:grpSpLocks/>
                        </wpg:cNvGrpSpPr>
                        <wpg:grpSpPr bwMode="auto">
                          <a:xfrm>
                            <a:off x="8637" y="12306"/>
                            <a:ext cx="2910" cy="2910"/>
                            <a:chOff x="9200" y="12760"/>
                            <a:chExt cx="2910" cy="2910"/>
                          </a:xfrm>
                        </wpg:grpSpPr>
                        <wps:wsp>
                          <wps:cNvPr id="23" name="Oval 240"/>
                          <wps:cNvSpPr>
                            <a:spLocks noChangeArrowheads="1"/>
                          </wps:cNvSpPr>
                          <wps:spPr bwMode="auto">
                            <a:xfrm>
                              <a:off x="10200" y="13710"/>
                              <a:ext cx="1510" cy="1510"/>
                            </a:xfrm>
                            <a:prstGeom prst="ellipse">
                              <a:avLst/>
                            </a:prstGeom>
                            <a:solidFill>
                              <a:schemeClr val="accent1">
                                <a:lumMod val="40000"/>
                                <a:lumOff val="60000"/>
                              </a:schemeClr>
                            </a:solidFill>
                            <a:ln>
                              <a:noFill/>
                            </a:ln>
                            <a:extLst>
                              <a:ext uri="{91240B29-F687-4F45-9708-019B960494DF}">
                                <a14:hiddenLine xmlns:a14="http://schemas.microsoft.com/office/drawing/2010/main" w="12700">
                                  <a:solidFill>
                                    <a:schemeClr val="accent1">
                                      <a:lumMod val="75000"/>
                                      <a:lumOff val="0"/>
                                    </a:schemeClr>
                                  </a:solidFill>
                                  <a:round/>
                                  <a:headEnd/>
                                  <a:tailEnd/>
                                </a14:hiddenLine>
                              </a:ext>
                            </a:extLst>
                          </wps:spPr>
                          <wps:bodyPr rot="0" vert="horz" wrap="square" lIns="91440" tIns="45720" rIns="91440" bIns="45720" anchor="t" anchorCtr="0" upright="1">
                            <a:noAutofit/>
                          </wps:bodyPr>
                        </wps:wsp>
                        <wps:wsp>
                          <wps:cNvPr id="24" name="Oval 241"/>
                          <wps:cNvSpPr>
                            <a:spLocks noChangeArrowheads="1"/>
                          </wps:cNvSpPr>
                          <wps:spPr bwMode="auto">
                            <a:xfrm>
                              <a:off x="11060" y="12760"/>
                              <a:ext cx="900" cy="900"/>
                            </a:xfrm>
                            <a:prstGeom prst="ellipse">
                              <a:avLst/>
                            </a:prstGeom>
                            <a:solidFill>
                              <a:schemeClr val="accent1">
                                <a:lumMod val="40000"/>
                                <a:lumOff val="60000"/>
                              </a:schemeClr>
                            </a:solidFill>
                            <a:ln>
                              <a:noFill/>
                            </a:ln>
                            <a:extLst>
                              <a:ext uri="{91240B29-F687-4F45-9708-019B960494DF}">
                                <a14:hiddenLine xmlns:a14="http://schemas.microsoft.com/office/drawing/2010/main" w="12700">
                                  <a:solidFill>
                                    <a:schemeClr val="accent1">
                                      <a:lumMod val="75000"/>
                                      <a:lumOff val="0"/>
                                    </a:schemeClr>
                                  </a:solidFill>
                                  <a:round/>
                                  <a:headEnd/>
                                  <a:tailEnd/>
                                </a14:hiddenLine>
                              </a:ext>
                            </a:extLst>
                          </wps:spPr>
                          <wps:bodyPr rot="0" vert="horz" wrap="square" lIns="91440" tIns="45720" rIns="91440" bIns="45720" anchor="t" anchorCtr="0" upright="1">
                            <a:noAutofit/>
                          </wps:bodyPr>
                        </wps:wsp>
                        <wps:wsp>
                          <wps:cNvPr id="25" name="Oval 242"/>
                          <wps:cNvSpPr>
                            <a:spLocks noChangeArrowheads="1"/>
                          </wps:cNvSpPr>
                          <wps:spPr bwMode="auto">
                            <a:xfrm>
                              <a:off x="9260" y="14040"/>
                              <a:ext cx="500" cy="500"/>
                            </a:xfrm>
                            <a:prstGeom prst="ellipse">
                              <a:avLst/>
                            </a:prstGeom>
                            <a:solidFill>
                              <a:schemeClr val="accent1">
                                <a:lumMod val="40000"/>
                                <a:lumOff val="60000"/>
                              </a:schemeClr>
                            </a:solidFill>
                            <a:ln>
                              <a:noFill/>
                            </a:ln>
                            <a:extLst>
                              <a:ext uri="{91240B29-F687-4F45-9708-019B960494DF}">
                                <a14:hiddenLine xmlns:a14="http://schemas.microsoft.com/office/drawing/2010/main" w="12700">
                                  <a:solidFill>
                                    <a:schemeClr val="accent1">
                                      <a:lumMod val="75000"/>
                                      <a:lumOff val="0"/>
                                    </a:schemeClr>
                                  </a:solidFill>
                                  <a:round/>
                                  <a:headEnd/>
                                  <a:tailEnd/>
                                </a14:hiddenLine>
                              </a:ext>
                            </a:extLst>
                          </wps:spPr>
                          <wps:bodyPr rot="0" vert="horz" wrap="square" lIns="91440" tIns="45720" rIns="91440" bIns="45720" anchor="t" anchorCtr="0" upright="1">
                            <a:noAutofit/>
                          </wps:bodyPr>
                        </wps:wsp>
                        <wps:wsp>
                          <wps:cNvPr id="26" name="Oval 243"/>
                          <wps:cNvSpPr>
                            <a:spLocks noChangeArrowheads="1"/>
                          </wps:cNvSpPr>
                          <wps:spPr bwMode="auto">
                            <a:xfrm>
                              <a:off x="9200" y="14730"/>
                              <a:ext cx="780" cy="780"/>
                            </a:xfrm>
                            <a:prstGeom prst="ellipse">
                              <a:avLst/>
                            </a:prstGeom>
                            <a:solidFill>
                              <a:schemeClr val="accent1">
                                <a:lumMod val="40000"/>
                                <a:lumOff val="60000"/>
                              </a:schemeClr>
                            </a:solidFill>
                            <a:ln>
                              <a:noFill/>
                            </a:ln>
                            <a:extLst>
                              <a:ext uri="{91240B29-F687-4F45-9708-019B960494DF}">
                                <a14:hiddenLine xmlns:a14="http://schemas.microsoft.com/office/drawing/2010/main" w="12700">
                                  <a:solidFill>
                                    <a:schemeClr val="accent1">
                                      <a:lumMod val="75000"/>
                                      <a:lumOff val="0"/>
                                    </a:schemeClr>
                                  </a:solidFill>
                                  <a:round/>
                                  <a:headEnd/>
                                  <a:tailEnd/>
                                </a14:hiddenLine>
                              </a:ext>
                            </a:extLst>
                          </wps:spPr>
                          <wps:bodyPr rot="0" vert="horz" wrap="square" lIns="91440" tIns="45720" rIns="91440" bIns="45720" anchor="t" anchorCtr="0" upright="1">
                            <a:noAutofit/>
                          </wps:bodyPr>
                        </wps:wsp>
                        <wps:wsp>
                          <wps:cNvPr id="27" name="Oval 244"/>
                          <wps:cNvSpPr>
                            <a:spLocks noChangeArrowheads="1"/>
                          </wps:cNvSpPr>
                          <wps:spPr bwMode="auto">
                            <a:xfrm>
                              <a:off x="9640" y="13270"/>
                              <a:ext cx="680" cy="680"/>
                            </a:xfrm>
                            <a:prstGeom prst="ellipse">
                              <a:avLst/>
                            </a:prstGeom>
                            <a:solidFill>
                              <a:schemeClr val="accent1">
                                <a:lumMod val="40000"/>
                                <a:lumOff val="60000"/>
                              </a:schemeClr>
                            </a:solidFill>
                            <a:ln>
                              <a:noFill/>
                            </a:ln>
                            <a:extLst>
                              <a:ext uri="{91240B29-F687-4F45-9708-019B960494DF}">
                                <a14:hiddenLine xmlns:a14="http://schemas.microsoft.com/office/drawing/2010/main" w="12700">
                                  <a:solidFill>
                                    <a:schemeClr val="accent1">
                                      <a:lumMod val="75000"/>
                                      <a:lumOff val="0"/>
                                    </a:schemeClr>
                                  </a:solidFill>
                                  <a:round/>
                                  <a:headEnd/>
                                  <a:tailEnd/>
                                </a14:hiddenLine>
                              </a:ext>
                            </a:extLst>
                          </wps:spPr>
                          <wps:bodyPr rot="0" vert="horz" wrap="square" lIns="91440" tIns="45720" rIns="91440" bIns="45720" anchor="t" anchorCtr="0" upright="1">
                            <a:noAutofit/>
                          </wps:bodyPr>
                        </wps:wsp>
                        <wps:wsp>
                          <wps:cNvPr id="28" name="Oval 245"/>
                          <wps:cNvSpPr>
                            <a:spLocks noChangeArrowheads="1"/>
                          </wps:cNvSpPr>
                          <wps:spPr bwMode="auto">
                            <a:xfrm>
                              <a:off x="10490" y="12970"/>
                              <a:ext cx="360" cy="360"/>
                            </a:xfrm>
                            <a:prstGeom prst="ellipse">
                              <a:avLst/>
                            </a:prstGeom>
                            <a:solidFill>
                              <a:schemeClr val="accent1">
                                <a:lumMod val="40000"/>
                                <a:lumOff val="60000"/>
                              </a:schemeClr>
                            </a:solidFill>
                            <a:ln>
                              <a:noFill/>
                            </a:ln>
                            <a:extLst>
                              <a:ext uri="{91240B29-F687-4F45-9708-019B960494DF}">
                                <a14:hiddenLine xmlns:a14="http://schemas.microsoft.com/office/drawing/2010/main" w="12700">
                                  <a:solidFill>
                                    <a:schemeClr val="accent1">
                                      <a:lumMod val="75000"/>
                                      <a:lumOff val="0"/>
                                    </a:schemeClr>
                                  </a:solidFill>
                                  <a:round/>
                                  <a:headEnd/>
                                  <a:tailEnd/>
                                </a14:hiddenLine>
                              </a:ext>
                            </a:extLst>
                          </wps:spPr>
                          <wps:bodyPr rot="0" vert="horz" wrap="square" lIns="91440" tIns="45720" rIns="91440" bIns="45720" anchor="t" anchorCtr="0" upright="1">
                            <a:noAutofit/>
                          </wps:bodyPr>
                        </wps:wsp>
                        <wps:wsp>
                          <wps:cNvPr id="29" name="Oval 246"/>
                          <wps:cNvSpPr>
                            <a:spLocks noChangeArrowheads="1"/>
                          </wps:cNvSpPr>
                          <wps:spPr bwMode="auto">
                            <a:xfrm>
                              <a:off x="10100" y="15290"/>
                              <a:ext cx="360" cy="360"/>
                            </a:xfrm>
                            <a:prstGeom prst="ellipse">
                              <a:avLst/>
                            </a:prstGeom>
                            <a:solidFill>
                              <a:schemeClr val="accent1">
                                <a:lumMod val="40000"/>
                                <a:lumOff val="60000"/>
                              </a:schemeClr>
                            </a:solidFill>
                            <a:ln>
                              <a:noFill/>
                            </a:ln>
                            <a:extLst>
                              <a:ext uri="{91240B29-F687-4F45-9708-019B960494DF}">
                                <a14:hiddenLine xmlns:a14="http://schemas.microsoft.com/office/drawing/2010/main" w="12700">
                                  <a:solidFill>
                                    <a:schemeClr val="accent1">
                                      <a:lumMod val="75000"/>
                                      <a:lumOff val="0"/>
                                    </a:schemeClr>
                                  </a:solidFill>
                                  <a:round/>
                                  <a:headEnd/>
                                  <a:tailEnd/>
                                </a14:hiddenLine>
                              </a:ext>
                            </a:extLst>
                          </wps:spPr>
                          <wps:bodyPr rot="0" vert="horz" wrap="square" lIns="91440" tIns="45720" rIns="91440" bIns="45720" anchor="t" anchorCtr="0" upright="1">
                            <a:noAutofit/>
                          </wps:bodyPr>
                        </wps:wsp>
                        <wps:wsp>
                          <wps:cNvPr id="30" name="Oval 247"/>
                          <wps:cNvSpPr>
                            <a:spLocks noChangeArrowheads="1"/>
                          </wps:cNvSpPr>
                          <wps:spPr bwMode="auto">
                            <a:xfrm>
                              <a:off x="11430" y="14990"/>
                              <a:ext cx="680" cy="680"/>
                            </a:xfrm>
                            <a:prstGeom prst="ellipse">
                              <a:avLst/>
                            </a:prstGeom>
                            <a:solidFill>
                              <a:schemeClr val="accent1">
                                <a:lumMod val="40000"/>
                                <a:lumOff val="60000"/>
                              </a:schemeClr>
                            </a:solidFill>
                            <a:ln>
                              <a:noFill/>
                            </a:ln>
                            <a:extLst>
                              <a:ext uri="{91240B29-F687-4F45-9708-019B960494DF}">
                                <a14:hiddenLine xmlns:a14="http://schemas.microsoft.com/office/drawing/2010/main" w="12700">
                                  <a:solidFill>
                                    <a:schemeClr val="accent1">
                                      <a:lumMod val="75000"/>
                                      <a:lumOff val="0"/>
                                    </a:schemeClr>
                                  </a:solidFill>
                                  <a:round/>
                                  <a:headEnd/>
                                  <a:tailEnd/>
                                </a14:hiddenLine>
                              </a:ext>
                            </a:extLst>
                          </wps:spPr>
                          <wps:bodyPr rot="0" vert="horz" wrap="square" lIns="91440" tIns="45720" rIns="91440" bIns="45720" anchor="t" anchorCtr="0" upright="1">
                            <a:noAutofit/>
                          </wps:bodyPr>
                        </wps:wsp>
                      </wpg:grpSp>
                      <wpg:grpSp>
                        <wpg:cNvPr id="31" name="Group 248"/>
                        <wpg:cNvGrpSpPr>
                          <a:grpSpLocks/>
                        </wpg:cNvGrpSpPr>
                        <wpg:grpSpPr bwMode="auto">
                          <a:xfrm>
                            <a:off x="8612" y="12318"/>
                            <a:ext cx="2847" cy="2831"/>
                            <a:chOff x="8858" y="12606"/>
                            <a:chExt cx="2847" cy="2831"/>
                          </a:xfrm>
                        </wpg:grpSpPr>
                        <wps:wsp>
                          <wps:cNvPr id="32" name="Oval 199"/>
                          <wps:cNvSpPr>
                            <a:spLocks noChangeArrowheads="1"/>
                          </wps:cNvSpPr>
                          <wps:spPr bwMode="auto">
                            <a:xfrm>
                              <a:off x="10000" y="13561"/>
                              <a:ext cx="1247" cy="1247"/>
                            </a:xfrm>
                            <a:prstGeom prst="ellipse">
                              <a:avLst/>
                            </a:prstGeom>
                            <a:solidFill>
                              <a:schemeClr val="accent1">
                                <a:lumMod val="40000"/>
                                <a:lumOff val="60000"/>
                              </a:schemeClr>
                            </a:solidFill>
                            <a:ln>
                              <a:noFill/>
                            </a:ln>
                            <a:extLst>
                              <a:ext uri="{91240B29-F687-4F45-9708-019B960494DF}">
                                <a14:hiddenLine xmlns:a14="http://schemas.microsoft.com/office/drawing/2010/main" w="12700">
                                  <a:solidFill>
                                    <a:schemeClr val="accent1">
                                      <a:lumMod val="75000"/>
                                      <a:lumOff val="0"/>
                                    </a:schemeClr>
                                  </a:solidFill>
                                  <a:round/>
                                  <a:headEnd/>
                                  <a:tailEnd/>
                                </a14:hiddenLine>
                              </a:ext>
                            </a:extLst>
                          </wps:spPr>
                          <wps:bodyPr rot="0" vert="horz" wrap="square" lIns="91440" tIns="45720" rIns="91440" bIns="45720" anchor="t" anchorCtr="0" upright="1">
                            <a:noAutofit/>
                          </wps:bodyPr>
                        </wps:wsp>
                        <wps:wsp>
                          <wps:cNvPr id="33" name="Oval 200"/>
                          <wps:cNvSpPr>
                            <a:spLocks noChangeArrowheads="1"/>
                          </wps:cNvSpPr>
                          <wps:spPr bwMode="auto">
                            <a:xfrm>
                              <a:off x="10774" y="12606"/>
                              <a:ext cx="743" cy="743"/>
                            </a:xfrm>
                            <a:prstGeom prst="ellipse">
                              <a:avLst/>
                            </a:prstGeom>
                            <a:solidFill>
                              <a:schemeClr val="accent1">
                                <a:lumMod val="40000"/>
                                <a:lumOff val="60000"/>
                              </a:schemeClr>
                            </a:solidFill>
                            <a:ln>
                              <a:noFill/>
                            </a:ln>
                            <a:extLst>
                              <a:ext uri="{91240B29-F687-4F45-9708-019B960494DF}">
                                <a14:hiddenLine xmlns:a14="http://schemas.microsoft.com/office/drawing/2010/main" w="12700">
                                  <a:solidFill>
                                    <a:schemeClr val="accent1">
                                      <a:lumMod val="75000"/>
                                      <a:lumOff val="0"/>
                                    </a:schemeClr>
                                  </a:solidFill>
                                  <a:round/>
                                  <a:headEnd/>
                                  <a:tailEnd/>
                                </a14:hiddenLine>
                              </a:ext>
                            </a:extLst>
                          </wps:spPr>
                          <wps:bodyPr rot="0" vert="horz" wrap="square" lIns="91440" tIns="45720" rIns="91440" bIns="45720" anchor="t" anchorCtr="0" upright="1">
                            <a:noAutofit/>
                          </wps:bodyPr>
                        </wps:wsp>
                        <wps:wsp>
                          <wps:cNvPr id="34" name="Oval 202"/>
                          <wps:cNvSpPr>
                            <a:spLocks noChangeArrowheads="1"/>
                          </wps:cNvSpPr>
                          <wps:spPr bwMode="auto">
                            <a:xfrm>
                              <a:off x="8950" y="13876"/>
                              <a:ext cx="412" cy="412"/>
                            </a:xfrm>
                            <a:prstGeom prst="ellipse">
                              <a:avLst/>
                            </a:prstGeom>
                            <a:solidFill>
                              <a:schemeClr val="accent1">
                                <a:lumMod val="40000"/>
                                <a:lumOff val="60000"/>
                              </a:schemeClr>
                            </a:solidFill>
                            <a:ln>
                              <a:noFill/>
                            </a:ln>
                            <a:extLst>
                              <a:ext uri="{91240B29-F687-4F45-9708-019B960494DF}">
                                <a14:hiddenLine xmlns:a14="http://schemas.microsoft.com/office/drawing/2010/main" w="12700">
                                  <a:solidFill>
                                    <a:schemeClr val="accent1">
                                      <a:lumMod val="75000"/>
                                      <a:lumOff val="0"/>
                                    </a:schemeClr>
                                  </a:solidFill>
                                  <a:round/>
                                  <a:headEnd/>
                                  <a:tailEnd/>
                                </a14:hiddenLine>
                              </a:ext>
                            </a:extLst>
                          </wps:spPr>
                          <wps:bodyPr rot="0" vert="horz" wrap="square" lIns="91440" tIns="45720" rIns="91440" bIns="45720" anchor="t" anchorCtr="0" upright="1">
                            <a:noAutofit/>
                          </wps:bodyPr>
                        </wps:wsp>
                        <wps:wsp>
                          <wps:cNvPr id="35" name="Oval 203"/>
                          <wps:cNvSpPr>
                            <a:spLocks noChangeArrowheads="1"/>
                          </wps:cNvSpPr>
                          <wps:spPr bwMode="auto">
                            <a:xfrm>
                              <a:off x="8858" y="14635"/>
                              <a:ext cx="644" cy="644"/>
                            </a:xfrm>
                            <a:prstGeom prst="ellipse">
                              <a:avLst/>
                            </a:prstGeom>
                            <a:solidFill>
                              <a:schemeClr val="accent1">
                                <a:lumMod val="40000"/>
                                <a:lumOff val="60000"/>
                              </a:schemeClr>
                            </a:solidFill>
                            <a:ln>
                              <a:noFill/>
                            </a:ln>
                            <a:extLst>
                              <a:ext uri="{91240B29-F687-4F45-9708-019B960494DF}">
                                <a14:hiddenLine xmlns:a14="http://schemas.microsoft.com/office/drawing/2010/main" w="12700">
                                  <a:solidFill>
                                    <a:schemeClr val="accent1">
                                      <a:lumMod val="75000"/>
                                      <a:lumOff val="0"/>
                                    </a:schemeClr>
                                  </a:solidFill>
                                  <a:round/>
                                  <a:headEnd/>
                                  <a:tailEnd/>
                                </a14:hiddenLine>
                              </a:ext>
                            </a:extLst>
                          </wps:spPr>
                          <wps:bodyPr rot="0" vert="horz" wrap="square" lIns="91440" tIns="45720" rIns="91440" bIns="45720" anchor="t" anchorCtr="0" upright="1">
                            <a:noAutofit/>
                          </wps:bodyPr>
                        </wps:wsp>
                        <wps:wsp>
                          <wps:cNvPr id="36" name="Oval 205"/>
                          <wps:cNvSpPr>
                            <a:spLocks noChangeArrowheads="1"/>
                          </wps:cNvSpPr>
                          <wps:spPr bwMode="auto">
                            <a:xfrm>
                              <a:off x="9368" y="13197"/>
                              <a:ext cx="561" cy="561"/>
                            </a:xfrm>
                            <a:prstGeom prst="ellipse">
                              <a:avLst/>
                            </a:prstGeom>
                            <a:solidFill>
                              <a:schemeClr val="accent1">
                                <a:lumMod val="40000"/>
                                <a:lumOff val="60000"/>
                              </a:schemeClr>
                            </a:solidFill>
                            <a:ln>
                              <a:noFill/>
                            </a:ln>
                            <a:extLst>
                              <a:ext uri="{91240B29-F687-4F45-9708-019B960494DF}">
                                <a14:hiddenLine xmlns:a14="http://schemas.microsoft.com/office/drawing/2010/main" w="12700">
                                  <a:solidFill>
                                    <a:schemeClr val="accent1">
                                      <a:lumMod val="75000"/>
                                      <a:lumOff val="0"/>
                                    </a:schemeClr>
                                  </a:solidFill>
                                  <a:round/>
                                  <a:headEnd/>
                                  <a:tailEnd/>
                                </a14:hiddenLine>
                              </a:ext>
                            </a:extLst>
                          </wps:spPr>
                          <wps:bodyPr rot="0" vert="horz" wrap="square" lIns="91440" tIns="45720" rIns="91440" bIns="45720" anchor="t" anchorCtr="0" upright="1">
                            <a:noAutofit/>
                          </wps:bodyPr>
                        </wps:wsp>
                        <wps:wsp>
                          <wps:cNvPr id="37" name="Oval 207"/>
                          <wps:cNvSpPr>
                            <a:spLocks noChangeArrowheads="1"/>
                          </wps:cNvSpPr>
                          <wps:spPr bwMode="auto">
                            <a:xfrm>
                              <a:off x="10178" y="12801"/>
                              <a:ext cx="297" cy="297"/>
                            </a:xfrm>
                            <a:prstGeom prst="ellipse">
                              <a:avLst/>
                            </a:prstGeom>
                            <a:solidFill>
                              <a:schemeClr val="accent1">
                                <a:lumMod val="40000"/>
                                <a:lumOff val="60000"/>
                              </a:schemeClr>
                            </a:solidFill>
                            <a:ln>
                              <a:noFill/>
                            </a:ln>
                            <a:extLst>
                              <a:ext uri="{91240B29-F687-4F45-9708-019B960494DF}">
                                <a14:hiddenLine xmlns:a14="http://schemas.microsoft.com/office/drawing/2010/main" w="12700">
                                  <a:solidFill>
                                    <a:schemeClr val="accent1">
                                      <a:lumMod val="75000"/>
                                      <a:lumOff val="0"/>
                                    </a:schemeClr>
                                  </a:solidFill>
                                  <a:round/>
                                  <a:headEnd/>
                                  <a:tailEnd/>
                                </a14:hiddenLine>
                              </a:ext>
                            </a:extLst>
                          </wps:spPr>
                          <wps:bodyPr rot="0" vert="horz" wrap="square" lIns="91440" tIns="45720" rIns="91440" bIns="45720" anchor="t" anchorCtr="0" upright="1">
                            <a:noAutofit/>
                          </wps:bodyPr>
                        </wps:wsp>
                        <wps:wsp>
                          <wps:cNvPr id="38" name="Oval 208"/>
                          <wps:cNvSpPr>
                            <a:spLocks noChangeArrowheads="1"/>
                          </wps:cNvSpPr>
                          <wps:spPr bwMode="auto">
                            <a:xfrm>
                              <a:off x="9834" y="15140"/>
                              <a:ext cx="297" cy="297"/>
                            </a:xfrm>
                            <a:prstGeom prst="ellipse">
                              <a:avLst/>
                            </a:prstGeom>
                            <a:solidFill>
                              <a:schemeClr val="accent1">
                                <a:lumMod val="40000"/>
                                <a:lumOff val="60000"/>
                              </a:schemeClr>
                            </a:solidFill>
                            <a:ln>
                              <a:noFill/>
                            </a:ln>
                            <a:extLst>
                              <a:ext uri="{91240B29-F687-4F45-9708-019B960494DF}">
                                <a14:hiddenLine xmlns:a14="http://schemas.microsoft.com/office/drawing/2010/main" w="12700">
                                  <a:solidFill>
                                    <a:schemeClr val="accent1">
                                      <a:lumMod val="75000"/>
                                      <a:lumOff val="0"/>
                                    </a:schemeClr>
                                  </a:solidFill>
                                  <a:round/>
                                  <a:headEnd/>
                                  <a:tailEnd/>
                                </a14:hiddenLine>
                              </a:ext>
                            </a:extLst>
                          </wps:spPr>
                          <wps:bodyPr rot="0" vert="horz" wrap="square" lIns="91440" tIns="45720" rIns="91440" bIns="45720" anchor="t" anchorCtr="0" upright="1">
                            <a:noAutofit/>
                          </wps:bodyPr>
                        </wps:wsp>
                        <wps:wsp>
                          <wps:cNvPr id="39" name="Oval 211"/>
                          <wps:cNvSpPr>
                            <a:spLocks noChangeArrowheads="1"/>
                          </wps:cNvSpPr>
                          <wps:spPr bwMode="auto">
                            <a:xfrm>
                              <a:off x="11144" y="14808"/>
                              <a:ext cx="561" cy="561"/>
                            </a:xfrm>
                            <a:prstGeom prst="ellipse">
                              <a:avLst/>
                            </a:prstGeom>
                            <a:solidFill>
                              <a:schemeClr val="accent1">
                                <a:lumMod val="40000"/>
                                <a:lumOff val="60000"/>
                              </a:schemeClr>
                            </a:solidFill>
                            <a:ln>
                              <a:noFill/>
                            </a:ln>
                            <a:extLst>
                              <a:ext uri="{91240B29-F687-4F45-9708-019B960494DF}">
                                <a14:hiddenLine xmlns:a14="http://schemas.microsoft.com/office/drawing/2010/main" w="12700">
                                  <a:solidFill>
                                    <a:schemeClr val="accent1">
                                      <a:lumMod val="75000"/>
                                      <a:lumOff val="0"/>
                                    </a:schemeClr>
                                  </a:solidFill>
                                  <a:round/>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759" o:spid="_x0000_s1026" style="position:absolute;margin-left:394.6pt;margin-top:579.3pt;width:146.75pt;height:145.5pt;z-index:251721728" coordorigin="8612,12306" coordsize="2935,29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">
                <v:group id="Group 239" o:spid="_x0000_s1027" style="position:absolute;left:8637;top:12306;width:2910;height:2910" coordorigin="9200,12760" coordsize="2910,291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8zzNLwwAAANsAAAAP&#10;AAAAAAAAAAAAAAAAAKoCAABkcnMvZG93bnJldi54bWxQSwUGAAAAAAQABAD6AAAAmgMAAAAA&#10;">
                  <v:oval id="Oval 240" o:spid="_x0000_s1028" style="position:absolute;left:10200;top:13710;width:1510;height:15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Jg4UsIA&#10;AADbAAAADwAAAGRycy9kb3ducmV2LnhtbESPT4vCMBTE74LfITxhb5rqwqLVKLoiu1f/Hbw9m2cb&#10;bF66TbT1228EweMwM79hZovWluJOtTeOFQwHCQjizGnDuYLDftMfg/ABWWPpmBQ8yMNi3u3MMNWu&#10;4S3ddyEXEcI+RQVFCFUqpc8KsugHriKO3sXVFkOUdS51jU2E21KOkuRLWjQcFwqs6Lug7Lq7WQV0&#10;OuXnSWtWj/GxWf8Mz2iazZ9SH712OQURqA3v8Kv9qxWMPuH5Jf4AOf8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omDhSwgAAANsAAAAPAAAAAAAAAAAAAAAAAJgCAABkcnMvZG93&#10;bnJldi54bWxQSwUGAAAAAAQABAD1AAAAhwMAAAAA&#10;" fillcolor="#b8cce4 [1300]" stroked="f" strokecolor="#365f91 [2404]" strokeweight="1pt"/>
                  <v:oval id="Oval 241" o:spid="_x0000_s1029" style="position:absolute;left:11060;top:12760;width:900;height:9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3GgJsIA&#10;AADbAAAADwAAAGRycy9kb3ducmV2LnhtbESPT4vCMBTE74LfITxhb5oqy6LVKLoiu1f/Hbw9m2cb&#10;bF66TbT1228EweMwM79hZovWluJOtTeOFQwHCQjizGnDuYLDftMfg/ABWWPpmBQ8yMNi3u3MMNWu&#10;4S3ddyEXEcI+RQVFCFUqpc8KsugHriKO3sXVFkOUdS51jU2E21KOkuRLWjQcFwqs6Lug7Lq7WQV0&#10;OuXnSWtWj/GxWf8Mz2iazZ9SH712OQURqA3v8Kv9qxWMPuH5Jf4AOf8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ncaAmwgAAANsAAAAPAAAAAAAAAAAAAAAAAJgCAABkcnMvZG93&#10;bnJldi54bWxQSwUGAAAAAAQABAD1AAAAhwMAAAAA&#10;" fillcolor="#b8cce4 [1300]" stroked="f" strokecolor="#365f91 [2404]" strokeweight="1pt"/>
                  <v:oval id="Oval 242" o:spid="_x0000_s1030" style="position:absolute;left:9260;top:14040;width:500;height:5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D0FvcIA&#10;AADbAAAADwAAAGRycy9kb3ducmV2LnhtbESPT4vCMBTE74LfITxhb5oq7KLVKLoiu1f/Hbw9m2cb&#10;bF66TbT1228EweMwM79hZovWluJOtTeOFQwHCQjizGnDuYLDftMfg/ABWWPpmBQ8yMNi3u3MMNWu&#10;4S3ddyEXEcI+RQVFCFUqpc8KsugHriKO3sXVFkOUdS51jU2E21KOkuRLWjQcFwqs6Lug7Lq7WQV0&#10;OuXnSWtWj/GxWf8Mz2iazZ9SH712OQURqA3v8Kv9qxWMPuH5Jf4AOf8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IPQW9wgAAANsAAAAPAAAAAAAAAAAAAAAAAJgCAABkcnMvZG93&#10;bnJldi54bWxQSwUGAAAAAAQABAD1AAAAhwMAAAAA&#10;" fillcolor="#b8cce4 [1300]" stroked="f" strokecolor="#365f91 [2404]" strokeweight="1pt"/>
                  <v:oval id="Oval 243" o:spid="_x0000_s1031" style="position:absolute;left:9200;top:14730;width:780;height:7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O+bysIA&#10;AADbAAAADwAAAGRycy9kb3ducmV2LnhtbESPT4vCMBTE74LfITzBm6Z6EK1GURfR6/rn4O3ZPNtg&#10;81KbrK3f3iws7HGYmd8wi1VrS/Gi2hvHCkbDBARx5rThXMH5tBtMQfiArLF0TAre5GG17HYWmGrX&#10;8De9jiEXEcI+RQVFCFUqpc8KsuiHriKO3t3VFkOUdS51jU2E21KOk2QiLRqOCwVWtC0oexx/rAK6&#10;XvPbrDWb9/TSfO1HNzTN7qlUv9eu5yACteE//Nc+aAXjCfx+iT9ALj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475vKwgAAANsAAAAPAAAAAAAAAAAAAAAAAJgCAABkcnMvZG93&#10;bnJldi54bWxQSwUGAAAAAAQABAD1AAAAhwMAAAAA&#10;" fillcolor="#b8cce4 [1300]" stroked="f" strokecolor="#365f91 [2404]" strokeweight="1pt"/>
                  <v:oval id="Oval 244" o:spid="_x0000_s1032" style="position:absolute;left:9640;top:13270;width:680;height:6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6M+UcIA&#10;AADbAAAADwAAAGRycy9kb3ducmV2LnhtbESPzW7CMBCE70i8g7VIvYEDhxYCBkERaq/8Hbgt8ZJY&#10;xOs0NiS8fY2ExHE0M99oZovWluJOtTeOFQwHCQjizGnDuYLDftMfg/ABWWPpmBQ8yMNi3u3MMNWu&#10;4S3ddyEXEcI+RQVFCFUqpc8KsugHriKO3sXVFkOUdS51jU2E21KOkuRTWjQcFwqs6Lug7Lq7WQV0&#10;OuXnSWtWj/GxWf8Mz2iazZ9SH712OQURqA3v8Kv9qxWMvuD5Jf4AOf8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Xoz5RwgAAANsAAAAPAAAAAAAAAAAAAAAAAJgCAABkcnMvZG93&#10;bnJldi54bWxQSwUGAAAAAAQABAD1AAAAhwMAAAAA&#10;" fillcolor="#b8cce4 [1300]" stroked="f" strokecolor="#365f91 [2404]" strokeweight="1pt"/>
                  <v:oval id="Oval 245" o:spid="_x0000_s1033" style="position:absolute;left:10490;top:12970;width:360;height:3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jyqI8AA&#10;AADbAAAADwAAAGRycy9kb3ducmV2LnhtbERPu26DMBTdK+UfrBupWzHJUFESg/pQ1K5Jk4HtBt+A&#10;FXxNsRvg7+OhUsej896Wk+3EjQZvHCtYJSkI4tppw42C4/fuKQPhA7LGzjEpmMlDWSwetphrN/Ke&#10;bofQiBjCPkcFbQh9LqWvW7LoE9cTR+7iBoshwqGResAxhttOrtP0WVo0HBta7Om9pfp6+LUKqKqa&#10;88tk3ubsNH58rs5oxt2PUo/L6XUDItAU/sV/7i+tYB3Hxi/xB8jiD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JjyqI8AAAADbAAAADwAAAAAAAAAAAAAAAACYAgAAZHJzL2Rvd25y&#10;ZXYueG1sUEsFBgAAAAAEAAQA9QAAAIUDAAAAAA==&#10;" fillcolor="#b8cce4 [1300]" stroked="f" strokecolor="#365f91 [2404]" strokeweight="1pt"/>
                  <v:oval id="Oval 246" o:spid="_x0000_s1034" style="position:absolute;left:10100;top:15290;width:360;height:3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XAPuMIA&#10;AADbAAAADwAAAGRycy9kb3ducmV2LnhtbESPQYvCMBSE78L+h/AWvGmqB9FqlN0V0auuHnp7Ns82&#10;2Lx0m2jrvzeCsMdhZr5hFqvOVuJOjTeOFYyGCQji3GnDhYLj72YwBeEDssbKMSl4kIfV8qO3wFS7&#10;lvd0P4RCRAj7FBWUIdSplD4vyaIfupo4ehfXWAxRNoXUDbYRbis5TpKJtGg4LpRY009J+fVwswoo&#10;y4rzrDPfj+mpXW9HZzTt5k+p/mf3NQcRqAv/4Xd7pxWMZ/D6En+AXD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JcA+4wgAAANsAAAAPAAAAAAAAAAAAAAAAAJgCAABkcnMvZG93&#10;bnJldi54bWxQSwUGAAAAAAQABAD1AAAAhwMAAAAA&#10;" fillcolor="#b8cce4 [1300]" stroked="f" strokecolor="#365f91 [2404]" strokeweight="1pt"/>
                  <v:oval id="Oval 247" o:spid="_x0000_s1035" style="position:absolute;left:11430;top:14990;width:680;height:6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ZMw+L8A&#10;AADbAAAADwAAAGRycy9kb3ducmV2LnhtbERPy4rCMBTdD/gP4QruxlQF0WoUHRHdjo+Fu2tzbYPN&#10;TaeJtv79ZCG4PJz3fNnaUjyp9saxgkE/AUGcOW04V3A6br8nIHxA1lg6JgUv8rBcdL7mmGrX8C89&#10;DyEXMYR9igqKEKpUSp8VZNH3XUUcuZurLYYI61zqGpsYbks5TJKxtGg4NhRY0U9B2f3wsArocsmv&#10;09asX5Nzs9kNrmia7Z9SvW67moEI1IaP+O3eawWjuD5+iT9ALv4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dkzD4vwAAANsAAAAPAAAAAAAAAAAAAAAAAJgCAABkcnMvZG93bnJl&#10;di54bWxQSwUGAAAAAAQABAD1AAAAhAMAAAAA&#10;" fillcolor="#b8cce4 [1300]" stroked="f" strokecolor="#365f91 [2404]" strokeweight="1pt"/>
                </v:group>
                <v:group id="Group 248" o:spid="_x0000_s1036" style="position:absolute;left:8612;top:12318;width:2847;height:2831" coordorigin="8858,12606" coordsize="2847,283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JxDvhwwAAANsAAAAP&#10;AAAAAAAAAAAAAAAAAKoCAABkcnMvZG93bnJldi54bWxQSwUGAAAAAAQABAD6AAAAmgMAAAAA&#10;">
                  <v:oval id="Oval 199" o:spid="_x0000_s1037" style="position:absolute;left:10000;top:13561;width:1247;height:124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g0LFMIA&#10;AADbAAAADwAAAGRycy9kb3ducmV2LnhtbESPT4vCMBTE74LfITxhb5rqwqLVKLoiu1f/Hbw9m2cb&#10;bF66TbT1228EweMwM79hZovWluJOtTeOFQwHCQjizGnDuYLDftMfg/ABWWPpmBQ8yMNi3u3MMNWu&#10;4S3ddyEXEcI+RQVFCFUqpc8KsugHriKO3sXVFkOUdS51jU2E21KOkuRLWjQcFwqs6Lug7Lq7WQV0&#10;OuXnSWtWj/GxWf8Mz2iazZ9SH712OQURqA3v8Kv9qxV8juD5Jf4AOf8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CDQsUwgAAANsAAAAPAAAAAAAAAAAAAAAAAJgCAABkcnMvZG93&#10;bnJldi54bWxQSwUGAAAAAAQABAD1AAAAhwMAAAAA&#10;" fillcolor="#b8cce4 [1300]" stroked="f" strokecolor="#365f91 [2404]" strokeweight="1pt"/>
                  <v:oval id="Oval 200" o:spid="_x0000_s1038" style="position:absolute;left:10774;top:12606;width:743;height:7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UGuj8IA&#10;AADbAAAADwAAAGRycy9kb3ducmV2LnhtbESPQYvCMBSE78L+h/AWvGmqgrhdo+wqold19+Dt2Tzb&#10;YPNSm2jrvzeC4HGYmW+Y6by1pbhR7Y1jBYN+AoI4c9pwruBvv+pNQPiArLF0TAru5GE+++hMMdWu&#10;4S3ddiEXEcI+RQVFCFUqpc8Ksuj7riKO3snVFkOUdS51jU2E21IOk2QsLRqOCwVWtCgoO++uVgEd&#10;DvnxqzW/98l/s1wPjmia1UWp7mf78w0iUBve4Vd7oxWMRvD8En+AnD0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tQa6PwgAAANsAAAAPAAAAAAAAAAAAAAAAAJgCAABkcnMvZG93&#10;bnJldi54bWxQSwUGAAAAAAQABAD1AAAAhwMAAAAA&#10;" fillcolor="#b8cce4 [1300]" stroked="f" strokecolor="#365f91 [2404]" strokeweight="1pt"/>
                  <v:oval id="Oval 202" o:spid="_x0000_s1039" style="position:absolute;left:8950;top:13876;width:412;height:41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qg2+8MA&#10;AADbAAAADwAAAGRycy9kb3ducmV2LnhtbESPzW7CMBCE70i8g7VIvYEDraoQMAhaofbK34HbEi+J&#10;RbxOY5eEt6+RKnEczcw3mvmys5W4UeONYwXjUQKCOHfacKHgsN8MUxA+IGusHJOCO3lYLvq9OWba&#10;tbyl2y4UIkLYZ6igDKHOpPR5SRb9yNXE0bu4xmKIsimkbrCNcFvJSZK8S4uG40KJNX2UlF93v1YB&#10;nU7FedqZ9T09tp9f4zOadvOj1MugW81ABOrCM/zf/tYKXt/g8SX+ALn4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qg2+8MAAADbAAAADwAAAAAAAAAAAAAAAACYAgAAZHJzL2Rv&#10;d25yZXYueG1sUEsFBgAAAAAEAAQA9QAAAIgDAAAAAA==&#10;" fillcolor="#b8cce4 [1300]" stroked="f" strokecolor="#365f91 [2404]" strokeweight="1pt"/>
                  <v:oval id="Oval 203" o:spid="_x0000_s1040" style="position:absolute;left:8858;top:14635;width:644;height:6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eSTYMMA&#10;AADbAAAADwAAAGRycy9kb3ducmV2LnhtbESPzW7CMBCE70i8g7VIvYEDVasQMAhaofbK34HbEi+J&#10;RbxOY5eEt6+RKnEczcw3mvmys5W4UeONYwXjUQKCOHfacKHgsN8MUxA+IGusHJOCO3lYLvq9OWba&#10;tbyl2y4UIkLYZ6igDKHOpPR5SRb9yNXE0bu4xmKIsimkbrCNcFvJSZK8S4uG40KJNX2UlF93v1YB&#10;nU7FedqZ9T09tp9f4zOadvOj1MugW81ABOrCM/zf/tYKXt/g8SX+ALn4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eSTYMMAAADbAAAADwAAAAAAAAAAAAAAAACYAgAAZHJzL2Rv&#10;d25yZXYueG1sUEsFBgAAAAAEAAQA9QAAAIgDAAAAAA==&#10;" fillcolor="#b8cce4 [1300]" stroked="f" strokecolor="#365f91 [2404]" strokeweight="1pt"/>
                  <v:oval id="Oval 205" o:spid="_x0000_s1041" style="position:absolute;left:9368;top:13197;width:561;height:56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TYNF8QA&#10;AADbAAAADwAAAGRycy9kb3ducmV2LnhtbESPQWvCQBSE70L/w/IKvTUbLYhN3YRWkXqttofcntln&#10;sph9G7NbE/+9Wyh4HGbmG2ZZjLYVF+q9caxgmqQgiCunDdcKvveb5wUIH5A1to5JwZU8FPnDZImZ&#10;dgN/0WUXahEh7DNU0ITQZVL6qiGLPnEdcfSOrrcYouxrqXscIty2cpamc2nRcFxosKNVQ9Vp92sV&#10;UFnWh9fRfFwXP8P6c3pAM2zOSj09ju9vIAKN4R7+b2+1gpc5/H2JP0Dm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02DRfEAAAA2wAAAA8AAAAAAAAAAAAAAAAAmAIAAGRycy9k&#10;b3ducmV2LnhtbFBLBQYAAAAABAAEAPUAAACJAwAAAAA=&#10;" fillcolor="#b8cce4 [1300]" stroked="f" strokecolor="#365f91 [2404]" strokeweight="1pt"/>
                  <v:oval id="Oval 207" o:spid="_x0000_s1042" style="position:absolute;left:10178;top:12801;width:297;height:2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nqojMMA&#10;AADbAAAADwAAAGRycy9kb3ducmV2LnhtbESPzW7CMBCE70i8g7VIvYEDldoQMAhaofbK34HbEi+J&#10;RbxOY5eEt6+RKnEczcw3mvmys5W4UeONYwXjUQKCOHfacKHgsN8MUxA+IGusHJOCO3lYLvq9OWba&#10;tbyl2y4UIkLYZ6igDKHOpPR5SRb9yNXE0bu4xmKIsimkbrCNcFvJSZK8SYuG40KJNX2UlF93v1YB&#10;nU7FedqZ9T09tp9f4zOadvOj1MugW81ABOrCM/zf/tYKXt/h8SX+ALn4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0nqojMMAAADbAAAADwAAAAAAAAAAAAAAAACYAgAAZHJzL2Rv&#10;d25yZXYueG1sUEsFBgAAAAAEAAQA9QAAAIgDAAAAAA==&#10;" fillcolor="#b8cce4 [1300]" stroked="f" strokecolor="#365f91 [2404]" strokeweight="1pt"/>
                  <v:oval id="Oval 208" o:spid="_x0000_s1043" style="position:absolute;left:9834;top:15140;width:297;height:2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U8/r8A&#10;AADbAAAADwAAAGRycy9kb3ducmV2LnhtbERPy4rCMBTdD/gP4QruxlQF0WoUHRHdjo+Fu2tzbYPN&#10;TaeJtv79ZCG4PJz3fNnaUjyp9saxgkE/AUGcOW04V3A6br8nIHxA1lg6JgUv8rBcdL7mmGrX8C89&#10;DyEXMYR9igqKEKpUSp8VZNH3XUUcuZurLYYI61zqGpsYbks5TJKxtGg4NhRY0U9B2f3wsArocsmv&#10;09asX5Nzs9kNrmia7Z9SvW67moEI1IaP+O3eawWjODZ+iT9ALv4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j5Tz+vwAAANsAAAAPAAAAAAAAAAAAAAAAAJgCAABkcnMvZG93bnJl&#10;di54bWxQSwUGAAAAAAQABAD1AAAAhAMAAAAA&#10;" fillcolor="#b8cce4 [1300]" stroked="f" strokecolor="#365f91 [2404]" strokeweight="1pt"/>
                  <v:oval id="Oval 211" o:spid="_x0000_s1044" style="position:absolute;left:11144;top:14808;width:561;height:56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KmZZcQA&#10;AADbAAAADwAAAGRycy9kb3ducmV2LnhtbESPzWrDMBCE74W+g9hCbo3sBorjRjFJQ2ivzc8ht421&#10;tUWslWMpsf32VaHQ4zAz3zCLYrCNuFPnjWMF6TQBQVw6bbhScNhvnzMQPiBrbByTgpE8FMvHhwXm&#10;2vX8RfddqESEsM9RQR1Cm0vpy5os+qlriaP37TqLIcqukrrDPsJtI1+S5FVaNBwXamzpvabysrtZ&#10;BXQ6Vef5YNZjduw3H+kZTb+9KjV5GlZvIAIN4T/81/7UCmZz+P0Sf4Bc/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ypmWXEAAAA2wAAAA8AAAAAAAAAAAAAAAAAmAIAAGRycy9k&#10;b3ducmV2LnhtbFBLBQYAAAAABAAEAPUAAACJAwAAAAA=&#10;" fillcolor="#b8cce4 [1300]" stroked="f" strokecolor="#365f91 [2404]" strokeweight="1pt"/>
                </v:group>
              </v:group>
            </w:pict>
          </mc:Fallback>
        </mc:AlternateContent>
      </w:r>
    </w:p>
    <w:p w:rsidR="00296E73" w:rsidRDefault="000C6F41" w:rsidP="000C6F41">
      <w:pPr>
        <w:ind w:left="851" w:right="-4469"/>
      </w:pPr>
      <w:r>
        <w:rPr>
          <w:noProof/>
        </w:rPr>
        <w:lastRenderedPageBreak/>
        <mc:AlternateContent>
          <mc:Choice Requires="wps">
            <w:drawing>
              <wp:anchor distT="0" distB="0" distL="114300" distR="114300" simplePos="0" relativeHeight="251728896" behindDoc="1" locked="0" layoutInCell="0" allowOverlap="1" wp14:anchorId="22F50F63" wp14:editId="2E5C1192">
                <wp:simplePos x="0" y="0"/>
                <wp:positionH relativeFrom="page">
                  <wp:posOffset>2324100</wp:posOffset>
                </wp:positionH>
                <wp:positionV relativeFrom="paragraph">
                  <wp:posOffset>47625</wp:posOffset>
                </wp:positionV>
                <wp:extent cx="3127375" cy="1057275"/>
                <wp:effectExtent l="0" t="0" r="0" b="0"/>
                <wp:wrapNone/>
                <wp:docPr id="18" name="Text Box 10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27375" cy="1057275"/>
                        </a:xfrm>
                        <a:prstGeom prst="rect">
                          <a:avLst/>
                        </a:prstGeom>
                        <a:noFill/>
                        <a:ln>
                          <a:noFill/>
                        </a:ln>
                        <a:extLst>
                          <a:ext uri="{909E8E84-426E-40DD-AFC4-6F175D3DCCD1}">
                            <a14:hiddenFill xmlns:a14="http://schemas.microsoft.com/office/drawing/2010/main">
                              <a:solidFill>
                                <a:schemeClr val="bg1">
                                  <a:lumMod val="50000"/>
                                  <a:lumOff val="0"/>
                                </a:schemeClr>
                              </a:solidFill>
                            </a14:hiddenFill>
                          </a:ext>
                          <a:ext uri="{91240B29-F687-4F45-9708-019B960494DF}">
                            <a14:hiddenLine xmlns:a14="http://schemas.microsoft.com/office/drawing/2010/main" w="9525">
                              <a:solidFill>
                                <a:srgbClr val="000000"/>
                              </a:solidFill>
                              <a:miter lim="800000"/>
                              <a:headEnd/>
                              <a:tailEnd/>
                            </a14:hiddenLine>
                          </a:ext>
                        </a:extLst>
                      </wps:spPr>
                      <wps:txbx>
                        <w:txbxContent>
                          <w:sdt>
                            <w:sdtPr>
                              <w:id w:val="1327103"/>
                              <w:placeholder>
                                <w:docPart w:val="4C50F25D60BF404D8AB6B64ECBC33093"/>
                              </w:placeholder>
                            </w:sdtPr>
                            <w:sdtEndPr/>
                            <w:sdtContent>
                              <w:p w:rsidR="00D97078" w:rsidRDefault="000C6F41" w:rsidP="00D97078">
                                <w:pPr>
                                  <w:pStyle w:val="Heading6"/>
                                  <w:jc w:val="center"/>
                                </w:pPr>
                                <w:r>
                                  <w:rPr>
                                    <w:rStyle w:val="Heading2Char"/>
                                  </w:rPr>
                                  <w:t>CHARTERED ACCOUNTANT</w:t>
                                </w:r>
                              </w:p>
                            </w:sdtContent>
                          </w:sdt>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10" o:spid="_x0000_s1027" type="#_x0000_t202" style="position:absolute;left:0;text-align:left;margin-left:183pt;margin-top:3.75pt;width:246.25pt;height:83.25pt;z-index:-2515875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" o:allowincell="f" filled="f" fillcolor="#7f7f7f [1612]" stroked="f">
                <v:textbox inset=",7.2pt,,7.2pt">
                  <w:txbxContent>
                    <w:sdt>
                      <w:sdtPr>
                        <w:id w:val="1327103"/>
                        <w:placeholder>
                          <w:docPart w:val="4C50F25D60BF404D8AB6B64ECBC33093"/>
                        </w:placeholder>
                      </w:sdtPr>
                      <w:sdtEndPr/>
                      <w:sdtContent>
                        <w:p w:rsidR="00D97078" w:rsidRDefault="000C6F41" w:rsidP="00D97078">
                          <w:pPr>
                            <w:pStyle w:val="Heading6"/>
                            <w:jc w:val="center"/>
                          </w:pPr>
                          <w:r>
                            <w:rPr>
                              <w:rStyle w:val="Heading2Char"/>
                            </w:rPr>
                            <w:t>CHARTERED ACCOUNTANT</w:t>
                          </w:r>
                        </w:p>
                      </w:sdtContent>
                    </w:sdt>
                  </w:txbxContent>
                </v:textbox>
                <w10:wrap anchorx="page"/>
              </v:shape>
            </w:pict>
          </mc:Fallback>
        </mc:AlternateContent>
      </w:r>
      <w:r w:rsidR="00842122">
        <w:rPr>
          <w:noProof/>
        </w:rPr>
        <mc:AlternateContent>
          <mc:Choice Requires="wps">
            <w:drawing>
              <wp:anchor distT="0" distB="0" distL="114300" distR="114300" simplePos="0" relativeHeight="251731968" behindDoc="1" locked="0" layoutInCell="0" allowOverlap="1" wp14:anchorId="1D1AE841" wp14:editId="2C4CD3C4">
                <wp:simplePos x="0" y="0"/>
                <wp:positionH relativeFrom="page">
                  <wp:posOffset>0</wp:posOffset>
                </wp:positionH>
                <wp:positionV relativeFrom="paragraph">
                  <wp:posOffset>1323340</wp:posOffset>
                </wp:positionV>
                <wp:extent cx="2707640" cy="532765"/>
                <wp:effectExtent l="0" t="0" r="0" b="1270"/>
                <wp:wrapNone/>
                <wp:docPr id="20" name="Text Box 10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07640" cy="532765"/>
                        </a:xfrm>
                        <a:prstGeom prst="rect">
                          <a:avLst/>
                        </a:prstGeom>
                        <a:solidFill>
                          <a:schemeClr val="bg1">
                            <a:lumMod val="95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id w:val="1327105"/>
                              <w:placeholder>
                                <w:docPart w:val="24B9755C6292402B87AEF111766D1C3E"/>
                              </w:placeholder>
                            </w:sdtPr>
                            <w:sdtEndPr/>
                            <w:sdtContent>
                              <w:p w:rsidR="00D97078" w:rsidRDefault="000C6F41" w:rsidP="006C4E21">
                                <w:pPr>
                                  <w:pStyle w:val="Heading3"/>
                                </w:pPr>
                                <w:r>
                                  <w:rPr>
                                    <w:rStyle w:val="Heading3Char"/>
                                  </w:rPr>
                                  <w:t xml:space="preserve">CONTENT </w:t>
                                </w:r>
                              </w:p>
                            </w:sdtContent>
                          </w:sdt>
                        </w:txbxContent>
                      </wps:txbx>
                      <wps:bodyPr rot="0" vert="horz" wrap="none" lIns="91440" tIns="0" rIns="9144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1018" o:spid="_x0000_s1028" type="#_x0000_t202" style="position:absolute;left:0;text-align:left;margin-left:0;margin-top:104.2pt;width:213.2pt;height:41.95pt;z-index:-251584512;visibility:visible;mso-wrap-style:non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" o:allowincell="f" fillcolor="#f2f2f2 [3052]" stroked="f">
                <v:textbox style="mso-fit-shape-to-text:t" inset=",0,,0">
                  <w:txbxContent>
                    <w:sdt>
                      <w:sdtPr>
                        <w:id w:val="1327105"/>
                        <w:placeholder>
                          <w:docPart w:val="24B9755C6292402B87AEF111766D1C3E"/>
                        </w:placeholder>
                      </w:sdtPr>
                      <w:sdtEndPr/>
                      <w:sdtContent>
                        <w:p w:rsidR="00D97078" w:rsidRDefault="000C6F41" w:rsidP="006C4E21">
                          <w:pPr>
                            <w:pStyle w:val="Heading3"/>
                          </w:pPr>
                          <w:r>
                            <w:rPr>
                              <w:rStyle w:val="Heading3Char"/>
                            </w:rPr>
                            <w:t xml:space="preserve">CONTENT </w:t>
                          </w:r>
                        </w:p>
                      </w:sdtContent>
                    </w:sdt>
                  </w:txbxContent>
                </v:textbox>
                <w10:wrap anchorx="page"/>
              </v:shape>
            </w:pict>
          </mc:Fallback>
        </mc:AlternateContent>
      </w:r>
      <w:r w:rsidR="00842122">
        <w:rPr>
          <w:noProof/>
        </w:rPr>
        <mc:AlternateContent>
          <mc:Choice Requires="wps">
            <w:drawing>
              <wp:anchor distT="0" distB="0" distL="114300" distR="114300" simplePos="0" relativeHeight="251729920" behindDoc="0" locked="0" layoutInCell="0" allowOverlap="1" wp14:anchorId="1A64CAFD" wp14:editId="27CC1C03">
                <wp:simplePos x="0" y="0"/>
                <wp:positionH relativeFrom="column">
                  <wp:posOffset>0</wp:posOffset>
                </wp:positionH>
                <wp:positionV relativeFrom="paragraph">
                  <wp:posOffset>2522220</wp:posOffset>
                </wp:positionV>
                <wp:extent cx="6101080" cy="4611370"/>
                <wp:effectExtent l="0" t="0" r="4445" b="635"/>
                <wp:wrapNone/>
                <wp:docPr id="19" name="Text Box 10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01080" cy="4611370"/>
                        </a:xfrm>
                        <a:prstGeom prst="rect">
                          <a:avLst/>
                        </a:prstGeom>
                        <a:noFill/>
                        <a:ln>
                          <a:noFill/>
                        </a:ln>
                        <a:extLst>
                          <a:ext uri="{909E8E84-426E-40DD-AFC4-6F175D3DCCD1}">
                            <a14:hiddenFill xmlns:a14="http://schemas.microsoft.com/office/drawing/2010/main">
                              <a:solidFill>
                                <a:schemeClr val="bg1">
                                  <a:lumMod val="95000"/>
                                  <a:lumOff val="0"/>
                                </a:schemeClr>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97078" w:rsidRPr="000C6F41" w:rsidRDefault="00D97078" w:rsidP="00D97078">
                            <w:pPr>
                              <w:ind w:left="1440"/>
                              <w:rPr>
                                <w:b/>
                                <w:color w:val="E36C0A" w:themeColor="accent6" w:themeShade="BF"/>
                                <w:sz w:val="32"/>
                              </w:rPr>
                            </w:pPr>
                            <w:r w:rsidRPr="000C6F41">
                              <w:rPr>
                                <w:rStyle w:val="Heading4Char"/>
                                <w:b/>
                              </w:rPr>
                              <w:t>IN THIS SECTION</w:t>
                            </w:r>
                            <w:r w:rsidRPr="000C6F41">
                              <w:rPr>
                                <w:b/>
                                <w:color w:val="E36C0A" w:themeColor="accent6" w:themeShade="BF"/>
                                <w:sz w:val="32"/>
                              </w:rPr>
                              <w:t>:</w:t>
                            </w:r>
                          </w:p>
                          <w:sdt>
                            <w:sdtPr>
                              <w:rPr>
                                <w:b/>
                              </w:rPr>
                              <w:id w:val="1303115301"/>
                              <w:placeholder>
                                <w:docPart w:val="663C2CF56AA34794BBE24EDE929CC71F"/>
                              </w:placeholder>
                            </w:sdtPr>
                            <w:sdtEndPr/>
                            <w:sdtContent>
                              <w:p w:rsidR="00D97078" w:rsidRPr="000C6F41" w:rsidRDefault="000C6F41" w:rsidP="006C4E21">
                                <w:pPr>
                                  <w:pStyle w:val="ListParagraph"/>
                                  <w:rPr>
                                    <w:b/>
                                  </w:rPr>
                                </w:pPr>
                                <w:r w:rsidRPr="000C6F41">
                                  <w:rPr>
                                    <w:b/>
                                  </w:rPr>
                                  <w:t>Meaning of Dividend</w:t>
                                </w:r>
                              </w:p>
                            </w:sdtContent>
                          </w:sdt>
                          <w:sdt>
                            <w:sdtPr>
                              <w:rPr>
                                <w:b/>
                              </w:rPr>
                              <w:id w:val="1303115302"/>
                              <w:placeholder>
                                <w:docPart w:val="663C2CF56AA34794BBE24EDE929CC71F"/>
                              </w:placeholder>
                            </w:sdtPr>
                            <w:sdtEndPr/>
                            <w:sdtContent>
                              <w:p w:rsidR="00D97078" w:rsidRPr="000C6F41" w:rsidRDefault="000C6F41" w:rsidP="006C4E21">
                                <w:pPr>
                                  <w:pStyle w:val="ListParagraph"/>
                                  <w:rPr>
                                    <w:b/>
                                  </w:rPr>
                                </w:pPr>
                                <w:r w:rsidRPr="000C6F41">
                                  <w:rPr>
                                    <w:b/>
                                  </w:rPr>
                                  <w:t>Declaration of Dividend</w:t>
                                </w:r>
                              </w:p>
                            </w:sdtContent>
                          </w:sdt>
                          <w:sdt>
                            <w:sdtPr>
                              <w:rPr>
                                <w:b/>
                              </w:rPr>
                              <w:id w:val="1303115303"/>
                              <w:placeholder>
                                <w:docPart w:val="663C2CF56AA34794BBE24EDE929CC71F"/>
                              </w:placeholder>
                            </w:sdtPr>
                            <w:sdtEndPr/>
                            <w:sdtContent>
                              <w:p w:rsidR="00D97078" w:rsidRPr="000C6F41" w:rsidRDefault="000C6F41" w:rsidP="006C4E21">
                                <w:pPr>
                                  <w:pStyle w:val="ListParagraph"/>
                                  <w:rPr>
                                    <w:b/>
                                  </w:rPr>
                                </w:pPr>
                                <w:r w:rsidRPr="000C6F41">
                                  <w:rPr>
                                    <w:b/>
                                  </w:rPr>
                                  <w:t>Right of dividend, right and bonus shares</w:t>
                                </w:r>
                              </w:p>
                            </w:sdtContent>
                          </w:sdt>
                          <w:sdt>
                            <w:sdtPr>
                              <w:rPr>
                                <w:b/>
                              </w:rPr>
                              <w:id w:val="1303115304"/>
                              <w:placeholder>
                                <w:docPart w:val="663C2CF56AA34794BBE24EDE929CC71F"/>
                              </w:placeholder>
                            </w:sdtPr>
                            <w:sdtEndPr/>
                            <w:sdtContent>
                              <w:p w:rsidR="000C6F41" w:rsidRPr="000C6F41" w:rsidRDefault="000C6F41" w:rsidP="006C4E21">
                                <w:pPr>
                                  <w:pStyle w:val="ListParagraph"/>
                                  <w:rPr>
                                    <w:b/>
                                  </w:rPr>
                                </w:pPr>
                                <w:r w:rsidRPr="000C6F41">
                                  <w:rPr>
                                    <w:b/>
                                  </w:rPr>
                                  <w:t>Punishment for failure to distribute Dividend</w:t>
                                </w:r>
                              </w:p>
                              <w:p w:rsidR="00D97078" w:rsidRPr="00A62825" w:rsidRDefault="000C6F41" w:rsidP="006C4E21">
                                <w:pPr>
                                  <w:pStyle w:val="ListParagraph"/>
                                </w:pPr>
                                <w:r w:rsidRPr="000C6F41">
                                  <w:rPr>
                                    <w:b/>
                                  </w:rPr>
                                  <w:t>Relevant sections of Company Act 1956.</w:t>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11" o:spid="_x0000_s1029" type="#_x0000_t202" style="position:absolute;left:0;text-align:left;margin-left:0;margin-top:198.6pt;width:480.4pt;height:363.1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" o:allowincell="f" filled="f" fillcolor="#f2f2f2 [3052]" stroked="f">
                <v:textbox>
                  <w:txbxContent>
                    <w:p w:rsidR="00D97078" w:rsidRPr="000C6F41" w:rsidRDefault="00D97078" w:rsidP="00D97078">
                      <w:pPr>
                        <w:ind w:left="1440"/>
                        <w:rPr>
                          <w:b/>
                          <w:color w:val="E36C0A" w:themeColor="accent6" w:themeShade="BF"/>
                          <w:sz w:val="32"/>
                        </w:rPr>
                      </w:pPr>
                      <w:r w:rsidRPr="000C6F41">
                        <w:rPr>
                          <w:rStyle w:val="Heading4Char"/>
                          <w:b/>
                        </w:rPr>
                        <w:t>IN THIS SECTION</w:t>
                      </w:r>
                      <w:r w:rsidRPr="000C6F41">
                        <w:rPr>
                          <w:b/>
                          <w:color w:val="E36C0A" w:themeColor="accent6" w:themeShade="BF"/>
                          <w:sz w:val="32"/>
                        </w:rPr>
                        <w:t>:</w:t>
                      </w:r>
                    </w:p>
                    <w:sdt>
                      <w:sdtPr>
                        <w:rPr>
                          <w:b/>
                        </w:rPr>
                        <w:id w:val="1303115301"/>
                        <w:placeholder>
                          <w:docPart w:val="663C2CF56AA34794BBE24EDE929CC71F"/>
                        </w:placeholder>
                      </w:sdtPr>
                      <w:sdtEndPr/>
                      <w:sdtContent>
                        <w:p w:rsidR="00D97078" w:rsidRPr="000C6F41" w:rsidRDefault="000C6F41" w:rsidP="006C4E21">
                          <w:pPr>
                            <w:pStyle w:val="ListParagraph"/>
                            <w:rPr>
                              <w:b/>
                            </w:rPr>
                          </w:pPr>
                          <w:r w:rsidRPr="000C6F41">
                            <w:rPr>
                              <w:b/>
                            </w:rPr>
                            <w:t>Meaning of Dividend</w:t>
                          </w:r>
                        </w:p>
                      </w:sdtContent>
                    </w:sdt>
                    <w:sdt>
                      <w:sdtPr>
                        <w:rPr>
                          <w:b/>
                        </w:rPr>
                        <w:id w:val="1303115302"/>
                        <w:placeholder>
                          <w:docPart w:val="663C2CF56AA34794BBE24EDE929CC71F"/>
                        </w:placeholder>
                      </w:sdtPr>
                      <w:sdtEndPr/>
                      <w:sdtContent>
                        <w:p w:rsidR="00D97078" w:rsidRPr="000C6F41" w:rsidRDefault="000C6F41" w:rsidP="006C4E21">
                          <w:pPr>
                            <w:pStyle w:val="ListParagraph"/>
                            <w:rPr>
                              <w:b/>
                            </w:rPr>
                          </w:pPr>
                          <w:r w:rsidRPr="000C6F41">
                            <w:rPr>
                              <w:b/>
                            </w:rPr>
                            <w:t>Declaration of Dividend</w:t>
                          </w:r>
                        </w:p>
                      </w:sdtContent>
                    </w:sdt>
                    <w:sdt>
                      <w:sdtPr>
                        <w:rPr>
                          <w:b/>
                        </w:rPr>
                        <w:id w:val="1303115303"/>
                        <w:placeholder>
                          <w:docPart w:val="663C2CF56AA34794BBE24EDE929CC71F"/>
                        </w:placeholder>
                      </w:sdtPr>
                      <w:sdtEndPr/>
                      <w:sdtContent>
                        <w:p w:rsidR="00D97078" w:rsidRPr="000C6F41" w:rsidRDefault="000C6F41" w:rsidP="006C4E21">
                          <w:pPr>
                            <w:pStyle w:val="ListParagraph"/>
                            <w:rPr>
                              <w:b/>
                            </w:rPr>
                          </w:pPr>
                          <w:r w:rsidRPr="000C6F41">
                            <w:rPr>
                              <w:b/>
                            </w:rPr>
                            <w:t>Right of dividend, right and bonus shares</w:t>
                          </w:r>
                        </w:p>
                      </w:sdtContent>
                    </w:sdt>
                    <w:sdt>
                      <w:sdtPr>
                        <w:rPr>
                          <w:b/>
                        </w:rPr>
                        <w:id w:val="1303115304"/>
                        <w:placeholder>
                          <w:docPart w:val="663C2CF56AA34794BBE24EDE929CC71F"/>
                        </w:placeholder>
                      </w:sdtPr>
                      <w:sdtEndPr/>
                      <w:sdtContent>
                        <w:p w:rsidR="000C6F41" w:rsidRPr="000C6F41" w:rsidRDefault="000C6F41" w:rsidP="006C4E21">
                          <w:pPr>
                            <w:pStyle w:val="ListParagraph"/>
                            <w:rPr>
                              <w:b/>
                            </w:rPr>
                          </w:pPr>
                          <w:r w:rsidRPr="000C6F41">
                            <w:rPr>
                              <w:b/>
                            </w:rPr>
                            <w:t>Punishment for failure to distribute Dividend</w:t>
                          </w:r>
                        </w:p>
                        <w:p w:rsidR="00D97078" w:rsidRPr="00A62825" w:rsidRDefault="000C6F41" w:rsidP="006C4E21">
                          <w:pPr>
                            <w:pStyle w:val="ListParagraph"/>
                          </w:pPr>
                          <w:r w:rsidRPr="000C6F41">
                            <w:rPr>
                              <w:b/>
                            </w:rPr>
                            <w:t>Relevant sections of Company Act 1956.</w:t>
                          </w:r>
                        </w:p>
                      </w:sdtContent>
                    </w:sdt>
                  </w:txbxContent>
                </v:textbox>
              </v:shape>
            </w:pict>
          </mc:Fallback>
        </mc:AlternateContent>
      </w:r>
      <w:r w:rsidR="00842122">
        <w:rPr>
          <w:noProof/>
        </w:rPr>
        <mc:AlternateContent>
          <mc:Choice Requires="wps">
            <w:drawing>
              <wp:anchor distT="0" distB="0" distL="114300" distR="114300" simplePos="0" relativeHeight="251749376" behindDoc="1" locked="0" layoutInCell="1" allowOverlap="1" wp14:anchorId="5C5B593C" wp14:editId="377B2AD7">
                <wp:simplePos x="0" y="0"/>
                <wp:positionH relativeFrom="margin">
                  <wp:posOffset>6642100</wp:posOffset>
                </wp:positionH>
                <wp:positionV relativeFrom="paragraph">
                  <wp:posOffset>747395</wp:posOffset>
                </wp:positionV>
                <wp:extent cx="1374775" cy="1169670"/>
                <wp:effectExtent l="3175" t="4445" r="3175" b="6985"/>
                <wp:wrapNone/>
                <wp:docPr id="17" name="AutoShape 10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4775" cy="1169670"/>
                        </a:xfrm>
                        <a:prstGeom prst="roundRect">
                          <a:avLst>
                            <a:gd name="adj" fmla="val 15333"/>
                          </a:avLst>
                        </a:prstGeom>
                        <a:solidFill>
                          <a:schemeClr val="accent1">
                            <a:lumMod val="75000"/>
                            <a:lumOff val="0"/>
                          </a:schemeClr>
                        </a:solidFill>
                        <a:ln>
                          <a:noFill/>
                        </a:ln>
                        <a:extLst>
                          <a:ext uri="{91240B29-F687-4F45-9708-019B960494DF}">
                            <a14:hiddenLine xmlns:a14="http://schemas.microsoft.com/office/drawing/2010/main" w="9525">
                              <a:solidFill>
                                <a:schemeClr val="accent3">
                                  <a:lumMod val="75000"/>
                                  <a:lumOff val="0"/>
                                </a:schemeClr>
                              </a:solidFill>
                              <a:round/>
                              <a:headEnd/>
                              <a:tailEnd/>
                            </a14:hiddenLine>
                          </a:ext>
                        </a:extLst>
                      </wps:spPr>
                      <wps:txbx>
                        <w:txbxContent>
                          <w:p w:rsidR="00D97078" w:rsidRPr="0075478D" w:rsidRDefault="00D97078" w:rsidP="006C4E21">
                            <w:pPr>
                              <w:pStyle w:val="TabName"/>
                            </w:pPr>
                            <w:r w:rsidRPr="006C4E21">
                              <w:t xml:space="preserve">Tab </w:t>
                            </w:r>
                            <w:r>
                              <w:t>1</w:t>
                            </w:r>
                          </w:p>
                        </w:txbxContent>
                      </wps:txbx>
                      <wps:bodyPr rot="0" vert="vert" wrap="square" lIns="91440" tIns="45720" rIns="91440" bIns="45720" anchor="b" anchorCtr="0" upright="1">
                        <a:noAutofit/>
                      </wps:bodyPr>
                    </wps:wsp>
                  </a:graphicData>
                </a:graphic>
                <wp14:sizeRelH relativeFrom="page">
                  <wp14:pctWidth>0</wp14:pctWidth>
                </wp14:sizeRelH>
                <wp14:sizeRelV relativeFrom="page">
                  <wp14:pctHeight>0</wp14:pctHeight>
                </wp14:sizeRelV>
              </wp:anchor>
            </w:drawing>
          </mc:Choice>
          <mc:Fallback>
            <w:pict>
              <v:roundrect id="AutoShape 1013" o:spid="_x0000_s1030" style="position:absolute;left:0;text-align:left;margin-left:523pt;margin-top:58.85pt;width:108.25pt;height:92.1pt;z-index:-2515671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bottom" arcsize="1004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" fillcolor="#365f91 [2404]" stroked="f" strokecolor="#76923c [2406]">
                <v:textbox style="layout-flow:vertical">
                  <w:txbxContent>
                    <w:p w:rsidR="00D97078" w:rsidRPr="0075478D" w:rsidRDefault="00D97078" w:rsidP="006C4E21">
                      <w:pPr>
                        <w:pStyle w:val="TabName"/>
                      </w:pPr>
                      <w:r w:rsidRPr="006C4E21">
                        <w:t xml:space="preserve">Tab </w:t>
                      </w:r>
                      <w:r>
                        <w:t>1</w:t>
                      </w:r>
                    </w:p>
                  </w:txbxContent>
                </v:textbox>
                <w10:wrap anchorx="margin"/>
              </v:roundrect>
            </w:pict>
          </mc:Fallback>
        </mc:AlternateContent>
      </w:r>
      <w:r w:rsidR="00415C06">
        <w:br w:type="page"/>
      </w:r>
    </w:p>
    <w:p w:rsidR="000C6F41" w:rsidRDefault="000C6F41" w:rsidP="000C6F41">
      <w:pPr>
        <w:ind w:left="851" w:right="-4469"/>
        <w:contextualSpacing/>
        <w:jc w:val="center"/>
        <w:rPr>
          <w:rFonts w:ascii="Britannic Bold" w:hAnsi="Britannic Bold"/>
          <w:sz w:val="48"/>
          <w:szCs w:val="48"/>
        </w:rPr>
      </w:pPr>
      <w:r>
        <w:rPr>
          <w:rFonts w:ascii="Britannic Bold" w:hAnsi="Britannic Bold"/>
          <w:sz w:val="48"/>
          <w:szCs w:val="48"/>
        </w:rPr>
        <w:lastRenderedPageBreak/>
        <w:t>CHAPTER 1</w:t>
      </w:r>
    </w:p>
    <w:p w:rsidR="000C6F41" w:rsidRDefault="000C6F41" w:rsidP="000C6F41">
      <w:pPr>
        <w:ind w:left="851" w:right="-4469"/>
        <w:contextualSpacing/>
        <w:jc w:val="center"/>
        <w:rPr>
          <w:rFonts w:ascii="Britannic Bold" w:hAnsi="Britannic Bold"/>
          <w:sz w:val="48"/>
          <w:szCs w:val="48"/>
        </w:rPr>
      </w:pPr>
      <w:r>
        <w:rPr>
          <w:rFonts w:ascii="Britannic Bold" w:hAnsi="Britannic Bold"/>
          <w:sz w:val="48"/>
          <w:szCs w:val="48"/>
        </w:rPr>
        <w:t>DECLARATION AND PAYMENT OF DIVIDEND</w:t>
      </w:r>
    </w:p>
    <w:p w:rsidR="000C6F41" w:rsidRDefault="000C6F41" w:rsidP="000C6F41">
      <w:pPr>
        <w:ind w:left="851" w:right="-4469"/>
        <w:jc w:val="center"/>
        <w:rPr>
          <w:rFonts w:ascii="Britannic Bold" w:hAnsi="Britannic Bold"/>
          <w:sz w:val="48"/>
          <w:szCs w:val="48"/>
        </w:rPr>
      </w:pPr>
    </w:p>
    <w:p w:rsidR="000C6F41" w:rsidRPr="002D2411" w:rsidRDefault="000C6F41" w:rsidP="000C6F41">
      <w:pPr>
        <w:pStyle w:val="ListParagraph"/>
        <w:numPr>
          <w:ilvl w:val="0"/>
          <w:numId w:val="3"/>
        </w:numPr>
        <w:pBdr>
          <w:bottom w:val="single" w:sz="4" w:space="1" w:color="auto"/>
        </w:pBdr>
        <w:tabs>
          <w:tab w:val="left" w:pos="-426"/>
        </w:tabs>
        <w:spacing w:after="200" w:line="276" w:lineRule="auto"/>
        <w:ind w:left="851" w:right="-4469" w:firstLine="0"/>
        <w:contextualSpacing/>
        <w:rPr>
          <w:rFonts w:ascii="Arial" w:hAnsi="Arial" w:cs="Arial"/>
          <w:b/>
          <w:color w:val="1D1B11" w:themeColor="background2" w:themeShade="1A"/>
          <w:szCs w:val="32"/>
        </w:rPr>
      </w:pPr>
      <w:r w:rsidRPr="002D2411">
        <w:rPr>
          <w:rFonts w:ascii="Arial" w:hAnsi="Arial" w:cs="Arial"/>
          <w:b/>
          <w:color w:val="1D1B11" w:themeColor="background2" w:themeShade="1A"/>
          <w:szCs w:val="32"/>
        </w:rPr>
        <w:t>Meaning of dividend:</w:t>
      </w:r>
    </w:p>
    <w:p w:rsidR="000C6F41" w:rsidRDefault="000C6F41" w:rsidP="000C6F41">
      <w:pPr>
        <w:ind w:left="851" w:right="-4469"/>
        <w:jc w:val="both"/>
        <w:rPr>
          <w:rFonts w:ascii="Bookman Old Style" w:hAnsi="Bookman Old Style"/>
        </w:rPr>
      </w:pPr>
      <w:r>
        <w:rPr>
          <w:rFonts w:ascii="Bookman Old Style" w:hAnsi="Bookman Old Style"/>
        </w:rPr>
        <w:t>“DIVIDEND” means any sum payable as interest on loan or as share of profit to the shareholders in a business of a company.</w:t>
      </w:r>
    </w:p>
    <w:p w:rsidR="000C6F41" w:rsidRDefault="00190FC4" w:rsidP="000C6F41">
      <w:pPr>
        <w:ind w:left="851" w:right="-4469"/>
        <w:jc w:val="both"/>
        <w:rPr>
          <w:rFonts w:ascii="Bookman Old Style" w:hAnsi="Bookman Old Style"/>
        </w:rPr>
      </w:pPr>
      <w:r>
        <w:rPr>
          <w:rFonts w:ascii="Bookman Old Style" w:hAnsi="Bookman Old Style"/>
          <w:noProof/>
        </w:rPr>
        <mc:AlternateContent>
          <mc:Choice Requires="wps">
            <w:drawing>
              <wp:anchor distT="0" distB="0" distL="114300" distR="114300" simplePos="0" relativeHeight="251752448" behindDoc="0" locked="0" layoutInCell="1" allowOverlap="1" wp14:anchorId="320EF90F" wp14:editId="037595A3">
                <wp:simplePos x="0" y="0"/>
                <wp:positionH relativeFrom="column">
                  <wp:posOffset>6424295</wp:posOffset>
                </wp:positionH>
                <wp:positionV relativeFrom="paragraph">
                  <wp:posOffset>85090</wp:posOffset>
                </wp:positionV>
                <wp:extent cx="926465" cy="748030"/>
                <wp:effectExtent l="95250" t="19050" r="26035" b="13970"/>
                <wp:wrapNone/>
                <wp:docPr id="16" name="Oval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26465" cy="748030"/>
                        </a:xfrm>
                        <a:prstGeom prst="ellipse">
                          <a:avLst/>
                        </a:prstGeom>
                        <a:solidFill>
                          <a:srgbClr val="92D050"/>
                        </a:solidFill>
                        <a:ln w="31750">
                          <a:solidFill>
                            <a:schemeClr val="accent1">
                              <a:lumMod val="75000"/>
                              <a:lumOff val="0"/>
                            </a:schemeClr>
                          </a:solidFill>
                          <a:round/>
                          <a:headEnd/>
                          <a:tailEnd/>
                        </a:ln>
                        <a:effectLst>
                          <a:outerShdw dist="76200" dir="10800000" algn="ctr" rotWithShape="0">
                            <a:srgbClr val="868686"/>
                          </a:outerShdw>
                        </a:effectLst>
                      </wps:spPr>
                      <wps:txbx>
                        <w:txbxContent>
                          <w:p w:rsidR="000C6F41" w:rsidRPr="00965BF7" w:rsidRDefault="000C6F41" w:rsidP="000C6F41">
                            <w:pPr>
                              <w:ind w:left="-180" w:right="-205"/>
                              <w:contextualSpacing/>
                              <w:jc w:val="center"/>
                              <w:rPr>
                                <w:b/>
                                <w:sz w:val="28"/>
                                <w:szCs w:val="28"/>
                              </w:rPr>
                            </w:pPr>
                            <w:r w:rsidRPr="00965BF7">
                              <w:rPr>
                                <w:b/>
                                <w:sz w:val="28"/>
                                <w:szCs w:val="28"/>
                              </w:rPr>
                              <w:t>Section</w:t>
                            </w:r>
                          </w:p>
                          <w:p w:rsidR="000C6F41" w:rsidRPr="00965BF7" w:rsidRDefault="000C6F41" w:rsidP="000C6F41">
                            <w:pPr>
                              <w:contextualSpacing/>
                              <w:jc w:val="center"/>
                              <w:rPr>
                                <w:b/>
                                <w:sz w:val="28"/>
                                <w:szCs w:val="28"/>
                              </w:rPr>
                            </w:pPr>
                            <w:r w:rsidRPr="00965BF7">
                              <w:rPr>
                                <w:b/>
                                <w:sz w:val="28"/>
                                <w:szCs w:val="28"/>
                              </w:rPr>
                              <w:t>123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7" o:spid="_x0000_s1031" style="position:absolute;left:0;text-align:left;margin-left:505.85pt;margin-top:6.7pt;width:72.95pt;height:58.9pt;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" fillcolor="#92d050" strokecolor="#365f91 [2404]" strokeweight="2.5pt">
                <v:shadow on="t" color="#868686" offset="-6pt,0"/>
                <v:textbox>
                  <w:txbxContent>
                    <w:p w:rsidR="000C6F41" w:rsidRPr="00965BF7" w:rsidRDefault="000C6F41" w:rsidP="000C6F41">
                      <w:pPr>
                        <w:ind w:left="-180" w:right="-205"/>
                        <w:contextualSpacing/>
                        <w:jc w:val="center"/>
                        <w:rPr>
                          <w:b/>
                          <w:sz w:val="28"/>
                          <w:szCs w:val="28"/>
                        </w:rPr>
                      </w:pPr>
                      <w:r w:rsidRPr="00965BF7">
                        <w:rPr>
                          <w:b/>
                          <w:sz w:val="28"/>
                          <w:szCs w:val="28"/>
                        </w:rPr>
                        <w:t>Section</w:t>
                      </w:r>
                    </w:p>
                    <w:p w:rsidR="000C6F41" w:rsidRPr="00965BF7" w:rsidRDefault="000C6F41" w:rsidP="000C6F41">
                      <w:pPr>
                        <w:contextualSpacing/>
                        <w:jc w:val="center"/>
                        <w:rPr>
                          <w:b/>
                          <w:sz w:val="28"/>
                          <w:szCs w:val="28"/>
                        </w:rPr>
                      </w:pPr>
                      <w:r w:rsidRPr="00965BF7">
                        <w:rPr>
                          <w:b/>
                          <w:sz w:val="28"/>
                          <w:szCs w:val="28"/>
                        </w:rPr>
                        <w:t>123</w:t>
                      </w:r>
                    </w:p>
                  </w:txbxContent>
                </v:textbox>
              </v:oval>
            </w:pict>
          </mc:Fallback>
        </mc:AlternateContent>
      </w:r>
      <w:r w:rsidR="000C6F41">
        <w:rPr>
          <w:rFonts w:ascii="Bookman Old Style" w:hAnsi="Bookman Old Style"/>
        </w:rPr>
        <w:tab/>
      </w:r>
    </w:p>
    <w:p w:rsidR="000C6F41" w:rsidRPr="002F78AA" w:rsidRDefault="000C6F41" w:rsidP="000C6F41">
      <w:pPr>
        <w:pStyle w:val="ListParagraph"/>
        <w:numPr>
          <w:ilvl w:val="0"/>
          <w:numId w:val="3"/>
        </w:numPr>
        <w:pBdr>
          <w:bottom w:val="single" w:sz="4" w:space="1" w:color="auto"/>
        </w:pBdr>
        <w:tabs>
          <w:tab w:val="left" w:pos="-426"/>
        </w:tabs>
        <w:spacing w:after="200" w:line="276" w:lineRule="auto"/>
        <w:ind w:left="851" w:right="-4469" w:firstLine="0"/>
        <w:contextualSpacing/>
        <w:rPr>
          <w:rFonts w:ascii="Arial" w:hAnsi="Arial" w:cs="Arial"/>
          <w:b/>
          <w:color w:val="1D1B11" w:themeColor="background2" w:themeShade="1A"/>
          <w:szCs w:val="32"/>
        </w:rPr>
      </w:pPr>
      <w:r w:rsidRPr="002F78AA">
        <w:rPr>
          <w:rFonts w:ascii="Arial" w:hAnsi="Arial" w:cs="Arial"/>
          <w:b/>
          <w:color w:val="1D1B11" w:themeColor="background2" w:themeShade="1A"/>
          <w:szCs w:val="32"/>
        </w:rPr>
        <w:t>Declaration of dividend:</w:t>
      </w:r>
    </w:p>
    <w:p w:rsidR="000C6F41" w:rsidRDefault="000C6F41" w:rsidP="000C6F41">
      <w:pPr>
        <w:ind w:left="851" w:right="-4469"/>
        <w:jc w:val="both"/>
        <w:rPr>
          <w:rFonts w:ascii="Bookman Old Style" w:hAnsi="Bookman Old Style"/>
        </w:rPr>
      </w:pPr>
      <w:r>
        <w:rPr>
          <w:rFonts w:ascii="Bookman Old Style" w:hAnsi="Bookman Old Style"/>
        </w:rPr>
        <w:t xml:space="preserve">As per new section 123 of companies act 2013, </w:t>
      </w:r>
    </w:p>
    <w:tbl>
      <w:tblPr>
        <w:tblStyle w:val="TableGrid"/>
        <w:tblpPr w:leftFromText="180" w:rightFromText="180" w:vertAnchor="text" w:horzAnchor="margin" w:tblpX="959" w:tblpY="176"/>
        <w:tblW w:w="10456" w:type="dxa"/>
        <w:tblLook w:val="04A0" w:firstRow="1" w:lastRow="0" w:firstColumn="1" w:lastColumn="0" w:noHBand="0" w:noVBand="1"/>
      </w:tblPr>
      <w:tblGrid>
        <w:gridCol w:w="4361"/>
        <w:gridCol w:w="6095"/>
      </w:tblGrid>
      <w:tr w:rsidR="000C6F41" w:rsidRPr="004D55CA" w:rsidTr="00190FC4">
        <w:tc>
          <w:tcPr>
            <w:tcW w:w="4361" w:type="dxa"/>
            <w:shd w:val="clear" w:color="auto" w:fill="92D050"/>
          </w:tcPr>
          <w:p w:rsidR="000C6F41" w:rsidRPr="002918C0" w:rsidRDefault="000C6F41" w:rsidP="00190FC4">
            <w:pPr>
              <w:ind w:left="142" w:right="176"/>
              <w:jc w:val="center"/>
              <w:rPr>
                <w:rFonts w:ascii="Bookman Old Style" w:hAnsi="Bookman Old Style"/>
                <w:b/>
                <w:color w:val="0D0D0D" w:themeColor="text1" w:themeTint="F2"/>
              </w:rPr>
            </w:pPr>
            <w:r w:rsidRPr="002918C0">
              <w:rPr>
                <w:rFonts w:ascii="Bookman Old Style" w:hAnsi="Bookman Old Style"/>
                <w:b/>
                <w:color w:val="0D0D0D" w:themeColor="text1" w:themeTint="F2"/>
              </w:rPr>
              <w:t>PARTICULARS</w:t>
            </w:r>
          </w:p>
        </w:tc>
        <w:tc>
          <w:tcPr>
            <w:tcW w:w="6095" w:type="dxa"/>
            <w:shd w:val="clear" w:color="auto" w:fill="92D050"/>
          </w:tcPr>
          <w:p w:rsidR="000C6F41" w:rsidRPr="004D467A" w:rsidRDefault="000C6F41" w:rsidP="00190FC4">
            <w:pPr>
              <w:pStyle w:val="ListParagraph"/>
              <w:numPr>
                <w:ilvl w:val="0"/>
                <w:numId w:val="0"/>
              </w:numPr>
              <w:ind w:left="175" w:right="34"/>
              <w:jc w:val="center"/>
              <w:rPr>
                <w:rFonts w:ascii="Bookman Old Style" w:hAnsi="Bookman Old Style"/>
                <w:b/>
                <w:color w:val="0D0D0D" w:themeColor="text1" w:themeTint="F2"/>
                <w:sz w:val="24"/>
                <w:szCs w:val="24"/>
              </w:rPr>
            </w:pPr>
            <w:r w:rsidRPr="002918C0">
              <w:rPr>
                <w:rFonts w:ascii="Bookman Old Style" w:hAnsi="Bookman Old Style"/>
                <w:b/>
                <w:color w:val="0D0D0D" w:themeColor="text1" w:themeTint="F2"/>
                <w:sz w:val="24"/>
                <w:szCs w:val="24"/>
              </w:rPr>
              <w:t>EXPLANATION</w:t>
            </w:r>
          </w:p>
        </w:tc>
      </w:tr>
      <w:tr w:rsidR="000C6F41" w:rsidRPr="004D55CA" w:rsidTr="00190FC4">
        <w:tc>
          <w:tcPr>
            <w:tcW w:w="4361" w:type="dxa"/>
          </w:tcPr>
          <w:p w:rsidR="000C6F41" w:rsidRPr="00190FC4" w:rsidRDefault="000C6F41" w:rsidP="000C6F41">
            <w:pPr>
              <w:ind w:left="851" w:right="-4469"/>
              <w:jc w:val="both"/>
              <w:rPr>
                <w:rFonts w:ascii="Bookman Old Style" w:hAnsi="Bookman Old Style"/>
                <w:color w:val="FF0000"/>
              </w:rPr>
            </w:pPr>
          </w:p>
          <w:p w:rsidR="000C6F41" w:rsidRPr="00190FC4" w:rsidRDefault="000C6F41" w:rsidP="00190FC4">
            <w:pPr>
              <w:pStyle w:val="ListParagraph"/>
              <w:numPr>
                <w:ilvl w:val="0"/>
                <w:numId w:val="4"/>
              </w:numPr>
              <w:tabs>
                <w:tab w:val="left" w:pos="426"/>
              </w:tabs>
              <w:spacing w:after="0"/>
              <w:ind w:left="0" w:right="176" w:firstLine="0"/>
              <w:contextualSpacing/>
              <w:jc w:val="both"/>
              <w:rPr>
                <w:rFonts w:ascii="Bookman Old Style" w:hAnsi="Bookman Old Style"/>
                <w:b/>
                <w:color w:val="1D1B11" w:themeColor="background2" w:themeShade="1A"/>
                <w:sz w:val="22"/>
              </w:rPr>
            </w:pPr>
            <w:r w:rsidRPr="00190FC4">
              <w:rPr>
                <w:rFonts w:ascii="Bookman Old Style" w:hAnsi="Bookman Old Style"/>
                <w:color w:val="1D1B11" w:themeColor="background2" w:themeShade="1A"/>
                <w:sz w:val="22"/>
              </w:rPr>
              <w:t>Dividend shall be declared or paid by the company for any financial year if:</w:t>
            </w:r>
          </w:p>
          <w:p w:rsidR="000C6F41" w:rsidRPr="00190FC4" w:rsidRDefault="000C6F41" w:rsidP="000C6F41">
            <w:pPr>
              <w:ind w:left="851" w:right="-4469"/>
              <w:jc w:val="both"/>
              <w:rPr>
                <w:rFonts w:ascii="Bookman Old Style" w:hAnsi="Bookman Old Style"/>
                <w:color w:val="1D1B11" w:themeColor="background2" w:themeShade="1A"/>
              </w:rPr>
            </w:pPr>
          </w:p>
          <w:p w:rsidR="000C6F41" w:rsidRPr="00190FC4" w:rsidRDefault="000C6F41" w:rsidP="000C6F41">
            <w:pPr>
              <w:ind w:left="851" w:right="-4469"/>
              <w:jc w:val="both"/>
              <w:rPr>
                <w:rFonts w:ascii="Bookman Old Style" w:hAnsi="Bookman Old Style"/>
                <w:color w:val="1D1B11" w:themeColor="background2" w:themeShade="1A"/>
              </w:rPr>
            </w:pPr>
          </w:p>
          <w:p w:rsidR="000C6F41" w:rsidRPr="00190FC4" w:rsidRDefault="000C6F41" w:rsidP="000C6F41">
            <w:pPr>
              <w:ind w:left="851" w:right="-4469"/>
              <w:jc w:val="both"/>
              <w:rPr>
                <w:rFonts w:ascii="Bookman Old Style" w:hAnsi="Bookman Old Style"/>
                <w:color w:val="FF0000"/>
              </w:rPr>
            </w:pPr>
          </w:p>
          <w:p w:rsidR="000C6F41" w:rsidRPr="00190FC4" w:rsidRDefault="000C6F41" w:rsidP="000C6F41">
            <w:pPr>
              <w:ind w:left="851" w:right="-4469"/>
              <w:jc w:val="both"/>
              <w:rPr>
                <w:rFonts w:ascii="Bookman Old Style" w:hAnsi="Bookman Old Style"/>
                <w:color w:val="FF0000"/>
              </w:rPr>
            </w:pPr>
          </w:p>
          <w:p w:rsidR="000C6F41" w:rsidRPr="00190FC4" w:rsidRDefault="000C6F41" w:rsidP="000C6F41">
            <w:pPr>
              <w:ind w:left="851" w:right="-4469"/>
              <w:jc w:val="both"/>
              <w:rPr>
                <w:rFonts w:ascii="Bookman Old Style" w:hAnsi="Bookman Old Style"/>
                <w:color w:val="FF0000"/>
              </w:rPr>
            </w:pPr>
          </w:p>
          <w:p w:rsidR="000C6F41" w:rsidRPr="00190FC4" w:rsidRDefault="000C6F41" w:rsidP="000C6F41">
            <w:pPr>
              <w:ind w:left="851" w:right="-4469"/>
              <w:jc w:val="both"/>
              <w:rPr>
                <w:rFonts w:ascii="Bookman Old Style" w:hAnsi="Bookman Old Style"/>
                <w:color w:val="FF0000"/>
              </w:rPr>
            </w:pPr>
          </w:p>
        </w:tc>
        <w:tc>
          <w:tcPr>
            <w:tcW w:w="6095" w:type="dxa"/>
          </w:tcPr>
          <w:p w:rsidR="000C6F41" w:rsidRPr="00190FC4" w:rsidRDefault="000C6F41" w:rsidP="00190FC4">
            <w:pPr>
              <w:pStyle w:val="ListParagraph"/>
              <w:numPr>
                <w:ilvl w:val="0"/>
                <w:numId w:val="5"/>
              </w:numPr>
              <w:spacing w:after="0"/>
              <w:ind w:left="317" w:right="86" w:hanging="283"/>
              <w:contextualSpacing/>
              <w:jc w:val="both"/>
              <w:rPr>
                <w:rFonts w:ascii="Bookman Old Style" w:hAnsi="Bookman Old Style"/>
                <w:color w:val="FF0000"/>
                <w:sz w:val="22"/>
              </w:rPr>
            </w:pPr>
            <w:r w:rsidRPr="00190FC4">
              <w:rPr>
                <w:rFonts w:ascii="Bookman Old Style" w:hAnsi="Bookman Old Style"/>
                <w:color w:val="0D0D0D" w:themeColor="text1" w:themeTint="F2"/>
                <w:sz w:val="22"/>
              </w:rPr>
              <w:t xml:space="preserve"> Out of profits of the company for </w:t>
            </w:r>
            <w:r w:rsidRPr="00190FC4">
              <w:rPr>
                <w:rFonts w:ascii="Bookman Old Style" w:hAnsi="Bookman Old Style"/>
                <w:b/>
                <w:color w:val="0D0D0D" w:themeColor="text1" w:themeTint="F2"/>
                <w:sz w:val="22"/>
              </w:rPr>
              <w:t>that year</w:t>
            </w:r>
            <w:r w:rsidRPr="00190FC4">
              <w:rPr>
                <w:rFonts w:ascii="Bookman Old Style" w:hAnsi="Bookman Old Style"/>
                <w:color w:val="0D0D0D" w:themeColor="text1" w:themeTint="F2"/>
                <w:sz w:val="22"/>
              </w:rPr>
              <w:t xml:space="preserve"> arrived after providing for the depreciation.</w:t>
            </w:r>
          </w:p>
          <w:p w:rsidR="000C6F41" w:rsidRPr="00190FC4" w:rsidRDefault="000C6F41" w:rsidP="00190FC4">
            <w:pPr>
              <w:pStyle w:val="ListParagraph"/>
              <w:numPr>
                <w:ilvl w:val="0"/>
                <w:numId w:val="5"/>
              </w:numPr>
              <w:tabs>
                <w:tab w:val="left" w:pos="315"/>
              </w:tabs>
              <w:spacing w:after="0"/>
              <w:ind w:left="317" w:right="86" w:hanging="283"/>
              <w:contextualSpacing/>
              <w:jc w:val="both"/>
              <w:rPr>
                <w:rFonts w:ascii="Bookman Old Style" w:hAnsi="Bookman Old Style"/>
                <w:color w:val="FF0000"/>
                <w:sz w:val="22"/>
              </w:rPr>
            </w:pPr>
            <w:r w:rsidRPr="00190FC4">
              <w:rPr>
                <w:rFonts w:ascii="Bookman Old Style" w:hAnsi="Bookman Old Style"/>
                <w:color w:val="0D0D0D" w:themeColor="text1" w:themeTint="F2"/>
                <w:sz w:val="22"/>
              </w:rPr>
              <w:t xml:space="preserve">Out of profits of the company for any previous </w:t>
            </w:r>
            <w:r w:rsidRPr="00190FC4">
              <w:rPr>
                <w:rFonts w:ascii="Bookman Old Style" w:hAnsi="Bookman Old Style"/>
                <w:b/>
                <w:color w:val="0D0D0D" w:themeColor="text1" w:themeTint="F2"/>
                <w:sz w:val="22"/>
              </w:rPr>
              <w:t>financial year.</w:t>
            </w:r>
          </w:p>
          <w:p w:rsidR="000C6F41" w:rsidRPr="00190FC4" w:rsidRDefault="000C6F41" w:rsidP="00190FC4">
            <w:pPr>
              <w:pStyle w:val="ListParagraph"/>
              <w:numPr>
                <w:ilvl w:val="0"/>
                <w:numId w:val="5"/>
              </w:numPr>
              <w:tabs>
                <w:tab w:val="left" w:pos="315"/>
              </w:tabs>
              <w:spacing w:after="0"/>
              <w:ind w:left="317" w:right="86" w:hanging="283"/>
              <w:contextualSpacing/>
              <w:jc w:val="both"/>
              <w:rPr>
                <w:rFonts w:ascii="Bookman Old Style" w:hAnsi="Bookman Old Style"/>
                <w:color w:val="FF0000"/>
                <w:sz w:val="22"/>
              </w:rPr>
            </w:pPr>
            <w:r w:rsidRPr="00190FC4">
              <w:rPr>
                <w:rFonts w:ascii="Bookman Old Style" w:hAnsi="Bookman Old Style"/>
                <w:color w:val="0D0D0D" w:themeColor="text1" w:themeTint="F2"/>
                <w:sz w:val="22"/>
              </w:rPr>
              <w:t>Out of both.</w:t>
            </w:r>
          </w:p>
          <w:p w:rsidR="000C6F41" w:rsidRPr="00190FC4" w:rsidRDefault="000C6F41" w:rsidP="00190FC4">
            <w:pPr>
              <w:pStyle w:val="ListParagraph"/>
              <w:numPr>
                <w:ilvl w:val="0"/>
                <w:numId w:val="5"/>
              </w:numPr>
              <w:tabs>
                <w:tab w:val="left" w:pos="315"/>
              </w:tabs>
              <w:spacing w:after="0"/>
              <w:ind w:left="317" w:right="86" w:hanging="283"/>
              <w:contextualSpacing/>
              <w:jc w:val="both"/>
              <w:rPr>
                <w:rFonts w:ascii="Bookman Old Style" w:hAnsi="Bookman Old Style"/>
                <w:color w:val="FF0000"/>
                <w:sz w:val="22"/>
              </w:rPr>
            </w:pPr>
            <w:r w:rsidRPr="00190FC4">
              <w:rPr>
                <w:rFonts w:ascii="Bookman Old Style" w:hAnsi="Bookman Old Style"/>
                <w:color w:val="0D0D0D" w:themeColor="text1" w:themeTint="F2"/>
                <w:sz w:val="22"/>
              </w:rPr>
              <w:t>Out of money provided by central/state government for payment of the dividend by the company.</w:t>
            </w:r>
          </w:p>
        </w:tc>
      </w:tr>
      <w:tr w:rsidR="000C6F41" w:rsidRPr="004D55CA" w:rsidTr="00190FC4">
        <w:tc>
          <w:tcPr>
            <w:tcW w:w="4361" w:type="dxa"/>
          </w:tcPr>
          <w:p w:rsidR="000C6F41" w:rsidRPr="00190FC4" w:rsidRDefault="000C6F41" w:rsidP="000C6F41">
            <w:pPr>
              <w:ind w:left="851" w:right="-4469"/>
              <w:jc w:val="both"/>
              <w:rPr>
                <w:rFonts w:ascii="Bookman Old Style" w:hAnsi="Bookman Old Style"/>
                <w:color w:val="FF0000"/>
              </w:rPr>
            </w:pPr>
          </w:p>
          <w:p w:rsidR="000C6F41" w:rsidRPr="00190FC4" w:rsidRDefault="000C6F41" w:rsidP="00190FC4">
            <w:pPr>
              <w:pStyle w:val="ListParagraph"/>
              <w:numPr>
                <w:ilvl w:val="0"/>
                <w:numId w:val="4"/>
              </w:numPr>
              <w:tabs>
                <w:tab w:val="left" w:pos="426"/>
              </w:tabs>
              <w:spacing w:after="0"/>
              <w:ind w:left="0" w:right="-4469" w:firstLine="0"/>
              <w:contextualSpacing/>
              <w:jc w:val="both"/>
              <w:rPr>
                <w:rFonts w:ascii="Bookman Old Style" w:hAnsi="Bookman Old Style"/>
                <w:color w:val="FF0000"/>
                <w:sz w:val="22"/>
              </w:rPr>
            </w:pPr>
            <w:r w:rsidRPr="00190FC4">
              <w:rPr>
                <w:rFonts w:ascii="Bookman Old Style" w:hAnsi="Bookman Old Style"/>
                <w:color w:val="1D1B11" w:themeColor="background2" w:themeShade="1A"/>
                <w:sz w:val="22"/>
              </w:rPr>
              <w:t>Transfer to reserves:</w:t>
            </w:r>
          </w:p>
          <w:p w:rsidR="000C6F41" w:rsidRPr="00190FC4" w:rsidRDefault="000C6F41" w:rsidP="000C6F41">
            <w:pPr>
              <w:ind w:left="851" w:right="-4469"/>
              <w:jc w:val="both"/>
              <w:rPr>
                <w:rFonts w:ascii="Bookman Old Style" w:hAnsi="Bookman Old Style"/>
                <w:color w:val="FF0000"/>
              </w:rPr>
            </w:pPr>
          </w:p>
          <w:p w:rsidR="000C6F41" w:rsidRPr="00190FC4" w:rsidRDefault="000C6F41" w:rsidP="000C6F41">
            <w:pPr>
              <w:ind w:left="851" w:right="-4469"/>
              <w:jc w:val="both"/>
              <w:rPr>
                <w:rFonts w:ascii="Bookman Old Style" w:hAnsi="Bookman Old Style"/>
                <w:color w:val="FF0000"/>
              </w:rPr>
            </w:pPr>
          </w:p>
          <w:p w:rsidR="000C6F41" w:rsidRPr="00190FC4" w:rsidRDefault="000C6F41" w:rsidP="000C6F41">
            <w:pPr>
              <w:ind w:left="851" w:right="-4469"/>
              <w:jc w:val="both"/>
              <w:rPr>
                <w:rFonts w:ascii="Bookman Old Style" w:hAnsi="Bookman Old Style"/>
                <w:color w:val="FF0000"/>
              </w:rPr>
            </w:pPr>
          </w:p>
          <w:p w:rsidR="000C6F41" w:rsidRPr="00190FC4" w:rsidRDefault="000C6F41" w:rsidP="000C6F41">
            <w:pPr>
              <w:ind w:left="851" w:right="-4469"/>
              <w:jc w:val="both"/>
              <w:rPr>
                <w:rFonts w:ascii="Bookman Old Style" w:hAnsi="Bookman Old Style"/>
                <w:color w:val="FF0000"/>
              </w:rPr>
            </w:pPr>
          </w:p>
          <w:p w:rsidR="000C6F41" w:rsidRPr="00190FC4" w:rsidRDefault="000C6F41" w:rsidP="000C6F41">
            <w:pPr>
              <w:ind w:left="851" w:right="-4469"/>
              <w:jc w:val="both"/>
              <w:rPr>
                <w:rFonts w:ascii="Bookman Old Style" w:hAnsi="Bookman Old Style"/>
                <w:color w:val="FF0000"/>
              </w:rPr>
            </w:pPr>
          </w:p>
          <w:p w:rsidR="000C6F41" w:rsidRPr="00190FC4" w:rsidRDefault="000C6F41" w:rsidP="000C6F41">
            <w:pPr>
              <w:ind w:left="851" w:right="-4469"/>
              <w:jc w:val="both"/>
              <w:rPr>
                <w:rFonts w:ascii="Bookman Old Style" w:hAnsi="Bookman Old Style"/>
                <w:color w:val="FF0000"/>
              </w:rPr>
            </w:pPr>
          </w:p>
          <w:p w:rsidR="000C6F41" w:rsidRPr="00190FC4" w:rsidRDefault="000C6F41" w:rsidP="000C6F41">
            <w:pPr>
              <w:ind w:left="851" w:right="-4469"/>
              <w:jc w:val="both"/>
              <w:rPr>
                <w:rFonts w:ascii="Bookman Old Style" w:hAnsi="Bookman Old Style"/>
                <w:color w:val="FF0000"/>
              </w:rPr>
            </w:pPr>
          </w:p>
        </w:tc>
        <w:tc>
          <w:tcPr>
            <w:tcW w:w="6095" w:type="dxa"/>
          </w:tcPr>
          <w:p w:rsidR="000C6F41" w:rsidRPr="00190FC4" w:rsidRDefault="000C6F41" w:rsidP="00190FC4">
            <w:pPr>
              <w:pStyle w:val="ListParagraph"/>
              <w:numPr>
                <w:ilvl w:val="0"/>
                <w:numId w:val="6"/>
              </w:numPr>
              <w:spacing w:after="0"/>
              <w:ind w:left="317" w:right="86" w:hanging="283"/>
              <w:contextualSpacing/>
              <w:jc w:val="both"/>
              <w:rPr>
                <w:rFonts w:ascii="Bookman Old Style" w:hAnsi="Bookman Old Style"/>
                <w:color w:val="FF0000"/>
                <w:sz w:val="22"/>
              </w:rPr>
            </w:pPr>
            <w:r w:rsidRPr="00190FC4">
              <w:rPr>
                <w:rFonts w:ascii="Bookman Old Style" w:hAnsi="Bookman Old Style"/>
                <w:color w:val="0D0D0D" w:themeColor="text1" w:themeTint="F2"/>
                <w:sz w:val="22"/>
              </w:rPr>
              <w:t xml:space="preserve">  Out of profits of the company for </w:t>
            </w:r>
            <w:r w:rsidRPr="00190FC4">
              <w:rPr>
                <w:rFonts w:ascii="Bookman Old Style" w:hAnsi="Bookman Old Style"/>
                <w:b/>
                <w:color w:val="0D0D0D" w:themeColor="text1" w:themeTint="F2"/>
                <w:sz w:val="22"/>
              </w:rPr>
              <w:t>that year</w:t>
            </w:r>
            <w:r w:rsidRPr="00190FC4">
              <w:rPr>
                <w:rFonts w:ascii="Bookman Old Style" w:hAnsi="Bookman Old Style"/>
                <w:color w:val="0D0D0D" w:themeColor="text1" w:themeTint="F2"/>
                <w:sz w:val="22"/>
              </w:rPr>
              <w:t xml:space="preserve"> arrived after providing for the depreciation.</w:t>
            </w:r>
          </w:p>
          <w:p w:rsidR="000C6F41" w:rsidRPr="00190FC4" w:rsidRDefault="000C6F41" w:rsidP="00190FC4">
            <w:pPr>
              <w:pStyle w:val="ListParagraph"/>
              <w:numPr>
                <w:ilvl w:val="0"/>
                <w:numId w:val="6"/>
              </w:numPr>
              <w:tabs>
                <w:tab w:val="left" w:pos="315"/>
              </w:tabs>
              <w:spacing w:after="0"/>
              <w:ind w:left="317" w:right="86" w:hanging="283"/>
              <w:contextualSpacing/>
              <w:jc w:val="both"/>
              <w:rPr>
                <w:rFonts w:ascii="Bookman Old Style" w:hAnsi="Bookman Old Style"/>
                <w:color w:val="FF0000"/>
                <w:sz w:val="22"/>
              </w:rPr>
            </w:pPr>
            <w:r w:rsidRPr="00190FC4">
              <w:rPr>
                <w:rFonts w:ascii="Bookman Old Style" w:hAnsi="Bookman Old Style"/>
                <w:color w:val="0D0D0D" w:themeColor="text1" w:themeTint="F2"/>
                <w:sz w:val="22"/>
              </w:rPr>
              <w:t xml:space="preserve">Out of profits of the company for any previous </w:t>
            </w:r>
            <w:r w:rsidRPr="00190FC4">
              <w:rPr>
                <w:rFonts w:ascii="Bookman Old Style" w:hAnsi="Bookman Old Style"/>
                <w:b/>
                <w:color w:val="0D0D0D" w:themeColor="text1" w:themeTint="F2"/>
                <w:sz w:val="22"/>
              </w:rPr>
              <w:t>financial year.</w:t>
            </w:r>
          </w:p>
          <w:p w:rsidR="000C6F41" w:rsidRPr="00190FC4" w:rsidRDefault="000C6F41" w:rsidP="00190FC4">
            <w:pPr>
              <w:pStyle w:val="ListParagraph"/>
              <w:numPr>
                <w:ilvl w:val="0"/>
                <w:numId w:val="6"/>
              </w:numPr>
              <w:tabs>
                <w:tab w:val="left" w:pos="315"/>
              </w:tabs>
              <w:spacing w:after="0"/>
              <w:ind w:left="317" w:right="86" w:hanging="283"/>
              <w:contextualSpacing/>
              <w:jc w:val="both"/>
              <w:rPr>
                <w:rFonts w:ascii="Bookman Old Style" w:hAnsi="Bookman Old Style"/>
                <w:color w:val="FF0000"/>
                <w:sz w:val="22"/>
              </w:rPr>
            </w:pPr>
            <w:r w:rsidRPr="00190FC4">
              <w:rPr>
                <w:rFonts w:ascii="Bookman Old Style" w:hAnsi="Bookman Old Style"/>
                <w:color w:val="0D0D0D" w:themeColor="text1" w:themeTint="F2"/>
                <w:sz w:val="22"/>
              </w:rPr>
              <w:t>Out of both.</w:t>
            </w:r>
          </w:p>
          <w:p w:rsidR="000C6F41" w:rsidRPr="00190FC4" w:rsidRDefault="000C6F41" w:rsidP="00190FC4">
            <w:pPr>
              <w:pStyle w:val="ListParagraph"/>
              <w:numPr>
                <w:ilvl w:val="0"/>
                <w:numId w:val="6"/>
              </w:numPr>
              <w:tabs>
                <w:tab w:val="left" w:pos="315"/>
              </w:tabs>
              <w:spacing w:after="0"/>
              <w:ind w:left="317" w:right="86" w:hanging="283"/>
              <w:contextualSpacing/>
              <w:jc w:val="both"/>
              <w:rPr>
                <w:rFonts w:ascii="Bookman Old Style" w:hAnsi="Bookman Old Style"/>
                <w:color w:val="FF0000"/>
                <w:sz w:val="22"/>
              </w:rPr>
            </w:pPr>
            <w:r w:rsidRPr="00190FC4">
              <w:rPr>
                <w:rFonts w:ascii="Bookman Old Style" w:hAnsi="Bookman Old Style"/>
                <w:color w:val="0D0D0D" w:themeColor="text1" w:themeTint="F2"/>
                <w:sz w:val="22"/>
              </w:rPr>
              <w:t xml:space="preserve">Out of money provided by central/state government for payment </w:t>
            </w:r>
            <w:r w:rsidR="00190FC4" w:rsidRPr="00190FC4">
              <w:rPr>
                <w:rFonts w:ascii="Bookman Old Style" w:hAnsi="Bookman Old Style"/>
                <w:color w:val="0D0D0D" w:themeColor="text1" w:themeTint="F2"/>
                <w:sz w:val="22"/>
              </w:rPr>
              <w:t>of the dividend by the company.</w:t>
            </w:r>
          </w:p>
        </w:tc>
      </w:tr>
      <w:tr w:rsidR="000C6F41" w:rsidRPr="004D55CA" w:rsidTr="00190FC4">
        <w:tc>
          <w:tcPr>
            <w:tcW w:w="4361" w:type="dxa"/>
          </w:tcPr>
          <w:p w:rsidR="000C6F41" w:rsidRPr="004D55CA" w:rsidRDefault="000C6F41" w:rsidP="000C6F41">
            <w:pPr>
              <w:ind w:left="851" w:right="-4469"/>
              <w:jc w:val="both"/>
              <w:rPr>
                <w:rFonts w:ascii="Bookman Old Style" w:hAnsi="Bookman Old Style"/>
                <w:color w:val="FF0000"/>
              </w:rPr>
            </w:pPr>
          </w:p>
          <w:p w:rsidR="000C6F41" w:rsidRDefault="000C6F41" w:rsidP="00190FC4">
            <w:pPr>
              <w:pStyle w:val="ListParagraph"/>
              <w:numPr>
                <w:ilvl w:val="0"/>
                <w:numId w:val="4"/>
              </w:numPr>
              <w:tabs>
                <w:tab w:val="left" w:pos="450"/>
              </w:tabs>
              <w:spacing w:after="0"/>
              <w:ind w:left="0" w:right="-4469" w:firstLine="0"/>
              <w:contextualSpacing/>
              <w:jc w:val="both"/>
              <w:rPr>
                <w:rFonts w:ascii="Bookman Old Style" w:hAnsi="Bookman Old Style"/>
                <w:b/>
                <w:color w:val="1D1B11" w:themeColor="background2" w:themeShade="1A"/>
                <w:sz w:val="24"/>
                <w:szCs w:val="24"/>
              </w:rPr>
            </w:pPr>
            <w:r>
              <w:rPr>
                <w:rFonts w:ascii="Bookman Old Style" w:hAnsi="Bookman Old Style"/>
                <w:color w:val="1D1B11" w:themeColor="background2" w:themeShade="1A"/>
                <w:sz w:val="24"/>
                <w:szCs w:val="24"/>
              </w:rPr>
              <w:t xml:space="preserve"> Declaration of dividend out of  </w:t>
            </w:r>
          </w:p>
          <w:p w:rsidR="000C6F41" w:rsidRPr="004174C9" w:rsidRDefault="000C6F41" w:rsidP="00190FC4">
            <w:pPr>
              <w:pStyle w:val="ListParagraph"/>
              <w:numPr>
                <w:ilvl w:val="0"/>
                <w:numId w:val="0"/>
              </w:numPr>
              <w:tabs>
                <w:tab w:val="left" w:pos="450"/>
              </w:tabs>
              <w:ind w:right="-4469"/>
              <w:jc w:val="both"/>
              <w:rPr>
                <w:rFonts w:ascii="Bookman Old Style" w:hAnsi="Bookman Old Style"/>
                <w:b/>
                <w:color w:val="1D1B11" w:themeColor="background2" w:themeShade="1A"/>
                <w:sz w:val="24"/>
                <w:szCs w:val="24"/>
              </w:rPr>
            </w:pPr>
            <w:r>
              <w:rPr>
                <w:rFonts w:ascii="Bookman Old Style" w:hAnsi="Bookman Old Style"/>
                <w:color w:val="1D1B11" w:themeColor="background2" w:themeShade="1A"/>
                <w:sz w:val="24"/>
                <w:szCs w:val="24"/>
              </w:rPr>
              <w:t xml:space="preserve">      accumulated profit:</w:t>
            </w:r>
          </w:p>
          <w:p w:rsidR="000C6F41" w:rsidRPr="004174C9" w:rsidRDefault="000C6F41" w:rsidP="000C6F41">
            <w:pPr>
              <w:ind w:left="851" w:right="-4469"/>
              <w:jc w:val="both"/>
              <w:rPr>
                <w:rFonts w:ascii="Bookman Old Style" w:hAnsi="Bookman Old Style"/>
                <w:color w:val="1D1B11" w:themeColor="background2" w:themeShade="1A"/>
              </w:rPr>
            </w:pPr>
          </w:p>
          <w:p w:rsidR="000C6F41" w:rsidRPr="00C8321E" w:rsidRDefault="000C6F41" w:rsidP="000C6F41">
            <w:pPr>
              <w:ind w:left="851" w:right="-4469"/>
              <w:jc w:val="both"/>
              <w:rPr>
                <w:rFonts w:ascii="Bookman Old Style" w:hAnsi="Bookman Old Style"/>
                <w:color w:val="1D1B11" w:themeColor="background2" w:themeShade="1A"/>
              </w:rPr>
            </w:pPr>
          </w:p>
          <w:p w:rsidR="000C6F41" w:rsidRPr="004D55CA" w:rsidRDefault="000C6F41" w:rsidP="000C6F41">
            <w:pPr>
              <w:ind w:left="851" w:right="-4469"/>
              <w:jc w:val="both"/>
              <w:rPr>
                <w:rFonts w:ascii="Bookman Old Style" w:hAnsi="Bookman Old Style"/>
                <w:color w:val="FF0000"/>
              </w:rPr>
            </w:pPr>
          </w:p>
          <w:p w:rsidR="000C6F41" w:rsidRPr="004D55CA" w:rsidRDefault="000C6F41" w:rsidP="000C6F41">
            <w:pPr>
              <w:ind w:left="851" w:right="-4469"/>
              <w:jc w:val="both"/>
              <w:rPr>
                <w:rFonts w:ascii="Bookman Old Style" w:hAnsi="Bookman Old Style"/>
                <w:color w:val="FF0000"/>
              </w:rPr>
            </w:pPr>
          </w:p>
          <w:p w:rsidR="000C6F41" w:rsidRDefault="000C6F41" w:rsidP="00190FC4">
            <w:pPr>
              <w:ind w:right="-4469"/>
              <w:jc w:val="both"/>
              <w:rPr>
                <w:rFonts w:ascii="Bookman Old Style" w:hAnsi="Bookman Old Style"/>
                <w:color w:val="FF0000"/>
              </w:rPr>
            </w:pPr>
          </w:p>
          <w:p w:rsidR="000C6F41" w:rsidRPr="004D55CA" w:rsidRDefault="000C6F41" w:rsidP="000C6F41">
            <w:pPr>
              <w:ind w:left="851" w:right="-4469"/>
              <w:jc w:val="both"/>
              <w:rPr>
                <w:rFonts w:ascii="Bookman Old Style" w:hAnsi="Bookman Old Style"/>
                <w:color w:val="FF0000"/>
              </w:rPr>
            </w:pPr>
          </w:p>
        </w:tc>
        <w:tc>
          <w:tcPr>
            <w:tcW w:w="6095" w:type="dxa"/>
          </w:tcPr>
          <w:p w:rsidR="000C6F41" w:rsidRPr="00EF03F5" w:rsidRDefault="000C6F41" w:rsidP="000C6F41">
            <w:pPr>
              <w:tabs>
                <w:tab w:val="left" w:pos="315"/>
              </w:tabs>
              <w:ind w:left="851" w:right="-4469"/>
              <w:jc w:val="both"/>
              <w:rPr>
                <w:rFonts w:ascii="Bookman Old Style" w:hAnsi="Bookman Old Style"/>
                <w:color w:val="0D0D0D" w:themeColor="text1" w:themeTint="F2"/>
              </w:rPr>
            </w:pPr>
            <w:r w:rsidRPr="00EF03F5">
              <w:rPr>
                <w:rFonts w:ascii="Bookman Old Style" w:hAnsi="Bookman Old Style"/>
                <w:color w:val="0D0D0D" w:themeColor="text1" w:themeTint="F2"/>
              </w:rPr>
              <w:t xml:space="preserve"> </w:t>
            </w:r>
          </w:p>
          <w:p w:rsidR="000C6F41" w:rsidRPr="00190FC4" w:rsidRDefault="000C6F41" w:rsidP="00190FC4">
            <w:pPr>
              <w:pStyle w:val="ListParagraph"/>
              <w:numPr>
                <w:ilvl w:val="0"/>
                <w:numId w:val="7"/>
              </w:numPr>
              <w:tabs>
                <w:tab w:val="left" w:pos="315"/>
                <w:tab w:val="left" w:pos="884"/>
              </w:tabs>
              <w:spacing w:after="0"/>
              <w:ind w:left="34" w:right="34" w:firstLine="0"/>
              <w:contextualSpacing/>
              <w:jc w:val="both"/>
              <w:rPr>
                <w:rFonts w:ascii="Bookman Old Style" w:hAnsi="Bookman Old Style"/>
                <w:color w:val="FF0000"/>
                <w:sz w:val="22"/>
              </w:rPr>
            </w:pPr>
            <w:r w:rsidRPr="00190FC4">
              <w:rPr>
                <w:rFonts w:ascii="Bookman Old Style" w:hAnsi="Bookman Old Style"/>
                <w:color w:val="0D0D0D" w:themeColor="text1" w:themeTint="F2"/>
                <w:sz w:val="22"/>
              </w:rPr>
              <w:t>Due to absence of adequate profit, company propose to declare dividend out of the accumulated profits earned by it in previous years,</w:t>
            </w:r>
          </w:p>
          <w:p w:rsidR="000C6F41" w:rsidRPr="00190FC4" w:rsidRDefault="000C6F41" w:rsidP="00190FC4">
            <w:pPr>
              <w:pStyle w:val="ListParagraph"/>
              <w:numPr>
                <w:ilvl w:val="0"/>
                <w:numId w:val="0"/>
              </w:numPr>
              <w:tabs>
                <w:tab w:val="left" w:pos="315"/>
              </w:tabs>
              <w:spacing w:after="0"/>
              <w:ind w:left="34" w:right="34"/>
              <w:jc w:val="both"/>
              <w:rPr>
                <w:rFonts w:ascii="Bookman Old Style" w:hAnsi="Bookman Old Style"/>
                <w:color w:val="FF0000"/>
                <w:sz w:val="22"/>
              </w:rPr>
            </w:pPr>
          </w:p>
          <w:p w:rsidR="000C6F41" w:rsidRPr="00190FC4" w:rsidRDefault="000C6F41" w:rsidP="00190FC4">
            <w:pPr>
              <w:pStyle w:val="ListParagraph"/>
              <w:numPr>
                <w:ilvl w:val="0"/>
                <w:numId w:val="7"/>
              </w:numPr>
              <w:tabs>
                <w:tab w:val="left" w:pos="315"/>
              </w:tabs>
              <w:spacing w:after="0"/>
              <w:ind w:left="34" w:right="34" w:firstLine="0"/>
              <w:contextualSpacing/>
              <w:jc w:val="both"/>
              <w:rPr>
                <w:rFonts w:ascii="Bookman Old Style" w:hAnsi="Bookman Old Style"/>
                <w:color w:val="0D0D0D" w:themeColor="text1" w:themeTint="F2"/>
                <w:sz w:val="22"/>
              </w:rPr>
            </w:pPr>
            <w:r w:rsidRPr="00190FC4">
              <w:rPr>
                <w:rFonts w:ascii="Bookman Old Style" w:hAnsi="Bookman Old Style"/>
                <w:color w:val="0D0D0D" w:themeColor="text1" w:themeTint="F2"/>
                <w:sz w:val="22"/>
              </w:rPr>
              <w:t>Such declaration shall be made as per prescribed rule.</w:t>
            </w:r>
          </w:p>
          <w:p w:rsidR="00190FC4" w:rsidRPr="00190FC4" w:rsidRDefault="00190FC4" w:rsidP="00190FC4">
            <w:pPr>
              <w:pStyle w:val="ListParagraph"/>
              <w:numPr>
                <w:ilvl w:val="0"/>
                <w:numId w:val="0"/>
              </w:numPr>
              <w:tabs>
                <w:tab w:val="left" w:pos="315"/>
              </w:tabs>
              <w:spacing w:after="0"/>
              <w:ind w:left="34" w:right="34"/>
              <w:contextualSpacing/>
              <w:jc w:val="both"/>
              <w:rPr>
                <w:rFonts w:ascii="Bookman Old Style" w:hAnsi="Bookman Old Style"/>
                <w:color w:val="0D0D0D" w:themeColor="text1" w:themeTint="F2"/>
                <w:sz w:val="24"/>
                <w:szCs w:val="24"/>
              </w:rPr>
            </w:pPr>
          </w:p>
          <w:p w:rsidR="000C6F41" w:rsidRPr="00605384" w:rsidRDefault="000C6F41" w:rsidP="00190FC4">
            <w:pPr>
              <w:pStyle w:val="ListParagraph"/>
              <w:numPr>
                <w:ilvl w:val="0"/>
                <w:numId w:val="7"/>
              </w:numPr>
              <w:tabs>
                <w:tab w:val="left" w:pos="315"/>
              </w:tabs>
              <w:spacing w:after="0"/>
              <w:ind w:left="34" w:right="34" w:firstLine="0"/>
              <w:contextualSpacing/>
              <w:jc w:val="both"/>
              <w:rPr>
                <w:rFonts w:ascii="Bookman Old Style" w:hAnsi="Bookman Old Style"/>
                <w:color w:val="0D0D0D" w:themeColor="text1" w:themeTint="F2"/>
                <w:sz w:val="24"/>
                <w:szCs w:val="24"/>
              </w:rPr>
            </w:pPr>
            <w:r w:rsidRPr="00190FC4">
              <w:rPr>
                <w:rFonts w:ascii="Bookman Old Style" w:hAnsi="Bookman Old Style"/>
                <w:color w:val="0D0D0D" w:themeColor="text1" w:themeTint="F2"/>
                <w:sz w:val="22"/>
              </w:rPr>
              <w:t xml:space="preserve">Dividend shall be </w:t>
            </w:r>
            <w:proofErr w:type="gramStart"/>
            <w:r w:rsidRPr="00190FC4">
              <w:rPr>
                <w:rFonts w:ascii="Bookman Old Style" w:hAnsi="Bookman Old Style"/>
                <w:color w:val="0D0D0D" w:themeColor="text1" w:themeTint="F2"/>
                <w:sz w:val="22"/>
              </w:rPr>
              <w:t>declared/paid</w:t>
            </w:r>
            <w:proofErr w:type="gramEnd"/>
            <w:r w:rsidRPr="00190FC4">
              <w:rPr>
                <w:rFonts w:ascii="Bookman Old Style" w:hAnsi="Bookman Old Style"/>
                <w:color w:val="0D0D0D" w:themeColor="text1" w:themeTint="F2"/>
                <w:sz w:val="22"/>
              </w:rPr>
              <w:t xml:space="preserve"> only from its free reserves.</w:t>
            </w:r>
            <w:r w:rsidRPr="00605384">
              <w:rPr>
                <w:rFonts w:ascii="Bookman Old Style" w:hAnsi="Bookman Old Style"/>
                <w:color w:val="0D0D0D" w:themeColor="text1" w:themeTint="F2"/>
                <w:sz w:val="24"/>
                <w:szCs w:val="24"/>
              </w:rPr>
              <w:t xml:space="preserve">     </w:t>
            </w:r>
          </w:p>
        </w:tc>
      </w:tr>
    </w:tbl>
    <w:p w:rsidR="000C6F41" w:rsidRPr="00190FC4" w:rsidRDefault="000C6F41" w:rsidP="00190FC4">
      <w:pPr>
        <w:tabs>
          <w:tab w:val="left" w:pos="450"/>
        </w:tabs>
        <w:spacing w:after="0"/>
        <w:ind w:left="1800" w:right="-4469"/>
        <w:jc w:val="both"/>
        <w:rPr>
          <w:rFonts w:ascii="Bookman Old Style" w:hAnsi="Bookman Old Style"/>
          <w:sz w:val="24"/>
          <w:szCs w:val="24"/>
        </w:rPr>
      </w:pPr>
    </w:p>
    <w:p w:rsidR="00190FC4" w:rsidRDefault="000C6F41" w:rsidP="00190FC4">
      <w:pPr>
        <w:tabs>
          <w:tab w:val="left" w:pos="450"/>
        </w:tabs>
        <w:spacing w:after="0"/>
        <w:ind w:left="1800" w:right="-4469"/>
        <w:jc w:val="both"/>
        <w:rPr>
          <w:rFonts w:ascii="Bookman Old Style" w:hAnsi="Bookman Old Style"/>
          <w:b/>
          <w:bCs/>
          <w:color w:val="1D1B11" w:themeColor="background2" w:themeShade="1A"/>
          <w:sz w:val="24"/>
          <w:szCs w:val="24"/>
        </w:rPr>
      </w:pPr>
      <w:r w:rsidRPr="00190FC4">
        <w:rPr>
          <w:rFonts w:ascii="Bookman Old Style" w:hAnsi="Bookman Old Style"/>
          <w:b/>
          <w:bCs/>
          <w:color w:val="1D1B11" w:themeColor="background2" w:themeShade="1A"/>
          <w:sz w:val="24"/>
          <w:szCs w:val="24"/>
        </w:rPr>
        <w:t xml:space="preserve">However following </w:t>
      </w:r>
      <w:proofErr w:type="spellStart"/>
      <w:r w:rsidRPr="00190FC4">
        <w:rPr>
          <w:rFonts w:ascii="Bookman Old Style" w:hAnsi="Bookman Old Style"/>
          <w:b/>
          <w:bCs/>
          <w:color w:val="1D1B11" w:themeColor="background2" w:themeShade="1A"/>
          <w:sz w:val="24"/>
          <w:szCs w:val="24"/>
        </w:rPr>
        <w:t>conditio</w:t>
      </w:r>
      <w:proofErr w:type="spellEnd"/>
    </w:p>
    <w:p w:rsidR="000C6F41" w:rsidRDefault="000C6F41" w:rsidP="00190FC4">
      <w:pPr>
        <w:pStyle w:val="ListParagraph"/>
        <w:numPr>
          <w:ilvl w:val="0"/>
          <w:numId w:val="0"/>
        </w:numPr>
        <w:tabs>
          <w:tab w:val="left" w:pos="450"/>
        </w:tabs>
        <w:spacing w:after="0"/>
        <w:ind w:left="851" w:right="-4469"/>
        <w:jc w:val="both"/>
        <w:rPr>
          <w:rFonts w:ascii="Bookman Old Style" w:hAnsi="Bookman Old Style"/>
          <w:b/>
          <w:bCs/>
          <w:color w:val="1D1B11" w:themeColor="background2" w:themeShade="1A"/>
          <w:sz w:val="24"/>
          <w:szCs w:val="24"/>
        </w:rPr>
      </w:pPr>
    </w:p>
    <w:p w:rsidR="00190FC4" w:rsidRDefault="00190FC4" w:rsidP="00190FC4">
      <w:pPr>
        <w:pStyle w:val="ListParagraph"/>
        <w:numPr>
          <w:ilvl w:val="0"/>
          <w:numId w:val="0"/>
        </w:numPr>
        <w:tabs>
          <w:tab w:val="left" w:pos="450"/>
        </w:tabs>
        <w:spacing w:after="0"/>
        <w:ind w:left="851" w:right="-4469"/>
        <w:jc w:val="both"/>
        <w:rPr>
          <w:rFonts w:ascii="Bookman Old Style" w:hAnsi="Bookman Old Style"/>
          <w:b/>
          <w:bCs/>
          <w:color w:val="1D1B11" w:themeColor="background2" w:themeShade="1A"/>
          <w:sz w:val="24"/>
          <w:szCs w:val="24"/>
        </w:rPr>
      </w:pPr>
      <w:r>
        <w:rPr>
          <w:rFonts w:ascii="Bookman Old Style" w:hAnsi="Bookman Old Style"/>
          <w:b/>
          <w:bCs/>
          <w:color w:val="1D1B11" w:themeColor="background2" w:themeShade="1A"/>
          <w:sz w:val="24"/>
          <w:szCs w:val="24"/>
        </w:rPr>
        <w:lastRenderedPageBreak/>
        <w:t>However following conditions to be satisfied:</w:t>
      </w:r>
    </w:p>
    <w:p w:rsidR="00190FC4" w:rsidRDefault="00190FC4" w:rsidP="00190FC4">
      <w:pPr>
        <w:pStyle w:val="ListParagraph"/>
        <w:numPr>
          <w:ilvl w:val="0"/>
          <w:numId w:val="0"/>
        </w:numPr>
        <w:tabs>
          <w:tab w:val="left" w:pos="450"/>
        </w:tabs>
        <w:spacing w:after="0"/>
        <w:ind w:left="851" w:right="-4469"/>
        <w:jc w:val="both"/>
        <w:rPr>
          <w:rFonts w:ascii="Bookman Old Style" w:hAnsi="Bookman Old Style"/>
          <w:b/>
          <w:bCs/>
          <w:color w:val="1D1B11" w:themeColor="background2" w:themeShade="1A"/>
          <w:sz w:val="24"/>
          <w:szCs w:val="24"/>
        </w:rPr>
      </w:pPr>
    </w:p>
    <w:p w:rsidR="00190FC4" w:rsidRDefault="00190FC4" w:rsidP="00190FC4">
      <w:pPr>
        <w:pStyle w:val="ListParagraph"/>
        <w:numPr>
          <w:ilvl w:val="0"/>
          <w:numId w:val="0"/>
        </w:numPr>
        <w:tabs>
          <w:tab w:val="left" w:pos="450"/>
        </w:tabs>
        <w:spacing w:after="0"/>
        <w:ind w:left="851" w:right="-4469"/>
        <w:jc w:val="both"/>
        <w:rPr>
          <w:rFonts w:ascii="Bookman Old Style" w:hAnsi="Bookman Old Style"/>
          <w:b/>
          <w:bCs/>
          <w:color w:val="1D1B11" w:themeColor="background2" w:themeShade="1A"/>
          <w:sz w:val="24"/>
          <w:szCs w:val="24"/>
        </w:rPr>
      </w:pPr>
    </w:p>
    <w:p w:rsidR="000C6F41" w:rsidRDefault="000C6F41" w:rsidP="000C6F41">
      <w:pPr>
        <w:pStyle w:val="ListParagraph"/>
        <w:numPr>
          <w:ilvl w:val="0"/>
          <w:numId w:val="8"/>
        </w:numPr>
        <w:tabs>
          <w:tab w:val="left" w:pos="-180"/>
        </w:tabs>
        <w:spacing w:after="0"/>
        <w:ind w:left="851" w:right="-4469" w:firstLine="0"/>
        <w:contextualSpacing/>
        <w:jc w:val="both"/>
        <w:rPr>
          <w:rFonts w:ascii="Bookman Old Style" w:hAnsi="Bookman Old Style"/>
          <w:bCs/>
          <w:color w:val="1D1B11" w:themeColor="background2" w:themeShade="1A"/>
          <w:sz w:val="24"/>
          <w:szCs w:val="24"/>
        </w:rPr>
      </w:pPr>
      <w:r>
        <w:rPr>
          <w:rFonts w:ascii="Bookman Old Style" w:hAnsi="Bookman Old Style"/>
          <w:bCs/>
          <w:color w:val="1D1B11" w:themeColor="background2" w:themeShade="1A"/>
          <w:sz w:val="24"/>
          <w:szCs w:val="24"/>
        </w:rPr>
        <w:t xml:space="preserve">Rate of dividend &lt; or </w:t>
      </w:r>
      <w:proofErr w:type="gramStart"/>
      <w:r>
        <w:rPr>
          <w:rFonts w:ascii="Bookman Old Style" w:hAnsi="Bookman Old Style"/>
          <w:bCs/>
          <w:color w:val="1D1B11" w:themeColor="background2" w:themeShade="1A"/>
          <w:sz w:val="24"/>
          <w:szCs w:val="24"/>
        </w:rPr>
        <w:t xml:space="preserve">=  </w:t>
      </w:r>
      <w:r w:rsidRPr="0083045F">
        <w:rPr>
          <w:rFonts w:ascii="Bookman Old Style" w:hAnsi="Bookman Old Style"/>
          <w:bCs/>
          <w:color w:val="1D1B11" w:themeColor="background2" w:themeShade="1A"/>
          <w:sz w:val="24"/>
          <w:szCs w:val="24"/>
        </w:rPr>
        <w:t>Average</w:t>
      </w:r>
      <w:proofErr w:type="gramEnd"/>
      <w:r w:rsidRPr="0083045F">
        <w:rPr>
          <w:rFonts w:ascii="Bookman Old Style" w:hAnsi="Bookman Old Style"/>
          <w:bCs/>
          <w:color w:val="1D1B11" w:themeColor="background2" w:themeShade="1A"/>
          <w:sz w:val="24"/>
          <w:szCs w:val="24"/>
        </w:rPr>
        <w:t xml:space="preserve"> of rates was declared in 3 </w:t>
      </w:r>
      <w:r>
        <w:rPr>
          <w:rFonts w:ascii="Bookman Old Style" w:hAnsi="Bookman Old Style"/>
          <w:bCs/>
          <w:color w:val="1D1B11" w:themeColor="background2" w:themeShade="1A"/>
          <w:sz w:val="24"/>
          <w:szCs w:val="24"/>
        </w:rPr>
        <w:t xml:space="preserve">years immediately   </w:t>
      </w:r>
      <w:r w:rsidRPr="0083045F">
        <w:rPr>
          <w:rFonts w:ascii="Bookman Old Style" w:hAnsi="Bookman Old Style"/>
          <w:bCs/>
          <w:color w:val="1D1B11" w:themeColor="background2" w:themeShade="1A"/>
          <w:sz w:val="24"/>
          <w:szCs w:val="24"/>
        </w:rPr>
        <w:t xml:space="preserve">preceding </w:t>
      </w:r>
      <w:r>
        <w:rPr>
          <w:rFonts w:ascii="Bookman Old Style" w:hAnsi="Bookman Old Style"/>
          <w:bCs/>
          <w:color w:val="1D1B11" w:themeColor="background2" w:themeShade="1A"/>
          <w:sz w:val="24"/>
          <w:szCs w:val="24"/>
        </w:rPr>
        <w:t xml:space="preserve">that </w:t>
      </w:r>
      <w:r w:rsidRPr="0083045F">
        <w:rPr>
          <w:rFonts w:ascii="Bookman Old Style" w:hAnsi="Bookman Old Style"/>
          <w:bCs/>
          <w:color w:val="1D1B11" w:themeColor="background2" w:themeShade="1A"/>
          <w:sz w:val="24"/>
          <w:szCs w:val="24"/>
        </w:rPr>
        <w:t>year</w:t>
      </w:r>
      <w:r>
        <w:rPr>
          <w:rFonts w:ascii="Bookman Old Style" w:hAnsi="Bookman Old Style"/>
          <w:bCs/>
          <w:color w:val="1D1B11" w:themeColor="background2" w:themeShade="1A"/>
          <w:sz w:val="24"/>
          <w:szCs w:val="24"/>
        </w:rPr>
        <w:t>.</w:t>
      </w:r>
      <w:r w:rsidRPr="0083045F">
        <w:rPr>
          <w:rFonts w:ascii="Bookman Old Style" w:hAnsi="Bookman Old Style"/>
          <w:bCs/>
          <w:color w:val="1D1B11" w:themeColor="background2" w:themeShade="1A"/>
          <w:sz w:val="24"/>
          <w:szCs w:val="24"/>
        </w:rPr>
        <w:t xml:space="preserve">   </w:t>
      </w:r>
    </w:p>
    <w:p w:rsidR="000C6F41" w:rsidRDefault="000C6F41" w:rsidP="00190FC4">
      <w:pPr>
        <w:pStyle w:val="ListParagraph"/>
        <w:numPr>
          <w:ilvl w:val="0"/>
          <w:numId w:val="0"/>
        </w:numPr>
        <w:tabs>
          <w:tab w:val="left" w:pos="-180"/>
        </w:tabs>
        <w:spacing w:after="0"/>
        <w:ind w:left="851" w:right="-4469"/>
        <w:jc w:val="both"/>
        <w:rPr>
          <w:rFonts w:ascii="Bookman Old Style" w:hAnsi="Bookman Old Style"/>
          <w:bCs/>
          <w:color w:val="1D1B11" w:themeColor="background2" w:themeShade="1A"/>
          <w:sz w:val="24"/>
          <w:szCs w:val="24"/>
        </w:rPr>
      </w:pPr>
    </w:p>
    <w:p w:rsidR="000C6F41" w:rsidRDefault="000C6F41" w:rsidP="000C6F41">
      <w:pPr>
        <w:pStyle w:val="ListParagraph"/>
        <w:numPr>
          <w:ilvl w:val="0"/>
          <w:numId w:val="8"/>
        </w:numPr>
        <w:tabs>
          <w:tab w:val="left" w:pos="-180"/>
        </w:tabs>
        <w:spacing w:after="0"/>
        <w:ind w:left="851" w:right="-4469" w:firstLine="0"/>
        <w:contextualSpacing/>
        <w:jc w:val="both"/>
        <w:rPr>
          <w:rFonts w:ascii="Bookman Old Style" w:hAnsi="Bookman Old Style"/>
          <w:bCs/>
          <w:color w:val="1D1B11" w:themeColor="background2" w:themeShade="1A"/>
          <w:sz w:val="24"/>
          <w:szCs w:val="24"/>
        </w:rPr>
      </w:pPr>
      <w:r>
        <w:rPr>
          <w:rFonts w:ascii="Bookman Old Style" w:hAnsi="Bookman Old Style"/>
          <w:bCs/>
          <w:color w:val="1D1B11" w:themeColor="background2" w:themeShade="1A"/>
          <w:sz w:val="24"/>
          <w:szCs w:val="24"/>
        </w:rPr>
        <w:t>Total amount to be drawn from accumulated profit shall not exceed 1/10 of sum of paid up capital and free reserves.</w:t>
      </w:r>
    </w:p>
    <w:p w:rsidR="000C6F41" w:rsidRPr="002012EC" w:rsidRDefault="000C6F41" w:rsidP="00190FC4">
      <w:pPr>
        <w:pStyle w:val="ListParagraph"/>
        <w:numPr>
          <w:ilvl w:val="0"/>
          <w:numId w:val="0"/>
        </w:numPr>
        <w:ind w:left="851" w:right="-4469"/>
        <w:rPr>
          <w:rFonts w:ascii="Bookman Old Style" w:hAnsi="Bookman Old Style"/>
          <w:bCs/>
          <w:color w:val="1D1B11" w:themeColor="background2" w:themeShade="1A"/>
          <w:sz w:val="24"/>
          <w:szCs w:val="24"/>
        </w:rPr>
      </w:pPr>
    </w:p>
    <w:p w:rsidR="000C6F41" w:rsidRDefault="00190FC4" w:rsidP="00190FC4">
      <w:pPr>
        <w:pStyle w:val="ListParagraph"/>
        <w:numPr>
          <w:ilvl w:val="0"/>
          <w:numId w:val="0"/>
        </w:numPr>
        <w:tabs>
          <w:tab w:val="left" w:pos="-180"/>
        </w:tabs>
        <w:spacing w:after="0"/>
        <w:ind w:left="851" w:right="-4469"/>
        <w:jc w:val="both"/>
        <w:rPr>
          <w:rFonts w:ascii="Bookman Old Style" w:hAnsi="Bookman Old Style"/>
          <w:b/>
          <w:bCs/>
          <w:color w:val="1D1B11" w:themeColor="background2" w:themeShade="1A"/>
          <w:sz w:val="24"/>
          <w:szCs w:val="24"/>
        </w:rPr>
      </w:pPr>
      <w:r>
        <w:rPr>
          <w:rFonts w:ascii="Bookman Old Style" w:hAnsi="Bookman Old Style"/>
          <w:b/>
          <w:bCs/>
          <w:noProof/>
          <w:color w:val="1D1B11" w:themeColor="background2" w:themeShade="1A"/>
          <w:sz w:val="24"/>
          <w:szCs w:val="24"/>
        </w:rPr>
        <mc:AlternateContent>
          <mc:Choice Requires="wps">
            <w:drawing>
              <wp:anchor distT="0" distB="0" distL="114300" distR="114300" simplePos="0" relativeHeight="251754496" behindDoc="0" locked="0" layoutInCell="1" allowOverlap="1" wp14:anchorId="2AAEF573" wp14:editId="150B1918">
                <wp:simplePos x="0" y="0"/>
                <wp:positionH relativeFrom="column">
                  <wp:posOffset>2886710</wp:posOffset>
                </wp:positionH>
                <wp:positionV relativeFrom="paragraph">
                  <wp:posOffset>12700</wp:posOffset>
                </wp:positionV>
                <wp:extent cx="372110" cy="151765"/>
                <wp:effectExtent l="0" t="0" r="27940" b="19685"/>
                <wp:wrapNone/>
                <wp:docPr id="15" name="AutoShap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72110" cy="15176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9" o:spid="_x0000_s1026" type="#_x0000_t32" style="position:absolute;margin-left:227.3pt;margin-top:1pt;width:29.3pt;height:11.95pt;flip:y;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"/>
            </w:pict>
          </mc:Fallback>
        </mc:AlternateContent>
      </w:r>
      <w:r>
        <w:rPr>
          <w:rFonts w:ascii="Bookman Old Style" w:hAnsi="Bookman Old Style"/>
          <w:b/>
          <w:bCs/>
          <w:color w:val="1D1B11" w:themeColor="background2" w:themeShade="1A"/>
          <w:sz w:val="24"/>
          <w:szCs w:val="24"/>
        </w:rPr>
        <w:t xml:space="preserve"> </w:t>
      </w:r>
      <w:r w:rsidR="000C6F41">
        <w:rPr>
          <w:rFonts w:ascii="Bookman Old Style" w:hAnsi="Bookman Old Style"/>
          <w:b/>
          <w:bCs/>
          <w:color w:val="1D1B11" w:themeColor="background2" w:themeShade="1A"/>
          <w:sz w:val="24"/>
          <w:szCs w:val="24"/>
        </w:rPr>
        <w:t xml:space="preserve">  Amount that can be </w:t>
      </w:r>
      <w:r w:rsidR="000C6F41">
        <w:rPr>
          <w:rFonts w:ascii="Bookman Old Style" w:hAnsi="Bookman Old Style"/>
          <w:b/>
          <w:bCs/>
          <w:color w:val="1D1B11" w:themeColor="background2" w:themeShade="1A"/>
          <w:sz w:val="24"/>
          <w:szCs w:val="24"/>
        </w:rPr>
        <w:tab/>
      </w:r>
      <w:r w:rsidR="000C6F41">
        <w:rPr>
          <w:rFonts w:ascii="Bookman Old Style" w:hAnsi="Bookman Old Style"/>
          <w:b/>
          <w:bCs/>
          <w:color w:val="1D1B11" w:themeColor="background2" w:themeShade="1A"/>
          <w:sz w:val="24"/>
          <w:szCs w:val="24"/>
        </w:rPr>
        <w:tab/>
      </w:r>
      <w:r w:rsidR="000C6F41">
        <w:rPr>
          <w:rFonts w:ascii="Bookman Old Style" w:hAnsi="Bookman Old Style"/>
          <w:b/>
          <w:bCs/>
          <w:color w:val="1D1B11" w:themeColor="background2" w:themeShade="1A"/>
          <w:sz w:val="24"/>
          <w:szCs w:val="24"/>
        </w:rPr>
        <w:tab/>
        <w:t xml:space="preserve">   1/10 of (Paid up capital + free reserves)</w:t>
      </w:r>
    </w:p>
    <w:p w:rsidR="000C6F41" w:rsidRDefault="00190FC4" w:rsidP="00190FC4">
      <w:pPr>
        <w:pStyle w:val="ListParagraph"/>
        <w:numPr>
          <w:ilvl w:val="0"/>
          <w:numId w:val="0"/>
        </w:numPr>
        <w:tabs>
          <w:tab w:val="left" w:pos="-180"/>
        </w:tabs>
        <w:spacing w:after="0"/>
        <w:ind w:left="851" w:right="-4469"/>
        <w:jc w:val="both"/>
        <w:rPr>
          <w:rFonts w:ascii="Bookman Old Style" w:hAnsi="Bookman Old Style"/>
          <w:b/>
          <w:bCs/>
          <w:color w:val="1D1B11" w:themeColor="background2" w:themeShade="1A"/>
          <w:sz w:val="24"/>
          <w:szCs w:val="24"/>
        </w:rPr>
      </w:pPr>
      <w:r>
        <w:rPr>
          <w:rFonts w:ascii="Bookman Old Style" w:hAnsi="Bookman Old Style"/>
          <w:b/>
          <w:bCs/>
          <w:noProof/>
          <w:color w:val="1D1B11" w:themeColor="background2" w:themeShade="1A"/>
          <w:sz w:val="24"/>
          <w:szCs w:val="24"/>
        </w:rPr>
        <mc:AlternateContent>
          <mc:Choice Requires="wps">
            <w:drawing>
              <wp:anchor distT="0" distB="0" distL="114300" distR="114300" simplePos="0" relativeHeight="251753472" behindDoc="0" locked="0" layoutInCell="1" allowOverlap="1" wp14:anchorId="51C4ADA8" wp14:editId="0146E21F">
                <wp:simplePos x="0" y="0"/>
                <wp:positionH relativeFrom="column">
                  <wp:posOffset>2815590</wp:posOffset>
                </wp:positionH>
                <wp:positionV relativeFrom="paragraph">
                  <wp:posOffset>158115</wp:posOffset>
                </wp:positionV>
                <wp:extent cx="439420" cy="154305"/>
                <wp:effectExtent l="0" t="0" r="17780" b="36195"/>
                <wp:wrapNone/>
                <wp:docPr id="14" name="AutoShap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39420" cy="15430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8" o:spid="_x0000_s1026" type="#_x0000_t32" style="position:absolute;margin-left:221.7pt;margin-top:12.45pt;width:34.6pt;height:12.15pt;z-index:25175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"/>
            </w:pict>
          </mc:Fallback>
        </mc:AlternateContent>
      </w:r>
      <w:r>
        <w:rPr>
          <w:rFonts w:ascii="Bookman Old Style" w:hAnsi="Bookman Old Style"/>
          <w:b/>
          <w:bCs/>
          <w:noProof/>
          <w:color w:val="1D1B11" w:themeColor="background2" w:themeShade="1A"/>
          <w:sz w:val="24"/>
          <w:szCs w:val="24"/>
        </w:rPr>
        <mc:AlternateContent>
          <mc:Choice Requires="wps">
            <w:drawing>
              <wp:anchor distT="0" distB="0" distL="114300" distR="114300" simplePos="0" relativeHeight="251755520" behindDoc="0" locked="0" layoutInCell="1" allowOverlap="1" wp14:anchorId="4FCE8D31" wp14:editId="420B62C6">
                <wp:simplePos x="0" y="0"/>
                <wp:positionH relativeFrom="column">
                  <wp:posOffset>2875915</wp:posOffset>
                </wp:positionH>
                <wp:positionV relativeFrom="paragraph">
                  <wp:posOffset>16510</wp:posOffset>
                </wp:positionV>
                <wp:extent cx="372110" cy="145415"/>
                <wp:effectExtent l="0" t="0" r="27940" b="26035"/>
                <wp:wrapNone/>
                <wp:docPr id="13" name="AutoShap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72110" cy="14541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0" o:spid="_x0000_s1026" type="#_x0000_t32" style="position:absolute;margin-left:226.45pt;margin-top:1.3pt;width:29.3pt;height:11.45pt;z-index:25175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"/>
            </w:pict>
          </mc:Fallback>
        </mc:AlternateContent>
      </w:r>
      <w:r w:rsidR="000C6F41">
        <w:rPr>
          <w:rFonts w:ascii="Bookman Old Style" w:hAnsi="Bookman Old Style"/>
          <w:b/>
          <w:bCs/>
          <w:color w:val="1D1B11" w:themeColor="background2" w:themeShade="1A"/>
          <w:sz w:val="24"/>
          <w:szCs w:val="24"/>
        </w:rPr>
        <w:t xml:space="preserve">Drawn from accumulated  </w:t>
      </w:r>
      <w:r w:rsidR="000C6F41">
        <w:rPr>
          <w:rFonts w:ascii="Bookman Old Style" w:hAnsi="Bookman Old Style"/>
          <w:b/>
          <w:bCs/>
          <w:color w:val="1D1B11" w:themeColor="background2" w:themeShade="1A"/>
          <w:sz w:val="24"/>
          <w:szCs w:val="24"/>
        </w:rPr>
        <w:tab/>
      </w:r>
      <w:r w:rsidR="000C6F41">
        <w:rPr>
          <w:rFonts w:ascii="Bookman Old Style" w:hAnsi="Bookman Old Style"/>
          <w:b/>
          <w:bCs/>
          <w:color w:val="1D1B11" w:themeColor="background2" w:themeShade="1A"/>
          <w:sz w:val="24"/>
          <w:szCs w:val="24"/>
        </w:rPr>
        <w:tab/>
      </w:r>
    </w:p>
    <w:p w:rsidR="000C6F41" w:rsidRPr="002012EC" w:rsidRDefault="000C6F41" w:rsidP="00190FC4">
      <w:pPr>
        <w:pStyle w:val="ListParagraph"/>
        <w:numPr>
          <w:ilvl w:val="0"/>
          <w:numId w:val="0"/>
        </w:numPr>
        <w:tabs>
          <w:tab w:val="left" w:pos="-180"/>
        </w:tabs>
        <w:spacing w:after="0"/>
        <w:ind w:left="851" w:right="-4469"/>
        <w:jc w:val="both"/>
        <w:rPr>
          <w:rFonts w:ascii="Bookman Old Style" w:hAnsi="Bookman Old Style"/>
          <w:b/>
          <w:bCs/>
          <w:color w:val="1D1B11" w:themeColor="background2" w:themeShade="1A"/>
          <w:sz w:val="24"/>
          <w:szCs w:val="24"/>
        </w:rPr>
      </w:pPr>
      <w:r>
        <w:rPr>
          <w:rFonts w:ascii="Bookman Old Style" w:hAnsi="Bookman Old Style"/>
          <w:b/>
          <w:bCs/>
          <w:color w:val="1D1B11" w:themeColor="background2" w:themeShade="1A"/>
          <w:sz w:val="24"/>
          <w:szCs w:val="24"/>
        </w:rPr>
        <w:t xml:space="preserve">              Profits</w:t>
      </w:r>
    </w:p>
    <w:p w:rsidR="000C6F41" w:rsidRDefault="000C6F41" w:rsidP="00190FC4">
      <w:pPr>
        <w:pStyle w:val="ListParagraph"/>
        <w:numPr>
          <w:ilvl w:val="0"/>
          <w:numId w:val="0"/>
        </w:numPr>
        <w:ind w:left="851" w:right="-4469"/>
        <w:rPr>
          <w:rFonts w:ascii="Bookman Old Style" w:hAnsi="Bookman Old Style"/>
          <w:bCs/>
          <w:color w:val="1D1B11" w:themeColor="background2" w:themeShade="1A"/>
          <w:sz w:val="24"/>
          <w:szCs w:val="24"/>
        </w:rPr>
      </w:pPr>
    </w:p>
    <w:p w:rsidR="000C6F41" w:rsidRPr="00765FB0" w:rsidRDefault="000C6F41" w:rsidP="000C6F41">
      <w:pPr>
        <w:pStyle w:val="ListParagraph"/>
        <w:numPr>
          <w:ilvl w:val="0"/>
          <w:numId w:val="8"/>
        </w:numPr>
        <w:tabs>
          <w:tab w:val="left" w:pos="-180"/>
        </w:tabs>
        <w:spacing w:after="0"/>
        <w:ind w:left="851" w:right="-4469" w:firstLine="0"/>
        <w:contextualSpacing/>
        <w:jc w:val="both"/>
        <w:rPr>
          <w:rFonts w:ascii="Bookman Old Style" w:hAnsi="Bookman Old Style"/>
          <w:bCs/>
          <w:color w:val="1D1B11" w:themeColor="background2" w:themeShade="1A"/>
          <w:sz w:val="24"/>
          <w:szCs w:val="24"/>
        </w:rPr>
      </w:pPr>
      <w:r>
        <w:rPr>
          <w:rFonts w:ascii="Bookman Old Style" w:hAnsi="Bookman Old Style"/>
          <w:bCs/>
          <w:color w:val="1D1B11" w:themeColor="background2" w:themeShade="1A"/>
          <w:sz w:val="24"/>
          <w:szCs w:val="24"/>
        </w:rPr>
        <w:t xml:space="preserve">Amount so drawn should be first set off against </w:t>
      </w:r>
      <w:r w:rsidRPr="007A17EA">
        <w:rPr>
          <w:rFonts w:ascii="Bookman Old Style" w:hAnsi="Bookman Old Style"/>
          <w:bCs/>
          <w:color w:val="1D1B11" w:themeColor="background2" w:themeShade="1A"/>
          <w:sz w:val="24"/>
          <w:szCs w:val="24"/>
        </w:rPr>
        <w:sym w:font="Wingdings" w:char="F0E0"/>
      </w:r>
      <w:r>
        <w:rPr>
          <w:rFonts w:ascii="Bookman Old Style" w:hAnsi="Bookman Old Style"/>
          <w:bCs/>
          <w:color w:val="1D1B11" w:themeColor="background2" w:themeShade="1A"/>
          <w:sz w:val="24"/>
          <w:szCs w:val="24"/>
        </w:rPr>
        <w:t xml:space="preserve"> </w:t>
      </w:r>
      <w:r>
        <w:rPr>
          <w:rFonts w:ascii="Bookman Old Style" w:hAnsi="Bookman Old Style"/>
          <w:b/>
          <w:bCs/>
          <w:color w:val="1D1B11" w:themeColor="background2" w:themeShade="1A"/>
          <w:sz w:val="24"/>
          <w:szCs w:val="24"/>
        </w:rPr>
        <w:t xml:space="preserve">Losses incurred in the financial year in which dividend is declared.  </w:t>
      </w:r>
    </w:p>
    <w:p w:rsidR="000C6F41" w:rsidRPr="00765FB0" w:rsidRDefault="000C6F41" w:rsidP="00190FC4">
      <w:pPr>
        <w:pStyle w:val="ListParagraph"/>
        <w:numPr>
          <w:ilvl w:val="0"/>
          <w:numId w:val="0"/>
        </w:numPr>
        <w:tabs>
          <w:tab w:val="left" w:pos="-180"/>
        </w:tabs>
        <w:spacing w:after="0"/>
        <w:ind w:left="851" w:right="-4469"/>
        <w:jc w:val="both"/>
        <w:rPr>
          <w:rFonts w:ascii="Bookman Old Style" w:hAnsi="Bookman Old Style"/>
          <w:bCs/>
          <w:color w:val="1D1B11" w:themeColor="background2" w:themeShade="1A"/>
          <w:sz w:val="24"/>
          <w:szCs w:val="24"/>
        </w:rPr>
      </w:pPr>
    </w:p>
    <w:p w:rsidR="000C6F41" w:rsidRPr="00765FB0" w:rsidRDefault="000C6F41" w:rsidP="000C6F41">
      <w:pPr>
        <w:pStyle w:val="ListParagraph"/>
        <w:numPr>
          <w:ilvl w:val="0"/>
          <w:numId w:val="8"/>
        </w:numPr>
        <w:tabs>
          <w:tab w:val="left" w:pos="-180"/>
        </w:tabs>
        <w:spacing w:after="0"/>
        <w:ind w:left="851" w:right="-4469" w:firstLine="0"/>
        <w:contextualSpacing/>
        <w:jc w:val="both"/>
        <w:rPr>
          <w:rFonts w:ascii="Bookman Old Style" w:hAnsi="Bookman Old Style"/>
          <w:bCs/>
          <w:color w:val="1D1B11" w:themeColor="background2" w:themeShade="1A"/>
          <w:sz w:val="24"/>
          <w:szCs w:val="24"/>
        </w:rPr>
      </w:pPr>
      <w:r>
        <w:rPr>
          <w:noProof/>
        </w:rPr>
        <w:drawing>
          <wp:anchor distT="0" distB="0" distL="114300" distR="114300" simplePos="0" relativeHeight="251756544" behindDoc="0" locked="0" layoutInCell="1" allowOverlap="1" wp14:anchorId="3B69BCDB" wp14:editId="627EFA8B">
            <wp:simplePos x="0" y="0"/>
            <wp:positionH relativeFrom="column">
              <wp:posOffset>3141980</wp:posOffset>
            </wp:positionH>
            <wp:positionV relativeFrom="paragraph">
              <wp:posOffset>29845</wp:posOffset>
            </wp:positionV>
            <wp:extent cx="123190" cy="130175"/>
            <wp:effectExtent l="19050" t="0" r="0" b="0"/>
            <wp:wrapSquare wrapText="bothSides"/>
            <wp:docPr id="3" name="Picture 3" descr="http://www.symbols.com/gi.php?type=1&amp;id=1604&amp;i=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symbols.com/gi.php?type=1&amp;id=1604&amp;i=1"/>
                    <pic:cNvPicPr>
                      <a:picLocks noChangeAspect="1" noChangeArrowheads="1"/>
                    </pic:cNvPicPr>
                  </pic:nvPicPr>
                  <pic:blipFill>
                    <a:blip r:embed="rId10" cstate="print"/>
                    <a:srcRect l="34222" t="35162" r="36908" b="32419"/>
                    <a:stretch>
                      <a:fillRect/>
                    </a:stretch>
                  </pic:blipFill>
                  <pic:spPr bwMode="auto">
                    <a:xfrm>
                      <a:off x="0" y="0"/>
                      <a:ext cx="123190" cy="130175"/>
                    </a:xfrm>
                    <a:prstGeom prst="rect">
                      <a:avLst/>
                    </a:prstGeom>
                    <a:noFill/>
                    <a:ln w="9525">
                      <a:noFill/>
                      <a:miter lim="800000"/>
                      <a:headEnd/>
                      <a:tailEnd/>
                    </a:ln>
                  </pic:spPr>
                </pic:pic>
              </a:graphicData>
            </a:graphic>
          </wp:anchor>
        </w:drawing>
      </w:r>
      <w:r w:rsidRPr="00765FB0">
        <w:rPr>
          <w:rFonts w:ascii="Bookman Old Style" w:hAnsi="Bookman Old Style"/>
          <w:bCs/>
          <w:color w:val="1D1B11" w:themeColor="background2" w:themeShade="1A"/>
          <w:sz w:val="24"/>
          <w:szCs w:val="24"/>
        </w:rPr>
        <w:t xml:space="preserve">After such withdrawn </w:t>
      </w:r>
      <w:r w:rsidRPr="00765FB0">
        <w:rPr>
          <w:rFonts w:ascii="Bookman Old Style" w:hAnsi="Bookman Old Style"/>
          <w:b/>
          <w:bCs/>
          <w:color w:val="1D1B11" w:themeColor="background2" w:themeShade="1A"/>
          <w:sz w:val="24"/>
          <w:szCs w:val="24"/>
        </w:rPr>
        <w:t xml:space="preserve">balance of reserve </w:t>
      </w:r>
      <w:r w:rsidRPr="00765FB0">
        <w:rPr>
          <w:rFonts w:ascii="Bookman Old Style" w:hAnsi="Bookman Old Style"/>
          <w:bCs/>
          <w:color w:val="1D1B11" w:themeColor="background2" w:themeShade="1A"/>
          <w:sz w:val="24"/>
          <w:szCs w:val="24"/>
        </w:rPr>
        <w:t xml:space="preserve">    15% of paid up capital as per Balance Sheet.</w:t>
      </w:r>
    </w:p>
    <w:tbl>
      <w:tblPr>
        <w:tblStyle w:val="TableGrid"/>
        <w:tblpPr w:leftFromText="180" w:rightFromText="180" w:vertAnchor="text" w:horzAnchor="page" w:tblpX="949" w:tblpY="610"/>
        <w:tblW w:w="10368" w:type="dxa"/>
        <w:tblLook w:val="04A0" w:firstRow="1" w:lastRow="0" w:firstColumn="1" w:lastColumn="0" w:noHBand="0" w:noVBand="1"/>
      </w:tblPr>
      <w:tblGrid>
        <w:gridCol w:w="4788"/>
        <w:gridCol w:w="5580"/>
      </w:tblGrid>
      <w:tr w:rsidR="00F92E59" w:rsidRPr="002918C0" w:rsidTr="00F92E59">
        <w:tc>
          <w:tcPr>
            <w:tcW w:w="4788" w:type="dxa"/>
            <w:shd w:val="clear" w:color="auto" w:fill="92D050"/>
          </w:tcPr>
          <w:p w:rsidR="00F92E59" w:rsidRPr="002918C0" w:rsidRDefault="00F92E59" w:rsidP="00F92E59">
            <w:pPr>
              <w:ind w:left="-426" w:right="162"/>
              <w:jc w:val="center"/>
              <w:rPr>
                <w:rFonts w:ascii="Bookman Old Style" w:hAnsi="Bookman Old Style"/>
                <w:b/>
                <w:color w:val="0D0D0D" w:themeColor="text1" w:themeTint="F2"/>
              </w:rPr>
            </w:pPr>
            <w:r w:rsidRPr="002918C0">
              <w:rPr>
                <w:rFonts w:ascii="Bookman Old Style" w:hAnsi="Bookman Old Style"/>
                <w:b/>
                <w:color w:val="0D0D0D" w:themeColor="text1" w:themeTint="F2"/>
              </w:rPr>
              <w:t>PARTICULARS</w:t>
            </w:r>
          </w:p>
        </w:tc>
        <w:tc>
          <w:tcPr>
            <w:tcW w:w="5580" w:type="dxa"/>
            <w:shd w:val="clear" w:color="auto" w:fill="92D050"/>
          </w:tcPr>
          <w:p w:rsidR="00F92E59" w:rsidRPr="00F92E59" w:rsidRDefault="00F92E59" w:rsidP="00F92E59">
            <w:pPr>
              <w:pStyle w:val="ListParagraph"/>
              <w:numPr>
                <w:ilvl w:val="0"/>
                <w:numId w:val="0"/>
              </w:numPr>
              <w:ind w:left="457" w:right="162"/>
              <w:jc w:val="center"/>
              <w:rPr>
                <w:rFonts w:ascii="Bookman Old Style" w:hAnsi="Bookman Old Style"/>
                <w:b/>
                <w:color w:val="0D0D0D" w:themeColor="text1" w:themeTint="F2"/>
                <w:sz w:val="24"/>
                <w:szCs w:val="24"/>
              </w:rPr>
            </w:pPr>
            <w:r>
              <w:rPr>
                <w:rFonts w:ascii="Bookman Old Style" w:hAnsi="Bookman Old Style"/>
                <w:b/>
                <w:color w:val="0D0D0D" w:themeColor="text1" w:themeTint="F2"/>
                <w:sz w:val="24"/>
                <w:szCs w:val="24"/>
              </w:rPr>
              <w:t>EXPLANATION</w:t>
            </w:r>
          </w:p>
        </w:tc>
      </w:tr>
      <w:tr w:rsidR="00F92E59" w:rsidRPr="000043F4" w:rsidTr="00F92E59">
        <w:tc>
          <w:tcPr>
            <w:tcW w:w="4788" w:type="dxa"/>
          </w:tcPr>
          <w:p w:rsidR="00F92E59" w:rsidRPr="004D55CA" w:rsidRDefault="00F92E59" w:rsidP="00F92E59">
            <w:pPr>
              <w:ind w:left="-426" w:right="-450"/>
              <w:jc w:val="both"/>
              <w:rPr>
                <w:rFonts w:ascii="Bookman Old Style" w:hAnsi="Bookman Old Style"/>
                <w:color w:val="FF0000"/>
              </w:rPr>
            </w:pPr>
          </w:p>
          <w:p w:rsidR="00F92E59" w:rsidRPr="004174C9" w:rsidRDefault="00F92E59" w:rsidP="00F92E59">
            <w:pPr>
              <w:pStyle w:val="ListParagraph"/>
              <w:numPr>
                <w:ilvl w:val="0"/>
                <w:numId w:val="4"/>
              </w:numPr>
              <w:tabs>
                <w:tab w:val="left" w:pos="450"/>
              </w:tabs>
              <w:spacing w:after="0"/>
              <w:ind w:left="0" w:right="72" w:firstLine="0"/>
              <w:contextualSpacing/>
              <w:jc w:val="both"/>
              <w:rPr>
                <w:rFonts w:ascii="Bookman Old Style" w:hAnsi="Bookman Old Style"/>
                <w:b/>
                <w:color w:val="1D1B11" w:themeColor="background2" w:themeShade="1A"/>
                <w:sz w:val="24"/>
                <w:szCs w:val="24"/>
              </w:rPr>
            </w:pPr>
            <w:r>
              <w:rPr>
                <w:rFonts w:ascii="Bookman Old Style" w:hAnsi="Bookman Old Style"/>
                <w:noProof/>
                <w:color w:val="1D1B11" w:themeColor="background2" w:themeShade="1A"/>
              </w:rPr>
              <w:drawing>
                <wp:anchor distT="0" distB="0" distL="114300" distR="114300" simplePos="0" relativeHeight="251766784" behindDoc="0" locked="0" layoutInCell="1" allowOverlap="1" wp14:anchorId="35EA6074" wp14:editId="7B83184E">
                  <wp:simplePos x="0" y="0"/>
                  <wp:positionH relativeFrom="column">
                    <wp:posOffset>777875</wp:posOffset>
                  </wp:positionH>
                  <wp:positionV relativeFrom="paragraph">
                    <wp:posOffset>427990</wp:posOffset>
                  </wp:positionV>
                  <wp:extent cx="1290955" cy="1044575"/>
                  <wp:effectExtent l="171450" t="171450" r="385445" b="365125"/>
                  <wp:wrapSquare wrapText="bothSides"/>
                  <wp:docPr id="9" name="Picture 9" descr="bank deposit - money deposited in a bank or some similar institu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bank deposit - money deposited in a bank or some similar institution"/>
                          <pic:cNvPicPr>
                            <a:picLocks noChangeAspect="1" noChangeArrowheads="1"/>
                          </pic:cNvPicPr>
                        </pic:nvPicPr>
                        <pic:blipFill>
                          <a:blip r:embed="rId11"/>
                          <a:srcRect/>
                          <a:stretch>
                            <a:fillRect/>
                          </a:stretch>
                        </pic:blipFill>
                        <pic:spPr bwMode="auto">
                          <a:xfrm>
                            <a:off x="0" y="0"/>
                            <a:ext cx="1290955" cy="1044575"/>
                          </a:xfrm>
                          <a:prstGeom prst="rect">
                            <a:avLst/>
                          </a:prstGeom>
                          <a:ln>
                            <a:noFill/>
                          </a:ln>
                          <a:effectLst>
                            <a:outerShdw blurRad="292100" dist="139700" dir="2700000" algn="tl" rotWithShape="0">
                              <a:srgbClr val="333333">
                                <a:alpha val="65000"/>
                              </a:srgbClr>
                            </a:outerShdw>
                          </a:effectLst>
                        </pic:spPr>
                      </pic:pic>
                    </a:graphicData>
                  </a:graphic>
                </wp:anchor>
              </w:drawing>
            </w:r>
            <w:r>
              <w:rPr>
                <w:rFonts w:ascii="Bookman Old Style" w:hAnsi="Bookman Old Style"/>
                <w:color w:val="1D1B11" w:themeColor="background2" w:themeShade="1A"/>
                <w:sz w:val="24"/>
                <w:szCs w:val="24"/>
              </w:rPr>
              <w:t xml:space="preserve"> Dividend amount to be deposited </w:t>
            </w:r>
          </w:p>
          <w:p w:rsidR="00F92E59" w:rsidRPr="00C8321E" w:rsidRDefault="00F92E59" w:rsidP="00F92E59">
            <w:pPr>
              <w:ind w:left="-426" w:right="72"/>
              <w:jc w:val="both"/>
              <w:rPr>
                <w:rFonts w:ascii="Bookman Old Style" w:hAnsi="Bookman Old Style"/>
                <w:color w:val="1D1B11" w:themeColor="background2" w:themeShade="1A"/>
              </w:rPr>
            </w:pPr>
          </w:p>
          <w:p w:rsidR="00F92E59" w:rsidRPr="00C8321E" w:rsidRDefault="00F92E59" w:rsidP="00F92E59">
            <w:pPr>
              <w:ind w:left="-426" w:right="72"/>
              <w:jc w:val="both"/>
              <w:rPr>
                <w:rFonts w:ascii="Bookman Old Style" w:hAnsi="Bookman Old Style"/>
                <w:color w:val="1D1B11" w:themeColor="background2" w:themeShade="1A"/>
              </w:rPr>
            </w:pPr>
          </w:p>
          <w:p w:rsidR="00F92E59" w:rsidRPr="004D55CA" w:rsidRDefault="00F92E59" w:rsidP="00F92E59">
            <w:pPr>
              <w:ind w:left="-426" w:right="-450"/>
              <w:jc w:val="both"/>
              <w:rPr>
                <w:rFonts w:ascii="Bookman Old Style" w:hAnsi="Bookman Old Style"/>
                <w:color w:val="FF0000"/>
              </w:rPr>
            </w:pPr>
          </w:p>
          <w:p w:rsidR="00F92E59" w:rsidRPr="004D55CA" w:rsidRDefault="00F92E59" w:rsidP="00F92E59">
            <w:pPr>
              <w:ind w:left="-426" w:right="-450"/>
              <w:jc w:val="both"/>
              <w:rPr>
                <w:rFonts w:ascii="Bookman Old Style" w:hAnsi="Bookman Old Style"/>
                <w:color w:val="FF0000"/>
              </w:rPr>
            </w:pPr>
          </w:p>
          <w:p w:rsidR="00F92E59" w:rsidRPr="004D55CA" w:rsidRDefault="00F92E59" w:rsidP="00F92E59">
            <w:pPr>
              <w:ind w:left="-426" w:right="-450"/>
              <w:jc w:val="both"/>
              <w:rPr>
                <w:rFonts w:ascii="Bookman Old Style" w:hAnsi="Bookman Old Style"/>
                <w:color w:val="FF0000"/>
              </w:rPr>
            </w:pPr>
          </w:p>
          <w:p w:rsidR="00F92E59" w:rsidRPr="004D55CA" w:rsidRDefault="00F92E59" w:rsidP="00F92E59">
            <w:pPr>
              <w:ind w:left="-426" w:right="-450"/>
              <w:jc w:val="both"/>
              <w:rPr>
                <w:rFonts w:ascii="Bookman Old Style" w:hAnsi="Bookman Old Style"/>
                <w:color w:val="FF0000"/>
              </w:rPr>
            </w:pPr>
          </w:p>
        </w:tc>
        <w:tc>
          <w:tcPr>
            <w:tcW w:w="5580" w:type="dxa"/>
          </w:tcPr>
          <w:p w:rsidR="00F92E59" w:rsidRDefault="00F92E59" w:rsidP="00F92E59">
            <w:pPr>
              <w:pStyle w:val="ListParagraph"/>
              <w:ind w:left="0" w:right="-450"/>
              <w:jc w:val="both"/>
              <w:rPr>
                <w:rFonts w:ascii="Bookman Old Style" w:hAnsi="Bookman Old Style"/>
                <w:color w:val="0D0D0D" w:themeColor="text1" w:themeTint="F2"/>
                <w:sz w:val="24"/>
                <w:szCs w:val="24"/>
              </w:rPr>
            </w:pPr>
            <w:r>
              <w:rPr>
                <w:rFonts w:ascii="Bookman Old Style" w:hAnsi="Bookman Old Style"/>
                <w:color w:val="0D0D0D" w:themeColor="text1" w:themeTint="F2"/>
                <w:sz w:val="24"/>
                <w:szCs w:val="24"/>
              </w:rPr>
              <w:t xml:space="preserve"> </w:t>
            </w:r>
            <w:r w:rsidRPr="00F92E59">
              <w:rPr>
                <w:rFonts w:ascii="Bookman Old Style" w:hAnsi="Bookman Old Style"/>
                <w:color w:val="0D0D0D" w:themeColor="text1" w:themeTint="F2"/>
                <w:sz w:val="24"/>
                <w:szCs w:val="24"/>
              </w:rPr>
              <w:t xml:space="preserve">Amount of dividend </w:t>
            </w:r>
            <w:r w:rsidRPr="00F92E59">
              <w:rPr>
                <w:rFonts w:ascii="Bookman Old Style" w:hAnsi="Bookman Old Style"/>
                <w:b/>
                <w:color w:val="0D0D0D" w:themeColor="text1" w:themeTint="F2"/>
                <w:sz w:val="24"/>
                <w:szCs w:val="24"/>
              </w:rPr>
              <w:t xml:space="preserve">(including interim dividend) </w:t>
            </w:r>
            <w:r w:rsidRPr="00F92E59">
              <w:rPr>
                <w:rFonts w:ascii="Bookman Old Style" w:hAnsi="Bookman Old Style"/>
                <w:color w:val="0D0D0D" w:themeColor="text1" w:themeTint="F2"/>
                <w:sz w:val="24"/>
                <w:szCs w:val="24"/>
              </w:rPr>
              <w:t xml:space="preserve">to be deposited in </w:t>
            </w:r>
            <w:r w:rsidRPr="00F92E59">
              <w:rPr>
                <w:rFonts w:ascii="Bookman Old Style" w:hAnsi="Bookman Old Style"/>
                <w:b/>
                <w:color w:val="0D0D0D" w:themeColor="text1" w:themeTint="F2"/>
                <w:sz w:val="24"/>
                <w:szCs w:val="24"/>
              </w:rPr>
              <w:t xml:space="preserve">separate bank account </w:t>
            </w:r>
            <w:r w:rsidRPr="00F92E59">
              <w:rPr>
                <w:rFonts w:ascii="Bookman Old Style" w:hAnsi="Bookman Old Style"/>
                <w:color w:val="0D0D0D" w:themeColor="text1" w:themeTint="F2"/>
                <w:sz w:val="24"/>
                <w:szCs w:val="24"/>
              </w:rPr>
              <w:t xml:space="preserve">within </w:t>
            </w:r>
            <w:r w:rsidRPr="00F92E59">
              <w:rPr>
                <w:rFonts w:ascii="Bookman Old Style" w:hAnsi="Bookman Old Style"/>
                <w:color w:val="0D0D0D" w:themeColor="text1" w:themeTint="F2"/>
                <w:szCs w:val="24"/>
              </w:rPr>
              <w:t>5</w:t>
            </w:r>
            <w:r w:rsidRPr="00F92E59">
              <w:rPr>
                <w:rFonts w:ascii="Bookman Old Style" w:hAnsi="Bookman Old Style"/>
                <w:b/>
                <w:color w:val="0D0D0D" w:themeColor="text1" w:themeTint="F2"/>
                <w:sz w:val="24"/>
                <w:szCs w:val="24"/>
              </w:rPr>
              <w:t xml:space="preserve"> days </w:t>
            </w:r>
            <w:r w:rsidRPr="00F92E59">
              <w:rPr>
                <w:rFonts w:ascii="Bookman Old Style" w:hAnsi="Bookman Old Style"/>
                <w:color w:val="0D0D0D" w:themeColor="text1" w:themeTint="F2"/>
                <w:sz w:val="24"/>
                <w:szCs w:val="24"/>
              </w:rPr>
              <w:t xml:space="preserve">of declaration of such dividend. </w:t>
            </w:r>
          </w:p>
          <w:p w:rsidR="00F92E59" w:rsidRPr="00F92E59" w:rsidRDefault="00F92E59" w:rsidP="00F92E59">
            <w:pPr>
              <w:pStyle w:val="ListParagraph"/>
              <w:ind w:left="0" w:right="-450"/>
              <w:jc w:val="both"/>
              <w:rPr>
                <w:rFonts w:ascii="Bookman Old Style" w:hAnsi="Bookman Old Style"/>
                <w:color w:val="0D0D0D" w:themeColor="text1" w:themeTint="F2"/>
                <w:sz w:val="24"/>
                <w:szCs w:val="24"/>
              </w:rPr>
            </w:pPr>
          </w:p>
          <w:p w:rsidR="00F92E59" w:rsidRPr="00F92E59" w:rsidRDefault="00F92E59" w:rsidP="00F92E59">
            <w:pPr>
              <w:pStyle w:val="ListParagraph"/>
              <w:ind w:left="0" w:right="-450"/>
              <w:jc w:val="both"/>
              <w:rPr>
                <w:rFonts w:ascii="Bookman Old Style" w:hAnsi="Bookman Old Style"/>
                <w:color w:val="0D0D0D" w:themeColor="text1" w:themeTint="F2"/>
                <w:sz w:val="24"/>
                <w:szCs w:val="24"/>
              </w:rPr>
            </w:pPr>
            <w:r w:rsidRPr="00F92E59">
              <w:rPr>
                <w:rFonts w:ascii="Bookman Old Style" w:hAnsi="Bookman Old Style"/>
                <w:b/>
                <w:color w:val="0D0D0D" w:themeColor="text1" w:themeTint="F2"/>
                <w:sz w:val="24"/>
                <w:szCs w:val="24"/>
              </w:rPr>
              <w:t xml:space="preserve"> </w:t>
            </w:r>
          </w:p>
        </w:tc>
      </w:tr>
      <w:tr w:rsidR="00F92E59" w:rsidRPr="000043F4" w:rsidTr="00F92E59">
        <w:tc>
          <w:tcPr>
            <w:tcW w:w="4788" w:type="dxa"/>
          </w:tcPr>
          <w:p w:rsidR="00F92E59" w:rsidRDefault="00F92E59" w:rsidP="00F92E59">
            <w:pPr>
              <w:ind w:left="-426" w:right="-450"/>
              <w:jc w:val="both"/>
              <w:rPr>
                <w:rFonts w:ascii="Bookman Old Style" w:hAnsi="Bookman Old Style"/>
                <w:color w:val="FF0000"/>
              </w:rPr>
            </w:pPr>
          </w:p>
          <w:p w:rsidR="00F92E59" w:rsidRPr="004174C9" w:rsidRDefault="00F92E59" w:rsidP="00F92E59">
            <w:pPr>
              <w:pStyle w:val="ListParagraph"/>
              <w:numPr>
                <w:ilvl w:val="0"/>
                <w:numId w:val="4"/>
              </w:numPr>
              <w:tabs>
                <w:tab w:val="left" w:pos="450"/>
              </w:tabs>
              <w:spacing w:after="0"/>
              <w:ind w:right="72" w:hanging="1080"/>
              <w:contextualSpacing/>
              <w:jc w:val="both"/>
              <w:rPr>
                <w:rFonts w:ascii="Bookman Old Style" w:hAnsi="Bookman Old Style"/>
                <w:b/>
                <w:color w:val="1D1B11" w:themeColor="background2" w:themeShade="1A"/>
                <w:sz w:val="24"/>
                <w:szCs w:val="24"/>
              </w:rPr>
            </w:pPr>
            <w:r>
              <w:rPr>
                <w:rFonts w:ascii="Bookman Old Style" w:hAnsi="Bookman Old Style"/>
                <w:color w:val="1D1B11" w:themeColor="background2" w:themeShade="1A"/>
                <w:sz w:val="24"/>
                <w:szCs w:val="24"/>
              </w:rPr>
              <w:t xml:space="preserve">Payment of dividend </w:t>
            </w:r>
          </w:p>
          <w:p w:rsidR="00F92E59" w:rsidRDefault="00F92E59" w:rsidP="00F92E59">
            <w:pPr>
              <w:ind w:left="-426" w:right="-450"/>
              <w:jc w:val="both"/>
              <w:rPr>
                <w:rFonts w:ascii="Bookman Old Style" w:hAnsi="Bookman Old Style"/>
                <w:color w:val="FF0000"/>
              </w:rPr>
            </w:pPr>
            <w:r>
              <w:rPr>
                <w:rFonts w:ascii="Britannic Bold" w:hAnsi="Britannic Bold"/>
                <w:noProof/>
                <w:color w:val="FF0000"/>
                <w:sz w:val="32"/>
                <w:szCs w:val="32"/>
              </w:rPr>
              <mc:AlternateContent>
                <mc:Choice Requires="wps">
                  <w:drawing>
                    <wp:anchor distT="0" distB="0" distL="114300" distR="114300" simplePos="0" relativeHeight="251768832" behindDoc="0" locked="0" layoutInCell="1" allowOverlap="1" wp14:anchorId="167E2DC3" wp14:editId="01AE3D9A">
                      <wp:simplePos x="0" y="0"/>
                      <wp:positionH relativeFrom="column">
                        <wp:posOffset>782955</wp:posOffset>
                      </wp:positionH>
                      <wp:positionV relativeFrom="paragraph">
                        <wp:posOffset>97790</wp:posOffset>
                      </wp:positionV>
                      <wp:extent cx="926465" cy="748030"/>
                      <wp:effectExtent l="95250" t="19050" r="26035" b="13970"/>
                      <wp:wrapNone/>
                      <wp:docPr id="12" name="Oval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26465" cy="748030"/>
                              </a:xfrm>
                              <a:prstGeom prst="ellipse">
                                <a:avLst/>
                              </a:prstGeom>
                              <a:solidFill>
                                <a:srgbClr val="92D050"/>
                              </a:solidFill>
                              <a:ln w="31750">
                                <a:solidFill>
                                  <a:schemeClr val="accent1">
                                    <a:lumMod val="75000"/>
                                    <a:lumOff val="0"/>
                                  </a:schemeClr>
                                </a:solidFill>
                                <a:round/>
                                <a:headEnd/>
                                <a:tailEnd/>
                              </a:ln>
                              <a:effectLst>
                                <a:outerShdw dist="76200" dir="10800000" algn="ctr" rotWithShape="0">
                                  <a:srgbClr val="868686"/>
                                </a:outerShdw>
                              </a:effectLst>
                            </wps:spPr>
                            <wps:txbx>
                              <w:txbxContent>
                                <w:p w:rsidR="00F92E59" w:rsidRPr="00965BF7" w:rsidRDefault="00F92E59" w:rsidP="00F92E59">
                                  <w:pPr>
                                    <w:ind w:left="-180" w:right="-205"/>
                                    <w:contextualSpacing/>
                                    <w:jc w:val="center"/>
                                    <w:rPr>
                                      <w:sz w:val="28"/>
                                      <w:szCs w:val="28"/>
                                    </w:rPr>
                                  </w:pPr>
                                  <w:r w:rsidRPr="00965BF7">
                                    <w:rPr>
                                      <w:b/>
                                      <w:sz w:val="28"/>
                                      <w:szCs w:val="28"/>
                                    </w:rPr>
                                    <w:t>Section</w:t>
                                  </w:r>
                                </w:p>
                                <w:p w:rsidR="00F92E59" w:rsidRPr="00965BF7" w:rsidRDefault="00F92E59" w:rsidP="00F92E59">
                                  <w:pPr>
                                    <w:contextualSpacing/>
                                    <w:jc w:val="center"/>
                                    <w:rPr>
                                      <w:sz w:val="28"/>
                                      <w:szCs w:val="28"/>
                                    </w:rPr>
                                  </w:pPr>
                                  <w:r w:rsidRPr="00965BF7">
                                    <w:rPr>
                                      <w:b/>
                                      <w:sz w:val="28"/>
                                      <w:szCs w:val="28"/>
                                    </w:rPr>
                                    <w:t>123</w:t>
                                  </w:r>
                                  <w:r>
                                    <w:rPr>
                                      <w:b/>
                                      <w:sz w:val="28"/>
                                      <w:szCs w:val="28"/>
                                    </w:rPr>
                                    <w:t>(5)</w:t>
                                  </w:r>
                                  <w:r>
                                    <w:rPr>
                                      <w:b/>
                                      <w:sz w:val="28"/>
                                      <w:szCs w:val="28"/>
                                    </w:rPr>
                                    <w:tab/>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11" o:spid="_x0000_s1032" style="position:absolute;left:0;text-align:left;margin-left:61.65pt;margin-top:7.7pt;width:72.95pt;height:58.9pt;z-index:251768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" fillcolor="#92d050" strokecolor="#365f91 [2404]" strokeweight="2.5pt">
                      <v:shadow on="t" color="#868686" offset="-6pt,0"/>
                      <v:textbox>
                        <w:txbxContent>
                          <w:p w:rsidR="00F92E59" w:rsidRPr="00965BF7" w:rsidRDefault="00F92E59" w:rsidP="00F92E59">
                            <w:pPr>
                              <w:ind w:left="-180" w:right="-205"/>
                              <w:contextualSpacing/>
                              <w:jc w:val="center"/>
                              <w:rPr>
                                <w:sz w:val="28"/>
                                <w:szCs w:val="28"/>
                              </w:rPr>
                            </w:pPr>
                            <w:r w:rsidRPr="00965BF7">
                              <w:rPr>
                                <w:b/>
                                <w:sz w:val="28"/>
                                <w:szCs w:val="28"/>
                              </w:rPr>
                              <w:t>Section</w:t>
                            </w:r>
                          </w:p>
                          <w:p w:rsidR="00F92E59" w:rsidRPr="00965BF7" w:rsidRDefault="00F92E59" w:rsidP="00F92E59">
                            <w:pPr>
                              <w:contextualSpacing/>
                              <w:jc w:val="center"/>
                              <w:rPr>
                                <w:sz w:val="28"/>
                                <w:szCs w:val="28"/>
                              </w:rPr>
                            </w:pPr>
                            <w:r w:rsidRPr="00965BF7">
                              <w:rPr>
                                <w:b/>
                                <w:sz w:val="28"/>
                                <w:szCs w:val="28"/>
                              </w:rPr>
                              <w:t>123</w:t>
                            </w:r>
                            <w:r>
                              <w:rPr>
                                <w:b/>
                                <w:sz w:val="28"/>
                                <w:szCs w:val="28"/>
                              </w:rPr>
                              <w:t>(5)</w:t>
                            </w:r>
                            <w:r>
                              <w:rPr>
                                <w:b/>
                                <w:sz w:val="28"/>
                                <w:szCs w:val="28"/>
                              </w:rPr>
                              <w:tab/>
                            </w:r>
                          </w:p>
                        </w:txbxContent>
                      </v:textbox>
                    </v:oval>
                  </w:pict>
                </mc:Fallback>
              </mc:AlternateContent>
            </w:r>
          </w:p>
          <w:p w:rsidR="00F92E59" w:rsidRDefault="00F92E59" w:rsidP="00F92E59">
            <w:pPr>
              <w:ind w:left="-426" w:right="-450"/>
              <w:jc w:val="both"/>
              <w:rPr>
                <w:rFonts w:ascii="Bookman Old Style" w:hAnsi="Bookman Old Style"/>
                <w:color w:val="FF0000"/>
              </w:rPr>
            </w:pPr>
          </w:p>
          <w:p w:rsidR="00F92E59" w:rsidRDefault="00F92E59" w:rsidP="00F92E59">
            <w:pPr>
              <w:tabs>
                <w:tab w:val="left" w:pos="2813"/>
              </w:tabs>
              <w:ind w:left="-426" w:right="-450"/>
              <w:jc w:val="both"/>
              <w:rPr>
                <w:rFonts w:ascii="Bookman Old Style" w:hAnsi="Bookman Old Style"/>
                <w:color w:val="FF0000"/>
              </w:rPr>
            </w:pPr>
            <w:r>
              <w:rPr>
                <w:rFonts w:ascii="Bookman Old Style" w:hAnsi="Bookman Old Style"/>
                <w:color w:val="FF0000"/>
              </w:rPr>
              <w:tab/>
            </w:r>
          </w:p>
          <w:p w:rsidR="00F92E59" w:rsidRDefault="00F92E59" w:rsidP="00F92E59">
            <w:pPr>
              <w:ind w:left="-426" w:right="-450"/>
              <w:jc w:val="both"/>
              <w:rPr>
                <w:rFonts w:ascii="Bookman Old Style" w:hAnsi="Bookman Old Style"/>
                <w:color w:val="FF0000"/>
              </w:rPr>
            </w:pPr>
          </w:p>
          <w:p w:rsidR="00F92E59" w:rsidRPr="004D55CA" w:rsidRDefault="00F92E59" w:rsidP="00F92E59">
            <w:pPr>
              <w:ind w:left="-426" w:right="-450"/>
              <w:jc w:val="both"/>
              <w:rPr>
                <w:rFonts w:ascii="Bookman Old Style" w:hAnsi="Bookman Old Style"/>
                <w:color w:val="FF0000"/>
              </w:rPr>
            </w:pPr>
          </w:p>
        </w:tc>
        <w:tc>
          <w:tcPr>
            <w:tcW w:w="5580" w:type="dxa"/>
          </w:tcPr>
          <w:p w:rsidR="00F92E59" w:rsidRPr="00F92E59" w:rsidRDefault="00F92E59" w:rsidP="00F92E59">
            <w:pPr>
              <w:pStyle w:val="ListParagraph"/>
              <w:numPr>
                <w:ilvl w:val="0"/>
                <w:numId w:val="12"/>
              </w:numPr>
              <w:spacing w:after="0"/>
              <w:ind w:left="457" w:hanging="457"/>
              <w:rPr>
                <w:rFonts w:ascii="Bookman Old Style" w:hAnsi="Bookman Old Style"/>
                <w:color w:val="0D0D0D" w:themeColor="text1" w:themeTint="F2"/>
                <w:sz w:val="24"/>
                <w:szCs w:val="24"/>
              </w:rPr>
            </w:pPr>
            <w:r w:rsidRPr="00F92E59">
              <w:rPr>
                <w:rFonts w:ascii="Bookman Old Style" w:hAnsi="Bookman Old Style"/>
                <w:color w:val="0D0D0D" w:themeColor="text1" w:themeTint="F2"/>
                <w:sz w:val="24"/>
                <w:szCs w:val="24"/>
              </w:rPr>
              <w:t>Divided payable in cash or through cheque or warrant or in electronic mode.</w:t>
            </w:r>
          </w:p>
          <w:p w:rsidR="00F92E59" w:rsidRPr="00F92E59" w:rsidRDefault="00F92E59" w:rsidP="00F92E59">
            <w:pPr>
              <w:pStyle w:val="ListParagraph"/>
              <w:numPr>
                <w:ilvl w:val="0"/>
                <w:numId w:val="12"/>
              </w:numPr>
              <w:spacing w:after="0"/>
              <w:ind w:left="457" w:hanging="457"/>
              <w:rPr>
                <w:rFonts w:ascii="Bookman Old Style" w:hAnsi="Bookman Old Style"/>
                <w:color w:val="0D0D0D" w:themeColor="text1" w:themeTint="F2"/>
                <w:sz w:val="24"/>
                <w:szCs w:val="24"/>
              </w:rPr>
            </w:pPr>
            <w:r w:rsidRPr="00F92E59">
              <w:rPr>
                <w:rFonts w:ascii="Bookman Old Style" w:hAnsi="Bookman Old Style"/>
                <w:color w:val="0D0D0D" w:themeColor="text1" w:themeTint="F2"/>
                <w:sz w:val="24"/>
                <w:szCs w:val="24"/>
              </w:rPr>
              <w:t>Payable to only registered shareholders.</w:t>
            </w:r>
          </w:p>
          <w:p w:rsidR="00F92E59" w:rsidRPr="00F92E59" w:rsidRDefault="00F92E59" w:rsidP="00F92E59">
            <w:pPr>
              <w:pStyle w:val="ListParagraph"/>
              <w:numPr>
                <w:ilvl w:val="0"/>
                <w:numId w:val="12"/>
              </w:numPr>
              <w:spacing w:after="0"/>
              <w:ind w:left="457" w:hanging="457"/>
              <w:rPr>
                <w:color w:val="FF0000"/>
              </w:rPr>
            </w:pPr>
            <w:r w:rsidRPr="00F92E59">
              <w:rPr>
                <w:rFonts w:ascii="Bookman Old Style" w:hAnsi="Bookman Old Style"/>
                <w:color w:val="0D0D0D" w:themeColor="text1" w:themeTint="F2"/>
                <w:sz w:val="24"/>
                <w:szCs w:val="24"/>
              </w:rPr>
              <w:t>Nothing in Section 123(5) prohibit capitalization of profits/reserves for the purpose of issuing fully paid bonus shares.</w:t>
            </w:r>
            <w:r>
              <w:t xml:space="preserve">   </w:t>
            </w:r>
          </w:p>
          <w:p w:rsidR="00F92E59" w:rsidRDefault="00F92E59" w:rsidP="00F92E59">
            <w:pPr>
              <w:pStyle w:val="ListParagraph"/>
              <w:numPr>
                <w:ilvl w:val="0"/>
                <w:numId w:val="0"/>
              </w:numPr>
              <w:spacing w:after="0"/>
              <w:ind w:left="457"/>
            </w:pPr>
          </w:p>
          <w:p w:rsidR="00F92E59" w:rsidRPr="00F92E59" w:rsidRDefault="00F92E59" w:rsidP="00F92E59">
            <w:pPr>
              <w:pStyle w:val="ListParagraph"/>
              <w:numPr>
                <w:ilvl w:val="0"/>
                <w:numId w:val="0"/>
              </w:numPr>
              <w:spacing w:after="0"/>
              <w:ind w:left="457"/>
              <w:rPr>
                <w:color w:val="FF0000"/>
              </w:rPr>
            </w:pPr>
            <w:r>
              <w:t xml:space="preserve">    </w:t>
            </w:r>
            <w:r w:rsidRPr="004D55CA">
              <w:t xml:space="preserve"> </w:t>
            </w:r>
          </w:p>
        </w:tc>
      </w:tr>
    </w:tbl>
    <w:p w:rsidR="00F92E59" w:rsidRDefault="00F92E59" w:rsidP="000C6F41">
      <w:pPr>
        <w:ind w:left="851" w:right="-4469"/>
        <w:rPr>
          <w:rFonts w:ascii="Britannic Bold" w:hAnsi="Britannic Bold"/>
          <w:color w:val="FF0000"/>
          <w:sz w:val="32"/>
          <w:szCs w:val="32"/>
        </w:rPr>
      </w:pPr>
    </w:p>
    <w:p w:rsidR="00F92E59" w:rsidRDefault="00F92E59" w:rsidP="000C6F41">
      <w:pPr>
        <w:ind w:left="851" w:right="-4469"/>
        <w:rPr>
          <w:rFonts w:ascii="Britannic Bold" w:hAnsi="Britannic Bold"/>
          <w:color w:val="FF0000"/>
          <w:sz w:val="32"/>
          <w:szCs w:val="32"/>
        </w:rPr>
      </w:pPr>
    </w:p>
    <w:p w:rsidR="000C6F41" w:rsidRDefault="000C6F41" w:rsidP="000C6F41">
      <w:pPr>
        <w:ind w:left="851" w:right="-4469"/>
        <w:rPr>
          <w:rFonts w:ascii="Britannic Bold" w:hAnsi="Britannic Bold"/>
          <w:color w:val="FF0000"/>
          <w:sz w:val="32"/>
          <w:szCs w:val="32"/>
        </w:rPr>
      </w:pPr>
    </w:p>
    <w:p w:rsidR="000C6F41" w:rsidRDefault="000C6F41" w:rsidP="000C6F41">
      <w:pPr>
        <w:ind w:left="851" w:right="-4469"/>
        <w:rPr>
          <w:rFonts w:ascii="Britannic Bold" w:hAnsi="Britannic Bold"/>
          <w:color w:val="FF0000"/>
          <w:sz w:val="32"/>
          <w:szCs w:val="32"/>
        </w:rPr>
      </w:pPr>
    </w:p>
    <w:p w:rsidR="000C6F41" w:rsidRDefault="000C6F41" w:rsidP="000C6F41">
      <w:pPr>
        <w:ind w:left="851" w:right="-4469"/>
        <w:rPr>
          <w:rFonts w:ascii="Britannic Bold" w:hAnsi="Britannic Bold"/>
          <w:color w:val="FF0000"/>
          <w:sz w:val="32"/>
          <w:szCs w:val="32"/>
        </w:rPr>
      </w:pPr>
    </w:p>
    <w:p w:rsidR="000C6F41" w:rsidRDefault="000C6F41" w:rsidP="000C6F41">
      <w:pPr>
        <w:ind w:left="851" w:right="-4469"/>
        <w:rPr>
          <w:rFonts w:ascii="Britannic Bold" w:hAnsi="Britannic Bold"/>
          <w:color w:val="FF0000"/>
          <w:sz w:val="32"/>
          <w:szCs w:val="32"/>
        </w:rPr>
      </w:pPr>
    </w:p>
    <w:p w:rsidR="000C6F41" w:rsidRDefault="000C6F41" w:rsidP="000C6F41">
      <w:pPr>
        <w:ind w:left="851" w:right="-4469"/>
        <w:rPr>
          <w:rFonts w:ascii="Britannic Bold" w:hAnsi="Britannic Bold"/>
          <w:color w:val="FF0000"/>
          <w:sz w:val="32"/>
          <w:szCs w:val="32"/>
        </w:rPr>
      </w:pPr>
    </w:p>
    <w:p w:rsidR="000C6F41" w:rsidRDefault="000C6F41" w:rsidP="000C6F41">
      <w:pPr>
        <w:ind w:left="851" w:right="-4469"/>
        <w:rPr>
          <w:rFonts w:ascii="Britannic Bold" w:hAnsi="Britannic Bold"/>
          <w:color w:val="FF0000"/>
          <w:sz w:val="32"/>
          <w:szCs w:val="32"/>
        </w:rPr>
      </w:pPr>
    </w:p>
    <w:p w:rsidR="00F92E59" w:rsidRDefault="00F92E59" w:rsidP="000C6F41">
      <w:pPr>
        <w:ind w:left="851" w:right="-4469"/>
        <w:rPr>
          <w:rFonts w:ascii="Britannic Bold" w:hAnsi="Britannic Bold"/>
          <w:color w:val="FF0000"/>
          <w:sz w:val="32"/>
          <w:szCs w:val="32"/>
        </w:rPr>
      </w:pPr>
    </w:p>
    <w:p w:rsidR="00F92E59" w:rsidRDefault="00F92E59" w:rsidP="000C6F41">
      <w:pPr>
        <w:ind w:left="851" w:right="-4469"/>
        <w:rPr>
          <w:rFonts w:ascii="Britannic Bold" w:hAnsi="Britannic Bold"/>
          <w:color w:val="FF0000"/>
          <w:sz w:val="32"/>
          <w:szCs w:val="32"/>
        </w:rPr>
      </w:pPr>
    </w:p>
    <w:p w:rsidR="00F92E59" w:rsidRDefault="00F92E59" w:rsidP="000C6F41">
      <w:pPr>
        <w:ind w:left="851" w:right="-4469"/>
        <w:rPr>
          <w:rFonts w:ascii="Britannic Bold" w:hAnsi="Britannic Bold"/>
          <w:color w:val="FF0000"/>
          <w:sz w:val="32"/>
          <w:szCs w:val="32"/>
        </w:rPr>
      </w:pPr>
    </w:p>
    <w:p w:rsidR="00F92E59" w:rsidRDefault="00F92E59" w:rsidP="000C6F41">
      <w:pPr>
        <w:ind w:left="851" w:right="-4469"/>
        <w:rPr>
          <w:rFonts w:ascii="Britannic Bold" w:hAnsi="Britannic Bold"/>
          <w:color w:val="FF0000"/>
          <w:sz w:val="32"/>
          <w:szCs w:val="32"/>
        </w:rPr>
      </w:pPr>
    </w:p>
    <w:p w:rsidR="000C6F41" w:rsidRDefault="000C6F41" w:rsidP="000C6F41">
      <w:pPr>
        <w:ind w:left="851" w:right="-4469"/>
        <w:rPr>
          <w:rFonts w:ascii="Britannic Bold" w:hAnsi="Britannic Bold"/>
          <w:color w:val="FF0000"/>
          <w:sz w:val="32"/>
          <w:szCs w:val="32"/>
        </w:rPr>
      </w:pPr>
    </w:p>
    <w:p w:rsidR="000C6F41" w:rsidRDefault="000C6F41" w:rsidP="000C6F41">
      <w:pPr>
        <w:ind w:left="851" w:right="-4469"/>
        <w:rPr>
          <w:rFonts w:ascii="Britannic Bold" w:hAnsi="Britannic Bold"/>
          <w:color w:val="FF0000"/>
          <w:sz w:val="32"/>
          <w:szCs w:val="32"/>
        </w:rPr>
      </w:pPr>
    </w:p>
    <w:tbl>
      <w:tblPr>
        <w:tblStyle w:val="TableGrid"/>
        <w:tblW w:w="10456" w:type="dxa"/>
        <w:tblInd w:w="851" w:type="dxa"/>
        <w:tblLook w:val="04A0" w:firstRow="1" w:lastRow="0" w:firstColumn="1" w:lastColumn="0" w:noHBand="0" w:noVBand="1"/>
      </w:tblPr>
      <w:tblGrid>
        <w:gridCol w:w="4927"/>
        <w:gridCol w:w="5529"/>
      </w:tblGrid>
      <w:tr w:rsidR="00F92E59" w:rsidTr="00F92E59">
        <w:tc>
          <w:tcPr>
            <w:tcW w:w="4927" w:type="dxa"/>
          </w:tcPr>
          <w:p w:rsidR="00F92E59" w:rsidRPr="004174C9" w:rsidRDefault="00F92E59" w:rsidP="00F92E59">
            <w:pPr>
              <w:pStyle w:val="ListParagraph"/>
              <w:numPr>
                <w:ilvl w:val="0"/>
                <w:numId w:val="4"/>
              </w:numPr>
              <w:tabs>
                <w:tab w:val="left" w:pos="450"/>
              </w:tabs>
              <w:spacing w:after="0"/>
              <w:ind w:left="142" w:right="72" w:firstLine="0"/>
              <w:contextualSpacing/>
              <w:jc w:val="both"/>
              <w:rPr>
                <w:rFonts w:ascii="Bookman Old Style" w:hAnsi="Bookman Old Style"/>
                <w:b/>
                <w:color w:val="1D1B11" w:themeColor="background2" w:themeShade="1A"/>
                <w:sz w:val="24"/>
                <w:szCs w:val="24"/>
              </w:rPr>
            </w:pPr>
            <w:r>
              <w:rPr>
                <w:rFonts w:ascii="Bookman Old Style" w:hAnsi="Bookman Old Style"/>
                <w:color w:val="1D1B11" w:themeColor="background2" w:themeShade="1A"/>
                <w:sz w:val="24"/>
                <w:szCs w:val="24"/>
              </w:rPr>
              <w:lastRenderedPageBreak/>
              <w:t xml:space="preserve">Interim dividend </w:t>
            </w:r>
          </w:p>
          <w:p w:rsidR="00F92E59" w:rsidRDefault="00F92E59" w:rsidP="000C6F41">
            <w:pPr>
              <w:ind w:right="-4469"/>
              <w:jc w:val="both"/>
              <w:rPr>
                <w:rFonts w:ascii="Bookman Old Style" w:hAnsi="Bookman Old Style"/>
              </w:rPr>
            </w:pPr>
            <w:r>
              <w:rPr>
                <w:rFonts w:ascii="Britannic Bold" w:hAnsi="Britannic Bold"/>
                <w:noProof/>
                <w:color w:val="FF0000"/>
                <w:sz w:val="32"/>
                <w:szCs w:val="32"/>
              </w:rPr>
              <mc:AlternateContent>
                <mc:Choice Requires="wps">
                  <w:drawing>
                    <wp:anchor distT="0" distB="0" distL="114300" distR="114300" simplePos="0" relativeHeight="251770880" behindDoc="0" locked="0" layoutInCell="1" allowOverlap="1" wp14:anchorId="5E4B0654" wp14:editId="7F3EA2C6">
                      <wp:simplePos x="0" y="0"/>
                      <wp:positionH relativeFrom="column">
                        <wp:posOffset>834390</wp:posOffset>
                      </wp:positionH>
                      <wp:positionV relativeFrom="paragraph">
                        <wp:posOffset>137160</wp:posOffset>
                      </wp:positionV>
                      <wp:extent cx="926465" cy="748030"/>
                      <wp:effectExtent l="95250" t="19050" r="26035" b="13970"/>
                      <wp:wrapNone/>
                      <wp:docPr id="11" name="Oval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26465" cy="748030"/>
                              </a:xfrm>
                              <a:prstGeom prst="ellipse">
                                <a:avLst/>
                              </a:prstGeom>
                              <a:solidFill>
                                <a:srgbClr val="92D050"/>
                              </a:solidFill>
                              <a:ln w="31750">
                                <a:solidFill>
                                  <a:schemeClr val="accent1">
                                    <a:lumMod val="75000"/>
                                    <a:lumOff val="0"/>
                                  </a:schemeClr>
                                </a:solidFill>
                                <a:round/>
                                <a:headEnd/>
                                <a:tailEnd/>
                              </a:ln>
                              <a:effectLst>
                                <a:outerShdw dist="76200" dir="10800000" algn="ctr" rotWithShape="0">
                                  <a:srgbClr val="868686"/>
                                </a:outerShdw>
                              </a:effectLst>
                            </wps:spPr>
                            <wps:txbx>
                              <w:txbxContent>
                                <w:p w:rsidR="00F92E59" w:rsidRPr="00965BF7" w:rsidRDefault="00F92E59" w:rsidP="00F92E59">
                                  <w:pPr>
                                    <w:ind w:left="-180" w:right="-205"/>
                                    <w:contextualSpacing/>
                                    <w:jc w:val="center"/>
                                    <w:rPr>
                                      <w:sz w:val="28"/>
                                      <w:szCs w:val="28"/>
                                    </w:rPr>
                                  </w:pPr>
                                  <w:r w:rsidRPr="00965BF7">
                                    <w:rPr>
                                      <w:b/>
                                      <w:sz w:val="28"/>
                                      <w:szCs w:val="28"/>
                                    </w:rPr>
                                    <w:t>Section</w:t>
                                  </w:r>
                                </w:p>
                                <w:p w:rsidR="00F92E59" w:rsidRPr="00965BF7" w:rsidRDefault="00F92E59" w:rsidP="00F92E59">
                                  <w:pPr>
                                    <w:contextualSpacing/>
                                    <w:jc w:val="center"/>
                                    <w:rPr>
                                      <w:sz w:val="28"/>
                                      <w:szCs w:val="28"/>
                                    </w:rPr>
                                  </w:pPr>
                                  <w:r>
                                    <w:rPr>
                                      <w:b/>
                                      <w:sz w:val="28"/>
                                      <w:szCs w:val="28"/>
                                    </w:rPr>
                                    <w:t>2(35)</w:t>
                                  </w:r>
                                  <w:r>
                                    <w:rPr>
                                      <w:b/>
                                      <w:sz w:val="28"/>
                                      <w:szCs w:val="28"/>
                                    </w:rPr>
                                    <w:tab/>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12" o:spid="_x0000_s1033" style="position:absolute;left:0;text-align:left;margin-left:65.7pt;margin-top:10.8pt;width:72.95pt;height:58.9pt;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" fillcolor="#92d050" strokecolor="#365f91 [2404]" strokeweight="2.5pt">
                      <v:shadow on="t" color="#868686" offset="-6pt,0"/>
                      <v:textbox>
                        <w:txbxContent>
                          <w:p w:rsidR="00F92E59" w:rsidRPr="00965BF7" w:rsidRDefault="00F92E59" w:rsidP="00F92E59">
                            <w:pPr>
                              <w:ind w:left="-180" w:right="-205"/>
                              <w:contextualSpacing/>
                              <w:jc w:val="center"/>
                              <w:rPr>
                                <w:sz w:val="28"/>
                                <w:szCs w:val="28"/>
                              </w:rPr>
                            </w:pPr>
                            <w:r w:rsidRPr="00965BF7">
                              <w:rPr>
                                <w:b/>
                                <w:sz w:val="28"/>
                                <w:szCs w:val="28"/>
                              </w:rPr>
                              <w:t>Section</w:t>
                            </w:r>
                          </w:p>
                          <w:p w:rsidR="00F92E59" w:rsidRPr="00965BF7" w:rsidRDefault="00F92E59" w:rsidP="00F92E59">
                            <w:pPr>
                              <w:contextualSpacing/>
                              <w:jc w:val="center"/>
                              <w:rPr>
                                <w:sz w:val="28"/>
                                <w:szCs w:val="28"/>
                              </w:rPr>
                            </w:pPr>
                            <w:r>
                              <w:rPr>
                                <w:b/>
                                <w:sz w:val="28"/>
                                <w:szCs w:val="28"/>
                              </w:rPr>
                              <w:t>2(35)</w:t>
                            </w:r>
                            <w:r>
                              <w:rPr>
                                <w:b/>
                                <w:sz w:val="28"/>
                                <w:szCs w:val="28"/>
                              </w:rPr>
                              <w:tab/>
                            </w:r>
                          </w:p>
                        </w:txbxContent>
                      </v:textbox>
                    </v:oval>
                  </w:pict>
                </mc:Fallback>
              </mc:AlternateContent>
            </w:r>
          </w:p>
          <w:p w:rsidR="00F92E59" w:rsidRDefault="00F92E59" w:rsidP="000C6F41">
            <w:pPr>
              <w:ind w:right="-4469"/>
              <w:jc w:val="both"/>
              <w:rPr>
                <w:rFonts w:ascii="Bookman Old Style" w:hAnsi="Bookman Old Style"/>
              </w:rPr>
            </w:pPr>
          </w:p>
          <w:p w:rsidR="00F92E59" w:rsidRDefault="00F92E59" w:rsidP="000C6F41">
            <w:pPr>
              <w:ind w:right="-4469"/>
              <w:jc w:val="both"/>
              <w:rPr>
                <w:rFonts w:ascii="Bookman Old Style" w:hAnsi="Bookman Old Style"/>
              </w:rPr>
            </w:pPr>
          </w:p>
          <w:p w:rsidR="00F92E59" w:rsidRDefault="00F92E59" w:rsidP="000C6F41">
            <w:pPr>
              <w:ind w:right="-4469"/>
              <w:jc w:val="both"/>
              <w:rPr>
                <w:rFonts w:ascii="Bookman Old Style" w:hAnsi="Bookman Old Style"/>
              </w:rPr>
            </w:pPr>
          </w:p>
          <w:p w:rsidR="00F92E59" w:rsidRDefault="00F92E59" w:rsidP="000C6F41">
            <w:pPr>
              <w:ind w:right="-4469"/>
              <w:jc w:val="both"/>
              <w:rPr>
                <w:rFonts w:ascii="Bookman Old Style" w:hAnsi="Bookman Old Style"/>
              </w:rPr>
            </w:pPr>
          </w:p>
          <w:p w:rsidR="00F92E59" w:rsidRDefault="00F92E59" w:rsidP="000C6F41">
            <w:pPr>
              <w:ind w:right="-4469"/>
              <w:jc w:val="both"/>
              <w:rPr>
                <w:rFonts w:ascii="Bookman Old Style" w:hAnsi="Bookman Old Style"/>
              </w:rPr>
            </w:pPr>
          </w:p>
        </w:tc>
        <w:tc>
          <w:tcPr>
            <w:tcW w:w="5529" w:type="dxa"/>
          </w:tcPr>
          <w:p w:rsidR="00F92E59" w:rsidRPr="00F92E59" w:rsidRDefault="00F92E59" w:rsidP="000C6F41">
            <w:pPr>
              <w:ind w:right="-4469"/>
              <w:jc w:val="both"/>
              <w:rPr>
                <w:rFonts w:ascii="Bookman Old Style" w:hAnsi="Bookman Old Style"/>
                <w:color w:val="0D0D0D" w:themeColor="text1" w:themeTint="F2"/>
                <w:sz w:val="24"/>
                <w:szCs w:val="24"/>
              </w:rPr>
            </w:pPr>
            <w:r w:rsidRPr="00F92E59">
              <w:rPr>
                <w:rFonts w:ascii="Bookman Old Style" w:hAnsi="Bookman Old Style"/>
                <w:color w:val="0D0D0D" w:themeColor="text1" w:themeTint="F2"/>
                <w:sz w:val="24"/>
                <w:szCs w:val="24"/>
              </w:rPr>
              <w:t>It means dividend declared by the company during any financial year out of profits and loss account and out of the profits of the financial year in which such interim dividend is sought to be declared</w:t>
            </w:r>
            <w:r w:rsidRPr="00F92E59">
              <w:rPr>
                <w:rFonts w:ascii="Bookman Old Style" w:hAnsi="Bookman Old Style"/>
                <w:color w:val="0D0D0D" w:themeColor="text1" w:themeTint="F2"/>
                <w:sz w:val="24"/>
                <w:szCs w:val="24"/>
              </w:rPr>
              <w:t>.</w:t>
            </w:r>
          </w:p>
          <w:p w:rsidR="00F92E59" w:rsidRPr="00F92E59" w:rsidRDefault="00F92E59" w:rsidP="000C6F41">
            <w:pPr>
              <w:ind w:right="-4469"/>
              <w:jc w:val="both"/>
              <w:rPr>
                <w:rFonts w:ascii="Bookman Old Style" w:hAnsi="Bookman Old Style"/>
                <w:color w:val="0D0D0D" w:themeColor="text1" w:themeTint="F2"/>
                <w:sz w:val="24"/>
                <w:szCs w:val="24"/>
              </w:rPr>
            </w:pPr>
          </w:p>
          <w:p w:rsidR="00F92E59" w:rsidRDefault="00F92E59" w:rsidP="000C6F41">
            <w:pPr>
              <w:ind w:right="-4469"/>
              <w:jc w:val="both"/>
              <w:rPr>
                <w:rFonts w:ascii="Bookman Old Style" w:hAnsi="Bookman Old Style"/>
              </w:rPr>
            </w:pPr>
          </w:p>
        </w:tc>
      </w:tr>
    </w:tbl>
    <w:p w:rsidR="00F92E59" w:rsidRDefault="00F92E59" w:rsidP="000C6F41">
      <w:pPr>
        <w:ind w:left="851" w:right="-4469"/>
        <w:jc w:val="both"/>
        <w:rPr>
          <w:rFonts w:ascii="Bookman Old Style" w:hAnsi="Bookman Old Style"/>
        </w:rPr>
      </w:pPr>
      <w:r>
        <w:rPr>
          <w:rFonts w:ascii="Britannic Bold" w:hAnsi="Britannic Bold"/>
          <w:noProof/>
          <w:color w:val="FF0000"/>
          <w:sz w:val="32"/>
          <w:szCs w:val="32"/>
        </w:rPr>
        <mc:AlternateContent>
          <mc:Choice Requires="wps">
            <w:drawing>
              <wp:anchor distT="0" distB="0" distL="114300" distR="114300" simplePos="0" relativeHeight="251751424" behindDoc="0" locked="0" layoutInCell="1" allowOverlap="1" wp14:anchorId="3D102FE5" wp14:editId="310A3318">
                <wp:simplePos x="0" y="0"/>
                <wp:positionH relativeFrom="column">
                  <wp:posOffset>482600</wp:posOffset>
                </wp:positionH>
                <wp:positionV relativeFrom="paragraph">
                  <wp:posOffset>81915</wp:posOffset>
                </wp:positionV>
                <wp:extent cx="6590665" cy="1449070"/>
                <wp:effectExtent l="19050" t="19050" r="19685" b="17780"/>
                <wp:wrapNone/>
                <wp:docPr id="1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90665" cy="1449070"/>
                        </a:xfrm>
                        <a:prstGeom prst="flowChartInternalStorage">
                          <a:avLst/>
                        </a:prstGeom>
                        <a:solidFill>
                          <a:schemeClr val="lt1">
                            <a:lumMod val="100000"/>
                            <a:lumOff val="0"/>
                          </a:schemeClr>
                        </a:solidFill>
                        <a:ln w="31750">
                          <a:solidFill>
                            <a:schemeClr val="accent2">
                              <a:lumMod val="100000"/>
                              <a:lumOff val="0"/>
                            </a:schemeClr>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0C6F41" w:rsidRDefault="000C6F41" w:rsidP="000C6F41">
                            <w:pPr>
                              <w:ind w:left="2160" w:right="-99" w:hanging="2160"/>
                              <w:jc w:val="both"/>
                              <w:rPr>
                                <w:rFonts w:ascii="Agency FB" w:hAnsi="Agency FB"/>
                                <w:b/>
                                <w:sz w:val="28"/>
                              </w:rPr>
                            </w:pPr>
                            <w:r>
                              <w:rPr>
                                <w:rFonts w:ascii="Agency FB" w:hAnsi="Agency FB"/>
                                <w:b/>
                                <w:sz w:val="28"/>
                              </w:rPr>
                              <w:t xml:space="preserve">Companies Act 2013: </w:t>
                            </w:r>
                            <w:r>
                              <w:rPr>
                                <w:rFonts w:ascii="Agency FB" w:hAnsi="Agency FB"/>
                                <w:sz w:val="28"/>
                              </w:rPr>
                              <w:t xml:space="preserve">Now it’s at discretion of the company to </w:t>
                            </w:r>
                            <w:r w:rsidRPr="00A87776">
                              <w:rPr>
                                <w:rFonts w:ascii="Agency FB" w:hAnsi="Agency FB"/>
                                <w:b/>
                                <w:sz w:val="28"/>
                              </w:rPr>
                              <w:t>transfer such</w:t>
                            </w:r>
                            <w:r>
                              <w:rPr>
                                <w:rFonts w:ascii="Agency FB" w:hAnsi="Agency FB"/>
                                <w:sz w:val="28"/>
                              </w:rPr>
                              <w:t xml:space="preserve"> </w:t>
                            </w:r>
                            <w:r>
                              <w:rPr>
                                <w:rFonts w:ascii="Agency FB" w:hAnsi="Agency FB"/>
                                <w:b/>
                                <w:sz w:val="28"/>
                              </w:rPr>
                              <w:t xml:space="preserve">% of profits </w:t>
                            </w:r>
                            <w:r>
                              <w:rPr>
                                <w:rFonts w:ascii="Agency FB" w:hAnsi="Agency FB"/>
                                <w:sz w:val="28"/>
                              </w:rPr>
                              <w:t xml:space="preserve">to the reserves as it thinks necessary.   </w:t>
                            </w:r>
                            <w:r>
                              <w:rPr>
                                <w:rFonts w:ascii="Agency FB" w:hAnsi="Agency FB"/>
                                <w:b/>
                                <w:sz w:val="28"/>
                              </w:rPr>
                              <w:t xml:space="preserve"> </w:t>
                            </w:r>
                          </w:p>
                          <w:p w:rsidR="000C6F41" w:rsidRDefault="000C6F41" w:rsidP="000C6F41">
                            <w:pPr>
                              <w:ind w:left="2070" w:right="-99" w:hanging="2070"/>
                              <w:jc w:val="both"/>
                              <w:rPr>
                                <w:rFonts w:ascii="Agency FB" w:hAnsi="Agency FB"/>
                                <w:b/>
                                <w:sz w:val="28"/>
                              </w:rPr>
                            </w:pPr>
                            <w:r>
                              <w:rPr>
                                <w:rFonts w:ascii="Agency FB" w:hAnsi="Agency FB"/>
                                <w:b/>
                                <w:sz w:val="28"/>
                              </w:rPr>
                              <w:t xml:space="preserve">Companies Act 1956: </w:t>
                            </w:r>
                            <w:r>
                              <w:rPr>
                                <w:rFonts w:ascii="Agency FB" w:hAnsi="Agency FB"/>
                                <w:sz w:val="28"/>
                              </w:rPr>
                              <w:t>Company has to transfer s specified % of profits to reserves before declarations of the dividend.</w:t>
                            </w:r>
                          </w:p>
                          <w:p w:rsidR="000C6F41" w:rsidRPr="001317C9" w:rsidRDefault="000C6F41" w:rsidP="000C6F41">
                            <w:pPr>
                              <w:ind w:left="2160" w:right="-99" w:hanging="2160"/>
                              <w:jc w:val="both"/>
                              <w:rPr>
                                <w:rFonts w:ascii="Agency FB" w:hAnsi="Agency FB"/>
                                <w:b/>
                                <w:sz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13" coordsize="21600,21600" o:spt="113" path="m,l,21600r21600,l21600,xem4236,nfl4236,21600em,4236nfl21600,4236e">
                <v:stroke joinstyle="miter"/>
                <v:path o:extrusionok="f" gradientshapeok="t" o:connecttype="rect" textboxrect="4236,4236,21600,21600"/>
              </v:shapetype>
              <v:shape id="AutoShape 2" o:spid="_x0000_s1034" type="#_x0000_t113" style="position:absolute;left:0;text-align:left;margin-left:38pt;margin-top:6.45pt;width:518.95pt;height:114.1pt;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" fillcolor="white [3201]" strokecolor="#c0504d [3205]" strokeweight="2.5pt">
                <v:shadow color="#868686"/>
                <v:textbox>
                  <w:txbxContent>
                    <w:p w:rsidR="000C6F41" w:rsidRDefault="000C6F41" w:rsidP="000C6F41">
                      <w:pPr>
                        <w:ind w:left="2160" w:right="-99" w:hanging="2160"/>
                        <w:jc w:val="both"/>
                        <w:rPr>
                          <w:rFonts w:ascii="Agency FB" w:hAnsi="Agency FB"/>
                          <w:b/>
                          <w:sz w:val="28"/>
                        </w:rPr>
                      </w:pPr>
                      <w:r>
                        <w:rPr>
                          <w:rFonts w:ascii="Agency FB" w:hAnsi="Agency FB"/>
                          <w:b/>
                          <w:sz w:val="28"/>
                        </w:rPr>
                        <w:t xml:space="preserve">Companies Act 2013: </w:t>
                      </w:r>
                      <w:r>
                        <w:rPr>
                          <w:rFonts w:ascii="Agency FB" w:hAnsi="Agency FB"/>
                          <w:sz w:val="28"/>
                        </w:rPr>
                        <w:t xml:space="preserve">Now it’s at discretion of the company to </w:t>
                      </w:r>
                      <w:r w:rsidRPr="00A87776">
                        <w:rPr>
                          <w:rFonts w:ascii="Agency FB" w:hAnsi="Agency FB"/>
                          <w:b/>
                          <w:sz w:val="28"/>
                        </w:rPr>
                        <w:t>transfer such</w:t>
                      </w:r>
                      <w:r>
                        <w:rPr>
                          <w:rFonts w:ascii="Agency FB" w:hAnsi="Agency FB"/>
                          <w:sz w:val="28"/>
                        </w:rPr>
                        <w:t xml:space="preserve"> </w:t>
                      </w:r>
                      <w:r>
                        <w:rPr>
                          <w:rFonts w:ascii="Agency FB" w:hAnsi="Agency FB"/>
                          <w:b/>
                          <w:sz w:val="28"/>
                        </w:rPr>
                        <w:t xml:space="preserve">% of profits </w:t>
                      </w:r>
                      <w:r>
                        <w:rPr>
                          <w:rFonts w:ascii="Agency FB" w:hAnsi="Agency FB"/>
                          <w:sz w:val="28"/>
                        </w:rPr>
                        <w:t xml:space="preserve">to the reserves as it thinks necessary.   </w:t>
                      </w:r>
                      <w:r>
                        <w:rPr>
                          <w:rFonts w:ascii="Agency FB" w:hAnsi="Agency FB"/>
                          <w:b/>
                          <w:sz w:val="28"/>
                        </w:rPr>
                        <w:t xml:space="preserve"> </w:t>
                      </w:r>
                    </w:p>
                    <w:p w:rsidR="000C6F41" w:rsidRDefault="000C6F41" w:rsidP="000C6F41">
                      <w:pPr>
                        <w:ind w:left="2070" w:right="-99" w:hanging="2070"/>
                        <w:jc w:val="both"/>
                        <w:rPr>
                          <w:rFonts w:ascii="Agency FB" w:hAnsi="Agency FB"/>
                          <w:b/>
                          <w:sz w:val="28"/>
                        </w:rPr>
                      </w:pPr>
                      <w:r>
                        <w:rPr>
                          <w:rFonts w:ascii="Agency FB" w:hAnsi="Agency FB"/>
                          <w:b/>
                          <w:sz w:val="28"/>
                        </w:rPr>
                        <w:t xml:space="preserve">Companies Act 1956: </w:t>
                      </w:r>
                      <w:r>
                        <w:rPr>
                          <w:rFonts w:ascii="Agency FB" w:hAnsi="Agency FB"/>
                          <w:sz w:val="28"/>
                        </w:rPr>
                        <w:t>Company has to transfer s specified % of profits to reserves before declarations of the dividend.</w:t>
                      </w:r>
                    </w:p>
                    <w:p w:rsidR="000C6F41" w:rsidRPr="001317C9" w:rsidRDefault="000C6F41" w:rsidP="000C6F41">
                      <w:pPr>
                        <w:ind w:left="2160" w:right="-99" w:hanging="2160"/>
                        <w:jc w:val="both"/>
                        <w:rPr>
                          <w:rFonts w:ascii="Agency FB" w:hAnsi="Agency FB"/>
                          <w:b/>
                          <w:sz w:val="28"/>
                        </w:rPr>
                      </w:pPr>
                    </w:p>
                  </w:txbxContent>
                </v:textbox>
              </v:shape>
            </w:pict>
          </mc:Fallback>
        </mc:AlternateContent>
      </w:r>
    </w:p>
    <w:p w:rsidR="00F92E59" w:rsidRDefault="00F92E59" w:rsidP="000C6F41">
      <w:pPr>
        <w:ind w:left="851" w:right="-4469"/>
        <w:jc w:val="both"/>
        <w:rPr>
          <w:rFonts w:ascii="Bookman Old Style" w:hAnsi="Bookman Old Style"/>
        </w:rPr>
      </w:pPr>
      <w:r>
        <w:rPr>
          <w:rFonts w:ascii="Britannic Bold" w:hAnsi="Britannic Bold"/>
          <w:noProof/>
          <w:color w:val="FF0000"/>
          <w:sz w:val="32"/>
          <w:szCs w:val="32"/>
        </w:rPr>
        <w:drawing>
          <wp:anchor distT="0" distB="0" distL="114300" distR="114300" simplePos="0" relativeHeight="251761664" behindDoc="0" locked="0" layoutInCell="1" allowOverlap="1" wp14:anchorId="532BFCA9" wp14:editId="5988B88F">
            <wp:simplePos x="0" y="0"/>
            <wp:positionH relativeFrom="column">
              <wp:posOffset>594995</wp:posOffset>
            </wp:positionH>
            <wp:positionV relativeFrom="paragraph">
              <wp:posOffset>160655</wp:posOffset>
            </wp:positionV>
            <wp:extent cx="657225" cy="675640"/>
            <wp:effectExtent l="0" t="0" r="9525" b="0"/>
            <wp:wrapSquare wrapText="bothSides"/>
            <wp:docPr id="836" name="Picture 836" descr="http://ar2r.weebly.com/uploads/8/0/9/8/8098716/7905804_orig.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ar2r.weebly.com/uploads/8/0/9/8/8098716/7905804_orig.gif"/>
                    <pic:cNvPicPr>
                      <a:picLocks noChangeAspect="1" noChangeArrowheads="1"/>
                    </pic:cNvPicPr>
                  </pic:nvPicPr>
                  <pic:blipFill>
                    <a:blip r:embed="rId12"/>
                    <a:srcRect l="16995" r="17889"/>
                    <a:stretch>
                      <a:fillRect/>
                    </a:stretch>
                  </pic:blipFill>
                  <pic:spPr bwMode="auto">
                    <a:xfrm>
                      <a:off x="0" y="0"/>
                      <a:ext cx="657225" cy="67564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rsidR="00F92E59" w:rsidRDefault="00F92E59" w:rsidP="000C6F41">
      <w:pPr>
        <w:ind w:left="851" w:right="-4469"/>
        <w:jc w:val="both"/>
        <w:rPr>
          <w:rFonts w:ascii="Bookman Old Style" w:hAnsi="Bookman Old Style"/>
        </w:rPr>
      </w:pPr>
    </w:p>
    <w:p w:rsidR="00F92E59" w:rsidRDefault="00F92E59" w:rsidP="000C6F41">
      <w:pPr>
        <w:ind w:left="851" w:right="-4469"/>
        <w:jc w:val="both"/>
        <w:rPr>
          <w:rFonts w:ascii="Bookman Old Style" w:hAnsi="Bookman Old Style"/>
        </w:rPr>
      </w:pPr>
    </w:p>
    <w:p w:rsidR="00F92E59" w:rsidRDefault="00F92E59" w:rsidP="000C6F41">
      <w:pPr>
        <w:ind w:left="851" w:right="-4469"/>
        <w:jc w:val="both"/>
        <w:rPr>
          <w:rFonts w:ascii="Bookman Old Style" w:hAnsi="Bookman Old Style"/>
        </w:rPr>
      </w:pPr>
    </w:p>
    <w:p w:rsidR="00F92E59" w:rsidRDefault="00F92E59" w:rsidP="000C6F41">
      <w:pPr>
        <w:ind w:left="851" w:right="-4469"/>
        <w:jc w:val="both"/>
        <w:rPr>
          <w:rFonts w:ascii="Bookman Old Style" w:hAnsi="Bookman Old Style"/>
        </w:rPr>
      </w:pPr>
    </w:p>
    <w:p w:rsidR="000C6F41" w:rsidRDefault="00F92E59" w:rsidP="000C6F41">
      <w:pPr>
        <w:ind w:left="851" w:right="-4469"/>
        <w:jc w:val="both"/>
        <w:rPr>
          <w:rFonts w:ascii="Bookman Old Style" w:hAnsi="Bookman Old Style"/>
        </w:rPr>
      </w:pPr>
      <w:r>
        <w:rPr>
          <w:rFonts w:ascii="Britannic Bold" w:hAnsi="Britannic Bold"/>
          <w:noProof/>
          <w:color w:val="FF0000"/>
          <w:sz w:val="32"/>
          <w:szCs w:val="32"/>
        </w:rPr>
        <mc:AlternateContent>
          <mc:Choice Requires="wps">
            <w:drawing>
              <wp:anchor distT="0" distB="0" distL="114300" distR="114300" simplePos="0" relativeHeight="251760640" behindDoc="0" locked="0" layoutInCell="1" allowOverlap="1" wp14:anchorId="15A3926B" wp14:editId="3F34D6FB">
                <wp:simplePos x="0" y="0"/>
                <wp:positionH relativeFrom="column">
                  <wp:posOffset>6322060</wp:posOffset>
                </wp:positionH>
                <wp:positionV relativeFrom="paragraph">
                  <wp:posOffset>-33020</wp:posOffset>
                </wp:positionV>
                <wp:extent cx="926465" cy="659130"/>
                <wp:effectExtent l="95250" t="19050" r="26035" b="26670"/>
                <wp:wrapNone/>
                <wp:docPr id="8" name="Oval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26465" cy="659130"/>
                        </a:xfrm>
                        <a:prstGeom prst="ellipse">
                          <a:avLst/>
                        </a:prstGeom>
                        <a:solidFill>
                          <a:srgbClr val="92D050"/>
                        </a:solidFill>
                        <a:ln w="31750">
                          <a:solidFill>
                            <a:schemeClr val="accent1">
                              <a:lumMod val="75000"/>
                              <a:lumOff val="0"/>
                            </a:schemeClr>
                          </a:solidFill>
                          <a:round/>
                          <a:headEnd/>
                          <a:tailEnd/>
                        </a:ln>
                        <a:effectLst>
                          <a:outerShdw dist="76200" dir="10800000" algn="ctr" rotWithShape="0">
                            <a:srgbClr val="868686"/>
                          </a:outerShdw>
                        </a:effectLst>
                      </wps:spPr>
                      <wps:txbx>
                        <w:txbxContent>
                          <w:p w:rsidR="000C6F41" w:rsidRPr="00605384" w:rsidRDefault="000C6F41" w:rsidP="000C6F41">
                            <w:pPr>
                              <w:ind w:left="-180" w:right="-205"/>
                              <w:contextualSpacing/>
                              <w:jc w:val="center"/>
                              <w:rPr>
                                <w:b/>
                              </w:rPr>
                            </w:pPr>
                            <w:r w:rsidRPr="00605384">
                              <w:rPr>
                                <w:b/>
                              </w:rPr>
                              <w:t>Section</w:t>
                            </w:r>
                          </w:p>
                          <w:p w:rsidR="000C6F41" w:rsidRPr="00605384" w:rsidRDefault="000C6F41" w:rsidP="000C6F41">
                            <w:pPr>
                              <w:contextualSpacing/>
                              <w:jc w:val="center"/>
                              <w:rPr>
                                <w:b/>
                              </w:rPr>
                            </w:pPr>
                            <w:r w:rsidRPr="00605384">
                              <w:rPr>
                                <w:b/>
                              </w:rPr>
                              <w:t>126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14" o:spid="_x0000_s1035" style="position:absolute;left:0;text-align:left;margin-left:497.8pt;margin-top:-2.6pt;width:72.95pt;height:51.9pt;z-index:25176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" fillcolor="#92d050" strokecolor="#365f91 [2404]" strokeweight="2.5pt">
                <v:shadow on="t" color="#868686" offset="-6pt,0"/>
                <v:textbox>
                  <w:txbxContent>
                    <w:p w:rsidR="000C6F41" w:rsidRPr="00605384" w:rsidRDefault="000C6F41" w:rsidP="000C6F41">
                      <w:pPr>
                        <w:ind w:left="-180" w:right="-205"/>
                        <w:contextualSpacing/>
                        <w:jc w:val="center"/>
                        <w:rPr>
                          <w:b/>
                        </w:rPr>
                      </w:pPr>
                      <w:r w:rsidRPr="00605384">
                        <w:rPr>
                          <w:b/>
                        </w:rPr>
                        <w:t>Section</w:t>
                      </w:r>
                    </w:p>
                    <w:p w:rsidR="000C6F41" w:rsidRPr="00605384" w:rsidRDefault="000C6F41" w:rsidP="000C6F41">
                      <w:pPr>
                        <w:contextualSpacing/>
                        <w:jc w:val="center"/>
                        <w:rPr>
                          <w:b/>
                        </w:rPr>
                      </w:pPr>
                      <w:r w:rsidRPr="00605384">
                        <w:rPr>
                          <w:b/>
                        </w:rPr>
                        <w:t>126</w:t>
                      </w:r>
                    </w:p>
                  </w:txbxContent>
                </v:textbox>
              </v:oval>
            </w:pict>
          </mc:Fallback>
        </mc:AlternateContent>
      </w:r>
    </w:p>
    <w:p w:rsidR="000C6F41" w:rsidRPr="002D2411" w:rsidRDefault="000C6F41" w:rsidP="000C6F41">
      <w:pPr>
        <w:pStyle w:val="ListParagraph"/>
        <w:numPr>
          <w:ilvl w:val="0"/>
          <w:numId w:val="3"/>
        </w:numPr>
        <w:pBdr>
          <w:bottom w:val="single" w:sz="4" w:space="1" w:color="auto"/>
        </w:pBdr>
        <w:tabs>
          <w:tab w:val="left" w:pos="-426"/>
        </w:tabs>
        <w:spacing w:after="200" w:line="276" w:lineRule="auto"/>
        <w:ind w:left="851" w:right="-4469" w:firstLine="0"/>
        <w:contextualSpacing/>
        <w:rPr>
          <w:rFonts w:ascii="Arial" w:hAnsi="Arial" w:cs="Arial"/>
          <w:b/>
          <w:color w:val="1D1B11" w:themeColor="background2" w:themeShade="1A"/>
          <w:szCs w:val="32"/>
        </w:rPr>
      </w:pPr>
      <w:r w:rsidRPr="002D2411">
        <w:rPr>
          <w:rFonts w:ascii="Arial" w:hAnsi="Arial" w:cs="Arial"/>
          <w:b/>
          <w:color w:val="1D1B11" w:themeColor="background2" w:themeShade="1A"/>
          <w:szCs w:val="32"/>
        </w:rPr>
        <w:t xml:space="preserve">Right Of Dividend, Right And Bonus Shares </w:t>
      </w:r>
    </w:p>
    <w:p w:rsidR="000C6F41" w:rsidRPr="00F92E59" w:rsidRDefault="000C6F41" w:rsidP="000C6F41">
      <w:pPr>
        <w:tabs>
          <w:tab w:val="left" w:pos="284"/>
        </w:tabs>
        <w:ind w:left="851" w:right="-4469"/>
        <w:jc w:val="both"/>
        <w:rPr>
          <w:rFonts w:ascii="Bookman Old Style" w:hAnsi="Bookman Old Style"/>
          <w:b/>
          <w:color w:val="0D0D0D" w:themeColor="text1" w:themeTint="F2"/>
          <w:sz w:val="24"/>
          <w:szCs w:val="24"/>
        </w:rPr>
      </w:pPr>
      <w:r w:rsidRPr="00F92E59">
        <w:rPr>
          <w:rFonts w:ascii="Bookman Old Style" w:hAnsi="Bookman Old Style"/>
          <w:color w:val="0D0D0D" w:themeColor="text1" w:themeTint="F2"/>
          <w:sz w:val="24"/>
          <w:szCs w:val="24"/>
        </w:rPr>
        <w:t xml:space="preserve">As per section 126 of Companies act 2013, where an instrument of </w:t>
      </w:r>
      <w:r w:rsidRPr="00F92E59">
        <w:rPr>
          <w:rFonts w:ascii="Bookman Old Style" w:hAnsi="Bookman Old Style"/>
          <w:b/>
          <w:color w:val="0D0D0D" w:themeColor="text1" w:themeTint="F2"/>
          <w:sz w:val="24"/>
          <w:szCs w:val="24"/>
        </w:rPr>
        <w:t xml:space="preserve">transfer of shares </w:t>
      </w:r>
      <w:r w:rsidRPr="00F92E59">
        <w:rPr>
          <w:rFonts w:ascii="Bookman Old Style" w:hAnsi="Bookman Old Style"/>
          <w:color w:val="0D0D0D" w:themeColor="text1" w:themeTint="F2"/>
          <w:sz w:val="24"/>
          <w:szCs w:val="24"/>
        </w:rPr>
        <w:t xml:space="preserve">has been delivered to the any company but the transfer of such shares has not been registered by the company, </w:t>
      </w:r>
      <w:r w:rsidRPr="00F92E59">
        <w:rPr>
          <w:rFonts w:ascii="Bookman Old Style" w:hAnsi="Bookman Old Style"/>
          <w:b/>
          <w:color w:val="0D0D0D" w:themeColor="text1" w:themeTint="F2"/>
          <w:sz w:val="24"/>
          <w:szCs w:val="24"/>
        </w:rPr>
        <w:t>the company shall:</w:t>
      </w:r>
    </w:p>
    <w:p w:rsidR="000C6F41" w:rsidRPr="00F92E59" w:rsidRDefault="000C6F41" w:rsidP="00F92E59">
      <w:pPr>
        <w:tabs>
          <w:tab w:val="left" w:pos="284"/>
        </w:tabs>
        <w:ind w:left="1134" w:right="-4469" w:hanging="283"/>
        <w:jc w:val="both"/>
        <w:rPr>
          <w:rFonts w:ascii="Bookman Old Style" w:hAnsi="Bookman Old Style"/>
          <w:color w:val="0D0D0D" w:themeColor="text1" w:themeTint="F2"/>
          <w:sz w:val="24"/>
          <w:szCs w:val="24"/>
        </w:rPr>
      </w:pPr>
      <w:r w:rsidRPr="00F92E59">
        <w:rPr>
          <w:rFonts w:ascii="Bookman Old Style" w:hAnsi="Bookman Old Style"/>
          <w:color w:val="0D0D0D" w:themeColor="text1" w:themeTint="F2"/>
          <w:sz w:val="24"/>
          <w:szCs w:val="24"/>
        </w:rPr>
        <w:t xml:space="preserve">-- Transfer the dividend on such shares to </w:t>
      </w:r>
      <w:r w:rsidRPr="00F92E59">
        <w:rPr>
          <w:rFonts w:ascii="Bookman Old Style" w:hAnsi="Bookman Old Style"/>
          <w:b/>
          <w:color w:val="FF0000"/>
          <w:sz w:val="24"/>
          <w:szCs w:val="24"/>
        </w:rPr>
        <w:t xml:space="preserve">unpaid dividend account </w:t>
      </w:r>
      <w:r w:rsidRPr="00F92E59">
        <w:rPr>
          <w:rFonts w:ascii="Bookman Old Style" w:hAnsi="Bookman Old Style"/>
          <w:color w:val="0D0D0D" w:themeColor="text1" w:themeTint="F2"/>
          <w:sz w:val="24"/>
          <w:szCs w:val="24"/>
        </w:rPr>
        <w:t xml:space="preserve">unless the company is authorized by </w:t>
      </w:r>
      <w:r w:rsidRPr="00F92E59">
        <w:rPr>
          <w:rFonts w:ascii="Bookman Old Style" w:hAnsi="Bookman Old Style"/>
          <w:b/>
          <w:color w:val="0D0D0D" w:themeColor="text1" w:themeTint="F2"/>
          <w:sz w:val="24"/>
          <w:szCs w:val="24"/>
        </w:rPr>
        <w:t xml:space="preserve">registered holder of such shares </w:t>
      </w:r>
      <w:r w:rsidRPr="00F92E59">
        <w:rPr>
          <w:rFonts w:ascii="Bookman Old Style" w:hAnsi="Bookman Old Style"/>
          <w:color w:val="0D0D0D" w:themeColor="text1" w:themeTint="F2"/>
          <w:sz w:val="24"/>
          <w:szCs w:val="24"/>
        </w:rPr>
        <w:t xml:space="preserve">in writing to </w:t>
      </w:r>
      <w:r w:rsidRPr="00F92E59">
        <w:rPr>
          <w:rFonts w:ascii="Bookman Old Style" w:hAnsi="Bookman Old Style"/>
          <w:b/>
          <w:color w:val="FF0000"/>
          <w:sz w:val="24"/>
          <w:szCs w:val="24"/>
        </w:rPr>
        <w:t>pay such dividend</w:t>
      </w:r>
      <w:r w:rsidRPr="00F92E59">
        <w:rPr>
          <w:rFonts w:ascii="Bookman Old Style" w:hAnsi="Bookman Old Style"/>
          <w:b/>
          <w:color w:val="0D0D0D" w:themeColor="text1" w:themeTint="F2"/>
          <w:sz w:val="24"/>
          <w:szCs w:val="24"/>
        </w:rPr>
        <w:t xml:space="preserve"> </w:t>
      </w:r>
      <w:r w:rsidRPr="00F92E59">
        <w:rPr>
          <w:rFonts w:ascii="Bookman Old Style" w:hAnsi="Bookman Old Style"/>
          <w:color w:val="0D0D0D" w:themeColor="text1" w:themeTint="F2"/>
          <w:sz w:val="24"/>
          <w:szCs w:val="24"/>
        </w:rPr>
        <w:t>to transferee.</w:t>
      </w:r>
    </w:p>
    <w:p w:rsidR="000C6F41" w:rsidRPr="00F92E59" w:rsidRDefault="000C6F41" w:rsidP="00F92E59">
      <w:pPr>
        <w:tabs>
          <w:tab w:val="left" w:pos="284"/>
        </w:tabs>
        <w:ind w:left="1134" w:right="-4469" w:hanging="283"/>
        <w:jc w:val="both"/>
        <w:rPr>
          <w:rFonts w:ascii="Bookman Old Style" w:hAnsi="Bookman Old Style"/>
          <w:color w:val="0D0D0D" w:themeColor="text1" w:themeTint="F2"/>
          <w:sz w:val="24"/>
          <w:szCs w:val="24"/>
        </w:rPr>
      </w:pPr>
      <w:r w:rsidRPr="00F92E59">
        <w:rPr>
          <w:rFonts w:ascii="Bookman Old Style" w:hAnsi="Bookman Old Style"/>
          <w:color w:val="0D0D0D" w:themeColor="text1" w:themeTint="F2"/>
          <w:sz w:val="24"/>
          <w:szCs w:val="24"/>
        </w:rPr>
        <w:t>-- Keep in abeyance</w:t>
      </w:r>
      <w:r w:rsidRPr="00F92E59">
        <w:rPr>
          <w:rFonts w:ascii="Bookman Old Style" w:hAnsi="Bookman Old Style"/>
          <w:color w:val="1D1B11" w:themeColor="background2" w:themeShade="1A"/>
          <w:sz w:val="24"/>
          <w:szCs w:val="24"/>
        </w:rPr>
        <w:t xml:space="preserve"> (</w:t>
      </w:r>
      <w:hyperlink r:id="rId13" w:history="1">
        <w:r w:rsidRPr="00F92E59">
          <w:rPr>
            <w:rStyle w:val="Hyperlink"/>
            <w:rFonts w:ascii="Mangal" w:hAnsi="Mangal" w:cs="Mangal"/>
            <w:color w:val="1D1B11" w:themeColor="background2" w:themeShade="1A"/>
            <w:sz w:val="24"/>
            <w:szCs w:val="24"/>
            <w:shd w:val="clear" w:color="auto" w:fill="FFFFFF"/>
          </w:rPr>
          <w:t>विलंब</w:t>
        </w:r>
      </w:hyperlink>
      <w:r w:rsidRPr="00F92E59">
        <w:rPr>
          <w:rFonts w:ascii="Bookman Old Style" w:hAnsi="Bookman Old Style"/>
          <w:color w:val="0D0D0D" w:themeColor="text1" w:themeTint="F2"/>
          <w:sz w:val="24"/>
          <w:szCs w:val="24"/>
        </w:rPr>
        <w:t>) any offer of right shares/fully paid bonus shares in relation to such shares.</w:t>
      </w:r>
    </w:p>
    <w:p w:rsidR="000C6F41" w:rsidRPr="002D2411" w:rsidRDefault="000C6F41" w:rsidP="00F92E59">
      <w:pPr>
        <w:pStyle w:val="ListParagraph"/>
        <w:numPr>
          <w:ilvl w:val="0"/>
          <w:numId w:val="3"/>
        </w:numPr>
        <w:pBdr>
          <w:bottom w:val="single" w:sz="4" w:space="1" w:color="auto"/>
        </w:pBdr>
        <w:spacing w:after="200" w:line="276" w:lineRule="auto"/>
        <w:ind w:left="851" w:right="-4469" w:firstLine="0"/>
        <w:contextualSpacing/>
        <w:rPr>
          <w:rFonts w:ascii="Arial" w:hAnsi="Arial" w:cs="Arial"/>
          <w:b/>
          <w:color w:val="1D1B11" w:themeColor="background2" w:themeShade="1A"/>
          <w:szCs w:val="32"/>
        </w:rPr>
      </w:pPr>
      <w:r w:rsidRPr="002D2411">
        <w:rPr>
          <w:rFonts w:ascii="Arial" w:hAnsi="Arial" w:cs="Arial"/>
          <w:b/>
          <w:color w:val="1D1B11" w:themeColor="background2" w:themeShade="1A"/>
          <w:szCs w:val="32"/>
        </w:rPr>
        <w:t xml:space="preserve">Punishment for failure to distribute dividends:  </w:t>
      </w:r>
    </w:p>
    <w:p w:rsidR="000C6F41" w:rsidRDefault="000C6F41" w:rsidP="000C6F41">
      <w:pPr>
        <w:ind w:left="851" w:right="-4469"/>
        <w:jc w:val="both"/>
        <w:rPr>
          <w:rFonts w:ascii="Bookman Old Style" w:hAnsi="Bookman Old Style"/>
          <w:color w:val="0D0D0D" w:themeColor="text1" w:themeTint="F2"/>
        </w:rPr>
      </w:pPr>
      <w:r>
        <w:rPr>
          <w:rFonts w:ascii="Bookman Old Style" w:hAnsi="Bookman Old Style"/>
          <w:color w:val="0D0D0D" w:themeColor="text1" w:themeTint="F2"/>
        </w:rPr>
        <w:t>According to this section:</w:t>
      </w:r>
    </w:p>
    <w:p w:rsidR="000C6F41" w:rsidRDefault="00F92E59" w:rsidP="000C6F41">
      <w:pPr>
        <w:ind w:left="851" w:right="-4469"/>
        <w:jc w:val="both"/>
        <w:rPr>
          <w:rFonts w:ascii="Bookman Old Style" w:hAnsi="Bookman Old Style"/>
          <w:color w:val="0D0D0D" w:themeColor="text1" w:themeTint="F2"/>
        </w:rPr>
      </w:pPr>
      <w:r>
        <w:rPr>
          <w:rFonts w:ascii="Bookman Old Style" w:hAnsi="Bookman Old Style"/>
          <w:b/>
          <w:noProof/>
          <w:color w:val="0D0D0D" w:themeColor="text1" w:themeTint="F2"/>
          <w:sz w:val="24"/>
          <w:szCs w:val="24"/>
        </w:rPr>
        <w:drawing>
          <wp:anchor distT="0" distB="0" distL="114300" distR="114300" simplePos="0" relativeHeight="251763712" behindDoc="0" locked="0" layoutInCell="1" allowOverlap="1" wp14:anchorId="2DC81829" wp14:editId="7053B24F">
            <wp:simplePos x="0" y="0"/>
            <wp:positionH relativeFrom="column">
              <wp:posOffset>6200775</wp:posOffset>
            </wp:positionH>
            <wp:positionV relativeFrom="paragraph">
              <wp:posOffset>475615</wp:posOffset>
            </wp:positionV>
            <wp:extent cx="1054735" cy="1031240"/>
            <wp:effectExtent l="0" t="0" r="0" b="0"/>
            <wp:wrapSquare wrapText="bothSides"/>
            <wp:docPr id="2" name="Picture 1" descr="Click to vi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lick to view"/>
                    <pic:cNvPicPr>
                      <a:picLocks noChangeAspect="1" noChangeArrowheads="1"/>
                    </pic:cNvPicPr>
                  </pic:nvPicPr>
                  <pic:blipFill>
                    <a:blip r:embed="rId14"/>
                    <a:srcRect/>
                    <a:stretch>
                      <a:fillRect/>
                    </a:stretch>
                  </pic:blipFill>
                  <pic:spPr bwMode="auto">
                    <a:xfrm>
                      <a:off x="0" y="0"/>
                      <a:ext cx="1054735" cy="1031240"/>
                    </a:xfrm>
                    <a:prstGeom prst="rect">
                      <a:avLst/>
                    </a:prstGeom>
                    <a:ln>
                      <a:noFill/>
                    </a:ln>
                    <a:effectLst>
                      <a:softEdge rad="112500"/>
                    </a:effectLst>
                  </pic:spPr>
                </pic:pic>
              </a:graphicData>
            </a:graphic>
          </wp:anchor>
        </w:drawing>
      </w:r>
      <w:r w:rsidR="000C6F41">
        <w:rPr>
          <w:rFonts w:ascii="Bookman Old Style" w:hAnsi="Bookman Old Style"/>
          <w:color w:val="0D0D0D" w:themeColor="text1" w:themeTint="F2"/>
        </w:rPr>
        <w:t xml:space="preserve">-- Where the dividend declared by the company has not been posted </w:t>
      </w:r>
      <w:r w:rsidR="000C6F41">
        <w:rPr>
          <w:rFonts w:ascii="Bookman Old Style" w:hAnsi="Bookman Old Style"/>
          <w:b/>
          <w:color w:val="0D0D0D" w:themeColor="text1" w:themeTint="F2"/>
        </w:rPr>
        <w:t xml:space="preserve">within 30 days </w:t>
      </w:r>
      <w:r w:rsidR="000C6F41">
        <w:rPr>
          <w:rFonts w:ascii="Bookman Old Style" w:hAnsi="Bookman Old Style"/>
          <w:color w:val="0D0D0D" w:themeColor="text1" w:themeTint="F2"/>
        </w:rPr>
        <w:t xml:space="preserve">form the </w:t>
      </w:r>
      <w:r w:rsidR="000C6F41">
        <w:rPr>
          <w:rFonts w:ascii="Bookman Old Style" w:hAnsi="Bookman Old Style"/>
          <w:b/>
          <w:color w:val="0D0D0D" w:themeColor="text1" w:themeTint="F2"/>
        </w:rPr>
        <w:t xml:space="preserve">dare of declaration </w:t>
      </w:r>
      <w:r w:rsidR="000C6F41">
        <w:rPr>
          <w:rFonts w:ascii="Bookman Old Style" w:hAnsi="Bookman Old Style"/>
          <w:color w:val="0D0D0D" w:themeColor="text1" w:themeTint="F2"/>
        </w:rPr>
        <w:t>to any shareholder entitled to the payment of dividend,</w:t>
      </w:r>
    </w:p>
    <w:p w:rsidR="000C6F41" w:rsidRDefault="00F92E59" w:rsidP="000C6F41">
      <w:pPr>
        <w:ind w:left="851" w:right="-4469"/>
        <w:jc w:val="both"/>
        <w:rPr>
          <w:rFonts w:ascii="Bookman Old Style" w:hAnsi="Bookman Old Style"/>
          <w:color w:val="0D0D0D" w:themeColor="text1" w:themeTint="F2"/>
        </w:rPr>
      </w:pPr>
      <w:r>
        <w:rPr>
          <w:rFonts w:ascii="Bookman Old Style" w:hAnsi="Bookman Old Style"/>
          <w:b/>
          <w:noProof/>
          <w:color w:val="0D0D0D" w:themeColor="text1" w:themeTint="F2"/>
          <w:sz w:val="24"/>
          <w:szCs w:val="24"/>
        </w:rPr>
        <w:drawing>
          <wp:anchor distT="0" distB="0" distL="114300" distR="114300" simplePos="0" relativeHeight="251762688" behindDoc="0" locked="0" layoutInCell="1" allowOverlap="1" wp14:anchorId="20432DD8" wp14:editId="4C427D27">
            <wp:simplePos x="0" y="0"/>
            <wp:positionH relativeFrom="column">
              <wp:posOffset>4853305</wp:posOffset>
            </wp:positionH>
            <wp:positionV relativeFrom="paragraph">
              <wp:posOffset>122555</wp:posOffset>
            </wp:positionV>
            <wp:extent cx="1039495" cy="884555"/>
            <wp:effectExtent l="0" t="0" r="8255" b="0"/>
            <wp:wrapSquare wrapText="bothSides"/>
            <wp:docPr id="5" name="Picture 4" descr="http://s3.amazonaws.com/rapgenius/time-is-mone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3.amazonaws.com/rapgenius/time-is-money.png"/>
                    <pic:cNvPicPr>
                      <a:picLocks noChangeAspect="1" noChangeArrowheads="1"/>
                    </pic:cNvPicPr>
                  </pic:nvPicPr>
                  <pic:blipFill>
                    <a:blip r:embed="rId15" cstate="print"/>
                    <a:srcRect/>
                    <a:stretch>
                      <a:fillRect/>
                    </a:stretch>
                  </pic:blipFill>
                  <pic:spPr bwMode="auto">
                    <a:xfrm>
                      <a:off x="0" y="0"/>
                      <a:ext cx="1039495" cy="884555"/>
                    </a:xfrm>
                    <a:prstGeom prst="rect">
                      <a:avLst/>
                    </a:prstGeom>
                    <a:ln>
                      <a:noFill/>
                    </a:ln>
                    <a:effectLst>
                      <a:softEdge rad="112500"/>
                    </a:effectLst>
                  </pic:spPr>
                </pic:pic>
              </a:graphicData>
            </a:graphic>
            <wp14:sizeRelH relativeFrom="margin">
              <wp14:pctWidth>0</wp14:pctWidth>
            </wp14:sizeRelH>
            <wp14:sizeRelV relativeFrom="margin">
              <wp14:pctHeight>0</wp14:pctHeight>
            </wp14:sizeRelV>
          </wp:anchor>
        </w:drawing>
      </w:r>
      <w:r w:rsidR="000C6F41" w:rsidRPr="00C56CC1">
        <w:rPr>
          <w:rFonts w:ascii="Bookman Old Style" w:hAnsi="Bookman Old Style"/>
          <w:color w:val="0D0D0D" w:themeColor="text1" w:themeTint="F2"/>
        </w:rPr>
        <w:t xml:space="preserve">Every director of the company, if knowingly party to default, shall be punishable   </w:t>
      </w:r>
    </w:p>
    <w:p w:rsidR="000C6F41" w:rsidRDefault="000C6F41" w:rsidP="00F92E59">
      <w:pPr>
        <w:pStyle w:val="ListParagraph"/>
        <w:numPr>
          <w:ilvl w:val="0"/>
          <w:numId w:val="10"/>
        </w:numPr>
        <w:tabs>
          <w:tab w:val="left" w:pos="0"/>
          <w:tab w:val="left" w:pos="1134"/>
        </w:tabs>
        <w:spacing w:after="200" w:line="276" w:lineRule="auto"/>
        <w:ind w:left="851" w:right="-4469" w:firstLine="0"/>
        <w:contextualSpacing/>
        <w:jc w:val="both"/>
        <w:rPr>
          <w:rFonts w:ascii="Bookman Old Style" w:hAnsi="Bookman Old Style"/>
          <w:b/>
          <w:color w:val="0D0D0D" w:themeColor="text1" w:themeTint="F2"/>
          <w:sz w:val="24"/>
          <w:szCs w:val="24"/>
        </w:rPr>
      </w:pPr>
      <w:r w:rsidRPr="00C56CC1">
        <w:rPr>
          <w:rFonts w:ascii="Bookman Old Style" w:hAnsi="Bookman Old Style"/>
          <w:b/>
          <w:color w:val="0D0D0D" w:themeColor="text1" w:themeTint="F2"/>
          <w:sz w:val="24"/>
          <w:szCs w:val="24"/>
        </w:rPr>
        <w:t>With imprisonment which may extend to 2 years</w:t>
      </w:r>
    </w:p>
    <w:p w:rsidR="00F92E59" w:rsidRDefault="000C6F41" w:rsidP="00F92E59">
      <w:pPr>
        <w:pStyle w:val="ListParagraph"/>
        <w:numPr>
          <w:ilvl w:val="0"/>
          <w:numId w:val="10"/>
        </w:numPr>
        <w:tabs>
          <w:tab w:val="left" w:pos="0"/>
          <w:tab w:val="left" w:pos="1134"/>
        </w:tabs>
        <w:spacing w:after="200" w:line="276" w:lineRule="auto"/>
        <w:ind w:left="851" w:right="-4469" w:firstLine="0"/>
        <w:contextualSpacing/>
        <w:jc w:val="both"/>
        <w:rPr>
          <w:rFonts w:ascii="Bookman Old Style" w:hAnsi="Bookman Old Style"/>
          <w:b/>
          <w:color w:val="0D0D0D" w:themeColor="text1" w:themeTint="F2"/>
          <w:sz w:val="24"/>
          <w:szCs w:val="24"/>
        </w:rPr>
      </w:pPr>
      <w:r w:rsidRPr="00605384">
        <w:rPr>
          <w:rFonts w:ascii="Bookman Old Style" w:hAnsi="Bookman Old Style"/>
          <w:b/>
          <w:color w:val="0D0D0D" w:themeColor="text1" w:themeTint="F2"/>
          <w:sz w:val="24"/>
          <w:szCs w:val="24"/>
        </w:rPr>
        <w:t xml:space="preserve">Fine shall not be less than 1,000 rupees every </w:t>
      </w:r>
    </w:p>
    <w:p w:rsidR="000C6F41" w:rsidRDefault="000C6F41" w:rsidP="00F92E59">
      <w:pPr>
        <w:pStyle w:val="ListParagraph"/>
        <w:numPr>
          <w:ilvl w:val="0"/>
          <w:numId w:val="0"/>
        </w:numPr>
        <w:tabs>
          <w:tab w:val="left" w:pos="0"/>
        </w:tabs>
        <w:spacing w:after="200" w:line="276" w:lineRule="auto"/>
        <w:ind w:left="1134" w:right="-4469" w:hanging="283"/>
        <w:contextualSpacing/>
        <w:jc w:val="both"/>
        <w:rPr>
          <w:rFonts w:ascii="Bookman Old Style" w:hAnsi="Bookman Old Style"/>
          <w:b/>
          <w:color w:val="0D0D0D" w:themeColor="text1" w:themeTint="F2"/>
          <w:sz w:val="24"/>
          <w:szCs w:val="24"/>
        </w:rPr>
      </w:pPr>
      <w:proofErr w:type="gramStart"/>
      <w:r w:rsidRPr="00605384">
        <w:rPr>
          <w:rFonts w:ascii="Bookman Old Style" w:hAnsi="Bookman Old Style"/>
          <w:b/>
          <w:color w:val="0D0D0D" w:themeColor="text1" w:themeTint="F2"/>
          <w:sz w:val="24"/>
          <w:szCs w:val="24"/>
        </w:rPr>
        <w:t>day</w:t>
      </w:r>
      <w:proofErr w:type="gramEnd"/>
      <w:r w:rsidRPr="00605384">
        <w:rPr>
          <w:rFonts w:ascii="Bookman Old Style" w:hAnsi="Bookman Old Style"/>
          <w:b/>
          <w:color w:val="0D0D0D" w:themeColor="text1" w:themeTint="F2"/>
          <w:sz w:val="24"/>
          <w:szCs w:val="24"/>
        </w:rPr>
        <w:t xml:space="preserve"> during which the default continues.</w:t>
      </w:r>
    </w:p>
    <w:p w:rsidR="000C6F41" w:rsidRDefault="000C6F41" w:rsidP="00F92E59">
      <w:pPr>
        <w:pStyle w:val="ListParagraph"/>
        <w:numPr>
          <w:ilvl w:val="0"/>
          <w:numId w:val="10"/>
        </w:numPr>
        <w:tabs>
          <w:tab w:val="left" w:pos="0"/>
          <w:tab w:val="left" w:pos="1134"/>
        </w:tabs>
        <w:spacing w:after="200" w:line="276" w:lineRule="auto"/>
        <w:ind w:left="851" w:right="-4469" w:firstLine="0"/>
        <w:contextualSpacing/>
        <w:jc w:val="both"/>
        <w:rPr>
          <w:rFonts w:ascii="Bookman Old Style" w:hAnsi="Bookman Old Style"/>
          <w:b/>
          <w:color w:val="0D0D0D" w:themeColor="text1" w:themeTint="F2"/>
          <w:sz w:val="24"/>
          <w:szCs w:val="24"/>
        </w:rPr>
      </w:pPr>
      <w:r w:rsidRPr="00605384">
        <w:rPr>
          <w:rFonts w:ascii="Bookman Old Style" w:hAnsi="Bookman Old Style"/>
          <w:b/>
          <w:color w:val="0D0D0D" w:themeColor="text1" w:themeTint="F2"/>
          <w:sz w:val="24"/>
          <w:szCs w:val="24"/>
        </w:rPr>
        <w:t xml:space="preserve">Company will be liable to pay simple interest @ 18% p.a. during which the default continues. </w:t>
      </w:r>
    </w:p>
    <w:p w:rsidR="00F92E59" w:rsidRPr="00605384" w:rsidRDefault="00F92E59" w:rsidP="00F92E59">
      <w:pPr>
        <w:pStyle w:val="ListParagraph"/>
        <w:numPr>
          <w:ilvl w:val="0"/>
          <w:numId w:val="0"/>
        </w:numPr>
        <w:tabs>
          <w:tab w:val="left" w:pos="0"/>
          <w:tab w:val="left" w:pos="1134"/>
        </w:tabs>
        <w:spacing w:after="200" w:line="276" w:lineRule="auto"/>
        <w:ind w:left="851" w:right="-4469"/>
        <w:contextualSpacing/>
        <w:jc w:val="both"/>
        <w:rPr>
          <w:rFonts w:ascii="Bookman Old Style" w:hAnsi="Bookman Old Style"/>
          <w:b/>
          <w:color w:val="0D0D0D" w:themeColor="text1" w:themeTint="F2"/>
          <w:sz w:val="24"/>
          <w:szCs w:val="24"/>
        </w:rPr>
      </w:pPr>
    </w:p>
    <w:p w:rsidR="000C6F41" w:rsidRDefault="000C6F41" w:rsidP="000C6F41">
      <w:pPr>
        <w:ind w:left="851" w:right="-4469"/>
        <w:jc w:val="both"/>
        <w:rPr>
          <w:rFonts w:ascii="Bookman Old Style" w:hAnsi="Bookman Old Style"/>
          <w:color w:val="0D0D0D" w:themeColor="text1" w:themeTint="F2"/>
        </w:rPr>
      </w:pPr>
      <w:r>
        <w:rPr>
          <w:rFonts w:ascii="Bookman Old Style" w:hAnsi="Bookman Old Style"/>
          <w:b/>
          <w:color w:val="0D0D0D" w:themeColor="text1" w:themeTint="F2"/>
        </w:rPr>
        <w:t xml:space="preserve"> </w:t>
      </w:r>
      <w:r>
        <w:rPr>
          <w:rFonts w:ascii="Bookman Old Style" w:hAnsi="Bookman Old Style"/>
          <w:color w:val="0D0D0D" w:themeColor="text1" w:themeTint="F2"/>
        </w:rPr>
        <w:t xml:space="preserve"> </w:t>
      </w:r>
      <w:r>
        <w:rPr>
          <w:rFonts w:ascii="Bookman Old Style" w:hAnsi="Bookman Old Style"/>
          <w:b/>
          <w:color w:val="0D0D0D" w:themeColor="text1" w:themeTint="F2"/>
        </w:rPr>
        <w:t xml:space="preserve"> </w:t>
      </w:r>
      <w:r>
        <w:rPr>
          <w:rFonts w:ascii="Bookman Old Style" w:hAnsi="Bookman Old Style"/>
          <w:color w:val="0D0D0D" w:themeColor="text1" w:themeTint="F2"/>
        </w:rPr>
        <w:t xml:space="preserve"> </w:t>
      </w:r>
    </w:p>
    <w:p w:rsidR="000C6F41" w:rsidRPr="00F92E59" w:rsidRDefault="00DB031C" w:rsidP="000C6F41">
      <w:pPr>
        <w:ind w:left="851" w:right="-4469"/>
        <w:jc w:val="both"/>
        <w:rPr>
          <w:rFonts w:ascii="Bookman Old Style" w:hAnsi="Bookman Old Style"/>
          <w:b/>
          <w:color w:val="0D0D0D" w:themeColor="text1" w:themeTint="F2"/>
          <w:sz w:val="24"/>
          <w:szCs w:val="24"/>
        </w:rPr>
      </w:pPr>
      <w:r w:rsidRPr="00F92E59">
        <w:rPr>
          <w:rFonts w:ascii="Bookman Old Style" w:hAnsi="Bookman Old Style"/>
          <w:b/>
          <w:noProof/>
          <w:color w:val="0D0D0D" w:themeColor="text1" w:themeTint="F2"/>
          <w:sz w:val="24"/>
          <w:szCs w:val="24"/>
        </w:rPr>
        <w:lastRenderedPageBreak/>
        <w:drawing>
          <wp:anchor distT="0" distB="0" distL="114300" distR="114300" simplePos="0" relativeHeight="251764736" behindDoc="1" locked="0" layoutInCell="1" allowOverlap="1" wp14:anchorId="0275B28E" wp14:editId="784F99F8">
            <wp:simplePos x="0" y="0"/>
            <wp:positionH relativeFrom="column">
              <wp:posOffset>488950</wp:posOffset>
            </wp:positionH>
            <wp:positionV relativeFrom="paragraph">
              <wp:posOffset>513715</wp:posOffset>
            </wp:positionV>
            <wp:extent cx="1208405" cy="1314450"/>
            <wp:effectExtent l="0" t="0" r="0" b="0"/>
            <wp:wrapTight wrapText="bothSides">
              <wp:wrapPolygon edited="0">
                <wp:start x="0" y="0"/>
                <wp:lineTo x="0" y="21287"/>
                <wp:lineTo x="21112" y="21287"/>
                <wp:lineTo x="21112" y="0"/>
                <wp:lineTo x="0" y="0"/>
              </wp:wrapPolygon>
            </wp:wrapTight>
            <wp:docPr id="7" name="Picture 7" descr="Person leaving through door with caption, &quot;Exception&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Person leaving through door with caption, &quot;Exception&quot;"/>
                    <pic:cNvPicPr>
                      <a:picLocks noChangeAspect="1" noChangeArrowheads="1"/>
                    </pic:cNvPicPr>
                  </pic:nvPicPr>
                  <pic:blipFill>
                    <a:blip r:embed="rId16"/>
                    <a:srcRect/>
                    <a:stretch>
                      <a:fillRect/>
                    </a:stretch>
                  </pic:blipFill>
                  <pic:spPr bwMode="auto">
                    <a:xfrm>
                      <a:off x="0" y="0"/>
                      <a:ext cx="1208405" cy="131445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0C6F41" w:rsidRPr="00F92E59">
        <w:rPr>
          <w:rFonts w:ascii="Bookman Old Style" w:hAnsi="Bookman Old Style"/>
          <w:color w:val="0D0D0D" w:themeColor="text1" w:themeTint="F2"/>
          <w:sz w:val="24"/>
          <w:szCs w:val="24"/>
        </w:rPr>
        <w:t xml:space="preserve">However there exceptions under which </w:t>
      </w:r>
      <w:r w:rsidR="000C6F41" w:rsidRPr="00F92E59">
        <w:rPr>
          <w:rFonts w:ascii="Bookman Old Style" w:hAnsi="Bookman Old Style"/>
          <w:b/>
          <w:color w:val="0D0D0D" w:themeColor="text1" w:themeTint="F2"/>
          <w:sz w:val="24"/>
          <w:szCs w:val="24"/>
        </w:rPr>
        <w:t>no offence shall be deemed to have been committed:</w:t>
      </w:r>
    </w:p>
    <w:p w:rsidR="000C6F41" w:rsidRPr="00F92E59" w:rsidRDefault="000C6F41" w:rsidP="000C6F41">
      <w:pPr>
        <w:pStyle w:val="ListParagraph"/>
        <w:numPr>
          <w:ilvl w:val="0"/>
          <w:numId w:val="10"/>
        </w:numPr>
        <w:tabs>
          <w:tab w:val="left" w:pos="284"/>
        </w:tabs>
        <w:spacing w:after="200" w:line="276" w:lineRule="auto"/>
        <w:ind w:left="851" w:right="-4469" w:firstLine="0"/>
        <w:contextualSpacing/>
        <w:jc w:val="both"/>
        <w:rPr>
          <w:rFonts w:ascii="Bookman Old Style" w:hAnsi="Bookman Old Style"/>
          <w:color w:val="0D0D0D" w:themeColor="text1" w:themeTint="F2"/>
          <w:sz w:val="24"/>
          <w:szCs w:val="24"/>
        </w:rPr>
      </w:pPr>
      <w:r w:rsidRPr="00F92E59">
        <w:rPr>
          <w:rFonts w:ascii="Bookman Old Style" w:hAnsi="Bookman Old Style"/>
          <w:color w:val="0D0D0D" w:themeColor="text1" w:themeTint="F2"/>
          <w:sz w:val="24"/>
          <w:szCs w:val="24"/>
        </w:rPr>
        <w:t xml:space="preserve">Where dividend could not be paid by reason of </w:t>
      </w:r>
      <w:r w:rsidRPr="00F92E59">
        <w:rPr>
          <w:rFonts w:ascii="Bookman Old Style" w:hAnsi="Bookman Old Style"/>
          <w:b/>
          <w:color w:val="0D0D0D" w:themeColor="text1" w:themeTint="F2"/>
          <w:sz w:val="24"/>
          <w:szCs w:val="24"/>
        </w:rPr>
        <w:t>operation of law.</w:t>
      </w:r>
    </w:p>
    <w:p w:rsidR="000C6F41" w:rsidRPr="00F92E59" w:rsidRDefault="000C6F41" w:rsidP="000C6F41">
      <w:pPr>
        <w:pStyle w:val="ListParagraph"/>
        <w:numPr>
          <w:ilvl w:val="0"/>
          <w:numId w:val="10"/>
        </w:numPr>
        <w:tabs>
          <w:tab w:val="left" w:pos="284"/>
        </w:tabs>
        <w:spacing w:after="200" w:line="276" w:lineRule="auto"/>
        <w:ind w:left="851" w:right="-4469" w:firstLine="0"/>
        <w:contextualSpacing/>
        <w:jc w:val="both"/>
        <w:rPr>
          <w:rFonts w:ascii="Bookman Old Style" w:hAnsi="Bookman Old Style"/>
          <w:color w:val="0D0D0D" w:themeColor="text1" w:themeTint="F2"/>
          <w:sz w:val="24"/>
          <w:szCs w:val="24"/>
        </w:rPr>
      </w:pPr>
      <w:r w:rsidRPr="00F92E59">
        <w:rPr>
          <w:rFonts w:ascii="Bookman Old Style" w:hAnsi="Bookman Old Style"/>
          <w:color w:val="0D0D0D" w:themeColor="text1" w:themeTint="F2"/>
          <w:sz w:val="24"/>
          <w:szCs w:val="24"/>
        </w:rPr>
        <w:t xml:space="preserve">When there is dispute regarding right </w:t>
      </w:r>
      <w:r w:rsidRPr="00F92E59">
        <w:rPr>
          <w:rFonts w:ascii="Bookman Old Style" w:hAnsi="Bookman Old Style"/>
          <w:b/>
          <w:color w:val="0D0D0D" w:themeColor="text1" w:themeTint="F2"/>
          <w:sz w:val="24"/>
          <w:szCs w:val="24"/>
        </w:rPr>
        <w:t>to receive dividend.</w:t>
      </w:r>
    </w:p>
    <w:p w:rsidR="000C6F41" w:rsidRPr="00F92E59" w:rsidRDefault="000C6F41" w:rsidP="000C6F41">
      <w:pPr>
        <w:pStyle w:val="ListParagraph"/>
        <w:numPr>
          <w:ilvl w:val="0"/>
          <w:numId w:val="10"/>
        </w:numPr>
        <w:tabs>
          <w:tab w:val="left" w:pos="284"/>
        </w:tabs>
        <w:spacing w:after="200" w:line="276" w:lineRule="auto"/>
        <w:ind w:left="851" w:right="-4469" w:firstLine="0"/>
        <w:contextualSpacing/>
        <w:jc w:val="both"/>
        <w:rPr>
          <w:rFonts w:ascii="Bookman Old Style" w:hAnsi="Bookman Old Style"/>
          <w:color w:val="0D0D0D" w:themeColor="text1" w:themeTint="F2"/>
          <w:sz w:val="24"/>
          <w:szCs w:val="24"/>
        </w:rPr>
      </w:pPr>
      <w:r w:rsidRPr="00F92E59">
        <w:rPr>
          <w:rFonts w:ascii="Bookman Old Style" w:hAnsi="Bookman Old Style"/>
          <w:color w:val="0D0D0D" w:themeColor="text1" w:themeTint="F2"/>
          <w:sz w:val="24"/>
          <w:szCs w:val="24"/>
        </w:rPr>
        <w:t>Where dividend has been lawfully adjusted by company against any sum due from the shareholder.</w:t>
      </w:r>
    </w:p>
    <w:p w:rsidR="000C6F41" w:rsidRPr="00F92E59" w:rsidRDefault="000C6F41" w:rsidP="000C6F41">
      <w:pPr>
        <w:pStyle w:val="ListParagraph"/>
        <w:numPr>
          <w:ilvl w:val="0"/>
          <w:numId w:val="10"/>
        </w:numPr>
        <w:tabs>
          <w:tab w:val="left" w:pos="284"/>
        </w:tabs>
        <w:spacing w:after="200" w:line="276" w:lineRule="auto"/>
        <w:ind w:left="851" w:right="-4469" w:firstLine="0"/>
        <w:contextualSpacing/>
        <w:jc w:val="both"/>
        <w:rPr>
          <w:rFonts w:ascii="Bookman Old Style" w:hAnsi="Bookman Old Style"/>
          <w:color w:val="0D0D0D" w:themeColor="text1" w:themeTint="F2"/>
          <w:sz w:val="24"/>
          <w:szCs w:val="24"/>
        </w:rPr>
      </w:pPr>
      <w:r w:rsidRPr="00F92E59">
        <w:rPr>
          <w:rFonts w:ascii="Bookman Old Style" w:hAnsi="Bookman Old Style"/>
          <w:color w:val="0D0D0D" w:themeColor="text1" w:themeTint="F2"/>
          <w:sz w:val="24"/>
          <w:szCs w:val="24"/>
        </w:rPr>
        <w:t xml:space="preserve">Where shareholder has given directions to the company regarding the payment of dividend and those directors cannot be complied with and </w:t>
      </w:r>
      <w:r w:rsidRPr="00F92E59">
        <w:rPr>
          <w:rFonts w:ascii="Bookman Old Style" w:hAnsi="Bookman Old Style"/>
          <w:b/>
          <w:color w:val="FF0000"/>
          <w:sz w:val="24"/>
          <w:szCs w:val="24"/>
        </w:rPr>
        <w:t>same has been communicated to him (added by companies’ act 2013</w:t>
      </w:r>
      <w:r w:rsidRPr="00F92E59">
        <w:rPr>
          <w:rFonts w:ascii="Bookman Old Style" w:hAnsi="Bookman Old Style"/>
          <w:color w:val="0D0D0D" w:themeColor="text1" w:themeTint="F2"/>
          <w:sz w:val="24"/>
          <w:szCs w:val="24"/>
        </w:rPr>
        <w:t>.</w:t>
      </w:r>
    </w:p>
    <w:p w:rsidR="00DB031C" w:rsidRDefault="00DB031C" w:rsidP="00DB031C">
      <w:pPr>
        <w:pStyle w:val="ListParagraph"/>
        <w:numPr>
          <w:ilvl w:val="0"/>
          <w:numId w:val="0"/>
        </w:numPr>
        <w:pBdr>
          <w:bottom w:val="single" w:sz="4" w:space="1" w:color="auto"/>
        </w:pBdr>
        <w:spacing w:after="200" w:line="276" w:lineRule="auto"/>
        <w:ind w:left="851" w:right="-4327"/>
        <w:contextualSpacing/>
        <w:rPr>
          <w:rFonts w:ascii="Arial" w:hAnsi="Arial" w:cs="Arial"/>
          <w:b/>
          <w:color w:val="1D1B11" w:themeColor="background2" w:themeShade="1A"/>
          <w:szCs w:val="32"/>
        </w:rPr>
      </w:pPr>
    </w:p>
    <w:p w:rsidR="000C6F41" w:rsidRPr="002D2411" w:rsidRDefault="000C6F41" w:rsidP="00F92E59">
      <w:pPr>
        <w:pStyle w:val="ListParagraph"/>
        <w:numPr>
          <w:ilvl w:val="0"/>
          <w:numId w:val="3"/>
        </w:numPr>
        <w:pBdr>
          <w:bottom w:val="single" w:sz="4" w:space="1" w:color="auto"/>
        </w:pBdr>
        <w:spacing w:after="200" w:line="276" w:lineRule="auto"/>
        <w:ind w:left="851" w:right="-4327" w:firstLine="0"/>
        <w:contextualSpacing/>
        <w:rPr>
          <w:rFonts w:ascii="Arial" w:hAnsi="Arial" w:cs="Arial"/>
          <w:b/>
          <w:color w:val="1D1B11" w:themeColor="background2" w:themeShade="1A"/>
          <w:szCs w:val="32"/>
        </w:rPr>
      </w:pPr>
      <w:r>
        <w:rPr>
          <w:rFonts w:ascii="Arial" w:hAnsi="Arial" w:cs="Arial"/>
          <w:b/>
          <w:color w:val="1D1B11" w:themeColor="background2" w:themeShade="1A"/>
          <w:szCs w:val="32"/>
        </w:rPr>
        <w:t>Relevant sections of companies Act 1956</w:t>
      </w:r>
      <w:r w:rsidRPr="002D2411">
        <w:rPr>
          <w:rFonts w:ascii="Arial" w:hAnsi="Arial" w:cs="Arial"/>
          <w:b/>
          <w:color w:val="1D1B11" w:themeColor="background2" w:themeShade="1A"/>
          <w:szCs w:val="32"/>
        </w:rPr>
        <w:t xml:space="preserve">:  </w:t>
      </w:r>
    </w:p>
    <w:p w:rsidR="000C6F41" w:rsidRDefault="000C6F41" w:rsidP="000C6F41">
      <w:pPr>
        <w:tabs>
          <w:tab w:val="left" w:pos="284"/>
        </w:tabs>
        <w:ind w:left="851" w:right="-4469"/>
        <w:jc w:val="both"/>
        <w:rPr>
          <w:rFonts w:ascii="Bookman Old Style" w:eastAsia="Times New Roman" w:hAnsi="Bookman Old Style" w:cs="Times New Roman"/>
          <w:color w:val="0D0D0D" w:themeColor="text1" w:themeTint="F2"/>
        </w:rPr>
      </w:pPr>
      <w:r>
        <w:rPr>
          <w:rFonts w:ascii="Bookman Old Style" w:eastAsia="Times New Roman" w:hAnsi="Bookman Old Style" w:cs="Times New Roman"/>
          <w:color w:val="0D0D0D" w:themeColor="text1" w:themeTint="F2"/>
        </w:rPr>
        <w:t>Under this topic, we will read about Section 205 and 208:</w:t>
      </w:r>
    </w:p>
    <w:p w:rsidR="000C6F41" w:rsidRPr="00BA3DC4" w:rsidRDefault="000C6F41" w:rsidP="000C6F41">
      <w:pPr>
        <w:tabs>
          <w:tab w:val="left" w:pos="284"/>
        </w:tabs>
        <w:ind w:left="851" w:right="-4469"/>
        <w:jc w:val="both"/>
        <w:rPr>
          <w:rFonts w:ascii="Bookman Old Style" w:eastAsia="Times New Roman" w:hAnsi="Bookman Old Style" w:cs="Times New Roman"/>
          <w:b/>
          <w:caps/>
          <w:color w:val="0D0D0D" w:themeColor="text1" w:themeTint="F2"/>
          <w:sz w:val="28"/>
          <w:u w:val="single"/>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r w:rsidRPr="00BA3DC4">
        <w:rPr>
          <w:rFonts w:ascii="Bookman Old Style" w:eastAsia="Times New Roman" w:hAnsi="Bookman Old Style" w:cs="Times New Roman"/>
          <w:b/>
          <w:caps/>
          <w:color w:val="0D0D0D" w:themeColor="text1" w:themeTint="F2"/>
          <w:sz w:val="28"/>
          <w:u w:val="single"/>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SECTION 205A:</w:t>
      </w:r>
    </w:p>
    <w:p w:rsidR="000C6F41" w:rsidRDefault="000C6F41" w:rsidP="000C6F41">
      <w:pPr>
        <w:tabs>
          <w:tab w:val="left" w:pos="284"/>
        </w:tabs>
        <w:ind w:left="851" w:right="-4469"/>
        <w:jc w:val="center"/>
        <w:rPr>
          <w:rFonts w:ascii="Bookman Old Style" w:eastAsia="Times New Roman" w:hAnsi="Bookman Old Style" w:cs="Times New Roman"/>
          <w:color w:val="0D0D0D" w:themeColor="text1" w:themeTint="F2"/>
        </w:rPr>
      </w:pPr>
      <w:r>
        <w:rPr>
          <w:rFonts w:ascii="Bookman Old Style" w:eastAsia="Times New Roman" w:hAnsi="Bookman Old Style" w:cs="Times New Roman"/>
          <w:color w:val="0D0D0D" w:themeColor="text1" w:themeTint="F2"/>
        </w:rPr>
        <w:t>Where dividend has been declared by a company but not been paid</w:t>
      </w:r>
    </w:p>
    <w:p w:rsidR="000C6F41" w:rsidRDefault="000C6F41" w:rsidP="000C6F41">
      <w:pPr>
        <w:tabs>
          <w:tab w:val="left" w:pos="284"/>
        </w:tabs>
        <w:ind w:left="851" w:right="-4469"/>
        <w:jc w:val="center"/>
        <w:rPr>
          <w:rFonts w:ascii="Bookman Old Style" w:eastAsia="Times New Roman" w:hAnsi="Bookman Old Style" w:cs="Times New Roman"/>
          <w:color w:val="0D0D0D" w:themeColor="text1" w:themeTint="F2"/>
        </w:rPr>
      </w:pPr>
      <w:r>
        <w:rPr>
          <w:rFonts w:ascii="Bookman Old Style" w:eastAsia="Times New Roman" w:hAnsi="Bookman Old Style" w:cs="Times New Roman"/>
          <w:color w:val="0D0D0D" w:themeColor="text1" w:themeTint="F2"/>
        </w:rPr>
        <w:t>OR</w:t>
      </w:r>
    </w:p>
    <w:p w:rsidR="000C6F41" w:rsidRPr="009D4AAF" w:rsidRDefault="000C6F41" w:rsidP="000C6F41">
      <w:pPr>
        <w:tabs>
          <w:tab w:val="left" w:pos="284"/>
        </w:tabs>
        <w:ind w:left="851" w:right="-4469"/>
        <w:jc w:val="center"/>
        <w:rPr>
          <w:rFonts w:ascii="Bookman Old Style" w:eastAsia="Times New Roman" w:hAnsi="Bookman Old Style" w:cs="Times New Roman"/>
          <w:b/>
          <w:color w:val="0D0D0D" w:themeColor="text1" w:themeTint="F2"/>
        </w:rPr>
      </w:pPr>
      <w:r>
        <w:rPr>
          <w:rFonts w:ascii="Bookman Old Style" w:eastAsia="Times New Roman" w:hAnsi="Bookman Old Style" w:cs="Times New Roman"/>
          <w:color w:val="0D0D0D" w:themeColor="text1" w:themeTint="F2"/>
        </w:rPr>
        <w:t xml:space="preserve">Dividend not claimed within </w:t>
      </w:r>
      <w:r w:rsidRPr="009D4AAF">
        <w:rPr>
          <w:rFonts w:ascii="Bookman Old Style" w:eastAsia="Times New Roman" w:hAnsi="Bookman Old Style" w:cs="Times New Roman"/>
          <w:b/>
          <w:color w:val="0D0D0D" w:themeColor="text1" w:themeTint="F2"/>
        </w:rPr>
        <w:t>30 days of declaration</w:t>
      </w:r>
    </w:p>
    <w:p w:rsidR="000C6F41" w:rsidRPr="009D4AAF" w:rsidRDefault="000C6F41" w:rsidP="000C6F41">
      <w:pPr>
        <w:tabs>
          <w:tab w:val="left" w:pos="284"/>
        </w:tabs>
        <w:ind w:left="851" w:right="-4469"/>
        <w:rPr>
          <w:rFonts w:ascii="Bookman Old Style" w:eastAsia="Times New Roman" w:hAnsi="Bookman Old Style" w:cs="Times New Roman"/>
          <w:b/>
          <w:color w:val="0D0D0D" w:themeColor="text1" w:themeTint="F2"/>
        </w:rPr>
      </w:pPr>
      <w:r>
        <w:rPr>
          <w:rFonts w:ascii="Bookman Old Style" w:eastAsia="Times New Roman" w:hAnsi="Bookman Old Style" w:cs="Times New Roman"/>
          <w:color w:val="0D0D0D" w:themeColor="text1" w:themeTint="F2"/>
        </w:rPr>
        <w:t xml:space="preserve">Then, </w:t>
      </w:r>
      <w:r>
        <w:rPr>
          <w:rFonts w:ascii="Bookman Old Style" w:eastAsia="Times New Roman" w:hAnsi="Bookman Old Style" w:cs="Times New Roman"/>
          <w:b/>
          <w:color w:val="0D0D0D" w:themeColor="text1" w:themeTint="F2"/>
        </w:rPr>
        <w:t xml:space="preserve">company shall within 7 days </w:t>
      </w:r>
      <w:r>
        <w:rPr>
          <w:rFonts w:ascii="Bookman Old Style" w:eastAsia="Times New Roman" w:hAnsi="Bookman Old Style" w:cs="Times New Roman"/>
          <w:color w:val="0D0D0D" w:themeColor="text1" w:themeTint="F2"/>
        </w:rPr>
        <w:t xml:space="preserve">from date of expiry of said 30 days, transfer the said amount to </w:t>
      </w:r>
      <w:r>
        <w:rPr>
          <w:rFonts w:ascii="Bookman Old Style" w:eastAsia="Times New Roman" w:hAnsi="Bookman Old Style" w:cs="Times New Roman"/>
          <w:b/>
          <w:color w:val="0D0D0D" w:themeColor="text1" w:themeTint="F2"/>
        </w:rPr>
        <w:t xml:space="preserve">special account </w:t>
      </w:r>
      <w:r>
        <w:rPr>
          <w:rFonts w:ascii="Bookman Old Style" w:eastAsia="Times New Roman" w:hAnsi="Bookman Old Style" w:cs="Times New Roman"/>
          <w:color w:val="0D0D0D" w:themeColor="text1" w:themeTint="F2"/>
        </w:rPr>
        <w:t xml:space="preserve">to be opened by the company in any scheduled bank with the name of </w:t>
      </w:r>
      <w:r w:rsidRPr="009D4AAF">
        <w:rPr>
          <w:rFonts w:ascii="Bookman Old Style" w:eastAsia="Times New Roman" w:hAnsi="Bookman Old Style" w:cs="Times New Roman"/>
          <w:color w:val="FF0000"/>
        </w:rPr>
        <w:t xml:space="preserve">“ </w:t>
      </w:r>
      <w:r w:rsidRPr="009D4AAF">
        <w:rPr>
          <w:rFonts w:ascii="Bookman Old Style" w:eastAsia="Times New Roman" w:hAnsi="Bookman Old Style" w:cs="Times New Roman"/>
          <w:b/>
          <w:color w:val="FF0000"/>
        </w:rPr>
        <w:t xml:space="preserve">Unpaid dividend </w:t>
      </w:r>
      <w:r>
        <w:rPr>
          <w:rFonts w:ascii="Bookman Old Style" w:eastAsia="Times New Roman" w:hAnsi="Bookman Old Style" w:cs="Times New Roman"/>
          <w:b/>
          <w:color w:val="FF0000"/>
        </w:rPr>
        <w:t>account of …company limited”</w:t>
      </w:r>
    </w:p>
    <w:p w:rsidR="000C6F41" w:rsidRDefault="000C6F41" w:rsidP="000C6F41">
      <w:pPr>
        <w:tabs>
          <w:tab w:val="left" w:pos="284"/>
        </w:tabs>
        <w:ind w:left="851" w:right="-4469"/>
        <w:jc w:val="both"/>
        <w:rPr>
          <w:rFonts w:ascii="Bookman Old Style" w:eastAsia="Times New Roman" w:hAnsi="Bookman Old Style" w:cs="Times New Roman"/>
          <w:b/>
          <w:color w:val="0D0D0D" w:themeColor="text1" w:themeTint="F2"/>
          <w:sz w:val="28"/>
          <w14:textOutline w14:w="5270" w14:cap="flat" w14:cmpd="sng" w14:algn="ctr">
            <w14:solidFill>
              <w14:srgbClr w14:val="FF0000"/>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r w:rsidRPr="00EA4793">
        <w:rPr>
          <w:rFonts w:ascii="Bookman Old Style" w:eastAsia="Times New Roman" w:hAnsi="Bookman Old Style" w:cs="Times New Roman"/>
          <w:b/>
          <w:noProof/>
          <w:color w:val="0D0D0D" w:themeColor="text1" w:themeTint="F2"/>
        </w:rPr>
        <w:drawing>
          <wp:inline distT="0" distB="0" distL="0" distR="0" wp14:anchorId="6A8483A6" wp14:editId="78BB5FD4">
            <wp:extent cx="6381750" cy="1724025"/>
            <wp:effectExtent l="19050" t="38100" r="19050" b="0"/>
            <wp:docPr id="54" name="Diagram 5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7" r:lo="rId18" r:qs="rId19" r:cs="rId20"/>
              </a:graphicData>
            </a:graphic>
          </wp:inline>
        </w:drawing>
      </w:r>
    </w:p>
    <w:p w:rsidR="000C6F41" w:rsidRDefault="000C6F41" w:rsidP="000C6F41">
      <w:pPr>
        <w:tabs>
          <w:tab w:val="left" w:pos="284"/>
        </w:tabs>
        <w:ind w:left="851" w:right="-4469"/>
        <w:jc w:val="both"/>
        <w:rPr>
          <w:rFonts w:ascii="Bookman Old Style" w:eastAsia="Times New Roman" w:hAnsi="Bookman Old Style" w:cs="Times New Roman"/>
          <w:b/>
          <w:color w:val="0D0D0D" w:themeColor="text1" w:themeTint="F2"/>
          <w:sz w:val="28"/>
          <w:u w:val="single"/>
          <w14:textOutline w14:w="5270" w14:cap="flat" w14:cmpd="sng" w14:algn="ctr">
            <w14:solidFill>
              <w14:srgbClr w14:val="FF0000"/>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r>
        <w:rPr>
          <w:rFonts w:ascii="Bookman Old Style" w:eastAsia="Times New Roman" w:hAnsi="Bookman Old Style" w:cs="Times New Roman"/>
          <w:color w:val="0D0D0D" w:themeColor="text1" w:themeTint="F2"/>
        </w:rPr>
        <w:t>Where default is there in transfer of the said amount to special account, company will be liable to pay 12% p.a. on the amount not transferred.</w:t>
      </w:r>
    </w:p>
    <w:p w:rsidR="000C6F41" w:rsidRPr="00BA3DC4" w:rsidRDefault="000C6F41" w:rsidP="000C6F41">
      <w:pPr>
        <w:tabs>
          <w:tab w:val="left" w:pos="284"/>
        </w:tabs>
        <w:ind w:left="851" w:right="-4469"/>
        <w:jc w:val="both"/>
        <w:rPr>
          <w:rFonts w:ascii="Bookman Old Style" w:eastAsia="Times New Roman" w:hAnsi="Bookman Old Style" w:cs="Times New Roman"/>
          <w:b/>
          <w:caps/>
          <w:color w:val="0D0D0D" w:themeColor="text1" w:themeTint="F2"/>
          <w:sz w:val="28"/>
          <w:u w:val="single"/>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r w:rsidRPr="00BA3DC4">
        <w:rPr>
          <w:rFonts w:ascii="Bookman Old Style" w:eastAsia="Times New Roman" w:hAnsi="Bookman Old Style" w:cs="Times New Roman"/>
          <w:b/>
          <w:caps/>
          <w:color w:val="0D0D0D" w:themeColor="text1" w:themeTint="F2"/>
          <w:sz w:val="28"/>
          <w:u w:val="single"/>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 xml:space="preserve">SECTION </w:t>
      </w:r>
      <w:proofErr w:type="gramStart"/>
      <w:r w:rsidRPr="00BA3DC4">
        <w:rPr>
          <w:rFonts w:ascii="Bookman Old Style" w:eastAsia="Times New Roman" w:hAnsi="Bookman Old Style" w:cs="Times New Roman"/>
          <w:b/>
          <w:caps/>
          <w:color w:val="0D0D0D" w:themeColor="text1" w:themeTint="F2"/>
          <w:sz w:val="28"/>
          <w:u w:val="single"/>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205A(</w:t>
      </w:r>
      <w:proofErr w:type="gramEnd"/>
      <w:r w:rsidRPr="00BA3DC4">
        <w:rPr>
          <w:rFonts w:ascii="Bookman Old Style" w:eastAsia="Times New Roman" w:hAnsi="Bookman Old Style" w:cs="Times New Roman"/>
          <w:b/>
          <w:caps/>
          <w:color w:val="0D0D0D" w:themeColor="text1" w:themeTint="F2"/>
          <w:sz w:val="28"/>
          <w:u w:val="single"/>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5):</w:t>
      </w:r>
    </w:p>
    <w:p w:rsidR="00F3185E" w:rsidRDefault="000C6F41" w:rsidP="00DB031C">
      <w:pPr>
        <w:shd w:val="clear" w:color="auto" w:fill="FFFFFF"/>
        <w:tabs>
          <w:tab w:val="left" w:pos="916"/>
          <w:tab w:val="left" w:pos="1832"/>
          <w:tab w:val="left" w:pos="2748"/>
          <w:tab w:val="left" w:pos="3664"/>
          <w:tab w:val="left" w:pos="4580"/>
          <w:tab w:val="left" w:pos="5496"/>
          <w:tab w:val="left" w:pos="6412"/>
          <w:tab w:val="left" w:pos="7328"/>
          <w:tab w:val="left" w:pos="9160"/>
          <w:tab w:val="left" w:pos="9214"/>
          <w:tab w:val="left" w:pos="10076"/>
          <w:tab w:val="left" w:pos="10992"/>
          <w:tab w:val="left" w:pos="11908"/>
          <w:tab w:val="left" w:pos="12824"/>
          <w:tab w:val="left" w:pos="13740"/>
          <w:tab w:val="left" w:pos="14656"/>
        </w:tabs>
        <w:ind w:left="851" w:right="-4469"/>
        <w:jc w:val="both"/>
      </w:pPr>
      <w:r w:rsidRPr="00F148B7">
        <w:rPr>
          <w:rFonts w:ascii="Mangal" w:eastAsia="Times New Roman" w:hAnsi="Mangal" w:cs="Mangal" w:hint="cs"/>
          <w:color w:val="0D0D0D" w:themeColor="text1" w:themeTint="F2"/>
          <w:cs/>
          <w:lang w:bidi="hi-IN"/>
        </w:rPr>
        <w:t>पहले</w:t>
      </w:r>
      <w:r w:rsidRPr="00F148B7">
        <w:rPr>
          <w:rFonts w:ascii="Bookman Old Style" w:eastAsia="Times New Roman" w:hAnsi="Bookman Old Style" w:cs="Times New Roman" w:hint="cs"/>
          <w:color w:val="0D0D0D" w:themeColor="text1" w:themeTint="F2"/>
          <w:cs/>
          <w:lang w:bidi="hi-IN"/>
        </w:rPr>
        <w:t xml:space="preserve"> </w:t>
      </w:r>
      <w:r w:rsidRPr="00F148B7">
        <w:rPr>
          <w:rFonts w:ascii="Mangal" w:eastAsia="Times New Roman" w:hAnsi="Mangal" w:cs="Mangal" w:hint="cs"/>
          <w:color w:val="0D0D0D" w:themeColor="text1" w:themeTint="F2"/>
          <w:cs/>
          <w:lang w:bidi="hi-IN"/>
        </w:rPr>
        <w:t>पढ़ा</w:t>
      </w:r>
      <w:r>
        <w:rPr>
          <w:rFonts w:ascii="Bookman Old Style" w:eastAsia="Times New Roman" w:hAnsi="Bookman Old Style" w:cs="Times New Roman"/>
          <w:color w:val="0D0D0D" w:themeColor="text1" w:themeTint="F2"/>
          <w:cs/>
          <w:lang w:bidi="hi-IN"/>
        </w:rPr>
        <w:t xml:space="preserve"> that amount has to be transfered to special account within in 7 days from expiry of 30 days. However, law says that if the so said amount remains unpaid or unclaimed for period of 7 years from date of such transfer, then such amount shall </w:t>
      </w:r>
      <w:r w:rsidRPr="000E4EE0">
        <w:rPr>
          <w:rFonts w:ascii="Bookman Old Style" w:eastAsia="Times New Roman" w:hAnsi="Bookman Old Style" w:cs="Times New Roman"/>
          <w:b/>
          <w:color w:val="FF0000"/>
          <w:cs/>
          <w:lang w:bidi="hi-IN"/>
        </w:rPr>
        <w:t>be transfered</w:t>
      </w:r>
      <w:r w:rsidRPr="000E4EE0">
        <w:rPr>
          <w:rFonts w:ascii="Bookman Old Style" w:eastAsia="Times New Roman" w:hAnsi="Bookman Old Style" w:cs="Times New Roman"/>
          <w:color w:val="FF0000"/>
          <w:cs/>
          <w:lang w:bidi="hi-IN"/>
        </w:rPr>
        <w:t xml:space="preserve"> </w:t>
      </w:r>
      <w:r>
        <w:rPr>
          <w:rFonts w:ascii="Bookman Old Style" w:eastAsia="Times New Roman" w:hAnsi="Bookman Old Style" w:cs="Times New Roman"/>
          <w:color w:val="FF0000"/>
          <w:cs/>
          <w:lang w:bidi="hi-IN"/>
        </w:rPr>
        <w:t xml:space="preserve">to </w:t>
      </w:r>
      <w:r>
        <w:rPr>
          <w:rFonts w:ascii="Bookman Old Style" w:eastAsia="Times New Roman" w:hAnsi="Bookman Old Style" w:cs="Times New Roman"/>
          <w:b/>
          <w:color w:val="FF0000"/>
          <w:cs/>
          <w:lang w:bidi="hi-IN"/>
        </w:rPr>
        <w:t>INVESTOR EDUCATION AND PROTECTION FUND.</w:t>
      </w:r>
      <w:bookmarkStart w:id="0" w:name="_GoBack"/>
      <w:bookmarkEnd w:id="0"/>
    </w:p>
    <w:sectPr w:rsidR="00F3185E" w:rsidSect="000C6F41">
      <w:pgSz w:w="12240" w:h="15840"/>
      <w:pgMar w:top="1440" w:right="5085" w:bottom="0" w:left="0" w:header="720" w:footer="720" w:gutter="0"/>
      <w:pgBorders w:display="notFirstPage" w:offsetFrom="page">
        <w:top w:val="double" w:sz="4" w:space="24" w:color="auto"/>
        <w:left w:val="double" w:sz="4" w:space="24" w:color="auto"/>
        <w:bottom w:val="double" w:sz="4" w:space="24" w:color="auto"/>
        <w:right w:val="double" w:sz="4" w:space="24" w:color="auto"/>
      </w:pgBorders>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46CC9" w:rsidRDefault="00046CC9" w:rsidP="00525A00">
      <w:pPr>
        <w:spacing w:after="0" w:line="240" w:lineRule="auto"/>
      </w:pPr>
      <w:r>
        <w:separator/>
      </w:r>
    </w:p>
  </w:endnote>
  <w:endnote w:type="continuationSeparator" w:id="0">
    <w:p w:rsidR="00046CC9" w:rsidRDefault="00046CC9" w:rsidP="00525A0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nstantia">
    <w:panose1 w:val="02030602050306030303"/>
    <w:charset w:val="00"/>
    <w:family w:val="roman"/>
    <w:pitch w:val="variable"/>
    <w:sig w:usb0="A00002EF" w:usb1="4000204B" w:usb2="00000000"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Mangal">
    <w:panose1 w:val="02040503050203030202"/>
    <w:charset w:val="00"/>
    <w:family w:val="roman"/>
    <w:pitch w:val="variable"/>
    <w:sig w:usb0="00008003" w:usb1="00000000" w:usb2="00000000" w:usb3="00000000" w:csb0="00000001" w:csb1="00000000"/>
  </w:font>
  <w:font w:name="Britannic Bold">
    <w:panose1 w:val="020B0903060703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Agency FB">
    <w:panose1 w:val="020B0503020202020204"/>
    <w:charset w:val="00"/>
    <w:family w:val="swiss"/>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46CC9" w:rsidRDefault="00046CC9" w:rsidP="00525A00">
      <w:pPr>
        <w:spacing w:after="0" w:line="240" w:lineRule="auto"/>
      </w:pPr>
      <w:r>
        <w:separator/>
      </w:r>
    </w:p>
  </w:footnote>
  <w:footnote w:type="continuationSeparator" w:id="0">
    <w:p w:rsidR="00046CC9" w:rsidRDefault="00046CC9" w:rsidP="00525A0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60" type="#_x0000_t75" style="width:12pt;height:12.75pt" o:bullet="t">
        <v:imagedata r:id="rId1" o:title="BD21302_"/>
      </v:shape>
    </w:pict>
  </w:numPicBullet>
  <w:abstractNum w:abstractNumId="0">
    <w:nsid w:val="089F5BE3"/>
    <w:multiLevelType w:val="hybridMultilevel"/>
    <w:tmpl w:val="CDD0524A"/>
    <w:lvl w:ilvl="0" w:tplc="2504897C">
      <w:start w:val="1"/>
      <w:numFmt w:val="lowerLetter"/>
      <w:lvlText w:val="%1)"/>
      <w:lvlJc w:val="left"/>
      <w:pPr>
        <w:ind w:left="702" w:hanging="360"/>
      </w:pPr>
      <w:rPr>
        <w:rFonts w:hint="default"/>
        <w:color w:val="0D0D0D" w:themeColor="text1" w:themeTint="F2"/>
      </w:rPr>
    </w:lvl>
    <w:lvl w:ilvl="1" w:tplc="04090019" w:tentative="1">
      <w:start w:val="1"/>
      <w:numFmt w:val="lowerLetter"/>
      <w:lvlText w:val="%2."/>
      <w:lvlJc w:val="left"/>
      <w:pPr>
        <w:ind w:left="1422" w:hanging="360"/>
      </w:pPr>
    </w:lvl>
    <w:lvl w:ilvl="2" w:tplc="0409001B" w:tentative="1">
      <w:start w:val="1"/>
      <w:numFmt w:val="lowerRoman"/>
      <w:lvlText w:val="%3."/>
      <w:lvlJc w:val="right"/>
      <w:pPr>
        <w:ind w:left="2142" w:hanging="180"/>
      </w:pPr>
    </w:lvl>
    <w:lvl w:ilvl="3" w:tplc="0409000F" w:tentative="1">
      <w:start w:val="1"/>
      <w:numFmt w:val="decimal"/>
      <w:lvlText w:val="%4."/>
      <w:lvlJc w:val="left"/>
      <w:pPr>
        <w:ind w:left="2862" w:hanging="360"/>
      </w:pPr>
    </w:lvl>
    <w:lvl w:ilvl="4" w:tplc="04090019" w:tentative="1">
      <w:start w:val="1"/>
      <w:numFmt w:val="lowerLetter"/>
      <w:lvlText w:val="%5."/>
      <w:lvlJc w:val="left"/>
      <w:pPr>
        <w:ind w:left="3582" w:hanging="360"/>
      </w:pPr>
    </w:lvl>
    <w:lvl w:ilvl="5" w:tplc="0409001B" w:tentative="1">
      <w:start w:val="1"/>
      <w:numFmt w:val="lowerRoman"/>
      <w:lvlText w:val="%6."/>
      <w:lvlJc w:val="right"/>
      <w:pPr>
        <w:ind w:left="4302" w:hanging="180"/>
      </w:pPr>
    </w:lvl>
    <w:lvl w:ilvl="6" w:tplc="0409000F" w:tentative="1">
      <w:start w:val="1"/>
      <w:numFmt w:val="decimal"/>
      <w:lvlText w:val="%7."/>
      <w:lvlJc w:val="left"/>
      <w:pPr>
        <w:ind w:left="5022" w:hanging="360"/>
      </w:pPr>
    </w:lvl>
    <w:lvl w:ilvl="7" w:tplc="04090019" w:tentative="1">
      <w:start w:val="1"/>
      <w:numFmt w:val="lowerLetter"/>
      <w:lvlText w:val="%8."/>
      <w:lvlJc w:val="left"/>
      <w:pPr>
        <w:ind w:left="5742" w:hanging="360"/>
      </w:pPr>
    </w:lvl>
    <w:lvl w:ilvl="8" w:tplc="0409001B" w:tentative="1">
      <w:start w:val="1"/>
      <w:numFmt w:val="lowerRoman"/>
      <w:lvlText w:val="%9."/>
      <w:lvlJc w:val="right"/>
      <w:pPr>
        <w:ind w:left="6462" w:hanging="180"/>
      </w:pPr>
    </w:lvl>
  </w:abstractNum>
  <w:abstractNum w:abstractNumId="1">
    <w:nsid w:val="0E4B7459"/>
    <w:multiLevelType w:val="hybridMultilevel"/>
    <w:tmpl w:val="0E682EB2"/>
    <w:lvl w:ilvl="0" w:tplc="ACACCD42">
      <w:numFmt w:val="bullet"/>
      <w:lvlText w:val=""/>
      <w:lvlJc w:val="left"/>
      <w:pPr>
        <w:ind w:left="180" w:hanging="360"/>
      </w:pPr>
      <w:rPr>
        <w:rFonts w:ascii="Wingdings" w:eastAsiaTheme="minorHAnsi" w:hAnsi="Wingdings" w:cstheme="minorBidi" w:hint="default"/>
      </w:rPr>
    </w:lvl>
    <w:lvl w:ilvl="1" w:tplc="04090003" w:tentative="1">
      <w:start w:val="1"/>
      <w:numFmt w:val="bullet"/>
      <w:lvlText w:val="o"/>
      <w:lvlJc w:val="left"/>
      <w:pPr>
        <w:ind w:left="900" w:hanging="360"/>
      </w:pPr>
      <w:rPr>
        <w:rFonts w:ascii="Courier New" w:hAnsi="Courier New" w:cs="Courier New" w:hint="default"/>
      </w:rPr>
    </w:lvl>
    <w:lvl w:ilvl="2" w:tplc="04090005" w:tentative="1">
      <w:start w:val="1"/>
      <w:numFmt w:val="bullet"/>
      <w:lvlText w:val=""/>
      <w:lvlJc w:val="left"/>
      <w:pPr>
        <w:ind w:left="1620" w:hanging="360"/>
      </w:pPr>
      <w:rPr>
        <w:rFonts w:ascii="Wingdings" w:hAnsi="Wingdings" w:hint="default"/>
      </w:rPr>
    </w:lvl>
    <w:lvl w:ilvl="3" w:tplc="04090001" w:tentative="1">
      <w:start w:val="1"/>
      <w:numFmt w:val="bullet"/>
      <w:lvlText w:val=""/>
      <w:lvlJc w:val="left"/>
      <w:pPr>
        <w:ind w:left="2340" w:hanging="360"/>
      </w:pPr>
      <w:rPr>
        <w:rFonts w:ascii="Symbol" w:hAnsi="Symbol" w:hint="default"/>
      </w:rPr>
    </w:lvl>
    <w:lvl w:ilvl="4" w:tplc="04090003" w:tentative="1">
      <w:start w:val="1"/>
      <w:numFmt w:val="bullet"/>
      <w:lvlText w:val="o"/>
      <w:lvlJc w:val="left"/>
      <w:pPr>
        <w:ind w:left="3060" w:hanging="360"/>
      </w:pPr>
      <w:rPr>
        <w:rFonts w:ascii="Courier New" w:hAnsi="Courier New" w:cs="Courier New" w:hint="default"/>
      </w:rPr>
    </w:lvl>
    <w:lvl w:ilvl="5" w:tplc="04090005" w:tentative="1">
      <w:start w:val="1"/>
      <w:numFmt w:val="bullet"/>
      <w:lvlText w:val=""/>
      <w:lvlJc w:val="left"/>
      <w:pPr>
        <w:ind w:left="3780" w:hanging="360"/>
      </w:pPr>
      <w:rPr>
        <w:rFonts w:ascii="Wingdings" w:hAnsi="Wingdings" w:hint="default"/>
      </w:rPr>
    </w:lvl>
    <w:lvl w:ilvl="6" w:tplc="04090001" w:tentative="1">
      <w:start w:val="1"/>
      <w:numFmt w:val="bullet"/>
      <w:lvlText w:val=""/>
      <w:lvlJc w:val="left"/>
      <w:pPr>
        <w:ind w:left="4500" w:hanging="360"/>
      </w:pPr>
      <w:rPr>
        <w:rFonts w:ascii="Symbol" w:hAnsi="Symbol" w:hint="default"/>
      </w:rPr>
    </w:lvl>
    <w:lvl w:ilvl="7" w:tplc="04090003" w:tentative="1">
      <w:start w:val="1"/>
      <w:numFmt w:val="bullet"/>
      <w:lvlText w:val="o"/>
      <w:lvlJc w:val="left"/>
      <w:pPr>
        <w:ind w:left="5220" w:hanging="360"/>
      </w:pPr>
      <w:rPr>
        <w:rFonts w:ascii="Courier New" w:hAnsi="Courier New" w:cs="Courier New" w:hint="default"/>
      </w:rPr>
    </w:lvl>
    <w:lvl w:ilvl="8" w:tplc="04090005" w:tentative="1">
      <w:start w:val="1"/>
      <w:numFmt w:val="bullet"/>
      <w:lvlText w:val=""/>
      <w:lvlJc w:val="left"/>
      <w:pPr>
        <w:ind w:left="5940" w:hanging="360"/>
      </w:pPr>
      <w:rPr>
        <w:rFonts w:ascii="Wingdings" w:hAnsi="Wingdings" w:hint="default"/>
      </w:rPr>
    </w:lvl>
  </w:abstractNum>
  <w:abstractNum w:abstractNumId="2">
    <w:nsid w:val="13253767"/>
    <w:multiLevelType w:val="hybridMultilevel"/>
    <w:tmpl w:val="0C684730"/>
    <w:lvl w:ilvl="0" w:tplc="18224B8E">
      <w:start w:val="1"/>
      <w:numFmt w:val="upperRoman"/>
      <w:lvlText w:val="(%1)"/>
      <w:lvlJc w:val="left"/>
      <w:pPr>
        <w:ind w:left="1080" w:hanging="720"/>
      </w:pPr>
      <w:rPr>
        <w:rFonts w:hint="default"/>
        <w:color w:val="0D0D0D" w:themeColor="text1" w:themeTint="F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F38631A"/>
    <w:multiLevelType w:val="hybridMultilevel"/>
    <w:tmpl w:val="AAC6D7D8"/>
    <w:lvl w:ilvl="0" w:tplc="50B45CFC">
      <w:start w:val="1"/>
      <w:numFmt w:val="decimal"/>
      <w:lvlText w:val="%1."/>
      <w:lvlJc w:val="left"/>
      <w:pPr>
        <w:ind w:left="432" w:hanging="360"/>
      </w:pPr>
      <w:rPr>
        <w:rFonts w:hint="default"/>
        <w:color w:val="0D0D0D" w:themeColor="text1" w:themeTint="F2"/>
      </w:rPr>
    </w:lvl>
    <w:lvl w:ilvl="1" w:tplc="04090019" w:tentative="1">
      <w:start w:val="1"/>
      <w:numFmt w:val="lowerLetter"/>
      <w:lvlText w:val="%2."/>
      <w:lvlJc w:val="left"/>
      <w:pPr>
        <w:ind w:left="1152" w:hanging="360"/>
      </w:pPr>
    </w:lvl>
    <w:lvl w:ilvl="2" w:tplc="0409001B" w:tentative="1">
      <w:start w:val="1"/>
      <w:numFmt w:val="lowerRoman"/>
      <w:lvlText w:val="%3."/>
      <w:lvlJc w:val="right"/>
      <w:pPr>
        <w:ind w:left="1872" w:hanging="180"/>
      </w:pPr>
    </w:lvl>
    <w:lvl w:ilvl="3" w:tplc="0409000F" w:tentative="1">
      <w:start w:val="1"/>
      <w:numFmt w:val="decimal"/>
      <w:lvlText w:val="%4."/>
      <w:lvlJc w:val="left"/>
      <w:pPr>
        <w:ind w:left="2592" w:hanging="360"/>
      </w:pPr>
    </w:lvl>
    <w:lvl w:ilvl="4" w:tplc="04090019" w:tentative="1">
      <w:start w:val="1"/>
      <w:numFmt w:val="lowerLetter"/>
      <w:lvlText w:val="%5."/>
      <w:lvlJc w:val="left"/>
      <w:pPr>
        <w:ind w:left="3312" w:hanging="360"/>
      </w:pPr>
    </w:lvl>
    <w:lvl w:ilvl="5" w:tplc="0409001B" w:tentative="1">
      <w:start w:val="1"/>
      <w:numFmt w:val="lowerRoman"/>
      <w:lvlText w:val="%6."/>
      <w:lvlJc w:val="right"/>
      <w:pPr>
        <w:ind w:left="4032" w:hanging="180"/>
      </w:pPr>
    </w:lvl>
    <w:lvl w:ilvl="6" w:tplc="0409000F" w:tentative="1">
      <w:start w:val="1"/>
      <w:numFmt w:val="decimal"/>
      <w:lvlText w:val="%7."/>
      <w:lvlJc w:val="left"/>
      <w:pPr>
        <w:ind w:left="4752" w:hanging="360"/>
      </w:pPr>
    </w:lvl>
    <w:lvl w:ilvl="7" w:tplc="04090019" w:tentative="1">
      <w:start w:val="1"/>
      <w:numFmt w:val="lowerLetter"/>
      <w:lvlText w:val="%8."/>
      <w:lvlJc w:val="left"/>
      <w:pPr>
        <w:ind w:left="5472" w:hanging="360"/>
      </w:pPr>
    </w:lvl>
    <w:lvl w:ilvl="8" w:tplc="0409001B" w:tentative="1">
      <w:start w:val="1"/>
      <w:numFmt w:val="lowerRoman"/>
      <w:lvlText w:val="%9."/>
      <w:lvlJc w:val="right"/>
      <w:pPr>
        <w:ind w:left="6192" w:hanging="180"/>
      </w:pPr>
    </w:lvl>
  </w:abstractNum>
  <w:abstractNum w:abstractNumId="4">
    <w:nsid w:val="219E610F"/>
    <w:multiLevelType w:val="hybridMultilevel"/>
    <w:tmpl w:val="CDD0524A"/>
    <w:lvl w:ilvl="0" w:tplc="2504897C">
      <w:start w:val="1"/>
      <w:numFmt w:val="lowerLetter"/>
      <w:lvlText w:val="%1)"/>
      <w:lvlJc w:val="left"/>
      <w:pPr>
        <w:ind w:left="702" w:hanging="360"/>
      </w:pPr>
      <w:rPr>
        <w:rFonts w:hint="default"/>
        <w:color w:val="0D0D0D" w:themeColor="text1" w:themeTint="F2"/>
      </w:rPr>
    </w:lvl>
    <w:lvl w:ilvl="1" w:tplc="04090019" w:tentative="1">
      <w:start w:val="1"/>
      <w:numFmt w:val="lowerLetter"/>
      <w:lvlText w:val="%2."/>
      <w:lvlJc w:val="left"/>
      <w:pPr>
        <w:ind w:left="1422" w:hanging="360"/>
      </w:pPr>
    </w:lvl>
    <w:lvl w:ilvl="2" w:tplc="0409001B" w:tentative="1">
      <w:start w:val="1"/>
      <w:numFmt w:val="lowerRoman"/>
      <w:lvlText w:val="%3."/>
      <w:lvlJc w:val="right"/>
      <w:pPr>
        <w:ind w:left="2142" w:hanging="180"/>
      </w:pPr>
    </w:lvl>
    <w:lvl w:ilvl="3" w:tplc="0409000F" w:tentative="1">
      <w:start w:val="1"/>
      <w:numFmt w:val="decimal"/>
      <w:lvlText w:val="%4."/>
      <w:lvlJc w:val="left"/>
      <w:pPr>
        <w:ind w:left="2862" w:hanging="360"/>
      </w:pPr>
    </w:lvl>
    <w:lvl w:ilvl="4" w:tplc="04090019" w:tentative="1">
      <w:start w:val="1"/>
      <w:numFmt w:val="lowerLetter"/>
      <w:lvlText w:val="%5."/>
      <w:lvlJc w:val="left"/>
      <w:pPr>
        <w:ind w:left="3582" w:hanging="360"/>
      </w:pPr>
    </w:lvl>
    <w:lvl w:ilvl="5" w:tplc="0409001B" w:tentative="1">
      <w:start w:val="1"/>
      <w:numFmt w:val="lowerRoman"/>
      <w:lvlText w:val="%6."/>
      <w:lvlJc w:val="right"/>
      <w:pPr>
        <w:ind w:left="4302" w:hanging="180"/>
      </w:pPr>
    </w:lvl>
    <w:lvl w:ilvl="6" w:tplc="0409000F" w:tentative="1">
      <w:start w:val="1"/>
      <w:numFmt w:val="decimal"/>
      <w:lvlText w:val="%7."/>
      <w:lvlJc w:val="left"/>
      <w:pPr>
        <w:ind w:left="5022" w:hanging="360"/>
      </w:pPr>
    </w:lvl>
    <w:lvl w:ilvl="7" w:tplc="04090019" w:tentative="1">
      <w:start w:val="1"/>
      <w:numFmt w:val="lowerLetter"/>
      <w:lvlText w:val="%8."/>
      <w:lvlJc w:val="left"/>
      <w:pPr>
        <w:ind w:left="5742" w:hanging="360"/>
      </w:pPr>
    </w:lvl>
    <w:lvl w:ilvl="8" w:tplc="0409001B" w:tentative="1">
      <w:start w:val="1"/>
      <w:numFmt w:val="lowerRoman"/>
      <w:lvlText w:val="%9."/>
      <w:lvlJc w:val="right"/>
      <w:pPr>
        <w:ind w:left="6462" w:hanging="180"/>
      </w:pPr>
    </w:lvl>
  </w:abstractNum>
  <w:abstractNum w:abstractNumId="5">
    <w:nsid w:val="24AC0DEF"/>
    <w:multiLevelType w:val="hybridMultilevel"/>
    <w:tmpl w:val="502C1434"/>
    <w:lvl w:ilvl="0" w:tplc="7584BAA2">
      <w:start w:val="1"/>
      <w:numFmt w:val="decimal"/>
      <w:lvlText w:val="%1."/>
      <w:lvlJc w:val="left"/>
      <w:pPr>
        <w:ind w:left="360" w:hanging="720"/>
      </w:pPr>
      <w:rPr>
        <w:rFonts w:hint="default"/>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6">
    <w:nsid w:val="28C42A07"/>
    <w:multiLevelType w:val="hybridMultilevel"/>
    <w:tmpl w:val="EB20EC34"/>
    <w:lvl w:ilvl="0" w:tplc="4B1CC4D6">
      <w:start w:val="1"/>
      <w:numFmt w:val="decimal"/>
      <w:lvlText w:val="%1."/>
      <w:lvlJc w:val="left"/>
      <w:pPr>
        <w:ind w:left="2160" w:hanging="360"/>
      </w:pPr>
      <w:rPr>
        <w:rFonts w:hint="default"/>
        <w:color w:val="auto"/>
      </w:rPr>
    </w:lvl>
    <w:lvl w:ilvl="1" w:tplc="40090019" w:tentative="1">
      <w:start w:val="1"/>
      <w:numFmt w:val="lowerLetter"/>
      <w:lvlText w:val="%2."/>
      <w:lvlJc w:val="left"/>
      <w:pPr>
        <w:ind w:left="2880" w:hanging="360"/>
      </w:pPr>
    </w:lvl>
    <w:lvl w:ilvl="2" w:tplc="4009001B" w:tentative="1">
      <w:start w:val="1"/>
      <w:numFmt w:val="lowerRoman"/>
      <w:lvlText w:val="%3."/>
      <w:lvlJc w:val="right"/>
      <w:pPr>
        <w:ind w:left="3600" w:hanging="180"/>
      </w:pPr>
    </w:lvl>
    <w:lvl w:ilvl="3" w:tplc="4009000F" w:tentative="1">
      <w:start w:val="1"/>
      <w:numFmt w:val="decimal"/>
      <w:lvlText w:val="%4."/>
      <w:lvlJc w:val="left"/>
      <w:pPr>
        <w:ind w:left="4320" w:hanging="360"/>
      </w:pPr>
    </w:lvl>
    <w:lvl w:ilvl="4" w:tplc="40090019" w:tentative="1">
      <w:start w:val="1"/>
      <w:numFmt w:val="lowerLetter"/>
      <w:lvlText w:val="%5."/>
      <w:lvlJc w:val="left"/>
      <w:pPr>
        <w:ind w:left="5040" w:hanging="360"/>
      </w:pPr>
    </w:lvl>
    <w:lvl w:ilvl="5" w:tplc="4009001B" w:tentative="1">
      <w:start w:val="1"/>
      <w:numFmt w:val="lowerRoman"/>
      <w:lvlText w:val="%6."/>
      <w:lvlJc w:val="right"/>
      <w:pPr>
        <w:ind w:left="5760" w:hanging="180"/>
      </w:pPr>
    </w:lvl>
    <w:lvl w:ilvl="6" w:tplc="4009000F" w:tentative="1">
      <w:start w:val="1"/>
      <w:numFmt w:val="decimal"/>
      <w:lvlText w:val="%7."/>
      <w:lvlJc w:val="left"/>
      <w:pPr>
        <w:ind w:left="6480" w:hanging="360"/>
      </w:pPr>
    </w:lvl>
    <w:lvl w:ilvl="7" w:tplc="40090019" w:tentative="1">
      <w:start w:val="1"/>
      <w:numFmt w:val="lowerLetter"/>
      <w:lvlText w:val="%8."/>
      <w:lvlJc w:val="left"/>
      <w:pPr>
        <w:ind w:left="7200" w:hanging="360"/>
      </w:pPr>
    </w:lvl>
    <w:lvl w:ilvl="8" w:tplc="4009001B" w:tentative="1">
      <w:start w:val="1"/>
      <w:numFmt w:val="lowerRoman"/>
      <w:lvlText w:val="%9."/>
      <w:lvlJc w:val="right"/>
      <w:pPr>
        <w:ind w:left="7920" w:hanging="180"/>
      </w:pPr>
    </w:lvl>
  </w:abstractNum>
  <w:abstractNum w:abstractNumId="7">
    <w:nsid w:val="2C102097"/>
    <w:multiLevelType w:val="hybridMultilevel"/>
    <w:tmpl w:val="BF8E3022"/>
    <w:lvl w:ilvl="0" w:tplc="E8A22FC8">
      <w:start w:val="1"/>
      <w:numFmt w:val="decimal"/>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nsid w:val="2CBF43EA"/>
    <w:multiLevelType w:val="hybridMultilevel"/>
    <w:tmpl w:val="CDD0524A"/>
    <w:lvl w:ilvl="0" w:tplc="2504897C">
      <w:start w:val="1"/>
      <w:numFmt w:val="lowerLetter"/>
      <w:lvlText w:val="%1)"/>
      <w:lvlJc w:val="left"/>
      <w:pPr>
        <w:ind w:left="702" w:hanging="360"/>
      </w:pPr>
      <w:rPr>
        <w:rFonts w:hint="default"/>
        <w:color w:val="0D0D0D" w:themeColor="text1" w:themeTint="F2"/>
      </w:rPr>
    </w:lvl>
    <w:lvl w:ilvl="1" w:tplc="04090019" w:tentative="1">
      <w:start w:val="1"/>
      <w:numFmt w:val="lowerLetter"/>
      <w:lvlText w:val="%2."/>
      <w:lvlJc w:val="left"/>
      <w:pPr>
        <w:ind w:left="1422" w:hanging="360"/>
      </w:pPr>
    </w:lvl>
    <w:lvl w:ilvl="2" w:tplc="0409001B" w:tentative="1">
      <w:start w:val="1"/>
      <w:numFmt w:val="lowerRoman"/>
      <w:lvlText w:val="%3."/>
      <w:lvlJc w:val="right"/>
      <w:pPr>
        <w:ind w:left="2142" w:hanging="180"/>
      </w:pPr>
    </w:lvl>
    <w:lvl w:ilvl="3" w:tplc="0409000F" w:tentative="1">
      <w:start w:val="1"/>
      <w:numFmt w:val="decimal"/>
      <w:lvlText w:val="%4."/>
      <w:lvlJc w:val="left"/>
      <w:pPr>
        <w:ind w:left="2862" w:hanging="360"/>
      </w:pPr>
    </w:lvl>
    <w:lvl w:ilvl="4" w:tplc="04090019" w:tentative="1">
      <w:start w:val="1"/>
      <w:numFmt w:val="lowerLetter"/>
      <w:lvlText w:val="%5."/>
      <w:lvlJc w:val="left"/>
      <w:pPr>
        <w:ind w:left="3582" w:hanging="360"/>
      </w:pPr>
    </w:lvl>
    <w:lvl w:ilvl="5" w:tplc="0409001B" w:tentative="1">
      <w:start w:val="1"/>
      <w:numFmt w:val="lowerRoman"/>
      <w:lvlText w:val="%6."/>
      <w:lvlJc w:val="right"/>
      <w:pPr>
        <w:ind w:left="4302" w:hanging="180"/>
      </w:pPr>
    </w:lvl>
    <w:lvl w:ilvl="6" w:tplc="0409000F" w:tentative="1">
      <w:start w:val="1"/>
      <w:numFmt w:val="decimal"/>
      <w:lvlText w:val="%7."/>
      <w:lvlJc w:val="left"/>
      <w:pPr>
        <w:ind w:left="5022" w:hanging="360"/>
      </w:pPr>
    </w:lvl>
    <w:lvl w:ilvl="7" w:tplc="04090019" w:tentative="1">
      <w:start w:val="1"/>
      <w:numFmt w:val="lowerLetter"/>
      <w:lvlText w:val="%8."/>
      <w:lvlJc w:val="left"/>
      <w:pPr>
        <w:ind w:left="5742" w:hanging="360"/>
      </w:pPr>
    </w:lvl>
    <w:lvl w:ilvl="8" w:tplc="0409001B" w:tentative="1">
      <w:start w:val="1"/>
      <w:numFmt w:val="lowerRoman"/>
      <w:lvlText w:val="%9."/>
      <w:lvlJc w:val="right"/>
      <w:pPr>
        <w:ind w:left="6462" w:hanging="180"/>
      </w:pPr>
    </w:lvl>
  </w:abstractNum>
  <w:abstractNum w:abstractNumId="9">
    <w:nsid w:val="58BF5AF1"/>
    <w:multiLevelType w:val="hybridMultilevel"/>
    <w:tmpl w:val="2B688948"/>
    <w:lvl w:ilvl="0" w:tplc="18224B8E">
      <w:start w:val="1"/>
      <w:numFmt w:val="upperRoman"/>
      <w:lvlText w:val="(%1)"/>
      <w:lvlJc w:val="left"/>
      <w:pPr>
        <w:ind w:left="1080" w:hanging="720"/>
      </w:pPr>
      <w:rPr>
        <w:rFonts w:hint="default"/>
        <w:color w:val="0D0D0D" w:themeColor="text1" w:themeTint="F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5E787E35"/>
    <w:multiLevelType w:val="hybridMultilevel"/>
    <w:tmpl w:val="C9E866FA"/>
    <w:lvl w:ilvl="0" w:tplc="A09618AC">
      <w:numFmt w:val="bullet"/>
      <w:lvlText w:val="•"/>
      <w:lvlJc w:val="left"/>
      <w:pPr>
        <w:ind w:left="1800" w:hanging="360"/>
      </w:pPr>
      <w:rPr>
        <w:rFonts w:ascii="Constantia" w:eastAsiaTheme="minorHAnsi" w:hAnsi="Constantia" w:cstheme="minorBidi"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1">
    <w:nsid w:val="69942B2B"/>
    <w:multiLevelType w:val="hybridMultilevel"/>
    <w:tmpl w:val="85164604"/>
    <w:lvl w:ilvl="0" w:tplc="90CECC6A">
      <w:start w:val="1"/>
      <w:numFmt w:val="bullet"/>
      <w:pStyle w:val="ListParagraph"/>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num w:numId="1">
    <w:abstractNumId w:val="11"/>
  </w:num>
  <w:num w:numId="2">
    <w:abstractNumId w:val="10"/>
  </w:num>
  <w:num w:numId="3">
    <w:abstractNumId w:val="5"/>
  </w:num>
  <w:num w:numId="4">
    <w:abstractNumId w:val="2"/>
  </w:num>
  <w:num w:numId="5">
    <w:abstractNumId w:val="4"/>
  </w:num>
  <w:num w:numId="6">
    <w:abstractNumId w:val="0"/>
  </w:num>
  <w:num w:numId="7">
    <w:abstractNumId w:val="8"/>
  </w:num>
  <w:num w:numId="8">
    <w:abstractNumId w:val="7"/>
  </w:num>
  <w:num w:numId="9">
    <w:abstractNumId w:val="3"/>
  </w:num>
  <w:num w:numId="10">
    <w:abstractNumId w:val="1"/>
  </w:num>
  <w:num w:numId="11">
    <w:abstractNumId w:val="9"/>
  </w:num>
  <w:num w:numId="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isplayBackgroundShape/>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42122"/>
    <w:rsid w:val="00002BDF"/>
    <w:rsid w:val="000257D1"/>
    <w:rsid w:val="00046CC9"/>
    <w:rsid w:val="00053BE9"/>
    <w:rsid w:val="00056198"/>
    <w:rsid w:val="00056C31"/>
    <w:rsid w:val="000633C5"/>
    <w:rsid w:val="00071FB1"/>
    <w:rsid w:val="0007488C"/>
    <w:rsid w:val="0007552D"/>
    <w:rsid w:val="000850B1"/>
    <w:rsid w:val="000A5636"/>
    <w:rsid w:val="000B07FD"/>
    <w:rsid w:val="000B7414"/>
    <w:rsid w:val="000B75C6"/>
    <w:rsid w:val="000C518D"/>
    <w:rsid w:val="000C6F41"/>
    <w:rsid w:val="000E5AA4"/>
    <w:rsid w:val="000F0681"/>
    <w:rsid w:val="0011409A"/>
    <w:rsid w:val="00124BE9"/>
    <w:rsid w:val="00125CD3"/>
    <w:rsid w:val="00162CBC"/>
    <w:rsid w:val="00164572"/>
    <w:rsid w:val="001667CB"/>
    <w:rsid w:val="00190FC4"/>
    <w:rsid w:val="00195B01"/>
    <w:rsid w:val="00196A02"/>
    <w:rsid w:val="001B21EF"/>
    <w:rsid w:val="001B7F0C"/>
    <w:rsid w:val="001D5786"/>
    <w:rsid w:val="001D6B68"/>
    <w:rsid w:val="001F4B94"/>
    <w:rsid w:val="002314B8"/>
    <w:rsid w:val="002372CB"/>
    <w:rsid w:val="00240A91"/>
    <w:rsid w:val="00250370"/>
    <w:rsid w:val="0025395D"/>
    <w:rsid w:val="00254EAA"/>
    <w:rsid w:val="00277E28"/>
    <w:rsid w:val="00282FA7"/>
    <w:rsid w:val="00291FA6"/>
    <w:rsid w:val="00296E73"/>
    <w:rsid w:val="002A4247"/>
    <w:rsid w:val="002C5143"/>
    <w:rsid w:val="002D513C"/>
    <w:rsid w:val="002E1B95"/>
    <w:rsid w:val="002E1C82"/>
    <w:rsid w:val="002E5A44"/>
    <w:rsid w:val="002F7E73"/>
    <w:rsid w:val="00350795"/>
    <w:rsid w:val="00353EAE"/>
    <w:rsid w:val="003644C3"/>
    <w:rsid w:val="003859A2"/>
    <w:rsid w:val="00394EC6"/>
    <w:rsid w:val="003C1ECF"/>
    <w:rsid w:val="003D1C60"/>
    <w:rsid w:val="003E0898"/>
    <w:rsid w:val="003E1AA9"/>
    <w:rsid w:val="003E36C0"/>
    <w:rsid w:val="003F23D2"/>
    <w:rsid w:val="00415C06"/>
    <w:rsid w:val="00430FC4"/>
    <w:rsid w:val="00452E6E"/>
    <w:rsid w:val="00453F02"/>
    <w:rsid w:val="004565A9"/>
    <w:rsid w:val="004634FD"/>
    <w:rsid w:val="004941B2"/>
    <w:rsid w:val="004A7F66"/>
    <w:rsid w:val="004D467A"/>
    <w:rsid w:val="004D7096"/>
    <w:rsid w:val="004E6B90"/>
    <w:rsid w:val="00504766"/>
    <w:rsid w:val="00510601"/>
    <w:rsid w:val="00515F78"/>
    <w:rsid w:val="00524594"/>
    <w:rsid w:val="00525A00"/>
    <w:rsid w:val="005312F0"/>
    <w:rsid w:val="0055051A"/>
    <w:rsid w:val="00557A4C"/>
    <w:rsid w:val="00575A59"/>
    <w:rsid w:val="00575AC1"/>
    <w:rsid w:val="005A2981"/>
    <w:rsid w:val="005B349B"/>
    <w:rsid w:val="005B689E"/>
    <w:rsid w:val="005C3573"/>
    <w:rsid w:val="005C3D7B"/>
    <w:rsid w:val="005C6E73"/>
    <w:rsid w:val="005D2983"/>
    <w:rsid w:val="005D2C97"/>
    <w:rsid w:val="005E565E"/>
    <w:rsid w:val="006134B6"/>
    <w:rsid w:val="00613CCE"/>
    <w:rsid w:val="0062620D"/>
    <w:rsid w:val="006338BC"/>
    <w:rsid w:val="006514BE"/>
    <w:rsid w:val="00663494"/>
    <w:rsid w:val="006B085C"/>
    <w:rsid w:val="006C4E21"/>
    <w:rsid w:val="00706097"/>
    <w:rsid w:val="00712C3E"/>
    <w:rsid w:val="00723361"/>
    <w:rsid w:val="00737048"/>
    <w:rsid w:val="007420C0"/>
    <w:rsid w:val="007479FB"/>
    <w:rsid w:val="0075478D"/>
    <w:rsid w:val="00755947"/>
    <w:rsid w:val="007744D6"/>
    <w:rsid w:val="00782D5E"/>
    <w:rsid w:val="007833BC"/>
    <w:rsid w:val="0079160F"/>
    <w:rsid w:val="0079532A"/>
    <w:rsid w:val="007B6293"/>
    <w:rsid w:val="007C0921"/>
    <w:rsid w:val="007C1588"/>
    <w:rsid w:val="007C6753"/>
    <w:rsid w:val="007C71FC"/>
    <w:rsid w:val="007D302D"/>
    <w:rsid w:val="007D31AE"/>
    <w:rsid w:val="007D7C40"/>
    <w:rsid w:val="007E5CE9"/>
    <w:rsid w:val="00800F4B"/>
    <w:rsid w:val="008154AE"/>
    <w:rsid w:val="00822C2F"/>
    <w:rsid w:val="00835E88"/>
    <w:rsid w:val="00842122"/>
    <w:rsid w:val="008441FB"/>
    <w:rsid w:val="00862B8D"/>
    <w:rsid w:val="00866E92"/>
    <w:rsid w:val="008732F0"/>
    <w:rsid w:val="0088729D"/>
    <w:rsid w:val="008965BD"/>
    <w:rsid w:val="008C623B"/>
    <w:rsid w:val="008D38CF"/>
    <w:rsid w:val="00905FAA"/>
    <w:rsid w:val="0091371C"/>
    <w:rsid w:val="00920393"/>
    <w:rsid w:val="00941ACB"/>
    <w:rsid w:val="00946365"/>
    <w:rsid w:val="0099468B"/>
    <w:rsid w:val="009A352F"/>
    <w:rsid w:val="009C2178"/>
    <w:rsid w:val="009E4E75"/>
    <w:rsid w:val="00A1199F"/>
    <w:rsid w:val="00A37179"/>
    <w:rsid w:val="00A60174"/>
    <w:rsid w:val="00A62825"/>
    <w:rsid w:val="00A86E10"/>
    <w:rsid w:val="00A9118C"/>
    <w:rsid w:val="00B43003"/>
    <w:rsid w:val="00B52E11"/>
    <w:rsid w:val="00B624A9"/>
    <w:rsid w:val="00B63B00"/>
    <w:rsid w:val="00B660A8"/>
    <w:rsid w:val="00B73918"/>
    <w:rsid w:val="00B73D71"/>
    <w:rsid w:val="00B771EA"/>
    <w:rsid w:val="00B84904"/>
    <w:rsid w:val="00BA0537"/>
    <w:rsid w:val="00BA604A"/>
    <w:rsid w:val="00BC3583"/>
    <w:rsid w:val="00BD30E7"/>
    <w:rsid w:val="00BE225B"/>
    <w:rsid w:val="00BF2152"/>
    <w:rsid w:val="00C00323"/>
    <w:rsid w:val="00C022A8"/>
    <w:rsid w:val="00C1270F"/>
    <w:rsid w:val="00C12722"/>
    <w:rsid w:val="00C31424"/>
    <w:rsid w:val="00C608E8"/>
    <w:rsid w:val="00C764F2"/>
    <w:rsid w:val="00C77A7C"/>
    <w:rsid w:val="00C8262C"/>
    <w:rsid w:val="00C8770B"/>
    <w:rsid w:val="00C920A9"/>
    <w:rsid w:val="00CB4292"/>
    <w:rsid w:val="00CD7680"/>
    <w:rsid w:val="00CE212F"/>
    <w:rsid w:val="00CE5606"/>
    <w:rsid w:val="00CE5AF2"/>
    <w:rsid w:val="00D04642"/>
    <w:rsid w:val="00D05F72"/>
    <w:rsid w:val="00D06D47"/>
    <w:rsid w:val="00D34669"/>
    <w:rsid w:val="00D34BAA"/>
    <w:rsid w:val="00D434B3"/>
    <w:rsid w:val="00D44B26"/>
    <w:rsid w:val="00D53D08"/>
    <w:rsid w:val="00D672DA"/>
    <w:rsid w:val="00D67F36"/>
    <w:rsid w:val="00D71470"/>
    <w:rsid w:val="00D72AB8"/>
    <w:rsid w:val="00D8725F"/>
    <w:rsid w:val="00D87D0C"/>
    <w:rsid w:val="00D90549"/>
    <w:rsid w:val="00D90B3A"/>
    <w:rsid w:val="00D92998"/>
    <w:rsid w:val="00D94BC0"/>
    <w:rsid w:val="00D97078"/>
    <w:rsid w:val="00D97551"/>
    <w:rsid w:val="00DB031C"/>
    <w:rsid w:val="00DB6C5A"/>
    <w:rsid w:val="00DD49B1"/>
    <w:rsid w:val="00DD6B4E"/>
    <w:rsid w:val="00DE2336"/>
    <w:rsid w:val="00DF4779"/>
    <w:rsid w:val="00E0064B"/>
    <w:rsid w:val="00E052D0"/>
    <w:rsid w:val="00E161A9"/>
    <w:rsid w:val="00E164D3"/>
    <w:rsid w:val="00E233C0"/>
    <w:rsid w:val="00E36F6E"/>
    <w:rsid w:val="00E36F94"/>
    <w:rsid w:val="00E910A3"/>
    <w:rsid w:val="00EC1452"/>
    <w:rsid w:val="00EC5DE0"/>
    <w:rsid w:val="00ED091E"/>
    <w:rsid w:val="00ED1066"/>
    <w:rsid w:val="00EF6113"/>
    <w:rsid w:val="00F31038"/>
    <w:rsid w:val="00F3185E"/>
    <w:rsid w:val="00F60A4E"/>
    <w:rsid w:val="00F62606"/>
    <w:rsid w:val="00F6734D"/>
    <w:rsid w:val="00F76391"/>
    <w:rsid w:val="00F84D90"/>
    <w:rsid w:val="00F86FBC"/>
    <w:rsid w:val="00F92E59"/>
    <w:rsid w:val="00FB036D"/>
    <w:rsid w:val="00FB1726"/>
    <w:rsid w:val="00FC2BBF"/>
    <w:rsid w:val="00FD0718"/>
    <w:rsid w:val="00FD2B28"/>
    <w:rsid w:val="00FF0B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style="mso-position-horizontal-relative:margin" fillcolor="none [2404]" stroke="f" strokecolor="none [2406]">
      <v:fill color="none [2404]"/>
      <v:stroke color="none [2406]" on="f"/>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IN" w:eastAsia="en-I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lsdException w:name="heading 6" w:uiPriority="0"/>
    <w:lsdException w:name="heading 7" w:uiPriority="9"/>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Heading6"/>
    <w:next w:val="Normal"/>
    <w:link w:val="Heading2Char"/>
    <w:uiPriority w:val="9"/>
    <w:unhideWhenUsed/>
    <w:qFormat/>
    <w:rsid w:val="006C4E21"/>
    <w:pPr>
      <w:jc w:val="center"/>
      <w:outlineLvl w:val="1"/>
    </w:pPr>
    <w:rPr>
      <w:rFonts w:asciiTheme="majorHAnsi" w:hAnsiTheme="majorHAnsi"/>
      <w:color w:val="244061" w:themeColor="accent1" w:themeShade="80"/>
    </w:rPr>
  </w:style>
  <w:style w:type="paragraph" w:styleId="Heading3">
    <w:name w:val="heading 3"/>
    <w:basedOn w:val="Heading6"/>
    <w:next w:val="Normal"/>
    <w:link w:val="Heading3Char"/>
    <w:uiPriority w:val="9"/>
    <w:unhideWhenUsed/>
    <w:qFormat/>
    <w:rsid w:val="006C4E21"/>
    <w:pPr>
      <w:spacing w:before="200" w:after="200"/>
      <w:ind w:left="1440"/>
      <w:jc w:val="right"/>
      <w:outlineLvl w:val="2"/>
    </w:pPr>
    <w:rPr>
      <w:rFonts w:asciiTheme="minorHAnsi" w:hAnsiTheme="minorHAnsi"/>
      <w:sz w:val="36"/>
      <w:szCs w:val="36"/>
    </w:rPr>
  </w:style>
  <w:style w:type="paragraph" w:styleId="Heading4">
    <w:name w:val="heading 4"/>
    <w:basedOn w:val="Normal"/>
    <w:next w:val="Normal"/>
    <w:link w:val="Heading4Char"/>
    <w:uiPriority w:val="9"/>
    <w:unhideWhenUsed/>
    <w:qFormat/>
    <w:rsid w:val="006C4E21"/>
    <w:pPr>
      <w:spacing w:after="400" w:line="240" w:lineRule="auto"/>
      <w:ind w:left="1440"/>
      <w:outlineLvl w:val="3"/>
    </w:pPr>
    <w:rPr>
      <w:color w:val="E36C0A" w:themeColor="accent6" w:themeShade="BF"/>
      <w:sz w:val="32"/>
    </w:rPr>
  </w:style>
  <w:style w:type="paragraph" w:styleId="Heading6">
    <w:name w:val="heading 6"/>
    <w:basedOn w:val="Normal"/>
    <w:next w:val="Normal"/>
    <w:link w:val="Heading6Char"/>
    <w:unhideWhenUsed/>
    <w:rsid w:val="006C4E21"/>
    <w:pPr>
      <w:keepNext/>
      <w:spacing w:after="0" w:line="240" w:lineRule="auto"/>
      <w:outlineLvl w:val="5"/>
    </w:pPr>
    <w:rPr>
      <w:rFonts w:ascii="Times New Roman" w:eastAsia="Times New Roman" w:hAnsi="Times New Roman" w:cs="Times New Roman"/>
      <w:color w:val="17365D" w:themeColor="text2" w:themeShade="BF"/>
      <w:sz w:val="6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C518D"/>
    <w:rPr>
      <w:color w:val="808080"/>
    </w:rPr>
  </w:style>
  <w:style w:type="paragraph" w:styleId="BalloonText">
    <w:name w:val="Balloon Text"/>
    <w:basedOn w:val="Normal"/>
    <w:link w:val="BalloonTextChar"/>
    <w:uiPriority w:val="99"/>
    <w:semiHidden/>
    <w:unhideWhenUsed/>
    <w:rsid w:val="000C518D"/>
    <w:pPr>
      <w:spacing w:after="0" w:line="240" w:lineRule="auto"/>
    </w:pPr>
    <w:rPr>
      <w:rFonts w:ascii="Tahoma" w:hAnsi="Tahoma" w:cs="Mangal"/>
      <w:sz w:val="16"/>
      <w:szCs w:val="14"/>
    </w:rPr>
  </w:style>
  <w:style w:type="character" w:customStyle="1" w:styleId="BalloonTextChar">
    <w:name w:val="Balloon Text Char"/>
    <w:basedOn w:val="DefaultParagraphFont"/>
    <w:link w:val="BalloonText"/>
    <w:uiPriority w:val="99"/>
    <w:semiHidden/>
    <w:rsid w:val="000C518D"/>
    <w:rPr>
      <w:rFonts w:ascii="Tahoma" w:hAnsi="Tahoma" w:cs="Mangal"/>
      <w:sz w:val="16"/>
      <w:szCs w:val="14"/>
    </w:rPr>
  </w:style>
  <w:style w:type="paragraph" w:customStyle="1" w:styleId="TitleCover">
    <w:name w:val="Title Cover"/>
    <w:basedOn w:val="Normal"/>
    <w:next w:val="Normal"/>
    <w:rsid w:val="00CE5606"/>
    <w:pPr>
      <w:keepNext/>
      <w:keepLines/>
      <w:spacing w:after="240" w:line="720" w:lineRule="atLeast"/>
      <w:jc w:val="right"/>
    </w:pPr>
    <w:rPr>
      <w:rFonts w:asciiTheme="majorHAnsi" w:eastAsia="Times New Roman" w:hAnsiTheme="majorHAnsi" w:cs="Times New Roman"/>
      <w:b/>
      <w:caps/>
      <w:color w:val="17365D" w:themeColor="text2" w:themeShade="BF"/>
      <w:spacing w:val="65"/>
      <w:kern w:val="20"/>
      <w:sz w:val="40"/>
      <w:szCs w:val="40"/>
    </w:rPr>
  </w:style>
  <w:style w:type="character" w:customStyle="1" w:styleId="Heading6Char">
    <w:name w:val="Heading 6 Char"/>
    <w:basedOn w:val="DefaultParagraphFont"/>
    <w:link w:val="Heading6"/>
    <w:rsid w:val="006C4E21"/>
    <w:rPr>
      <w:rFonts w:ascii="Times New Roman" w:eastAsia="Times New Roman" w:hAnsi="Times New Roman" w:cs="Times New Roman"/>
      <w:color w:val="17365D" w:themeColor="text2" w:themeShade="BF"/>
      <w:sz w:val="60"/>
      <w:lang w:bidi="ar-SA"/>
    </w:rPr>
  </w:style>
  <w:style w:type="paragraph" w:customStyle="1" w:styleId="SubtitleCover">
    <w:name w:val="Subtitle Cover"/>
    <w:basedOn w:val="TitleCover"/>
    <w:next w:val="Normal"/>
    <w:rsid w:val="00CE5606"/>
    <w:rPr>
      <w:sz w:val="32"/>
      <w:szCs w:val="32"/>
    </w:rPr>
  </w:style>
  <w:style w:type="paragraph" w:customStyle="1" w:styleId="TabName">
    <w:name w:val="Tab Name"/>
    <w:basedOn w:val="Normal"/>
    <w:rsid w:val="006C4E21"/>
    <w:pPr>
      <w:spacing w:after="0" w:line="240" w:lineRule="auto"/>
      <w:ind w:left="113" w:right="113"/>
      <w:jc w:val="center"/>
    </w:pPr>
    <w:rPr>
      <w:rFonts w:asciiTheme="majorHAnsi" w:eastAsia="Times New Roman" w:hAnsiTheme="majorHAnsi" w:cs="Times New Roman"/>
      <w:color w:val="DBE5F1" w:themeColor="accent1" w:themeTint="33"/>
      <w:sz w:val="32"/>
      <w:szCs w:val="32"/>
    </w:rPr>
  </w:style>
  <w:style w:type="paragraph" w:styleId="Header">
    <w:name w:val="header"/>
    <w:basedOn w:val="Normal"/>
    <w:link w:val="HeaderChar"/>
    <w:uiPriority w:val="99"/>
    <w:semiHidden/>
    <w:unhideWhenUsed/>
    <w:rsid w:val="00525A00"/>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525A00"/>
  </w:style>
  <w:style w:type="paragraph" w:styleId="Footer">
    <w:name w:val="footer"/>
    <w:basedOn w:val="Normal"/>
    <w:link w:val="FooterChar"/>
    <w:uiPriority w:val="99"/>
    <w:semiHidden/>
    <w:unhideWhenUsed/>
    <w:rsid w:val="00525A00"/>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525A00"/>
  </w:style>
  <w:style w:type="table" w:styleId="TableGrid">
    <w:name w:val="Table Grid"/>
    <w:basedOn w:val="TableNormal"/>
    <w:uiPriority w:val="59"/>
    <w:rsid w:val="00CE5AF2"/>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34"/>
    <w:qFormat/>
    <w:rsid w:val="006C4E21"/>
    <w:pPr>
      <w:numPr>
        <w:numId w:val="1"/>
      </w:numPr>
      <w:spacing w:after="400" w:line="240" w:lineRule="auto"/>
    </w:pPr>
    <w:rPr>
      <w:color w:val="E36C0A" w:themeColor="accent6" w:themeShade="BF"/>
      <w:sz w:val="32"/>
    </w:rPr>
  </w:style>
  <w:style w:type="paragraph" w:customStyle="1" w:styleId="1Spine">
    <w:name w:val="1&quot; Spine"/>
    <w:basedOn w:val="Normal"/>
    <w:qFormat/>
    <w:rsid w:val="006C4E21"/>
    <w:pPr>
      <w:spacing w:after="0" w:line="240" w:lineRule="auto"/>
      <w:jc w:val="center"/>
    </w:pPr>
    <w:rPr>
      <w:b/>
      <w:color w:val="17365D" w:themeColor="text2" w:themeShade="BF"/>
      <w:sz w:val="44"/>
      <w:szCs w:val="44"/>
    </w:rPr>
  </w:style>
  <w:style w:type="paragraph" w:customStyle="1" w:styleId="15Spine">
    <w:name w:val="1.5&quot; Spine"/>
    <w:basedOn w:val="Normal"/>
    <w:qFormat/>
    <w:rsid w:val="006C4E21"/>
    <w:pPr>
      <w:spacing w:after="0" w:line="240" w:lineRule="auto"/>
      <w:jc w:val="center"/>
    </w:pPr>
    <w:rPr>
      <w:b/>
      <w:color w:val="17365D" w:themeColor="text2" w:themeShade="BF"/>
      <w:sz w:val="48"/>
      <w:szCs w:val="48"/>
    </w:rPr>
  </w:style>
  <w:style w:type="paragraph" w:customStyle="1" w:styleId="2Spine">
    <w:name w:val="2&quot; Spine"/>
    <w:basedOn w:val="Normal"/>
    <w:qFormat/>
    <w:rsid w:val="006C4E21"/>
    <w:pPr>
      <w:spacing w:after="0" w:line="240" w:lineRule="auto"/>
      <w:jc w:val="center"/>
    </w:pPr>
    <w:rPr>
      <w:b/>
      <w:color w:val="17365D" w:themeColor="text2" w:themeShade="BF"/>
      <w:sz w:val="56"/>
      <w:szCs w:val="56"/>
    </w:rPr>
  </w:style>
  <w:style w:type="paragraph" w:customStyle="1" w:styleId="3Spine">
    <w:name w:val="3&quot; Spine"/>
    <w:basedOn w:val="Normal"/>
    <w:qFormat/>
    <w:rsid w:val="006C4E21"/>
    <w:pPr>
      <w:spacing w:after="0" w:line="240" w:lineRule="auto"/>
      <w:jc w:val="center"/>
    </w:pPr>
    <w:rPr>
      <w:b/>
      <w:color w:val="17365D" w:themeColor="text2" w:themeShade="BF"/>
      <w:sz w:val="64"/>
      <w:szCs w:val="64"/>
    </w:rPr>
  </w:style>
  <w:style w:type="character" w:customStyle="1" w:styleId="Heading2Char">
    <w:name w:val="Heading 2 Char"/>
    <w:basedOn w:val="DefaultParagraphFont"/>
    <w:link w:val="Heading2"/>
    <w:uiPriority w:val="9"/>
    <w:rsid w:val="006C4E21"/>
    <w:rPr>
      <w:rFonts w:asciiTheme="majorHAnsi" w:eastAsia="Times New Roman" w:hAnsiTheme="majorHAnsi" w:cs="Times New Roman"/>
      <w:color w:val="244061" w:themeColor="accent1" w:themeShade="80"/>
      <w:sz w:val="60"/>
      <w:lang w:bidi="ar-SA"/>
    </w:rPr>
  </w:style>
  <w:style w:type="character" w:customStyle="1" w:styleId="Heading3Char">
    <w:name w:val="Heading 3 Char"/>
    <w:basedOn w:val="DefaultParagraphFont"/>
    <w:link w:val="Heading3"/>
    <w:uiPriority w:val="9"/>
    <w:rsid w:val="006C4E21"/>
    <w:rPr>
      <w:rFonts w:eastAsia="Times New Roman" w:cs="Times New Roman"/>
      <w:color w:val="17365D" w:themeColor="text2" w:themeShade="BF"/>
      <w:sz w:val="36"/>
      <w:szCs w:val="36"/>
      <w:lang w:bidi="ar-SA"/>
    </w:rPr>
  </w:style>
  <w:style w:type="character" w:customStyle="1" w:styleId="Heading4Char">
    <w:name w:val="Heading 4 Char"/>
    <w:basedOn w:val="DefaultParagraphFont"/>
    <w:link w:val="Heading4"/>
    <w:uiPriority w:val="9"/>
    <w:rsid w:val="006C4E21"/>
    <w:rPr>
      <w:color w:val="E36C0A" w:themeColor="accent6" w:themeShade="BF"/>
      <w:sz w:val="32"/>
    </w:rPr>
  </w:style>
  <w:style w:type="character" w:styleId="Hyperlink">
    <w:name w:val="Hyperlink"/>
    <w:basedOn w:val="DefaultParagraphFont"/>
    <w:uiPriority w:val="99"/>
    <w:semiHidden/>
    <w:unhideWhenUsed/>
    <w:rsid w:val="000C6F41"/>
    <w:rPr>
      <w:color w:val="0000FF"/>
      <w:u w:val="single"/>
    </w:rPr>
  </w:style>
  <w:style w:type="paragraph" w:styleId="NoSpacing">
    <w:name w:val="No Spacing"/>
    <w:link w:val="NoSpacingChar"/>
    <w:uiPriority w:val="1"/>
    <w:qFormat/>
    <w:rsid w:val="00F92E59"/>
    <w:pPr>
      <w:spacing w:after="0" w:line="240" w:lineRule="auto"/>
    </w:pPr>
    <w:rPr>
      <w:rFonts w:ascii="Calibri" w:eastAsia="Times New Roman" w:hAnsi="Calibri" w:cs="Times New Roman"/>
      <w:lang w:val="en-US" w:eastAsia="en-US"/>
    </w:rPr>
  </w:style>
  <w:style w:type="character" w:customStyle="1" w:styleId="NoSpacingChar">
    <w:name w:val="No Spacing Char"/>
    <w:basedOn w:val="DefaultParagraphFont"/>
    <w:link w:val="NoSpacing"/>
    <w:uiPriority w:val="1"/>
    <w:rsid w:val="00F92E59"/>
    <w:rPr>
      <w:rFonts w:ascii="Calibri" w:eastAsia="Times New Roman" w:hAnsi="Calibri" w:cs="Times New Roman"/>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IN" w:eastAsia="en-I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lsdException w:name="heading 6" w:uiPriority="0"/>
    <w:lsdException w:name="heading 7" w:uiPriority="9"/>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Heading6"/>
    <w:next w:val="Normal"/>
    <w:link w:val="Heading2Char"/>
    <w:uiPriority w:val="9"/>
    <w:unhideWhenUsed/>
    <w:qFormat/>
    <w:rsid w:val="006C4E21"/>
    <w:pPr>
      <w:jc w:val="center"/>
      <w:outlineLvl w:val="1"/>
    </w:pPr>
    <w:rPr>
      <w:rFonts w:asciiTheme="majorHAnsi" w:hAnsiTheme="majorHAnsi"/>
      <w:color w:val="244061" w:themeColor="accent1" w:themeShade="80"/>
    </w:rPr>
  </w:style>
  <w:style w:type="paragraph" w:styleId="Heading3">
    <w:name w:val="heading 3"/>
    <w:basedOn w:val="Heading6"/>
    <w:next w:val="Normal"/>
    <w:link w:val="Heading3Char"/>
    <w:uiPriority w:val="9"/>
    <w:unhideWhenUsed/>
    <w:qFormat/>
    <w:rsid w:val="006C4E21"/>
    <w:pPr>
      <w:spacing w:before="200" w:after="200"/>
      <w:ind w:left="1440"/>
      <w:jc w:val="right"/>
      <w:outlineLvl w:val="2"/>
    </w:pPr>
    <w:rPr>
      <w:rFonts w:asciiTheme="minorHAnsi" w:hAnsiTheme="minorHAnsi"/>
      <w:sz w:val="36"/>
      <w:szCs w:val="36"/>
    </w:rPr>
  </w:style>
  <w:style w:type="paragraph" w:styleId="Heading4">
    <w:name w:val="heading 4"/>
    <w:basedOn w:val="Normal"/>
    <w:next w:val="Normal"/>
    <w:link w:val="Heading4Char"/>
    <w:uiPriority w:val="9"/>
    <w:unhideWhenUsed/>
    <w:qFormat/>
    <w:rsid w:val="006C4E21"/>
    <w:pPr>
      <w:spacing w:after="400" w:line="240" w:lineRule="auto"/>
      <w:ind w:left="1440"/>
      <w:outlineLvl w:val="3"/>
    </w:pPr>
    <w:rPr>
      <w:color w:val="E36C0A" w:themeColor="accent6" w:themeShade="BF"/>
      <w:sz w:val="32"/>
    </w:rPr>
  </w:style>
  <w:style w:type="paragraph" w:styleId="Heading6">
    <w:name w:val="heading 6"/>
    <w:basedOn w:val="Normal"/>
    <w:next w:val="Normal"/>
    <w:link w:val="Heading6Char"/>
    <w:unhideWhenUsed/>
    <w:rsid w:val="006C4E21"/>
    <w:pPr>
      <w:keepNext/>
      <w:spacing w:after="0" w:line="240" w:lineRule="auto"/>
      <w:outlineLvl w:val="5"/>
    </w:pPr>
    <w:rPr>
      <w:rFonts w:ascii="Times New Roman" w:eastAsia="Times New Roman" w:hAnsi="Times New Roman" w:cs="Times New Roman"/>
      <w:color w:val="17365D" w:themeColor="text2" w:themeShade="BF"/>
      <w:sz w:val="6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C518D"/>
    <w:rPr>
      <w:color w:val="808080"/>
    </w:rPr>
  </w:style>
  <w:style w:type="paragraph" w:styleId="BalloonText">
    <w:name w:val="Balloon Text"/>
    <w:basedOn w:val="Normal"/>
    <w:link w:val="BalloonTextChar"/>
    <w:uiPriority w:val="99"/>
    <w:semiHidden/>
    <w:unhideWhenUsed/>
    <w:rsid w:val="000C518D"/>
    <w:pPr>
      <w:spacing w:after="0" w:line="240" w:lineRule="auto"/>
    </w:pPr>
    <w:rPr>
      <w:rFonts w:ascii="Tahoma" w:hAnsi="Tahoma" w:cs="Mangal"/>
      <w:sz w:val="16"/>
      <w:szCs w:val="14"/>
    </w:rPr>
  </w:style>
  <w:style w:type="character" w:customStyle="1" w:styleId="BalloonTextChar">
    <w:name w:val="Balloon Text Char"/>
    <w:basedOn w:val="DefaultParagraphFont"/>
    <w:link w:val="BalloonText"/>
    <w:uiPriority w:val="99"/>
    <w:semiHidden/>
    <w:rsid w:val="000C518D"/>
    <w:rPr>
      <w:rFonts w:ascii="Tahoma" w:hAnsi="Tahoma" w:cs="Mangal"/>
      <w:sz w:val="16"/>
      <w:szCs w:val="14"/>
    </w:rPr>
  </w:style>
  <w:style w:type="paragraph" w:customStyle="1" w:styleId="TitleCover">
    <w:name w:val="Title Cover"/>
    <w:basedOn w:val="Normal"/>
    <w:next w:val="Normal"/>
    <w:rsid w:val="00CE5606"/>
    <w:pPr>
      <w:keepNext/>
      <w:keepLines/>
      <w:spacing w:after="240" w:line="720" w:lineRule="atLeast"/>
      <w:jc w:val="right"/>
    </w:pPr>
    <w:rPr>
      <w:rFonts w:asciiTheme="majorHAnsi" w:eastAsia="Times New Roman" w:hAnsiTheme="majorHAnsi" w:cs="Times New Roman"/>
      <w:b/>
      <w:caps/>
      <w:color w:val="17365D" w:themeColor="text2" w:themeShade="BF"/>
      <w:spacing w:val="65"/>
      <w:kern w:val="20"/>
      <w:sz w:val="40"/>
      <w:szCs w:val="40"/>
    </w:rPr>
  </w:style>
  <w:style w:type="character" w:customStyle="1" w:styleId="Heading6Char">
    <w:name w:val="Heading 6 Char"/>
    <w:basedOn w:val="DefaultParagraphFont"/>
    <w:link w:val="Heading6"/>
    <w:rsid w:val="006C4E21"/>
    <w:rPr>
      <w:rFonts w:ascii="Times New Roman" w:eastAsia="Times New Roman" w:hAnsi="Times New Roman" w:cs="Times New Roman"/>
      <w:color w:val="17365D" w:themeColor="text2" w:themeShade="BF"/>
      <w:sz w:val="60"/>
      <w:lang w:bidi="ar-SA"/>
    </w:rPr>
  </w:style>
  <w:style w:type="paragraph" w:customStyle="1" w:styleId="SubtitleCover">
    <w:name w:val="Subtitle Cover"/>
    <w:basedOn w:val="TitleCover"/>
    <w:next w:val="Normal"/>
    <w:rsid w:val="00CE5606"/>
    <w:rPr>
      <w:sz w:val="32"/>
      <w:szCs w:val="32"/>
    </w:rPr>
  </w:style>
  <w:style w:type="paragraph" w:customStyle="1" w:styleId="TabName">
    <w:name w:val="Tab Name"/>
    <w:basedOn w:val="Normal"/>
    <w:rsid w:val="006C4E21"/>
    <w:pPr>
      <w:spacing w:after="0" w:line="240" w:lineRule="auto"/>
      <w:ind w:left="113" w:right="113"/>
      <w:jc w:val="center"/>
    </w:pPr>
    <w:rPr>
      <w:rFonts w:asciiTheme="majorHAnsi" w:eastAsia="Times New Roman" w:hAnsiTheme="majorHAnsi" w:cs="Times New Roman"/>
      <w:color w:val="DBE5F1" w:themeColor="accent1" w:themeTint="33"/>
      <w:sz w:val="32"/>
      <w:szCs w:val="32"/>
    </w:rPr>
  </w:style>
  <w:style w:type="paragraph" w:styleId="Header">
    <w:name w:val="header"/>
    <w:basedOn w:val="Normal"/>
    <w:link w:val="HeaderChar"/>
    <w:uiPriority w:val="99"/>
    <w:semiHidden/>
    <w:unhideWhenUsed/>
    <w:rsid w:val="00525A00"/>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525A00"/>
  </w:style>
  <w:style w:type="paragraph" w:styleId="Footer">
    <w:name w:val="footer"/>
    <w:basedOn w:val="Normal"/>
    <w:link w:val="FooterChar"/>
    <w:uiPriority w:val="99"/>
    <w:semiHidden/>
    <w:unhideWhenUsed/>
    <w:rsid w:val="00525A00"/>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525A00"/>
  </w:style>
  <w:style w:type="table" w:styleId="TableGrid">
    <w:name w:val="Table Grid"/>
    <w:basedOn w:val="TableNormal"/>
    <w:uiPriority w:val="59"/>
    <w:rsid w:val="00CE5AF2"/>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34"/>
    <w:qFormat/>
    <w:rsid w:val="006C4E21"/>
    <w:pPr>
      <w:numPr>
        <w:numId w:val="1"/>
      </w:numPr>
      <w:spacing w:after="400" w:line="240" w:lineRule="auto"/>
    </w:pPr>
    <w:rPr>
      <w:color w:val="E36C0A" w:themeColor="accent6" w:themeShade="BF"/>
      <w:sz w:val="32"/>
    </w:rPr>
  </w:style>
  <w:style w:type="paragraph" w:customStyle="1" w:styleId="1Spine">
    <w:name w:val="1&quot; Spine"/>
    <w:basedOn w:val="Normal"/>
    <w:qFormat/>
    <w:rsid w:val="006C4E21"/>
    <w:pPr>
      <w:spacing w:after="0" w:line="240" w:lineRule="auto"/>
      <w:jc w:val="center"/>
    </w:pPr>
    <w:rPr>
      <w:b/>
      <w:color w:val="17365D" w:themeColor="text2" w:themeShade="BF"/>
      <w:sz w:val="44"/>
      <w:szCs w:val="44"/>
    </w:rPr>
  </w:style>
  <w:style w:type="paragraph" w:customStyle="1" w:styleId="15Spine">
    <w:name w:val="1.5&quot; Spine"/>
    <w:basedOn w:val="Normal"/>
    <w:qFormat/>
    <w:rsid w:val="006C4E21"/>
    <w:pPr>
      <w:spacing w:after="0" w:line="240" w:lineRule="auto"/>
      <w:jc w:val="center"/>
    </w:pPr>
    <w:rPr>
      <w:b/>
      <w:color w:val="17365D" w:themeColor="text2" w:themeShade="BF"/>
      <w:sz w:val="48"/>
      <w:szCs w:val="48"/>
    </w:rPr>
  </w:style>
  <w:style w:type="paragraph" w:customStyle="1" w:styleId="2Spine">
    <w:name w:val="2&quot; Spine"/>
    <w:basedOn w:val="Normal"/>
    <w:qFormat/>
    <w:rsid w:val="006C4E21"/>
    <w:pPr>
      <w:spacing w:after="0" w:line="240" w:lineRule="auto"/>
      <w:jc w:val="center"/>
    </w:pPr>
    <w:rPr>
      <w:b/>
      <w:color w:val="17365D" w:themeColor="text2" w:themeShade="BF"/>
      <w:sz w:val="56"/>
      <w:szCs w:val="56"/>
    </w:rPr>
  </w:style>
  <w:style w:type="paragraph" w:customStyle="1" w:styleId="3Spine">
    <w:name w:val="3&quot; Spine"/>
    <w:basedOn w:val="Normal"/>
    <w:qFormat/>
    <w:rsid w:val="006C4E21"/>
    <w:pPr>
      <w:spacing w:after="0" w:line="240" w:lineRule="auto"/>
      <w:jc w:val="center"/>
    </w:pPr>
    <w:rPr>
      <w:b/>
      <w:color w:val="17365D" w:themeColor="text2" w:themeShade="BF"/>
      <w:sz w:val="64"/>
      <w:szCs w:val="64"/>
    </w:rPr>
  </w:style>
  <w:style w:type="character" w:customStyle="1" w:styleId="Heading2Char">
    <w:name w:val="Heading 2 Char"/>
    <w:basedOn w:val="DefaultParagraphFont"/>
    <w:link w:val="Heading2"/>
    <w:uiPriority w:val="9"/>
    <w:rsid w:val="006C4E21"/>
    <w:rPr>
      <w:rFonts w:asciiTheme="majorHAnsi" w:eastAsia="Times New Roman" w:hAnsiTheme="majorHAnsi" w:cs="Times New Roman"/>
      <w:color w:val="244061" w:themeColor="accent1" w:themeShade="80"/>
      <w:sz w:val="60"/>
      <w:lang w:bidi="ar-SA"/>
    </w:rPr>
  </w:style>
  <w:style w:type="character" w:customStyle="1" w:styleId="Heading3Char">
    <w:name w:val="Heading 3 Char"/>
    <w:basedOn w:val="DefaultParagraphFont"/>
    <w:link w:val="Heading3"/>
    <w:uiPriority w:val="9"/>
    <w:rsid w:val="006C4E21"/>
    <w:rPr>
      <w:rFonts w:eastAsia="Times New Roman" w:cs="Times New Roman"/>
      <w:color w:val="17365D" w:themeColor="text2" w:themeShade="BF"/>
      <w:sz w:val="36"/>
      <w:szCs w:val="36"/>
      <w:lang w:bidi="ar-SA"/>
    </w:rPr>
  </w:style>
  <w:style w:type="character" w:customStyle="1" w:styleId="Heading4Char">
    <w:name w:val="Heading 4 Char"/>
    <w:basedOn w:val="DefaultParagraphFont"/>
    <w:link w:val="Heading4"/>
    <w:uiPriority w:val="9"/>
    <w:rsid w:val="006C4E21"/>
    <w:rPr>
      <w:color w:val="E36C0A" w:themeColor="accent6" w:themeShade="BF"/>
      <w:sz w:val="32"/>
    </w:rPr>
  </w:style>
  <w:style w:type="character" w:styleId="Hyperlink">
    <w:name w:val="Hyperlink"/>
    <w:basedOn w:val="DefaultParagraphFont"/>
    <w:uiPriority w:val="99"/>
    <w:semiHidden/>
    <w:unhideWhenUsed/>
    <w:rsid w:val="000C6F41"/>
    <w:rPr>
      <w:color w:val="0000FF"/>
      <w:u w:val="single"/>
    </w:rPr>
  </w:style>
  <w:style w:type="paragraph" w:styleId="NoSpacing">
    <w:name w:val="No Spacing"/>
    <w:link w:val="NoSpacingChar"/>
    <w:uiPriority w:val="1"/>
    <w:qFormat/>
    <w:rsid w:val="00F92E59"/>
    <w:pPr>
      <w:spacing w:after="0" w:line="240" w:lineRule="auto"/>
    </w:pPr>
    <w:rPr>
      <w:rFonts w:ascii="Calibri" w:eastAsia="Times New Roman" w:hAnsi="Calibri" w:cs="Times New Roman"/>
      <w:lang w:val="en-US" w:eastAsia="en-US"/>
    </w:rPr>
  </w:style>
  <w:style w:type="character" w:customStyle="1" w:styleId="NoSpacingChar">
    <w:name w:val="No Spacing Char"/>
    <w:basedOn w:val="DefaultParagraphFont"/>
    <w:link w:val="NoSpacing"/>
    <w:uiPriority w:val="1"/>
    <w:rsid w:val="00F92E59"/>
    <w:rPr>
      <w:rFonts w:ascii="Calibri" w:eastAsia="Times New Roman" w:hAnsi="Calibri" w:cs="Times New Roman"/>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shabdkosh.com/translate/%E0%A4%B5%E0%A4%BF%E0%A4%B2%E0%A4%82%E0%A4%AC/%E0%A4%B5%E0%A4%BF%E0%A4%B2%E0%A4%82%E0%A4%AC-meaning-in-Hindi-English" TargetMode="External"/><Relationship Id="rId18" Type="http://schemas.openxmlformats.org/officeDocument/2006/relationships/diagramLayout" Target="diagrams/layout1.xml"/><Relationship Id="rId3" Type="http://schemas.openxmlformats.org/officeDocument/2006/relationships/numbering" Target="numbering.xml"/><Relationship Id="rId21" Type="http://schemas.microsoft.com/office/2007/relationships/diagramDrawing" Target="diagrams/drawing1.xml"/><Relationship Id="rId7" Type="http://schemas.openxmlformats.org/officeDocument/2006/relationships/webSettings" Target="webSettings.xml"/><Relationship Id="rId12" Type="http://schemas.openxmlformats.org/officeDocument/2006/relationships/image" Target="media/image4.gif"/><Relationship Id="rId17" Type="http://schemas.openxmlformats.org/officeDocument/2006/relationships/diagramData" Target="diagrams/data1.xml"/><Relationship Id="rId2" Type="http://schemas.openxmlformats.org/officeDocument/2006/relationships/customXml" Target="../customXml/item2.xml"/><Relationship Id="rId16" Type="http://schemas.openxmlformats.org/officeDocument/2006/relationships/image" Target="media/image7.jpeg"/><Relationship Id="rId20" Type="http://schemas.openxmlformats.org/officeDocument/2006/relationships/diagramColors" Target="diagrams/colors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3.png"/><Relationship Id="rId24" Type="http://schemas.openxmlformats.org/officeDocument/2006/relationships/theme" Target="theme/theme1.xml"/><Relationship Id="rId5" Type="http://schemas.microsoft.com/office/2007/relationships/stylesWithEffects" Target="stylesWithEffects.xml"/><Relationship Id="rId15" Type="http://schemas.openxmlformats.org/officeDocument/2006/relationships/image" Target="media/image6.png"/><Relationship Id="rId23" Type="http://schemas.openxmlformats.org/officeDocument/2006/relationships/glossaryDocument" Target="glossary/document.xml"/><Relationship Id="rId10" Type="http://schemas.openxmlformats.org/officeDocument/2006/relationships/image" Target="media/image2.png"/><Relationship Id="rId19" Type="http://schemas.openxmlformats.org/officeDocument/2006/relationships/diagramQuickStyle" Target="diagrams/quickStyle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image" Target="media/image5.jpeg"/><Relationship Id="rId22"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khilMittal\AppData\Roaming\Microsoft\Templates\StudentNotebook.dotx" TargetMode="Externa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ADEF5F04-C9AA-475B-B150-467AFE1F2A23}" type="doc">
      <dgm:prSet loTypeId="urn:microsoft.com/office/officeart/2005/8/layout/hProcess7" loCatId="process" qsTypeId="urn:microsoft.com/office/officeart/2005/8/quickstyle/simple1" qsCatId="simple" csTypeId="urn:microsoft.com/office/officeart/2005/8/colors/accent1_2" csCatId="accent1" phldr="1"/>
      <dgm:spPr/>
      <dgm:t>
        <a:bodyPr/>
        <a:lstStyle/>
        <a:p>
          <a:endParaRPr lang="en-IN"/>
        </a:p>
      </dgm:t>
    </dgm:pt>
    <dgm:pt modelId="{06E5F16B-3068-4FA5-B49E-32B25127BB4E}">
      <dgm:prSet phldrT="[Text]"/>
      <dgm:spPr/>
      <dgm:t>
        <a:bodyPr/>
        <a:lstStyle/>
        <a:p>
          <a:pPr algn="ctr"/>
          <a:r>
            <a:rPr lang="en-IN">
              <a:solidFill>
                <a:srgbClr val="FF0000"/>
              </a:solidFill>
            </a:rPr>
            <a:t>within 30 days</a:t>
          </a:r>
        </a:p>
      </dgm:t>
    </dgm:pt>
    <dgm:pt modelId="{4555662C-2BCD-4D80-A5D6-7B055663FE62}" type="parTrans" cxnId="{6919806B-6288-4D65-8AAC-A12A1C84B3CF}">
      <dgm:prSet/>
      <dgm:spPr/>
      <dgm:t>
        <a:bodyPr/>
        <a:lstStyle/>
        <a:p>
          <a:endParaRPr lang="en-IN"/>
        </a:p>
      </dgm:t>
    </dgm:pt>
    <dgm:pt modelId="{AC64D82E-E697-4841-AD66-70FA18D4F029}" type="sibTrans" cxnId="{6919806B-6288-4D65-8AAC-A12A1C84B3CF}">
      <dgm:prSet/>
      <dgm:spPr/>
      <dgm:t>
        <a:bodyPr/>
        <a:lstStyle/>
        <a:p>
          <a:endParaRPr lang="en-IN"/>
        </a:p>
      </dgm:t>
    </dgm:pt>
    <dgm:pt modelId="{0E17EB27-7B98-4A11-9DAC-E13DDF1654CF}">
      <dgm:prSet phldrT="[Text]" custT="1"/>
      <dgm:spPr/>
      <dgm:t>
        <a:bodyPr/>
        <a:lstStyle/>
        <a:p>
          <a:pPr algn="ctr"/>
          <a:r>
            <a:rPr lang="en-IN" sz="1800"/>
            <a:t>Dividend not paid or not claimed</a:t>
          </a:r>
        </a:p>
      </dgm:t>
    </dgm:pt>
    <dgm:pt modelId="{F3A726F7-0F7D-40F3-A6DC-38F058706F46}" type="parTrans" cxnId="{6F469720-D47B-45DD-98D1-2451438B236B}">
      <dgm:prSet/>
      <dgm:spPr/>
      <dgm:t>
        <a:bodyPr/>
        <a:lstStyle/>
        <a:p>
          <a:endParaRPr lang="en-IN"/>
        </a:p>
      </dgm:t>
    </dgm:pt>
    <dgm:pt modelId="{9C3D1B3B-53EF-46E9-AC74-8CE02F33C0ED}" type="sibTrans" cxnId="{6F469720-D47B-45DD-98D1-2451438B236B}">
      <dgm:prSet/>
      <dgm:spPr/>
      <dgm:t>
        <a:bodyPr/>
        <a:lstStyle/>
        <a:p>
          <a:endParaRPr lang="en-IN"/>
        </a:p>
      </dgm:t>
    </dgm:pt>
    <dgm:pt modelId="{6048D0E2-B206-4F4D-B698-4B9552649BB6}">
      <dgm:prSet phldrT="[Text]"/>
      <dgm:spPr/>
      <dgm:t>
        <a:bodyPr/>
        <a:lstStyle/>
        <a:p>
          <a:pPr algn="ctr"/>
          <a:r>
            <a:rPr lang="en-IN">
              <a:solidFill>
                <a:srgbClr val="FF0000"/>
              </a:solidFill>
            </a:rPr>
            <a:t>Within 7 days</a:t>
          </a:r>
        </a:p>
      </dgm:t>
    </dgm:pt>
    <dgm:pt modelId="{2EF9DB8F-8025-4831-859D-21B6638D2776}" type="parTrans" cxnId="{D51F05C1-27FB-4121-A748-FE0B0F47A671}">
      <dgm:prSet/>
      <dgm:spPr/>
      <dgm:t>
        <a:bodyPr/>
        <a:lstStyle/>
        <a:p>
          <a:endParaRPr lang="en-IN"/>
        </a:p>
      </dgm:t>
    </dgm:pt>
    <dgm:pt modelId="{80D773BB-7926-4CDB-A931-A8A0B9AE7945}" type="sibTrans" cxnId="{D51F05C1-27FB-4121-A748-FE0B0F47A671}">
      <dgm:prSet/>
      <dgm:spPr/>
      <dgm:t>
        <a:bodyPr/>
        <a:lstStyle/>
        <a:p>
          <a:endParaRPr lang="en-IN"/>
        </a:p>
      </dgm:t>
    </dgm:pt>
    <dgm:pt modelId="{38511C46-A940-458C-AF89-4C2CE7FEF611}">
      <dgm:prSet phldrT="[Text]" custT="1"/>
      <dgm:spPr/>
      <dgm:t>
        <a:bodyPr/>
        <a:lstStyle/>
        <a:p>
          <a:pPr algn="ctr"/>
          <a:r>
            <a:rPr lang="en-IN" sz="1800"/>
            <a:t>Company shall transfer to special account in any scheduled bank </a:t>
          </a:r>
        </a:p>
      </dgm:t>
    </dgm:pt>
    <dgm:pt modelId="{CEAEC253-546B-437E-B8DE-31AF301D65C1}" type="parTrans" cxnId="{B6C90564-5498-4000-8E65-38CCD89F3B3F}">
      <dgm:prSet/>
      <dgm:spPr/>
      <dgm:t>
        <a:bodyPr/>
        <a:lstStyle/>
        <a:p>
          <a:endParaRPr lang="en-IN"/>
        </a:p>
      </dgm:t>
    </dgm:pt>
    <dgm:pt modelId="{0F214388-ADCC-41FA-A105-E84AE47EF3CB}" type="sibTrans" cxnId="{B6C90564-5498-4000-8E65-38CCD89F3B3F}">
      <dgm:prSet/>
      <dgm:spPr/>
      <dgm:t>
        <a:bodyPr/>
        <a:lstStyle/>
        <a:p>
          <a:endParaRPr lang="en-IN"/>
        </a:p>
      </dgm:t>
    </dgm:pt>
    <dgm:pt modelId="{0E56907B-33CC-4173-A736-A1CC4EDD00B6}" type="pres">
      <dgm:prSet presAssocID="{ADEF5F04-C9AA-475B-B150-467AFE1F2A23}" presName="Name0" presStyleCnt="0">
        <dgm:presLayoutVars>
          <dgm:dir/>
          <dgm:animLvl val="lvl"/>
          <dgm:resizeHandles val="exact"/>
        </dgm:presLayoutVars>
      </dgm:prSet>
      <dgm:spPr/>
      <dgm:t>
        <a:bodyPr/>
        <a:lstStyle/>
        <a:p>
          <a:endParaRPr lang="en-IN"/>
        </a:p>
      </dgm:t>
    </dgm:pt>
    <dgm:pt modelId="{87C8CC51-4926-4BD4-99D6-C1F1A7E00B38}" type="pres">
      <dgm:prSet presAssocID="{06E5F16B-3068-4FA5-B49E-32B25127BB4E}" presName="compositeNode" presStyleCnt="0">
        <dgm:presLayoutVars>
          <dgm:bulletEnabled val="1"/>
        </dgm:presLayoutVars>
      </dgm:prSet>
      <dgm:spPr/>
    </dgm:pt>
    <dgm:pt modelId="{987C729B-18BC-4FAB-BA2B-D82F9A0296F4}" type="pres">
      <dgm:prSet presAssocID="{06E5F16B-3068-4FA5-B49E-32B25127BB4E}" presName="bgRect" presStyleLbl="node1" presStyleIdx="0" presStyleCnt="2" custScaleY="74604"/>
      <dgm:spPr/>
      <dgm:t>
        <a:bodyPr/>
        <a:lstStyle/>
        <a:p>
          <a:endParaRPr lang="en-IN"/>
        </a:p>
      </dgm:t>
    </dgm:pt>
    <dgm:pt modelId="{F9946EB7-AB86-4EC6-8A83-E23E0BA3B9FB}" type="pres">
      <dgm:prSet presAssocID="{06E5F16B-3068-4FA5-B49E-32B25127BB4E}" presName="parentNode" presStyleLbl="node1" presStyleIdx="0" presStyleCnt="2">
        <dgm:presLayoutVars>
          <dgm:chMax val="0"/>
          <dgm:bulletEnabled val="1"/>
        </dgm:presLayoutVars>
      </dgm:prSet>
      <dgm:spPr/>
      <dgm:t>
        <a:bodyPr/>
        <a:lstStyle/>
        <a:p>
          <a:endParaRPr lang="en-IN"/>
        </a:p>
      </dgm:t>
    </dgm:pt>
    <dgm:pt modelId="{9BD1E60F-B4CB-47AD-845C-31C15B6EB273}" type="pres">
      <dgm:prSet presAssocID="{06E5F16B-3068-4FA5-B49E-32B25127BB4E}" presName="childNode" presStyleLbl="node1" presStyleIdx="0" presStyleCnt="2">
        <dgm:presLayoutVars>
          <dgm:bulletEnabled val="1"/>
        </dgm:presLayoutVars>
      </dgm:prSet>
      <dgm:spPr/>
      <dgm:t>
        <a:bodyPr/>
        <a:lstStyle/>
        <a:p>
          <a:endParaRPr lang="en-IN"/>
        </a:p>
      </dgm:t>
    </dgm:pt>
    <dgm:pt modelId="{9D659053-3EF4-476D-916A-BA9C6CE32762}" type="pres">
      <dgm:prSet presAssocID="{AC64D82E-E697-4841-AD66-70FA18D4F029}" presName="hSp" presStyleCnt="0"/>
      <dgm:spPr/>
    </dgm:pt>
    <dgm:pt modelId="{7B9D6D51-9519-4D88-86EB-3009A68570C0}" type="pres">
      <dgm:prSet presAssocID="{AC64D82E-E697-4841-AD66-70FA18D4F029}" presName="vProcSp" presStyleCnt="0"/>
      <dgm:spPr/>
    </dgm:pt>
    <dgm:pt modelId="{BF915CE1-DB8D-4BB1-88D6-195E397B0B56}" type="pres">
      <dgm:prSet presAssocID="{AC64D82E-E697-4841-AD66-70FA18D4F029}" presName="vSp1" presStyleCnt="0"/>
      <dgm:spPr/>
    </dgm:pt>
    <dgm:pt modelId="{FCAF5AB1-F1A0-4AE2-A575-C23C074FE7F4}" type="pres">
      <dgm:prSet presAssocID="{AC64D82E-E697-4841-AD66-70FA18D4F029}" presName="simulatedConn" presStyleLbl="solidFgAcc1" presStyleIdx="0" presStyleCnt="1" custLinFactY="-78514" custLinFactNeighborX="-4088" custLinFactNeighborY="-100000"/>
      <dgm:spPr/>
    </dgm:pt>
    <dgm:pt modelId="{532505AB-424D-4E54-9509-101697EFE58F}" type="pres">
      <dgm:prSet presAssocID="{AC64D82E-E697-4841-AD66-70FA18D4F029}" presName="vSp2" presStyleCnt="0"/>
      <dgm:spPr/>
    </dgm:pt>
    <dgm:pt modelId="{262764A9-9317-4161-A8C0-7EBA7810EA29}" type="pres">
      <dgm:prSet presAssocID="{AC64D82E-E697-4841-AD66-70FA18D4F029}" presName="sibTrans" presStyleCnt="0"/>
      <dgm:spPr/>
    </dgm:pt>
    <dgm:pt modelId="{796B38B5-1C3F-4178-B23E-38990112CD6B}" type="pres">
      <dgm:prSet presAssocID="{6048D0E2-B206-4F4D-B698-4B9552649BB6}" presName="compositeNode" presStyleCnt="0">
        <dgm:presLayoutVars>
          <dgm:bulletEnabled val="1"/>
        </dgm:presLayoutVars>
      </dgm:prSet>
      <dgm:spPr/>
    </dgm:pt>
    <dgm:pt modelId="{8733BC0E-3445-437E-AF69-57A0FD7A8E1E}" type="pres">
      <dgm:prSet presAssocID="{6048D0E2-B206-4F4D-B698-4B9552649BB6}" presName="bgRect" presStyleLbl="node1" presStyleIdx="1" presStyleCnt="2" custScaleY="75472" custLinFactNeighborX="912" custLinFactNeighborY="-38"/>
      <dgm:spPr/>
      <dgm:t>
        <a:bodyPr/>
        <a:lstStyle/>
        <a:p>
          <a:endParaRPr lang="en-IN"/>
        </a:p>
      </dgm:t>
    </dgm:pt>
    <dgm:pt modelId="{88FD4856-838A-4451-B424-DF3E930146C4}" type="pres">
      <dgm:prSet presAssocID="{6048D0E2-B206-4F4D-B698-4B9552649BB6}" presName="parentNode" presStyleLbl="node1" presStyleIdx="1" presStyleCnt="2">
        <dgm:presLayoutVars>
          <dgm:chMax val="0"/>
          <dgm:bulletEnabled val="1"/>
        </dgm:presLayoutVars>
      </dgm:prSet>
      <dgm:spPr/>
      <dgm:t>
        <a:bodyPr/>
        <a:lstStyle/>
        <a:p>
          <a:endParaRPr lang="en-IN"/>
        </a:p>
      </dgm:t>
    </dgm:pt>
    <dgm:pt modelId="{DC99BD0F-9430-45C0-9A97-1E9E7BFB1EF4}" type="pres">
      <dgm:prSet presAssocID="{6048D0E2-B206-4F4D-B698-4B9552649BB6}" presName="childNode" presStyleLbl="node1" presStyleIdx="1" presStyleCnt="2">
        <dgm:presLayoutVars>
          <dgm:bulletEnabled val="1"/>
        </dgm:presLayoutVars>
      </dgm:prSet>
      <dgm:spPr/>
      <dgm:t>
        <a:bodyPr/>
        <a:lstStyle/>
        <a:p>
          <a:endParaRPr lang="en-IN"/>
        </a:p>
      </dgm:t>
    </dgm:pt>
  </dgm:ptLst>
  <dgm:cxnLst>
    <dgm:cxn modelId="{307567DD-90BD-4819-A8DA-1651933B7F39}" type="presOf" srcId="{ADEF5F04-C9AA-475B-B150-467AFE1F2A23}" destId="{0E56907B-33CC-4173-A736-A1CC4EDD00B6}" srcOrd="0" destOrd="0" presId="urn:microsoft.com/office/officeart/2005/8/layout/hProcess7"/>
    <dgm:cxn modelId="{6919806B-6288-4D65-8AAC-A12A1C84B3CF}" srcId="{ADEF5F04-C9AA-475B-B150-467AFE1F2A23}" destId="{06E5F16B-3068-4FA5-B49E-32B25127BB4E}" srcOrd="0" destOrd="0" parTransId="{4555662C-2BCD-4D80-A5D6-7B055663FE62}" sibTransId="{AC64D82E-E697-4841-AD66-70FA18D4F029}"/>
    <dgm:cxn modelId="{D51F05C1-27FB-4121-A748-FE0B0F47A671}" srcId="{ADEF5F04-C9AA-475B-B150-467AFE1F2A23}" destId="{6048D0E2-B206-4F4D-B698-4B9552649BB6}" srcOrd="1" destOrd="0" parTransId="{2EF9DB8F-8025-4831-859D-21B6638D2776}" sibTransId="{80D773BB-7926-4CDB-A931-A8A0B9AE7945}"/>
    <dgm:cxn modelId="{6F469720-D47B-45DD-98D1-2451438B236B}" srcId="{06E5F16B-3068-4FA5-B49E-32B25127BB4E}" destId="{0E17EB27-7B98-4A11-9DAC-E13DDF1654CF}" srcOrd="0" destOrd="0" parTransId="{F3A726F7-0F7D-40F3-A6DC-38F058706F46}" sibTransId="{9C3D1B3B-53EF-46E9-AC74-8CE02F33C0ED}"/>
    <dgm:cxn modelId="{F5A5B6E5-61AD-4A2A-BF10-8F7CE8121B80}" type="presOf" srcId="{6048D0E2-B206-4F4D-B698-4B9552649BB6}" destId="{8733BC0E-3445-437E-AF69-57A0FD7A8E1E}" srcOrd="0" destOrd="0" presId="urn:microsoft.com/office/officeart/2005/8/layout/hProcess7"/>
    <dgm:cxn modelId="{D86E380C-F3DD-46F3-86F1-F3FC770A9776}" type="presOf" srcId="{06E5F16B-3068-4FA5-B49E-32B25127BB4E}" destId="{F9946EB7-AB86-4EC6-8A83-E23E0BA3B9FB}" srcOrd="1" destOrd="0" presId="urn:microsoft.com/office/officeart/2005/8/layout/hProcess7"/>
    <dgm:cxn modelId="{A2CCD828-030D-4C34-8952-B3491C2B0D83}" type="presOf" srcId="{6048D0E2-B206-4F4D-B698-4B9552649BB6}" destId="{88FD4856-838A-4451-B424-DF3E930146C4}" srcOrd="1" destOrd="0" presId="urn:microsoft.com/office/officeart/2005/8/layout/hProcess7"/>
    <dgm:cxn modelId="{6C7B80E9-92F0-481D-9F95-0BAFF8BBA333}" type="presOf" srcId="{06E5F16B-3068-4FA5-B49E-32B25127BB4E}" destId="{987C729B-18BC-4FAB-BA2B-D82F9A0296F4}" srcOrd="0" destOrd="0" presId="urn:microsoft.com/office/officeart/2005/8/layout/hProcess7"/>
    <dgm:cxn modelId="{F5321E32-2EB4-4CE2-9213-7F1458A51912}" type="presOf" srcId="{38511C46-A940-458C-AF89-4C2CE7FEF611}" destId="{DC99BD0F-9430-45C0-9A97-1E9E7BFB1EF4}" srcOrd="0" destOrd="0" presId="urn:microsoft.com/office/officeart/2005/8/layout/hProcess7"/>
    <dgm:cxn modelId="{B6C90564-5498-4000-8E65-38CCD89F3B3F}" srcId="{6048D0E2-B206-4F4D-B698-4B9552649BB6}" destId="{38511C46-A940-458C-AF89-4C2CE7FEF611}" srcOrd="0" destOrd="0" parTransId="{CEAEC253-546B-437E-B8DE-31AF301D65C1}" sibTransId="{0F214388-ADCC-41FA-A105-E84AE47EF3CB}"/>
    <dgm:cxn modelId="{E2129664-4EE3-408D-A9BA-D21E519432C4}" type="presOf" srcId="{0E17EB27-7B98-4A11-9DAC-E13DDF1654CF}" destId="{9BD1E60F-B4CB-47AD-845C-31C15B6EB273}" srcOrd="0" destOrd="0" presId="urn:microsoft.com/office/officeart/2005/8/layout/hProcess7"/>
    <dgm:cxn modelId="{F1430581-4568-474A-91F7-877443820FC1}" type="presParOf" srcId="{0E56907B-33CC-4173-A736-A1CC4EDD00B6}" destId="{87C8CC51-4926-4BD4-99D6-C1F1A7E00B38}" srcOrd="0" destOrd="0" presId="urn:microsoft.com/office/officeart/2005/8/layout/hProcess7"/>
    <dgm:cxn modelId="{EF09BCF7-AC4B-4B6D-BE85-12A412AFD13B}" type="presParOf" srcId="{87C8CC51-4926-4BD4-99D6-C1F1A7E00B38}" destId="{987C729B-18BC-4FAB-BA2B-D82F9A0296F4}" srcOrd="0" destOrd="0" presId="urn:microsoft.com/office/officeart/2005/8/layout/hProcess7"/>
    <dgm:cxn modelId="{DA986DA9-E13F-4D70-B698-5C8D1A1B8B37}" type="presParOf" srcId="{87C8CC51-4926-4BD4-99D6-C1F1A7E00B38}" destId="{F9946EB7-AB86-4EC6-8A83-E23E0BA3B9FB}" srcOrd="1" destOrd="0" presId="urn:microsoft.com/office/officeart/2005/8/layout/hProcess7"/>
    <dgm:cxn modelId="{E16ACF1A-FE1B-4B32-A5D3-76FDA6D3D1F5}" type="presParOf" srcId="{87C8CC51-4926-4BD4-99D6-C1F1A7E00B38}" destId="{9BD1E60F-B4CB-47AD-845C-31C15B6EB273}" srcOrd="2" destOrd="0" presId="urn:microsoft.com/office/officeart/2005/8/layout/hProcess7"/>
    <dgm:cxn modelId="{1C757E7E-4FC6-4C10-AA84-FC0BD031D1B3}" type="presParOf" srcId="{0E56907B-33CC-4173-A736-A1CC4EDD00B6}" destId="{9D659053-3EF4-476D-916A-BA9C6CE32762}" srcOrd="1" destOrd="0" presId="urn:microsoft.com/office/officeart/2005/8/layout/hProcess7"/>
    <dgm:cxn modelId="{4DE92536-28D1-4291-B19A-1629F05C99A5}" type="presParOf" srcId="{0E56907B-33CC-4173-A736-A1CC4EDD00B6}" destId="{7B9D6D51-9519-4D88-86EB-3009A68570C0}" srcOrd="2" destOrd="0" presId="urn:microsoft.com/office/officeart/2005/8/layout/hProcess7"/>
    <dgm:cxn modelId="{07D86606-F1D3-4E6B-B264-74DAF0C52AF2}" type="presParOf" srcId="{7B9D6D51-9519-4D88-86EB-3009A68570C0}" destId="{BF915CE1-DB8D-4BB1-88D6-195E397B0B56}" srcOrd="0" destOrd="0" presId="urn:microsoft.com/office/officeart/2005/8/layout/hProcess7"/>
    <dgm:cxn modelId="{EEF74FB2-29B5-4F93-83D4-BD138265BF45}" type="presParOf" srcId="{7B9D6D51-9519-4D88-86EB-3009A68570C0}" destId="{FCAF5AB1-F1A0-4AE2-A575-C23C074FE7F4}" srcOrd="1" destOrd="0" presId="urn:microsoft.com/office/officeart/2005/8/layout/hProcess7"/>
    <dgm:cxn modelId="{501A5DED-9F73-4798-89CD-5FAA480B0CB9}" type="presParOf" srcId="{7B9D6D51-9519-4D88-86EB-3009A68570C0}" destId="{532505AB-424D-4E54-9509-101697EFE58F}" srcOrd="2" destOrd="0" presId="urn:microsoft.com/office/officeart/2005/8/layout/hProcess7"/>
    <dgm:cxn modelId="{55DFE104-DCB8-4B9D-9A42-C3D9AFD63E39}" type="presParOf" srcId="{0E56907B-33CC-4173-A736-A1CC4EDD00B6}" destId="{262764A9-9317-4161-A8C0-7EBA7810EA29}" srcOrd="3" destOrd="0" presId="urn:microsoft.com/office/officeart/2005/8/layout/hProcess7"/>
    <dgm:cxn modelId="{979ED26E-5391-4735-AFFF-7E6C16C79E37}" type="presParOf" srcId="{0E56907B-33CC-4173-A736-A1CC4EDD00B6}" destId="{796B38B5-1C3F-4178-B23E-38990112CD6B}" srcOrd="4" destOrd="0" presId="urn:microsoft.com/office/officeart/2005/8/layout/hProcess7"/>
    <dgm:cxn modelId="{2D87854A-B917-4427-BF78-16B0765D02D6}" type="presParOf" srcId="{796B38B5-1C3F-4178-B23E-38990112CD6B}" destId="{8733BC0E-3445-437E-AF69-57A0FD7A8E1E}" srcOrd="0" destOrd="0" presId="urn:microsoft.com/office/officeart/2005/8/layout/hProcess7"/>
    <dgm:cxn modelId="{EAA6401F-D6EC-47E7-A285-CCAE093946DF}" type="presParOf" srcId="{796B38B5-1C3F-4178-B23E-38990112CD6B}" destId="{88FD4856-838A-4451-B424-DF3E930146C4}" srcOrd="1" destOrd="0" presId="urn:microsoft.com/office/officeart/2005/8/layout/hProcess7"/>
    <dgm:cxn modelId="{6B0BC4D2-A4B9-466C-9E2E-3F3C210A6C4F}" type="presParOf" srcId="{796B38B5-1C3F-4178-B23E-38990112CD6B}" destId="{DC99BD0F-9430-45C0-9A97-1E9E7BFB1EF4}" srcOrd="2" destOrd="0" presId="urn:microsoft.com/office/officeart/2005/8/layout/hProcess7"/>
  </dgm:cxnLst>
  <dgm:bg/>
  <dgm:whole/>
  <dgm:extLst>
    <a:ext uri="http://schemas.microsoft.com/office/drawing/2008/diagram">
      <dsp:dataModelExt xmlns:dsp="http://schemas.microsoft.com/office/drawing/2008/diagram" relId="rId21"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87C729B-18BC-4FAB-BA2B-D82F9A0296F4}">
      <dsp:nvSpPr>
        <dsp:cNvPr id="0" name=""/>
        <dsp:cNvSpPr/>
      </dsp:nvSpPr>
      <dsp:spPr>
        <a:xfrm>
          <a:off x="1230" y="663"/>
          <a:ext cx="3134785" cy="1286191"/>
        </a:xfrm>
        <a:prstGeom prst="roundRect">
          <a:avLst>
            <a:gd name="adj" fmla="val 5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0" tIns="68580" rIns="88900" bIns="0" numCol="1" spcCol="1270" anchor="t" anchorCtr="0">
          <a:noAutofit/>
        </a:bodyPr>
        <a:lstStyle/>
        <a:p>
          <a:pPr lvl="0" algn="ctr" defTabSz="889000">
            <a:lnSpc>
              <a:spcPct val="90000"/>
            </a:lnSpc>
            <a:spcBef>
              <a:spcPct val="0"/>
            </a:spcBef>
            <a:spcAft>
              <a:spcPct val="35000"/>
            </a:spcAft>
          </a:pPr>
          <a:r>
            <a:rPr lang="en-IN" sz="2000" kern="1200">
              <a:solidFill>
                <a:srgbClr val="FF0000"/>
              </a:solidFill>
            </a:rPr>
            <a:t>within 30 days</a:t>
          </a:r>
        </a:p>
      </dsp:txBody>
      <dsp:txXfrm rot="16200000">
        <a:off x="-212629" y="214523"/>
        <a:ext cx="1054677" cy="626957"/>
      </dsp:txXfrm>
    </dsp:sp>
    <dsp:sp modelId="{9BD1E60F-B4CB-47AD-845C-31C15B6EB273}">
      <dsp:nvSpPr>
        <dsp:cNvPr id="0" name=""/>
        <dsp:cNvSpPr/>
      </dsp:nvSpPr>
      <dsp:spPr>
        <a:xfrm>
          <a:off x="628187" y="663"/>
          <a:ext cx="2335415" cy="1286191"/>
        </a:xfrm>
        <a:prstGeom prst="rect">
          <a:avLst/>
        </a:prstGeom>
        <a:noFill/>
        <a:ln w="25400" cap="flat" cmpd="sng" algn="ctr">
          <a:noFill/>
          <a:prstDash val="solid"/>
        </a:ln>
        <a:effectLst/>
        <a:sp3d/>
      </dsp:spPr>
      <dsp:style>
        <a:lnRef idx="2">
          <a:scrgbClr r="0" g="0" b="0"/>
        </a:lnRef>
        <a:fillRef idx="1">
          <a:scrgbClr r="0" g="0" b="0"/>
        </a:fillRef>
        <a:effectRef idx="0">
          <a:scrgbClr r="0" g="0" b="0"/>
        </a:effectRef>
        <a:fontRef idx="minor">
          <a:schemeClr val="lt1"/>
        </a:fontRef>
      </dsp:style>
      <dsp:txBody>
        <a:bodyPr spcFirstLastPara="0" vert="horz" wrap="square" lIns="0" tIns="61722" rIns="0" bIns="0" numCol="1" spcCol="1270" anchor="t" anchorCtr="0">
          <a:noAutofit/>
        </a:bodyPr>
        <a:lstStyle/>
        <a:p>
          <a:pPr lvl="0" algn="ctr" defTabSz="800100">
            <a:lnSpc>
              <a:spcPct val="90000"/>
            </a:lnSpc>
            <a:spcBef>
              <a:spcPct val="0"/>
            </a:spcBef>
            <a:spcAft>
              <a:spcPct val="35000"/>
            </a:spcAft>
          </a:pPr>
          <a:r>
            <a:rPr lang="en-IN" sz="1800" kern="1200"/>
            <a:t>Dividend not paid or not claimed</a:t>
          </a:r>
        </a:p>
      </dsp:txBody>
      <dsp:txXfrm>
        <a:off x="628187" y="663"/>
        <a:ext cx="2335415" cy="1286191"/>
      </dsp:txXfrm>
    </dsp:sp>
    <dsp:sp modelId="{8733BC0E-3445-437E-AF69-57A0FD7A8E1E}">
      <dsp:nvSpPr>
        <dsp:cNvPr id="0" name=""/>
        <dsp:cNvSpPr/>
      </dsp:nvSpPr>
      <dsp:spPr>
        <a:xfrm>
          <a:off x="3246964" y="8"/>
          <a:ext cx="3134785" cy="1301156"/>
        </a:xfrm>
        <a:prstGeom prst="roundRect">
          <a:avLst>
            <a:gd name="adj" fmla="val 5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0" tIns="68580" rIns="88900" bIns="0" numCol="1" spcCol="1270" anchor="t" anchorCtr="0">
          <a:noAutofit/>
        </a:bodyPr>
        <a:lstStyle/>
        <a:p>
          <a:pPr lvl="0" algn="ctr" defTabSz="889000">
            <a:lnSpc>
              <a:spcPct val="90000"/>
            </a:lnSpc>
            <a:spcBef>
              <a:spcPct val="0"/>
            </a:spcBef>
            <a:spcAft>
              <a:spcPct val="35000"/>
            </a:spcAft>
          </a:pPr>
          <a:r>
            <a:rPr lang="en-IN" sz="2000" kern="1200">
              <a:solidFill>
                <a:srgbClr val="FF0000"/>
              </a:solidFill>
            </a:rPr>
            <a:t>Within 7 days</a:t>
          </a:r>
        </a:p>
      </dsp:txBody>
      <dsp:txXfrm rot="16200000">
        <a:off x="3026969" y="220003"/>
        <a:ext cx="1066948" cy="626957"/>
      </dsp:txXfrm>
    </dsp:sp>
    <dsp:sp modelId="{FCAF5AB1-F1A0-4AE2-A575-C23C074FE7F4}">
      <dsp:nvSpPr>
        <dsp:cNvPr id="0" name=""/>
        <dsp:cNvSpPr/>
      </dsp:nvSpPr>
      <dsp:spPr>
        <a:xfrm rot="5400000">
          <a:off x="3115516" y="926229"/>
          <a:ext cx="253338" cy="470217"/>
        </a:xfrm>
        <a:prstGeom prst="flowChartExtract">
          <a:avLst/>
        </a:prstGeom>
        <a:solidFill>
          <a:schemeClr val="lt1">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DC99BD0F-9430-45C0-9A97-1E9E7BFB1EF4}">
      <dsp:nvSpPr>
        <dsp:cNvPr id="0" name=""/>
        <dsp:cNvSpPr/>
      </dsp:nvSpPr>
      <dsp:spPr>
        <a:xfrm>
          <a:off x="3873921" y="8"/>
          <a:ext cx="2335415" cy="1301156"/>
        </a:xfrm>
        <a:prstGeom prst="rect">
          <a:avLst/>
        </a:prstGeom>
        <a:noFill/>
        <a:ln w="25400" cap="flat" cmpd="sng" algn="ctr">
          <a:noFill/>
          <a:prstDash val="solid"/>
        </a:ln>
        <a:effectLst/>
        <a:sp3d/>
      </dsp:spPr>
      <dsp:style>
        <a:lnRef idx="2">
          <a:scrgbClr r="0" g="0" b="0"/>
        </a:lnRef>
        <a:fillRef idx="1">
          <a:scrgbClr r="0" g="0" b="0"/>
        </a:fillRef>
        <a:effectRef idx="0">
          <a:scrgbClr r="0" g="0" b="0"/>
        </a:effectRef>
        <a:fontRef idx="minor">
          <a:schemeClr val="lt1"/>
        </a:fontRef>
      </dsp:style>
      <dsp:txBody>
        <a:bodyPr spcFirstLastPara="0" vert="horz" wrap="square" lIns="0" tIns="61722" rIns="0" bIns="0" numCol="1" spcCol="1270" anchor="t" anchorCtr="0">
          <a:noAutofit/>
        </a:bodyPr>
        <a:lstStyle/>
        <a:p>
          <a:pPr lvl="0" algn="ctr" defTabSz="800100">
            <a:lnSpc>
              <a:spcPct val="90000"/>
            </a:lnSpc>
            <a:spcBef>
              <a:spcPct val="0"/>
            </a:spcBef>
            <a:spcAft>
              <a:spcPct val="35000"/>
            </a:spcAft>
          </a:pPr>
          <a:r>
            <a:rPr lang="en-IN" sz="1800" kern="1200"/>
            <a:t>Company shall transfer to special account in any scheduled bank </a:t>
          </a:r>
        </a:p>
      </dsp:txBody>
      <dsp:txXfrm>
        <a:off x="3873921" y="8"/>
        <a:ext cx="2335415" cy="1301156"/>
      </dsp:txXfrm>
    </dsp:sp>
  </dsp:spTree>
</dsp:drawing>
</file>

<file path=word/diagrams/layout1.xml><?xml version="1.0" encoding="utf-8"?>
<dgm:layoutDef xmlns:dgm="http://schemas.openxmlformats.org/drawingml/2006/diagram" xmlns:a="http://schemas.openxmlformats.org/drawingml/2006/main" uniqueId="urn:microsoft.com/office/officeart/2005/8/layout/hProcess7">
  <dgm:title val=""/>
  <dgm:desc val=""/>
  <dgm:catLst>
    <dgm:cat type="process" pri="21000"/>
    <dgm:cat type="list" pri="9000"/>
  </dgm:catLst>
  <dgm:sampData>
    <dgm:dataModel>
      <dgm:ptLst>
        <dgm:pt modelId="0" type="doc"/>
        <dgm:pt modelId="1">
          <dgm:prSet phldr="1"/>
        </dgm:pt>
        <dgm:pt modelId="11">
          <dgm:prSet phldr="1"/>
        </dgm:pt>
        <dgm:pt modelId="2">
          <dgm:prSet phldr="1"/>
        </dgm:pt>
        <dgm:pt modelId="21">
          <dgm:prSet phldr="1"/>
        </dgm:pt>
        <dgm:pt modelId="3">
          <dgm:prSet phldr="1"/>
        </dgm:pt>
        <dgm:pt modelId="31">
          <dgm:prSet phldr="1"/>
        </dgm:pt>
      </dgm:ptLst>
      <dgm:cxnLst>
        <dgm:cxn modelId="4" srcId="0" destId="1" srcOrd="0" destOrd="0"/>
        <dgm:cxn modelId="5" srcId="0" destId="2" srcOrd="1" destOrd="0"/>
        <dgm:cxn modelId="6" srcId="0" destId="3" srcOrd="2" destOrd="0"/>
        <dgm:cxn modelId="13" srcId="1" destId="11" srcOrd="0" destOrd="0"/>
        <dgm:cxn modelId="23" srcId="2" destId="21" srcOrd="0" destOrd="0"/>
        <dgm:cxn modelId="33" srcId="3" destId="31" srcOrd="0"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choose name="Name1">
      <dgm:if name="Name2" func="var" arg="dir" op="equ" val="norm">
        <dgm:alg type="lin">
          <dgm:param type="linDir" val="fromL"/>
          <dgm:param type="nodeVertAlign" val="t"/>
        </dgm:alg>
      </dgm:if>
      <dgm:else name="Name3">
        <dgm:alg type="lin">
          <dgm:param type="linDir" val="fromR"/>
          <dgm:param type="nodeVertAlign" val="t"/>
        </dgm:alg>
      </dgm:else>
    </dgm:choose>
    <dgm:shape xmlns:r="http://schemas.openxmlformats.org/officeDocument/2006/relationships" r:blip="">
      <dgm:adjLst/>
    </dgm:shape>
    <dgm:presOf/>
    <dgm:constrLst>
      <dgm:constr type="h" for="ch" forName="compositeNode" refType="h"/>
      <dgm:constr type="w" for="ch" forName="compositeNode" refType="w"/>
      <dgm:constr type="w" for="ch" forName="hSp" refType="w" refFor="ch" refForName="compositeNode" fact="-0.035"/>
      <dgm:constr type="w" for="des" forName="simulatedConn" refType="w" refFor="ch" refForName="compositeNode" fact="0.15"/>
      <dgm:constr type="h" for="des" forName="simulatedConn" refType="w" refFor="des" refForName="simulatedConn"/>
      <dgm:constr type="h" for="des" forName="vSp1" refType="w" refFor="ch" refForName="compositeNode" fact="0.8"/>
      <dgm:constr type="h" for="des" forName="vSp2" refType="w" refFor="ch" refForName="compositeNode" fact="0.07"/>
      <dgm:constr type="w" for="ch" forName="vProcSp" refType="w" refFor="des" refForName="simulatedConn" op="equ"/>
      <dgm:constr type="h" for="ch" forName="vProcSp" refType="h" refFor="ch" refForName="compositeNode" op="equ"/>
      <dgm:constr type="w" for="ch" forName="sibTrans" refType="w" refFor="ch" refForName="compositeNode" fact="-0.08"/>
      <dgm:constr type="primFontSz" for="des" forName="parentNode" op="equ"/>
      <dgm:constr type="primFontSz" for="des" forName="childNode" op="equ"/>
    </dgm:constrLst>
    <dgm:ruleLst/>
    <dgm:forEach name="Name4" axis="ch" ptType="node">
      <dgm:layoutNode name="compositeNode">
        <dgm:varLst>
          <dgm:bulletEnabled val="1"/>
        </dgm:varLst>
        <dgm:alg type="composite"/>
        <dgm:choose name="Name5">
          <dgm:if name="Name6" func="var" arg="dir" op="equ" val="norm">
            <dgm:constrLst>
              <dgm:constr type="h" refType="w" op="lte" fact="1.2"/>
              <dgm:constr type="w" for="ch" forName="bgRect" refType="w"/>
              <dgm:constr type="h" for="ch" forName="bgRect" refType="h"/>
              <dgm:constr type="t" for="ch" forName="bgRect"/>
              <dgm:constr type="l" for="ch" forName="bgRect"/>
              <dgm:constr type="w" for="ch" forName="parentNode" refType="w" refFor="ch" refForName="bgRect" fact="0.2"/>
              <dgm:constr type="h" for="ch" forName="parentNode" refType="h" fact="0.82"/>
              <dgm:constr type="t" for="ch" forName="parentNode"/>
              <dgm:constr type="l" for="ch" forName="parentNode"/>
              <dgm:constr type="r" for="ch" forName="childNode" refType="r" refFor="ch" refForName="bgRect" fact="0.945"/>
              <dgm:constr type="h" for="ch" forName="childNode" refType="h" refFor="ch" refForName="bgRect" op="equ"/>
              <dgm:constr type="t" for="ch" forName="childNode"/>
              <dgm:constr type="l" for="ch" forName="childNode" refType="r" refFor="ch" refForName="parentNode"/>
            </dgm:constrLst>
          </dgm:if>
          <dgm:else name="Name7">
            <dgm:constrLst>
              <dgm:constr type="h" refType="w" op="lte" fact="1.2"/>
              <dgm:constr type="w" for="ch" forName="bgRect" refType="w"/>
              <dgm:constr type="h" for="ch" forName="bgRect" refType="h"/>
              <dgm:constr type="t" for="ch" forName="bgRect"/>
              <dgm:constr type="r" for="ch" forName="bgRect" refType="w"/>
              <dgm:constr type="w" for="ch" forName="parentNode" refType="w" refFor="ch" refForName="bgRect" fact="0.2"/>
              <dgm:constr type="h" for="ch" forName="parentNode" refType="h" fact="0.82"/>
              <dgm:constr type="t" for="ch" forName="parentNode"/>
              <dgm:constr type="r" for="ch" forName="parentNode" refType="w"/>
              <dgm:constr type="h" for="ch" forName="childNode" refType="h" refFor="ch" refForName="bgRect"/>
              <dgm:constr type="t" for="ch" forName="childNode"/>
              <dgm:constr type="r" for="ch" forName="childNode" refType="l" refFor="ch" refForName="parentNode"/>
              <dgm:constr type="l" for="ch" forName="childNode" refType="w" refFor="ch" refForName="bgRect" fact="0.055"/>
            </dgm:constrLst>
          </dgm:else>
        </dgm:choose>
        <dgm:ruleLst>
          <dgm:rule type="w" for="ch" forName="childNode" val="NaN" fact="NaN" max="30"/>
        </dgm:ruleLst>
        <dgm:layoutNode name="bgRect" styleLbl="node1">
          <dgm:alg type="sp"/>
          <dgm:shape xmlns:r="http://schemas.openxmlformats.org/officeDocument/2006/relationships" type="roundRect" r:blip="" zOrderOff="-1">
            <dgm:adjLst>
              <dgm:adj idx="1" val="0.05"/>
            </dgm:adjLst>
          </dgm:shape>
          <dgm:presOf axis="self"/>
          <dgm:constrLst/>
          <dgm:ruleLst/>
        </dgm:layoutNode>
        <dgm:layoutNode name="parentNode" styleLbl="node1">
          <dgm:varLst>
            <dgm:chMax val="0"/>
            <dgm:bulletEnabled val="1"/>
          </dgm:varLst>
          <dgm:presOf axis="self"/>
          <dgm:choose name="Name8">
            <dgm:if name="Name9" func="var" arg="dir" op="equ" val="norm">
              <dgm:alg type="tx">
                <dgm:param type="autoTxRot" val="grav"/>
                <dgm:param type="txAnchorVert" val="t"/>
                <dgm:param type="parTxLTRAlign" val="r"/>
                <dgm:param type="parTxRTLAlign" val="r"/>
              </dgm:alg>
              <dgm:shape xmlns:r="http://schemas.openxmlformats.org/officeDocument/2006/relationships" rot="270" type="rect" r:blip="" hideGeom="1">
                <dgm:adjLst/>
              </dgm:shape>
              <dgm:constrLst>
                <dgm:constr type="primFontSz" val="65"/>
                <dgm:constr type="lMarg"/>
                <dgm:constr type="rMarg" refType="primFontSz" fact="0.35"/>
                <dgm:constr type="tMarg" refType="primFontSz" fact="0.27"/>
                <dgm:constr type="bMarg"/>
              </dgm:constrLst>
            </dgm:if>
            <dgm:else name="Name10">
              <dgm:alg type="tx">
                <dgm:param type="autoTxRot" val="grav"/>
                <dgm:param type="txAnchorVert" val="t"/>
                <dgm:param type="parTxLTRAlign" val="l"/>
                <dgm:param type="parTxRTLAlign" val="l"/>
              </dgm:alg>
              <dgm:shape xmlns:r="http://schemas.openxmlformats.org/officeDocument/2006/relationships" rot="90" type="rect" r:blip="" hideGeom="1">
                <dgm:adjLst/>
              </dgm:shape>
              <dgm:constrLst>
                <dgm:constr type="primFontSz" val="65"/>
                <dgm:constr type="lMarg" refType="primFontSz" fact="0.35"/>
                <dgm:constr type="rMarg"/>
                <dgm:constr type="tMarg" refType="primFontSz" fact="0.27"/>
                <dgm:constr type="bMarg"/>
              </dgm:constrLst>
            </dgm:else>
          </dgm:choose>
          <dgm:ruleLst>
            <dgm:rule type="primFontSz" val="5" fact="NaN" max="NaN"/>
          </dgm:ruleLst>
        </dgm:layoutNode>
        <dgm:choose name="Name11">
          <dgm:if name="Name12" axis="ch" ptType="node" func="cnt" op="gte" val="1">
            <dgm:layoutNode name="childNode" styleLbl="node1" moveWith="bgRect">
              <dgm:varLst>
                <dgm:bulletEnabled val="1"/>
              </dgm:varLst>
              <dgm:alg type="tx">
                <dgm:param type="parTxLTRAlign" val="l"/>
                <dgm:param type="parTxRTLAlign" val="r"/>
                <dgm:param type="txAnchorVert" val="t"/>
              </dgm:alg>
              <dgm:shape xmlns:r="http://schemas.openxmlformats.org/officeDocument/2006/relationships" type="rect" r:blip="" hideGeom="1">
                <dgm:adjLst/>
              </dgm:shape>
              <dgm:presOf axis="des" ptType="node"/>
              <dgm:constrLst>
                <dgm:constr type="primFontSz" val="65"/>
                <dgm:constr type="lMarg"/>
                <dgm:constr type="bMarg"/>
                <dgm:constr type="tMarg" refType="primFontSz" fact="0.27"/>
                <dgm:constr type="rMarg"/>
              </dgm:constrLst>
              <dgm:ruleLst>
                <dgm:rule type="primFontSz" val="5" fact="NaN" max="NaN"/>
              </dgm:ruleLst>
            </dgm:layoutNode>
          </dgm:if>
          <dgm:else name="Name13"/>
        </dgm:choose>
      </dgm:layoutNode>
      <dgm:forEach name="Name14" axis="followSib" ptType="sibTrans" cnt="1">
        <dgm:layoutNode name="hSp">
          <dgm:alg type="sp"/>
          <dgm:shape xmlns:r="http://schemas.openxmlformats.org/officeDocument/2006/relationships" r:blip="">
            <dgm:adjLst/>
          </dgm:shape>
          <dgm:presOf/>
          <dgm:constrLst/>
          <dgm:ruleLst/>
        </dgm:layoutNode>
        <dgm:layoutNode name="vProcSp" moveWith="bgRect">
          <dgm:alg type="lin">
            <dgm:param type="linDir" val="fromT"/>
          </dgm:alg>
          <dgm:shape xmlns:r="http://schemas.openxmlformats.org/officeDocument/2006/relationships" r:blip="">
            <dgm:adjLst/>
          </dgm:shape>
          <dgm:presOf/>
          <dgm:constrLst>
            <dgm:constr type="w" for="ch" forName="vSp1" refType="w"/>
            <dgm:constr type="w" for="ch" forName="simulatedConn" refType="w"/>
            <dgm:constr type="w" for="ch" forName="vSp2" refType="w"/>
          </dgm:constrLst>
          <dgm:ruleLst/>
          <dgm:layoutNode name="vSp1">
            <dgm:alg type="sp"/>
            <dgm:shape xmlns:r="http://schemas.openxmlformats.org/officeDocument/2006/relationships" r:blip="">
              <dgm:adjLst/>
            </dgm:shape>
            <dgm:presOf/>
            <dgm:constrLst/>
            <dgm:ruleLst/>
          </dgm:layoutNode>
          <dgm:layoutNode name="simulatedConn" styleLbl="solidFgAcc1">
            <dgm:alg type="sp"/>
            <dgm:choose name="Name15">
              <dgm:if name="Name16" func="var" arg="dir" op="equ" val="norm">
                <dgm:shape xmlns:r="http://schemas.openxmlformats.org/officeDocument/2006/relationships" rot="90" type="flowChartExtract" r:blip="">
                  <dgm:adjLst/>
                </dgm:shape>
              </dgm:if>
              <dgm:else name="Name17">
                <dgm:shape xmlns:r="http://schemas.openxmlformats.org/officeDocument/2006/relationships" rot="-90" type="flowChartExtract" r:blip="">
                  <dgm:adjLst/>
                </dgm:shape>
              </dgm:else>
            </dgm:choose>
            <dgm:presOf/>
            <dgm:constrLst/>
            <dgm:ruleLst/>
          </dgm:layoutNode>
          <dgm:layoutNode name="vSp2">
            <dgm:alg type="sp"/>
            <dgm:shape xmlns:r="http://schemas.openxmlformats.org/officeDocument/2006/relationships" r:blip="">
              <dgm:adjLst/>
            </dgm:shape>
            <dgm:presOf/>
            <dgm:constrLst/>
            <dgm:ruleLst/>
          </dgm:layoutNode>
        </dgm:layoutNode>
        <dgm:layoutNode name="sibTrans">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DE33CE9044C04A08A02FB405CC5633ED"/>
        <w:category>
          <w:name w:val="General"/>
          <w:gallery w:val="placeholder"/>
        </w:category>
        <w:types>
          <w:type w:val="bbPlcHdr"/>
        </w:types>
        <w:behaviors>
          <w:behavior w:val="content"/>
        </w:behaviors>
        <w:guid w:val="{B2976750-9A49-4CFD-902A-4F80C1CF9612}"/>
      </w:docPartPr>
      <w:docPartBody>
        <w:p w:rsidR="00000000" w:rsidRDefault="009C1328">
          <w:pPr>
            <w:pStyle w:val="DE33CE9044C04A08A02FB405CC5633ED"/>
          </w:pPr>
          <w:r w:rsidRPr="009E4E75">
            <w:rPr>
              <w:rFonts w:asciiTheme="majorHAnsi" w:hAnsiTheme="majorHAnsi"/>
              <w:b/>
              <w:bCs/>
              <w:color w:val="244061" w:themeColor="accent1" w:themeShade="80"/>
              <w:sz w:val="40"/>
              <w:szCs w:val="40"/>
            </w:rPr>
            <w:t>School Name</w:t>
          </w:r>
        </w:p>
      </w:docPartBody>
    </w:docPart>
    <w:docPart>
      <w:docPartPr>
        <w:name w:val="E7801348CAB74BB8B0F550B68FFFD01E"/>
        <w:category>
          <w:name w:val="General"/>
          <w:gallery w:val="placeholder"/>
        </w:category>
        <w:types>
          <w:type w:val="bbPlcHdr"/>
        </w:types>
        <w:behaviors>
          <w:behavior w:val="content"/>
        </w:behaviors>
        <w:guid w:val="{05996841-5F69-4079-8032-F6D2F10F561E}"/>
      </w:docPartPr>
      <w:docPartBody>
        <w:p w:rsidR="00000000" w:rsidRDefault="009C1328">
          <w:pPr>
            <w:pStyle w:val="E7801348CAB74BB8B0F550B68FFFD01E"/>
          </w:pPr>
          <w:r w:rsidRPr="009E4E75">
            <w:rPr>
              <w:rFonts w:asciiTheme="majorHAnsi" w:hAnsiTheme="majorHAnsi"/>
              <w:b/>
              <w:bCs/>
              <w:color w:val="244061" w:themeColor="accent1" w:themeShade="80"/>
              <w:sz w:val="32"/>
              <w:szCs w:val="32"/>
            </w:rPr>
            <w:t>Class Name</w:t>
          </w:r>
        </w:p>
      </w:docPartBody>
    </w:docPart>
    <w:docPart>
      <w:docPartPr>
        <w:name w:val="CA036B8E3E9D4EB0809255FBC52A8B1A"/>
        <w:category>
          <w:name w:val="General"/>
          <w:gallery w:val="placeholder"/>
        </w:category>
        <w:types>
          <w:type w:val="bbPlcHdr"/>
        </w:types>
        <w:behaviors>
          <w:behavior w:val="content"/>
        </w:behaviors>
        <w:guid w:val="{6948ECB7-B31D-4D28-96BD-DAB1F43E5364}"/>
      </w:docPartPr>
      <w:docPartBody>
        <w:p w:rsidR="00000000" w:rsidRDefault="009C1328">
          <w:pPr>
            <w:pStyle w:val="CA036B8E3E9D4EB0809255FBC52A8B1A"/>
          </w:pPr>
          <w:r w:rsidRPr="00125CD3">
            <w:rPr>
              <w:rFonts w:asciiTheme="majorHAnsi" w:hAnsiTheme="majorHAnsi"/>
              <w:b/>
              <w:bCs/>
              <w:color w:val="244061" w:themeColor="accent1" w:themeShade="80"/>
              <w:sz w:val="36"/>
              <w:szCs w:val="36"/>
            </w:rPr>
            <w:t>STUDENT NAME</w:t>
          </w:r>
        </w:p>
      </w:docPartBody>
    </w:docPart>
    <w:docPart>
      <w:docPartPr>
        <w:name w:val="EF56D4764ED94A71B26EC1819C2583E6"/>
        <w:category>
          <w:name w:val="General"/>
          <w:gallery w:val="placeholder"/>
        </w:category>
        <w:types>
          <w:type w:val="bbPlcHdr"/>
        </w:types>
        <w:behaviors>
          <w:behavior w:val="content"/>
        </w:behaviors>
        <w:guid w:val="{0DD58121-7DFA-40EF-B453-245E67268CB8}"/>
      </w:docPartPr>
      <w:docPartBody>
        <w:p w:rsidR="00000000" w:rsidRDefault="009C1328">
          <w:pPr>
            <w:pStyle w:val="EF56D4764ED94A71B26EC1819C2583E6"/>
          </w:pPr>
          <w:r w:rsidRPr="00453F02">
            <w:rPr>
              <w:rFonts w:asciiTheme="majorHAnsi" w:hAnsiTheme="majorHAnsi"/>
              <w:b/>
              <w:bCs/>
              <w:color w:val="244061" w:themeColor="accent1" w:themeShade="80"/>
              <w:sz w:val="24"/>
              <w:szCs w:val="24"/>
            </w:rPr>
            <w:t>ROOM NUMBER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nstantia">
    <w:panose1 w:val="02030602050306030303"/>
    <w:charset w:val="00"/>
    <w:family w:val="roman"/>
    <w:pitch w:val="variable"/>
    <w:sig w:usb0="A00002EF" w:usb1="4000204B" w:usb2="00000000"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Mangal">
    <w:panose1 w:val="02040503050203030202"/>
    <w:charset w:val="00"/>
    <w:family w:val="roman"/>
    <w:pitch w:val="variable"/>
    <w:sig w:usb0="00008003" w:usb1="00000000" w:usb2="00000000" w:usb3="00000000" w:csb0="00000001" w:csb1="00000000"/>
  </w:font>
  <w:font w:name="Britannic Bold">
    <w:panose1 w:val="020B0903060703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Agency FB">
    <w:panose1 w:val="020B0503020202020204"/>
    <w:charset w:val="00"/>
    <w:family w:val="swiss"/>
    <w:pitch w:val="variable"/>
    <w:sig w:usb0="00000003" w:usb1="00000000" w:usb2="0000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C1328"/>
    <w:rsid w:val="009C1328"/>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IN" w:eastAsia="en-I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52E3F6D500D240E0A1F020669CA18C96">
    <w:name w:val="52E3F6D500D240E0A1F020669CA18C96"/>
  </w:style>
  <w:style w:type="paragraph" w:customStyle="1" w:styleId="99684E5F1FCF47C29902E32CC0136CE9">
    <w:name w:val="99684E5F1FCF47C29902E32CC0136CE9"/>
  </w:style>
  <w:style w:type="paragraph" w:customStyle="1" w:styleId="21FD43063F124BF8BBFCD82EBBD0224F">
    <w:name w:val="21FD43063F124BF8BBFCD82EBBD0224F"/>
  </w:style>
  <w:style w:type="paragraph" w:customStyle="1" w:styleId="980348C023314F6C83A0BE4F73F4CA87">
    <w:name w:val="980348C023314F6C83A0BE4F73F4CA87"/>
  </w:style>
  <w:style w:type="paragraph" w:customStyle="1" w:styleId="DE33CE9044C04A08A02FB405CC5633ED">
    <w:name w:val="DE33CE9044C04A08A02FB405CC5633ED"/>
  </w:style>
  <w:style w:type="paragraph" w:customStyle="1" w:styleId="E7801348CAB74BB8B0F550B68FFFD01E">
    <w:name w:val="E7801348CAB74BB8B0F550B68FFFD01E"/>
  </w:style>
  <w:style w:type="paragraph" w:customStyle="1" w:styleId="EB33E7422AE04CDBAC39663BD3DEA1FC">
    <w:name w:val="EB33E7422AE04CDBAC39663BD3DEA1FC"/>
  </w:style>
  <w:style w:type="paragraph" w:customStyle="1" w:styleId="CA036B8E3E9D4EB0809255FBC52A8B1A">
    <w:name w:val="CA036B8E3E9D4EB0809255FBC52A8B1A"/>
  </w:style>
  <w:style w:type="paragraph" w:customStyle="1" w:styleId="EF56D4764ED94A71B26EC1819C2583E6">
    <w:name w:val="EF56D4764ED94A71B26EC1819C2583E6"/>
  </w:style>
  <w:style w:type="paragraph" w:customStyle="1" w:styleId="24B9755C6292402B87AEF111766D1C3E">
    <w:name w:val="24B9755C6292402B87AEF111766D1C3E"/>
  </w:style>
  <w:style w:type="paragraph" w:customStyle="1" w:styleId="663C2CF56AA34794BBE24EDE929CC71F">
    <w:name w:val="663C2CF56AA34794BBE24EDE929CC71F"/>
  </w:style>
  <w:style w:type="paragraph" w:customStyle="1" w:styleId="4C50F25D60BF404D8AB6B64ECBC33093">
    <w:name w:val="4C50F25D60BF404D8AB6B64ECBC33093"/>
  </w:style>
  <w:style w:type="paragraph" w:customStyle="1" w:styleId="A0003EB85B474F7A8EBEABE458F48789">
    <w:name w:val="A0003EB85B474F7A8EBEABE458F48789"/>
  </w:style>
  <w:style w:type="paragraph" w:customStyle="1" w:styleId="8672261E22B24EFFBC9DC6025236A92B">
    <w:name w:val="8672261E22B24EFFBC9DC6025236A92B"/>
  </w:style>
  <w:style w:type="paragraph" w:customStyle="1" w:styleId="680F8CDD073D41C180A19CC419C9A86D">
    <w:name w:val="680F8CDD073D41C180A19CC419C9A86D"/>
  </w:style>
  <w:style w:type="paragraph" w:customStyle="1" w:styleId="AA0F1AD2749044608380D7732A0B59D4">
    <w:name w:val="AA0F1AD2749044608380D7732A0B59D4"/>
  </w:style>
  <w:style w:type="paragraph" w:customStyle="1" w:styleId="B87CC3666BF447B2809BE9F21773D628">
    <w:name w:val="B87CC3666BF447B2809BE9F21773D628"/>
  </w:style>
  <w:style w:type="paragraph" w:customStyle="1" w:styleId="56CCFBDA69624A5FBEE47BBF3B54DCD4">
    <w:name w:val="56CCFBDA69624A5FBEE47BBF3B54DCD4"/>
  </w:style>
  <w:style w:type="paragraph" w:customStyle="1" w:styleId="4A9175C586724AA1B8A8D22F2817F5AA">
    <w:name w:val="4A9175C586724AA1B8A8D22F2817F5AA"/>
  </w:style>
  <w:style w:type="paragraph" w:customStyle="1" w:styleId="23A0D26ABFF849B29BFAD687F16805D9">
    <w:name w:val="23A0D26ABFF849B29BFAD687F16805D9"/>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IN" w:eastAsia="en-I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52E3F6D500D240E0A1F020669CA18C96">
    <w:name w:val="52E3F6D500D240E0A1F020669CA18C96"/>
  </w:style>
  <w:style w:type="paragraph" w:customStyle="1" w:styleId="99684E5F1FCF47C29902E32CC0136CE9">
    <w:name w:val="99684E5F1FCF47C29902E32CC0136CE9"/>
  </w:style>
  <w:style w:type="paragraph" w:customStyle="1" w:styleId="21FD43063F124BF8BBFCD82EBBD0224F">
    <w:name w:val="21FD43063F124BF8BBFCD82EBBD0224F"/>
  </w:style>
  <w:style w:type="paragraph" w:customStyle="1" w:styleId="980348C023314F6C83A0BE4F73F4CA87">
    <w:name w:val="980348C023314F6C83A0BE4F73F4CA87"/>
  </w:style>
  <w:style w:type="paragraph" w:customStyle="1" w:styleId="DE33CE9044C04A08A02FB405CC5633ED">
    <w:name w:val="DE33CE9044C04A08A02FB405CC5633ED"/>
  </w:style>
  <w:style w:type="paragraph" w:customStyle="1" w:styleId="E7801348CAB74BB8B0F550B68FFFD01E">
    <w:name w:val="E7801348CAB74BB8B0F550B68FFFD01E"/>
  </w:style>
  <w:style w:type="paragraph" w:customStyle="1" w:styleId="EB33E7422AE04CDBAC39663BD3DEA1FC">
    <w:name w:val="EB33E7422AE04CDBAC39663BD3DEA1FC"/>
  </w:style>
  <w:style w:type="paragraph" w:customStyle="1" w:styleId="CA036B8E3E9D4EB0809255FBC52A8B1A">
    <w:name w:val="CA036B8E3E9D4EB0809255FBC52A8B1A"/>
  </w:style>
  <w:style w:type="paragraph" w:customStyle="1" w:styleId="EF56D4764ED94A71B26EC1819C2583E6">
    <w:name w:val="EF56D4764ED94A71B26EC1819C2583E6"/>
  </w:style>
  <w:style w:type="paragraph" w:customStyle="1" w:styleId="24B9755C6292402B87AEF111766D1C3E">
    <w:name w:val="24B9755C6292402B87AEF111766D1C3E"/>
  </w:style>
  <w:style w:type="paragraph" w:customStyle="1" w:styleId="663C2CF56AA34794BBE24EDE929CC71F">
    <w:name w:val="663C2CF56AA34794BBE24EDE929CC71F"/>
  </w:style>
  <w:style w:type="paragraph" w:customStyle="1" w:styleId="4C50F25D60BF404D8AB6B64ECBC33093">
    <w:name w:val="4C50F25D60BF404D8AB6B64ECBC33093"/>
  </w:style>
  <w:style w:type="paragraph" w:customStyle="1" w:styleId="A0003EB85B474F7A8EBEABE458F48789">
    <w:name w:val="A0003EB85B474F7A8EBEABE458F48789"/>
  </w:style>
  <w:style w:type="paragraph" w:customStyle="1" w:styleId="8672261E22B24EFFBC9DC6025236A92B">
    <w:name w:val="8672261E22B24EFFBC9DC6025236A92B"/>
  </w:style>
  <w:style w:type="paragraph" w:customStyle="1" w:styleId="680F8CDD073D41C180A19CC419C9A86D">
    <w:name w:val="680F8CDD073D41C180A19CC419C9A86D"/>
  </w:style>
  <w:style w:type="paragraph" w:customStyle="1" w:styleId="AA0F1AD2749044608380D7732A0B59D4">
    <w:name w:val="AA0F1AD2749044608380D7732A0B59D4"/>
  </w:style>
  <w:style w:type="paragraph" w:customStyle="1" w:styleId="B87CC3666BF447B2809BE9F21773D628">
    <w:name w:val="B87CC3666BF447B2809BE9F21773D628"/>
  </w:style>
  <w:style w:type="paragraph" w:customStyle="1" w:styleId="56CCFBDA69624A5FBEE47BBF3B54DCD4">
    <w:name w:val="56CCFBDA69624A5FBEE47BBF3B54DCD4"/>
  </w:style>
  <w:style w:type="paragraph" w:customStyle="1" w:styleId="4A9175C586724AA1B8A8D22F2817F5AA">
    <w:name w:val="4A9175C586724AA1B8A8D22F2817F5AA"/>
  </w:style>
  <w:style w:type="paragraph" w:customStyle="1" w:styleId="23A0D26ABFF849B29BFAD687F16805D9">
    <w:name w:val="23A0D26ABFF849B29BFAD687F16805D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so-contentType ?>
<FormTemplates xmlns="http://schemas.microsoft.com/sharepoint/v3/contenttype/forms">
  <Display>DocumentLibraryForm</Display>
  <Edit>AssetEditForm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A9AD39-A8E8-4D90-BD65-F77A0E672EBC}">
  <ds:schemaRefs>
    <ds:schemaRef ds:uri="http://schemas.microsoft.com/sharepoint/v3/contenttype/forms"/>
  </ds:schemaRefs>
</ds:datastoreItem>
</file>

<file path=customXml/itemProps2.xml><?xml version="1.0" encoding="utf-8"?>
<ds:datastoreItem xmlns:ds="http://schemas.openxmlformats.org/officeDocument/2006/customXml" ds:itemID="{77831114-A702-4CC3-938D-F7CCDB3DFE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StudentNotebook.dotx</Template>
  <TotalTime>119</TotalTime>
  <Pages>6</Pages>
  <Words>800</Words>
  <Characters>4560</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Student report notebook kit (cover, binder spine, divider tabs)</vt:lpstr>
    </vt:vector>
  </TitlesOfParts>
  <Company>Hewlett-Packard</Company>
  <LinksUpToDate>false</LinksUpToDate>
  <CharactersWithSpaces>5350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Student report notebook kit (cover, binder spine, divider tabs)</dc:title>
  <dc:creator>AkhilMittal</dc:creator>
  <cp:lastModifiedBy>AkhilMittal</cp:lastModifiedBy>
  <cp:revision>2</cp:revision>
  <cp:lastPrinted>2008-09-09T14:02:00Z</cp:lastPrinted>
  <dcterms:created xsi:type="dcterms:W3CDTF">2015-12-30T07:59:00Z</dcterms:created>
  <dcterms:modified xsi:type="dcterms:W3CDTF">2015-12-30T10:03:00Z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TC102742549990</vt:lpwstr>
  </property>
</Properties>
</file>