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A27" w:rsidRDefault="00065199" w:rsidP="00065199">
      <w:pPr>
        <w:jc w:val="center"/>
        <w:rPr>
          <w:b/>
          <w:sz w:val="32"/>
          <w:u w:val="single"/>
        </w:rPr>
      </w:pPr>
      <w:r w:rsidRPr="00065199">
        <w:rPr>
          <w:b/>
          <w:sz w:val="32"/>
          <w:u w:val="single"/>
        </w:rPr>
        <w:t>ACCOUNTING STANDARDS</w:t>
      </w:r>
    </w:p>
    <w:p w:rsidR="00065199" w:rsidRDefault="00065199" w:rsidP="00065199">
      <w:pPr>
        <w:jc w:val="center"/>
        <w:rPr>
          <w:b/>
          <w:sz w:val="32"/>
          <w:u w:val="single"/>
        </w:rPr>
      </w:pPr>
      <w:r>
        <w:rPr>
          <w:b/>
          <w:sz w:val="32"/>
          <w:u w:val="single"/>
        </w:rPr>
        <w:t>AS.1 DISCLOSURE OF ACCOUNTING POLICIES</w:t>
      </w:r>
    </w:p>
    <w:p w:rsidR="00065199" w:rsidRDefault="00065199" w:rsidP="00065199">
      <w:pPr>
        <w:pStyle w:val="NoSpacing"/>
        <w:numPr>
          <w:ilvl w:val="0"/>
          <w:numId w:val="1"/>
        </w:numPr>
      </w:pPr>
      <w:r w:rsidRPr="00065199">
        <w:rPr>
          <w:b/>
        </w:rPr>
        <w:t>Meaning:</w:t>
      </w:r>
      <w:r>
        <w:t xml:space="preserve"> </w:t>
      </w:r>
    </w:p>
    <w:p w:rsidR="00065199" w:rsidRDefault="00065199" w:rsidP="00065199">
      <w:pPr>
        <w:pStyle w:val="NoSpacing"/>
        <w:ind w:left="720"/>
      </w:pPr>
      <w:r>
        <w:t>Accounting policy refers to specific accounting principles and methods of applying those principles in preparation and presentation of financial statements.</w:t>
      </w:r>
    </w:p>
    <w:p w:rsidR="00065199" w:rsidRDefault="00065199" w:rsidP="00065199">
      <w:pPr>
        <w:pStyle w:val="NoSpacing"/>
        <w:ind w:left="720"/>
      </w:pPr>
    </w:p>
    <w:p w:rsidR="00065199" w:rsidRDefault="00065199" w:rsidP="00065199">
      <w:pPr>
        <w:pStyle w:val="NoSpacing"/>
        <w:numPr>
          <w:ilvl w:val="0"/>
          <w:numId w:val="1"/>
        </w:numPr>
        <w:rPr>
          <w:b/>
        </w:rPr>
      </w:pPr>
      <w:r w:rsidRPr="003A1BEB">
        <w:rPr>
          <w:b/>
        </w:rPr>
        <w:t xml:space="preserve">Conditions to be satisfied for adopting accounting policy </w:t>
      </w:r>
      <w:r w:rsidR="003A1BEB" w:rsidRPr="003A1BEB">
        <w:rPr>
          <w:b/>
        </w:rPr>
        <w:t>:</w:t>
      </w:r>
    </w:p>
    <w:p w:rsidR="003A1BEB" w:rsidRDefault="003A1BEB" w:rsidP="003A1BEB">
      <w:pPr>
        <w:pStyle w:val="NoSpacing"/>
        <w:numPr>
          <w:ilvl w:val="0"/>
          <w:numId w:val="2"/>
        </w:numPr>
        <w:rPr>
          <w:b/>
        </w:rPr>
      </w:pPr>
      <w:r>
        <w:rPr>
          <w:b/>
        </w:rPr>
        <w:t xml:space="preserve">Prudence : </w:t>
      </w:r>
    </w:p>
    <w:p w:rsidR="003A1BEB" w:rsidRDefault="003A1BEB" w:rsidP="003A1BEB">
      <w:pPr>
        <w:pStyle w:val="NoSpacing"/>
        <w:numPr>
          <w:ilvl w:val="0"/>
          <w:numId w:val="3"/>
        </w:numPr>
      </w:pPr>
      <w:r>
        <w:t>A (conservatism) probable loss is to be recognised but probable income is not to be recognised unless it is virtually certain.</w:t>
      </w:r>
    </w:p>
    <w:p w:rsidR="003A1BEB" w:rsidRDefault="003A1BEB" w:rsidP="003A1BEB">
      <w:pPr>
        <w:pStyle w:val="NoSpacing"/>
        <w:numPr>
          <w:ilvl w:val="0"/>
          <w:numId w:val="3"/>
        </w:numPr>
      </w:pPr>
      <w:r>
        <w:t>Inventories are valued at cost or net realisable value whichever is lower.</w:t>
      </w:r>
    </w:p>
    <w:p w:rsidR="003A1BEB" w:rsidRDefault="003A1BEB" w:rsidP="003A1BEB">
      <w:pPr>
        <w:pStyle w:val="NoSpacing"/>
        <w:numPr>
          <w:ilvl w:val="0"/>
          <w:numId w:val="3"/>
        </w:numPr>
      </w:pPr>
      <w:r>
        <w:t>Probable loss on completion of a contract is to be provided immediately.</w:t>
      </w:r>
    </w:p>
    <w:p w:rsidR="002018F5" w:rsidRDefault="002018F5" w:rsidP="002018F5">
      <w:pPr>
        <w:pStyle w:val="NoSpacing"/>
        <w:numPr>
          <w:ilvl w:val="0"/>
          <w:numId w:val="2"/>
        </w:numPr>
        <w:rPr>
          <w:b/>
        </w:rPr>
      </w:pPr>
      <w:r>
        <w:rPr>
          <w:b/>
        </w:rPr>
        <w:t>Substance:</w:t>
      </w:r>
    </w:p>
    <w:p w:rsidR="002018F5" w:rsidRDefault="002018F5" w:rsidP="002018F5">
      <w:pPr>
        <w:pStyle w:val="NoSpacing"/>
        <w:ind w:left="1440"/>
      </w:pPr>
      <w:r>
        <w:t>Is more important than form.</w:t>
      </w:r>
    </w:p>
    <w:p w:rsidR="00B82DC9" w:rsidRDefault="002018F5" w:rsidP="00B82DC9">
      <w:pPr>
        <w:pStyle w:val="NoSpacing"/>
        <w:ind w:left="1440"/>
      </w:pPr>
      <w:r>
        <w:t>Transactions and other events should be accounted for and presented in accordance with their substance and financial reality not merely with their legal form.</w:t>
      </w:r>
    </w:p>
    <w:p w:rsidR="00B82DC9" w:rsidRDefault="00B82DC9" w:rsidP="00B82DC9">
      <w:pPr>
        <w:pStyle w:val="NoSpacing"/>
        <w:ind w:left="1440"/>
      </w:pPr>
      <w:r>
        <w:t>Example: depreciation is allowed to the lessee even though he is not the owner.</w:t>
      </w:r>
    </w:p>
    <w:p w:rsidR="00AD166E" w:rsidRDefault="00AD166E" w:rsidP="00AD166E">
      <w:pPr>
        <w:pStyle w:val="NoSpacing"/>
        <w:numPr>
          <w:ilvl w:val="0"/>
          <w:numId w:val="2"/>
        </w:numPr>
        <w:rPr>
          <w:b/>
        </w:rPr>
      </w:pPr>
      <w:r>
        <w:rPr>
          <w:b/>
        </w:rPr>
        <w:t>Materiality:</w:t>
      </w:r>
    </w:p>
    <w:p w:rsidR="00AD166E" w:rsidRDefault="00AD166E" w:rsidP="00AD166E">
      <w:pPr>
        <w:pStyle w:val="NoSpacing"/>
        <w:numPr>
          <w:ilvl w:val="0"/>
          <w:numId w:val="4"/>
        </w:numPr>
      </w:pPr>
      <w:r>
        <w:t>All material facts which are necessary are to be satisfied.</w:t>
      </w:r>
    </w:p>
    <w:p w:rsidR="00AD166E" w:rsidRDefault="00AD166E" w:rsidP="00AD166E">
      <w:pPr>
        <w:pStyle w:val="NoSpacing"/>
        <w:numPr>
          <w:ilvl w:val="0"/>
          <w:numId w:val="4"/>
        </w:numPr>
      </w:pPr>
      <w:r>
        <w:t>Facts which are not of material nature need not be disclosed separately.</w:t>
      </w:r>
    </w:p>
    <w:p w:rsidR="00AD166E" w:rsidRDefault="00AD166E" w:rsidP="00AD166E">
      <w:pPr>
        <w:pStyle w:val="NoSpacing"/>
        <w:ind w:left="720"/>
      </w:pPr>
    </w:p>
    <w:p w:rsidR="00AD166E" w:rsidRPr="00AD166E" w:rsidRDefault="00AD166E" w:rsidP="00AD166E">
      <w:pPr>
        <w:pStyle w:val="NoSpacing"/>
        <w:numPr>
          <w:ilvl w:val="0"/>
          <w:numId w:val="1"/>
        </w:numPr>
      </w:pPr>
      <w:r>
        <w:rPr>
          <w:b/>
        </w:rPr>
        <w:t xml:space="preserve">Why </w:t>
      </w:r>
      <w:r w:rsidR="003951A5">
        <w:rPr>
          <w:b/>
        </w:rPr>
        <w:t>the standards are issued?</w:t>
      </w:r>
    </w:p>
    <w:p w:rsidR="00AD166E" w:rsidRDefault="00AD166E" w:rsidP="00AD166E">
      <w:pPr>
        <w:pStyle w:val="NoSpacing"/>
        <w:numPr>
          <w:ilvl w:val="0"/>
          <w:numId w:val="5"/>
        </w:numPr>
      </w:pPr>
      <w:r>
        <w:t>Different enterprises are following different accounting policies .so we can’t give meaning full comparison between enterprises.</w:t>
      </w:r>
    </w:p>
    <w:p w:rsidR="00AD166E" w:rsidRDefault="00AD166E" w:rsidP="00AD166E">
      <w:pPr>
        <w:pStyle w:val="NoSpacing"/>
        <w:numPr>
          <w:ilvl w:val="0"/>
          <w:numId w:val="5"/>
        </w:numPr>
      </w:pPr>
      <w:r>
        <w:t xml:space="preserve">All accounting policies must be disclosed. </w:t>
      </w:r>
    </w:p>
    <w:p w:rsidR="00AD166E" w:rsidRDefault="00AD166E" w:rsidP="00AD166E">
      <w:pPr>
        <w:pStyle w:val="NoSpacing"/>
        <w:numPr>
          <w:ilvl w:val="0"/>
          <w:numId w:val="5"/>
        </w:numPr>
      </w:pPr>
      <w:r>
        <w:t>They must be disclosed at one place instead of being scattered all over the pages.</w:t>
      </w:r>
    </w:p>
    <w:p w:rsidR="003951A5" w:rsidRDefault="003951A5" w:rsidP="003951A5">
      <w:pPr>
        <w:pStyle w:val="NoSpacing"/>
        <w:ind w:left="1440"/>
      </w:pPr>
    </w:p>
    <w:p w:rsidR="003951A5" w:rsidRPr="003951A5" w:rsidRDefault="003951A5" w:rsidP="003951A5">
      <w:pPr>
        <w:pStyle w:val="NoSpacing"/>
        <w:numPr>
          <w:ilvl w:val="0"/>
          <w:numId w:val="1"/>
        </w:numPr>
      </w:pPr>
      <w:r>
        <w:rPr>
          <w:b/>
        </w:rPr>
        <w:t>When separate discloser is not required?</w:t>
      </w:r>
    </w:p>
    <w:p w:rsidR="003951A5" w:rsidRDefault="003951A5" w:rsidP="003951A5">
      <w:pPr>
        <w:pStyle w:val="NoSpacing"/>
        <w:ind w:left="720"/>
        <w:rPr>
          <w:b/>
        </w:rPr>
      </w:pPr>
    </w:p>
    <w:p w:rsidR="003951A5" w:rsidRDefault="003951A5" w:rsidP="003951A5">
      <w:pPr>
        <w:pStyle w:val="NoSpacing"/>
        <w:ind w:left="720"/>
      </w:pPr>
      <w:r>
        <w:t xml:space="preserve">If an enterprise adopt the following fundamental accounting assumptions separate disclosure that they are followed is not </w:t>
      </w:r>
      <w:r w:rsidR="00387344">
        <w:t>necessary.</w:t>
      </w:r>
    </w:p>
    <w:p w:rsidR="00387344" w:rsidRPr="00387344" w:rsidRDefault="00387344" w:rsidP="00387344">
      <w:pPr>
        <w:pStyle w:val="NoSpacing"/>
        <w:numPr>
          <w:ilvl w:val="0"/>
          <w:numId w:val="7"/>
        </w:numPr>
      </w:pPr>
      <w:r>
        <w:rPr>
          <w:b/>
        </w:rPr>
        <w:t>Going concern:</w:t>
      </w:r>
    </w:p>
    <w:p w:rsidR="00387344" w:rsidRDefault="00387344" w:rsidP="00387344">
      <w:pPr>
        <w:pStyle w:val="NoSpacing"/>
        <w:ind w:left="1440"/>
      </w:pPr>
      <w:r>
        <w:t>The enterprise is a continuing concern not to be liquidated nearby future.</w:t>
      </w:r>
    </w:p>
    <w:p w:rsidR="00131B58" w:rsidRDefault="00131B58" w:rsidP="00387344">
      <w:pPr>
        <w:pStyle w:val="NoSpacing"/>
        <w:ind w:left="1440"/>
      </w:pPr>
    </w:p>
    <w:p w:rsidR="00DF1DD0" w:rsidRPr="00DF1DD0" w:rsidRDefault="00DF1DD0" w:rsidP="00DF1DD0">
      <w:pPr>
        <w:pStyle w:val="NoSpacing"/>
        <w:numPr>
          <w:ilvl w:val="0"/>
          <w:numId w:val="7"/>
        </w:numPr>
      </w:pPr>
      <w:r>
        <w:rPr>
          <w:b/>
        </w:rPr>
        <w:t>Consistency in policies :</w:t>
      </w:r>
    </w:p>
    <w:p w:rsidR="00DF1DD0" w:rsidRDefault="00DF1DD0" w:rsidP="00DF1DD0">
      <w:pPr>
        <w:pStyle w:val="NoSpacing"/>
        <w:ind w:left="1440"/>
      </w:pPr>
      <w:r w:rsidRPr="00DF1DD0">
        <w:t xml:space="preserve">The enterprise is following the same accounting policies from time to time </w:t>
      </w:r>
    </w:p>
    <w:p w:rsidR="00DF1DD0" w:rsidRDefault="00DF1DD0" w:rsidP="00DF1DD0">
      <w:pPr>
        <w:pStyle w:val="NoSpacing"/>
        <w:numPr>
          <w:ilvl w:val="0"/>
          <w:numId w:val="8"/>
        </w:numPr>
      </w:pPr>
      <w:r>
        <w:t>When there is a statutory requirement.</w:t>
      </w:r>
    </w:p>
    <w:p w:rsidR="00DF1DD0" w:rsidRDefault="00DF1DD0" w:rsidP="00DF1DD0">
      <w:pPr>
        <w:pStyle w:val="NoSpacing"/>
        <w:numPr>
          <w:ilvl w:val="0"/>
          <w:numId w:val="8"/>
        </w:numPr>
      </w:pPr>
      <w:r>
        <w:t>Accounting standard requires.</w:t>
      </w:r>
    </w:p>
    <w:p w:rsidR="00DF1DD0" w:rsidRDefault="00DF1DD0" w:rsidP="00DF1DD0">
      <w:pPr>
        <w:pStyle w:val="NoSpacing"/>
        <w:numPr>
          <w:ilvl w:val="0"/>
          <w:numId w:val="8"/>
        </w:numPr>
      </w:pPr>
      <w:r>
        <w:t>For better preparation and presentation of financial statements.</w:t>
      </w:r>
    </w:p>
    <w:p w:rsidR="00131B58" w:rsidRDefault="00131B58" w:rsidP="00131B58">
      <w:pPr>
        <w:pStyle w:val="NoSpacing"/>
        <w:ind w:left="2160"/>
      </w:pPr>
    </w:p>
    <w:p w:rsidR="00131B58" w:rsidRPr="00131B58" w:rsidRDefault="00131B58" w:rsidP="00131B58">
      <w:pPr>
        <w:pStyle w:val="NoSpacing"/>
        <w:numPr>
          <w:ilvl w:val="0"/>
          <w:numId w:val="7"/>
        </w:numPr>
        <w:rPr>
          <w:b/>
        </w:rPr>
      </w:pPr>
      <w:r w:rsidRPr="00131B58">
        <w:rPr>
          <w:b/>
        </w:rPr>
        <w:t xml:space="preserve">Accrual method: </w:t>
      </w:r>
    </w:p>
    <w:p w:rsidR="00131B58" w:rsidRDefault="00131B58" w:rsidP="00131B58">
      <w:pPr>
        <w:pStyle w:val="NoSpacing"/>
        <w:ind w:left="1440"/>
      </w:pPr>
      <w:r>
        <w:t>Expenses and incomes are recognised as and when they are incurred irrespective of actual cash payments</w:t>
      </w:r>
    </w:p>
    <w:p w:rsidR="00131B58" w:rsidRDefault="00131B58" w:rsidP="00131B58">
      <w:pPr>
        <w:pStyle w:val="NoSpacing"/>
        <w:ind w:left="1440"/>
      </w:pPr>
      <w:r>
        <w:t>Example: outstanding incomes and expenses should be taken into account while preparing financial statements.</w:t>
      </w:r>
    </w:p>
    <w:p w:rsidR="006C533A" w:rsidRDefault="006C533A" w:rsidP="00131B58">
      <w:pPr>
        <w:pStyle w:val="NoSpacing"/>
        <w:ind w:left="1440"/>
      </w:pPr>
    </w:p>
    <w:p w:rsidR="006C533A" w:rsidRDefault="006C533A" w:rsidP="00131B58">
      <w:pPr>
        <w:pStyle w:val="NoSpacing"/>
        <w:ind w:left="1440"/>
      </w:pPr>
    </w:p>
    <w:p w:rsidR="00911A25" w:rsidRDefault="00911A25" w:rsidP="00131B58">
      <w:pPr>
        <w:pStyle w:val="NoSpacing"/>
        <w:ind w:left="1440"/>
      </w:pPr>
    </w:p>
    <w:p w:rsidR="00911A25" w:rsidRDefault="00911A25" w:rsidP="00131B58">
      <w:pPr>
        <w:pStyle w:val="NoSpacing"/>
        <w:ind w:left="1440"/>
      </w:pPr>
    </w:p>
    <w:p w:rsidR="00911A25" w:rsidRPr="00911A25" w:rsidRDefault="00911A25" w:rsidP="00052ADC">
      <w:pPr>
        <w:pStyle w:val="NoSpacing"/>
        <w:numPr>
          <w:ilvl w:val="0"/>
          <w:numId w:val="1"/>
        </w:numPr>
        <w:ind w:left="709"/>
      </w:pPr>
      <w:r>
        <w:rPr>
          <w:b/>
        </w:rPr>
        <w:lastRenderedPageBreak/>
        <w:t xml:space="preserve">Change in accounting policy : </w:t>
      </w:r>
    </w:p>
    <w:p w:rsidR="00911A25" w:rsidRDefault="00911A25" w:rsidP="00911A25">
      <w:pPr>
        <w:pStyle w:val="NoSpacing"/>
        <w:numPr>
          <w:ilvl w:val="0"/>
          <w:numId w:val="9"/>
        </w:numPr>
      </w:pPr>
      <w:r>
        <w:t>Any change in accounting policy should be disclosed.</w:t>
      </w:r>
    </w:p>
    <w:p w:rsidR="00911A25" w:rsidRDefault="00911A25" w:rsidP="00911A25">
      <w:pPr>
        <w:pStyle w:val="NoSpacing"/>
        <w:numPr>
          <w:ilvl w:val="0"/>
          <w:numId w:val="9"/>
        </w:numPr>
      </w:pPr>
      <w:r>
        <w:t>The effect of such a change should be quantified.</w:t>
      </w:r>
    </w:p>
    <w:p w:rsidR="00911A25" w:rsidRDefault="00911A25" w:rsidP="00911A25">
      <w:pPr>
        <w:pStyle w:val="NoSpacing"/>
        <w:numPr>
          <w:ilvl w:val="0"/>
          <w:numId w:val="9"/>
        </w:numPr>
      </w:pPr>
      <w:r>
        <w:t>If quantification is not possible the facts should be disclosed.</w:t>
      </w:r>
    </w:p>
    <w:p w:rsidR="00911A25" w:rsidRDefault="00911A25" w:rsidP="00911A25">
      <w:pPr>
        <w:pStyle w:val="NoSpacing"/>
        <w:numPr>
          <w:ilvl w:val="0"/>
          <w:numId w:val="9"/>
        </w:numPr>
      </w:pPr>
      <w:r>
        <w:t xml:space="preserve">The </w:t>
      </w:r>
      <w:r w:rsidR="003411A1">
        <w:t>change is</w:t>
      </w:r>
      <w:r>
        <w:t xml:space="preserve"> to be disclosed in the year or years in which it has an impact on financial statements.</w:t>
      </w:r>
    </w:p>
    <w:p w:rsidR="003411A1" w:rsidRDefault="003411A1" w:rsidP="003411A1">
      <w:pPr>
        <w:pStyle w:val="NoSpacing"/>
        <w:ind w:left="1440"/>
      </w:pPr>
      <w:r w:rsidRPr="000B4F95">
        <w:rPr>
          <w:b/>
        </w:rPr>
        <w:t>Example:</w:t>
      </w:r>
      <w:r>
        <w:t xml:space="preserve"> change in method of depreciation.</w:t>
      </w:r>
    </w:p>
    <w:p w:rsidR="003411A1" w:rsidRDefault="000B4F95" w:rsidP="003411A1">
      <w:pPr>
        <w:pStyle w:val="NoSpacing"/>
        <w:ind w:left="1440"/>
      </w:pPr>
      <w:r>
        <w:t xml:space="preserve">                  </w:t>
      </w:r>
      <w:r w:rsidR="003411A1">
        <w:t>Change in the method of valuation of inventories.</w:t>
      </w:r>
    </w:p>
    <w:p w:rsidR="00FD5296" w:rsidRDefault="00FD5296" w:rsidP="003411A1">
      <w:pPr>
        <w:pStyle w:val="NoSpacing"/>
        <w:ind w:left="1440"/>
      </w:pPr>
    </w:p>
    <w:p w:rsidR="00FD5296" w:rsidRPr="00FD5296" w:rsidRDefault="00FD5296" w:rsidP="00FD5296">
      <w:pPr>
        <w:pStyle w:val="NoSpacing"/>
        <w:numPr>
          <w:ilvl w:val="0"/>
          <w:numId w:val="1"/>
        </w:numPr>
        <w:rPr>
          <w:b/>
        </w:rPr>
      </w:pPr>
      <w:r w:rsidRPr="00FD5296">
        <w:rPr>
          <w:b/>
        </w:rPr>
        <w:t>Which enterprises the standards do not apply?</w:t>
      </w:r>
    </w:p>
    <w:p w:rsidR="00FD5296" w:rsidRDefault="00FD5296" w:rsidP="00FD5296">
      <w:pPr>
        <w:pStyle w:val="NoSpacing"/>
        <w:ind w:left="720"/>
      </w:pPr>
      <w:r>
        <w:t>The standards do not apply to an enterprise which is not of a commercial nature (non-profit enterprise)</w:t>
      </w:r>
    </w:p>
    <w:p w:rsidR="00FD5296" w:rsidRDefault="00FD5296" w:rsidP="00FD5296">
      <w:pPr>
        <w:pStyle w:val="NoSpacing"/>
        <w:ind w:left="720"/>
      </w:pPr>
      <w:r>
        <w:t>For example: charitable institutions and cooperative societies etc.</w:t>
      </w:r>
    </w:p>
    <w:p w:rsidR="00FD5296" w:rsidRDefault="00FD5296" w:rsidP="00FD5296">
      <w:pPr>
        <w:pStyle w:val="NoSpacing"/>
        <w:ind w:left="720"/>
      </w:pPr>
      <w:r>
        <w:t>Note: it the enterprise has any part which is of a commercial nature the standards apply in total to the entire enterprise.</w:t>
      </w:r>
    </w:p>
    <w:p w:rsidR="00F53877" w:rsidRDefault="00F53877" w:rsidP="00FD5296">
      <w:pPr>
        <w:pStyle w:val="NoSpacing"/>
        <w:ind w:left="720"/>
      </w:pPr>
    </w:p>
    <w:p w:rsidR="00F53877" w:rsidRPr="00F53877" w:rsidRDefault="00F53877" w:rsidP="00F53877">
      <w:pPr>
        <w:pStyle w:val="NoSpacing"/>
        <w:numPr>
          <w:ilvl w:val="0"/>
          <w:numId w:val="1"/>
        </w:numPr>
        <w:rPr>
          <w:b/>
        </w:rPr>
      </w:pPr>
      <w:r w:rsidRPr="00F53877">
        <w:rPr>
          <w:b/>
        </w:rPr>
        <w:t xml:space="preserve">Conflict: </w:t>
      </w:r>
    </w:p>
    <w:p w:rsidR="00F53877" w:rsidRDefault="00F53877" w:rsidP="00F53877">
      <w:pPr>
        <w:pStyle w:val="NoSpacing"/>
        <w:ind w:left="720"/>
      </w:pPr>
      <w:r>
        <w:t>When there is a conflict between an accounting standard and a statutory requirement then the statue will prevail over the accounting standard.</w:t>
      </w:r>
    </w:p>
    <w:p w:rsidR="00F53877" w:rsidRDefault="00F53877" w:rsidP="00F53877">
      <w:pPr>
        <w:pStyle w:val="NoSpacing"/>
        <w:ind w:left="720"/>
      </w:pPr>
      <w:r>
        <w:t>For example: valuation of fixed assets when a loan is taken in foreign currency to purchase that fixed asset.</w:t>
      </w:r>
    </w:p>
    <w:p w:rsidR="00E20771" w:rsidRDefault="00E20771" w:rsidP="00F53877">
      <w:pPr>
        <w:pStyle w:val="NoSpacing"/>
        <w:ind w:left="720"/>
      </w:pPr>
    </w:p>
    <w:p w:rsidR="00E20771" w:rsidRPr="00E20771" w:rsidRDefault="00E20771" w:rsidP="00E20771">
      <w:pPr>
        <w:pStyle w:val="NoSpacing"/>
        <w:numPr>
          <w:ilvl w:val="0"/>
          <w:numId w:val="1"/>
        </w:numPr>
      </w:pPr>
      <w:r>
        <w:rPr>
          <w:b/>
        </w:rPr>
        <w:t>Applicability of accounting standards :</w:t>
      </w:r>
    </w:p>
    <w:p w:rsidR="00E20771" w:rsidRDefault="00E20771" w:rsidP="00E20771">
      <w:pPr>
        <w:pStyle w:val="NoSpacing"/>
        <w:numPr>
          <w:ilvl w:val="0"/>
          <w:numId w:val="11"/>
        </w:numPr>
      </w:pPr>
      <w:r>
        <w:t>Companies</w:t>
      </w:r>
    </w:p>
    <w:p w:rsidR="00E20771" w:rsidRDefault="00E20771" w:rsidP="00E20771">
      <w:pPr>
        <w:pStyle w:val="NoSpacing"/>
        <w:numPr>
          <w:ilvl w:val="0"/>
          <w:numId w:val="11"/>
        </w:numPr>
      </w:pPr>
      <w:r>
        <w:t>Other than companies</w:t>
      </w:r>
    </w:p>
    <w:p w:rsidR="00E20771" w:rsidRDefault="00E20771" w:rsidP="00E20771">
      <w:pPr>
        <w:pStyle w:val="NoSpacing"/>
        <w:ind w:left="1440"/>
      </w:pPr>
    </w:p>
    <w:p w:rsidR="00E20771" w:rsidRPr="00E20771" w:rsidRDefault="00E20771" w:rsidP="00E20771">
      <w:pPr>
        <w:pStyle w:val="NoSpacing"/>
        <w:ind w:left="1440"/>
      </w:pPr>
    </w:p>
    <w:p w:rsidR="00E20771" w:rsidRDefault="00E20771" w:rsidP="00E20771">
      <w:pPr>
        <w:pStyle w:val="NoSpacing"/>
        <w:numPr>
          <w:ilvl w:val="0"/>
          <w:numId w:val="12"/>
        </w:numPr>
        <w:rPr>
          <w:b/>
        </w:rPr>
      </w:pPr>
      <w:r w:rsidRPr="00E20771">
        <w:rPr>
          <w:b/>
        </w:rPr>
        <w:t>Companies</w:t>
      </w:r>
      <w:r>
        <w:rPr>
          <w:b/>
        </w:rPr>
        <w:t>:</w:t>
      </w:r>
    </w:p>
    <w:p w:rsidR="00E20771" w:rsidRDefault="00E20771" w:rsidP="00E20771">
      <w:pPr>
        <w:pStyle w:val="NoSpacing"/>
        <w:ind w:left="720"/>
      </w:pPr>
      <w:r>
        <w:t>Authority- NACAS (national advisory committee on accounting standards)</w:t>
      </w:r>
    </w:p>
    <w:p w:rsidR="00495F28" w:rsidRDefault="00495F28" w:rsidP="00E20771">
      <w:pPr>
        <w:pStyle w:val="NoSpacing"/>
        <w:ind w:left="720"/>
      </w:pPr>
    </w:p>
    <w:p w:rsidR="00E20771" w:rsidRDefault="00E20771" w:rsidP="00E20771">
      <w:pPr>
        <w:pStyle w:val="NoSpacing"/>
        <w:ind w:left="720"/>
        <w:rPr>
          <w:b/>
          <w:u w:val="single"/>
        </w:rPr>
      </w:pPr>
      <w:r w:rsidRPr="00633341">
        <w:rPr>
          <w:b/>
          <w:u w:val="single"/>
        </w:rPr>
        <w:t xml:space="preserve">Non small &amp; medium company </w:t>
      </w:r>
      <w:r w:rsidR="00633341" w:rsidRPr="00633341">
        <w:rPr>
          <w:b/>
          <w:u w:val="single"/>
        </w:rPr>
        <w:t>(non SMC)</w:t>
      </w:r>
    </w:p>
    <w:p w:rsidR="00411751" w:rsidRDefault="00633341" w:rsidP="00633341">
      <w:pPr>
        <w:pStyle w:val="NoSpacing"/>
        <w:numPr>
          <w:ilvl w:val="0"/>
          <w:numId w:val="13"/>
        </w:numPr>
      </w:pPr>
      <w:r>
        <w:t>Enterprises which are listed in stock exchange in India or outside India or in the process of listing</w:t>
      </w:r>
      <w:r w:rsidR="00411751">
        <w:t>.</w:t>
      </w:r>
    </w:p>
    <w:p w:rsidR="00411751" w:rsidRDefault="00411751" w:rsidP="00633341">
      <w:pPr>
        <w:pStyle w:val="NoSpacing"/>
        <w:numPr>
          <w:ilvl w:val="0"/>
          <w:numId w:val="13"/>
        </w:numPr>
      </w:pPr>
      <w:r>
        <w:t>The companies are bank or financial institution or insurance company.</w:t>
      </w:r>
    </w:p>
    <w:p w:rsidR="00633341" w:rsidRDefault="00411751" w:rsidP="00633341">
      <w:pPr>
        <w:pStyle w:val="NoSpacing"/>
        <w:numPr>
          <w:ilvl w:val="0"/>
          <w:numId w:val="13"/>
        </w:numPr>
      </w:pPr>
      <w:r>
        <w:t>The company turnover is more than 50 crores in the immediately preceding accounting year.</w:t>
      </w:r>
      <w:r w:rsidR="00633341">
        <w:t xml:space="preserve"> </w:t>
      </w:r>
    </w:p>
    <w:p w:rsidR="00411751" w:rsidRDefault="00411751" w:rsidP="00633341">
      <w:pPr>
        <w:pStyle w:val="NoSpacing"/>
        <w:numPr>
          <w:ilvl w:val="0"/>
          <w:numId w:val="13"/>
        </w:numPr>
      </w:pPr>
      <w:r>
        <w:t>The company have borrowings including public deposits exceeding 10 crores at any time during the immediately preceding accounting year.</w:t>
      </w:r>
    </w:p>
    <w:p w:rsidR="00411751" w:rsidRDefault="00411751" w:rsidP="00633341">
      <w:pPr>
        <w:pStyle w:val="NoSpacing"/>
        <w:numPr>
          <w:ilvl w:val="0"/>
          <w:numId w:val="13"/>
        </w:numPr>
      </w:pPr>
      <w:r>
        <w:t>The company is a holding company or subsidy of non SMC.</w:t>
      </w:r>
    </w:p>
    <w:p w:rsidR="000D602A" w:rsidRDefault="000D602A" w:rsidP="00633341">
      <w:pPr>
        <w:pStyle w:val="NoSpacing"/>
        <w:numPr>
          <w:ilvl w:val="0"/>
          <w:numId w:val="13"/>
        </w:numPr>
      </w:pPr>
      <w:r>
        <w:t>All accounting standards from 1 to 29 are applicable in full.</w:t>
      </w:r>
    </w:p>
    <w:p w:rsidR="000D602A" w:rsidRDefault="000D602A" w:rsidP="000D602A">
      <w:pPr>
        <w:pStyle w:val="NoSpacing"/>
        <w:rPr>
          <w:b/>
          <w:u w:val="single"/>
        </w:rPr>
      </w:pPr>
      <w:r>
        <w:t xml:space="preserve"> </w:t>
      </w:r>
      <w:r>
        <w:tab/>
      </w:r>
      <w:r>
        <w:rPr>
          <w:b/>
          <w:u w:val="single"/>
        </w:rPr>
        <w:t>Small &amp;medium company (SMC):</w:t>
      </w:r>
    </w:p>
    <w:p w:rsidR="000D602A" w:rsidRPr="000D602A" w:rsidRDefault="000D602A" w:rsidP="000D602A">
      <w:pPr>
        <w:pStyle w:val="NoSpacing"/>
      </w:pPr>
    </w:p>
    <w:p w:rsidR="00495F28" w:rsidRDefault="000D602A" w:rsidP="00E20771">
      <w:pPr>
        <w:pStyle w:val="NoSpacing"/>
        <w:ind w:left="720"/>
        <w:rPr>
          <w:b/>
        </w:rPr>
      </w:pPr>
      <w:r>
        <w:rPr>
          <w:b/>
        </w:rPr>
        <w:t>Other than non SMC</w:t>
      </w:r>
    </w:p>
    <w:p w:rsidR="000D602A" w:rsidRDefault="000D602A" w:rsidP="00E20771">
      <w:pPr>
        <w:pStyle w:val="NoSpacing"/>
        <w:ind w:left="720"/>
        <w:rPr>
          <w:b/>
        </w:rPr>
      </w:pPr>
    </w:p>
    <w:p w:rsidR="000D602A" w:rsidRDefault="000D602A" w:rsidP="00E20771">
      <w:pPr>
        <w:pStyle w:val="NoSpacing"/>
        <w:ind w:left="720"/>
        <w:rPr>
          <w:b/>
          <w:u w:val="single"/>
        </w:rPr>
      </w:pPr>
      <w:r w:rsidRPr="000D602A">
        <w:rPr>
          <w:b/>
          <w:u w:val="single"/>
        </w:rPr>
        <w:t xml:space="preserve">Application of accounting </w:t>
      </w:r>
      <w:r w:rsidR="00FC393E" w:rsidRPr="000D602A">
        <w:rPr>
          <w:b/>
          <w:u w:val="single"/>
        </w:rPr>
        <w:t>standards:</w:t>
      </w:r>
    </w:p>
    <w:p w:rsidR="000D602A" w:rsidRDefault="00CD47FC" w:rsidP="00CD47FC">
      <w:pPr>
        <w:pStyle w:val="NoSpacing"/>
        <w:numPr>
          <w:ilvl w:val="0"/>
          <w:numId w:val="14"/>
        </w:numPr>
      </w:pPr>
      <w:r>
        <w:t>Full exemption – AS 3,17</w:t>
      </w:r>
    </w:p>
    <w:p w:rsidR="00CD47FC" w:rsidRDefault="00CD47FC" w:rsidP="00CD47FC">
      <w:pPr>
        <w:pStyle w:val="NoSpacing"/>
        <w:numPr>
          <w:ilvl w:val="0"/>
          <w:numId w:val="14"/>
        </w:numPr>
      </w:pPr>
      <w:r>
        <w:t>Partial exemption- AS 15</w:t>
      </w:r>
      <w:r w:rsidR="0016263F">
        <w:t>, 19,20,28,29</w:t>
      </w:r>
      <w:r>
        <w:t>.</w:t>
      </w:r>
    </w:p>
    <w:p w:rsidR="00CD47FC" w:rsidRDefault="00CD47FC" w:rsidP="00CD47FC">
      <w:pPr>
        <w:pStyle w:val="NoSpacing"/>
        <w:numPr>
          <w:ilvl w:val="0"/>
          <w:numId w:val="14"/>
        </w:numPr>
      </w:pPr>
      <w:r>
        <w:t>Not applicable due to legal reason – AS 21,23,25,27.</w:t>
      </w:r>
    </w:p>
    <w:p w:rsidR="00CD47FC" w:rsidRDefault="00CD47FC" w:rsidP="00CD47FC">
      <w:pPr>
        <w:pStyle w:val="NoSpacing"/>
        <w:numPr>
          <w:ilvl w:val="0"/>
          <w:numId w:val="14"/>
        </w:numPr>
      </w:pPr>
      <w:r>
        <w:t xml:space="preserve">Other are applicable in full </w:t>
      </w:r>
    </w:p>
    <w:p w:rsidR="0016263F" w:rsidRDefault="0016263F" w:rsidP="0016263F">
      <w:pPr>
        <w:pStyle w:val="NoSpacing"/>
      </w:pPr>
    </w:p>
    <w:p w:rsidR="0016263F" w:rsidRDefault="0016263F" w:rsidP="0016263F">
      <w:pPr>
        <w:pStyle w:val="NoSpacing"/>
      </w:pPr>
    </w:p>
    <w:p w:rsidR="0016263F" w:rsidRDefault="0016263F" w:rsidP="0016263F">
      <w:pPr>
        <w:pStyle w:val="NoSpacing"/>
        <w:numPr>
          <w:ilvl w:val="0"/>
          <w:numId w:val="12"/>
        </w:numPr>
        <w:rPr>
          <w:b/>
          <w:u w:val="single"/>
        </w:rPr>
      </w:pPr>
      <w:r w:rsidRPr="0016263F">
        <w:rPr>
          <w:b/>
          <w:u w:val="single"/>
        </w:rPr>
        <w:t xml:space="preserve">Other than companies </w:t>
      </w:r>
      <w:r>
        <w:rPr>
          <w:b/>
          <w:u w:val="single"/>
        </w:rPr>
        <w:t>:</w:t>
      </w:r>
    </w:p>
    <w:p w:rsidR="0016263F" w:rsidRDefault="0016263F" w:rsidP="0016263F">
      <w:pPr>
        <w:pStyle w:val="NoSpacing"/>
        <w:ind w:left="720"/>
      </w:pPr>
      <w:r>
        <w:lastRenderedPageBreak/>
        <w:t>Authority – ICAI</w:t>
      </w:r>
    </w:p>
    <w:p w:rsidR="0016263F" w:rsidRDefault="0016263F" w:rsidP="0016263F">
      <w:pPr>
        <w:pStyle w:val="NoSpacing"/>
        <w:ind w:left="720"/>
      </w:pPr>
    </w:p>
    <w:p w:rsidR="0016263F" w:rsidRDefault="0016263F" w:rsidP="0016263F">
      <w:pPr>
        <w:pStyle w:val="NoSpacing"/>
        <w:ind w:left="720"/>
        <w:rPr>
          <w:b/>
          <w:sz w:val="24"/>
          <w:u w:val="single"/>
        </w:rPr>
      </w:pPr>
      <w:r w:rsidRPr="0016263F">
        <w:rPr>
          <w:b/>
          <w:sz w:val="24"/>
          <w:u w:val="single"/>
        </w:rPr>
        <w:t xml:space="preserve">Level </w:t>
      </w:r>
      <w:r>
        <w:rPr>
          <w:b/>
          <w:sz w:val="24"/>
          <w:u w:val="single"/>
        </w:rPr>
        <w:t>–</w:t>
      </w:r>
      <w:r w:rsidRPr="0016263F">
        <w:rPr>
          <w:b/>
          <w:sz w:val="24"/>
          <w:u w:val="single"/>
        </w:rPr>
        <w:t xml:space="preserve"> I</w:t>
      </w:r>
    </w:p>
    <w:p w:rsidR="0016263F" w:rsidRDefault="0016263F" w:rsidP="0016263F">
      <w:pPr>
        <w:pStyle w:val="NoSpacing"/>
        <w:ind w:left="720"/>
        <w:rPr>
          <w:b/>
          <w:sz w:val="24"/>
          <w:u w:val="single"/>
        </w:rPr>
      </w:pPr>
    </w:p>
    <w:p w:rsidR="0016263F" w:rsidRDefault="0016263F" w:rsidP="0016263F">
      <w:pPr>
        <w:pStyle w:val="NoSpacing"/>
        <w:numPr>
          <w:ilvl w:val="0"/>
          <w:numId w:val="13"/>
        </w:numPr>
      </w:pPr>
      <w:r>
        <w:t>Enterprises which are listed in stock exchange in India or outside India or in the process of listing.</w:t>
      </w:r>
    </w:p>
    <w:p w:rsidR="0016263F" w:rsidRDefault="0016263F" w:rsidP="0016263F">
      <w:pPr>
        <w:pStyle w:val="NoSpacing"/>
        <w:numPr>
          <w:ilvl w:val="0"/>
          <w:numId w:val="13"/>
        </w:numPr>
      </w:pPr>
      <w:r>
        <w:t xml:space="preserve">The companies are banks including co-operative </w:t>
      </w:r>
      <w:r w:rsidR="00FD0D80">
        <w:t>societies or</w:t>
      </w:r>
      <w:r>
        <w:t xml:space="preserve"> financial institution or insurance company.</w:t>
      </w:r>
    </w:p>
    <w:p w:rsidR="0016263F" w:rsidRDefault="0016263F" w:rsidP="0016263F">
      <w:pPr>
        <w:pStyle w:val="NoSpacing"/>
        <w:numPr>
          <w:ilvl w:val="0"/>
          <w:numId w:val="13"/>
        </w:numPr>
      </w:pPr>
      <w:r>
        <w:t xml:space="preserve">The company turnover is more than 50 crores in the immediately preceding accounting year. </w:t>
      </w:r>
    </w:p>
    <w:p w:rsidR="0016263F" w:rsidRDefault="0016263F" w:rsidP="0016263F">
      <w:pPr>
        <w:pStyle w:val="NoSpacing"/>
        <w:numPr>
          <w:ilvl w:val="0"/>
          <w:numId w:val="13"/>
        </w:numPr>
      </w:pPr>
      <w:r>
        <w:t>The company have borrowings including public deposits exceeding 10 crores at any time during the immediately preceding accounting year.</w:t>
      </w:r>
    </w:p>
    <w:p w:rsidR="0016263F" w:rsidRDefault="0016263F" w:rsidP="0016263F">
      <w:pPr>
        <w:pStyle w:val="NoSpacing"/>
        <w:numPr>
          <w:ilvl w:val="0"/>
          <w:numId w:val="13"/>
        </w:numPr>
      </w:pPr>
      <w:r>
        <w:t>The company is a holding company or subsidy of non SMC.</w:t>
      </w:r>
    </w:p>
    <w:p w:rsidR="0016263F" w:rsidRDefault="0016263F" w:rsidP="0016263F">
      <w:pPr>
        <w:pStyle w:val="NoSpacing"/>
        <w:numPr>
          <w:ilvl w:val="0"/>
          <w:numId w:val="13"/>
        </w:numPr>
      </w:pPr>
      <w:r>
        <w:t>All accounting standards from 1 to 29 are applicable in full.</w:t>
      </w:r>
    </w:p>
    <w:p w:rsidR="00FC393E" w:rsidRDefault="00FC393E" w:rsidP="00FC393E">
      <w:pPr>
        <w:pStyle w:val="NoSpacing"/>
        <w:ind w:left="720"/>
      </w:pPr>
    </w:p>
    <w:p w:rsidR="00FC393E" w:rsidRPr="00FC393E" w:rsidRDefault="00FC393E" w:rsidP="00FC393E">
      <w:pPr>
        <w:pStyle w:val="NoSpacing"/>
        <w:ind w:left="720"/>
        <w:rPr>
          <w:b/>
          <w:sz w:val="24"/>
          <w:u w:val="single"/>
        </w:rPr>
      </w:pPr>
      <w:r w:rsidRPr="00FC393E">
        <w:rPr>
          <w:b/>
          <w:sz w:val="24"/>
          <w:u w:val="single"/>
        </w:rPr>
        <w:t>Level -II</w:t>
      </w:r>
    </w:p>
    <w:p w:rsidR="0016263F" w:rsidRDefault="00FC393E" w:rsidP="00FC393E">
      <w:pPr>
        <w:pStyle w:val="NoSpacing"/>
        <w:numPr>
          <w:ilvl w:val="0"/>
          <w:numId w:val="15"/>
        </w:numPr>
        <w:rPr>
          <w:sz w:val="24"/>
        </w:rPr>
      </w:pPr>
      <w:r>
        <w:rPr>
          <w:sz w:val="24"/>
        </w:rPr>
        <w:t>The companies turnover for the immediately preceding accounting period on the basis of audited financial statements exceeds 1 crores but does not exceed 50 crores. Turn over does not include other income.</w:t>
      </w:r>
    </w:p>
    <w:p w:rsidR="00BF443E" w:rsidRDefault="00BF443E" w:rsidP="00FC393E">
      <w:pPr>
        <w:pStyle w:val="NoSpacing"/>
        <w:numPr>
          <w:ilvl w:val="0"/>
          <w:numId w:val="15"/>
        </w:numPr>
        <w:rPr>
          <w:sz w:val="24"/>
        </w:rPr>
      </w:pPr>
      <w:r>
        <w:rPr>
          <w:sz w:val="24"/>
        </w:rPr>
        <w:t xml:space="preserve">The company have borrowings including public deposits excess of 1 </w:t>
      </w:r>
      <w:r w:rsidR="00F85A7A">
        <w:rPr>
          <w:sz w:val="24"/>
        </w:rPr>
        <w:t>core</w:t>
      </w:r>
      <w:r>
        <w:rPr>
          <w:sz w:val="24"/>
        </w:rPr>
        <w:t xml:space="preserve"> but not excess of 10 crores at any time during the accounting period.</w:t>
      </w:r>
    </w:p>
    <w:p w:rsidR="00BF443E" w:rsidRDefault="00BF443E" w:rsidP="00FC393E">
      <w:pPr>
        <w:pStyle w:val="NoSpacing"/>
        <w:numPr>
          <w:ilvl w:val="0"/>
          <w:numId w:val="15"/>
        </w:numPr>
        <w:rPr>
          <w:sz w:val="24"/>
        </w:rPr>
      </w:pPr>
      <w:r>
        <w:rPr>
          <w:sz w:val="24"/>
        </w:rPr>
        <w:t>Holding and subsidiary enterprises of any one of the above at any time during the accounting period.</w:t>
      </w:r>
    </w:p>
    <w:p w:rsidR="00BF443E" w:rsidRDefault="00BF443E" w:rsidP="00FC393E">
      <w:pPr>
        <w:pStyle w:val="NoSpacing"/>
        <w:numPr>
          <w:ilvl w:val="0"/>
          <w:numId w:val="15"/>
        </w:numPr>
        <w:rPr>
          <w:sz w:val="24"/>
        </w:rPr>
      </w:pPr>
    </w:p>
    <w:p w:rsidR="00BF443E" w:rsidRDefault="00BF443E" w:rsidP="00BF443E">
      <w:pPr>
        <w:pStyle w:val="NoSpacing"/>
        <w:ind w:left="720"/>
        <w:rPr>
          <w:b/>
          <w:u w:val="single"/>
        </w:rPr>
      </w:pPr>
      <w:r w:rsidRPr="000D602A">
        <w:rPr>
          <w:b/>
          <w:u w:val="single"/>
        </w:rPr>
        <w:t>Application of accounting standards:</w:t>
      </w:r>
    </w:p>
    <w:p w:rsidR="00BF443E" w:rsidRDefault="00BF443E" w:rsidP="00BF443E">
      <w:pPr>
        <w:pStyle w:val="NoSpacing"/>
        <w:numPr>
          <w:ilvl w:val="0"/>
          <w:numId w:val="14"/>
        </w:numPr>
      </w:pPr>
      <w:r>
        <w:t>Full exemption – AS 3,17</w:t>
      </w:r>
    </w:p>
    <w:p w:rsidR="00BF443E" w:rsidRDefault="00BF443E" w:rsidP="00BF443E">
      <w:pPr>
        <w:pStyle w:val="NoSpacing"/>
        <w:numPr>
          <w:ilvl w:val="0"/>
          <w:numId w:val="14"/>
        </w:numPr>
      </w:pPr>
      <w:r>
        <w:t>Partial exemption- AS 15, 19,20,28,29.</w:t>
      </w:r>
    </w:p>
    <w:p w:rsidR="00BF443E" w:rsidRDefault="00BF443E" w:rsidP="00BF443E">
      <w:pPr>
        <w:pStyle w:val="NoSpacing"/>
        <w:numPr>
          <w:ilvl w:val="0"/>
          <w:numId w:val="14"/>
        </w:numPr>
      </w:pPr>
      <w:r>
        <w:t>Not applicable due to legal reason – AS 21,23,25,27.</w:t>
      </w:r>
    </w:p>
    <w:p w:rsidR="00BF443E" w:rsidRDefault="00BF443E" w:rsidP="00BF443E">
      <w:pPr>
        <w:pStyle w:val="NoSpacing"/>
        <w:numPr>
          <w:ilvl w:val="0"/>
          <w:numId w:val="14"/>
        </w:numPr>
      </w:pPr>
      <w:r>
        <w:t xml:space="preserve">Other are applicable in full </w:t>
      </w:r>
    </w:p>
    <w:p w:rsidR="00BF443E" w:rsidRDefault="00BF443E" w:rsidP="00BF443E">
      <w:pPr>
        <w:pStyle w:val="NoSpacing"/>
        <w:ind w:left="720"/>
      </w:pPr>
    </w:p>
    <w:p w:rsidR="00BF443E" w:rsidRDefault="00BF443E" w:rsidP="00BF443E">
      <w:pPr>
        <w:pStyle w:val="NoSpacing"/>
        <w:ind w:left="720"/>
        <w:rPr>
          <w:b/>
          <w:sz w:val="24"/>
          <w:u w:val="single"/>
        </w:rPr>
      </w:pPr>
      <w:r w:rsidRPr="00FC393E">
        <w:rPr>
          <w:b/>
          <w:sz w:val="24"/>
          <w:u w:val="single"/>
        </w:rPr>
        <w:t xml:space="preserve">Level </w:t>
      </w:r>
      <w:r>
        <w:rPr>
          <w:b/>
          <w:sz w:val="24"/>
          <w:u w:val="single"/>
        </w:rPr>
        <w:t>–</w:t>
      </w:r>
      <w:r w:rsidRPr="00FC393E">
        <w:rPr>
          <w:b/>
          <w:sz w:val="24"/>
          <w:u w:val="single"/>
        </w:rPr>
        <w:t>II</w:t>
      </w:r>
      <w:r>
        <w:rPr>
          <w:b/>
          <w:sz w:val="24"/>
          <w:u w:val="single"/>
        </w:rPr>
        <w:t>I</w:t>
      </w:r>
    </w:p>
    <w:p w:rsidR="00BF443E" w:rsidRDefault="00BF443E" w:rsidP="00BF443E">
      <w:pPr>
        <w:pStyle w:val="NoSpacing"/>
        <w:ind w:left="720"/>
        <w:rPr>
          <w:sz w:val="24"/>
        </w:rPr>
      </w:pPr>
      <w:r>
        <w:rPr>
          <w:sz w:val="24"/>
        </w:rPr>
        <w:t>Other than levels I and II</w:t>
      </w:r>
    </w:p>
    <w:p w:rsidR="00BF443E" w:rsidRDefault="00BF443E" w:rsidP="00BF443E">
      <w:pPr>
        <w:pStyle w:val="NoSpacing"/>
        <w:ind w:left="720"/>
        <w:rPr>
          <w:sz w:val="24"/>
        </w:rPr>
      </w:pPr>
    </w:p>
    <w:p w:rsidR="00BF443E" w:rsidRDefault="00BF443E" w:rsidP="00BF443E">
      <w:pPr>
        <w:pStyle w:val="NoSpacing"/>
        <w:ind w:left="720"/>
        <w:rPr>
          <w:b/>
          <w:u w:val="single"/>
        </w:rPr>
      </w:pPr>
      <w:r w:rsidRPr="000D602A">
        <w:rPr>
          <w:b/>
          <w:u w:val="single"/>
        </w:rPr>
        <w:t>Application of accounting standards:</w:t>
      </w:r>
    </w:p>
    <w:p w:rsidR="00BF443E" w:rsidRDefault="00BF443E" w:rsidP="00BF443E">
      <w:pPr>
        <w:pStyle w:val="NoSpacing"/>
        <w:numPr>
          <w:ilvl w:val="0"/>
          <w:numId w:val="14"/>
        </w:numPr>
      </w:pPr>
      <w:r>
        <w:t>Full exemption – AS 3,17,18,24</w:t>
      </w:r>
    </w:p>
    <w:p w:rsidR="00BF443E" w:rsidRDefault="00BF443E" w:rsidP="00BF443E">
      <w:pPr>
        <w:pStyle w:val="NoSpacing"/>
        <w:numPr>
          <w:ilvl w:val="0"/>
          <w:numId w:val="14"/>
        </w:numPr>
      </w:pPr>
      <w:r>
        <w:t>Partial exemption- AS 15, 19,20,28,29.</w:t>
      </w:r>
    </w:p>
    <w:p w:rsidR="00BF443E" w:rsidRDefault="00BF443E" w:rsidP="00BF443E">
      <w:pPr>
        <w:pStyle w:val="NoSpacing"/>
        <w:numPr>
          <w:ilvl w:val="0"/>
          <w:numId w:val="14"/>
        </w:numPr>
      </w:pPr>
      <w:r>
        <w:t>Not applicable due to legal reason – AS 21,23,25,27.</w:t>
      </w:r>
    </w:p>
    <w:p w:rsidR="00BF443E" w:rsidRDefault="00BF443E" w:rsidP="00BF443E">
      <w:pPr>
        <w:pStyle w:val="NoSpacing"/>
        <w:numPr>
          <w:ilvl w:val="0"/>
          <w:numId w:val="14"/>
        </w:numPr>
      </w:pPr>
      <w:r>
        <w:t xml:space="preserve">Other are applicable in full </w:t>
      </w: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4C053E" w:rsidRDefault="004C053E" w:rsidP="004C053E">
      <w:pPr>
        <w:pStyle w:val="NoSpacing"/>
      </w:pPr>
    </w:p>
    <w:p w:rsidR="00052ADC" w:rsidRDefault="00052ADC" w:rsidP="004C053E">
      <w:pPr>
        <w:pStyle w:val="NoSpacing"/>
      </w:pPr>
    </w:p>
    <w:p w:rsidR="00052ADC" w:rsidRDefault="00052ADC" w:rsidP="004C053E">
      <w:pPr>
        <w:pStyle w:val="NoSpacing"/>
      </w:pPr>
    </w:p>
    <w:p w:rsidR="00052ADC" w:rsidRDefault="00052ADC" w:rsidP="004C053E">
      <w:pPr>
        <w:pStyle w:val="NoSpacing"/>
      </w:pPr>
    </w:p>
    <w:p w:rsidR="00052ADC" w:rsidRPr="00052ADC" w:rsidRDefault="00052ADC" w:rsidP="00052ADC">
      <w:pPr>
        <w:pStyle w:val="NoSpacing"/>
        <w:jc w:val="center"/>
        <w:rPr>
          <w:b/>
          <w:sz w:val="32"/>
          <w:u w:val="single"/>
        </w:rPr>
      </w:pPr>
      <w:r w:rsidRPr="00052ADC">
        <w:rPr>
          <w:b/>
          <w:sz w:val="32"/>
          <w:u w:val="single"/>
        </w:rPr>
        <w:t>AS.2 VALUATION OF INVENTORIES</w:t>
      </w:r>
    </w:p>
    <w:p w:rsidR="00BF443E" w:rsidRDefault="00BF443E" w:rsidP="00BF443E">
      <w:pPr>
        <w:pStyle w:val="NoSpacing"/>
        <w:ind w:left="720"/>
      </w:pPr>
    </w:p>
    <w:p w:rsidR="00052ADC" w:rsidRPr="0095595A" w:rsidRDefault="00052ADC" w:rsidP="00052ADC">
      <w:pPr>
        <w:pStyle w:val="NoSpacing"/>
        <w:numPr>
          <w:ilvl w:val="0"/>
          <w:numId w:val="16"/>
        </w:numPr>
        <w:rPr>
          <w:b/>
          <w:sz w:val="24"/>
        </w:rPr>
      </w:pPr>
      <w:r w:rsidRPr="0095595A">
        <w:rPr>
          <w:b/>
          <w:sz w:val="24"/>
        </w:rPr>
        <w:t xml:space="preserve">Meaning: Inventories are the asset which are held </w:t>
      </w:r>
    </w:p>
    <w:p w:rsidR="00BF443E" w:rsidRDefault="00052ADC" w:rsidP="00052ADC">
      <w:pPr>
        <w:pStyle w:val="NoSpacing"/>
        <w:numPr>
          <w:ilvl w:val="0"/>
          <w:numId w:val="17"/>
        </w:numPr>
        <w:rPr>
          <w:sz w:val="24"/>
        </w:rPr>
      </w:pPr>
      <w:r>
        <w:rPr>
          <w:sz w:val="24"/>
        </w:rPr>
        <w:t>For sale in the ordinary course of business.</w:t>
      </w:r>
    </w:p>
    <w:p w:rsidR="00052ADC" w:rsidRDefault="00052ADC" w:rsidP="00052ADC">
      <w:pPr>
        <w:pStyle w:val="NoSpacing"/>
        <w:ind w:left="1275"/>
        <w:rPr>
          <w:sz w:val="24"/>
        </w:rPr>
      </w:pPr>
      <w:r>
        <w:rPr>
          <w:sz w:val="24"/>
        </w:rPr>
        <w:t>E.g. finished goods</w:t>
      </w:r>
    </w:p>
    <w:p w:rsidR="00052ADC" w:rsidRDefault="00052ADC" w:rsidP="00052ADC">
      <w:pPr>
        <w:pStyle w:val="NoSpacing"/>
        <w:numPr>
          <w:ilvl w:val="0"/>
          <w:numId w:val="17"/>
        </w:numPr>
        <w:rPr>
          <w:sz w:val="24"/>
        </w:rPr>
      </w:pPr>
      <w:r>
        <w:rPr>
          <w:sz w:val="24"/>
        </w:rPr>
        <w:t>For use in the process of production.</w:t>
      </w:r>
    </w:p>
    <w:p w:rsidR="00052ADC" w:rsidRDefault="00052ADC" w:rsidP="00052ADC">
      <w:pPr>
        <w:pStyle w:val="NoSpacing"/>
        <w:ind w:left="1275"/>
        <w:rPr>
          <w:sz w:val="24"/>
        </w:rPr>
      </w:pPr>
      <w:r>
        <w:rPr>
          <w:sz w:val="24"/>
        </w:rPr>
        <w:t>E.g. Raw material and work in process.</w:t>
      </w:r>
    </w:p>
    <w:p w:rsidR="00052ADC" w:rsidRDefault="00052ADC" w:rsidP="00052ADC">
      <w:pPr>
        <w:pStyle w:val="NoSpacing"/>
        <w:numPr>
          <w:ilvl w:val="0"/>
          <w:numId w:val="17"/>
        </w:numPr>
        <w:rPr>
          <w:sz w:val="24"/>
        </w:rPr>
      </w:pPr>
      <w:r>
        <w:rPr>
          <w:sz w:val="24"/>
        </w:rPr>
        <w:t>For rendering services to customers for.</w:t>
      </w:r>
    </w:p>
    <w:p w:rsidR="00052ADC" w:rsidRDefault="00052ADC" w:rsidP="00052ADC">
      <w:pPr>
        <w:pStyle w:val="NoSpacing"/>
        <w:ind w:left="1275"/>
        <w:rPr>
          <w:sz w:val="24"/>
        </w:rPr>
      </w:pPr>
      <w:r>
        <w:rPr>
          <w:sz w:val="24"/>
        </w:rPr>
        <w:t>E.g. Stores and spare parts.</w:t>
      </w:r>
    </w:p>
    <w:p w:rsidR="00BF443E" w:rsidRPr="0095595A" w:rsidRDefault="00AD5A68" w:rsidP="00BF443E">
      <w:pPr>
        <w:pStyle w:val="NoSpacing"/>
        <w:ind w:left="720"/>
        <w:rPr>
          <w:b/>
          <w:sz w:val="24"/>
        </w:rPr>
      </w:pPr>
      <w:r w:rsidRPr="0095595A">
        <w:rPr>
          <w:b/>
          <w:sz w:val="24"/>
        </w:rPr>
        <w:t xml:space="preserve">Notes: </w:t>
      </w:r>
    </w:p>
    <w:p w:rsidR="00AD5A68" w:rsidRDefault="00AD5A68" w:rsidP="00AD5A68">
      <w:pPr>
        <w:pStyle w:val="NoSpacing"/>
        <w:numPr>
          <w:ilvl w:val="0"/>
          <w:numId w:val="18"/>
        </w:numPr>
        <w:rPr>
          <w:sz w:val="24"/>
        </w:rPr>
      </w:pPr>
      <w:r>
        <w:rPr>
          <w:sz w:val="24"/>
        </w:rPr>
        <w:t>If enterprises have stock of supplies which is consumed on regular basis in the production process then valuation of specified item should be made as per provision of AS2.</w:t>
      </w:r>
    </w:p>
    <w:p w:rsidR="00AD5A68" w:rsidRDefault="00AD5A68" w:rsidP="00AD5A68">
      <w:pPr>
        <w:pStyle w:val="NoSpacing"/>
        <w:numPr>
          <w:ilvl w:val="0"/>
          <w:numId w:val="18"/>
        </w:numPr>
        <w:rPr>
          <w:sz w:val="24"/>
        </w:rPr>
      </w:pPr>
      <w:r>
        <w:rPr>
          <w:sz w:val="24"/>
        </w:rPr>
        <w:t>If a stock of supplies is to be consumed in relation to specific fixed assets the valuation of specified item should not be covered under AS-2, but shall be dealt with AS-10.</w:t>
      </w:r>
    </w:p>
    <w:p w:rsidR="00AD5A68" w:rsidRPr="0095595A" w:rsidRDefault="00AD5A68" w:rsidP="00AD5A68">
      <w:pPr>
        <w:pStyle w:val="NoSpacing"/>
        <w:numPr>
          <w:ilvl w:val="0"/>
          <w:numId w:val="16"/>
        </w:numPr>
        <w:rPr>
          <w:b/>
          <w:sz w:val="24"/>
        </w:rPr>
      </w:pPr>
      <w:r w:rsidRPr="0095595A">
        <w:rPr>
          <w:b/>
          <w:sz w:val="24"/>
        </w:rPr>
        <w:t>Classification of inventory and carrying amount</w:t>
      </w:r>
    </w:p>
    <w:p w:rsidR="00AD5A68" w:rsidRDefault="00AD5A68" w:rsidP="00AD5A68">
      <w:pPr>
        <w:pStyle w:val="NoSpacing"/>
        <w:ind w:left="502"/>
        <w:rPr>
          <w:sz w:val="24"/>
        </w:rPr>
      </w:pPr>
      <w:r>
        <w:rPr>
          <w:sz w:val="24"/>
        </w:rPr>
        <w:t>Inventories are classified as follows</w:t>
      </w:r>
    </w:p>
    <w:p w:rsidR="00AD5A68" w:rsidRDefault="00AD5A68" w:rsidP="00AD5A68">
      <w:pPr>
        <w:pStyle w:val="NoSpacing"/>
        <w:numPr>
          <w:ilvl w:val="0"/>
          <w:numId w:val="19"/>
        </w:numPr>
        <w:rPr>
          <w:sz w:val="24"/>
        </w:rPr>
      </w:pPr>
      <w:r>
        <w:rPr>
          <w:sz w:val="24"/>
        </w:rPr>
        <w:t>Finished goods</w:t>
      </w:r>
    </w:p>
    <w:p w:rsidR="00AD5A68" w:rsidRDefault="00AD5A68" w:rsidP="00AD5A68">
      <w:pPr>
        <w:pStyle w:val="NoSpacing"/>
        <w:numPr>
          <w:ilvl w:val="0"/>
          <w:numId w:val="19"/>
        </w:numPr>
        <w:rPr>
          <w:sz w:val="24"/>
        </w:rPr>
      </w:pPr>
      <w:r>
        <w:rPr>
          <w:sz w:val="24"/>
        </w:rPr>
        <w:t>Raw materials</w:t>
      </w:r>
    </w:p>
    <w:p w:rsidR="00AD5A68" w:rsidRDefault="00AD5A68" w:rsidP="00AD5A68">
      <w:pPr>
        <w:pStyle w:val="NoSpacing"/>
        <w:numPr>
          <w:ilvl w:val="0"/>
          <w:numId w:val="19"/>
        </w:numPr>
        <w:rPr>
          <w:sz w:val="24"/>
        </w:rPr>
      </w:pPr>
      <w:r>
        <w:rPr>
          <w:sz w:val="24"/>
        </w:rPr>
        <w:t>Work in process</w:t>
      </w:r>
    </w:p>
    <w:p w:rsidR="00AD5A68" w:rsidRDefault="00AD5A68" w:rsidP="00AD5A68">
      <w:pPr>
        <w:pStyle w:val="NoSpacing"/>
        <w:numPr>
          <w:ilvl w:val="0"/>
          <w:numId w:val="19"/>
        </w:numPr>
        <w:rPr>
          <w:sz w:val="24"/>
        </w:rPr>
      </w:pPr>
      <w:r>
        <w:rPr>
          <w:sz w:val="24"/>
        </w:rPr>
        <w:t>Stores</w:t>
      </w:r>
    </w:p>
    <w:p w:rsidR="00AD5A68" w:rsidRDefault="00AD5A68" w:rsidP="00AD5A68">
      <w:pPr>
        <w:pStyle w:val="NoSpacing"/>
        <w:numPr>
          <w:ilvl w:val="0"/>
          <w:numId w:val="19"/>
        </w:numPr>
        <w:rPr>
          <w:sz w:val="24"/>
        </w:rPr>
      </w:pPr>
      <w:r>
        <w:rPr>
          <w:sz w:val="24"/>
        </w:rPr>
        <w:t>Spare parts.</w:t>
      </w:r>
    </w:p>
    <w:p w:rsidR="00276ED5" w:rsidRPr="0095595A" w:rsidRDefault="00276ED5" w:rsidP="00276ED5">
      <w:pPr>
        <w:pStyle w:val="NoSpacing"/>
        <w:numPr>
          <w:ilvl w:val="0"/>
          <w:numId w:val="16"/>
        </w:numPr>
        <w:rPr>
          <w:b/>
          <w:sz w:val="24"/>
        </w:rPr>
      </w:pPr>
      <w:r w:rsidRPr="0095595A">
        <w:rPr>
          <w:b/>
          <w:sz w:val="24"/>
        </w:rPr>
        <w:t xml:space="preserve">Exceptions: </w:t>
      </w:r>
    </w:p>
    <w:p w:rsidR="00276ED5" w:rsidRDefault="00276ED5" w:rsidP="00276ED5">
      <w:pPr>
        <w:pStyle w:val="NoSpacing"/>
        <w:ind w:left="502"/>
        <w:rPr>
          <w:sz w:val="24"/>
        </w:rPr>
      </w:pPr>
      <w:r>
        <w:rPr>
          <w:sz w:val="24"/>
        </w:rPr>
        <w:t xml:space="preserve">The standard is not applicable to valuation of </w:t>
      </w:r>
    </w:p>
    <w:p w:rsidR="00276ED5" w:rsidRDefault="00276ED5" w:rsidP="00276ED5">
      <w:pPr>
        <w:pStyle w:val="NoSpacing"/>
        <w:numPr>
          <w:ilvl w:val="0"/>
          <w:numId w:val="20"/>
        </w:numPr>
        <w:rPr>
          <w:sz w:val="24"/>
        </w:rPr>
      </w:pPr>
      <w:r>
        <w:rPr>
          <w:sz w:val="24"/>
        </w:rPr>
        <w:t>Investments which are in stock in trade.</w:t>
      </w:r>
    </w:p>
    <w:p w:rsidR="00276ED5" w:rsidRDefault="00276ED5" w:rsidP="00276ED5">
      <w:pPr>
        <w:pStyle w:val="NoSpacing"/>
        <w:numPr>
          <w:ilvl w:val="0"/>
          <w:numId w:val="20"/>
        </w:numPr>
        <w:rPr>
          <w:sz w:val="24"/>
        </w:rPr>
      </w:pPr>
      <w:r>
        <w:rPr>
          <w:sz w:val="24"/>
        </w:rPr>
        <w:t>Work in process of construction contracts.</w:t>
      </w:r>
    </w:p>
    <w:p w:rsidR="00276ED5" w:rsidRDefault="00276ED5" w:rsidP="00276ED5">
      <w:pPr>
        <w:pStyle w:val="NoSpacing"/>
        <w:numPr>
          <w:ilvl w:val="0"/>
          <w:numId w:val="20"/>
        </w:numPr>
        <w:rPr>
          <w:sz w:val="24"/>
        </w:rPr>
      </w:pPr>
      <w:r>
        <w:rPr>
          <w:sz w:val="24"/>
        </w:rPr>
        <w:t>Work in process of service providers like banks, courier service etc.</w:t>
      </w:r>
    </w:p>
    <w:p w:rsidR="00276ED5" w:rsidRDefault="00276ED5" w:rsidP="00276ED5">
      <w:pPr>
        <w:pStyle w:val="NoSpacing"/>
        <w:numPr>
          <w:ilvl w:val="0"/>
          <w:numId w:val="20"/>
        </w:numPr>
        <w:rPr>
          <w:sz w:val="24"/>
        </w:rPr>
      </w:pPr>
      <w:r>
        <w:rPr>
          <w:sz w:val="24"/>
        </w:rPr>
        <w:t>Producers inventories valued at NRV e.g. forest products</w:t>
      </w:r>
      <w:r w:rsidR="00425EB8">
        <w:rPr>
          <w:sz w:val="24"/>
        </w:rPr>
        <w:t>,</w:t>
      </w:r>
      <w:r>
        <w:rPr>
          <w:sz w:val="24"/>
        </w:rPr>
        <w:t xml:space="preserve"> mines</w:t>
      </w:r>
      <w:r w:rsidR="00425EB8">
        <w:rPr>
          <w:sz w:val="24"/>
        </w:rPr>
        <w:t>,</w:t>
      </w:r>
      <w:r>
        <w:rPr>
          <w:sz w:val="24"/>
        </w:rPr>
        <w:t xml:space="preserve"> minerals</w:t>
      </w:r>
      <w:r w:rsidR="007E4D7C">
        <w:rPr>
          <w:sz w:val="24"/>
        </w:rPr>
        <w:t>, agriculture, livestock</w:t>
      </w:r>
      <w:r>
        <w:rPr>
          <w:sz w:val="24"/>
        </w:rPr>
        <w:t xml:space="preserve"> etc.</w:t>
      </w:r>
    </w:p>
    <w:p w:rsidR="007E4D7C" w:rsidRPr="000B65BC" w:rsidRDefault="007E4D7C" w:rsidP="007E4D7C">
      <w:pPr>
        <w:pStyle w:val="NoSpacing"/>
        <w:numPr>
          <w:ilvl w:val="0"/>
          <w:numId w:val="16"/>
        </w:numPr>
        <w:rPr>
          <w:b/>
          <w:sz w:val="24"/>
        </w:rPr>
      </w:pPr>
      <w:r w:rsidRPr="000B65BC">
        <w:rPr>
          <w:b/>
          <w:sz w:val="24"/>
        </w:rPr>
        <w:t>Valuation of inventories</w:t>
      </w:r>
    </w:p>
    <w:p w:rsidR="007E4D7C" w:rsidRDefault="007E4D7C" w:rsidP="007E4D7C">
      <w:pPr>
        <w:pStyle w:val="NoSpacing"/>
        <w:ind w:left="502"/>
        <w:rPr>
          <w:sz w:val="24"/>
        </w:rPr>
      </w:pPr>
      <w:r>
        <w:rPr>
          <w:sz w:val="24"/>
        </w:rPr>
        <w:t>Measurement principle</w:t>
      </w:r>
    </w:p>
    <w:p w:rsidR="007E4D7C" w:rsidRDefault="007E4D7C" w:rsidP="007E4D7C">
      <w:pPr>
        <w:pStyle w:val="NoSpacing"/>
        <w:ind w:left="502"/>
        <w:rPr>
          <w:sz w:val="24"/>
        </w:rPr>
      </w:pPr>
      <w:r>
        <w:rPr>
          <w:sz w:val="24"/>
        </w:rPr>
        <w:t xml:space="preserve">Inventories should be valued at </w:t>
      </w:r>
      <w:r w:rsidRPr="000B65BC">
        <w:rPr>
          <w:b/>
          <w:sz w:val="24"/>
        </w:rPr>
        <w:t>lower of</w:t>
      </w:r>
      <w:r>
        <w:rPr>
          <w:sz w:val="24"/>
        </w:rPr>
        <w:t xml:space="preserve"> </w:t>
      </w:r>
    </w:p>
    <w:p w:rsidR="006B4192" w:rsidRDefault="006B4192" w:rsidP="007E4D7C">
      <w:pPr>
        <w:pStyle w:val="NoSpacing"/>
        <w:ind w:left="502"/>
        <w:rPr>
          <w:sz w:val="24"/>
        </w:rPr>
      </w:pPr>
    </w:p>
    <w:p w:rsidR="007E4D7C" w:rsidRDefault="007E4D7C" w:rsidP="007E4D7C">
      <w:pPr>
        <w:pStyle w:val="NoSpacing"/>
        <w:numPr>
          <w:ilvl w:val="0"/>
          <w:numId w:val="21"/>
        </w:numPr>
        <w:rPr>
          <w:sz w:val="24"/>
        </w:rPr>
      </w:pPr>
      <w:r>
        <w:rPr>
          <w:sz w:val="24"/>
        </w:rPr>
        <w:t>Cost (purchase cost +conversion+othercost)</w:t>
      </w:r>
    </w:p>
    <w:p w:rsidR="007E4D7C" w:rsidRDefault="007E4D7C" w:rsidP="007E4D7C">
      <w:pPr>
        <w:pStyle w:val="NoSpacing"/>
        <w:ind w:left="862"/>
        <w:rPr>
          <w:sz w:val="24"/>
        </w:rPr>
      </w:pPr>
      <w:r>
        <w:rPr>
          <w:sz w:val="24"/>
        </w:rPr>
        <w:t xml:space="preserve">                                    Or</w:t>
      </w:r>
    </w:p>
    <w:p w:rsidR="007E4D7C" w:rsidRDefault="007E4D7C" w:rsidP="007E4D7C">
      <w:pPr>
        <w:pStyle w:val="NoSpacing"/>
        <w:numPr>
          <w:ilvl w:val="0"/>
          <w:numId w:val="21"/>
        </w:numPr>
        <w:rPr>
          <w:sz w:val="24"/>
        </w:rPr>
      </w:pPr>
      <w:r>
        <w:rPr>
          <w:sz w:val="24"/>
        </w:rPr>
        <w:t>Net realisable value (selling price less cost of completion and, cost of sale)</w:t>
      </w:r>
    </w:p>
    <w:p w:rsidR="004A59C0" w:rsidRDefault="004A59C0" w:rsidP="004A59C0">
      <w:pPr>
        <w:pStyle w:val="NoSpacing"/>
        <w:rPr>
          <w:sz w:val="24"/>
        </w:rPr>
      </w:pPr>
    </w:p>
    <w:p w:rsidR="004A59C0" w:rsidRDefault="004A59C0" w:rsidP="004A59C0">
      <w:pPr>
        <w:pStyle w:val="NoSpacing"/>
        <w:rPr>
          <w:sz w:val="24"/>
        </w:rPr>
      </w:pPr>
    </w:p>
    <w:p w:rsidR="004A59C0" w:rsidRDefault="004A59C0" w:rsidP="004A59C0">
      <w:pPr>
        <w:pStyle w:val="NoSpacing"/>
        <w:rPr>
          <w:sz w:val="24"/>
        </w:rPr>
      </w:pPr>
    </w:p>
    <w:p w:rsidR="004A59C0" w:rsidRDefault="004A59C0" w:rsidP="004A59C0">
      <w:pPr>
        <w:pStyle w:val="NoSpacing"/>
        <w:rPr>
          <w:sz w:val="24"/>
        </w:rPr>
      </w:pPr>
    </w:p>
    <w:p w:rsidR="004A59C0" w:rsidRDefault="004A59C0" w:rsidP="004A59C0">
      <w:pPr>
        <w:pStyle w:val="NoSpacing"/>
        <w:rPr>
          <w:sz w:val="24"/>
        </w:rPr>
      </w:pPr>
    </w:p>
    <w:p w:rsidR="00E93094" w:rsidRDefault="00E93094" w:rsidP="004A59C0">
      <w:pPr>
        <w:pStyle w:val="NoSpacing"/>
        <w:rPr>
          <w:sz w:val="24"/>
        </w:rPr>
      </w:pPr>
    </w:p>
    <w:p w:rsidR="004A59C0" w:rsidRDefault="004A59C0" w:rsidP="004A59C0">
      <w:pPr>
        <w:pStyle w:val="NoSpacing"/>
        <w:rPr>
          <w:sz w:val="24"/>
        </w:rPr>
      </w:pPr>
    </w:p>
    <w:p w:rsidR="00B331BD" w:rsidRDefault="00B331BD" w:rsidP="00B331BD">
      <w:pPr>
        <w:pStyle w:val="NoSpacing"/>
        <w:numPr>
          <w:ilvl w:val="0"/>
          <w:numId w:val="16"/>
        </w:numPr>
        <w:rPr>
          <w:b/>
          <w:sz w:val="24"/>
        </w:rPr>
      </w:pPr>
      <w:r w:rsidRPr="004A59C0">
        <w:rPr>
          <w:b/>
          <w:sz w:val="24"/>
        </w:rPr>
        <w:lastRenderedPageBreak/>
        <w:t>Determination of cost (cost includes following items)</w:t>
      </w:r>
    </w:p>
    <w:p w:rsidR="00852325" w:rsidRPr="004A59C0" w:rsidRDefault="00852325" w:rsidP="00852325">
      <w:pPr>
        <w:pStyle w:val="NoSpacing"/>
        <w:numPr>
          <w:ilvl w:val="0"/>
          <w:numId w:val="22"/>
        </w:numPr>
        <w:rPr>
          <w:b/>
          <w:sz w:val="24"/>
        </w:rPr>
      </w:pPr>
      <w:r>
        <w:rPr>
          <w:b/>
          <w:sz w:val="24"/>
        </w:rPr>
        <w:t>Direct material cost</w:t>
      </w:r>
    </w:p>
    <w:p w:rsidR="00BF443E" w:rsidRDefault="00B331BD" w:rsidP="00BF443E">
      <w:pPr>
        <w:pStyle w:val="NoSpacing"/>
        <w:ind w:left="720"/>
      </w:pPr>
      <w:r>
        <w:t>Purchase price of the material</w:t>
      </w:r>
      <w:r>
        <w:tab/>
      </w:r>
      <w:r>
        <w:tab/>
      </w:r>
      <w:r>
        <w:tab/>
      </w:r>
      <w:r>
        <w:tab/>
      </w:r>
      <w:r>
        <w:tab/>
        <w:t>XXX</w:t>
      </w:r>
    </w:p>
    <w:p w:rsidR="00B331BD" w:rsidRDefault="00B331BD" w:rsidP="00BF443E">
      <w:pPr>
        <w:pStyle w:val="NoSpacing"/>
        <w:ind w:left="720"/>
      </w:pPr>
      <w:r w:rsidRPr="004A59C0">
        <w:rPr>
          <w:b/>
        </w:rPr>
        <w:t>Add:</w:t>
      </w:r>
      <w:r>
        <w:t xml:space="preserve"> freight inward</w:t>
      </w:r>
      <w:r>
        <w:tab/>
      </w:r>
      <w:r>
        <w:tab/>
      </w:r>
      <w:r>
        <w:tab/>
      </w:r>
      <w:r>
        <w:tab/>
      </w:r>
      <w:r>
        <w:tab/>
      </w:r>
      <w:r>
        <w:tab/>
        <w:t>XXX</w:t>
      </w:r>
    </w:p>
    <w:p w:rsidR="00B331BD" w:rsidRDefault="00B331BD" w:rsidP="00BF443E">
      <w:pPr>
        <w:pStyle w:val="NoSpacing"/>
        <w:ind w:left="720"/>
      </w:pPr>
      <w:r w:rsidRPr="004A59C0">
        <w:rPr>
          <w:b/>
        </w:rPr>
        <w:t>Add:</w:t>
      </w:r>
      <w:r>
        <w:t xml:space="preserve"> loading charges</w:t>
      </w:r>
      <w:r>
        <w:tab/>
      </w:r>
      <w:r>
        <w:tab/>
      </w:r>
      <w:r>
        <w:tab/>
      </w:r>
      <w:r>
        <w:tab/>
      </w:r>
      <w:r>
        <w:tab/>
      </w:r>
      <w:r>
        <w:tab/>
        <w:t>XXX</w:t>
      </w:r>
    </w:p>
    <w:p w:rsidR="00B331BD" w:rsidRDefault="00B331BD" w:rsidP="00BF443E">
      <w:pPr>
        <w:pStyle w:val="NoSpacing"/>
        <w:ind w:left="720"/>
      </w:pPr>
      <w:r w:rsidRPr="004A59C0">
        <w:rPr>
          <w:b/>
        </w:rPr>
        <w:t>Add:</w:t>
      </w:r>
      <w:r>
        <w:t xml:space="preserve"> taxes and duties paid</w:t>
      </w:r>
      <w:r>
        <w:tab/>
      </w:r>
      <w:r>
        <w:tab/>
      </w:r>
      <w:r>
        <w:tab/>
      </w:r>
      <w:r>
        <w:tab/>
      </w:r>
      <w:r>
        <w:tab/>
        <w:t>XXX</w:t>
      </w:r>
    </w:p>
    <w:p w:rsidR="00B331BD" w:rsidRDefault="00B331BD" w:rsidP="00BF443E">
      <w:pPr>
        <w:pStyle w:val="NoSpacing"/>
        <w:ind w:left="720"/>
      </w:pPr>
      <w:r w:rsidRPr="004A59C0">
        <w:rPr>
          <w:b/>
        </w:rPr>
        <w:t>Add:</w:t>
      </w:r>
      <w:r>
        <w:t xml:space="preserve"> any other expenses (related to purchase)</w:t>
      </w:r>
      <w:r>
        <w:tab/>
      </w:r>
      <w:r>
        <w:tab/>
      </w:r>
      <w:r>
        <w:tab/>
        <w:t>XXX</w:t>
      </w:r>
    </w:p>
    <w:p w:rsidR="00B331BD" w:rsidRDefault="004A59C0" w:rsidP="00BF443E">
      <w:pPr>
        <w:pStyle w:val="NoSpacing"/>
        <w:ind w:left="720"/>
      </w:pPr>
      <w:r w:rsidRPr="004A59C0">
        <w:rPr>
          <w:b/>
        </w:rPr>
        <w:t>Less:</w:t>
      </w:r>
      <w:r w:rsidR="00B331BD">
        <w:t xml:space="preserve"> trade discount </w:t>
      </w:r>
      <w:r w:rsidR="00B331BD">
        <w:tab/>
      </w:r>
      <w:r w:rsidR="00B331BD">
        <w:tab/>
      </w:r>
      <w:r w:rsidR="00B331BD">
        <w:tab/>
      </w:r>
      <w:r w:rsidR="00B331BD">
        <w:tab/>
      </w:r>
      <w:r w:rsidR="00B331BD">
        <w:tab/>
      </w:r>
      <w:r w:rsidR="00B331BD">
        <w:tab/>
        <w:t>XXX</w:t>
      </w:r>
    </w:p>
    <w:p w:rsidR="00B331BD" w:rsidRDefault="00B331BD" w:rsidP="00BF443E">
      <w:pPr>
        <w:pStyle w:val="NoSpacing"/>
        <w:ind w:left="720"/>
      </w:pPr>
      <w:r w:rsidRPr="004A59C0">
        <w:rPr>
          <w:b/>
        </w:rPr>
        <w:t>Less:</w:t>
      </w:r>
      <w:r>
        <w:t xml:space="preserve"> duties and taxes recovered</w:t>
      </w:r>
      <w:r>
        <w:tab/>
      </w:r>
      <w:r>
        <w:tab/>
      </w:r>
      <w:r>
        <w:tab/>
      </w:r>
      <w:r>
        <w:tab/>
        <w:t>XXX</w:t>
      </w:r>
    </w:p>
    <w:p w:rsidR="00AF3F11" w:rsidRDefault="00AF3F11" w:rsidP="00BF443E">
      <w:pPr>
        <w:pStyle w:val="NoSpacing"/>
        <w:ind w:left="720"/>
        <w:rPr>
          <w:b/>
        </w:rPr>
      </w:pPr>
      <w:r>
        <w:rPr>
          <w:b/>
        </w:rPr>
        <w:t xml:space="preserve">Total </w:t>
      </w:r>
      <w:r>
        <w:rPr>
          <w:b/>
        </w:rPr>
        <w:tab/>
      </w:r>
      <w:r>
        <w:rPr>
          <w:b/>
        </w:rPr>
        <w:tab/>
      </w:r>
      <w:r>
        <w:rPr>
          <w:b/>
        </w:rPr>
        <w:tab/>
      </w:r>
      <w:r>
        <w:rPr>
          <w:b/>
        </w:rPr>
        <w:tab/>
      </w:r>
      <w:r>
        <w:rPr>
          <w:b/>
        </w:rPr>
        <w:tab/>
      </w:r>
      <w:r>
        <w:rPr>
          <w:b/>
        </w:rPr>
        <w:tab/>
      </w:r>
      <w:r>
        <w:rPr>
          <w:b/>
        </w:rPr>
        <w:tab/>
      </w:r>
      <w:r>
        <w:rPr>
          <w:b/>
        </w:rPr>
        <w:tab/>
        <w:t>XXX</w:t>
      </w:r>
    </w:p>
    <w:p w:rsidR="00852325" w:rsidRDefault="00852325" w:rsidP="00852325">
      <w:pPr>
        <w:pStyle w:val="NoSpacing"/>
      </w:pPr>
    </w:p>
    <w:p w:rsidR="00852325" w:rsidRDefault="00852325" w:rsidP="00852325">
      <w:pPr>
        <w:pStyle w:val="NoSpacing"/>
        <w:rPr>
          <w:b/>
        </w:rPr>
      </w:pPr>
      <w:r w:rsidRPr="00852325">
        <w:rPr>
          <w:b/>
        </w:rPr>
        <w:t>Note: Amount of cash discount should not be adjusted as it is related to payment to supplier and not to purchase of material.</w:t>
      </w:r>
    </w:p>
    <w:p w:rsidR="002F3E64" w:rsidRDefault="002F3E64" w:rsidP="00852325">
      <w:pPr>
        <w:pStyle w:val="NoSpacing"/>
        <w:rPr>
          <w:b/>
        </w:rPr>
      </w:pPr>
    </w:p>
    <w:p w:rsidR="00852325" w:rsidRDefault="00672B88" w:rsidP="00672B88">
      <w:pPr>
        <w:pStyle w:val="NoSpacing"/>
        <w:numPr>
          <w:ilvl w:val="0"/>
          <w:numId w:val="22"/>
        </w:numPr>
        <w:rPr>
          <w:b/>
        </w:rPr>
      </w:pPr>
      <w:r>
        <w:rPr>
          <w:b/>
        </w:rPr>
        <w:t>Direct labour cost</w:t>
      </w:r>
    </w:p>
    <w:p w:rsidR="00672B88" w:rsidRDefault="00672B88" w:rsidP="00672B88">
      <w:pPr>
        <w:pStyle w:val="NoSpacing"/>
        <w:ind w:left="862"/>
      </w:pPr>
      <w:r w:rsidRPr="00672B88">
        <w:t>Direct labour cost shall be ascertained by record from wages register or payroll sheet and should not be computed by any wages valuation method.</w:t>
      </w:r>
    </w:p>
    <w:p w:rsidR="002F3E64" w:rsidRDefault="002F3E64" w:rsidP="00672B88">
      <w:pPr>
        <w:pStyle w:val="NoSpacing"/>
        <w:ind w:left="862"/>
      </w:pPr>
    </w:p>
    <w:p w:rsidR="002F3E64" w:rsidRPr="002F3E64" w:rsidRDefault="002F3E64" w:rsidP="002F3E64">
      <w:pPr>
        <w:pStyle w:val="NoSpacing"/>
        <w:numPr>
          <w:ilvl w:val="0"/>
          <w:numId w:val="22"/>
        </w:numPr>
        <w:rPr>
          <w:b/>
        </w:rPr>
      </w:pPr>
      <w:r w:rsidRPr="002F3E64">
        <w:rPr>
          <w:b/>
        </w:rPr>
        <w:t>Factory overhead</w:t>
      </w:r>
    </w:p>
    <w:p w:rsidR="002F3E64" w:rsidRPr="002F3E64" w:rsidRDefault="002F3E64" w:rsidP="002F3E64">
      <w:pPr>
        <w:pStyle w:val="NoSpacing"/>
        <w:numPr>
          <w:ilvl w:val="0"/>
          <w:numId w:val="23"/>
        </w:numPr>
        <w:rPr>
          <w:b/>
        </w:rPr>
      </w:pPr>
      <w:r w:rsidRPr="002F3E64">
        <w:rPr>
          <w:b/>
        </w:rPr>
        <w:t>Variable factory overhead</w:t>
      </w:r>
    </w:p>
    <w:p w:rsidR="002F3E64" w:rsidRDefault="002F3E64" w:rsidP="002F3E64">
      <w:pPr>
        <w:pStyle w:val="NoSpacing"/>
        <w:ind w:left="1582"/>
      </w:pPr>
      <w:r>
        <w:t>Factory overhead of variable nature should be applied on the basis of number of units actually produced.</w:t>
      </w:r>
    </w:p>
    <w:p w:rsidR="002F3E64" w:rsidRDefault="002F3E64" w:rsidP="002F3E64">
      <w:pPr>
        <w:pStyle w:val="NoSpacing"/>
        <w:ind w:left="1582"/>
      </w:pPr>
    </w:p>
    <w:p w:rsidR="002F3E64" w:rsidRPr="002F3E64" w:rsidRDefault="002F3E64" w:rsidP="002F3E64">
      <w:pPr>
        <w:pStyle w:val="NoSpacing"/>
        <w:numPr>
          <w:ilvl w:val="0"/>
          <w:numId w:val="23"/>
        </w:numPr>
        <w:rPr>
          <w:b/>
        </w:rPr>
      </w:pPr>
      <w:r w:rsidRPr="002F3E64">
        <w:rPr>
          <w:b/>
        </w:rPr>
        <w:t xml:space="preserve">Fixed factory overhead </w:t>
      </w:r>
    </w:p>
    <w:p w:rsidR="00BC6994" w:rsidRDefault="002F3E64" w:rsidP="002F3E64">
      <w:pPr>
        <w:pStyle w:val="NoSpacing"/>
        <w:ind w:left="1582"/>
      </w:pPr>
      <w:r>
        <w:t>Allocated to units on the basis of normal capacity of productions. But in periods abnormally high production fixed production overheads are to be allocated to each unit on the basis of actual production</w:t>
      </w:r>
      <w:r w:rsidR="00BC6994">
        <w:t>.</w:t>
      </w:r>
    </w:p>
    <w:p w:rsidR="00BC6994" w:rsidRDefault="00BC6994" w:rsidP="00BC6994">
      <w:pPr>
        <w:pStyle w:val="NoSpacing"/>
      </w:pPr>
      <w:r>
        <w:tab/>
      </w:r>
    </w:p>
    <w:p w:rsidR="00BC6994" w:rsidRPr="00BB171E" w:rsidRDefault="00BC6994" w:rsidP="00BC6994">
      <w:pPr>
        <w:pStyle w:val="NoSpacing"/>
        <w:numPr>
          <w:ilvl w:val="0"/>
          <w:numId w:val="23"/>
        </w:numPr>
        <w:rPr>
          <w:b/>
        </w:rPr>
      </w:pPr>
      <w:r w:rsidRPr="00BB171E">
        <w:rPr>
          <w:b/>
        </w:rPr>
        <w:t xml:space="preserve">Allocation of joint cost </w:t>
      </w:r>
    </w:p>
    <w:p w:rsidR="002F3E64" w:rsidRDefault="00BC6994" w:rsidP="00BC6994">
      <w:pPr>
        <w:pStyle w:val="NoSpacing"/>
        <w:numPr>
          <w:ilvl w:val="0"/>
          <w:numId w:val="24"/>
        </w:numPr>
      </w:pPr>
      <w:r>
        <w:t>At the end of the process joint product or one main product and by product may result, though cost of conversion for each category of output may not be separately identifiable.</w:t>
      </w:r>
    </w:p>
    <w:p w:rsidR="00BC6994" w:rsidRDefault="00BC6994" w:rsidP="00BC6994">
      <w:pPr>
        <w:pStyle w:val="NoSpacing"/>
        <w:numPr>
          <w:ilvl w:val="0"/>
          <w:numId w:val="24"/>
        </w:numPr>
      </w:pPr>
      <w:r>
        <w:t>Joint costs are to be apportioned to joint products on rational and consistent basis.</w:t>
      </w:r>
    </w:p>
    <w:p w:rsidR="00BC6994" w:rsidRDefault="002C51D4" w:rsidP="00BC6994">
      <w:pPr>
        <w:pStyle w:val="NoSpacing"/>
        <w:numPr>
          <w:ilvl w:val="0"/>
          <w:numId w:val="24"/>
        </w:numPr>
      </w:pPr>
      <w:r>
        <w:t>E.g. on the basis of sales value at split of point but however the NRV of a by-product may be deducted from the total cost to arrive at the cost of main product.</w:t>
      </w:r>
    </w:p>
    <w:p w:rsidR="00743E3A" w:rsidRDefault="00743E3A" w:rsidP="00743E3A">
      <w:pPr>
        <w:pStyle w:val="NoSpacing"/>
      </w:pPr>
    </w:p>
    <w:p w:rsidR="00743E3A" w:rsidRPr="00D50012" w:rsidRDefault="00743E3A" w:rsidP="00743E3A">
      <w:pPr>
        <w:pStyle w:val="NoSpacing"/>
        <w:numPr>
          <w:ilvl w:val="0"/>
          <w:numId w:val="22"/>
        </w:numPr>
        <w:rPr>
          <w:b/>
        </w:rPr>
      </w:pPr>
      <w:r w:rsidRPr="00D50012">
        <w:rPr>
          <w:b/>
        </w:rPr>
        <w:t>Other cost</w:t>
      </w:r>
    </w:p>
    <w:p w:rsidR="00743E3A" w:rsidRPr="0036710B" w:rsidRDefault="00D50012" w:rsidP="00D50012">
      <w:pPr>
        <w:pStyle w:val="NoSpacing"/>
        <w:numPr>
          <w:ilvl w:val="0"/>
          <w:numId w:val="25"/>
        </w:numPr>
        <w:rPr>
          <w:b/>
        </w:rPr>
      </w:pPr>
      <w:r w:rsidRPr="0036710B">
        <w:rPr>
          <w:b/>
        </w:rPr>
        <w:t>Certain costs are necessarily incurred</w:t>
      </w:r>
    </w:p>
    <w:p w:rsidR="00D50012" w:rsidRDefault="00D50012" w:rsidP="00D50012">
      <w:pPr>
        <w:pStyle w:val="NoSpacing"/>
        <w:ind w:left="1582"/>
      </w:pPr>
      <w:r>
        <w:t>To bring the inventory to its present location and condition. Such cost though not related to purchase, labour or overheads, can be taken as form part of cost i.e. cost of designing a product as per the requirement of customer order.</w:t>
      </w:r>
    </w:p>
    <w:p w:rsidR="00561467" w:rsidRDefault="00561467" w:rsidP="00561467">
      <w:pPr>
        <w:pStyle w:val="NoSpacing"/>
      </w:pPr>
    </w:p>
    <w:p w:rsidR="00561467" w:rsidRDefault="00561467" w:rsidP="00561467">
      <w:pPr>
        <w:pStyle w:val="NoSpacing"/>
        <w:numPr>
          <w:ilvl w:val="0"/>
          <w:numId w:val="25"/>
        </w:numPr>
        <w:rPr>
          <w:b/>
        </w:rPr>
      </w:pPr>
      <w:r w:rsidRPr="00561467">
        <w:rPr>
          <w:b/>
        </w:rPr>
        <w:t>Exclusion from the cost of inventory</w:t>
      </w:r>
    </w:p>
    <w:p w:rsidR="00561467" w:rsidRDefault="00561467" w:rsidP="00561467">
      <w:pPr>
        <w:pStyle w:val="NoSpacing"/>
        <w:numPr>
          <w:ilvl w:val="0"/>
          <w:numId w:val="26"/>
        </w:numPr>
      </w:pPr>
      <w:r w:rsidRPr="00561467">
        <w:t>Following expenses are charged in profit and loss account and included in cost of inventory.</w:t>
      </w:r>
    </w:p>
    <w:p w:rsidR="00561467" w:rsidRDefault="00561467" w:rsidP="00561467">
      <w:pPr>
        <w:pStyle w:val="NoSpacing"/>
        <w:numPr>
          <w:ilvl w:val="0"/>
          <w:numId w:val="26"/>
        </w:numPr>
      </w:pPr>
      <w:r>
        <w:t>Cost related to abnormal material labour or other production costs with comparable characteristics.</w:t>
      </w:r>
    </w:p>
    <w:p w:rsidR="00561467" w:rsidRDefault="00561467" w:rsidP="00561467">
      <w:pPr>
        <w:pStyle w:val="NoSpacing"/>
        <w:ind w:left="2302"/>
      </w:pPr>
      <w:r>
        <w:t>Shortage cost</w:t>
      </w:r>
      <w:r w:rsidR="00BA66E7">
        <w:t>.</w:t>
      </w:r>
    </w:p>
    <w:p w:rsidR="00561467" w:rsidRDefault="00561467" w:rsidP="00561467">
      <w:pPr>
        <w:pStyle w:val="NoSpacing"/>
        <w:ind w:left="2302"/>
      </w:pPr>
      <w:r>
        <w:t>Administration overhead cost</w:t>
      </w:r>
      <w:r w:rsidR="00BA66E7">
        <w:t>.</w:t>
      </w:r>
    </w:p>
    <w:p w:rsidR="00561467" w:rsidRPr="00561467" w:rsidRDefault="00561467" w:rsidP="00561467">
      <w:pPr>
        <w:pStyle w:val="NoSpacing"/>
        <w:ind w:left="2302"/>
      </w:pPr>
      <w:r>
        <w:t>Selling and distribution cost</w:t>
      </w:r>
      <w:r w:rsidR="00BA66E7">
        <w:t>, interest expense.</w:t>
      </w:r>
    </w:p>
    <w:p w:rsidR="00561467" w:rsidRDefault="00561467" w:rsidP="00561467">
      <w:pPr>
        <w:pStyle w:val="NoSpacing"/>
        <w:ind w:left="1222"/>
        <w:rPr>
          <w:b/>
        </w:rPr>
      </w:pPr>
    </w:p>
    <w:p w:rsidR="00D02D90" w:rsidRDefault="00D02D90" w:rsidP="00D02D90">
      <w:pPr>
        <w:pStyle w:val="NoSpacing"/>
        <w:numPr>
          <w:ilvl w:val="0"/>
          <w:numId w:val="25"/>
        </w:numPr>
        <w:rPr>
          <w:b/>
        </w:rPr>
      </w:pPr>
      <w:r>
        <w:rPr>
          <w:b/>
        </w:rPr>
        <w:t>Interest and inventory valuation</w:t>
      </w:r>
    </w:p>
    <w:p w:rsidR="00D02D90" w:rsidRDefault="00D02D90" w:rsidP="00D02D90">
      <w:pPr>
        <w:pStyle w:val="NoSpacing"/>
        <w:ind w:left="1582"/>
      </w:pPr>
      <w:r>
        <w:t>Interest cost should not be forming part of inventory cost.</w:t>
      </w:r>
    </w:p>
    <w:p w:rsidR="00D02D90" w:rsidRDefault="00D02D90" w:rsidP="00D02D90">
      <w:pPr>
        <w:pStyle w:val="NoSpacing"/>
        <w:ind w:left="1582"/>
      </w:pPr>
    </w:p>
    <w:p w:rsidR="00D02D90" w:rsidRDefault="00D02D90" w:rsidP="00D02D90">
      <w:pPr>
        <w:pStyle w:val="NoSpacing"/>
        <w:ind w:left="1582"/>
        <w:rPr>
          <w:b/>
        </w:rPr>
      </w:pPr>
      <w:r w:rsidRPr="007669F9">
        <w:rPr>
          <w:b/>
        </w:rPr>
        <w:t>As per AS-16, interest can be added with cost of inventor only of time is the major factor in bringing about a change in the condition.</w:t>
      </w:r>
    </w:p>
    <w:p w:rsidR="007669F9" w:rsidRDefault="007669F9" w:rsidP="00D02D90">
      <w:pPr>
        <w:pStyle w:val="NoSpacing"/>
        <w:ind w:left="1582"/>
        <w:rPr>
          <w:b/>
        </w:rPr>
      </w:pPr>
    </w:p>
    <w:p w:rsidR="007669F9" w:rsidRDefault="007669F9" w:rsidP="007669F9">
      <w:pPr>
        <w:pStyle w:val="NoSpacing"/>
        <w:numPr>
          <w:ilvl w:val="0"/>
          <w:numId w:val="25"/>
        </w:numPr>
        <w:rPr>
          <w:b/>
        </w:rPr>
      </w:pPr>
      <w:r>
        <w:rPr>
          <w:b/>
        </w:rPr>
        <w:t>CENVAT credit and Excise duty vs. cost of inventory</w:t>
      </w:r>
    </w:p>
    <w:p w:rsidR="007669F9" w:rsidRPr="007669F9" w:rsidRDefault="007669F9" w:rsidP="007669F9">
      <w:pPr>
        <w:pStyle w:val="NoSpacing"/>
        <w:numPr>
          <w:ilvl w:val="0"/>
          <w:numId w:val="27"/>
        </w:numPr>
        <w:rPr>
          <w:b/>
        </w:rPr>
      </w:pPr>
      <w:r>
        <w:t>Excise duty paid or payable is an element of cost, and should be include in valuation.</w:t>
      </w:r>
    </w:p>
    <w:p w:rsidR="007669F9" w:rsidRPr="00E93094" w:rsidRDefault="007669F9" w:rsidP="007669F9">
      <w:pPr>
        <w:pStyle w:val="NoSpacing"/>
        <w:numPr>
          <w:ilvl w:val="0"/>
          <w:numId w:val="27"/>
        </w:numPr>
        <w:rPr>
          <w:b/>
        </w:rPr>
      </w:pPr>
      <w:r>
        <w:t>Any amount recoverable from tax authorities by way of CENVAT credit will have to be excluded in the valuation of finished goods items.</w:t>
      </w:r>
      <w:r w:rsidR="00E93094">
        <w:t xml:space="preserve">  </w:t>
      </w:r>
    </w:p>
    <w:p w:rsidR="00E93094" w:rsidRDefault="00E93094" w:rsidP="00E93094">
      <w:pPr>
        <w:pStyle w:val="NoSpacing"/>
      </w:pPr>
    </w:p>
    <w:p w:rsidR="00E93094" w:rsidRDefault="00E93094" w:rsidP="00E93094">
      <w:pPr>
        <w:pStyle w:val="NoSpacing"/>
        <w:numPr>
          <w:ilvl w:val="0"/>
          <w:numId w:val="16"/>
        </w:numPr>
        <w:rPr>
          <w:b/>
        </w:rPr>
      </w:pPr>
      <w:r>
        <w:rPr>
          <w:b/>
        </w:rPr>
        <w:t>NET REALISABLE VALUE(NRV)</w:t>
      </w:r>
    </w:p>
    <w:p w:rsidR="00E93094" w:rsidRDefault="00E93094" w:rsidP="00E93094">
      <w:pPr>
        <w:pStyle w:val="NoSpacing"/>
        <w:ind w:left="502"/>
        <w:rPr>
          <w:b/>
        </w:rPr>
      </w:pPr>
    </w:p>
    <w:p w:rsidR="00E93094" w:rsidRDefault="00E93094" w:rsidP="00E93094">
      <w:pPr>
        <w:pStyle w:val="NoSpacing"/>
        <w:ind w:left="502"/>
        <w:rPr>
          <w:b/>
        </w:rPr>
      </w:pPr>
      <w:r>
        <w:rPr>
          <w:b/>
        </w:rPr>
        <w:t>Meaning of NRV</w:t>
      </w:r>
    </w:p>
    <w:p w:rsidR="00E93094" w:rsidRDefault="00E93094" w:rsidP="00E93094">
      <w:pPr>
        <w:pStyle w:val="NoSpacing"/>
        <w:ind w:left="502"/>
      </w:pPr>
      <w:r>
        <w:t>It is defined as the estimated selling price in the ordinary course of business less the estimated cost of completion and estimated cost necessary to make sale.</w:t>
      </w:r>
    </w:p>
    <w:p w:rsidR="00E93094" w:rsidRDefault="00E93094" w:rsidP="00E93094">
      <w:pPr>
        <w:pStyle w:val="NoSpacing"/>
        <w:ind w:left="502"/>
      </w:pPr>
    </w:p>
    <w:p w:rsidR="00E93094" w:rsidRDefault="00E93094" w:rsidP="00E93094">
      <w:pPr>
        <w:pStyle w:val="NoSpacing"/>
        <w:ind w:left="502"/>
      </w:pPr>
      <w:r>
        <w:t>Estimated sales value</w:t>
      </w:r>
      <w:r>
        <w:tab/>
      </w:r>
      <w:r>
        <w:tab/>
        <w:t>XXX</w:t>
      </w:r>
    </w:p>
    <w:p w:rsidR="00E93094" w:rsidRDefault="00E93094" w:rsidP="00E93094">
      <w:pPr>
        <w:pStyle w:val="NoSpacing"/>
        <w:ind w:left="502"/>
      </w:pPr>
      <w:r>
        <w:t xml:space="preserve">Less: estimated further cost </w:t>
      </w:r>
      <w:r>
        <w:tab/>
        <w:t>XXX</w:t>
      </w:r>
    </w:p>
    <w:p w:rsidR="00E93094" w:rsidRPr="00E93094" w:rsidRDefault="00E93094" w:rsidP="00E93094">
      <w:pPr>
        <w:pStyle w:val="NoSpacing"/>
        <w:ind w:left="502"/>
      </w:pPr>
      <w:r>
        <w:t>Less: estimated selling expenses</w:t>
      </w:r>
      <w:r>
        <w:tab/>
      </w:r>
      <w:r w:rsidRPr="00E93094">
        <w:rPr>
          <w:u w:val="single"/>
        </w:rPr>
        <w:t>XXX</w:t>
      </w:r>
    </w:p>
    <w:p w:rsidR="00AF3F11" w:rsidRDefault="00E93094" w:rsidP="00BF443E">
      <w:pPr>
        <w:pStyle w:val="NoSpacing"/>
        <w:ind w:left="720"/>
        <w:rPr>
          <w:b/>
        </w:rPr>
      </w:pPr>
      <w:r>
        <w:rPr>
          <w:b/>
        </w:rPr>
        <w:t>Net realisable value</w:t>
      </w:r>
      <w:r>
        <w:rPr>
          <w:b/>
        </w:rPr>
        <w:tab/>
      </w:r>
      <w:r>
        <w:rPr>
          <w:b/>
        </w:rPr>
        <w:tab/>
        <w:t>XXX</w:t>
      </w:r>
    </w:p>
    <w:p w:rsidR="00FB56E1" w:rsidRDefault="00FB56E1" w:rsidP="00FB56E1">
      <w:pPr>
        <w:pStyle w:val="NoSpacing"/>
        <w:rPr>
          <w:b/>
        </w:rPr>
      </w:pPr>
    </w:p>
    <w:p w:rsidR="00FB56E1" w:rsidRDefault="00FB56E1" w:rsidP="00FB56E1">
      <w:pPr>
        <w:pStyle w:val="NoSpacing"/>
        <w:numPr>
          <w:ilvl w:val="0"/>
          <w:numId w:val="16"/>
        </w:numPr>
        <w:rPr>
          <w:b/>
          <w:sz w:val="24"/>
          <w:szCs w:val="24"/>
        </w:rPr>
      </w:pPr>
      <w:r w:rsidRPr="00FB56E1">
        <w:rPr>
          <w:b/>
          <w:sz w:val="24"/>
          <w:szCs w:val="24"/>
        </w:rPr>
        <w:t>Valuation of raw material</w:t>
      </w:r>
    </w:p>
    <w:p w:rsidR="00F83B5F" w:rsidRDefault="00F83B5F" w:rsidP="00F83B5F">
      <w:pPr>
        <w:pStyle w:val="NoSpacing"/>
        <w:ind w:left="502"/>
        <w:rPr>
          <w:sz w:val="24"/>
          <w:szCs w:val="24"/>
        </w:rPr>
      </w:pPr>
      <w:r>
        <w:rPr>
          <w:sz w:val="24"/>
          <w:szCs w:val="24"/>
        </w:rPr>
        <w:t>Materials and other supplies held for use in production of inventories need not be written down below their cost</w:t>
      </w:r>
      <w:r w:rsidR="00331D95">
        <w:rPr>
          <w:sz w:val="24"/>
          <w:szCs w:val="24"/>
        </w:rPr>
        <w:t xml:space="preserve">, if the selling price of the finished product containing those materials exceed the cost of the finished goods (SP&gt;cost). But if the selling price is lower than </w:t>
      </w:r>
      <w:r w:rsidR="00BD309A">
        <w:rPr>
          <w:sz w:val="24"/>
          <w:szCs w:val="24"/>
        </w:rPr>
        <w:t>cost (</w:t>
      </w:r>
      <w:r w:rsidR="00331D95">
        <w:rPr>
          <w:sz w:val="24"/>
          <w:szCs w:val="24"/>
        </w:rPr>
        <w:t>SP&lt;cost), then those materials may be valued at their replacement price.</w:t>
      </w:r>
    </w:p>
    <w:p w:rsidR="00AC0E28" w:rsidRDefault="00AC0E28" w:rsidP="00F83B5F">
      <w:pPr>
        <w:pStyle w:val="NoSpacing"/>
        <w:ind w:left="502"/>
        <w:rPr>
          <w:sz w:val="24"/>
          <w:szCs w:val="24"/>
        </w:rPr>
      </w:pPr>
    </w:p>
    <w:p w:rsidR="00DA5F0A" w:rsidRDefault="00AC0E28" w:rsidP="00AC0E28">
      <w:pPr>
        <w:pStyle w:val="NoSpacing"/>
        <w:numPr>
          <w:ilvl w:val="0"/>
          <w:numId w:val="16"/>
        </w:numPr>
        <w:rPr>
          <w:b/>
          <w:sz w:val="24"/>
          <w:szCs w:val="24"/>
        </w:rPr>
      </w:pPr>
      <w:r w:rsidRPr="00AC0E28">
        <w:rPr>
          <w:b/>
          <w:sz w:val="24"/>
          <w:szCs w:val="24"/>
        </w:rPr>
        <w:t>Contract of sale</w:t>
      </w:r>
    </w:p>
    <w:p w:rsidR="00AC0E28" w:rsidRPr="00D6563E" w:rsidRDefault="00AC0E28" w:rsidP="00AC0E28">
      <w:pPr>
        <w:pStyle w:val="NoSpacing"/>
        <w:numPr>
          <w:ilvl w:val="0"/>
          <w:numId w:val="21"/>
        </w:numPr>
        <w:rPr>
          <w:b/>
          <w:sz w:val="24"/>
          <w:szCs w:val="24"/>
        </w:rPr>
      </w:pPr>
      <w:r>
        <w:rPr>
          <w:sz w:val="24"/>
          <w:szCs w:val="24"/>
        </w:rPr>
        <w:t>if and enterprise having closing stock which is covered by contract of sale then independent market price should not be considered for the valuation of closing stock.</w:t>
      </w:r>
    </w:p>
    <w:p w:rsidR="00D6563E" w:rsidRPr="00AC0E28" w:rsidRDefault="00D6563E" w:rsidP="00AC0E28">
      <w:pPr>
        <w:pStyle w:val="NoSpacing"/>
        <w:numPr>
          <w:ilvl w:val="0"/>
          <w:numId w:val="21"/>
        </w:numPr>
        <w:rPr>
          <w:b/>
          <w:sz w:val="24"/>
          <w:szCs w:val="24"/>
        </w:rPr>
      </w:pPr>
      <w:r>
        <w:rPr>
          <w:sz w:val="24"/>
          <w:szCs w:val="24"/>
        </w:rPr>
        <w:t>In case, enterprise is having any doubt in relation to maturity of the contract then provision of loss on valuation can be recorded on closing stock on the limit covered by contract of sale with reference to independent market price.</w:t>
      </w:r>
    </w:p>
    <w:p w:rsidR="00DA5F0A" w:rsidRDefault="00DA5F0A" w:rsidP="0013777A">
      <w:pPr>
        <w:pStyle w:val="NoSpacing"/>
        <w:rPr>
          <w:sz w:val="24"/>
          <w:szCs w:val="24"/>
        </w:rPr>
      </w:pPr>
    </w:p>
    <w:p w:rsidR="0013777A" w:rsidRPr="0013777A" w:rsidRDefault="0013777A" w:rsidP="0013777A">
      <w:pPr>
        <w:pStyle w:val="NoSpacing"/>
        <w:numPr>
          <w:ilvl w:val="0"/>
          <w:numId w:val="16"/>
        </w:numPr>
        <w:rPr>
          <w:b/>
          <w:sz w:val="24"/>
          <w:szCs w:val="24"/>
        </w:rPr>
      </w:pPr>
      <w:r w:rsidRPr="0013777A">
        <w:rPr>
          <w:b/>
          <w:sz w:val="24"/>
          <w:szCs w:val="24"/>
        </w:rPr>
        <w:t>Valuation of empty bottle</w:t>
      </w:r>
    </w:p>
    <w:p w:rsidR="0013777A" w:rsidRDefault="0013777A" w:rsidP="0013777A">
      <w:pPr>
        <w:pStyle w:val="NoSpacing"/>
        <w:ind w:left="502"/>
        <w:rPr>
          <w:sz w:val="24"/>
          <w:szCs w:val="24"/>
        </w:rPr>
      </w:pPr>
      <w:r>
        <w:rPr>
          <w:sz w:val="24"/>
          <w:szCs w:val="24"/>
        </w:rPr>
        <w:t>Where enterprise takes possession of the empty bottles left behind by the customers at its bar, it constitutes an asset for the enterprise, being a resource controlled by the company as a result of past events which future economic benefits are expected to flow to it.</w:t>
      </w:r>
    </w:p>
    <w:p w:rsidR="00C509F4" w:rsidRDefault="00C509F4" w:rsidP="0013777A">
      <w:pPr>
        <w:pStyle w:val="NoSpacing"/>
        <w:ind w:left="502"/>
        <w:rPr>
          <w:sz w:val="24"/>
          <w:szCs w:val="24"/>
        </w:rPr>
      </w:pPr>
      <w:r>
        <w:rPr>
          <w:sz w:val="24"/>
          <w:szCs w:val="24"/>
        </w:rPr>
        <w:t>It is the nature or inventory as it is consumed in the production process (i.e. primary packing of beer).</w:t>
      </w:r>
    </w:p>
    <w:p w:rsidR="00C509F4" w:rsidRDefault="00C509F4" w:rsidP="0013777A">
      <w:pPr>
        <w:pStyle w:val="NoSpacing"/>
        <w:ind w:left="502"/>
        <w:rPr>
          <w:sz w:val="24"/>
          <w:szCs w:val="24"/>
        </w:rPr>
      </w:pPr>
      <w:r>
        <w:rPr>
          <w:sz w:val="24"/>
          <w:szCs w:val="24"/>
        </w:rPr>
        <w:t>Since the bottles are acquired by the company without incurring any cost, they should be capitalized at a nominal value of 1. Which is the value at which they should figure in the balance sheet, and should not be recognised as income.</w:t>
      </w:r>
    </w:p>
    <w:p w:rsidR="00DA5F0A" w:rsidRDefault="00DA5F0A" w:rsidP="00F83B5F">
      <w:pPr>
        <w:pStyle w:val="NoSpacing"/>
        <w:ind w:left="502"/>
        <w:rPr>
          <w:sz w:val="24"/>
          <w:szCs w:val="24"/>
        </w:rPr>
      </w:pPr>
    </w:p>
    <w:p w:rsidR="00885169" w:rsidRDefault="00885169" w:rsidP="00885169">
      <w:pPr>
        <w:pStyle w:val="NoSpacing"/>
        <w:numPr>
          <w:ilvl w:val="0"/>
          <w:numId w:val="16"/>
        </w:numPr>
        <w:rPr>
          <w:b/>
          <w:sz w:val="24"/>
          <w:szCs w:val="24"/>
        </w:rPr>
      </w:pPr>
      <w:r w:rsidRPr="00885169">
        <w:rPr>
          <w:b/>
          <w:sz w:val="24"/>
          <w:szCs w:val="24"/>
        </w:rPr>
        <w:lastRenderedPageBreak/>
        <w:t>Valuation of empty drums/bags received along with materials</w:t>
      </w:r>
    </w:p>
    <w:p w:rsidR="00DA5F0A" w:rsidRDefault="00885169" w:rsidP="005164AA">
      <w:pPr>
        <w:pStyle w:val="NoSpacing"/>
        <w:ind w:left="502"/>
        <w:rPr>
          <w:sz w:val="24"/>
          <w:szCs w:val="24"/>
        </w:rPr>
      </w:pPr>
      <w:r>
        <w:rPr>
          <w:sz w:val="24"/>
          <w:szCs w:val="24"/>
        </w:rPr>
        <w:t>if the amount is not material, these need not be reflected in the balance sheet if the amount is material , these should be disclosed separately under “current assets”, based on their net realisable value, empties are not covered under “inventories”.</w:t>
      </w:r>
    </w:p>
    <w:p w:rsidR="005164AA" w:rsidRPr="005164AA" w:rsidRDefault="005164AA" w:rsidP="005164AA">
      <w:pPr>
        <w:pStyle w:val="NoSpacing"/>
        <w:rPr>
          <w:b/>
          <w:sz w:val="24"/>
          <w:szCs w:val="24"/>
        </w:rPr>
      </w:pPr>
    </w:p>
    <w:p w:rsidR="005164AA" w:rsidRPr="005164AA" w:rsidRDefault="005164AA" w:rsidP="005164AA">
      <w:pPr>
        <w:pStyle w:val="NoSpacing"/>
        <w:numPr>
          <w:ilvl w:val="0"/>
          <w:numId w:val="16"/>
        </w:numPr>
        <w:rPr>
          <w:b/>
          <w:sz w:val="24"/>
          <w:szCs w:val="24"/>
        </w:rPr>
      </w:pPr>
      <w:r w:rsidRPr="005164AA">
        <w:rPr>
          <w:b/>
          <w:sz w:val="24"/>
          <w:szCs w:val="24"/>
        </w:rPr>
        <w:t>Cost formula</w:t>
      </w:r>
    </w:p>
    <w:p w:rsidR="00DA5F0A" w:rsidRPr="00F83B5F" w:rsidRDefault="00DA5F0A" w:rsidP="005164AA">
      <w:pPr>
        <w:pStyle w:val="NoSpacing"/>
        <w:rPr>
          <w:sz w:val="24"/>
          <w:szCs w:val="24"/>
        </w:rPr>
      </w:pPr>
    </w:p>
    <w:p w:rsidR="00FB56E1" w:rsidRPr="00FB56E1" w:rsidRDefault="00FB56E1" w:rsidP="00FB56E1">
      <w:pPr>
        <w:pStyle w:val="NoSpacing"/>
        <w:numPr>
          <w:ilvl w:val="0"/>
          <w:numId w:val="28"/>
        </w:numPr>
        <w:rPr>
          <w:b/>
          <w:sz w:val="24"/>
          <w:szCs w:val="24"/>
        </w:rPr>
      </w:pPr>
      <w:r>
        <w:rPr>
          <w:sz w:val="24"/>
          <w:szCs w:val="24"/>
        </w:rPr>
        <w:t xml:space="preserve">Inventories are purchased for </w:t>
      </w:r>
      <w:r w:rsidRPr="00FC14C5">
        <w:rPr>
          <w:b/>
          <w:sz w:val="24"/>
          <w:szCs w:val="24"/>
        </w:rPr>
        <w:t>a special job</w:t>
      </w:r>
      <w:r>
        <w:rPr>
          <w:sz w:val="24"/>
          <w:szCs w:val="24"/>
        </w:rPr>
        <w:t xml:space="preserve"> and which are </w:t>
      </w:r>
      <w:r w:rsidRPr="00FC14C5">
        <w:rPr>
          <w:b/>
          <w:sz w:val="24"/>
          <w:szCs w:val="24"/>
        </w:rPr>
        <w:t>not inter changeable</w:t>
      </w:r>
      <w:r>
        <w:rPr>
          <w:sz w:val="24"/>
          <w:szCs w:val="24"/>
        </w:rPr>
        <w:t xml:space="preserve"> are to be valued at </w:t>
      </w:r>
      <w:r w:rsidRPr="001E4714">
        <w:rPr>
          <w:b/>
          <w:sz w:val="24"/>
          <w:szCs w:val="24"/>
        </w:rPr>
        <w:t>“special identification price”</w:t>
      </w:r>
      <w:r>
        <w:rPr>
          <w:sz w:val="24"/>
          <w:szCs w:val="24"/>
        </w:rPr>
        <w:t xml:space="preserve"> i.e. price as which they are purchased.</w:t>
      </w:r>
    </w:p>
    <w:p w:rsidR="00FB56E1" w:rsidRPr="00FC14C5" w:rsidRDefault="00FB56E1" w:rsidP="00FB56E1">
      <w:pPr>
        <w:pStyle w:val="NoSpacing"/>
        <w:numPr>
          <w:ilvl w:val="0"/>
          <w:numId w:val="28"/>
        </w:numPr>
        <w:rPr>
          <w:b/>
          <w:sz w:val="24"/>
          <w:szCs w:val="24"/>
        </w:rPr>
      </w:pPr>
      <w:r>
        <w:rPr>
          <w:sz w:val="24"/>
          <w:szCs w:val="24"/>
        </w:rPr>
        <w:t xml:space="preserve">In </w:t>
      </w:r>
      <w:r w:rsidRPr="00FC14C5">
        <w:rPr>
          <w:b/>
          <w:sz w:val="24"/>
          <w:szCs w:val="24"/>
        </w:rPr>
        <w:t>other cases</w:t>
      </w:r>
      <w:r>
        <w:rPr>
          <w:sz w:val="24"/>
          <w:szCs w:val="24"/>
        </w:rPr>
        <w:t xml:space="preserve"> inventories are to be valued either on </w:t>
      </w:r>
      <w:r w:rsidRPr="00FC14C5">
        <w:rPr>
          <w:b/>
          <w:sz w:val="24"/>
          <w:szCs w:val="24"/>
        </w:rPr>
        <w:t>FIFO method or weighted average method.</w:t>
      </w:r>
    </w:p>
    <w:p w:rsidR="00FB56E1" w:rsidRPr="00FB56E1" w:rsidRDefault="00FB56E1" w:rsidP="00FB56E1">
      <w:pPr>
        <w:pStyle w:val="NoSpacing"/>
        <w:numPr>
          <w:ilvl w:val="0"/>
          <w:numId w:val="28"/>
        </w:numPr>
        <w:rPr>
          <w:b/>
          <w:sz w:val="24"/>
          <w:szCs w:val="24"/>
        </w:rPr>
      </w:pPr>
      <w:r w:rsidRPr="00FC14C5">
        <w:rPr>
          <w:b/>
          <w:sz w:val="24"/>
          <w:szCs w:val="24"/>
        </w:rPr>
        <w:t>Standard cost method</w:t>
      </w:r>
      <w:r>
        <w:rPr>
          <w:sz w:val="24"/>
          <w:szCs w:val="24"/>
        </w:rPr>
        <w:t xml:space="preserve"> may be adopted if the cost fairly approximates to the actual cost.</w:t>
      </w:r>
    </w:p>
    <w:p w:rsidR="00FB56E1" w:rsidRPr="009C19B6" w:rsidRDefault="00FB56E1" w:rsidP="00FB56E1">
      <w:pPr>
        <w:pStyle w:val="NoSpacing"/>
        <w:numPr>
          <w:ilvl w:val="0"/>
          <w:numId w:val="28"/>
        </w:numPr>
        <w:rPr>
          <w:b/>
          <w:sz w:val="24"/>
          <w:szCs w:val="24"/>
        </w:rPr>
      </w:pPr>
      <w:r>
        <w:rPr>
          <w:sz w:val="24"/>
          <w:szCs w:val="24"/>
        </w:rPr>
        <w:t xml:space="preserve">In retail business where a large number of rapidly changing items are traded </w:t>
      </w:r>
      <w:r w:rsidRPr="00FC14C5">
        <w:rPr>
          <w:b/>
          <w:sz w:val="24"/>
          <w:szCs w:val="24"/>
        </w:rPr>
        <w:t>“retail price method or adjusted selling price method”</w:t>
      </w:r>
      <w:r>
        <w:rPr>
          <w:sz w:val="24"/>
          <w:szCs w:val="24"/>
        </w:rPr>
        <w:t xml:space="preserve"> may be followed, when no other method can be adopted. In this method closing stock is valued at selling price (sales value) and from this estimated gross profit is deducted to arrive at the value of closing stock.</w:t>
      </w:r>
    </w:p>
    <w:p w:rsidR="009C19B6" w:rsidRDefault="009C19B6" w:rsidP="009C19B6">
      <w:pPr>
        <w:pStyle w:val="NoSpacing"/>
        <w:rPr>
          <w:sz w:val="24"/>
          <w:szCs w:val="24"/>
        </w:rPr>
      </w:pPr>
    </w:p>
    <w:p w:rsidR="009C19B6" w:rsidRPr="009C19B6" w:rsidRDefault="009C19B6" w:rsidP="009C19B6">
      <w:pPr>
        <w:pStyle w:val="NoSpacing"/>
        <w:numPr>
          <w:ilvl w:val="0"/>
          <w:numId w:val="16"/>
        </w:numPr>
        <w:rPr>
          <w:b/>
          <w:sz w:val="24"/>
          <w:szCs w:val="24"/>
        </w:rPr>
      </w:pPr>
      <w:r w:rsidRPr="009C19B6">
        <w:rPr>
          <w:b/>
          <w:sz w:val="24"/>
          <w:szCs w:val="24"/>
        </w:rPr>
        <w:t xml:space="preserve">Disclosure </w:t>
      </w:r>
    </w:p>
    <w:p w:rsidR="009C19B6" w:rsidRPr="009725A4" w:rsidRDefault="009C19B6" w:rsidP="009C19B6">
      <w:pPr>
        <w:pStyle w:val="NoSpacing"/>
        <w:numPr>
          <w:ilvl w:val="0"/>
          <w:numId w:val="29"/>
        </w:numPr>
        <w:rPr>
          <w:sz w:val="24"/>
          <w:szCs w:val="24"/>
        </w:rPr>
      </w:pPr>
      <w:r w:rsidRPr="009725A4">
        <w:rPr>
          <w:sz w:val="24"/>
          <w:szCs w:val="24"/>
        </w:rPr>
        <w:t>Accounting policy for inventory valuation cost or NRV whichever is lower and the cost formula adopted for valuation FIFO or weighted average methods.</w:t>
      </w:r>
    </w:p>
    <w:p w:rsidR="009C19B6" w:rsidRPr="009725A4" w:rsidRDefault="009C19B6" w:rsidP="009C19B6">
      <w:pPr>
        <w:pStyle w:val="NoSpacing"/>
        <w:numPr>
          <w:ilvl w:val="0"/>
          <w:numId w:val="29"/>
        </w:numPr>
        <w:rPr>
          <w:sz w:val="24"/>
          <w:szCs w:val="24"/>
        </w:rPr>
      </w:pPr>
      <w:r w:rsidRPr="009725A4">
        <w:rPr>
          <w:sz w:val="24"/>
          <w:szCs w:val="24"/>
        </w:rPr>
        <w:t xml:space="preserve">Carrying amounts of inventories and their classification </w:t>
      </w:r>
    </w:p>
    <w:p w:rsidR="009C19B6" w:rsidRPr="009725A4" w:rsidRDefault="009C19B6" w:rsidP="009C19B6">
      <w:pPr>
        <w:pStyle w:val="NoSpacing"/>
        <w:ind w:left="1222"/>
        <w:rPr>
          <w:sz w:val="24"/>
          <w:szCs w:val="24"/>
        </w:rPr>
      </w:pPr>
      <w:r w:rsidRPr="009725A4">
        <w:rPr>
          <w:sz w:val="24"/>
          <w:szCs w:val="24"/>
        </w:rPr>
        <w:t>Finished goods, raw materials and work in process, stores and spare parts.</w:t>
      </w:r>
    </w:p>
    <w:p w:rsidR="00FB56E1" w:rsidRDefault="00FB56E1" w:rsidP="00FB56E1">
      <w:pPr>
        <w:pStyle w:val="NoSpacing"/>
        <w:ind w:left="502"/>
        <w:rPr>
          <w:b/>
        </w:rPr>
      </w:pPr>
    </w:p>
    <w:p w:rsidR="009725A4" w:rsidRPr="009725A4" w:rsidRDefault="009725A4" w:rsidP="00FB56E1">
      <w:pPr>
        <w:pStyle w:val="NoSpacing"/>
        <w:ind w:left="502"/>
        <w:rPr>
          <w:b/>
          <w:sz w:val="28"/>
          <w:u w:val="single"/>
        </w:rPr>
      </w:pPr>
      <w:r w:rsidRPr="009725A4">
        <w:rPr>
          <w:b/>
          <w:sz w:val="28"/>
          <w:u w:val="single"/>
        </w:rPr>
        <w:t>Some problem tricks</w:t>
      </w:r>
    </w:p>
    <w:p w:rsidR="00BF443E" w:rsidRDefault="009725A4" w:rsidP="00AA1F8F">
      <w:pPr>
        <w:pStyle w:val="NoSpacing"/>
        <w:numPr>
          <w:ilvl w:val="0"/>
          <w:numId w:val="30"/>
        </w:numPr>
      </w:pPr>
      <w:r>
        <w:t xml:space="preserve">NPV&gt;replacement value …………….&gt; Raw material is </w:t>
      </w:r>
      <w:r w:rsidRPr="00BC4669">
        <w:rPr>
          <w:b/>
        </w:rPr>
        <w:t>converted</w:t>
      </w:r>
      <w:r>
        <w:t xml:space="preserve"> to finished product.</w:t>
      </w:r>
    </w:p>
    <w:p w:rsidR="00AA1F8F" w:rsidRPr="00AA1F8F" w:rsidRDefault="00AA1F8F" w:rsidP="00AA1F8F">
      <w:pPr>
        <w:pStyle w:val="NoSpacing"/>
        <w:ind w:left="1440"/>
        <w:rPr>
          <w:b/>
        </w:rPr>
      </w:pPr>
      <w:r w:rsidRPr="00AA1F8F">
        <w:rPr>
          <w:b/>
        </w:rPr>
        <w:t xml:space="preserve">Closing stock is valued cost or NRV whichever is lower </w:t>
      </w:r>
    </w:p>
    <w:p w:rsidR="009725A4" w:rsidRDefault="009725A4" w:rsidP="00AA1F8F">
      <w:pPr>
        <w:pStyle w:val="NoSpacing"/>
        <w:numPr>
          <w:ilvl w:val="0"/>
          <w:numId w:val="30"/>
        </w:numPr>
      </w:pPr>
      <w:r>
        <w:t xml:space="preserve">NPV&lt;replacement value………………&gt; Raw material is </w:t>
      </w:r>
      <w:r w:rsidRPr="00BC4669">
        <w:rPr>
          <w:b/>
        </w:rPr>
        <w:t>not converted</w:t>
      </w:r>
      <w:r>
        <w:t xml:space="preserve"> into finished product.</w:t>
      </w:r>
    </w:p>
    <w:p w:rsidR="00AA1F8F" w:rsidRDefault="00AA1F8F" w:rsidP="00AA1F8F">
      <w:pPr>
        <w:pStyle w:val="NoSpacing"/>
        <w:ind w:left="1440"/>
        <w:rPr>
          <w:b/>
        </w:rPr>
      </w:pPr>
      <w:r w:rsidRPr="00BC4669">
        <w:rPr>
          <w:b/>
        </w:rPr>
        <w:t xml:space="preserve">Closing stock is valued cost or replacement price </w:t>
      </w:r>
      <w:r w:rsidR="00BC4669" w:rsidRPr="00BC4669">
        <w:rPr>
          <w:b/>
        </w:rPr>
        <w:t>whichever</w:t>
      </w:r>
      <w:r w:rsidRPr="00BC4669">
        <w:rPr>
          <w:b/>
        </w:rPr>
        <w:t xml:space="preserve"> is lower.</w:t>
      </w:r>
    </w:p>
    <w:p w:rsidR="00685961" w:rsidRDefault="00685961" w:rsidP="00AA1F8F">
      <w:pPr>
        <w:pStyle w:val="NoSpacing"/>
        <w:ind w:left="1440"/>
        <w:rPr>
          <w:b/>
        </w:rPr>
      </w:pPr>
    </w:p>
    <w:p w:rsidR="00685961" w:rsidRPr="00685961" w:rsidRDefault="00685961" w:rsidP="00685961">
      <w:pPr>
        <w:pStyle w:val="NoSpacing"/>
        <w:rPr>
          <w:b/>
          <w:u w:val="single"/>
        </w:rPr>
      </w:pPr>
      <w:r>
        <w:rPr>
          <w:b/>
        </w:rPr>
        <w:t xml:space="preserve">      </w:t>
      </w:r>
      <w:r w:rsidRPr="00685961">
        <w:rPr>
          <w:b/>
          <w:u w:val="single"/>
        </w:rPr>
        <w:t xml:space="preserve"> Partly finished goods</w:t>
      </w:r>
    </w:p>
    <w:p w:rsidR="001106CC" w:rsidRDefault="00685961" w:rsidP="001106CC">
      <w:pPr>
        <w:pStyle w:val="NoSpacing"/>
        <w:numPr>
          <w:ilvl w:val="0"/>
          <w:numId w:val="30"/>
        </w:numPr>
      </w:pPr>
      <w:r>
        <w:t xml:space="preserve">If the goods are </w:t>
      </w:r>
      <w:r w:rsidR="00A35875">
        <w:t>partially</w:t>
      </w:r>
      <w:r>
        <w:t xml:space="preserve"> finished then it has no replacement price if NRV is + ve we can continue to the </w:t>
      </w:r>
      <w:r w:rsidR="00970ACD">
        <w:t>production.</w:t>
      </w:r>
    </w:p>
    <w:p w:rsidR="001106CC" w:rsidRDefault="001106CC" w:rsidP="00BF443E">
      <w:pPr>
        <w:pStyle w:val="NoSpacing"/>
        <w:ind w:left="720"/>
      </w:pPr>
      <w:r>
        <w:t xml:space="preserve">                Closing stock is valued at cost or NRV </w:t>
      </w:r>
      <w:r w:rsidR="00970ACD">
        <w:t>whichever</w:t>
      </w:r>
      <w:r>
        <w:t xml:space="preserve"> is lower.</w:t>
      </w:r>
    </w:p>
    <w:p w:rsidR="00BF443E" w:rsidRDefault="00F62CEC" w:rsidP="001106CC">
      <w:pPr>
        <w:pStyle w:val="NoSpacing"/>
        <w:numPr>
          <w:ilvl w:val="0"/>
          <w:numId w:val="30"/>
        </w:numPr>
      </w:pPr>
      <w:bookmarkStart w:id="0" w:name="_GoBack"/>
      <w:bookmarkEnd w:id="0"/>
      <w:r>
        <w:t>If</w:t>
      </w:r>
      <w:r w:rsidR="00685961">
        <w:t xml:space="preserve"> NPV is – ve we cannot </w:t>
      </w:r>
      <w:r w:rsidR="000A1E18">
        <w:t>continue to the production.</w:t>
      </w:r>
    </w:p>
    <w:p w:rsidR="001106CC" w:rsidRDefault="001106CC" w:rsidP="001106CC">
      <w:pPr>
        <w:pStyle w:val="NoSpacing"/>
        <w:ind w:left="1440"/>
      </w:pPr>
      <w:r>
        <w:t>Closing stock is valued at zero.</w:t>
      </w:r>
    </w:p>
    <w:p w:rsidR="00BF443E" w:rsidRDefault="00BF443E" w:rsidP="00BF443E">
      <w:pPr>
        <w:pStyle w:val="NoSpacing"/>
      </w:pPr>
    </w:p>
    <w:p w:rsidR="00BF443E" w:rsidRPr="00FC393E" w:rsidRDefault="00BF443E" w:rsidP="00BF443E">
      <w:pPr>
        <w:pStyle w:val="NoSpacing"/>
        <w:ind w:left="1440"/>
        <w:rPr>
          <w:sz w:val="24"/>
        </w:rPr>
      </w:pPr>
    </w:p>
    <w:p w:rsidR="000D602A" w:rsidRPr="000D602A" w:rsidRDefault="000D602A" w:rsidP="00E20771">
      <w:pPr>
        <w:pStyle w:val="NoSpacing"/>
        <w:ind w:left="720"/>
      </w:pPr>
    </w:p>
    <w:p w:rsidR="00387344" w:rsidRPr="00DF1DD0" w:rsidRDefault="00387344" w:rsidP="00387344">
      <w:pPr>
        <w:pStyle w:val="NoSpacing"/>
        <w:ind w:left="1440"/>
      </w:pPr>
    </w:p>
    <w:p w:rsidR="00387344" w:rsidRPr="003951A5" w:rsidRDefault="00387344" w:rsidP="00387344">
      <w:pPr>
        <w:pStyle w:val="NoSpacing"/>
        <w:ind w:left="1440"/>
      </w:pPr>
    </w:p>
    <w:p w:rsidR="003951A5" w:rsidRDefault="003951A5" w:rsidP="00AD166E">
      <w:pPr>
        <w:pStyle w:val="NoSpacing"/>
      </w:pPr>
    </w:p>
    <w:p w:rsidR="00AD166E" w:rsidRPr="003951A5" w:rsidRDefault="00AD166E" w:rsidP="003951A5">
      <w:pPr>
        <w:pStyle w:val="NoSpacing"/>
      </w:pPr>
    </w:p>
    <w:sectPr w:rsidR="00AD166E" w:rsidRPr="003951A5" w:rsidSect="00561467">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72BB"/>
    <w:multiLevelType w:val="hybridMultilevel"/>
    <w:tmpl w:val="77EE6B46"/>
    <w:lvl w:ilvl="0" w:tplc="40090013">
      <w:start w:val="1"/>
      <w:numFmt w:val="upperRoman"/>
      <w:lvlText w:val="%1."/>
      <w:lvlJc w:val="right"/>
      <w:pPr>
        <w:ind w:left="1582" w:hanging="360"/>
      </w:pPr>
    </w:lvl>
    <w:lvl w:ilvl="1" w:tplc="40090019" w:tentative="1">
      <w:start w:val="1"/>
      <w:numFmt w:val="lowerLetter"/>
      <w:lvlText w:val="%2."/>
      <w:lvlJc w:val="left"/>
      <w:pPr>
        <w:ind w:left="2302" w:hanging="360"/>
      </w:pPr>
    </w:lvl>
    <w:lvl w:ilvl="2" w:tplc="4009001B" w:tentative="1">
      <w:start w:val="1"/>
      <w:numFmt w:val="lowerRoman"/>
      <w:lvlText w:val="%3."/>
      <w:lvlJc w:val="right"/>
      <w:pPr>
        <w:ind w:left="3022" w:hanging="180"/>
      </w:pPr>
    </w:lvl>
    <w:lvl w:ilvl="3" w:tplc="4009000F" w:tentative="1">
      <w:start w:val="1"/>
      <w:numFmt w:val="decimal"/>
      <w:lvlText w:val="%4."/>
      <w:lvlJc w:val="left"/>
      <w:pPr>
        <w:ind w:left="3742" w:hanging="360"/>
      </w:pPr>
    </w:lvl>
    <w:lvl w:ilvl="4" w:tplc="40090019" w:tentative="1">
      <w:start w:val="1"/>
      <w:numFmt w:val="lowerLetter"/>
      <w:lvlText w:val="%5."/>
      <w:lvlJc w:val="left"/>
      <w:pPr>
        <w:ind w:left="4462" w:hanging="360"/>
      </w:pPr>
    </w:lvl>
    <w:lvl w:ilvl="5" w:tplc="4009001B" w:tentative="1">
      <w:start w:val="1"/>
      <w:numFmt w:val="lowerRoman"/>
      <w:lvlText w:val="%6."/>
      <w:lvlJc w:val="right"/>
      <w:pPr>
        <w:ind w:left="5182" w:hanging="180"/>
      </w:pPr>
    </w:lvl>
    <w:lvl w:ilvl="6" w:tplc="4009000F" w:tentative="1">
      <w:start w:val="1"/>
      <w:numFmt w:val="decimal"/>
      <w:lvlText w:val="%7."/>
      <w:lvlJc w:val="left"/>
      <w:pPr>
        <w:ind w:left="5902" w:hanging="360"/>
      </w:pPr>
    </w:lvl>
    <w:lvl w:ilvl="7" w:tplc="40090019" w:tentative="1">
      <w:start w:val="1"/>
      <w:numFmt w:val="lowerLetter"/>
      <w:lvlText w:val="%8."/>
      <w:lvlJc w:val="left"/>
      <w:pPr>
        <w:ind w:left="6622" w:hanging="360"/>
      </w:pPr>
    </w:lvl>
    <w:lvl w:ilvl="8" w:tplc="4009001B" w:tentative="1">
      <w:start w:val="1"/>
      <w:numFmt w:val="lowerRoman"/>
      <w:lvlText w:val="%9."/>
      <w:lvlJc w:val="right"/>
      <w:pPr>
        <w:ind w:left="7342" w:hanging="180"/>
      </w:pPr>
    </w:lvl>
  </w:abstractNum>
  <w:abstractNum w:abstractNumId="1">
    <w:nsid w:val="0149763E"/>
    <w:multiLevelType w:val="hybridMultilevel"/>
    <w:tmpl w:val="0D62A71A"/>
    <w:lvl w:ilvl="0" w:tplc="4009000D">
      <w:start w:val="1"/>
      <w:numFmt w:val="bullet"/>
      <w:lvlText w:val=""/>
      <w:lvlJc w:val="left"/>
      <w:pPr>
        <w:ind w:left="2340" w:hanging="360"/>
      </w:pPr>
      <w:rPr>
        <w:rFonts w:ascii="Wingdings" w:hAnsi="Wingdings" w:hint="default"/>
      </w:rPr>
    </w:lvl>
    <w:lvl w:ilvl="1" w:tplc="40090003" w:tentative="1">
      <w:start w:val="1"/>
      <w:numFmt w:val="bullet"/>
      <w:lvlText w:val="o"/>
      <w:lvlJc w:val="left"/>
      <w:pPr>
        <w:ind w:left="3060" w:hanging="360"/>
      </w:pPr>
      <w:rPr>
        <w:rFonts w:ascii="Courier New" w:hAnsi="Courier New" w:cs="Courier New" w:hint="default"/>
      </w:rPr>
    </w:lvl>
    <w:lvl w:ilvl="2" w:tplc="40090005" w:tentative="1">
      <w:start w:val="1"/>
      <w:numFmt w:val="bullet"/>
      <w:lvlText w:val=""/>
      <w:lvlJc w:val="left"/>
      <w:pPr>
        <w:ind w:left="3780" w:hanging="360"/>
      </w:pPr>
      <w:rPr>
        <w:rFonts w:ascii="Wingdings" w:hAnsi="Wingdings" w:hint="default"/>
      </w:rPr>
    </w:lvl>
    <w:lvl w:ilvl="3" w:tplc="40090001" w:tentative="1">
      <w:start w:val="1"/>
      <w:numFmt w:val="bullet"/>
      <w:lvlText w:val=""/>
      <w:lvlJc w:val="left"/>
      <w:pPr>
        <w:ind w:left="4500" w:hanging="360"/>
      </w:pPr>
      <w:rPr>
        <w:rFonts w:ascii="Symbol" w:hAnsi="Symbol" w:hint="default"/>
      </w:rPr>
    </w:lvl>
    <w:lvl w:ilvl="4" w:tplc="40090003" w:tentative="1">
      <w:start w:val="1"/>
      <w:numFmt w:val="bullet"/>
      <w:lvlText w:val="o"/>
      <w:lvlJc w:val="left"/>
      <w:pPr>
        <w:ind w:left="5220" w:hanging="360"/>
      </w:pPr>
      <w:rPr>
        <w:rFonts w:ascii="Courier New" w:hAnsi="Courier New" w:cs="Courier New" w:hint="default"/>
      </w:rPr>
    </w:lvl>
    <w:lvl w:ilvl="5" w:tplc="40090005" w:tentative="1">
      <w:start w:val="1"/>
      <w:numFmt w:val="bullet"/>
      <w:lvlText w:val=""/>
      <w:lvlJc w:val="left"/>
      <w:pPr>
        <w:ind w:left="5940" w:hanging="360"/>
      </w:pPr>
      <w:rPr>
        <w:rFonts w:ascii="Wingdings" w:hAnsi="Wingdings" w:hint="default"/>
      </w:rPr>
    </w:lvl>
    <w:lvl w:ilvl="6" w:tplc="40090001" w:tentative="1">
      <w:start w:val="1"/>
      <w:numFmt w:val="bullet"/>
      <w:lvlText w:val=""/>
      <w:lvlJc w:val="left"/>
      <w:pPr>
        <w:ind w:left="6660" w:hanging="360"/>
      </w:pPr>
      <w:rPr>
        <w:rFonts w:ascii="Symbol" w:hAnsi="Symbol" w:hint="default"/>
      </w:rPr>
    </w:lvl>
    <w:lvl w:ilvl="7" w:tplc="40090003" w:tentative="1">
      <w:start w:val="1"/>
      <w:numFmt w:val="bullet"/>
      <w:lvlText w:val="o"/>
      <w:lvlJc w:val="left"/>
      <w:pPr>
        <w:ind w:left="7380" w:hanging="360"/>
      </w:pPr>
      <w:rPr>
        <w:rFonts w:ascii="Courier New" w:hAnsi="Courier New" w:cs="Courier New" w:hint="default"/>
      </w:rPr>
    </w:lvl>
    <w:lvl w:ilvl="8" w:tplc="40090005" w:tentative="1">
      <w:start w:val="1"/>
      <w:numFmt w:val="bullet"/>
      <w:lvlText w:val=""/>
      <w:lvlJc w:val="left"/>
      <w:pPr>
        <w:ind w:left="8100" w:hanging="360"/>
      </w:pPr>
      <w:rPr>
        <w:rFonts w:ascii="Wingdings" w:hAnsi="Wingdings" w:hint="default"/>
      </w:rPr>
    </w:lvl>
  </w:abstractNum>
  <w:abstractNum w:abstractNumId="2">
    <w:nsid w:val="05F07107"/>
    <w:multiLevelType w:val="hybridMultilevel"/>
    <w:tmpl w:val="C9AA05B8"/>
    <w:lvl w:ilvl="0" w:tplc="40090005">
      <w:start w:val="1"/>
      <w:numFmt w:val="bullet"/>
      <w:lvlText w:val=""/>
      <w:lvlJc w:val="left"/>
      <w:pPr>
        <w:ind w:left="1222" w:hanging="360"/>
      </w:pPr>
      <w:rPr>
        <w:rFonts w:ascii="Wingdings" w:hAnsi="Wingdings" w:hint="default"/>
      </w:rPr>
    </w:lvl>
    <w:lvl w:ilvl="1" w:tplc="40090003" w:tentative="1">
      <w:start w:val="1"/>
      <w:numFmt w:val="bullet"/>
      <w:lvlText w:val="o"/>
      <w:lvlJc w:val="left"/>
      <w:pPr>
        <w:ind w:left="1942" w:hanging="360"/>
      </w:pPr>
      <w:rPr>
        <w:rFonts w:ascii="Courier New" w:hAnsi="Courier New" w:cs="Courier New" w:hint="default"/>
      </w:rPr>
    </w:lvl>
    <w:lvl w:ilvl="2" w:tplc="40090005" w:tentative="1">
      <w:start w:val="1"/>
      <w:numFmt w:val="bullet"/>
      <w:lvlText w:val=""/>
      <w:lvlJc w:val="left"/>
      <w:pPr>
        <w:ind w:left="2662" w:hanging="360"/>
      </w:pPr>
      <w:rPr>
        <w:rFonts w:ascii="Wingdings" w:hAnsi="Wingdings" w:hint="default"/>
      </w:rPr>
    </w:lvl>
    <w:lvl w:ilvl="3" w:tplc="40090001" w:tentative="1">
      <w:start w:val="1"/>
      <w:numFmt w:val="bullet"/>
      <w:lvlText w:val=""/>
      <w:lvlJc w:val="left"/>
      <w:pPr>
        <w:ind w:left="3382" w:hanging="360"/>
      </w:pPr>
      <w:rPr>
        <w:rFonts w:ascii="Symbol" w:hAnsi="Symbol" w:hint="default"/>
      </w:rPr>
    </w:lvl>
    <w:lvl w:ilvl="4" w:tplc="40090003" w:tentative="1">
      <w:start w:val="1"/>
      <w:numFmt w:val="bullet"/>
      <w:lvlText w:val="o"/>
      <w:lvlJc w:val="left"/>
      <w:pPr>
        <w:ind w:left="4102" w:hanging="360"/>
      </w:pPr>
      <w:rPr>
        <w:rFonts w:ascii="Courier New" w:hAnsi="Courier New" w:cs="Courier New" w:hint="default"/>
      </w:rPr>
    </w:lvl>
    <w:lvl w:ilvl="5" w:tplc="40090005" w:tentative="1">
      <w:start w:val="1"/>
      <w:numFmt w:val="bullet"/>
      <w:lvlText w:val=""/>
      <w:lvlJc w:val="left"/>
      <w:pPr>
        <w:ind w:left="4822" w:hanging="360"/>
      </w:pPr>
      <w:rPr>
        <w:rFonts w:ascii="Wingdings" w:hAnsi="Wingdings" w:hint="default"/>
      </w:rPr>
    </w:lvl>
    <w:lvl w:ilvl="6" w:tplc="40090001" w:tentative="1">
      <w:start w:val="1"/>
      <w:numFmt w:val="bullet"/>
      <w:lvlText w:val=""/>
      <w:lvlJc w:val="left"/>
      <w:pPr>
        <w:ind w:left="5542" w:hanging="360"/>
      </w:pPr>
      <w:rPr>
        <w:rFonts w:ascii="Symbol" w:hAnsi="Symbol" w:hint="default"/>
      </w:rPr>
    </w:lvl>
    <w:lvl w:ilvl="7" w:tplc="40090003" w:tentative="1">
      <w:start w:val="1"/>
      <w:numFmt w:val="bullet"/>
      <w:lvlText w:val="o"/>
      <w:lvlJc w:val="left"/>
      <w:pPr>
        <w:ind w:left="6262" w:hanging="360"/>
      </w:pPr>
      <w:rPr>
        <w:rFonts w:ascii="Courier New" w:hAnsi="Courier New" w:cs="Courier New" w:hint="default"/>
      </w:rPr>
    </w:lvl>
    <w:lvl w:ilvl="8" w:tplc="40090005" w:tentative="1">
      <w:start w:val="1"/>
      <w:numFmt w:val="bullet"/>
      <w:lvlText w:val=""/>
      <w:lvlJc w:val="left"/>
      <w:pPr>
        <w:ind w:left="6982" w:hanging="360"/>
      </w:pPr>
      <w:rPr>
        <w:rFonts w:ascii="Wingdings" w:hAnsi="Wingdings" w:hint="default"/>
      </w:rPr>
    </w:lvl>
  </w:abstractNum>
  <w:abstractNum w:abstractNumId="3">
    <w:nsid w:val="0AF50D69"/>
    <w:multiLevelType w:val="hybridMultilevel"/>
    <w:tmpl w:val="6E72837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nsid w:val="0CBA709A"/>
    <w:multiLevelType w:val="hybridMultilevel"/>
    <w:tmpl w:val="D222E96A"/>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11104A52"/>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34908A0"/>
    <w:multiLevelType w:val="hybridMultilevel"/>
    <w:tmpl w:val="196239A0"/>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14234733"/>
    <w:multiLevelType w:val="hybridMultilevel"/>
    <w:tmpl w:val="634CBE8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2F9A5E28"/>
    <w:multiLevelType w:val="hybridMultilevel"/>
    <w:tmpl w:val="F1526A7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305E387B"/>
    <w:multiLevelType w:val="hybridMultilevel"/>
    <w:tmpl w:val="21C61388"/>
    <w:lvl w:ilvl="0" w:tplc="40090001">
      <w:start w:val="1"/>
      <w:numFmt w:val="bullet"/>
      <w:lvlText w:val=""/>
      <w:lvlJc w:val="left"/>
      <w:pPr>
        <w:ind w:left="1222" w:hanging="360"/>
      </w:pPr>
      <w:rPr>
        <w:rFonts w:ascii="Symbol" w:hAnsi="Symbol" w:hint="default"/>
      </w:rPr>
    </w:lvl>
    <w:lvl w:ilvl="1" w:tplc="40090003" w:tentative="1">
      <w:start w:val="1"/>
      <w:numFmt w:val="bullet"/>
      <w:lvlText w:val="o"/>
      <w:lvlJc w:val="left"/>
      <w:pPr>
        <w:ind w:left="1942" w:hanging="360"/>
      </w:pPr>
      <w:rPr>
        <w:rFonts w:ascii="Courier New" w:hAnsi="Courier New" w:cs="Courier New" w:hint="default"/>
      </w:rPr>
    </w:lvl>
    <w:lvl w:ilvl="2" w:tplc="40090005" w:tentative="1">
      <w:start w:val="1"/>
      <w:numFmt w:val="bullet"/>
      <w:lvlText w:val=""/>
      <w:lvlJc w:val="left"/>
      <w:pPr>
        <w:ind w:left="2662" w:hanging="360"/>
      </w:pPr>
      <w:rPr>
        <w:rFonts w:ascii="Wingdings" w:hAnsi="Wingdings" w:hint="default"/>
      </w:rPr>
    </w:lvl>
    <w:lvl w:ilvl="3" w:tplc="40090001" w:tentative="1">
      <w:start w:val="1"/>
      <w:numFmt w:val="bullet"/>
      <w:lvlText w:val=""/>
      <w:lvlJc w:val="left"/>
      <w:pPr>
        <w:ind w:left="3382" w:hanging="360"/>
      </w:pPr>
      <w:rPr>
        <w:rFonts w:ascii="Symbol" w:hAnsi="Symbol" w:hint="default"/>
      </w:rPr>
    </w:lvl>
    <w:lvl w:ilvl="4" w:tplc="40090003" w:tentative="1">
      <w:start w:val="1"/>
      <w:numFmt w:val="bullet"/>
      <w:lvlText w:val="o"/>
      <w:lvlJc w:val="left"/>
      <w:pPr>
        <w:ind w:left="4102" w:hanging="360"/>
      </w:pPr>
      <w:rPr>
        <w:rFonts w:ascii="Courier New" w:hAnsi="Courier New" w:cs="Courier New" w:hint="default"/>
      </w:rPr>
    </w:lvl>
    <w:lvl w:ilvl="5" w:tplc="40090005" w:tentative="1">
      <w:start w:val="1"/>
      <w:numFmt w:val="bullet"/>
      <w:lvlText w:val=""/>
      <w:lvlJc w:val="left"/>
      <w:pPr>
        <w:ind w:left="4822" w:hanging="360"/>
      </w:pPr>
      <w:rPr>
        <w:rFonts w:ascii="Wingdings" w:hAnsi="Wingdings" w:hint="default"/>
      </w:rPr>
    </w:lvl>
    <w:lvl w:ilvl="6" w:tplc="40090001" w:tentative="1">
      <w:start w:val="1"/>
      <w:numFmt w:val="bullet"/>
      <w:lvlText w:val=""/>
      <w:lvlJc w:val="left"/>
      <w:pPr>
        <w:ind w:left="5542" w:hanging="360"/>
      </w:pPr>
      <w:rPr>
        <w:rFonts w:ascii="Symbol" w:hAnsi="Symbol" w:hint="default"/>
      </w:rPr>
    </w:lvl>
    <w:lvl w:ilvl="7" w:tplc="40090003" w:tentative="1">
      <w:start w:val="1"/>
      <w:numFmt w:val="bullet"/>
      <w:lvlText w:val="o"/>
      <w:lvlJc w:val="left"/>
      <w:pPr>
        <w:ind w:left="6262" w:hanging="360"/>
      </w:pPr>
      <w:rPr>
        <w:rFonts w:ascii="Courier New" w:hAnsi="Courier New" w:cs="Courier New" w:hint="default"/>
      </w:rPr>
    </w:lvl>
    <w:lvl w:ilvl="8" w:tplc="40090005" w:tentative="1">
      <w:start w:val="1"/>
      <w:numFmt w:val="bullet"/>
      <w:lvlText w:val=""/>
      <w:lvlJc w:val="left"/>
      <w:pPr>
        <w:ind w:left="6982" w:hanging="360"/>
      </w:pPr>
      <w:rPr>
        <w:rFonts w:ascii="Wingdings" w:hAnsi="Wingdings" w:hint="default"/>
      </w:rPr>
    </w:lvl>
  </w:abstractNum>
  <w:abstractNum w:abstractNumId="10">
    <w:nsid w:val="324D5F36"/>
    <w:multiLevelType w:val="hybridMultilevel"/>
    <w:tmpl w:val="B832CE2E"/>
    <w:lvl w:ilvl="0" w:tplc="4009000D">
      <w:start w:val="1"/>
      <w:numFmt w:val="bullet"/>
      <w:lvlText w:val=""/>
      <w:lvlJc w:val="left"/>
      <w:pPr>
        <w:ind w:left="1222" w:hanging="360"/>
      </w:pPr>
      <w:rPr>
        <w:rFonts w:ascii="Wingdings" w:hAnsi="Wingdings" w:hint="default"/>
      </w:rPr>
    </w:lvl>
    <w:lvl w:ilvl="1" w:tplc="40090003" w:tentative="1">
      <w:start w:val="1"/>
      <w:numFmt w:val="bullet"/>
      <w:lvlText w:val="o"/>
      <w:lvlJc w:val="left"/>
      <w:pPr>
        <w:ind w:left="1942" w:hanging="360"/>
      </w:pPr>
      <w:rPr>
        <w:rFonts w:ascii="Courier New" w:hAnsi="Courier New" w:cs="Courier New" w:hint="default"/>
      </w:rPr>
    </w:lvl>
    <w:lvl w:ilvl="2" w:tplc="40090005" w:tentative="1">
      <w:start w:val="1"/>
      <w:numFmt w:val="bullet"/>
      <w:lvlText w:val=""/>
      <w:lvlJc w:val="left"/>
      <w:pPr>
        <w:ind w:left="2662" w:hanging="360"/>
      </w:pPr>
      <w:rPr>
        <w:rFonts w:ascii="Wingdings" w:hAnsi="Wingdings" w:hint="default"/>
      </w:rPr>
    </w:lvl>
    <w:lvl w:ilvl="3" w:tplc="40090001" w:tentative="1">
      <w:start w:val="1"/>
      <w:numFmt w:val="bullet"/>
      <w:lvlText w:val=""/>
      <w:lvlJc w:val="left"/>
      <w:pPr>
        <w:ind w:left="3382" w:hanging="360"/>
      </w:pPr>
      <w:rPr>
        <w:rFonts w:ascii="Symbol" w:hAnsi="Symbol" w:hint="default"/>
      </w:rPr>
    </w:lvl>
    <w:lvl w:ilvl="4" w:tplc="40090003" w:tentative="1">
      <w:start w:val="1"/>
      <w:numFmt w:val="bullet"/>
      <w:lvlText w:val="o"/>
      <w:lvlJc w:val="left"/>
      <w:pPr>
        <w:ind w:left="4102" w:hanging="360"/>
      </w:pPr>
      <w:rPr>
        <w:rFonts w:ascii="Courier New" w:hAnsi="Courier New" w:cs="Courier New" w:hint="default"/>
      </w:rPr>
    </w:lvl>
    <w:lvl w:ilvl="5" w:tplc="40090005" w:tentative="1">
      <w:start w:val="1"/>
      <w:numFmt w:val="bullet"/>
      <w:lvlText w:val=""/>
      <w:lvlJc w:val="left"/>
      <w:pPr>
        <w:ind w:left="4822" w:hanging="360"/>
      </w:pPr>
      <w:rPr>
        <w:rFonts w:ascii="Wingdings" w:hAnsi="Wingdings" w:hint="default"/>
      </w:rPr>
    </w:lvl>
    <w:lvl w:ilvl="6" w:tplc="40090001" w:tentative="1">
      <w:start w:val="1"/>
      <w:numFmt w:val="bullet"/>
      <w:lvlText w:val=""/>
      <w:lvlJc w:val="left"/>
      <w:pPr>
        <w:ind w:left="5542" w:hanging="360"/>
      </w:pPr>
      <w:rPr>
        <w:rFonts w:ascii="Symbol" w:hAnsi="Symbol" w:hint="default"/>
      </w:rPr>
    </w:lvl>
    <w:lvl w:ilvl="7" w:tplc="40090003" w:tentative="1">
      <w:start w:val="1"/>
      <w:numFmt w:val="bullet"/>
      <w:lvlText w:val="o"/>
      <w:lvlJc w:val="left"/>
      <w:pPr>
        <w:ind w:left="6262" w:hanging="360"/>
      </w:pPr>
      <w:rPr>
        <w:rFonts w:ascii="Courier New" w:hAnsi="Courier New" w:cs="Courier New" w:hint="default"/>
      </w:rPr>
    </w:lvl>
    <w:lvl w:ilvl="8" w:tplc="40090005" w:tentative="1">
      <w:start w:val="1"/>
      <w:numFmt w:val="bullet"/>
      <w:lvlText w:val=""/>
      <w:lvlJc w:val="left"/>
      <w:pPr>
        <w:ind w:left="6982" w:hanging="360"/>
      </w:pPr>
      <w:rPr>
        <w:rFonts w:ascii="Wingdings" w:hAnsi="Wingdings" w:hint="default"/>
      </w:rPr>
    </w:lvl>
  </w:abstractNum>
  <w:abstractNum w:abstractNumId="11">
    <w:nsid w:val="3787710B"/>
    <w:multiLevelType w:val="hybridMultilevel"/>
    <w:tmpl w:val="064CFC1A"/>
    <w:lvl w:ilvl="0" w:tplc="4009000D">
      <w:start w:val="1"/>
      <w:numFmt w:val="bullet"/>
      <w:lvlText w:val=""/>
      <w:lvlJc w:val="left"/>
      <w:pPr>
        <w:ind w:left="2302" w:hanging="360"/>
      </w:pPr>
      <w:rPr>
        <w:rFonts w:ascii="Wingdings" w:hAnsi="Wingdings" w:hint="default"/>
      </w:rPr>
    </w:lvl>
    <w:lvl w:ilvl="1" w:tplc="40090003" w:tentative="1">
      <w:start w:val="1"/>
      <w:numFmt w:val="bullet"/>
      <w:lvlText w:val="o"/>
      <w:lvlJc w:val="left"/>
      <w:pPr>
        <w:ind w:left="3022" w:hanging="360"/>
      </w:pPr>
      <w:rPr>
        <w:rFonts w:ascii="Courier New" w:hAnsi="Courier New" w:cs="Courier New" w:hint="default"/>
      </w:rPr>
    </w:lvl>
    <w:lvl w:ilvl="2" w:tplc="40090005" w:tentative="1">
      <w:start w:val="1"/>
      <w:numFmt w:val="bullet"/>
      <w:lvlText w:val=""/>
      <w:lvlJc w:val="left"/>
      <w:pPr>
        <w:ind w:left="3742" w:hanging="360"/>
      </w:pPr>
      <w:rPr>
        <w:rFonts w:ascii="Wingdings" w:hAnsi="Wingdings" w:hint="default"/>
      </w:rPr>
    </w:lvl>
    <w:lvl w:ilvl="3" w:tplc="40090001" w:tentative="1">
      <w:start w:val="1"/>
      <w:numFmt w:val="bullet"/>
      <w:lvlText w:val=""/>
      <w:lvlJc w:val="left"/>
      <w:pPr>
        <w:ind w:left="4462" w:hanging="360"/>
      </w:pPr>
      <w:rPr>
        <w:rFonts w:ascii="Symbol" w:hAnsi="Symbol" w:hint="default"/>
      </w:rPr>
    </w:lvl>
    <w:lvl w:ilvl="4" w:tplc="40090003" w:tentative="1">
      <w:start w:val="1"/>
      <w:numFmt w:val="bullet"/>
      <w:lvlText w:val="o"/>
      <w:lvlJc w:val="left"/>
      <w:pPr>
        <w:ind w:left="5182" w:hanging="360"/>
      </w:pPr>
      <w:rPr>
        <w:rFonts w:ascii="Courier New" w:hAnsi="Courier New" w:cs="Courier New" w:hint="default"/>
      </w:rPr>
    </w:lvl>
    <w:lvl w:ilvl="5" w:tplc="40090005" w:tentative="1">
      <w:start w:val="1"/>
      <w:numFmt w:val="bullet"/>
      <w:lvlText w:val=""/>
      <w:lvlJc w:val="left"/>
      <w:pPr>
        <w:ind w:left="5902" w:hanging="360"/>
      </w:pPr>
      <w:rPr>
        <w:rFonts w:ascii="Wingdings" w:hAnsi="Wingdings" w:hint="default"/>
      </w:rPr>
    </w:lvl>
    <w:lvl w:ilvl="6" w:tplc="40090001" w:tentative="1">
      <w:start w:val="1"/>
      <w:numFmt w:val="bullet"/>
      <w:lvlText w:val=""/>
      <w:lvlJc w:val="left"/>
      <w:pPr>
        <w:ind w:left="6622" w:hanging="360"/>
      </w:pPr>
      <w:rPr>
        <w:rFonts w:ascii="Symbol" w:hAnsi="Symbol" w:hint="default"/>
      </w:rPr>
    </w:lvl>
    <w:lvl w:ilvl="7" w:tplc="40090003" w:tentative="1">
      <w:start w:val="1"/>
      <w:numFmt w:val="bullet"/>
      <w:lvlText w:val="o"/>
      <w:lvlJc w:val="left"/>
      <w:pPr>
        <w:ind w:left="7342" w:hanging="360"/>
      </w:pPr>
      <w:rPr>
        <w:rFonts w:ascii="Courier New" w:hAnsi="Courier New" w:cs="Courier New" w:hint="default"/>
      </w:rPr>
    </w:lvl>
    <w:lvl w:ilvl="8" w:tplc="40090005" w:tentative="1">
      <w:start w:val="1"/>
      <w:numFmt w:val="bullet"/>
      <w:lvlText w:val=""/>
      <w:lvlJc w:val="left"/>
      <w:pPr>
        <w:ind w:left="8062" w:hanging="360"/>
      </w:pPr>
      <w:rPr>
        <w:rFonts w:ascii="Wingdings" w:hAnsi="Wingdings" w:hint="default"/>
      </w:rPr>
    </w:lvl>
  </w:abstractNum>
  <w:abstractNum w:abstractNumId="12">
    <w:nsid w:val="3AFF0A65"/>
    <w:multiLevelType w:val="hybridMultilevel"/>
    <w:tmpl w:val="D872099C"/>
    <w:lvl w:ilvl="0" w:tplc="4009000D">
      <w:start w:val="1"/>
      <w:numFmt w:val="bullet"/>
      <w:lvlText w:val=""/>
      <w:lvlJc w:val="left"/>
      <w:pPr>
        <w:ind w:left="2302" w:hanging="360"/>
      </w:pPr>
      <w:rPr>
        <w:rFonts w:ascii="Wingdings" w:hAnsi="Wingdings" w:hint="default"/>
      </w:rPr>
    </w:lvl>
    <w:lvl w:ilvl="1" w:tplc="40090003" w:tentative="1">
      <w:start w:val="1"/>
      <w:numFmt w:val="bullet"/>
      <w:lvlText w:val="o"/>
      <w:lvlJc w:val="left"/>
      <w:pPr>
        <w:ind w:left="3022" w:hanging="360"/>
      </w:pPr>
      <w:rPr>
        <w:rFonts w:ascii="Courier New" w:hAnsi="Courier New" w:cs="Courier New" w:hint="default"/>
      </w:rPr>
    </w:lvl>
    <w:lvl w:ilvl="2" w:tplc="40090005" w:tentative="1">
      <w:start w:val="1"/>
      <w:numFmt w:val="bullet"/>
      <w:lvlText w:val=""/>
      <w:lvlJc w:val="left"/>
      <w:pPr>
        <w:ind w:left="3742" w:hanging="360"/>
      </w:pPr>
      <w:rPr>
        <w:rFonts w:ascii="Wingdings" w:hAnsi="Wingdings" w:hint="default"/>
      </w:rPr>
    </w:lvl>
    <w:lvl w:ilvl="3" w:tplc="40090001" w:tentative="1">
      <w:start w:val="1"/>
      <w:numFmt w:val="bullet"/>
      <w:lvlText w:val=""/>
      <w:lvlJc w:val="left"/>
      <w:pPr>
        <w:ind w:left="4462" w:hanging="360"/>
      </w:pPr>
      <w:rPr>
        <w:rFonts w:ascii="Symbol" w:hAnsi="Symbol" w:hint="default"/>
      </w:rPr>
    </w:lvl>
    <w:lvl w:ilvl="4" w:tplc="40090003" w:tentative="1">
      <w:start w:val="1"/>
      <w:numFmt w:val="bullet"/>
      <w:lvlText w:val="o"/>
      <w:lvlJc w:val="left"/>
      <w:pPr>
        <w:ind w:left="5182" w:hanging="360"/>
      </w:pPr>
      <w:rPr>
        <w:rFonts w:ascii="Courier New" w:hAnsi="Courier New" w:cs="Courier New" w:hint="default"/>
      </w:rPr>
    </w:lvl>
    <w:lvl w:ilvl="5" w:tplc="40090005" w:tentative="1">
      <w:start w:val="1"/>
      <w:numFmt w:val="bullet"/>
      <w:lvlText w:val=""/>
      <w:lvlJc w:val="left"/>
      <w:pPr>
        <w:ind w:left="5902" w:hanging="360"/>
      </w:pPr>
      <w:rPr>
        <w:rFonts w:ascii="Wingdings" w:hAnsi="Wingdings" w:hint="default"/>
      </w:rPr>
    </w:lvl>
    <w:lvl w:ilvl="6" w:tplc="40090001" w:tentative="1">
      <w:start w:val="1"/>
      <w:numFmt w:val="bullet"/>
      <w:lvlText w:val=""/>
      <w:lvlJc w:val="left"/>
      <w:pPr>
        <w:ind w:left="6622" w:hanging="360"/>
      </w:pPr>
      <w:rPr>
        <w:rFonts w:ascii="Symbol" w:hAnsi="Symbol" w:hint="default"/>
      </w:rPr>
    </w:lvl>
    <w:lvl w:ilvl="7" w:tplc="40090003" w:tentative="1">
      <w:start w:val="1"/>
      <w:numFmt w:val="bullet"/>
      <w:lvlText w:val="o"/>
      <w:lvlJc w:val="left"/>
      <w:pPr>
        <w:ind w:left="7342" w:hanging="360"/>
      </w:pPr>
      <w:rPr>
        <w:rFonts w:ascii="Courier New" w:hAnsi="Courier New" w:cs="Courier New" w:hint="default"/>
      </w:rPr>
    </w:lvl>
    <w:lvl w:ilvl="8" w:tplc="40090005" w:tentative="1">
      <w:start w:val="1"/>
      <w:numFmt w:val="bullet"/>
      <w:lvlText w:val=""/>
      <w:lvlJc w:val="left"/>
      <w:pPr>
        <w:ind w:left="8062" w:hanging="360"/>
      </w:pPr>
      <w:rPr>
        <w:rFonts w:ascii="Wingdings" w:hAnsi="Wingdings" w:hint="default"/>
      </w:rPr>
    </w:lvl>
  </w:abstractNum>
  <w:abstractNum w:abstractNumId="13">
    <w:nsid w:val="3B3E7911"/>
    <w:multiLevelType w:val="hybridMultilevel"/>
    <w:tmpl w:val="B344CBEA"/>
    <w:lvl w:ilvl="0" w:tplc="4009000D">
      <w:start w:val="1"/>
      <w:numFmt w:val="bullet"/>
      <w:lvlText w:val=""/>
      <w:lvlJc w:val="left"/>
      <w:pPr>
        <w:ind w:left="1222" w:hanging="360"/>
      </w:pPr>
      <w:rPr>
        <w:rFonts w:ascii="Wingdings" w:hAnsi="Wingdings" w:hint="default"/>
      </w:rPr>
    </w:lvl>
    <w:lvl w:ilvl="1" w:tplc="40090003" w:tentative="1">
      <w:start w:val="1"/>
      <w:numFmt w:val="bullet"/>
      <w:lvlText w:val="o"/>
      <w:lvlJc w:val="left"/>
      <w:pPr>
        <w:ind w:left="1942" w:hanging="360"/>
      </w:pPr>
      <w:rPr>
        <w:rFonts w:ascii="Courier New" w:hAnsi="Courier New" w:cs="Courier New" w:hint="default"/>
      </w:rPr>
    </w:lvl>
    <w:lvl w:ilvl="2" w:tplc="40090005" w:tentative="1">
      <w:start w:val="1"/>
      <w:numFmt w:val="bullet"/>
      <w:lvlText w:val=""/>
      <w:lvlJc w:val="left"/>
      <w:pPr>
        <w:ind w:left="2662" w:hanging="360"/>
      </w:pPr>
      <w:rPr>
        <w:rFonts w:ascii="Wingdings" w:hAnsi="Wingdings" w:hint="default"/>
      </w:rPr>
    </w:lvl>
    <w:lvl w:ilvl="3" w:tplc="40090001" w:tentative="1">
      <w:start w:val="1"/>
      <w:numFmt w:val="bullet"/>
      <w:lvlText w:val=""/>
      <w:lvlJc w:val="left"/>
      <w:pPr>
        <w:ind w:left="3382" w:hanging="360"/>
      </w:pPr>
      <w:rPr>
        <w:rFonts w:ascii="Symbol" w:hAnsi="Symbol" w:hint="default"/>
      </w:rPr>
    </w:lvl>
    <w:lvl w:ilvl="4" w:tplc="40090003" w:tentative="1">
      <w:start w:val="1"/>
      <w:numFmt w:val="bullet"/>
      <w:lvlText w:val="o"/>
      <w:lvlJc w:val="left"/>
      <w:pPr>
        <w:ind w:left="4102" w:hanging="360"/>
      </w:pPr>
      <w:rPr>
        <w:rFonts w:ascii="Courier New" w:hAnsi="Courier New" w:cs="Courier New" w:hint="default"/>
      </w:rPr>
    </w:lvl>
    <w:lvl w:ilvl="5" w:tplc="40090005" w:tentative="1">
      <w:start w:val="1"/>
      <w:numFmt w:val="bullet"/>
      <w:lvlText w:val=""/>
      <w:lvlJc w:val="left"/>
      <w:pPr>
        <w:ind w:left="4822" w:hanging="360"/>
      </w:pPr>
      <w:rPr>
        <w:rFonts w:ascii="Wingdings" w:hAnsi="Wingdings" w:hint="default"/>
      </w:rPr>
    </w:lvl>
    <w:lvl w:ilvl="6" w:tplc="40090001" w:tentative="1">
      <w:start w:val="1"/>
      <w:numFmt w:val="bullet"/>
      <w:lvlText w:val=""/>
      <w:lvlJc w:val="left"/>
      <w:pPr>
        <w:ind w:left="5542" w:hanging="360"/>
      </w:pPr>
      <w:rPr>
        <w:rFonts w:ascii="Symbol" w:hAnsi="Symbol" w:hint="default"/>
      </w:rPr>
    </w:lvl>
    <w:lvl w:ilvl="7" w:tplc="40090003" w:tentative="1">
      <w:start w:val="1"/>
      <w:numFmt w:val="bullet"/>
      <w:lvlText w:val="o"/>
      <w:lvlJc w:val="left"/>
      <w:pPr>
        <w:ind w:left="6262" w:hanging="360"/>
      </w:pPr>
      <w:rPr>
        <w:rFonts w:ascii="Courier New" w:hAnsi="Courier New" w:cs="Courier New" w:hint="default"/>
      </w:rPr>
    </w:lvl>
    <w:lvl w:ilvl="8" w:tplc="40090005" w:tentative="1">
      <w:start w:val="1"/>
      <w:numFmt w:val="bullet"/>
      <w:lvlText w:val=""/>
      <w:lvlJc w:val="left"/>
      <w:pPr>
        <w:ind w:left="6982" w:hanging="360"/>
      </w:pPr>
      <w:rPr>
        <w:rFonts w:ascii="Wingdings" w:hAnsi="Wingdings" w:hint="default"/>
      </w:rPr>
    </w:lvl>
  </w:abstractNum>
  <w:abstractNum w:abstractNumId="14">
    <w:nsid w:val="45CC628A"/>
    <w:multiLevelType w:val="hybridMultilevel"/>
    <w:tmpl w:val="452AEDBA"/>
    <w:lvl w:ilvl="0" w:tplc="4009000D">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1CF3510"/>
    <w:multiLevelType w:val="hybridMultilevel"/>
    <w:tmpl w:val="E578D186"/>
    <w:lvl w:ilvl="0" w:tplc="4009000D">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6">
    <w:nsid w:val="526E0F2D"/>
    <w:multiLevelType w:val="hybridMultilevel"/>
    <w:tmpl w:val="AFA4D28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546D1498"/>
    <w:multiLevelType w:val="hybridMultilevel"/>
    <w:tmpl w:val="282C6DCE"/>
    <w:lvl w:ilvl="0" w:tplc="BCD2443C">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8">
    <w:nsid w:val="58C00591"/>
    <w:multiLevelType w:val="hybridMultilevel"/>
    <w:tmpl w:val="434E6204"/>
    <w:lvl w:ilvl="0" w:tplc="4009000B">
      <w:start w:val="1"/>
      <w:numFmt w:val="bullet"/>
      <w:lvlText w:val=""/>
      <w:lvlJc w:val="left"/>
      <w:pPr>
        <w:ind w:left="1275" w:hanging="360"/>
      </w:pPr>
      <w:rPr>
        <w:rFonts w:ascii="Wingdings" w:hAnsi="Wingdings" w:hint="default"/>
      </w:rPr>
    </w:lvl>
    <w:lvl w:ilvl="1" w:tplc="40090003" w:tentative="1">
      <w:start w:val="1"/>
      <w:numFmt w:val="bullet"/>
      <w:lvlText w:val="o"/>
      <w:lvlJc w:val="left"/>
      <w:pPr>
        <w:ind w:left="1995" w:hanging="360"/>
      </w:pPr>
      <w:rPr>
        <w:rFonts w:ascii="Courier New" w:hAnsi="Courier New" w:cs="Courier New" w:hint="default"/>
      </w:rPr>
    </w:lvl>
    <w:lvl w:ilvl="2" w:tplc="40090005" w:tentative="1">
      <w:start w:val="1"/>
      <w:numFmt w:val="bullet"/>
      <w:lvlText w:val=""/>
      <w:lvlJc w:val="left"/>
      <w:pPr>
        <w:ind w:left="2715" w:hanging="360"/>
      </w:pPr>
      <w:rPr>
        <w:rFonts w:ascii="Wingdings" w:hAnsi="Wingdings" w:hint="default"/>
      </w:rPr>
    </w:lvl>
    <w:lvl w:ilvl="3" w:tplc="40090001" w:tentative="1">
      <w:start w:val="1"/>
      <w:numFmt w:val="bullet"/>
      <w:lvlText w:val=""/>
      <w:lvlJc w:val="left"/>
      <w:pPr>
        <w:ind w:left="3435" w:hanging="360"/>
      </w:pPr>
      <w:rPr>
        <w:rFonts w:ascii="Symbol" w:hAnsi="Symbol" w:hint="default"/>
      </w:rPr>
    </w:lvl>
    <w:lvl w:ilvl="4" w:tplc="40090003" w:tentative="1">
      <w:start w:val="1"/>
      <w:numFmt w:val="bullet"/>
      <w:lvlText w:val="o"/>
      <w:lvlJc w:val="left"/>
      <w:pPr>
        <w:ind w:left="4155" w:hanging="360"/>
      </w:pPr>
      <w:rPr>
        <w:rFonts w:ascii="Courier New" w:hAnsi="Courier New" w:cs="Courier New" w:hint="default"/>
      </w:rPr>
    </w:lvl>
    <w:lvl w:ilvl="5" w:tplc="40090005" w:tentative="1">
      <w:start w:val="1"/>
      <w:numFmt w:val="bullet"/>
      <w:lvlText w:val=""/>
      <w:lvlJc w:val="left"/>
      <w:pPr>
        <w:ind w:left="4875" w:hanging="360"/>
      </w:pPr>
      <w:rPr>
        <w:rFonts w:ascii="Wingdings" w:hAnsi="Wingdings" w:hint="default"/>
      </w:rPr>
    </w:lvl>
    <w:lvl w:ilvl="6" w:tplc="40090001" w:tentative="1">
      <w:start w:val="1"/>
      <w:numFmt w:val="bullet"/>
      <w:lvlText w:val=""/>
      <w:lvlJc w:val="left"/>
      <w:pPr>
        <w:ind w:left="5595" w:hanging="360"/>
      </w:pPr>
      <w:rPr>
        <w:rFonts w:ascii="Symbol" w:hAnsi="Symbol" w:hint="default"/>
      </w:rPr>
    </w:lvl>
    <w:lvl w:ilvl="7" w:tplc="40090003" w:tentative="1">
      <w:start w:val="1"/>
      <w:numFmt w:val="bullet"/>
      <w:lvlText w:val="o"/>
      <w:lvlJc w:val="left"/>
      <w:pPr>
        <w:ind w:left="6315" w:hanging="360"/>
      </w:pPr>
      <w:rPr>
        <w:rFonts w:ascii="Courier New" w:hAnsi="Courier New" w:cs="Courier New" w:hint="default"/>
      </w:rPr>
    </w:lvl>
    <w:lvl w:ilvl="8" w:tplc="40090005" w:tentative="1">
      <w:start w:val="1"/>
      <w:numFmt w:val="bullet"/>
      <w:lvlText w:val=""/>
      <w:lvlJc w:val="left"/>
      <w:pPr>
        <w:ind w:left="7035" w:hanging="360"/>
      </w:pPr>
      <w:rPr>
        <w:rFonts w:ascii="Wingdings" w:hAnsi="Wingdings" w:hint="default"/>
      </w:rPr>
    </w:lvl>
  </w:abstractNum>
  <w:abstractNum w:abstractNumId="19">
    <w:nsid w:val="5B63261C"/>
    <w:multiLevelType w:val="hybridMultilevel"/>
    <w:tmpl w:val="8A9CF726"/>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5C8946ED"/>
    <w:multiLevelType w:val="hybridMultilevel"/>
    <w:tmpl w:val="CA942E9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5D8928D5"/>
    <w:multiLevelType w:val="hybridMultilevel"/>
    <w:tmpl w:val="88664CCA"/>
    <w:lvl w:ilvl="0" w:tplc="40090001">
      <w:start w:val="1"/>
      <w:numFmt w:val="bullet"/>
      <w:lvlText w:val=""/>
      <w:lvlJc w:val="left"/>
      <w:pPr>
        <w:ind w:left="1222" w:hanging="360"/>
      </w:pPr>
      <w:rPr>
        <w:rFonts w:ascii="Symbol" w:hAnsi="Symbol" w:hint="default"/>
      </w:rPr>
    </w:lvl>
    <w:lvl w:ilvl="1" w:tplc="40090003" w:tentative="1">
      <w:start w:val="1"/>
      <w:numFmt w:val="bullet"/>
      <w:lvlText w:val="o"/>
      <w:lvlJc w:val="left"/>
      <w:pPr>
        <w:ind w:left="1942" w:hanging="360"/>
      </w:pPr>
      <w:rPr>
        <w:rFonts w:ascii="Courier New" w:hAnsi="Courier New" w:cs="Courier New" w:hint="default"/>
      </w:rPr>
    </w:lvl>
    <w:lvl w:ilvl="2" w:tplc="40090005" w:tentative="1">
      <w:start w:val="1"/>
      <w:numFmt w:val="bullet"/>
      <w:lvlText w:val=""/>
      <w:lvlJc w:val="left"/>
      <w:pPr>
        <w:ind w:left="2662" w:hanging="360"/>
      </w:pPr>
      <w:rPr>
        <w:rFonts w:ascii="Wingdings" w:hAnsi="Wingdings" w:hint="default"/>
      </w:rPr>
    </w:lvl>
    <w:lvl w:ilvl="3" w:tplc="40090001" w:tentative="1">
      <w:start w:val="1"/>
      <w:numFmt w:val="bullet"/>
      <w:lvlText w:val=""/>
      <w:lvlJc w:val="left"/>
      <w:pPr>
        <w:ind w:left="3382" w:hanging="360"/>
      </w:pPr>
      <w:rPr>
        <w:rFonts w:ascii="Symbol" w:hAnsi="Symbol" w:hint="default"/>
      </w:rPr>
    </w:lvl>
    <w:lvl w:ilvl="4" w:tplc="40090003" w:tentative="1">
      <w:start w:val="1"/>
      <w:numFmt w:val="bullet"/>
      <w:lvlText w:val="o"/>
      <w:lvlJc w:val="left"/>
      <w:pPr>
        <w:ind w:left="4102" w:hanging="360"/>
      </w:pPr>
      <w:rPr>
        <w:rFonts w:ascii="Courier New" w:hAnsi="Courier New" w:cs="Courier New" w:hint="default"/>
      </w:rPr>
    </w:lvl>
    <w:lvl w:ilvl="5" w:tplc="40090005" w:tentative="1">
      <w:start w:val="1"/>
      <w:numFmt w:val="bullet"/>
      <w:lvlText w:val=""/>
      <w:lvlJc w:val="left"/>
      <w:pPr>
        <w:ind w:left="4822" w:hanging="360"/>
      </w:pPr>
      <w:rPr>
        <w:rFonts w:ascii="Wingdings" w:hAnsi="Wingdings" w:hint="default"/>
      </w:rPr>
    </w:lvl>
    <w:lvl w:ilvl="6" w:tplc="40090001" w:tentative="1">
      <w:start w:val="1"/>
      <w:numFmt w:val="bullet"/>
      <w:lvlText w:val=""/>
      <w:lvlJc w:val="left"/>
      <w:pPr>
        <w:ind w:left="5542" w:hanging="360"/>
      </w:pPr>
      <w:rPr>
        <w:rFonts w:ascii="Symbol" w:hAnsi="Symbol" w:hint="default"/>
      </w:rPr>
    </w:lvl>
    <w:lvl w:ilvl="7" w:tplc="40090003" w:tentative="1">
      <w:start w:val="1"/>
      <w:numFmt w:val="bullet"/>
      <w:lvlText w:val="o"/>
      <w:lvlJc w:val="left"/>
      <w:pPr>
        <w:ind w:left="6262" w:hanging="360"/>
      </w:pPr>
      <w:rPr>
        <w:rFonts w:ascii="Courier New" w:hAnsi="Courier New" w:cs="Courier New" w:hint="default"/>
      </w:rPr>
    </w:lvl>
    <w:lvl w:ilvl="8" w:tplc="40090005" w:tentative="1">
      <w:start w:val="1"/>
      <w:numFmt w:val="bullet"/>
      <w:lvlText w:val=""/>
      <w:lvlJc w:val="left"/>
      <w:pPr>
        <w:ind w:left="6982" w:hanging="360"/>
      </w:pPr>
      <w:rPr>
        <w:rFonts w:ascii="Wingdings" w:hAnsi="Wingdings" w:hint="default"/>
      </w:rPr>
    </w:lvl>
  </w:abstractNum>
  <w:abstractNum w:abstractNumId="22">
    <w:nsid w:val="6225739B"/>
    <w:multiLevelType w:val="hybridMultilevel"/>
    <w:tmpl w:val="CD70CA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ACF5682"/>
    <w:multiLevelType w:val="hybridMultilevel"/>
    <w:tmpl w:val="32042A9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B31776F"/>
    <w:multiLevelType w:val="hybridMultilevel"/>
    <w:tmpl w:val="4F4214E6"/>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6E5D32BE"/>
    <w:multiLevelType w:val="hybridMultilevel"/>
    <w:tmpl w:val="D6528274"/>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nsid w:val="70F41122"/>
    <w:multiLevelType w:val="hybridMultilevel"/>
    <w:tmpl w:val="CE52BCD4"/>
    <w:lvl w:ilvl="0" w:tplc="4009001B">
      <w:start w:val="1"/>
      <w:numFmt w:val="low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7">
    <w:nsid w:val="72E21188"/>
    <w:multiLevelType w:val="hybridMultilevel"/>
    <w:tmpl w:val="7D0232B2"/>
    <w:lvl w:ilvl="0" w:tplc="4009001B">
      <w:start w:val="1"/>
      <w:numFmt w:val="lowerRoman"/>
      <w:lvlText w:val="%1."/>
      <w:lvlJc w:val="right"/>
      <w:pPr>
        <w:ind w:left="1582" w:hanging="360"/>
      </w:pPr>
    </w:lvl>
    <w:lvl w:ilvl="1" w:tplc="40090019" w:tentative="1">
      <w:start w:val="1"/>
      <w:numFmt w:val="lowerLetter"/>
      <w:lvlText w:val="%2."/>
      <w:lvlJc w:val="left"/>
      <w:pPr>
        <w:ind w:left="2302" w:hanging="360"/>
      </w:pPr>
    </w:lvl>
    <w:lvl w:ilvl="2" w:tplc="4009001B" w:tentative="1">
      <w:start w:val="1"/>
      <w:numFmt w:val="lowerRoman"/>
      <w:lvlText w:val="%3."/>
      <w:lvlJc w:val="right"/>
      <w:pPr>
        <w:ind w:left="3022" w:hanging="180"/>
      </w:pPr>
    </w:lvl>
    <w:lvl w:ilvl="3" w:tplc="4009000F" w:tentative="1">
      <w:start w:val="1"/>
      <w:numFmt w:val="decimal"/>
      <w:lvlText w:val="%4."/>
      <w:lvlJc w:val="left"/>
      <w:pPr>
        <w:ind w:left="3742" w:hanging="360"/>
      </w:pPr>
    </w:lvl>
    <w:lvl w:ilvl="4" w:tplc="40090019" w:tentative="1">
      <w:start w:val="1"/>
      <w:numFmt w:val="lowerLetter"/>
      <w:lvlText w:val="%5."/>
      <w:lvlJc w:val="left"/>
      <w:pPr>
        <w:ind w:left="4462" w:hanging="360"/>
      </w:pPr>
    </w:lvl>
    <w:lvl w:ilvl="5" w:tplc="4009001B" w:tentative="1">
      <w:start w:val="1"/>
      <w:numFmt w:val="lowerRoman"/>
      <w:lvlText w:val="%6."/>
      <w:lvlJc w:val="right"/>
      <w:pPr>
        <w:ind w:left="5182" w:hanging="180"/>
      </w:pPr>
    </w:lvl>
    <w:lvl w:ilvl="6" w:tplc="4009000F" w:tentative="1">
      <w:start w:val="1"/>
      <w:numFmt w:val="decimal"/>
      <w:lvlText w:val="%7."/>
      <w:lvlJc w:val="left"/>
      <w:pPr>
        <w:ind w:left="5902" w:hanging="360"/>
      </w:pPr>
    </w:lvl>
    <w:lvl w:ilvl="7" w:tplc="40090019" w:tentative="1">
      <w:start w:val="1"/>
      <w:numFmt w:val="lowerLetter"/>
      <w:lvlText w:val="%8."/>
      <w:lvlJc w:val="left"/>
      <w:pPr>
        <w:ind w:left="6622" w:hanging="360"/>
      </w:pPr>
    </w:lvl>
    <w:lvl w:ilvl="8" w:tplc="4009001B" w:tentative="1">
      <w:start w:val="1"/>
      <w:numFmt w:val="lowerRoman"/>
      <w:lvlText w:val="%9."/>
      <w:lvlJc w:val="right"/>
      <w:pPr>
        <w:ind w:left="7342" w:hanging="180"/>
      </w:pPr>
    </w:lvl>
  </w:abstractNum>
  <w:abstractNum w:abstractNumId="28">
    <w:nsid w:val="757444B3"/>
    <w:multiLevelType w:val="hybridMultilevel"/>
    <w:tmpl w:val="742C30C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nsid w:val="78E0744C"/>
    <w:multiLevelType w:val="hybridMultilevel"/>
    <w:tmpl w:val="F6FE2972"/>
    <w:lvl w:ilvl="0" w:tplc="27125104">
      <w:start w:val="1"/>
      <w:numFmt w:val="lowerLetter"/>
      <w:lvlText w:val="(%1)"/>
      <w:lvlJc w:val="left"/>
      <w:pPr>
        <w:ind w:left="862" w:hanging="360"/>
      </w:pPr>
      <w:rPr>
        <w:rFonts w:hint="default"/>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num w:numId="1">
    <w:abstractNumId w:val="22"/>
  </w:num>
  <w:num w:numId="2">
    <w:abstractNumId w:val="3"/>
  </w:num>
  <w:num w:numId="3">
    <w:abstractNumId w:val="14"/>
  </w:num>
  <w:num w:numId="4">
    <w:abstractNumId w:val="15"/>
  </w:num>
  <w:num w:numId="5">
    <w:abstractNumId w:val="6"/>
  </w:num>
  <w:num w:numId="6">
    <w:abstractNumId w:val="24"/>
  </w:num>
  <w:num w:numId="7">
    <w:abstractNumId w:val="4"/>
  </w:num>
  <w:num w:numId="8">
    <w:abstractNumId w:val="26"/>
  </w:num>
  <w:num w:numId="9">
    <w:abstractNumId w:val="28"/>
  </w:num>
  <w:num w:numId="10">
    <w:abstractNumId w:val="5"/>
  </w:num>
  <w:num w:numId="11">
    <w:abstractNumId w:val="19"/>
  </w:num>
  <w:num w:numId="12">
    <w:abstractNumId w:val="23"/>
  </w:num>
  <w:num w:numId="13">
    <w:abstractNumId w:val="7"/>
  </w:num>
  <w:num w:numId="14">
    <w:abstractNumId w:val="16"/>
  </w:num>
  <w:num w:numId="15">
    <w:abstractNumId w:val="8"/>
  </w:num>
  <w:num w:numId="16">
    <w:abstractNumId w:val="17"/>
  </w:num>
  <w:num w:numId="17">
    <w:abstractNumId w:val="18"/>
  </w:num>
  <w:num w:numId="18">
    <w:abstractNumId w:val="25"/>
  </w:num>
  <w:num w:numId="19">
    <w:abstractNumId w:val="9"/>
  </w:num>
  <w:num w:numId="20">
    <w:abstractNumId w:val="2"/>
  </w:num>
  <w:num w:numId="21">
    <w:abstractNumId w:val="21"/>
  </w:num>
  <w:num w:numId="22">
    <w:abstractNumId w:val="29"/>
  </w:num>
  <w:num w:numId="23">
    <w:abstractNumId w:val="27"/>
  </w:num>
  <w:num w:numId="24">
    <w:abstractNumId w:val="1"/>
  </w:num>
  <w:num w:numId="25">
    <w:abstractNumId w:val="0"/>
  </w:num>
  <w:num w:numId="26">
    <w:abstractNumId w:val="12"/>
  </w:num>
  <w:num w:numId="27">
    <w:abstractNumId w:val="11"/>
  </w:num>
  <w:num w:numId="28">
    <w:abstractNumId w:val="13"/>
  </w:num>
  <w:num w:numId="29">
    <w:abstractNumId w:val="10"/>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99"/>
    <w:rsid w:val="000369DA"/>
    <w:rsid w:val="00052ADC"/>
    <w:rsid w:val="00065199"/>
    <w:rsid w:val="00086DD6"/>
    <w:rsid w:val="000A1E18"/>
    <w:rsid w:val="000B4F95"/>
    <w:rsid w:val="000B65BC"/>
    <w:rsid w:val="000D602A"/>
    <w:rsid w:val="001106CC"/>
    <w:rsid w:val="00131B58"/>
    <w:rsid w:val="0013777A"/>
    <w:rsid w:val="0016263F"/>
    <w:rsid w:val="001E4714"/>
    <w:rsid w:val="001F1F81"/>
    <w:rsid w:val="002018F5"/>
    <w:rsid w:val="002102C9"/>
    <w:rsid w:val="00276ED5"/>
    <w:rsid w:val="002C51D4"/>
    <w:rsid w:val="002F3E64"/>
    <w:rsid w:val="00331D95"/>
    <w:rsid w:val="003411A1"/>
    <w:rsid w:val="0036710B"/>
    <w:rsid w:val="003833BC"/>
    <w:rsid w:val="00387344"/>
    <w:rsid w:val="003951A5"/>
    <w:rsid w:val="003A1BEB"/>
    <w:rsid w:val="00411751"/>
    <w:rsid w:val="00425EB8"/>
    <w:rsid w:val="00495F28"/>
    <w:rsid w:val="004A59C0"/>
    <w:rsid w:val="004C053E"/>
    <w:rsid w:val="005164AA"/>
    <w:rsid w:val="00561467"/>
    <w:rsid w:val="005A4BED"/>
    <w:rsid w:val="005B01F1"/>
    <w:rsid w:val="00633341"/>
    <w:rsid w:val="00672B88"/>
    <w:rsid w:val="00685961"/>
    <w:rsid w:val="006B4192"/>
    <w:rsid w:val="006C533A"/>
    <w:rsid w:val="00743E3A"/>
    <w:rsid w:val="007669F9"/>
    <w:rsid w:val="007E4D7C"/>
    <w:rsid w:val="00852325"/>
    <w:rsid w:val="00885169"/>
    <w:rsid w:val="008D120E"/>
    <w:rsid w:val="00911A25"/>
    <w:rsid w:val="0095595A"/>
    <w:rsid w:val="00970ACD"/>
    <w:rsid w:val="009725A4"/>
    <w:rsid w:val="009C19B6"/>
    <w:rsid w:val="00A35875"/>
    <w:rsid w:val="00AA1F8F"/>
    <w:rsid w:val="00AC0E28"/>
    <w:rsid w:val="00AD166E"/>
    <w:rsid w:val="00AD5A68"/>
    <w:rsid w:val="00AF3F11"/>
    <w:rsid w:val="00B331BD"/>
    <w:rsid w:val="00B74688"/>
    <w:rsid w:val="00B82DC9"/>
    <w:rsid w:val="00BA66E7"/>
    <w:rsid w:val="00BB171E"/>
    <w:rsid w:val="00BC4669"/>
    <w:rsid w:val="00BC6994"/>
    <w:rsid w:val="00BD309A"/>
    <w:rsid w:val="00BF443E"/>
    <w:rsid w:val="00C509F4"/>
    <w:rsid w:val="00CD47FC"/>
    <w:rsid w:val="00D02D90"/>
    <w:rsid w:val="00D50012"/>
    <w:rsid w:val="00D6563E"/>
    <w:rsid w:val="00DA5F0A"/>
    <w:rsid w:val="00DB0ADF"/>
    <w:rsid w:val="00DF1DD0"/>
    <w:rsid w:val="00E075EE"/>
    <w:rsid w:val="00E20771"/>
    <w:rsid w:val="00E93094"/>
    <w:rsid w:val="00F53877"/>
    <w:rsid w:val="00F62CEC"/>
    <w:rsid w:val="00F83B5F"/>
    <w:rsid w:val="00F85A7A"/>
    <w:rsid w:val="00F94A27"/>
    <w:rsid w:val="00FB56E1"/>
    <w:rsid w:val="00FC14C5"/>
    <w:rsid w:val="00FC393E"/>
    <w:rsid w:val="00FD0D80"/>
    <w:rsid w:val="00FD52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51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5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7</Pages>
  <Words>1964</Words>
  <Characters>11197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karthik</dc:creator>
  <cp:lastModifiedBy>karthik</cp:lastModifiedBy>
  <cp:revision>81</cp:revision>
  <dcterms:created xsi:type="dcterms:W3CDTF">2015-05-27T10:28:00Z</dcterms:created>
  <dcterms:modified xsi:type="dcterms:W3CDTF">2015-06-01T12:37:00Z</dcterms:modified>
</cp:coreProperties>
</file>