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FBF" w:rsidRPr="006C3FBF" w:rsidRDefault="006C3FBF" w:rsidP="006C3FBF">
      <w:pPr>
        <w:tabs>
          <w:tab w:val="left" w:pos="8019"/>
        </w:tabs>
        <w:rPr>
          <w:u w:val="single"/>
        </w:rPr>
      </w:pPr>
      <w:r>
        <w:t xml:space="preserve">                                                                 </w:t>
      </w:r>
      <w:r w:rsidRPr="006C3FBF">
        <w:rPr>
          <w:u w:val="single"/>
        </w:rPr>
        <w:t xml:space="preserve">Co accounts Rule, 2014 Rule 6 </w:t>
      </w:r>
      <w:proofErr w:type="spellStart"/>
      <w:proofErr w:type="gramStart"/>
      <w:r w:rsidRPr="006C3FBF">
        <w:rPr>
          <w:u w:val="single"/>
        </w:rPr>
        <w:t>dt</w:t>
      </w:r>
      <w:proofErr w:type="spellEnd"/>
      <w:proofErr w:type="gramEnd"/>
      <w:r w:rsidRPr="006C3FBF">
        <w:rPr>
          <w:u w:val="single"/>
        </w:rPr>
        <w:t xml:space="preserve"> 14/10/2014</w:t>
      </w:r>
      <w:r w:rsidRPr="006C3FBF">
        <w:tab/>
      </w:r>
    </w:p>
    <w:p w:rsidR="006C3FBF" w:rsidRDefault="006C3FBF" w:rsidP="006C3FBF">
      <w:pPr>
        <w:tabs>
          <w:tab w:val="left" w:pos="8019"/>
        </w:tabs>
      </w:pPr>
      <w:r>
        <w:t>2. In the Companies (Accounts) Rules, 2014, in rule 6, after the existing proviso, the following provisos shall be inserted, namely:- "Provided further that nothing in this rule shall apply in respect of preparation of consolidated financial statement by an intermediate wholly owned subsidiary, other than a wholly-owned subsidiary whose immediate parent is a company incorporated outside India:</w:t>
      </w:r>
    </w:p>
    <w:p w:rsidR="008D4C8B" w:rsidRPr="006C3FBF" w:rsidRDefault="006C3FBF" w:rsidP="006C3FBF">
      <w:pPr>
        <w:tabs>
          <w:tab w:val="left" w:pos="8019"/>
        </w:tabs>
        <w:rPr>
          <w:u w:val="single"/>
        </w:rPr>
      </w:pPr>
      <w:r>
        <w:t xml:space="preserve">                                                                                </w:t>
      </w:r>
      <w:r w:rsidR="008D4C8B" w:rsidRPr="006C3FBF">
        <w:rPr>
          <w:u w:val="single"/>
        </w:rPr>
        <w:t xml:space="preserve">C </w:t>
      </w:r>
      <w:r w:rsidRPr="006C3FBF">
        <w:rPr>
          <w:u w:val="single"/>
        </w:rPr>
        <w:t>.</w:t>
      </w:r>
      <w:r w:rsidR="008D4C8B" w:rsidRPr="006C3FBF">
        <w:rPr>
          <w:u w:val="single"/>
        </w:rPr>
        <w:t xml:space="preserve">no 38/2014 </w:t>
      </w:r>
      <w:proofErr w:type="spellStart"/>
      <w:proofErr w:type="gramStart"/>
      <w:r w:rsidR="008D4C8B" w:rsidRPr="006C3FBF">
        <w:rPr>
          <w:u w:val="single"/>
        </w:rPr>
        <w:t>dt</w:t>
      </w:r>
      <w:proofErr w:type="spellEnd"/>
      <w:proofErr w:type="gramEnd"/>
      <w:r w:rsidR="008D4C8B" w:rsidRPr="006C3FBF">
        <w:rPr>
          <w:u w:val="single"/>
        </w:rPr>
        <w:t xml:space="preserve"> 14/10/2014</w:t>
      </w:r>
      <w:r w:rsidRPr="006C3FBF">
        <w:tab/>
      </w:r>
    </w:p>
    <w:p w:rsidR="008D4C8B" w:rsidRDefault="006C3FBF">
      <w:r>
        <w:t>Subject: Ri</w:t>
      </w:r>
      <w:r w:rsidR="008D4C8B">
        <w:t xml:space="preserve">ght </w:t>
      </w:r>
      <w:r>
        <w:t>of persons other than reti</w:t>
      </w:r>
      <w:r w:rsidR="008D4C8B">
        <w:t>r</w:t>
      </w:r>
      <w:r>
        <w:t>i</w:t>
      </w:r>
      <w:r w:rsidR="008D4C8B">
        <w:t>ng</w:t>
      </w:r>
      <w:r>
        <w:t xml:space="preserve"> directors to stand for directors</w:t>
      </w:r>
      <w:r w:rsidR="008D4C8B">
        <w:t>h</w:t>
      </w:r>
      <w:r>
        <w:t>i</w:t>
      </w:r>
      <w:r w:rsidR="008D4C8B">
        <w:t>p - Refund of deposit under sect</w:t>
      </w:r>
      <w:r>
        <w:t>i</w:t>
      </w:r>
      <w:r w:rsidR="008D4C8B">
        <w:t>on 160 of t</w:t>
      </w:r>
      <w:r>
        <w:t>he Companies Act, 2013 in certain cases.</w:t>
      </w:r>
    </w:p>
    <w:p w:rsidR="008D4C8B" w:rsidRDefault="008D4C8B"/>
    <w:p w:rsidR="008D4C8B" w:rsidRDefault="008D4C8B">
      <w:r>
        <w:t xml:space="preserve"> Clarity has been sought by companies registered under section 8 of the Companies Act, 2013 (corresponding to section 25 of Companies Act, 1956) about the manner in which the amount of deposit of rupees one lakh received by them under sub-section (l) of section 160 of the Companies Act, 2013 (Act) is to be handled if the depositor fails to secure more than twenty </w:t>
      </w:r>
      <w:proofErr w:type="spellStart"/>
      <w:r>
        <w:t>hve</w:t>
      </w:r>
      <w:proofErr w:type="spellEnd"/>
      <w:r>
        <w:t xml:space="preserve"> per cent of the total valid votes. It has been noted that the relevant provision is silent on such issue. </w:t>
      </w:r>
    </w:p>
    <w:p w:rsidR="001F40E3" w:rsidRDefault="008D4C8B">
      <w:r>
        <w:t xml:space="preserve">2. The matter has been examined in the Ministry and it is clarified that in such cases, the Board of directors of a section 8 </w:t>
      </w:r>
      <w:proofErr w:type="gramStart"/>
      <w:r>
        <w:t>company</w:t>
      </w:r>
      <w:proofErr w:type="gramEnd"/>
      <w:r>
        <w:t xml:space="preserve"> is to decide as to whether the deposit made by or on behalf of the person </w:t>
      </w:r>
      <w:r w:rsidR="006C3FBF">
        <w:t>f</w:t>
      </w:r>
      <w:r>
        <w:t xml:space="preserve">ailing to secure more than twenty-five percent of the valid votes is to be forfeited or refunded. </w:t>
      </w:r>
    </w:p>
    <w:p w:rsidR="008D4C8B" w:rsidRPr="006C3FBF" w:rsidRDefault="008D4C8B">
      <w:pPr>
        <w:rPr>
          <w:u w:val="single"/>
        </w:rPr>
      </w:pPr>
      <w:r>
        <w:t xml:space="preserve">                                  </w:t>
      </w:r>
      <w:r>
        <w:tab/>
      </w:r>
      <w:r>
        <w:tab/>
      </w:r>
      <w:r>
        <w:tab/>
      </w:r>
      <w:r w:rsidR="006C3FBF">
        <w:t xml:space="preserve">      </w:t>
      </w:r>
      <w:r w:rsidRPr="006C3FBF">
        <w:rPr>
          <w:u w:val="single"/>
        </w:rPr>
        <w:t xml:space="preserve">C </w:t>
      </w:r>
      <w:r w:rsidR="006C3FBF">
        <w:rPr>
          <w:u w:val="single"/>
        </w:rPr>
        <w:t>.</w:t>
      </w:r>
      <w:r w:rsidRPr="006C3FBF">
        <w:rPr>
          <w:u w:val="single"/>
        </w:rPr>
        <w:t>no 39/</w:t>
      </w:r>
      <w:proofErr w:type="gramStart"/>
      <w:r w:rsidRPr="006C3FBF">
        <w:rPr>
          <w:u w:val="single"/>
        </w:rPr>
        <w:t xml:space="preserve">2014 </w:t>
      </w:r>
      <w:r w:rsidR="006C3FBF">
        <w:rPr>
          <w:u w:val="single"/>
        </w:rPr>
        <w:t xml:space="preserve"> </w:t>
      </w:r>
      <w:proofErr w:type="spellStart"/>
      <w:r w:rsidRPr="006C3FBF">
        <w:rPr>
          <w:u w:val="single"/>
        </w:rPr>
        <w:t>dt</w:t>
      </w:r>
      <w:proofErr w:type="spellEnd"/>
      <w:proofErr w:type="gramEnd"/>
      <w:r w:rsidRPr="006C3FBF">
        <w:rPr>
          <w:u w:val="single"/>
        </w:rPr>
        <w:t xml:space="preserve"> 14/10/2014</w:t>
      </w:r>
    </w:p>
    <w:p w:rsidR="008D4C8B" w:rsidRDefault="008D4C8B">
      <w:r>
        <w:t>Clarification on matters relating to consolidated Financial Statement.</w:t>
      </w:r>
    </w:p>
    <w:p w:rsidR="008D4C8B" w:rsidRDefault="008D4C8B">
      <w:r>
        <w:t xml:space="preserve"> Sir, Government has received representations f</w:t>
      </w:r>
      <w:r w:rsidR="006C3FBF">
        <w:t>rom stakeholders seeking clarifi</w:t>
      </w:r>
      <w:r>
        <w:t xml:space="preserve">cations on the manner of presentation of notes in Consolidated Financial Statement (CFS) to be prepared under Schedule III to the Companies Act, 2013(Act). These representations have been examined in consultation with the </w:t>
      </w:r>
      <w:proofErr w:type="spellStart"/>
      <w:r>
        <w:t>lnstitute</w:t>
      </w:r>
      <w:proofErr w:type="spellEnd"/>
      <w:r>
        <w:t xml:space="preserve"> of Chartered Accountants of India (ICAI) and it is clarified that Schedule </w:t>
      </w:r>
      <w:proofErr w:type="spellStart"/>
      <w:r>
        <w:t>lll</w:t>
      </w:r>
      <w:proofErr w:type="spellEnd"/>
      <w:r>
        <w:t xml:space="preserve"> to the Act read with the applicable Accounting Standards does not envisage that a </w:t>
      </w:r>
      <w:r w:rsidR="006C3FBF">
        <w:t xml:space="preserve">company while preparing its </w:t>
      </w:r>
      <w:proofErr w:type="spellStart"/>
      <w:r w:rsidR="006C3FBF">
        <w:t>cfs</w:t>
      </w:r>
      <w:proofErr w:type="spellEnd"/>
      <w:r>
        <w:t xml:space="preserve"> merely repeats the disclosures made by it under stand-alone accounts being consolidated. In the CFS, the company would need to give all disclosures relevant for CFS only. </w:t>
      </w:r>
    </w:p>
    <w:p w:rsidR="006C3FBF" w:rsidRPr="006C3FBF" w:rsidRDefault="006C3FBF" w:rsidP="006C3FBF">
      <w:pPr>
        <w:ind w:left="3600" w:firstLine="720"/>
        <w:rPr>
          <w:u w:val="single"/>
        </w:rPr>
      </w:pPr>
      <w:r w:rsidRPr="006C3FBF">
        <w:rPr>
          <w:u w:val="single"/>
        </w:rPr>
        <w:t>Notification 24/10/2014</w:t>
      </w:r>
    </w:p>
    <w:p w:rsidR="008D4C8B" w:rsidRDefault="008D4C8B">
      <w:r>
        <w:t>MINISTRY OF CORPORATE AFFAIRS NOTIFICATION New Delhi, the 24th October, 2014 G.S.R. 741(E).— In exercise of the powers conferred by sub-section (1) of section 467 of the Companies Act, 2013 (18 of 2013), the Central Government hereby makes the following further amendments to Schedule VII of the said Act, namely:— (</w:t>
      </w:r>
      <w:proofErr w:type="spellStart"/>
      <w:r>
        <w:t>i</w:t>
      </w:r>
      <w:proofErr w:type="spellEnd"/>
      <w:r>
        <w:t>) In item (</w:t>
      </w:r>
      <w:proofErr w:type="spellStart"/>
      <w:r>
        <w:t>i</w:t>
      </w:r>
      <w:proofErr w:type="spellEnd"/>
      <w:r>
        <w:t xml:space="preserve">), after the words “and sanitation”, the words “including contribution to the </w:t>
      </w:r>
      <w:proofErr w:type="spellStart"/>
      <w:r>
        <w:t>Swach</w:t>
      </w:r>
      <w:proofErr w:type="spellEnd"/>
      <w:r>
        <w:t xml:space="preserve"> Bharat </w:t>
      </w:r>
      <w:proofErr w:type="spellStart"/>
      <w:r>
        <w:t>Kosh</w:t>
      </w:r>
      <w:proofErr w:type="spellEnd"/>
      <w:r>
        <w:t xml:space="preserve"> set-up by the Central Government for the promotion of sanitation” shall be inserted; (ii) In item (iv), after the words “and water”, the words “including contribution to the Clean Ganga Fund setup by the Central Government for rejuvenation of river Ganga;” shall be inserted. 2. This notification shall come into force on the date of its publication in the Official Gazette.</w:t>
      </w:r>
    </w:p>
    <w:p w:rsidR="00D129CE" w:rsidRDefault="00D129CE"/>
    <w:p w:rsidR="00B3368B" w:rsidRDefault="00B3368B"/>
    <w:p w:rsidR="00B3368B" w:rsidRDefault="00B3368B"/>
    <w:p w:rsidR="00B3368B" w:rsidRDefault="00B3368B"/>
    <w:p w:rsidR="00B3368B" w:rsidRDefault="00B3368B"/>
    <w:p w:rsidR="00B3368B" w:rsidRDefault="00B3368B">
      <w:proofErr w:type="gramStart"/>
      <w:r>
        <w:lastRenderedPageBreak/>
        <w:t>All the</w:t>
      </w:r>
      <w:proofErr w:type="gramEnd"/>
      <w:r>
        <w:t xml:space="preserve"> original circular in </w:t>
      </w:r>
      <w:proofErr w:type="spellStart"/>
      <w:r>
        <w:t>pdf</w:t>
      </w:r>
      <w:proofErr w:type="spellEnd"/>
      <w:r>
        <w:t xml:space="preserve"> can be checked from this links.</w:t>
      </w:r>
    </w:p>
    <w:p w:rsidR="00B3368B" w:rsidRDefault="00B3368B" w:rsidP="00B3368B">
      <w:pPr>
        <w:pStyle w:val="ListParagraph"/>
        <w:numPr>
          <w:ilvl w:val="0"/>
          <w:numId w:val="1"/>
        </w:numPr>
      </w:pPr>
      <w:r>
        <w:t xml:space="preserve">   </w:t>
      </w:r>
      <w:hyperlink r:id="rId6" w:history="1">
        <w:r w:rsidRPr="000D320E">
          <w:rPr>
            <w:rStyle w:val="Hyperlink"/>
          </w:rPr>
          <w:t>http://www.mca.gov.in/Ministry/pdf/Amendment_Rules_14102014.pdf</w:t>
        </w:r>
      </w:hyperlink>
    </w:p>
    <w:p w:rsidR="00B3368B" w:rsidRDefault="00B3368B" w:rsidP="00B3368B">
      <w:pPr>
        <w:pStyle w:val="ListParagraph"/>
        <w:numPr>
          <w:ilvl w:val="0"/>
          <w:numId w:val="1"/>
        </w:numPr>
      </w:pPr>
      <w:r>
        <w:t xml:space="preserve">  </w:t>
      </w:r>
      <w:hyperlink r:id="rId7" w:history="1">
        <w:r w:rsidRPr="000D320E">
          <w:rPr>
            <w:rStyle w:val="Hyperlink"/>
          </w:rPr>
          <w:t>http://www.mca.gov.in/Ministry/pdf/Amendment_Rules_14102014_I.pdf</w:t>
        </w:r>
      </w:hyperlink>
    </w:p>
    <w:p w:rsidR="00B3368B" w:rsidRDefault="00B3368B" w:rsidP="00B3368B">
      <w:pPr>
        <w:pStyle w:val="ListParagraph"/>
        <w:numPr>
          <w:ilvl w:val="0"/>
          <w:numId w:val="1"/>
        </w:numPr>
      </w:pPr>
      <w:r>
        <w:t xml:space="preserve"> </w:t>
      </w:r>
      <w:hyperlink r:id="rId8" w:history="1">
        <w:r w:rsidRPr="000D320E">
          <w:rPr>
            <w:rStyle w:val="Hyperlink"/>
          </w:rPr>
          <w:t>http://www.mca.gov.in/Ministry/pdf/General_Circular_38-2014.pdf</w:t>
        </w:r>
      </w:hyperlink>
    </w:p>
    <w:p w:rsidR="00B3368B" w:rsidRDefault="00B3368B" w:rsidP="00B3368B">
      <w:pPr>
        <w:pStyle w:val="ListParagraph"/>
        <w:numPr>
          <w:ilvl w:val="0"/>
          <w:numId w:val="1"/>
        </w:numPr>
      </w:pPr>
      <w:hyperlink r:id="rId9" w:history="1">
        <w:r w:rsidRPr="000D320E">
          <w:rPr>
            <w:rStyle w:val="Hyperlink"/>
          </w:rPr>
          <w:t>http://www.mca.gov.in/Ministry/pdf/General_Circular_39-2014.pdf</w:t>
        </w:r>
      </w:hyperlink>
    </w:p>
    <w:p w:rsidR="00B3368B" w:rsidRDefault="00B3368B" w:rsidP="00B3368B">
      <w:pPr>
        <w:pStyle w:val="ListParagraph"/>
        <w:numPr>
          <w:ilvl w:val="0"/>
          <w:numId w:val="1"/>
        </w:numPr>
      </w:pPr>
      <w:hyperlink r:id="rId10" w:history="1">
        <w:r w:rsidRPr="000D320E">
          <w:rPr>
            <w:rStyle w:val="Hyperlink"/>
          </w:rPr>
          <w:t>http://www.mca.gov.in/Ministry/pdf/Amendment_Notification_24102014.pdf</w:t>
        </w:r>
      </w:hyperlink>
    </w:p>
    <w:p w:rsidR="00D129CE" w:rsidRDefault="00B3368B" w:rsidP="00B3368B">
      <w:pPr>
        <w:pStyle w:val="ListParagraph"/>
        <w:numPr>
          <w:ilvl w:val="0"/>
          <w:numId w:val="1"/>
        </w:numPr>
      </w:pPr>
      <w:hyperlink r:id="rId11" w:history="1">
        <w:r w:rsidRPr="000D320E">
          <w:rPr>
            <w:rStyle w:val="Hyperlink"/>
          </w:rPr>
          <w:t>http://www.sebi.gov.in/cms/sebi_data/attachdocs/1409135096979.pdf</w:t>
        </w:r>
      </w:hyperlink>
    </w:p>
    <w:p w:rsidR="00B3368B" w:rsidRDefault="00B3368B" w:rsidP="00B3368B">
      <w:pPr>
        <w:pStyle w:val="ListParagraph"/>
        <w:numPr>
          <w:ilvl w:val="0"/>
          <w:numId w:val="1"/>
        </w:numPr>
      </w:pPr>
      <w:hyperlink r:id="rId12" w:history="1">
        <w:r w:rsidRPr="000D320E">
          <w:rPr>
            <w:rStyle w:val="Hyperlink"/>
          </w:rPr>
          <w:t>http://www.sebi.gov.in/cms/sebi_data/attachdocs/1409120871432.pdf</w:t>
        </w:r>
      </w:hyperlink>
    </w:p>
    <w:p w:rsidR="00B3368B" w:rsidRDefault="00B3368B" w:rsidP="00B3368B">
      <w:pPr>
        <w:pStyle w:val="ListParagraph"/>
      </w:pPr>
      <w:bookmarkStart w:id="0" w:name="_GoBack"/>
      <w:bookmarkEnd w:id="0"/>
    </w:p>
    <w:sectPr w:rsidR="00B3368B" w:rsidSect="00D129CE">
      <w:pgSz w:w="12240" w:h="15840"/>
      <w:pgMar w:top="540" w:right="450" w:bottom="36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9C09B3"/>
    <w:multiLevelType w:val="hybridMultilevel"/>
    <w:tmpl w:val="7FC2A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C8B"/>
    <w:rsid w:val="001F40E3"/>
    <w:rsid w:val="006C3FBF"/>
    <w:rsid w:val="008D4C8B"/>
    <w:rsid w:val="00B3368B"/>
    <w:rsid w:val="00D12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368B"/>
    <w:pPr>
      <w:ind w:left="720"/>
      <w:contextualSpacing/>
    </w:pPr>
  </w:style>
  <w:style w:type="character" w:styleId="Hyperlink">
    <w:name w:val="Hyperlink"/>
    <w:basedOn w:val="DefaultParagraphFont"/>
    <w:uiPriority w:val="99"/>
    <w:unhideWhenUsed/>
    <w:rsid w:val="00B3368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368B"/>
    <w:pPr>
      <w:ind w:left="720"/>
      <w:contextualSpacing/>
    </w:pPr>
  </w:style>
  <w:style w:type="character" w:styleId="Hyperlink">
    <w:name w:val="Hyperlink"/>
    <w:basedOn w:val="DefaultParagraphFont"/>
    <w:uiPriority w:val="99"/>
    <w:unhideWhenUsed/>
    <w:rsid w:val="00B3368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ca.gov.in/Ministry/pdf/General_Circular_38-2014.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ca.gov.in/Ministry/pdf/Amendment_Rules_14102014_I.pdf" TargetMode="External"/><Relationship Id="rId12" Type="http://schemas.openxmlformats.org/officeDocument/2006/relationships/hyperlink" Target="http://www.sebi.gov.in/cms/sebi_data/attachdocs/140912087143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ca.gov.in/Ministry/pdf/Amendment_Rules_14102014.pdf" TargetMode="External"/><Relationship Id="rId11" Type="http://schemas.openxmlformats.org/officeDocument/2006/relationships/hyperlink" Target="http://www.sebi.gov.in/cms/sebi_data/attachdocs/1409135096979.pdf" TargetMode="External"/><Relationship Id="rId5" Type="http://schemas.openxmlformats.org/officeDocument/2006/relationships/webSettings" Target="webSettings.xml"/><Relationship Id="rId10" Type="http://schemas.openxmlformats.org/officeDocument/2006/relationships/hyperlink" Target="http://www.mca.gov.in/Ministry/pdf/Amendment_Notification_24102014.pdf" TargetMode="External"/><Relationship Id="rId4" Type="http://schemas.openxmlformats.org/officeDocument/2006/relationships/settings" Target="settings.xml"/><Relationship Id="rId9" Type="http://schemas.openxmlformats.org/officeDocument/2006/relationships/hyperlink" Target="http://www.mca.gov.in/Ministry/pdf/General_Circular_39-2014.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644</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Gujarat Organics Limited</Company>
  <LinksUpToDate>false</LinksUpToDate>
  <CharactersWithSpaces>4313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Hasit Dani</dc:creator>
  <cp:lastModifiedBy>Hasit Dani</cp:lastModifiedBy>
  <cp:revision>3</cp:revision>
  <cp:lastPrinted>2015-02-24T10:38:00Z</cp:lastPrinted>
  <dcterms:created xsi:type="dcterms:W3CDTF">2015-02-24T09:52:00Z</dcterms:created>
  <dcterms:modified xsi:type="dcterms:W3CDTF">2015-02-24T11:00:00Z</dcterms:modified>
</cp:coreProperties>
</file>