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66" w:rsidRDefault="00FC7512" w:rsidP="009B51FB">
      <w:pPr>
        <w:spacing w:after="0"/>
        <w:jc w:val="center"/>
        <w:rPr>
          <w:rFonts w:ascii="Times New Roman" w:hAnsi="Times New Roman"/>
          <w:b/>
          <w:sz w:val="24"/>
          <w:u w:val="single"/>
        </w:rPr>
      </w:pPr>
      <w:r w:rsidRPr="00551574">
        <w:rPr>
          <w:rFonts w:ascii="Times New Roman" w:hAnsi="Times New Roman"/>
          <w:b/>
          <w:sz w:val="26"/>
          <w:u w:val="single"/>
        </w:rPr>
        <w:t>MERCHANT BANKER</w:t>
      </w:r>
    </w:p>
    <w:p w:rsidR="00551574" w:rsidRDefault="00551574" w:rsidP="009B51FB">
      <w:pPr>
        <w:spacing w:after="0"/>
        <w:jc w:val="both"/>
        <w:rPr>
          <w:rFonts w:ascii="Times New Roman" w:hAnsi="Times New Roman"/>
          <w:b/>
          <w:sz w:val="24"/>
          <w:u w:val="single"/>
        </w:rPr>
      </w:pPr>
    </w:p>
    <w:p w:rsidR="00FC7512" w:rsidRDefault="00AF3366" w:rsidP="009B51FB">
      <w:pPr>
        <w:spacing w:after="0"/>
        <w:jc w:val="both"/>
        <w:rPr>
          <w:rFonts w:ascii="Times New Roman" w:hAnsi="Times New Roman"/>
          <w:b/>
          <w:sz w:val="24"/>
        </w:rPr>
      </w:pPr>
      <w:r>
        <w:rPr>
          <w:rFonts w:ascii="Times New Roman" w:hAnsi="Times New Roman"/>
          <w:b/>
          <w:sz w:val="24"/>
        </w:rPr>
        <w:t>1. Who is M</w:t>
      </w:r>
      <w:r w:rsidR="00FC7512" w:rsidRPr="0006199A">
        <w:rPr>
          <w:rFonts w:ascii="Times New Roman" w:hAnsi="Times New Roman"/>
          <w:b/>
          <w:sz w:val="24"/>
        </w:rPr>
        <w:t>erchant Banker</w:t>
      </w:r>
      <w:r>
        <w:rPr>
          <w:rFonts w:ascii="Times New Roman" w:hAnsi="Times New Roman"/>
          <w:b/>
          <w:sz w:val="24"/>
        </w:rPr>
        <w:t>?</w:t>
      </w:r>
    </w:p>
    <w:p w:rsidR="00551574" w:rsidRPr="00551574" w:rsidRDefault="00551574" w:rsidP="009B51FB">
      <w:pPr>
        <w:spacing w:after="0"/>
        <w:jc w:val="both"/>
        <w:rPr>
          <w:rFonts w:ascii="Times New Roman" w:hAnsi="Times New Roman"/>
          <w:b/>
          <w:sz w:val="16"/>
          <w:u w:val="single"/>
        </w:rPr>
      </w:pPr>
    </w:p>
    <w:p w:rsidR="00FC7512" w:rsidRDefault="00FC7512" w:rsidP="009B51FB">
      <w:pPr>
        <w:spacing w:after="0"/>
        <w:jc w:val="both"/>
        <w:rPr>
          <w:rFonts w:ascii="Times New Roman" w:hAnsi="Times New Roman"/>
          <w:sz w:val="24"/>
        </w:rPr>
      </w:pPr>
      <w:r w:rsidRPr="0006199A">
        <w:rPr>
          <w:rFonts w:ascii="Times New Roman" w:hAnsi="Times New Roman"/>
          <w:sz w:val="24"/>
        </w:rPr>
        <w:t>Means any person who is engaged in the business of issue management either by making arrangement either by making arrangement regarding selling, buying or subscribing to securities or acting as manager, consultant, adviser, or rendering corporate advisory service in relation to such issue management.</w:t>
      </w:r>
    </w:p>
    <w:p w:rsidR="00551574" w:rsidRPr="00551574" w:rsidRDefault="00551574" w:rsidP="009B51FB">
      <w:pPr>
        <w:spacing w:after="0"/>
        <w:jc w:val="both"/>
        <w:rPr>
          <w:rFonts w:ascii="Times New Roman" w:hAnsi="Times New Roman"/>
          <w:sz w:val="16"/>
        </w:rPr>
      </w:pPr>
    </w:p>
    <w:p w:rsidR="00FC7512" w:rsidRDefault="00AF3366" w:rsidP="009B51FB">
      <w:pPr>
        <w:spacing w:after="0"/>
        <w:jc w:val="both"/>
        <w:rPr>
          <w:rFonts w:ascii="Times New Roman" w:hAnsi="Times New Roman"/>
          <w:b/>
          <w:sz w:val="24"/>
        </w:rPr>
      </w:pPr>
      <w:r>
        <w:rPr>
          <w:rFonts w:ascii="Times New Roman" w:hAnsi="Times New Roman"/>
          <w:b/>
          <w:sz w:val="24"/>
        </w:rPr>
        <w:t xml:space="preserve">2. </w:t>
      </w:r>
      <w:r w:rsidR="00FC7512" w:rsidRPr="00AF3366">
        <w:rPr>
          <w:rFonts w:ascii="Times New Roman" w:hAnsi="Times New Roman"/>
          <w:b/>
          <w:sz w:val="24"/>
        </w:rPr>
        <w:t>Categories of Merchant Bankers</w:t>
      </w:r>
    </w:p>
    <w:p w:rsidR="00551574" w:rsidRPr="00551574" w:rsidRDefault="00551574" w:rsidP="009B51FB">
      <w:pPr>
        <w:spacing w:after="0"/>
        <w:jc w:val="both"/>
        <w:rPr>
          <w:rFonts w:ascii="Times New Roman" w:hAnsi="Times New Roman"/>
          <w:b/>
          <w:sz w:val="16"/>
        </w:rPr>
      </w:pPr>
    </w:p>
    <w:p w:rsidR="00FC7512" w:rsidRPr="00AF3366" w:rsidRDefault="00FC7512" w:rsidP="009B51FB">
      <w:pPr>
        <w:autoSpaceDE w:val="0"/>
        <w:autoSpaceDN w:val="0"/>
        <w:adjustRightInd w:val="0"/>
        <w:spacing w:after="0" w:line="240" w:lineRule="auto"/>
        <w:jc w:val="both"/>
        <w:rPr>
          <w:rFonts w:ascii="Times New Roman" w:hAnsi="Times New Roman"/>
          <w:b/>
          <w:sz w:val="24"/>
          <w:u w:val="single"/>
        </w:rPr>
      </w:pPr>
      <w:r w:rsidRPr="00AF3366">
        <w:rPr>
          <w:rFonts w:ascii="Times New Roman" w:hAnsi="Times New Roman"/>
          <w:b/>
          <w:sz w:val="24"/>
          <w:u w:val="single"/>
        </w:rPr>
        <w:t xml:space="preserve">Category </w:t>
      </w:r>
      <w:r w:rsidR="007B4902" w:rsidRPr="00AF3366">
        <w:rPr>
          <w:rFonts w:ascii="Times New Roman" w:hAnsi="Times New Roman"/>
          <w:b/>
          <w:sz w:val="24"/>
          <w:u w:val="single"/>
        </w:rPr>
        <w:t>I:</w:t>
      </w:r>
      <w:r w:rsidRPr="00AF3366">
        <w:rPr>
          <w:rFonts w:ascii="Times New Roman" w:hAnsi="Times New Roman"/>
          <w:b/>
          <w:sz w:val="24"/>
          <w:u w:val="single"/>
        </w:rPr>
        <w:t xml:space="preserve">  </w:t>
      </w:r>
    </w:p>
    <w:p w:rsidR="00FC7512" w:rsidRPr="00AF3366" w:rsidRDefault="00FC7512" w:rsidP="009B51FB">
      <w:pPr>
        <w:autoSpaceDE w:val="0"/>
        <w:autoSpaceDN w:val="0"/>
        <w:adjustRightInd w:val="0"/>
        <w:spacing w:after="0" w:line="240" w:lineRule="auto"/>
        <w:jc w:val="both"/>
        <w:rPr>
          <w:rFonts w:ascii="Times New Roman" w:hAnsi="Times New Roman"/>
          <w:sz w:val="17"/>
          <w:szCs w:val="23"/>
        </w:rPr>
      </w:pPr>
    </w:p>
    <w:p w:rsidR="00FC7512" w:rsidRPr="009367D4" w:rsidRDefault="00FC7512" w:rsidP="009B51FB">
      <w:pPr>
        <w:autoSpaceDE w:val="0"/>
        <w:autoSpaceDN w:val="0"/>
        <w:adjustRightInd w:val="0"/>
        <w:spacing w:after="0" w:line="240" w:lineRule="auto"/>
        <w:ind w:left="360" w:hanging="360"/>
        <w:jc w:val="both"/>
        <w:rPr>
          <w:rFonts w:ascii="Times New Roman" w:hAnsi="Times New Roman"/>
          <w:sz w:val="24"/>
          <w:szCs w:val="24"/>
        </w:rPr>
      </w:pPr>
      <w:r w:rsidRPr="009367D4">
        <w:rPr>
          <w:rFonts w:ascii="Times New Roman" w:hAnsi="Times New Roman"/>
          <w:sz w:val="24"/>
          <w:szCs w:val="24"/>
        </w:rPr>
        <w:t>(</w:t>
      </w:r>
      <w:r w:rsidR="007B4902">
        <w:rPr>
          <w:rFonts w:ascii="Times New Roman" w:hAnsi="Times New Roman"/>
          <w:sz w:val="24"/>
          <w:szCs w:val="24"/>
        </w:rPr>
        <w:t>i)</w:t>
      </w:r>
      <w:r w:rsidR="007B4902">
        <w:rPr>
          <w:rFonts w:ascii="Times New Roman" w:hAnsi="Times New Roman"/>
          <w:sz w:val="24"/>
          <w:szCs w:val="24"/>
        </w:rPr>
        <w:tab/>
        <w:t>T</w:t>
      </w:r>
      <w:r w:rsidRPr="009367D4">
        <w:rPr>
          <w:rFonts w:ascii="Times New Roman" w:hAnsi="Times New Roman"/>
          <w:sz w:val="24"/>
          <w:szCs w:val="24"/>
        </w:rPr>
        <w:t xml:space="preserve">o carry on any activity of the issue management, which will, </w:t>
      </w:r>
      <w:r w:rsidRPr="009367D4">
        <w:rPr>
          <w:rFonts w:ascii="Times New Roman" w:hAnsi="Times New Roman"/>
          <w:i/>
          <w:iCs/>
          <w:sz w:val="24"/>
          <w:szCs w:val="24"/>
        </w:rPr>
        <w:t>inter alia</w:t>
      </w:r>
      <w:r w:rsidR="002D26AE">
        <w:rPr>
          <w:rFonts w:ascii="Times New Roman" w:hAnsi="Times New Roman"/>
          <w:i/>
          <w:iCs/>
          <w:sz w:val="24"/>
          <w:szCs w:val="24"/>
        </w:rPr>
        <w:t>,</w:t>
      </w:r>
      <w:r w:rsidRPr="009367D4">
        <w:rPr>
          <w:rFonts w:ascii="Times New Roman" w:hAnsi="Times New Roman"/>
          <w:sz w:val="24"/>
          <w:szCs w:val="24"/>
        </w:rPr>
        <w:t xml:space="preserve"> consist of preparation of prospectus and other information relating to the issue, determining financial structure, tie up of financiers and final allotment and refund of the subscriptions; and</w:t>
      </w:r>
    </w:p>
    <w:p w:rsidR="00FC7512" w:rsidRPr="009367D4" w:rsidRDefault="00FC7512" w:rsidP="009B51FB">
      <w:pPr>
        <w:autoSpaceDE w:val="0"/>
        <w:autoSpaceDN w:val="0"/>
        <w:adjustRightInd w:val="0"/>
        <w:spacing w:after="0" w:line="240" w:lineRule="auto"/>
        <w:jc w:val="both"/>
        <w:rPr>
          <w:rFonts w:ascii="Times New Roman" w:hAnsi="Times New Roman"/>
          <w:sz w:val="24"/>
          <w:szCs w:val="24"/>
        </w:rPr>
      </w:pPr>
    </w:p>
    <w:p w:rsidR="00FC7512" w:rsidRPr="009367D4" w:rsidRDefault="007B4902" w:rsidP="009B51FB">
      <w:pPr>
        <w:ind w:left="360" w:hanging="360"/>
        <w:jc w:val="both"/>
        <w:rPr>
          <w:rFonts w:ascii="Times New Roman" w:hAnsi="Times New Roman"/>
          <w:b/>
          <w:sz w:val="24"/>
          <w:szCs w:val="24"/>
        </w:rPr>
      </w:pPr>
      <w:r>
        <w:rPr>
          <w:rFonts w:ascii="Times New Roman" w:hAnsi="Times New Roman"/>
          <w:sz w:val="24"/>
          <w:szCs w:val="24"/>
        </w:rPr>
        <w:t>(ii)</w:t>
      </w:r>
      <w:r>
        <w:rPr>
          <w:rFonts w:ascii="Times New Roman" w:hAnsi="Times New Roman"/>
          <w:sz w:val="24"/>
          <w:szCs w:val="24"/>
        </w:rPr>
        <w:tab/>
        <w:t>T</w:t>
      </w:r>
      <w:r w:rsidR="00FC7512" w:rsidRPr="009367D4">
        <w:rPr>
          <w:rFonts w:ascii="Times New Roman" w:hAnsi="Times New Roman"/>
          <w:sz w:val="24"/>
          <w:szCs w:val="24"/>
        </w:rPr>
        <w:t>o act as adviser, consultant, manager, underwriter, portfolio manager</w:t>
      </w:r>
      <w:r w:rsidR="00714189">
        <w:rPr>
          <w:rFonts w:ascii="Times New Roman" w:hAnsi="Times New Roman"/>
          <w:sz w:val="24"/>
          <w:szCs w:val="24"/>
        </w:rPr>
        <w:t xml:space="preserve"> </w:t>
      </w:r>
      <w:r w:rsidR="00FC7512" w:rsidRPr="009367D4">
        <w:rPr>
          <w:rFonts w:ascii="Times New Roman" w:hAnsi="Times New Roman"/>
          <w:sz w:val="24"/>
          <w:szCs w:val="24"/>
        </w:rPr>
        <w:t>(To act as a Portfolio manager separate registration is required.)</w:t>
      </w:r>
    </w:p>
    <w:p w:rsidR="00FC7512" w:rsidRDefault="00FC7512" w:rsidP="009B51FB">
      <w:pPr>
        <w:spacing w:after="0"/>
        <w:jc w:val="both"/>
        <w:rPr>
          <w:rFonts w:ascii="Times New Roman" w:hAnsi="Times New Roman"/>
          <w:b/>
          <w:sz w:val="24"/>
          <w:u w:val="single"/>
        </w:rPr>
      </w:pPr>
      <w:r w:rsidRPr="00AF3366">
        <w:rPr>
          <w:rFonts w:ascii="Times New Roman" w:hAnsi="Times New Roman"/>
          <w:b/>
          <w:sz w:val="24"/>
          <w:u w:val="single"/>
        </w:rPr>
        <w:t>Category II:</w:t>
      </w:r>
    </w:p>
    <w:p w:rsidR="00AF3366" w:rsidRPr="00AF3366" w:rsidRDefault="00AF3366" w:rsidP="009B51FB">
      <w:pPr>
        <w:spacing w:after="0"/>
        <w:jc w:val="both"/>
        <w:rPr>
          <w:rFonts w:ascii="Times New Roman" w:hAnsi="Times New Roman"/>
          <w:b/>
          <w:sz w:val="17"/>
          <w:szCs w:val="23"/>
          <w:u w:val="single"/>
        </w:rPr>
      </w:pPr>
    </w:p>
    <w:p w:rsidR="00FC7512" w:rsidRPr="0006199A" w:rsidRDefault="00FC7512" w:rsidP="009B51FB">
      <w:pPr>
        <w:jc w:val="both"/>
        <w:rPr>
          <w:rFonts w:ascii="Times New Roman" w:hAnsi="Times New Roman"/>
          <w:sz w:val="23"/>
          <w:szCs w:val="23"/>
        </w:rPr>
      </w:pPr>
      <w:r w:rsidRPr="0006199A">
        <w:rPr>
          <w:rFonts w:ascii="Times New Roman" w:hAnsi="Times New Roman"/>
          <w:b/>
          <w:sz w:val="23"/>
          <w:szCs w:val="23"/>
        </w:rPr>
        <w:t>-</w:t>
      </w:r>
      <w:r w:rsidRPr="009367D4">
        <w:rPr>
          <w:rFonts w:ascii="Times New Roman" w:hAnsi="Times New Roman"/>
          <w:sz w:val="24"/>
          <w:szCs w:val="24"/>
        </w:rPr>
        <w:t>To act as adviser, consultant, co-manager, underwriter, portfolio manager</w:t>
      </w:r>
      <w:r w:rsidRPr="0006199A">
        <w:rPr>
          <w:rFonts w:ascii="Times New Roman" w:hAnsi="Times New Roman"/>
          <w:sz w:val="23"/>
          <w:szCs w:val="23"/>
        </w:rPr>
        <w:t xml:space="preserve">. </w:t>
      </w:r>
    </w:p>
    <w:p w:rsidR="00FC7512" w:rsidRDefault="00FC7512" w:rsidP="009B51FB">
      <w:pPr>
        <w:spacing w:after="0"/>
        <w:jc w:val="both"/>
        <w:rPr>
          <w:rFonts w:ascii="Times New Roman" w:hAnsi="Times New Roman"/>
          <w:b/>
          <w:sz w:val="23"/>
          <w:szCs w:val="23"/>
          <w:u w:val="single"/>
        </w:rPr>
      </w:pPr>
      <w:r w:rsidRPr="00AF3366">
        <w:rPr>
          <w:rFonts w:ascii="Times New Roman" w:hAnsi="Times New Roman"/>
          <w:b/>
          <w:sz w:val="23"/>
          <w:szCs w:val="23"/>
          <w:u w:val="single"/>
        </w:rPr>
        <w:t>Category III:</w:t>
      </w:r>
    </w:p>
    <w:p w:rsidR="00AF3366" w:rsidRPr="00AF3366" w:rsidRDefault="00AF3366" w:rsidP="009B51FB">
      <w:pPr>
        <w:spacing w:after="0"/>
        <w:jc w:val="both"/>
        <w:rPr>
          <w:rFonts w:ascii="Times New Roman" w:hAnsi="Times New Roman"/>
          <w:b/>
          <w:sz w:val="17"/>
          <w:szCs w:val="23"/>
          <w:u w:val="single"/>
        </w:rPr>
      </w:pPr>
    </w:p>
    <w:p w:rsidR="00FC7512" w:rsidRPr="009367D4" w:rsidRDefault="00FC7512" w:rsidP="009B51FB">
      <w:pPr>
        <w:jc w:val="both"/>
        <w:rPr>
          <w:rFonts w:ascii="Times New Roman" w:hAnsi="Times New Roman"/>
          <w:sz w:val="24"/>
          <w:szCs w:val="24"/>
        </w:rPr>
      </w:pPr>
      <w:r w:rsidRPr="009367D4">
        <w:rPr>
          <w:rFonts w:ascii="Times New Roman" w:hAnsi="Times New Roman"/>
          <w:b/>
          <w:sz w:val="24"/>
          <w:szCs w:val="24"/>
        </w:rPr>
        <w:t>-</w:t>
      </w:r>
      <w:r w:rsidR="00AF3366">
        <w:rPr>
          <w:rFonts w:ascii="Times New Roman" w:hAnsi="Times New Roman"/>
          <w:b/>
          <w:sz w:val="24"/>
          <w:szCs w:val="24"/>
        </w:rPr>
        <w:t xml:space="preserve"> </w:t>
      </w:r>
      <w:r w:rsidRPr="009367D4">
        <w:rPr>
          <w:rFonts w:ascii="Times New Roman" w:hAnsi="Times New Roman"/>
          <w:sz w:val="24"/>
          <w:szCs w:val="24"/>
        </w:rPr>
        <w:t>To act as underwriter, adviser, consultant to an issue.</w:t>
      </w:r>
    </w:p>
    <w:p w:rsidR="00FC7512" w:rsidRDefault="00FC7512" w:rsidP="009B51FB">
      <w:pPr>
        <w:spacing w:after="0"/>
        <w:jc w:val="both"/>
        <w:rPr>
          <w:rFonts w:ascii="Times New Roman" w:hAnsi="Times New Roman"/>
          <w:b/>
          <w:sz w:val="24"/>
          <w:u w:val="single"/>
        </w:rPr>
      </w:pPr>
      <w:r w:rsidRPr="00AF3366">
        <w:rPr>
          <w:rFonts w:ascii="Times New Roman" w:hAnsi="Times New Roman"/>
          <w:b/>
          <w:sz w:val="24"/>
          <w:u w:val="single"/>
        </w:rPr>
        <w:t>Category IV:</w:t>
      </w:r>
    </w:p>
    <w:p w:rsidR="00AF3366" w:rsidRPr="00AF3366" w:rsidRDefault="00AF3366" w:rsidP="009B51FB">
      <w:pPr>
        <w:spacing w:after="0"/>
        <w:jc w:val="both"/>
        <w:rPr>
          <w:rFonts w:ascii="Times New Roman" w:hAnsi="Times New Roman"/>
          <w:b/>
          <w:sz w:val="17"/>
          <w:szCs w:val="17"/>
          <w:u w:val="single"/>
        </w:rPr>
      </w:pPr>
    </w:p>
    <w:p w:rsidR="00FC7512" w:rsidRPr="009367D4" w:rsidRDefault="00FC7512" w:rsidP="009B51FB">
      <w:pPr>
        <w:jc w:val="both"/>
        <w:rPr>
          <w:rFonts w:ascii="Times New Roman" w:hAnsi="Times New Roman"/>
          <w:b/>
          <w:sz w:val="24"/>
          <w:szCs w:val="24"/>
        </w:rPr>
      </w:pPr>
      <w:r w:rsidRPr="009367D4">
        <w:rPr>
          <w:rFonts w:ascii="Times New Roman" w:hAnsi="Times New Roman"/>
          <w:b/>
          <w:sz w:val="24"/>
          <w:szCs w:val="24"/>
        </w:rPr>
        <w:t>-</w:t>
      </w:r>
      <w:r w:rsidRPr="009367D4">
        <w:rPr>
          <w:rFonts w:ascii="Times New Roman" w:hAnsi="Times New Roman"/>
          <w:sz w:val="24"/>
          <w:szCs w:val="24"/>
        </w:rPr>
        <w:t xml:space="preserve"> To act only as adviser or consultant to an issue.</w:t>
      </w:r>
    </w:p>
    <w:p w:rsidR="00FC7512" w:rsidRDefault="00AF3366" w:rsidP="009B51FB">
      <w:pPr>
        <w:spacing w:after="0"/>
        <w:jc w:val="both"/>
        <w:rPr>
          <w:rFonts w:ascii="Times New Roman" w:hAnsi="Times New Roman"/>
          <w:sz w:val="24"/>
        </w:rPr>
      </w:pPr>
      <w:r w:rsidRPr="00AF3366">
        <w:rPr>
          <w:rFonts w:ascii="Times New Roman" w:hAnsi="Times New Roman"/>
          <w:b/>
          <w:sz w:val="24"/>
        </w:rPr>
        <w:t xml:space="preserve">3. </w:t>
      </w:r>
      <w:r w:rsidR="00FC7512" w:rsidRPr="00AF3366">
        <w:rPr>
          <w:rFonts w:ascii="Times New Roman" w:hAnsi="Times New Roman"/>
          <w:b/>
          <w:sz w:val="24"/>
        </w:rPr>
        <w:t>The Applicant</w:t>
      </w:r>
      <w:r w:rsidR="00FC7512" w:rsidRPr="00AF3366">
        <w:rPr>
          <w:rFonts w:ascii="Times New Roman" w:hAnsi="Times New Roman"/>
          <w:sz w:val="24"/>
        </w:rPr>
        <w:t>…..</w:t>
      </w:r>
    </w:p>
    <w:p w:rsidR="00F27F73" w:rsidRPr="00F27F73" w:rsidRDefault="009A66B5" w:rsidP="009A66B5">
      <w:pPr>
        <w:tabs>
          <w:tab w:val="left" w:pos="1141"/>
        </w:tabs>
        <w:spacing w:after="0"/>
        <w:jc w:val="both"/>
        <w:rPr>
          <w:rFonts w:ascii="Times New Roman" w:hAnsi="Times New Roman"/>
          <w:sz w:val="16"/>
        </w:rPr>
      </w:pPr>
      <w:r>
        <w:rPr>
          <w:rFonts w:ascii="Times New Roman" w:hAnsi="Times New Roman"/>
          <w:sz w:val="16"/>
        </w:rPr>
        <w:tab/>
      </w:r>
    </w:p>
    <w:p w:rsidR="00FC7512" w:rsidRPr="009367D4" w:rsidRDefault="00FC7512" w:rsidP="009B51FB">
      <w:pPr>
        <w:pStyle w:val="ListParagraph"/>
        <w:numPr>
          <w:ilvl w:val="0"/>
          <w:numId w:val="15"/>
        </w:numPr>
        <w:ind w:left="360"/>
        <w:jc w:val="both"/>
        <w:rPr>
          <w:rFonts w:ascii="Times New Roman" w:hAnsi="Times New Roman"/>
          <w:sz w:val="24"/>
          <w:szCs w:val="24"/>
        </w:rPr>
      </w:pPr>
      <w:r w:rsidRPr="009367D4">
        <w:rPr>
          <w:rFonts w:ascii="Times New Roman" w:hAnsi="Times New Roman"/>
          <w:sz w:val="24"/>
          <w:szCs w:val="24"/>
        </w:rPr>
        <w:t>Shall be a body corporate other than NBFC.</w:t>
      </w:r>
    </w:p>
    <w:p w:rsidR="00FC7512" w:rsidRPr="009367D4" w:rsidRDefault="00FC7512" w:rsidP="009B51FB">
      <w:pPr>
        <w:pStyle w:val="ListParagraph"/>
        <w:numPr>
          <w:ilvl w:val="0"/>
          <w:numId w:val="15"/>
        </w:numPr>
        <w:ind w:left="360"/>
        <w:jc w:val="both"/>
        <w:rPr>
          <w:rFonts w:ascii="Times New Roman" w:hAnsi="Times New Roman"/>
          <w:sz w:val="24"/>
          <w:szCs w:val="24"/>
        </w:rPr>
      </w:pPr>
      <w:r w:rsidRPr="009367D4">
        <w:rPr>
          <w:rFonts w:ascii="Times New Roman" w:hAnsi="Times New Roman"/>
          <w:sz w:val="24"/>
          <w:szCs w:val="24"/>
        </w:rPr>
        <w:t>Has the necessary infrastructure to effectively discharge his activities.</w:t>
      </w:r>
    </w:p>
    <w:p w:rsidR="00FC7512" w:rsidRPr="009367D4" w:rsidRDefault="00FC7512" w:rsidP="009B51FB">
      <w:pPr>
        <w:pStyle w:val="ListParagraph"/>
        <w:numPr>
          <w:ilvl w:val="0"/>
          <w:numId w:val="15"/>
        </w:numPr>
        <w:ind w:left="360"/>
        <w:jc w:val="both"/>
        <w:rPr>
          <w:rFonts w:ascii="Times New Roman" w:hAnsi="Times New Roman"/>
          <w:sz w:val="24"/>
          <w:szCs w:val="24"/>
        </w:rPr>
      </w:pPr>
      <w:r w:rsidRPr="009367D4">
        <w:rPr>
          <w:rFonts w:ascii="Times New Roman" w:hAnsi="Times New Roman"/>
          <w:sz w:val="24"/>
          <w:szCs w:val="24"/>
        </w:rPr>
        <w:t>Should have a minimum two experienced employees</w:t>
      </w:r>
      <w:r w:rsidR="00CB2B4A">
        <w:rPr>
          <w:rFonts w:ascii="Times New Roman" w:hAnsi="Times New Roman"/>
          <w:sz w:val="24"/>
          <w:szCs w:val="24"/>
        </w:rPr>
        <w:t xml:space="preserve"> to conduct the business of </w:t>
      </w:r>
      <w:r w:rsidRPr="009367D4">
        <w:rPr>
          <w:rFonts w:ascii="Times New Roman" w:hAnsi="Times New Roman"/>
          <w:sz w:val="24"/>
          <w:szCs w:val="24"/>
        </w:rPr>
        <w:t>merchant banker</w:t>
      </w:r>
      <w:r w:rsidR="00F27F73">
        <w:rPr>
          <w:rFonts w:ascii="Times New Roman" w:hAnsi="Times New Roman"/>
          <w:sz w:val="24"/>
          <w:szCs w:val="24"/>
        </w:rPr>
        <w:t>.</w:t>
      </w:r>
    </w:p>
    <w:p w:rsidR="00FC7512" w:rsidRPr="009367D4" w:rsidRDefault="00F27F73" w:rsidP="009B51FB">
      <w:pPr>
        <w:pStyle w:val="ListParagraph"/>
        <w:numPr>
          <w:ilvl w:val="0"/>
          <w:numId w:val="15"/>
        </w:numPr>
        <w:ind w:left="360"/>
        <w:jc w:val="both"/>
        <w:rPr>
          <w:rFonts w:ascii="Times New Roman" w:hAnsi="Times New Roman"/>
          <w:sz w:val="24"/>
          <w:szCs w:val="24"/>
        </w:rPr>
      </w:pPr>
      <w:r>
        <w:rPr>
          <w:rFonts w:ascii="Times New Roman" w:hAnsi="Times New Roman"/>
          <w:sz w:val="24"/>
          <w:szCs w:val="24"/>
        </w:rPr>
        <w:t>A</w:t>
      </w:r>
      <w:r w:rsidR="00FC7512" w:rsidRPr="009367D4">
        <w:rPr>
          <w:rFonts w:ascii="Times New Roman" w:hAnsi="Times New Roman"/>
          <w:sz w:val="24"/>
          <w:szCs w:val="24"/>
        </w:rPr>
        <w:t xml:space="preserve"> person directly or indirectly connected with the applicant has not been granted registration by the Board</w:t>
      </w:r>
      <w:r>
        <w:rPr>
          <w:rFonts w:ascii="Times New Roman" w:hAnsi="Times New Roman"/>
          <w:sz w:val="24"/>
          <w:szCs w:val="24"/>
        </w:rPr>
        <w:t>.</w:t>
      </w:r>
    </w:p>
    <w:p w:rsidR="00FC7512" w:rsidRPr="009367D4" w:rsidRDefault="00FC7512" w:rsidP="009B51FB">
      <w:pPr>
        <w:pStyle w:val="ListParagraph"/>
        <w:numPr>
          <w:ilvl w:val="0"/>
          <w:numId w:val="15"/>
        </w:numPr>
        <w:ind w:left="360"/>
        <w:jc w:val="both"/>
        <w:rPr>
          <w:rFonts w:ascii="Times New Roman" w:hAnsi="Times New Roman"/>
          <w:sz w:val="24"/>
          <w:szCs w:val="24"/>
        </w:rPr>
      </w:pPr>
      <w:r w:rsidRPr="009367D4">
        <w:rPr>
          <w:rFonts w:ascii="Times New Roman" w:hAnsi="Times New Roman"/>
          <w:sz w:val="24"/>
          <w:szCs w:val="24"/>
        </w:rPr>
        <w:t>The applicant, his partner, director or principal officer is not involved in any litigation connected with the securities market which has an adverse bearing on the business of the applicant.</w:t>
      </w:r>
    </w:p>
    <w:p w:rsidR="00FC7512" w:rsidRPr="009367D4" w:rsidRDefault="00FC7512" w:rsidP="009B51FB">
      <w:pPr>
        <w:pStyle w:val="ListParagraph"/>
        <w:numPr>
          <w:ilvl w:val="0"/>
          <w:numId w:val="15"/>
        </w:numPr>
        <w:ind w:left="360"/>
        <w:jc w:val="both"/>
        <w:rPr>
          <w:rFonts w:ascii="Times New Roman" w:hAnsi="Times New Roman"/>
          <w:sz w:val="24"/>
          <w:szCs w:val="24"/>
        </w:rPr>
      </w:pPr>
      <w:r w:rsidRPr="009367D4">
        <w:rPr>
          <w:rFonts w:ascii="Times New Roman" w:hAnsi="Times New Roman"/>
          <w:sz w:val="24"/>
          <w:szCs w:val="24"/>
        </w:rPr>
        <w:t>The applicant has the professional qualification from an institution recognised by the Government in finance, law or business management.</w:t>
      </w:r>
    </w:p>
    <w:p w:rsidR="00FC7512" w:rsidRDefault="00FC7512" w:rsidP="009B51FB">
      <w:pPr>
        <w:pStyle w:val="ListParagraph"/>
        <w:numPr>
          <w:ilvl w:val="0"/>
          <w:numId w:val="15"/>
        </w:numPr>
        <w:ind w:left="360"/>
        <w:jc w:val="both"/>
        <w:rPr>
          <w:rFonts w:ascii="Times New Roman" w:hAnsi="Times New Roman"/>
          <w:sz w:val="28"/>
        </w:rPr>
      </w:pPr>
      <w:r w:rsidRPr="009367D4">
        <w:rPr>
          <w:rFonts w:ascii="Times New Roman" w:hAnsi="Times New Roman"/>
          <w:sz w:val="24"/>
          <w:szCs w:val="24"/>
        </w:rPr>
        <w:t>Grant of certificate to the applicant is in the interest of investors</w:t>
      </w:r>
      <w:r w:rsidRPr="0006199A">
        <w:rPr>
          <w:rFonts w:ascii="Times New Roman" w:hAnsi="Times New Roman"/>
          <w:sz w:val="28"/>
        </w:rPr>
        <w:t>.</w:t>
      </w:r>
    </w:p>
    <w:p w:rsidR="00F27F73" w:rsidRPr="009367D4" w:rsidRDefault="00F27F73" w:rsidP="009B51FB">
      <w:pPr>
        <w:pStyle w:val="ListParagraph"/>
        <w:numPr>
          <w:ilvl w:val="0"/>
          <w:numId w:val="15"/>
        </w:numPr>
        <w:ind w:left="360"/>
        <w:jc w:val="both"/>
        <w:rPr>
          <w:rFonts w:ascii="Times New Roman" w:hAnsi="Times New Roman"/>
          <w:sz w:val="24"/>
          <w:szCs w:val="24"/>
        </w:rPr>
      </w:pPr>
      <w:r w:rsidRPr="009367D4">
        <w:rPr>
          <w:rFonts w:ascii="Times New Roman" w:hAnsi="Times New Roman"/>
          <w:sz w:val="24"/>
          <w:szCs w:val="24"/>
        </w:rPr>
        <w:t>Should fulfil capital adequacy requirement (as listed below)</w:t>
      </w:r>
    </w:p>
    <w:p w:rsidR="00C74458" w:rsidRPr="009A66B5" w:rsidRDefault="00C74458" w:rsidP="009B51FB">
      <w:pPr>
        <w:pStyle w:val="ListParagraph"/>
        <w:ind w:left="0"/>
        <w:jc w:val="both"/>
        <w:rPr>
          <w:rFonts w:ascii="Times New Roman" w:hAnsi="Times New Roman"/>
          <w:sz w:val="16"/>
        </w:rPr>
      </w:pPr>
    </w:p>
    <w:p w:rsidR="00FC7512" w:rsidRDefault="00C74458" w:rsidP="009B51FB">
      <w:pPr>
        <w:pStyle w:val="ListParagraph"/>
        <w:spacing w:after="0"/>
        <w:ind w:left="0"/>
        <w:jc w:val="both"/>
        <w:rPr>
          <w:rFonts w:ascii="Times New Roman" w:hAnsi="Times New Roman"/>
          <w:b/>
          <w:sz w:val="24"/>
        </w:rPr>
      </w:pPr>
      <w:r w:rsidRPr="00F54035">
        <w:rPr>
          <w:rFonts w:ascii="Times New Roman" w:hAnsi="Times New Roman"/>
          <w:b/>
          <w:sz w:val="24"/>
        </w:rPr>
        <w:t>4.</w:t>
      </w:r>
      <w:r>
        <w:rPr>
          <w:rFonts w:ascii="Times New Roman" w:hAnsi="Times New Roman"/>
          <w:sz w:val="28"/>
        </w:rPr>
        <w:t xml:space="preserve"> </w:t>
      </w:r>
      <w:r w:rsidR="00FC7512" w:rsidRPr="009367D4">
        <w:rPr>
          <w:rFonts w:ascii="Times New Roman" w:hAnsi="Times New Roman"/>
          <w:b/>
          <w:sz w:val="24"/>
        </w:rPr>
        <w:t>Capital adequacy requirement (CAR):</w:t>
      </w:r>
    </w:p>
    <w:p w:rsidR="00C74458" w:rsidRPr="00C74458" w:rsidRDefault="00C74458" w:rsidP="009B51FB">
      <w:pPr>
        <w:pStyle w:val="ListParagraph"/>
        <w:ind w:left="0"/>
        <w:jc w:val="both"/>
        <w:rPr>
          <w:rFonts w:ascii="Times New Roman" w:hAnsi="Times New Roman"/>
          <w:b/>
          <w:sz w:val="16"/>
        </w:rPr>
      </w:pPr>
    </w:p>
    <w:p w:rsidR="00FC7512" w:rsidRPr="009367D4" w:rsidRDefault="00FC7512" w:rsidP="009B51FB">
      <w:pPr>
        <w:pStyle w:val="ListParagraph"/>
        <w:ind w:left="0"/>
        <w:jc w:val="both"/>
        <w:rPr>
          <w:rFonts w:ascii="Times New Roman" w:hAnsi="Times New Roman"/>
          <w:b/>
          <w:sz w:val="24"/>
        </w:rPr>
      </w:pPr>
      <w:r w:rsidRPr="009367D4">
        <w:rPr>
          <w:rFonts w:ascii="Times New Roman" w:hAnsi="Times New Roman"/>
          <w:sz w:val="24"/>
        </w:rPr>
        <w:t>-</w:t>
      </w:r>
      <w:r w:rsidR="007E0537">
        <w:rPr>
          <w:rFonts w:ascii="Times New Roman" w:hAnsi="Times New Roman"/>
          <w:sz w:val="24"/>
        </w:rPr>
        <w:t xml:space="preserve">  </w:t>
      </w:r>
      <w:r w:rsidRPr="009367D4">
        <w:rPr>
          <w:rFonts w:ascii="Times New Roman" w:hAnsi="Times New Roman"/>
          <w:sz w:val="24"/>
        </w:rPr>
        <w:t xml:space="preserve">The capital adequacy requirement shall be a net worth of not less than </w:t>
      </w:r>
      <w:r w:rsidR="007E0537">
        <w:rPr>
          <w:rFonts w:ascii="Times New Roman" w:hAnsi="Times New Roman"/>
          <w:sz w:val="24"/>
        </w:rPr>
        <w:t>five</w:t>
      </w:r>
      <w:r w:rsidRPr="009367D4">
        <w:rPr>
          <w:rFonts w:ascii="Times New Roman" w:hAnsi="Times New Roman"/>
          <w:sz w:val="24"/>
        </w:rPr>
        <w:t xml:space="preserve"> crore rupees.</w:t>
      </w:r>
    </w:p>
    <w:p w:rsidR="00FC7512" w:rsidRPr="009367D4" w:rsidRDefault="00FC7512" w:rsidP="009B51FB">
      <w:pPr>
        <w:pStyle w:val="ListParagraph"/>
        <w:ind w:left="0"/>
        <w:jc w:val="both"/>
        <w:rPr>
          <w:rFonts w:ascii="Times New Roman" w:hAnsi="Times New Roman"/>
          <w:sz w:val="24"/>
        </w:rPr>
      </w:pPr>
      <w:r>
        <w:rPr>
          <w:rFonts w:ascii="Times New Roman" w:hAnsi="Times New Roman"/>
          <w:sz w:val="24"/>
        </w:rPr>
        <w:t xml:space="preserve">  </w:t>
      </w:r>
      <w:r w:rsidR="007E0537">
        <w:rPr>
          <w:rFonts w:ascii="Times New Roman" w:hAnsi="Times New Roman"/>
          <w:sz w:val="24"/>
        </w:rPr>
        <w:t xml:space="preserve"> Where, </w:t>
      </w:r>
      <w:r w:rsidRPr="007E0537">
        <w:rPr>
          <w:rFonts w:ascii="Times New Roman" w:hAnsi="Times New Roman"/>
          <w:b/>
          <w:i/>
          <w:sz w:val="24"/>
          <w:u w:val="single"/>
        </w:rPr>
        <w:t xml:space="preserve">Net worth </w:t>
      </w:r>
      <w:r w:rsidR="007E0537" w:rsidRPr="007E0537">
        <w:rPr>
          <w:rFonts w:ascii="Times New Roman" w:hAnsi="Times New Roman"/>
          <w:b/>
          <w:i/>
          <w:sz w:val="24"/>
          <w:u w:val="single"/>
        </w:rPr>
        <w:t>=</w:t>
      </w:r>
      <w:r w:rsidRPr="007E0537">
        <w:rPr>
          <w:rFonts w:ascii="Times New Roman" w:hAnsi="Times New Roman"/>
          <w:b/>
          <w:i/>
          <w:sz w:val="24"/>
          <w:u w:val="single"/>
        </w:rPr>
        <w:t xml:space="preserve"> Paid up Capital + free reserves at the time of making an application</w:t>
      </w:r>
    </w:p>
    <w:p w:rsidR="00FC7512" w:rsidRPr="00CD3335" w:rsidRDefault="00FC7512" w:rsidP="009B51FB">
      <w:pPr>
        <w:pStyle w:val="ListParagraph"/>
        <w:ind w:left="0"/>
        <w:jc w:val="both"/>
        <w:rPr>
          <w:rFonts w:ascii="Times New Roman" w:hAnsi="Times New Roman"/>
          <w:sz w:val="12"/>
        </w:rPr>
      </w:pPr>
    </w:p>
    <w:p w:rsidR="00FC7512" w:rsidRDefault="00FC7512" w:rsidP="009B51FB">
      <w:pPr>
        <w:pStyle w:val="ListParagraph"/>
        <w:ind w:left="0"/>
        <w:jc w:val="both"/>
        <w:rPr>
          <w:rFonts w:ascii="Times New Roman" w:hAnsi="Times New Roman"/>
          <w:b/>
          <w:sz w:val="24"/>
        </w:rPr>
      </w:pPr>
      <w:r w:rsidRPr="009367D4">
        <w:rPr>
          <w:rFonts w:ascii="Times New Roman" w:hAnsi="Times New Roman"/>
          <w:sz w:val="24"/>
        </w:rPr>
        <w:t xml:space="preserve">- </w:t>
      </w:r>
      <w:r w:rsidR="00551574">
        <w:rPr>
          <w:rFonts w:ascii="Times New Roman" w:hAnsi="Times New Roman"/>
          <w:sz w:val="24"/>
        </w:rPr>
        <w:t xml:space="preserve"> </w:t>
      </w:r>
      <w:r w:rsidRPr="009367D4">
        <w:rPr>
          <w:rFonts w:ascii="Times New Roman" w:hAnsi="Times New Roman"/>
          <w:sz w:val="24"/>
        </w:rPr>
        <w:t xml:space="preserve">The board on being satisfied </w:t>
      </w:r>
      <w:r>
        <w:rPr>
          <w:rFonts w:ascii="Times New Roman" w:hAnsi="Times New Roman"/>
          <w:sz w:val="24"/>
        </w:rPr>
        <w:t xml:space="preserve">that the applicant is eligible </w:t>
      </w:r>
      <w:r w:rsidRPr="009367D4">
        <w:rPr>
          <w:rFonts w:ascii="Times New Roman" w:hAnsi="Times New Roman"/>
          <w:sz w:val="24"/>
        </w:rPr>
        <w:t xml:space="preserve">shall grant certificate in </w:t>
      </w:r>
      <w:r w:rsidRPr="009367D4">
        <w:rPr>
          <w:rFonts w:ascii="Times New Roman" w:hAnsi="Times New Roman"/>
          <w:b/>
          <w:sz w:val="24"/>
        </w:rPr>
        <w:t>Form B</w:t>
      </w:r>
      <w:r w:rsidR="003F05D7">
        <w:rPr>
          <w:rFonts w:ascii="Times New Roman" w:hAnsi="Times New Roman"/>
          <w:b/>
          <w:sz w:val="24"/>
        </w:rPr>
        <w:t>.</w:t>
      </w:r>
    </w:p>
    <w:p w:rsidR="00FC7512" w:rsidRPr="00CD3335" w:rsidRDefault="00FC7512" w:rsidP="009B51FB">
      <w:pPr>
        <w:pStyle w:val="ListParagraph"/>
        <w:ind w:left="0"/>
        <w:jc w:val="both"/>
        <w:rPr>
          <w:rFonts w:ascii="Times New Roman" w:hAnsi="Times New Roman"/>
          <w:b/>
          <w:sz w:val="12"/>
        </w:rPr>
      </w:pPr>
    </w:p>
    <w:p w:rsidR="00690812" w:rsidRDefault="00690812" w:rsidP="009B51FB">
      <w:pPr>
        <w:pStyle w:val="ListParagraph"/>
        <w:spacing w:after="0"/>
        <w:ind w:left="187" w:hanging="187"/>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The merchant banker may, if so desires to renew its certificate, should make an application for renewal in </w:t>
      </w:r>
      <w:r w:rsidRPr="00690812">
        <w:rPr>
          <w:rFonts w:ascii="Times New Roman" w:hAnsi="Times New Roman"/>
          <w:b/>
          <w:sz w:val="24"/>
        </w:rPr>
        <w:t>Form A</w:t>
      </w:r>
      <w:r>
        <w:rPr>
          <w:rFonts w:ascii="Times New Roman" w:hAnsi="Times New Roman"/>
          <w:b/>
          <w:sz w:val="24"/>
        </w:rPr>
        <w:t xml:space="preserve"> </w:t>
      </w:r>
      <w:r w:rsidRPr="00690812">
        <w:rPr>
          <w:rFonts w:ascii="Times New Roman" w:hAnsi="Times New Roman"/>
          <w:sz w:val="24"/>
        </w:rPr>
        <w:t>Three months</w:t>
      </w:r>
      <w:r>
        <w:rPr>
          <w:rFonts w:ascii="Times New Roman" w:hAnsi="Times New Roman"/>
          <w:b/>
          <w:sz w:val="24"/>
        </w:rPr>
        <w:t xml:space="preserve"> </w:t>
      </w:r>
      <w:r>
        <w:rPr>
          <w:rFonts w:ascii="Times New Roman" w:hAnsi="Times New Roman"/>
          <w:sz w:val="24"/>
        </w:rPr>
        <w:t>before the expiry of the period of certificate</w:t>
      </w:r>
      <w:r w:rsidR="00551574">
        <w:rPr>
          <w:rFonts w:ascii="Times New Roman" w:hAnsi="Times New Roman"/>
          <w:sz w:val="24"/>
        </w:rPr>
        <w:t>.</w:t>
      </w:r>
    </w:p>
    <w:p w:rsidR="00551574" w:rsidRPr="00551574" w:rsidRDefault="00551574" w:rsidP="009B51FB">
      <w:pPr>
        <w:pStyle w:val="ListParagraph"/>
        <w:spacing w:after="0"/>
        <w:ind w:left="187" w:hanging="187"/>
        <w:jc w:val="both"/>
        <w:rPr>
          <w:rFonts w:ascii="Times New Roman" w:hAnsi="Times New Roman"/>
          <w:sz w:val="16"/>
        </w:rPr>
      </w:pPr>
    </w:p>
    <w:p w:rsidR="00FC7512" w:rsidRDefault="00F54035" w:rsidP="009B51FB">
      <w:pPr>
        <w:spacing w:after="0"/>
        <w:jc w:val="both"/>
        <w:rPr>
          <w:rFonts w:ascii="Times New Roman" w:hAnsi="Times New Roman"/>
          <w:sz w:val="24"/>
        </w:rPr>
      </w:pPr>
      <w:r w:rsidRPr="00F54035">
        <w:rPr>
          <w:rFonts w:ascii="Times New Roman" w:hAnsi="Times New Roman"/>
          <w:b/>
          <w:sz w:val="24"/>
        </w:rPr>
        <w:lastRenderedPageBreak/>
        <w:t xml:space="preserve">5. </w:t>
      </w:r>
      <w:r w:rsidR="00FC7512" w:rsidRPr="00F54035">
        <w:rPr>
          <w:rFonts w:ascii="Times New Roman" w:hAnsi="Times New Roman"/>
          <w:b/>
          <w:sz w:val="24"/>
        </w:rPr>
        <w:t>Registration</w:t>
      </w:r>
      <w:r w:rsidR="00FC7512" w:rsidRPr="00F54035">
        <w:rPr>
          <w:rFonts w:ascii="Times New Roman" w:hAnsi="Times New Roman"/>
          <w:sz w:val="24"/>
        </w:rPr>
        <w:t>:</w:t>
      </w:r>
    </w:p>
    <w:p w:rsidR="00283CD6" w:rsidRPr="00283CD6" w:rsidRDefault="00283CD6" w:rsidP="009B51FB">
      <w:pPr>
        <w:spacing w:after="0"/>
        <w:jc w:val="both"/>
        <w:rPr>
          <w:rFonts w:ascii="Times New Roman" w:hAnsi="Times New Roman"/>
          <w:sz w:val="16"/>
        </w:rPr>
      </w:pPr>
    </w:p>
    <w:p w:rsidR="00FC7512" w:rsidRDefault="00FC7512" w:rsidP="009B51FB">
      <w:pPr>
        <w:spacing w:after="0"/>
        <w:jc w:val="both"/>
        <w:rPr>
          <w:rFonts w:ascii="Times New Roman" w:hAnsi="Times New Roman"/>
          <w:b/>
          <w:sz w:val="24"/>
          <w:u w:val="single"/>
        </w:rPr>
      </w:pPr>
      <w:r w:rsidRPr="0006199A">
        <w:rPr>
          <w:rFonts w:ascii="Times New Roman" w:hAnsi="Times New Roman"/>
          <w:sz w:val="24"/>
        </w:rPr>
        <w:t>-</w:t>
      </w:r>
      <w:r w:rsidR="00F54035">
        <w:rPr>
          <w:rFonts w:ascii="Times New Roman" w:hAnsi="Times New Roman"/>
          <w:sz w:val="24"/>
        </w:rPr>
        <w:t xml:space="preserve">  </w:t>
      </w:r>
      <w:r w:rsidRPr="0006199A">
        <w:rPr>
          <w:rFonts w:ascii="Times New Roman" w:hAnsi="Times New Roman"/>
          <w:sz w:val="24"/>
        </w:rPr>
        <w:t xml:space="preserve">An application by a person for grant of a certificate shall be made to the Board </w:t>
      </w:r>
      <w:r w:rsidR="005F47D8" w:rsidRPr="0006199A">
        <w:rPr>
          <w:rFonts w:ascii="Times New Roman" w:hAnsi="Times New Roman"/>
          <w:sz w:val="24"/>
        </w:rPr>
        <w:t>in</w:t>
      </w:r>
      <w:r w:rsidRPr="0006199A">
        <w:rPr>
          <w:rFonts w:ascii="Times New Roman" w:hAnsi="Times New Roman"/>
          <w:b/>
          <w:sz w:val="24"/>
        </w:rPr>
        <w:t xml:space="preserve"> </w:t>
      </w:r>
      <w:r w:rsidRPr="0006199A">
        <w:rPr>
          <w:rFonts w:ascii="Times New Roman" w:hAnsi="Times New Roman"/>
          <w:b/>
          <w:sz w:val="24"/>
          <w:u w:val="single"/>
        </w:rPr>
        <w:t>Form-A</w:t>
      </w:r>
      <w:r w:rsidR="00F54035">
        <w:rPr>
          <w:rFonts w:ascii="Times New Roman" w:hAnsi="Times New Roman"/>
          <w:b/>
          <w:sz w:val="24"/>
          <w:u w:val="single"/>
        </w:rPr>
        <w:t>.</w:t>
      </w:r>
    </w:p>
    <w:p w:rsidR="00551574" w:rsidRPr="00551574" w:rsidRDefault="00551574" w:rsidP="009B51FB">
      <w:pPr>
        <w:spacing w:after="0"/>
        <w:jc w:val="both"/>
        <w:rPr>
          <w:rFonts w:ascii="Times New Roman" w:hAnsi="Times New Roman"/>
          <w:sz w:val="8"/>
          <w:u w:val="single"/>
        </w:rPr>
      </w:pPr>
    </w:p>
    <w:p w:rsidR="00FC7512" w:rsidRDefault="00FC7512" w:rsidP="009B51FB">
      <w:pPr>
        <w:spacing w:after="0"/>
        <w:ind w:left="187" w:hanging="187"/>
        <w:jc w:val="both"/>
        <w:rPr>
          <w:rFonts w:ascii="Times New Roman" w:hAnsi="Times New Roman"/>
          <w:sz w:val="24"/>
        </w:rPr>
      </w:pPr>
      <w:r w:rsidRPr="00BA0EDC">
        <w:rPr>
          <w:rFonts w:ascii="Times New Roman" w:hAnsi="Times New Roman"/>
          <w:sz w:val="24"/>
        </w:rPr>
        <w:t>-</w:t>
      </w:r>
      <w:r w:rsidR="00F54035">
        <w:rPr>
          <w:rFonts w:ascii="Times New Roman" w:hAnsi="Times New Roman"/>
          <w:sz w:val="24"/>
        </w:rPr>
        <w:t xml:space="preserve">  </w:t>
      </w:r>
      <w:r w:rsidRPr="00BA0EDC">
        <w:rPr>
          <w:rFonts w:ascii="Times New Roman" w:hAnsi="Times New Roman"/>
          <w:sz w:val="24"/>
        </w:rPr>
        <w:t>Every M</w:t>
      </w:r>
      <w:r w:rsidR="005D0A69">
        <w:rPr>
          <w:rFonts w:ascii="Times New Roman" w:hAnsi="Times New Roman"/>
          <w:sz w:val="24"/>
        </w:rPr>
        <w:t xml:space="preserve">erchant </w:t>
      </w:r>
      <w:r w:rsidRPr="00BA0EDC">
        <w:rPr>
          <w:rFonts w:ascii="Times New Roman" w:hAnsi="Times New Roman"/>
          <w:sz w:val="24"/>
        </w:rPr>
        <w:t>B</w:t>
      </w:r>
      <w:r w:rsidR="005D0A69">
        <w:rPr>
          <w:rFonts w:ascii="Times New Roman" w:hAnsi="Times New Roman"/>
          <w:sz w:val="24"/>
        </w:rPr>
        <w:t>anker</w:t>
      </w:r>
      <w:r w:rsidRPr="00BA0EDC">
        <w:rPr>
          <w:rFonts w:ascii="Times New Roman" w:hAnsi="Times New Roman"/>
          <w:sz w:val="24"/>
        </w:rPr>
        <w:t xml:space="preserve"> shall pay a sum of </w:t>
      </w:r>
      <w:r w:rsidR="005F47D8">
        <w:rPr>
          <w:rFonts w:ascii="Times New Roman" w:hAnsi="Times New Roman"/>
          <w:sz w:val="24"/>
        </w:rPr>
        <w:t xml:space="preserve">Rs.10,00,000/- </w:t>
      </w:r>
      <w:r w:rsidR="006B29F6">
        <w:rPr>
          <w:rFonts w:ascii="Times New Roman" w:hAnsi="Times New Roman"/>
          <w:sz w:val="24"/>
        </w:rPr>
        <w:t xml:space="preserve"> </w:t>
      </w:r>
      <w:r w:rsidR="005F47D8">
        <w:rPr>
          <w:rFonts w:ascii="Times New Roman" w:hAnsi="Times New Roman"/>
          <w:sz w:val="24"/>
        </w:rPr>
        <w:t xml:space="preserve">(Ten Lacs only) </w:t>
      </w:r>
      <w:r w:rsidRPr="00BA0EDC">
        <w:rPr>
          <w:rFonts w:ascii="Times New Roman" w:hAnsi="Times New Roman"/>
          <w:sz w:val="24"/>
        </w:rPr>
        <w:t xml:space="preserve"> as registration fee at the time of grant </w:t>
      </w:r>
      <w:r w:rsidR="005F47D8" w:rsidRPr="00BA0EDC">
        <w:rPr>
          <w:rFonts w:ascii="Times New Roman" w:hAnsi="Times New Roman"/>
          <w:sz w:val="24"/>
        </w:rPr>
        <w:t xml:space="preserve">of </w:t>
      </w:r>
      <w:r w:rsidR="005F47D8">
        <w:rPr>
          <w:rFonts w:ascii="Times New Roman" w:hAnsi="Times New Roman"/>
          <w:sz w:val="24"/>
        </w:rPr>
        <w:t>certificate</w:t>
      </w:r>
      <w:r w:rsidRPr="00BA0EDC">
        <w:rPr>
          <w:rFonts w:ascii="Times New Roman" w:hAnsi="Times New Roman"/>
          <w:sz w:val="24"/>
        </w:rPr>
        <w:t xml:space="preserve"> by the SEBI.</w:t>
      </w:r>
    </w:p>
    <w:p w:rsidR="00551574" w:rsidRPr="00551574" w:rsidRDefault="00551574" w:rsidP="009B51FB">
      <w:pPr>
        <w:spacing w:after="0"/>
        <w:ind w:left="187" w:hanging="187"/>
        <w:jc w:val="both"/>
        <w:rPr>
          <w:rFonts w:ascii="Times New Roman" w:hAnsi="Times New Roman"/>
          <w:sz w:val="8"/>
        </w:rPr>
      </w:pPr>
    </w:p>
    <w:p w:rsidR="00FC7512" w:rsidRDefault="00FC7512" w:rsidP="009B51FB">
      <w:pPr>
        <w:spacing w:after="0"/>
        <w:ind w:left="187" w:hanging="187"/>
        <w:jc w:val="both"/>
        <w:rPr>
          <w:rFonts w:ascii="Times New Roman" w:hAnsi="Times New Roman"/>
          <w:sz w:val="24"/>
        </w:rPr>
      </w:pPr>
      <w:r w:rsidRPr="00BA0EDC">
        <w:rPr>
          <w:rFonts w:ascii="Times New Roman" w:hAnsi="Times New Roman"/>
          <w:sz w:val="24"/>
        </w:rPr>
        <w:t>-</w:t>
      </w:r>
      <w:r w:rsidR="005D0A69">
        <w:rPr>
          <w:rFonts w:ascii="Times New Roman" w:hAnsi="Times New Roman"/>
          <w:sz w:val="24"/>
        </w:rPr>
        <w:t xml:space="preserve">  </w:t>
      </w:r>
      <w:r w:rsidRPr="00BA0EDC">
        <w:rPr>
          <w:rFonts w:ascii="Times New Roman" w:hAnsi="Times New Roman"/>
          <w:sz w:val="24"/>
        </w:rPr>
        <w:t>A M</w:t>
      </w:r>
      <w:r w:rsidR="005D0A69">
        <w:rPr>
          <w:rFonts w:ascii="Times New Roman" w:hAnsi="Times New Roman"/>
          <w:sz w:val="24"/>
        </w:rPr>
        <w:t xml:space="preserve">erchant </w:t>
      </w:r>
      <w:r w:rsidRPr="00BA0EDC">
        <w:rPr>
          <w:rFonts w:ascii="Times New Roman" w:hAnsi="Times New Roman"/>
          <w:sz w:val="24"/>
        </w:rPr>
        <w:t>B</w:t>
      </w:r>
      <w:r w:rsidR="005D0A69">
        <w:rPr>
          <w:rFonts w:ascii="Times New Roman" w:hAnsi="Times New Roman"/>
          <w:sz w:val="24"/>
        </w:rPr>
        <w:t>anker</w:t>
      </w:r>
      <w:r w:rsidRPr="00BA0EDC">
        <w:rPr>
          <w:rFonts w:ascii="Times New Roman" w:hAnsi="Times New Roman"/>
          <w:sz w:val="24"/>
        </w:rPr>
        <w:t xml:space="preserve"> to keep registration in force shall pay renewal fee </w:t>
      </w:r>
      <w:r w:rsidR="005D0A69" w:rsidRPr="00BA0EDC">
        <w:rPr>
          <w:rFonts w:ascii="Times New Roman" w:hAnsi="Times New Roman"/>
          <w:sz w:val="24"/>
        </w:rPr>
        <w:t xml:space="preserve">of </w:t>
      </w:r>
      <w:r w:rsidR="005D0A69">
        <w:rPr>
          <w:rFonts w:ascii="Times New Roman" w:hAnsi="Times New Roman"/>
          <w:sz w:val="24"/>
        </w:rPr>
        <w:t>Rs. 5,00,000/-</w:t>
      </w:r>
      <w:r w:rsidR="006B29F6">
        <w:rPr>
          <w:rFonts w:ascii="Times New Roman" w:hAnsi="Times New Roman"/>
          <w:sz w:val="24"/>
        </w:rPr>
        <w:t xml:space="preserve"> </w:t>
      </w:r>
      <w:r w:rsidR="005D0A69">
        <w:rPr>
          <w:rFonts w:ascii="Times New Roman" w:hAnsi="Times New Roman"/>
          <w:sz w:val="24"/>
        </w:rPr>
        <w:t xml:space="preserve">(Five Lacs only) </w:t>
      </w:r>
      <w:r w:rsidRPr="00BA0EDC">
        <w:rPr>
          <w:rFonts w:ascii="Times New Roman" w:hAnsi="Times New Roman"/>
          <w:sz w:val="24"/>
        </w:rPr>
        <w:t>every three years from the fourth year from the date of initial registration.</w:t>
      </w:r>
    </w:p>
    <w:p w:rsidR="00551574" w:rsidRPr="00551574" w:rsidRDefault="00551574" w:rsidP="009B51FB">
      <w:pPr>
        <w:spacing w:after="0"/>
        <w:ind w:left="187" w:hanging="187"/>
        <w:jc w:val="both"/>
        <w:rPr>
          <w:rFonts w:ascii="Times New Roman" w:hAnsi="Times New Roman"/>
          <w:sz w:val="8"/>
        </w:rPr>
      </w:pPr>
    </w:p>
    <w:p w:rsidR="00FC7512" w:rsidRDefault="00FC7512" w:rsidP="009B51FB">
      <w:pPr>
        <w:spacing w:after="0"/>
        <w:ind w:left="187" w:hanging="187"/>
        <w:jc w:val="both"/>
        <w:rPr>
          <w:rFonts w:ascii="Times New Roman" w:hAnsi="Times New Roman"/>
          <w:sz w:val="24"/>
        </w:rPr>
      </w:pPr>
      <w:r w:rsidRPr="00BA0EDC">
        <w:rPr>
          <w:rFonts w:ascii="Times New Roman" w:hAnsi="Times New Roman"/>
          <w:sz w:val="24"/>
        </w:rPr>
        <w:t>-</w:t>
      </w:r>
      <w:r w:rsidR="00C03D04">
        <w:rPr>
          <w:rFonts w:ascii="Times New Roman" w:hAnsi="Times New Roman"/>
          <w:sz w:val="24"/>
        </w:rPr>
        <w:t xml:space="preserve">  </w:t>
      </w:r>
      <w:r w:rsidRPr="00BA0EDC">
        <w:rPr>
          <w:rFonts w:ascii="Times New Roman" w:hAnsi="Times New Roman"/>
          <w:sz w:val="24"/>
        </w:rPr>
        <w:t xml:space="preserve">The non-refundable fee payable along with an application for registration or an application for renewal of registration shall be a sum of </w:t>
      </w:r>
      <w:r w:rsidR="00715A0B">
        <w:rPr>
          <w:rFonts w:ascii="Times New Roman" w:hAnsi="Times New Roman"/>
          <w:sz w:val="24"/>
        </w:rPr>
        <w:t>Rs. 20,000/- (Twenty thousand only).</w:t>
      </w:r>
    </w:p>
    <w:p w:rsidR="00551574" w:rsidRPr="00551574" w:rsidRDefault="00551574" w:rsidP="009B51FB">
      <w:pPr>
        <w:spacing w:after="0"/>
        <w:ind w:left="187" w:hanging="187"/>
        <w:jc w:val="both"/>
        <w:rPr>
          <w:rFonts w:ascii="Times New Roman" w:hAnsi="Times New Roman"/>
          <w:sz w:val="8"/>
        </w:rPr>
      </w:pPr>
    </w:p>
    <w:p w:rsidR="00FC7512" w:rsidRPr="00380341" w:rsidRDefault="00380341" w:rsidP="009B51FB">
      <w:pPr>
        <w:pStyle w:val="ListParagraph"/>
        <w:ind w:left="0"/>
        <w:jc w:val="both"/>
        <w:rPr>
          <w:rFonts w:ascii="Times New Roman" w:hAnsi="Times New Roman"/>
          <w:b/>
          <w:sz w:val="24"/>
        </w:rPr>
      </w:pPr>
      <w:r>
        <w:rPr>
          <w:rFonts w:ascii="Times New Roman" w:hAnsi="Times New Roman"/>
          <w:b/>
          <w:sz w:val="24"/>
        </w:rPr>
        <w:t xml:space="preserve">6.  </w:t>
      </w:r>
      <w:r w:rsidR="00FC7512" w:rsidRPr="00380341">
        <w:rPr>
          <w:rFonts w:ascii="Times New Roman" w:hAnsi="Times New Roman"/>
          <w:b/>
          <w:sz w:val="24"/>
        </w:rPr>
        <w:t>Condition</w:t>
      </w:r>
      <w:r>
        <w:rPr>
          <w:rFonts w:ascii="Times New Roman" w:hAnsi="Times New Roman"/>
          <w:b/>
          <w:sz w:val="24"/>
        </w:rPr>
        <w:t>s</w:t>
      </w:r>
      <w:r w:rsidR="00FC7512" w:rsidRPr="00380341">
        <w:rPr>
          <w:rFonts w:ascii="Times New Roman" w:hAnsi="Times New Roman"/>
          <w:b/>
          <w:sz w:val="24"/>
        </w:rPr>
        <w:t xml:space="preserve"> of registration/renewal:</w:t>
      </w:r>
    </w:p>
    <w:p w:rsidR="00FC7512" w:rsidRPr="00283CD6" w:rsidRDefault="00FC7512" w:rsidP="009B51FB">
      <w:pPr>
        <w:pStyle w:val="ListParagraph"/>
        <w:ind w:left="0"/>
        <w:jc w:val="both"/>
        <w:rPr>
          <w:rFonts w:ascii="Times New Roman" w:hAnsi="Times New Roman"/>
          <w:b/>
          <w:sz w:val="16"/>
          <w:u w:val="single"/>
        </w:rPr>
      </w:pPr>
    </w:p>
    <w:p w:rsidR="00FC7512" w:rsidRPr="00380341" w:rsidRDefault="00FC7512" w:rsidP="009B51FB">
      <w:pPr>
        <w:pStyle w:val="ListParagraph"/>
        <w:numPr>
          <w:ilvl w:val="0"/>
          <w:numId w:val="16"/>
        </w:numPr>
        <w:autoSpaceDE w:val="0"/>
        <w:autoSpaceDN w:val="0"/>
        <w:adjustRightInd w:val="0"/>
        <w:spacing w:after="0" w:line="240" w:lineRule="auto"/>
        <w:ind w:left="360"/>
        <w:jc w:val="both"/>
        <w:rPr>
          <w:rFonts w:ascii="Times New Roman" w:hAnsi="Times New Roman"/>
          <w:sz w:val="23"/>
          <w:szCs w:val="23"/>
        </w:rPr>
      </w:pPr>
      <w:r w:rsidRPr="0006199A">
        <w:rPr>
          <w:rFonts w:ascii="Times New Roman" w:hAnsi="Times New Roman"/>
          <w:sz w:val="23"/>
          <w:szCs w:val="23"/>
        </w:rPr>
        <w:t>Where the merchant banker proposes to change its status or constitution, it shall</w:t>
      </w:r>
      <w:r w:rsidR="00380341">
        <w:rPr>
          <w:rFonts w:ascii="Times New Roman" w:hAnsi="Times New Roman"/>
          <w:sz w:val="23"/>
          <w:szCs w:val="23"/>
        </w:rPr>
        <w:t xml:space="preserve"> </w:t>
      </w:r>
      <w:r w:rsidRPr="00380341">
        <w:rPr>
          <w:rFonts w:ascii="Times New Roman" w:hAnsi="Times New Roman"/>
          <w:sz w:val="23"/>
          <w:szCs w:val="23"/>
        </w:rPr>
        <w:t>obtain prior approval of the Board for continuing to act as such after the change.</w:t>
      </w:r>
    </w:p>
    <w:p w:rsidR="00FC7512" w:rsidRPr="0006199A" w:rsidRDefault="00FC7512" w:rsidP="009B51FB">
      <w:pPr>
        <w:pStyle w:val="ListParagraph"/>
        <w:autoSpaceDE w:val="0"/>
        <w:autoSpaceDN w:val="0"/>
        <w:adjustRightInd w:val="0"/>
        <w:spacing w:after="0" w:line="240" w:lineRule="auto"/>
        <w:ind w:left="360"/>
        <w:jc w:val="both"/>
        <w:rPr>
          <w:rFonts w:ascii="Times New Roman" w:hAnsi="Times New Roman"/>
          <w:sz w:val="13"/>
          <w:szCs w:val="23"/>
        </w:rPr>
      </w:pPr>
    </w:p>
    <w:p w:rsidR="00FC7512" w:rsidRPr="00380341" w:rsidRDefault="00FC7512" w:rsidP="009B51FB">
      <w:pPr>
        <w:pStyle w:val="ListParagraph"/>
        <w:numPr>
          <w:ilvl w:val="0"/>
          <w:numId w:val="16"/>
        </w:numPr>
        <w:autoSpaceDE w:val="0"/>
        <w:autoSpaceDN w:val="0"/>
        <w:adjustRightInd w:val="0"/>
        <w:spacing w:after="0" w:line="240" w:lineRule="auto"/>
        <w:ind w:left="360"/>
        <w:jc w:val="both"/>
        <w:rPr>
          <w:rFonts w:ascii="Times New Roman" w:hAnsi="Times New Roman"/>
          <w:sz w:val="23"/>
          <w:szCs w:val="23"/>
        </w:rPr>
      </w:pPr>
      <w:r w:rsidRPr="0006199A">
        <w:rPr>
          <w:rFonts w:ascii="Times New Roman" w:hAnsi="Times New Roman"/>
          <w:sz w:val="23"/>
          <w:szCs w:val="23"/>
        </w:rPr>
        <w:t>It shall pay the fees for registration or renewal, as the case may be, in the</w:t>
      </w:r>
      <w:r w:rsidR="00380341">
        <w:rPr>
          <w:rFonts w:ascii="Times New Roman" w:hAnsi="Times New Roman"/>
          <w:sz w:val="23"/>
          <w:szCs w:val="23"/>
        </w:rPr>
        <w:t xml:space="preserve"> </w:t>
      </w:r>
      <w:r w:rsidRPr="00380341">
        <w:rPr>
          <w:rFonts w:ascii="Times New Roman" w:hAnsi="Times New Roman"/>
          <w:sz w:val="23"/>
          <w:szCs w:val="23"/>
        </w:rPr>
        <w:t>manner provided in these regulations.</w:t>
      </w:r>
    </w:p>
    <w:p w:rsidR="00FC7512" w:rsidRPr="0006199A" w:rsidRDefault="00FC7512" w:rsidP="009B51FB">
      <w:pPr>
        <w:pStyle w:val="ListParagraph"/>
        <w:autoSpaceDE w:val="0"/>
        <w:autoSpaceDN w:val="0"/>
        <w:adjustRightInd w:val="0"/>
        <w:spacing w:after="0" w:line="240" w:lineRule="auto"/>
        <w:ind w:left="360"/>
        <w:jc w:val="both"/>
        <w:rPr>
          <w:rFonts w:ascii="Times New Roman" w:hAnsi="Times New Roman"/>
          <w:b/>
          <w:sz w:val="12"/>
        </w:rPr>
      </w:pPr>
    </w:p>
    <w:p w:rsidR="00FC7512" w:rsidRPr="0006199A" w:rsidRDefault="00DD639E" w:rsidP="009B51FB">
      <w:pPr>
        <w:pStyle w:val="ListParagraph"/>
        <w:numPr>
          <w:ilvl w:val="0"/>
          <w:numId w:val="16"/>
        </w:numPr>
        <w:autoSpaceDE w:val="0"/>
        <w:autoSpaceDN w:val="0"/>
        <w:adjustRightInd w:val="0"/>
        <w:spacing w:after="0" w:line="240" w:lineRule="auto"/>
        <w:ind w:left="360"/>
        <w:jc w:val="both"/>
        <w:rPr>
          <w:rFonts w:ascii="Times New Roman" w:hAnsi="Times New Roman"/>
          <w:b/>
          <w:sz w:val="28"/>
        </w:rPr>
      </w:pPr>
      <w:r>
        <w:rPr>
          <w:rFonts w:ascii="Times New Roman" w:hAnsi="Times New Roman"/>
          <w:sz w:val="23"/>
          <w:szCs w:val="23"/>
        </w:rPr>
        <w:t>I</w:t>
      </w:r>
      <w:r w:rsidR="00FC7512" w:rsidRPr="0006199A">
        <w:rPr>
          <w:rFonts w:ascii="Times New Roman" w:hAnsi="Times New Roman"/>
          <w:sz w:val="23"/>
          <w:szCs w:val="23"/>
        </w:rPr>
        <w:t>t shall take adequate steps for redressal of grievances</w:t>
      </w:r>
      <w:r w:rsidR="005C59E3">
        <w:rPr>
          <w:rFonts w:ascii="Times New Roman" w:hAnsi="Times New Roman"/>
          <w:sz w:val="23"/>
          <w:szCs w:val="23"/>
        </w:rPr>
        <w:t xml:space="preserve"> of the investors within one </w:t>
      </w:r>
      <w:r w:rsidR="00FC7512" w:rsidRPr="0006199A">
        <w:rPr>
          <w:rFonts w:ascii="Times New Roman" w:hAnsi="Times New Roman"/>
          <w:sz w:val="23"/>
          <w:szCs w:val="23"/>
        </w:rPr>
        <w:t>month of the date of the receipt of the complaint and keep the Board informed about the number, nature and other particulars of the complaints received.</w:t>
      </w:r>
    </w:p>
    <w:p w:rsidR="00FC7512" w:rsidRPr="0006199A" w:rsidRDefault="00FC7512" w:rsidP="009B51FB">
      <w:pPr>
        <w:pStyle w:val="ListParagraph"/>
        <w:autoSpaceDE w:val="0"/>
        <w:autoSpaceDN w:val="0"/>
        <w:adjustRightInd w:val="0"/>
        <w:spacing w:after="0" w:line="240" w:lineRule="auto"/>
        <w:ind w:left="360"/>
        <w:jc w:val="both"/>
        <w:rPr>
          <w:rFonts w:ascii="Times New Roman" w:hAnsi="Times New Roman"/>
          <w:sz w:val="13"/>
          <w:szCs w:val="23"/>
        </w:rPr>
      </w:pPr>
    </w:p>
    <w:p w:rsidR="00FC7512" w:rsidRPr="0006199A" w:rsidRDefault="00FC7512" w:rsidP="009B51FB">
      <w:pPr>
        <w:pStyle w:val="ListParagraph"/>
        <w:numPr>
          <w:ilvl w:val="0"/>
          <w:numId w:val="16"/>
        </w:numPr>
        <w:autoSpaceDE w:val="0"/>
        <w:autoSpaceDN w:val="0"/>
        <w:adjustRightInd w:val="0"/>
        <w:spacing w:after="0" w:line="240" w:lineRule="auto"/>
        <w:ind w:left="360"/>
        <w:jc w:val="both"/>
        <w:rPr>
          <w:rFonts w:ascii="Times New Roman" w:hAnsi="Times New Roman"/>
          <w:b/>
          <w:sz w:val="28"/>
        </w:rPr>
      </w:pPr>
      <w:r w:rsidRPr="0006199A">
        <w:rPr>
          <w:rFonts w:ascii="Times New Roman" w:hAnsi="Times New Roman"/>
          <w:sz w:val="23"/>
          <w:szCs w:val="23"/>
        </w:rPr>
        <w:t>It shall maintain capital adequacy requirements at all times during the period of the certificate or renewal thereof.</w:t>
      </w:r>
    </w:p>
    <w:p w:rsidR="00FC7512" w:rsidRPr="0006199A" w:rsidRDefault="00FC7512" w:rsidP="009B51FB">
      <w:pPr>
        <w:pStyle w:val="ListParagraph"/>
        <w:ind w:left="360"/>
        <w:jc w:val="both"/>
        <w:rPr>
          <w:rFonts w:ascii="Times New Roman" w:hAnsi="Times New Roman"/>
          <w:b/>
          <w:sz w:val="12"/>
        </w:rPr>
      </w:pPr>
    </w:p>
    <w:p w:rsidR="00FC7512" w:rsidRDefault="00DD639E" w:rsidP="009B51FB">
      <w:pPr>
        <w:pStyle w:val="ListParagraph"/>
        <w:numPr>
          <w:ilvl w:val="0"/>
          <w:numId w:val="16"/>
        </w:numPr>
        <w:autoSpaceDE w:val="0"/>
        <w:autoSpaceDN w:val="0"/>
        <w:adjustRightInd w:val="0"/>
        <w:spacing w:after="0" w:line="240" w:lineRule="auto"/>
        <w:ind w:left="360"/>
        <w:jc w:val="both"/>
        <w:rPr>
          <w:rFonts w:ascii="Times New Roman" w:hAnsi="Times New Roman"/>
          <w:sz w:val="23"/>
          <w:szCs w:val="23"/>
        </w:rPr>
      </w:pPr>
      <w:r>
        <w:rPr>
          <w:rFonts w:ascii="Times New Roman" w:hAnsi="Times New Roman"/>
          <w:sz w:val="23"/>
          <w:szCs w:val="23"/>
        </w:rPr>
        <w:t>I</w:t>
      </w:r>
      <w:r w:rsidR="00FC7512" w:rsidRPr="0006199A">
        <w:rPr>
          <w:rFonts w:ascii="Times New Roman" w:hAnsi="Times New Roman"/>
          <w:sz w:val="23"/>
          <w:szCs w:val="23"/>
        </w:rPr>
        <w:t>t shall abide by the regulations made under the Act in respect of the activities</w:t>
      </w:r>
      <w:r w:rsidR="005C59E3">
        <w:rPr>
          <w:rFonts w:ascii="Times New Roman" w:hAnsi="Times New Roman"/>
          <w:sz w:val="23"/>
          <w:szCs w:val="23"/>
        </w:rPr>
        <w:t xml:space="preserve"> </w:t>
      </w:r>
      <w:r w:rsidR="00FC7512" w:rsidRPr="005C59E3">
        <w:rPr>
          <w:rFonts w:ascii="Times New Roman" w:hAnsi="Times New Roman"/>
          <w:sz w:val="23"/>
          <w:szCs w:val="23"/>
        </w:rPr>
        <w:t>carried on by it as merchant banker.</w:t>
      </w:r>
    </w:p>
    <w:p w:rsidR="00736089" w:rsidRPr="00736089" w:rsidRDefault="00736089" w:rsidP="009B51FB">
      <w:pPr>
        <w:pStyle w:val="ListParagraph"/>
        <w:autoSpaceDE w:val="0"/>
        <w:autoSpaceDN w:val="0"/>
        <w:adjustRightInd w:val="0"/>
        <w:spacing w:after="0" w:line="240" w:lineRule="auto"/>
        <w:ind w:left="360"/>
        <w:jc w:val="both"/>
        <w:rPr>
          <w:rFonts w:ascii="Times New Roman" w:hAnsi="Times New Roman"/>
          <w:sz w:val="17"/>
          <w:szCs w:val="23"/>
        </w:rPr>
      </w:pPr>
    </w:p>
    <w:p w:rsidR="00FC7512" w:rsidRPr="00736089" w:rsidRDefault="00736089" w:rsidP="009B51FB">
      <w:pPr>
        <w:autoSpaceDE w:val="0"/>
        <w:autoSpaceDN w:val="0"/>
        <w:adjustRightInd w:val="0"/>
        <w:spacing w:after="0" w:line="240" w:lineRule="auto"/>
        <w:jc w:val="both"/>
        <w:rPr>
          <w:rFonts w:ascii="Times New Roman" w:hAnsi="Times New Roman"/>
          <w:b/>
          <w:sz w:val="24"/>
        </w:rPr>
      </w:pPr>
      <w:r>
        <w:rPr>
          <w:rFonts w:ascii="Times New Roman" w:hAnsi="Times New Roman"/>
          <w:b/>
          <w:sz w:val="24"/>
        </w:rPr>
        <w:t xml:space="preserve">7. </w:t>
      </w:r>
      <w:r w:rsidR="00FC7512" w:rsidRPr="00736089">
        <w:rPr>
          <w:rFonts w:ascii="Times New Roman" w:hAnsi="Times New Roman"/>
          <w:b/>
          <w:sz w:val="24"/>
        </w:rPr>
        <w:t>Renewal:</w:t>
      </w:r>
    </w:p>
    <w:p w:rsidR="00FC7512" w:rsidRPr="00736089" w:rsidRDefault="00FC7512" w:rsidP="009B51FB">
      <w:pPr>
        <w:autoSpaceDE w:val="0"/>
        <w:autoSpaceDN w:val="0"/>
        <w:adjustRightInd w:val="0"/>
        <w:spacing w:after="0" w:line="240" w:lineRule="auto"/>
        <w:jc w:val="both"/>
        <w:rPr>
          <w:rFonts w:ascii="Times New Roman" w:hAnsi="Times New Roman"/>
          <w:b/>
          <w:sz w:val="16"/>
          <w:szCs w:val="24"/>
          <w:u w:val="single"/>
        </w:rPr>
      </w:pPr>
    </w:p>
    <w:p w:rsidR="00FC7512" w:rsidRPr="00B52B53" w:rsidRDefault="00FC7512" w:rsidP="009B51FB">
      <w:pPr>
        <w:numPr>
          <w:ilvl w:val="0"/>
          <w:numId w:val="17"/>
        </w:numPr>
        <w:autoSpaceDE w:val="0"/>
        <w:autoSpaceDN w:val="0"/>
        <w:adjustRightInd w:val="0"/>
        <w:spacing w:after="0" w:line="240" w:lineRule="auto"/>
        <w:ind w:left="360"/>
        <w:jc w:val="both"/>
        <w:rPr>
          <w:rFonts w:ascii="Times New Roman" w:hAnsi="Times New Roman"/>
          <w:b/>
          <w:sz w:val="24"/>
          <w:szCs w:val="24"/>
          <w:u w:val="single"/>
        </w:rPr>
      </w:pPr>
      <w:r w:rsidRPr="00B52B53">
        <w:rPr>
          <w:rFonts w:ascii="Times New Roman" w:hAnsi="Times New Roman"/>
          <w:sz w:val="24"/>
          <w:szCs w:val="24"/>
        </w:rPr>
        <w:t xml:space="preserve">Three months before the expiry of the period of certificate, the </w:t>
      </w:r>
      <w:r w:rsidR="00736089">
        <w:rPr>
          <w:rFonts w:ascii="Times New Roman" w:hAnsi="Times New Roman"/>
          <w:sz w:val="24"/>
          <w:szCs w:val="24"/>
        </w:rPr>
        <w:t>M</w:t>
      </w:r>
      <w:r w:rsidRPr="00B52B53">
        <w:rPr>
          <w:rFonts w:ascii="Times New Roman" w:hAnsi="Times New Roman"/>
          <w:sz w:val="24"/>
          <w:szCs w:val="24"/>
        </w:rPr>
        <w:t>erchant</w:t>
      </w:r>
      <w:r w:rsidR="00736089" w:rsidRPr="00736089">
        <w:rPr>
          <w:rFonts w:ascii="Times New Roman" w:hAnsi="Times New Roman"/>
          <w:b/>
          <w:sz w:val="24"/>
          <w:szCs w:val="24"/>
        </w:rPr>
        <w:t xml:space="preserve"> </w:t>
      </w:r>
      <w:r w:rsidRPr="00B52B53">
        <w:rPr>
          <w:rFonts w:ascii="Times New Roman" w:hAnsi="Times New Roman"/>
          <w:sz w:val="24"/>
          <w:szCs w:val="24"/>
        </w:rPr>
        <w:t xml:space="preserve">Banker may, if so desires make application for renewal in </w:t>
      </w:r>
      <w:r w:rsidRPr="006710DB">
        <w:rPr>
          <w:rFonts w:ascii="Times New Roman" w:hAnsi="Times New Roman"/>
          <w:b/>
          <w:sz w:val="24"/>
          <w:szCs w:val="24"/>
        </w:rPr>
        <w:t>Form A</w:t>
      </w:r>
      <w:r w:rsidRPr="00B52B53">
        <w:rPr>
          <w:rFonts w:ascii="Times New Roman" w:hAnsi="Times New Roman"/>
          <w:sz w:val="24"/>
          <w:szCs w:val="24"/>
        </w:rPr>
        <w:t>.</w:t>
      </w:r>
    </w:p>
    <w:p w:rsidR="00FC7512" w:rsidRPr="00736089" w:rsidRDefault="00FC7512" w:rsidP="009B51FB">
      <w:pPr>
        <w:autoSpaceDE w:val="0"/>
        <w:autoSpaceDN w:val="0"/>
        <w:adjustRightInd w:val="0"/>
        <w:spacing w:after="0" w:line="240" w:lineRule="auto"/>
        <w:ind w:left="360"/>
        <w:jc w:val="both"/>
        <w:rPr>
          <w:rFonts w:ascii="Times New Roman" w:hAnsi="Times New Roman"/>
          <w:b/>
          <w:sz w:val="16"/>
          <w:szCs w:val="24"/>
          <w:u w:val="single"/>
        </w:rPr>
      </w:pPr>
    </w:p>
    <w:p w:rsidR="00FC7512" w:rsidRPr="00A620CE" w:rsidRDefault="00FC7512" w:rsidP="009B51FB">
      <w:pPr>
        <w:numPr>
          <w:ilvl w:val="0"/>
          <w:numId w:val="17"/>
        </w:numPr>
        <w:autoSpaceDE w:val="0"/>
        <w:autoSpaceDN w:val="0"/>
        <w:adjustRightInd w:val="0"/>
        <w:spacing w:after="0" w:line="240" w:lineRule="auto"/>
        <w:ind w:left="360"/>
        <w:jc w:val="both"/>
        <w:rPr>
          <w:rFonts w:ascii="Times New Roman" w:hAnsi="Times New Roman"/>
          <w:b/>
          <w:sz w:val="24"/>
          <w:szCs w:val="24"/>
          <w:u w:val="single"/>
        </w:rPr>
      </w:pPr>
      <w:r w:rsidRPr="00B52B53">
        <w:rPr>
          <w:rFonts w:ascii="Times New Roman" w:hAnsi="Times New Roman"/>
          <w:sz w:val="24"/>
          <w:szCs w:val="24"/>
        </w:rPr>
        <w:t>The certificate of registration granted and its renewal granted shall be valid for a period of three years from the date of its issue to the applicant.</w:t>
      </w:r>
    </w:p>
    <w:p w:rsidR="006710DB" w:rsidRPr="006710DB" w:rsidRDefault="006710DB" w:rsidP="009B51FB">
      <w:pPr>
        <w:spacing w:after="0"/>
        <w:ind w:left="360"/>
        <w:jc w:val="both"/>
        <w:rPr>
          <w:rFonts w:ascii="Times New Roman" w:hAnsi="Times New Roman"/>
          <w:b/>
          <w:sz w:val="16"/>
          <w:szCs w:val="24"/>
          <w:u w:val="single"/>
        </w:rPr>
      </w:pPr>
    </w:p>
    <w:p w:rsidR="00FC7512" w:rsidRPr="00B52B53" w:rsidRDefault="00FC7512" w:rsidP="009B51FB">
      <w:pPr>
        <w:numPr>
          <w:ilvl w:val="0"/>
          <w:numId w:val="17"/>
        </w:numPr>
        <w:ind w:left="360"/>
        <w:jc w:val="both"/>
        <w:rPr>
          <w:rFonts w:ascii="Times New Roman" w:hAnsi="Times New Roman"/>
          <w:sz w:val="24"/>
          <w:szCs w:val="24"/>
        </w:rPr>
      </w:pPr>
      <w:r w:rsidRPr="00B52B53">
        <w:rPr>
          <w:rFonts w:ascii="Times New Roman" w:hAnsi="Times New Roman"/>
          <w:sz w:val="24"/>
          <w:szCs w:val="24"/>
        </w:rPr>
        <w:t>A M</w:t>
      </w:r>
      <w:r w:rsidR="006710DB">
        <w:rPr>
          <w:rFonts w:ascii="Times New Roman" w:hAnsi="Times New Roman"/>
          <w:sz w:val="24"/>
          <w:szCs w:val="24"/>
        </w:rPr>
        <w:t xml:space="preserve">erchant </w:t>
      </w:r>
      <w:r w:rsidRPr="00B52B53">
        <w:rPr>
          <w:rFonts w:ascii="Times New Roman" w:hAnsi="Times New Roman"/>
          <w:sz w:val="24"/>
          <w:szCs w:val="24"/>
        </w:rPr>
        <w:t>B</w:t>
      </w:r>
      <w:r w:rsidR="006710DB">
        <w:rPr>
          <w:rFonts w:ascii="Times New Roman" w:hAnsi="Times New Roman"/>
          <w:sz w:val="24"/>
          <w:szCs w:val="24"/>
        </w:rPr>
        <w:t>anker</w:t>
      </w:r>
      <w:r w:rsidRPr="00B52B53">
        <w:rPr>
          <w:rFonts w:ascii="Times New Roman" w:hAnsi="Times New Roman"/>
          <w:sz w:val="24"/>
          <w:szCs w:val="24"/>
        </w:rPr>
        <w:t xml:space="preserve"> to keep registration in force shall pay renewal fee of </w:t>
      </w:r>
      <w:r w:rsidR="00F949DB">
        <w:rPr>
          <w:rFonts w:ascii="Times New Roman" w:hAnsi="Times New Roman"/>
          <w:sz w:val="24"/>
          <w:szCs w:val="24"/>
        </w:rPr>
        <w:t>Rs. 5,00,000/-</w:t>
      </w:r>
      <w:r w:rsidR="00B20BDA">
        <w:rPr>
          <w:rFonts w:ascii="Times New Roman" w:hAnsi="Times New Roman"/>
          <w:sz w:val="24"/>
          <w:szCs w:val="24"/>
        </w:rPr>
        <w:t xml:space="preserve"> </w:t>
      </w:r>
      <w:r w:rsidR="00F949DB">
        <w:rPr>
          <w:rFonts w:ascii="Times New Roman" w:hAnsi="Times New Roman"/>
          <w:sz w:val="24"/>
          <w:szCs w:val="24"/>
        </w:rPr>
        <w:t xml:space="preserve">(Five Lacs only) </w:t>
      </w:r>
      <w:r w:rsidRPr="00B52B53">
        <w:rPr>
          <w:rFonts w:ascii="Times New Roman" w:hAnsi="Times New Roman"/>
          <w:sz w:val="24"/>
          <w:szCs w:val="24"/>
        </w:rPr>
        <w:t>every three years from the fourth year from the date of initial registration.</w:t>
      </w:r>
    </w:p>
    <w:p w:rsidR="00FC7512" w:rsidRPr="00C362CF" w:rsidRDefault="00FC7512" w:rsidP="009B51FB">
      <w:pPr>
        <w:spacing w:after="120"/>
        <w:jc w:val="center"/>
        <w:rPr>
          <w:rFonts w:ascii="Times New Roman" w:hAnsi="Times New Roman"/>
          <w:b/>
          <w:sz w:val="26"/>
          <w:szCs w:val="26"/>
          <w:u w:val="single"/>
        </w:rPr>
      </w:pPr>
      <w:r w:rsidRPr="00C362CF">
        <w:rPr>
          <w:rFonts w:ascii="Times New Roman" w:hAnsi="Times New Roman"/>
          <w:b/>
          <w:sz w:val="26"/>
          <w:szCs w:val="26"/>
          <w:u w:val="single"/>
        </w:rPr>
        <w:t>General Obligations and Responsibilities of Merchant Banker</w:t>
      </w:r>
      <w:r>
        <w:rPr>
          <w:rFonts w:ascii="Times New Roman" w:hAnsi="Times New Roman"/>
          <w:b/>
          <w:sz w:val="26"/>
          <w:szCs w:val="26"/>
          <w:u w:val="single"/>
        </w:rPr>
        <w:t>…</w:t>
      </w:r>
    </w:p>
    <w:p w:rsidR="00FC7512" w:rsidRDefault="00FC7512" w:rsidP="009B51FB">
      <w:pPr>
        <w:spacing w:after="0"/>
        <w:jc w:val="both"/>
        <w:rPr>
          <w:rFonts w:ascii="Times New Roman" w:hAnsi="Times New Roman"/>
          <w:sz w:val="24"/>
          <w:szCs w:val="24"/>
        </w:rPr>
      </w:pPr>
      <w:r w:rsidRPr="00A25CAA">
        <w:rPr>
          <w:rFonts w:ascii="Times New Roman" w:hAnsi="Times New Roman"/>
          <w:sz w:val="24"/>
          <w:szCs w:val="24"/>
        </w:rPr>
        <w:t>1. Every merchant banker shall abide by the</w:t>
      </w:r>
      <w:r>
        <w:rPr>
          <w:rFonts w:ascii="Times New Roman" w:hAnsi="Times New Roman"/>
          <w:sz w:val="24"/>
          <w:szCs w:val="24"/>
        </w:rPr>
        <w:t xml:space="preserve"> </w:t>
      </w:r>
      <w:r w:rsidRPr="00475EAC">
        <w:rPr>
          <w:rFonts w:ascii="Times New Roman" w:hAnsi="Times New Roman"/>
          <w:b/>
          <w:sz w:val="24"/>
          <w:szCs w:val="24"/>
        </w:rPr>
        <w:t>Code of Conduct</w:t>
      </w:r>
      <w:r>
        <w:rPr>
          <w:rFonts w:ascii="Times New Roman" w:hAnsi="Times New Roman"/>
          <w:sz w:val="24"/>
          <w:szCs w:val="24"/>
        </w:rPr>
        <w:t xml:space="preserve"> given under </w:t>
      </w:r>
      <w:r w:rsidRPr="00475EAC">
        <w:rPr>
          <w:rFonts w:ascii="Times New Roman" w:hAnsi="Times New Roman"/>
          <w:b/>
          <w:sz w:val="24"/>
          <w:szCs w:val="24"/>
        </w:rPr>
        <w:t>Schedule III</w:t>
      </w:r>
      <w:r>
        <w:rPr>
          <w:rFonts w:ascii="Times New Roman" w:hAnsi="Times New Roman"/>
          <w:sz w:val="24"/>
          <w:szCs w:val="24"/>
        </w:rPr>
        <w:t>…</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To protect the interests of investors.</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Maintain high standards of integrity, dignity and fairness in the conduct of business.</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Shall exercise at all times due diligence, independent professional judgment and ensure proper care.</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Shall ensure that inquiries from investors are adequately dealt with, grievances are redressed timely and appropriate manner.</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Adequate disclosures are made to the investors timely with the applicable regulations and guidelines to make a balanced and informed decision</w:t>
      </w:r>
      <w:r w:rsidR="00BF1078">
        <w:rPr>
          <w:rFonts w:ascii="Times New Roman" w:hAnsi="Times New Roman"/>
          <w:sz w:val="24"/>
          <w:szCs w:val="24"/>
        </w:rPr>
        <w:t>.</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Provide true and adequate information without making any misrepresentation or misrepresentation</w:t>
      </w:r>
      <w:r w:rsidR="00BF1078">
        <w:rPr>
          <w:rFonts w:ascii="Times New Roman" w:hAnsi="Times New Roman"/>
          <w:sz w:val="24"/>
          <w:szCs w:val="24"/>
        </w:rPr>
        <w:t>.</w:t>
      </w:r>
      <w:r>
        <w:rPr>
          <w:rFonts w:ascii="Times New Roman" w:hAnsi="Times New Roman"/>
          <w:sz w:val="24"/>
          <w:szCs w:val="24"/>
        </w:rPr>
        <w:t xml:space="preserve"> </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Made aware of the attendant risks before taking any investment decision.</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To ensure that copies of prospectus, offer document, letter of offer made available to the investors at the time of issue or the offer.</w:t>
      </w:r>
    </w:p>
    <w:p w:rsidR="00FC7512" w:rsidRDefault="00FC7512" w:rsidP="009B51FB">
      <w:pPr>
        <w:pStyle w:val="ListParagraph"/>
        <w:numPr>
          <w:ilvl w:val="0"/>
          <w:numId w:val="8"/>
        </w:numPr>
        <w:spacing w:after="0"/>
        <w:jc w:val="both"/>
        <w:rPr>
          <w:rFonts w:ascii="Times New Roman" w:hAnsi="Times New Roman"/>
          <w:sz w:val="24"/>
          <w:szCs w:val="24"/>
        </w:rPr>
      </w:pPr>
      <w:r>
        <w:rPr>
          <w:rFonts w:ascii="Times New Roman" w:hAnsi="Times New Roman"/>
          <w:sz w:val="24"/>
          <w:szCs w:val="24"/>
        </w:rPr>
        <w:t>Shall avoid conflict of interest and make adequate disclosure of its interest.</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lastRenderedPageBreak/>
        <w:t>S</w:t>
      </w:r>
      <w:r w:rsidRPr="007B74F9">
        <w:rPr>
          <w:rFonts w:ascii="Times New Roman" w:hAnsi="Times New Roman"/>
          <w:sz w:val="24"/>
          <w:szCs w:val="24"/>
        </w:rPr>
        <w:t>hall not divulge to anybody either orally or in writing, directly</w:t>
      </w:r>
      <w:r>
        <w:rPr>
          <w:rFonts w:ascii="Times New Roman" w:hAnsi="Times New Roman"/>
          <w:sz w:val="24"/>
          <w:szCs w:val="24"/>
        </w:rPr>
        <w:t xml:space="preserve"> </w:t>
      </w:r>
      <w:r w:rsidRPr="007B74F9">
        <w:rPr>
          <w:rFonts w:ascii="Times New Roman" w:hAnsi="Times New Roman"/>
          <w:sz w:val="24"/>
          <w:szCs w:val="24"/>
        </w:rPr>
        <w:t>or indirectly, any confidential information about its clients which has come to its</w:t>
      </w:r>
      <w:r>
        <w:rPr>
          <w:rFonts w:ascii="Times New Roman" w:hAnsi="Times New Roman"/>
          <w:sz w:val="24"/>
          <w:szCs w:val="24"/>
        </w:rPr>
        <w:t xml:space="preserve"> </w:t>
      </w:r>
      <w:r w:rsidRPr="007B74F9">
        <w:rPr>
          <w:rFonts w:ascii="Times New Roman" w:hAnsi="Times New Roman"/>
          <w:sz w:val="24"/>
          <w:szCs w:val="24"/>
        </w:rPr>
        <w:t>knowledge, without taking prior permission of its clients, except where such</w:t>
      </w:r>
      <w:r>
        <w:rPr>
          <w:rFonts w:ascii="Times New Roman" w:hAnsi="Times New Roman"/>
          <w:sz w:val="24"/>
          <w:szCs w:val="24"/>
        </w:rPr>
        <w:t xml:space="preserve"> </w:t>
      </w:r>
      <w:r w:rsidRPr="007B74F9">
        <w:rPr>
          <w:rFonts w:ascii="Times New Roman" w:hAnsi="Times New Roman"/>
          <w:sz w:val="24"/>
          <w:szCs w:val="24"/>
        </w:rPr>
        <w:t>disclosures are required to be made in compliance with any law</w:t>
      </w:r>
      <w:r>
        <w:rPr>
          <w:rFonts w:ascii="Times New Roman" w:hAnsi="Times New Roman"/>
          <w:sz w:val="24"/>
          <w:szCs w:val="24"/>
        </w:rPr>
        <w:t>.</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S</w:t>
      </w:r>
      <w:r w:rsidRPr="007B74F9">
        <w:rPr>
          <w:rFonts w:ascii="Times New Roman" w:hAnsi="Times New Roman"/>
          <w:sz w:val="24"/>
          <w:szCs w:val="24"/>
        </w:rPr>
        <w:t>hall ensure that any change in registration status/any penal</w:t>
      </w:r>
      <w:r>
        <w:rPr>
          <w:rFonts w:ascii="Times New Roman" w:hAnsi="Times New Roman"/>
          <w:sz w:val="24"/>
          <w:szCs w:val="24"/>
        </w:rPr>
        <w:t xml:space="preserve"> </w:t>
      </w:r>
      <w:r w:rsidRPr="007B74F9">
        <w:rPr>
          <w:rFonts w:ascii="Times New Roman" w:hAnsi="Times New Roman"/>
          <w:sz w:val="24"/>
          <w:szCs w:val="24"/>
        </w:rPr>
        <w:t>action taken by the Board or any material change in the merchant banker’s financial</w:t>
      </w:r>
      <w:r>
        <w:rPr>
          <w:rFonts w:ascii="Times New Roman" w:hAnsi="Times New Roman"/>
          <w:sz w:val="24"/>
          <w:szCs w:val="24"/>
        </w:rPr>
        <w:t xml:space="preserve"> </w:t>
      </w:r>
      <w:r w:rsidRPr="007B74F9">
        <w:rPr>
          <w:rFonts w:ascii="Times New Roman" w:hAnsi="Times New Roman"/>
          <w:sz w:val="24"/>
          <w:szCs w:val="24"/>
        </w:rPr>
        <w:t>status, which may adversely affect the interests of clients/investors is promptly</w:t>
      </w:r>
      <w:r>
        <w:rPr>
          <w:rFonts w:ascii="Times New Roman" w:hAnsi="Times New Roman"/>
          <w:sz w:val="24"/>
          <w:szCs w:val="24"/>
        </w:rPr>
        <w:t xml:space="preserve"> </w:t>
      </w:r>
      <w:r w:rsidRPr="007B74F9">
        <w:rPr>
          <w:rFonts w:ascii="Times New Roman" w:hAnsi="Times New Roman"/>
          <w:sz w:val="24"/>
          <w:szCs w:val="24"/>
        </w:rPr>
        <w:t>informed to the clients and any business remaining outstanding is transferred to</w:t>
      </w:r>
      <w:r>
        <w:rPr>
          <w:rFonts w:ascii="Times New Roman" w:hAnsi="Times New Roman"/>
          <w:sz w:val="24"/>
          <w:szCs w:val="24"/>
        </w:rPr>
        <w:t xml:space="preserve"> </w:t>
      </w:r>
      <w:r w:rsidRPr="007B74F9">
        <w:rPr>
          <w:rFonts w:ascii="Times New Roman" w:hAnsi="Times New Roman"/>
          <w:sz w:val="24"/>
          <w:szCs w:val="24"/>
        </w:rPr>
        <w:t>another registered intermediary in accordance with any instructions of the affected clients.</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Shall not indulge in any unfair competition or to place such other merchant bankers in a disadvantageous position while competing for or executing any assignment.</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Shall have internal control procedures and financial and operational capabilities to protect operations, clients, investors from financial loss.</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Shall not make untrue statement in any document/report/information furnished to the Board.</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Shall comply with the award of the Ombudsman.</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 xml:space="preserve">Shall ensure that the Board is promptly informed about any action, legal proceedings, </w:t>
      </w:r>
      <w:r w:rsidRPr="00A42B7D">
        <w:rPr>
          <w:rFonts w:ascii="Times New Roman" w:hAnsi="Times New Roman"/>
          <w:sz w:val="24"/>
          <w:szCs w:val="24"/>
        </w:rPr>
        <w:t>etc.</w:t>
      </w:r>
    </w:p>
    <w:p w:rsidR="00FC7512" w:rsidRPr="000961CC" w:rsidRDefault="00FC7512" w:rsidP="009B51FB">
      <w:pPr>
        <w:pStyle w:val="ListParagraph"/>
        <w:numPr>
          <w:ilvl w:val="0"/>
          <w:numId w:val="8"/>
        </w:numPr>
        <w:jc w:val="both"/>
        <w:rPr>
          <w:rFonts w:ascii="Times New Roman" w:hAnsi="Times New Roman"/>
          <w:sz w:val="24"/>
          <w:szCs w:val="24"/>
          <w:u w:val="single"/>
        </w:rPr>
      </w:pPr>
      <w:r>
        <w:rPr>
          <w:rFonts w:ascii="Times New Roman" w:hAnsi="Times New Roman"/>
          <w:sz w:val="24"/>
          <w:szCs w:val="24"/>
        </w:rPr>
        <w:t xml:space="preserve"> </w:t>
      </w:r>
      <w:r w:rsidRPr="000961CC">
        <w:rPr>
          <w:rFonts w:ascii="Times New Roman" w:hAnsi="Times New Roman"/>
          <w:sz w:val="24"/>
          <w:szCs w:val="24"/>
          <w:u w:val="single"/>
        </w:rPr>
        <w:t>A merchant banker or any of its employees shall not render, directly or indirectly, any investment advice about any security in any publicly accessible media, whether real-time or non-real-time, unless a disclosure of his interest including a long or short position, in the said security has been made, while rendering such advice.</w:t>
      </w:r>
    </w:p>
    <w:p w:rsidR="00FC7512" w:rsidRPr="000961CC" w:rsidRDefault="00FC7512" w:rsidP="009B51FB">
      <w:pPr>
        <w:pStyle w:val="ListParagraph"/>
        <w:numPr>
          <w:ilvl w:val="0"/>
          <w:numId w:val="8"/>
        </w:numPr>
        <w:jc w:val="both"/>
        <w:rPr>
          <w:rFonts w:ascii="Times New Roman" w:hAnsi="Times New Roman"/>
          <w:sz w:val="24"/>
          <w:szCs w:val="24"/>
          <w:u w:val="single"/>
        </w:rPr>
      </w:pPr>
      <w:r w:rsidRPr="000961CC">
        <w:rPr>
          <w:rFonts w:ascii="Times New Roman" w:hAnsi="Times New Roman"/>
          <w:sz w:val="24"/>
          <w:szCs w:val="24"/>
          <w:u w:val="single"/>
        </w:rPr>
        <w:t>In the event of an employee of the merchant banker rendering such advice, the merchant banker shall ensure that such employee shall also disclose the interests, if any, of himself, his dependent family members and the employer merchant banker, including their long or short position in the said security, while rendering such advice.</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S</w:t>
      </w:r>
      <w:r w:rsidRPr="00B01C59">
        <w:rPr>
          <w:rFonts w:ascii="Times New Roman" w:hAnsi="Times New Roman"/>
          <w:sz w:val="24"/>
          <w:szCs w:val="24"/>
        </w:rPr>
        <w:t>hall develop its own internal code of conduct for governing</w:t>
      </w:r>
      <w:r>
        <w:rPr>
          <w:rFonts w:ascii="Times New Roman" w:hAnsi="Times New Roman"/>
          <w:sz w:val="24"/>
          <w:szCs w:val="24"/>
        </w:rPr>
        <w:t xml:space="preserve"> </w:t>
      </w:r>
      <w:r w:rsidRPr="00B01C59">
        <w:rPr>
          <w:rFonts w:ascii="Times New Roman" w:hAnsi="Times New Roman"/>
          <w:sz w:val="24"/>
          <w:szCs w:val="24"/>
        </w:rPr>
        <w:t>its internal operations and laying down its standards of appropriate conduct for its</w:t>
      </w:r>
      <w:r>
        <w:rPr>
          <w:rFonts w:ascii="Times New Roman" w:hAnsi="Times New Roman"/>
          <w:sz w:val="24"/>
          <w:szCs w:val="24"/>
        </w:rPr>
        <w:t xml:space="preserve"> </w:t>
      </w:r>
      <w:r w:rsidRPr="00B01C59">
        <w:rPr>
          <w:rFonts w:ascii="Times New Roman" w:hAnsi="Times New Roman"/>
          <w:sz w:val="24"/>
          <w:szCs w:val="24"/>
        </w:rPr>
        <w:t>employees and officers in carrying out their duties.</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S</w:t>
      </w:r>
      <w:r w:rsidRPr="007D50B3">
        <w:rPr>
          <w:rFonts w:ascii="Times New Roman" w:hAnsi="Times New Roman"/>
          <w:sz w:val="24"/>
          <w:szCs w:val="24"/>
        </w:rPr>
        <w:t>hall ensure that any person it employs or appoints to</w:t>
      </w:r>
      <w:r>
        <w:rPr>
          <w:rFonts w:ascii="Times New Roman" w:hAnsi="Times New Roman"/>
          <w:sz w:val="24"/>
          <w:szCs w:val="24"/>
        </w:rPr>
        <w:t xml:space="preserve"> </w:t>
      </w:r>
      <w:r w:rsidRPr="007D50B3">
        <w:rPr>
          <w:rFonts w:ascii="Times New Roman" w:hAnsi="Times New Roman"/>
          <w:sz w:val="24"/>
          <w:szCs w:val="24"/>
        </w:rPr>
        <w:t>conduct business is fit and proper and otherwise qualified to act in the capacity so</w:t>
      </w:r>
      <w:r>
        <w:rPr>
          <w:rFonts w:ascii="Times New Roman" w:hAnsi="Times New Roman"/>
          <w:sz w:val="24"/>
          <w:szCs w:val="24"/>
        </w:rPr>
        <w:t xml:space="preserve"> </w:t>
      </w:r>
      <w:r w:rsidRPr="007D50B3">
        <w:rPr>
          <w:rFonts w:ascii="Times New Roman" w:hAnsi="Times New Roman"/>
          <w:sz w:val="24"/>
          <w:szCs w:val="24"/>
        </w:rPr>
        <w:t>employed or appointed (including having relevant professional training or</w:t>
      </w:r>
      <w:r>
        <w:rPr>
          <w:rFonts w:ascii="Times New Roman" w:hAnsi="Times New Roman"/>
          <w:sz w:val="24"/>
          <w:szCs w:val="24"/>
        </w:rPr>
        <w:t xml:space="preserve"> </w:t>
      </w:r>
      <w:r w:rsidRPr="007D50B3">
        <w:rPr>
          <w:rFonts w:ascii="Times New Roman" w:hAnsi="Times New Roman"/>
          <w:sz w:val="24"/>
          <w:szCs w:val="24"/>
        </w:rPr>
        <w:t>experience).</w:t>
      </w:r>
    </w:p>
    <w:p w:rsidR="00FC7512" w:rsidRDefault="00FC7512" w:rsidP="009B51FB">
      <w:pPr>
        <w:pStyle w:val="ListParagraph"/>
        <w:numPr>
          <w:ilvl w:val="0"/>
          <w:numId w:val="8"/>
        </w:numPr>
        <w:jc w:val="both"/>
        <w:rPr>
          <w:rFonts w:ascii="Times New Roman" w:hAnsi="Times New Roman"/>
          <w:sz w:val="24"/>
          <w:szCs w:val="24"/>
        </w:rPr>
      </w:pPr>
      <w:r>
        <w:rPr>
          <w:rFonts w:ascii="Times New Roman" w:hAnsi="Times New Roman"/>
          <w:sz w:val="24"/>
          <w:szCs w:val="24"/>
        </w:rPr>
        <w:t>S</w:t>
      </w:r>
      <w:r w:rsidRPr="007D50B3">
        <w:rPr>
          <w:rFonts w:ascii="Times New Roman" w:hAnsi="Times New Roman"/>
          <w:sz w:val="24"/>
          <w:szCs w:val="24"/>
        </w:rPr>
        <w:t>hall not be a party to or instrument for—</w:t>
      </w:r>
    </w:p>
    <w:p w:rsidR="00FC7512" w:rsidRPr="007D50B3" w:rsidRDefault="00FC7512" w:rsidP="009B51FB">
      <w:pPr>
        <w:pStyle w:val="ListParagraph"/>
        <w:jc w:val="both"/>
        <w:rPr>
          <w:rFonts w:ascii="Times New Roman" w:hAnsi="Times New Roman"/>
          <w:sz w:val="24"/>
          <w:szCs w:val="24"/>
        </w:rPr>
      </w:pPr>
      <w:r w:rsidRPr="007D50B3">
        <w:rPr>
          <w:rFonts w:ascii="Times New Roman" w:hAnsi="Times New Roman"/>
          <w:sz w:val="24"/>
          <w:szCs w:val="24"/>
        </w:rPr>
        <w:t>(</w:t>
      </w:r>
      <w:r w:rsidRPr="007D50B3">
        <w:rPr>
          <w:rFonts w:ascii="Times New Roman" w:hAnsi="Times New Roman"/>
          <w:i/>
          <w:iCs/>
          <w:sz w:val="24"/>
          <w:szCs w:val="24"/>
        </w:rPr>
        <w:t>a</w:t>
      </w:r>
      <w:r w:rsidRPr="007D50B3">
        <w:rPr>
          <w:rFonts w:ascii="Times New Roman" w:hAnsi="Times New Roman"/>
          <w:sz w:val="24"/>
          <w:szCs w:val="24"/>
        </w:rPr>
        <w:t xml:space="preserve">) </w:t>
      </w:r>
      <w:r w:rsidR="009B51FB">
        <w:rPr>
          <w:rFonts w:ascii="Times New Roman" w:hAnsi="Times New Roman"/>
          <w:sz w:val="24"/>
          <w:szCs w:val="24"/>
        </w:rPr>
        <w:t>C</w:t>
      </w:r>
      <w:r w:rsidRPr="007D50B3">
        <w:rPr>
          <w:rFonts w:ascii="Times New Roman" w:hAnsi="Times New Roman"/>
          <w:sz w:val="24"/>
          <w:szCs w:val="24"/>
        </w:rPr>
        <w:t>reation of false market;</w:t>
      </w:r>
    </w:p>
    <w:p w:rsidR="00FC7512" w:rsidRPr="007D50B3" w:rsidRDefault="00FC7512" w:rsidP="009B51FB">
      <w:pPr>
        <w:pStyle w:val="ListParagraph"/>
        <w:jc w:val="both"/>
        <w:rPr>
          <w:rFonts w:ascii="Times New Roman" w:hAnsi="Times New Roman"/>
          <w:sz w:val="24"/>
          <w:szCs w:val="24"/>
        </w:rPr>
      </w:pPr>
      <w:r w:rsidRPr="007D50B3">
        <w:rPr>
          <w:rFonts w:ascii="Times New Roman" w:hAnsi="Times New Roman"/>
          <w:sz w:val="24"/>
          <w:szCs w:val="24"/>
        </w:rPr>
        <w:t>(</w:t>
      </w:r>
      <w:r w:rsidRPr="007D50B3">
        <w:rPr>
          <w:rFonts w:ascii="Times New Roman" w:hAnsi="Times New Roman"/>
          <w:i/>
          <w:iCs/>
          <w:sz w:val="24"/>
          <w:szCs w:val="24"/>
        </w:rPr>
        <w:t>b</w:t>
      </w:r>
      <w:r w:rsidRPr="007D50B3">
        <w:rPr>
          <w:rFonts w:ascii="Times New Roman" w:hAnsi="Times New Roman"/>
          <w:sz w:val="24"/>
          <w:szCs w:val="24"/>
        </w:rPr>
        <w:t xml:space="preserve">) </w:t>
      </w:r>
      <w:r w:rsidR="009B51FB">
        <w:rPr>
          <w:rFonts w:ascii="Times New Roman" w:hAnsi="Times New Roman"/>
          <w:sz w:val="24"/>
          <w:szCs w:val="24"/>
        </w:rPr>
        <w:t>P</w:t>
      </w:r>
      <w:r w:rsidRPr="007D50B3">
        <w:rPr>
          <w:rFonts w:ascii="Times New Roman" w:hAnsi="Times New Roman"/>
          <w:sz w:val="24"/>
          <w:szCs w:val="24"/>
        </w:rPr>
        <w:t>rice rigging or manipulation; or</w:t>
      </w:r>
    </w:p>
    <w:p w:rsidR="00FC7512" w:rsidRDefault="00FC7512" w:rsidP="009B51FB">
      <w:pPr>
        <w:pStyle w:val="ListParagraph"/>
        <w:ind w:left="1080" w:hanging="360"/>
        <w:jc w:val="both"/>
        <w:rPr>
          <w:rFonts w:ascii="Times New Roman" w:hAnsi="Times New Roman"/>
          <w:sz w:val="24"/>
          <w:szCs w:val="24"/>
        </w:rPr>
      </w:pPr>
      <w:r w:rsidRPr="007D50B3">
        <w:rPr>
          <w:rFonts w:ascii="Times New Roman" w:hAnsi="Times New Roman"/>
          <w:sz w:val="24"/>
          <w:szCs w:val="24"/>
        </w:rPr>
        <w:t>(</w:t>
      </w:r>
      <w:r w:rsidRPr="007D50B3">
        <w:rPr>
          <w:rFonts w:ascii="Times New Roman" w:hAnsi="Times New Roman"/>
          <w:i/>
          <w:iCs/>
          <w:sz w:val="24"/>
          <w:szCs w:val="24"/>
        </w:rPr>
        <w:t>c</w:t>
      </w:r>
      <w:r w:rsidR="00B35D16">
        <w:rPr>
          <w:rFonts w:ascii="Times New Roman" w:hAnsi="Times New Roman"/>
          <w:i/>
          <w:iCs/>
          <w:sz w:val="24"/>
          <w:szCs w:val="24"/>
        </w:rPr>
        <w:t xml:space="preserve"> </w:t>
      </w:r>
      <w:r w:rsidR="00B35D16" w:rsidRPr="007D50B3">
        <w:rPr>
          <w:rFonts w:ascii="Times New Roman" w:hAnsi="Times New Roman"/>
          <w:sz w:val="24"/>
          <w:szCs w:val="24"/>
        </w:rPr>
        <w:t xml:space="preserve">) </w:t>
      </w:r>
      <w:r w:rsidR="00B35D16">
        <w:rPr>
          <w:rFonts w:ascii="Times New Roman" w:hAnsi="Times New Roman"/>
          <w:sz w:val="24"/>
          <w:szCs w:val="24"/>
        </w:rPr>
        <w:t>Passing</w:t>
      </w:r>
      <w:r w:rsidRPr="007D50B3">
        <w:rPr>
          <w:rFonts w:ascii="Times New Roman" w:hAnsi="Times New Roman"/>
          <w:sz w:val="24"/>
          <w:szCs w:val="24"/>
        </w:rPr>
        <w:t xml:space="preserve"> of unpublished price sensitive information in respect of securities which</w:t>
      </w:r>
      <w:r>
        <w:rPr>
          <w:rFonts w:ascii="Times New Roman" w:hAnsi="Times New Roman"/>
          <w:sz w:val="24"/>
          <w:szCs w:val="24"/>
        </w:rPr>
        <w:t xml:space="preserve"> </w:t>
      </w:r>
      <w:r w:rsidRPr="007D50B3">
        <w:rPr>
          <w:rFonts w:ascii="Times New Roman" w:hAnsi="Times New Roman"/>
          <w:sz w:val="24"/>
          <w:szCs w:val="24"/>
        </w:rPr>
        <w:t>are listed and proposed to be listed in any stock exchange to any person or</w:t>
      </w:r>
      <w:r>
        <w:rPr>
          <w:rFonts w:ascii="Times New Roman" w:hAnsi="Times New Roman"/>
          <w:sz w:val="24"/>
          <w:szCs w:val="24"/>
        </w:rPr>
        <w:t xml:space="preserve"> </w:t>
      </w:r>
      <w:r w:rsidRPr="007D50B3">
        <w:rPr>
          <w:rFonts w:ascii="Times New Roman" w:hAnsi="Times New Roman"/>
          <w:sz w:val="24"/>
          <w:szCs w:val="24"/>
        </w:rPr>
        <w:t>intermediary in the securities market.]</w:t>
      </w:r>
    </w:p>
    <w:p w:rsidR="00FC7512" w:rsidRPr="00B22F2C" w:rsidRDefault="00FC7512" w:rsidP="009B51FB">
      <w:pPr>
        <w:pStyle w:val="ListParagraph"/>
        <w:jc w:val="both"/>
        <w:rPr>
          <w:rFonts w:ascii="Times New Roman" w:hAnsi="Times New Roman"/>
          <w:sz w:val="16"/>
          <w:szCs w:val="24"/>
        </w:rPr>
      </w:pPr>
    </w:p>
    <w:p w:rsidR="00FC7512" w:rsidRDefault="00FC7512" w:rsidP="009B51FB">
      <w:pPr>
        <w:pStyle w:val="ListParagraph"/>
        <w:ind w:left="0"/>
        <w:jc w:val="both"/>
        <w:rPr>
          <w:rFonts w:ascii="Times New Roman" w:hAnsi="Times New Roman"/>
          <w:b/>
          <w:sz w:val="24"/>
          <w:szCs w:val="24"/>
          <w:u w:val="single"/>
        </w:rPr>
      </w:pPr>
      <w:r>
        <w:rPr>
          <w:rFonts w:ascii="Times New Roman" w:hAnsi="Times New Roman"/>
          <w:sz w:val="24"/>
          <w:szCs w:val="24"/>
        </w:rPr>
        <w:t xml:space="preserve">2. </w:t>
      </w:r>
      <w:r w:rsidRPr="00DB0A86">
        <w:rPr>
          <w:rFonts w:ascii="Times New Roman" w:hAnsi="Times New Roman"/>
          <w:b/>
          <w:sz w:val="24"/>
          <w:szCs w:val="24"/>
          <w:u w:val="single"/>
        </w:rPr>
        <w:t>Shall not to associate with any business other than that of the securities market.</w:t>
      </w:r>
    </w:p>
    <w:p w:rsidR="00FC7512" w:rsidRPr="002405E3" w:rsidRDefault="00FC7512" w:rsidP="009B51FB">
      <w:pPr>
        <w:pStyle w:val="ListParagraph"/>
        <w:ind w:left="270"/>
        <w:jc w:val="both"/>
        <w:rPr>
          <w:rFonts w:ascii="Times New Roman" w:hAnsi="Times New Roman"/>
          <w:sz w:val="12"/>
          <w:szCs w:val="24"/>
        </w:rPr>
      </w:pPr>
    </w:p>
    <w:p w:rsidR="00FC7512" w:rsidRDefault="00FC7512" w:rsidP="009B51FB">
      <w:pPr>
        <w:pStyle w:val="ListParagraph"/>
        <w:ind w:left="270"/>
        <w:jc w:val="both"/>
        <w:rPr>
          <w:rFonts w:ascii="Times New Roman" w:hAnsi="Times New Roman"/>
          <w:sz w:val="24"/>
          <w:szCs w:val="24"/>
        </w:rPr>
      </w:pPr>
      <w:r w:rsidRPr="002405E3">
        <w:rPr>
          <w:rFonts w:ascii="Times New Roman" w:hAnsi="Times New Roman"/>
          <w:sz w:val="24"/>
          <w:szCs w:val="24"/>
        </w:rPr>
        <w:t>No merchant banker, other than a Bank or a Public Financial Institution,</w:t>
      </w:r>
      <w:r>
        <w:rPr>
          <w:rFonts w:ascii="Times New Roman" w:hAnsi="Times New Roman"/>
          <w:sz w:val="24"/>
          <w:szCs w:val="24"/>
        </w:rPr>
        <w:t xml:space="preserve"> </w:t>
      </w:r>
      <w:r w:rsidRPr="002405E3">
        <w:rPr>
          <w:rFonts w:ascii="Times New Roman" w:hAnsi="Times New Roman"/>
          <w:sz w:val="24"/>
          <w:szCs w:val="24"/>
        </w:rPr>
        <w:t xml:space="preserve">who has been granted a certificate of registration under these </w:t>
      </w:r>
      <w:r w:rsidR="008C108A" w:rsidRPr="002405E3">
        <w:rPr>
          <w:rFonts w:ascii="Times New Roman" w:hAnsi="Times New Roman"/>
          <w:sz w:val="24"/>
          <w:szCs w:val="24"/>
        </w:rPr>
        <w:t>regulations,</w:t>
      </w:r>
      <w:r w:rsidRPr="002405E3">
        <w:rPr>
          <w:rFonts w:ascii="Times New Roman" w:hAnsi="Times New Roman"/>
          <w:sz w:val="24"/>
          <w:szCs w:val="24"/>
        </w:rPr>
        <w:t xml:space="preserve"> shall</w:t>
      </w:r>
      <w:r>
        <w:rPr>
          <w:rFonts w:ascii="Times New Roman" w:hAnsi="Times New Roman"/>
          <w:sz w:val="24"/>
          <w:szCs w:val="24"/>
        </w:rPr>
        <w:t xml:space="preserve"> </w:t>
      </w:r>
      <w:r w:rsidRPr="002405E3">
        <w:rPr>
          <w:rFonts w:ascii="Times New Roman" w:hAnsi="Times New Roman"/>
          <w:sz w:val="24"/>
          <w:szCs w:val="24"/>
        </w:rPr>
        <w:t>carry on any business other than that in the securities market.</w:t>
      </w:r>
    </w:p>
    <w:p w:rsidR="003A34C3" w:rsidRPr="003A34C3" w:rsidRDefault="003A34C3" w:rsidP="009B51FB">
      <w:pPr>
        <w:pStyle w:val="ListParagraph"/>
        <w:ind w:left="270"/>
        <w:jc w:val="both"/>
        <w:rPr>
          <w:rFonts w:ascii="Times New Roman" w:hAnsi="Times New Roman"/>
          <w:sz w:val="16"/>
          <w:szCs w:val="24"/>
        </w:rPr>
      </w:pPr>
    </w:p>
    <w:p w:rsidR="00FC7512" w:rsidRDefault="00FC7512" w:rsidP="009B51FB">
      <w:pPr>
        <w:pStyle w:val="ListParagraph"/>
        <w:ind w:left="0"/>
        <w:jc w:val="both"/>
        <w:rPr>
          <w:rFonts w:ascii="Times New Roman" w:hAnsi="Times New Roman"/>
          <w:sz w:val="24"/>
          <w:szCs w:val="24"/>
        </w:rPr>
      </w:pPr>
      <w:r>
        <w:rPr>
          <w:rFonts w:ascii="Times New Roman" w:hAnsi="Times New Roman"/>
          <w:sz w:val="24"/>
          <w:szCs w:val="24"/>
        </w:rPr>
        <w:t>3</w:t>
      </w:r>
      <w:r w:rsidRPr="00342E3B">
        <w:rPr>
          <w:rFonts w:ascii="Times New Roman" w:hAnsi="Times New Roman"/>
          <w:sz w:val="24"/>
          <w:szCs w:val="24"/>
        </w:rPr>
        <w:t>.</w:t>
      </w:r>
      <w:r>
        <w:rPr>
          <w:rFonts w:ascii="Times New Roman" w:hAnsi="Times New Roman"/>
          <w:sz w:val="24"/>
          <w:szCs w:val="24"/>
        </w:rPr>
        <w:t xml:space="preserve"> </w:t>
      </w:r>
      <w:r w:rsidRPr="00420618">
        <w:rPr>
          <w:rFonts w:ascii="Times New Roman" w:hAnsi="Times New Roman"/>
          <w:sz w:val="24"/>
          <w:szCs w:val="24"/>
        </w:rPr>
        <w:t>Maintenance of books of account, records etc.</w:t>
      </w:r>
    </w:p>
    <w:p w:rsidR="00FC7512" w:rsidRPr="008E53E5" w:rsidRDefault="00FC7512" w:rsidP="009B51FB">
      <w:pPr>
        <w:pStyle w:val="ListParagraph"/>
        <w:ind w:left="0"/>
        <w:jc w:val="both"/>
        <w:rPr>
          <w:rFonts w:ascii="Times New Roman" w:hAnsi="Times New Roman"/>
          <w:sz w:val="12"/>
          <w:szCs w:val="24"/>
        </w:rPr>
      </w:pPr>
    </w:p>
    <w:p w:rsidR="00FC7512" w:rsidRDefault="00FC7512" w:rsidP="009B51FB">
      <w:pPr>
        <w:pStyle w:val="ListParagraph"/>
        <w:numPr>
          <w:ilvl w:val="0"/>
          <w:numId w:val="9"/>
        </w:numPr>
        <w:ind w:left="630"/>
        <w:jc w:val="both"/>
        <w:rPr>
          <w:rFonts w:ascii="Times New Roman" w:hAnsi="Times New Roman"/>
          <w:sz w:val="24"/>
          <w:szCs w:val="24"/>
        </w:rPr>
      </w:pPr>
      <w:r>
        <w:rPr>
          <w:rFonts w:ascii="Times New Roman" w:hAnsi="Times New Roman"/>
          <w:sz w:val="24"/>
          <w:szCs w:val="24"/>
        </w:rPr>
        <w:t>Shall maintain a copy of balance sheet, Statement of profit &amp; Loss account, Auditor’s report and a statement of financial position for each accounting period and should intimate to the Board, the place where the above books of accounts, records and documents are maintained.</w:t>
      </w:r>
    </w:p>
    <w:p w:rsidR="00F51796" w:rsidRDefault="00F51796" w:rsidP="00F51796">
      <w:pPr>
        <w:pStyle w:val="ListParagraph"/>
        <w:ind w:left="630"/>
        <w:jc w:val="both"/>
        <w:rPr>
          <w:rFonts w:ascii="Times New Roman" w:hAnsi="Times New Roman"/>
          <w:sz w:val="24"/>
          <w:szCs w:val="24"/>
        </w:rPr>
      </w:pPr>
    </w:p>
    <w:p w:rsidR="00FC7512" w:rsidRDefault="00FC7512" w:rsidP="009B51FB">
      <w:pPr>
        <w:pStyle w:val="ListParagraph"/>
        <w:numPr>
          <w:ilvl w:val="0"/>
          <w:numId w:val="9"/>
        </w:numPr>
        <w:ind w:left="630"/>
        <w:jc w:val="both"/>
        <w:rPr>
          <w:rFonts w:ascii="Times New Roman" w:hAnsi="Times New Roman"/>
          <w:sz w:val="24"/>
          <w:szCs w:val="24"/>
        </w:rPr>
      </w:pPr>
      <w:r>
        <w:rPr>
          <w:rFonts w:ascii="Times New Roman" w:hAnsi="Times New Roman"/>
          <w:sz w:val="24"/>
          <w:szCs w:val="24"/>
        </w:rPr>
        <w:lastRenderedPageBreak/>
        <w:t>Shall after the end of each accounting period, furnish to the Board copies of the Balance sheet, Statement of Profit &amp; Loss account and such other documents for any other preceding five accounting years when required by the Board.</w:t>
      </w:r>
    </w:p>
    <w:p w:rsidR="00F51796" w:rsidRPr="00F51796" w:rsidRDefault="00F51796" w:rsidP="00F51796">
      <w:pPr>
        <w:pStyle w:val="ListParagraph"/>
        <w:ind w:left="630"/>
        <w:jc w:val="both"/>
        <w:rPr>
          <w:rFonts w:ascii="Times New Roman" w:hAnsi="Times New Roman"/>
          <w:sz w:val="16"/>
          <w:szCs w:val="24"/>
        </w:rPr>
      </w:pPr>
    </w:p>
    <w:p w:rsidR="00FC7512" w:rsidRPr="004822F3" w:rsidRDefault="00FC7512" w:rsidP="009B51FB">
      <w:pPr>
        <w:pStyle w:val="ListParagraph"/>
        <w:numPr>
          <w:ilvl w:val="0"/>
          <w:numId w:val="9"/>
        </w:numPr>
        <w:ind w:left="630"/>
        <w:jc w:val="both"/>
        <w:rPr>
          <w:rFonts w:ascii="Times New Roman" w:hAnsi="Times New Roman"/>
          <w:sz w:val="24"/>
          <w:szCs w:val="24"/>
        </w:rPr>
      </w:pPr>
      <w:r>
        <w:rPr>
          <w:rFonts w:ascii="Times New Roman" w:hAnsi="Times New Roman"/>
          <w:sz w:val="24"/>
          <w:szCs w:val="24"/>
        </w:rPr>
        <w:t>Shall preserve the books of account and other records and documents for a minimum period of five years.</w:t>
      </w:r>
    </w:p>
    <w:p w:rsidR="00FC7512" w:rsidRPr="00B22F2C" w:rsidRDefault="00FC7512" w:rsidP="009B51FB">
      <w:pPr>
        <w:pStyle w:val="ListParagraph"/>
        <w:jc w:val="both"/>
        <w:rPr>
          <w:rFonts w:ascii="Times New Roman" w:hAnsi="Times New Roman"/>
          <w:sz w:val="16"/>
          <w:szCs w:val="24"/>
        </w:rPr>
      </w:pPr>
    </w:p>
    <w:p w:rsidR="00FC7512" w:rsidRDefault="00FC7512" w:rsidP="009B51FB">
      <w:pPr>
        <w:pStyle w:val="ListParagraph"/>
        <w:ind w:left="270" w:hanging="27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Shall furnish to the Board half yearly unaudited financial results when required by the Board to monitor the capital adequacy of the merchant banker.</w:t>
      </w:r>
    </w:p>
    <w:p w:rsidR="00FC7512" w:rsidRPr="00B22F2C" w:rsidRDefault="00FC7512" w:rsidP="009B51FB">
      <w:pPr>
        <w:pStyle w:val="ListParagraph"/>
        <w:ind w:left="0"/>
        <w:jc w:val="both"/>
        <w:rPr>
          <w:rFonts w:ascii="Times New Roman" w:hAnsi="Times New Roman"/>
          <w:sz w:val="16"/>
          <w:szCs w:val="24"/>
        </w:rPr>
      </w:pPr>
    </w:p>
    <w:p w:rsidR="00FC7512" w:rsidRDefault="00FC7512" w:rsidP="009B51FB">
      <w:pPr>
        <w:pStyle w:val="ListParagraph"/>
        <w:ind w:left="270" w:hanging="27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t>Shall take steps to rectify the deficiencies made out in the auditor’s report within 2 months from the date of auditor’s report.</w:t>
      </w:r>
    </w:p>
    <w:p w:rsidR="00FC7512" w:rsidRPr="00B22F2C" w:rsidRDefault="00FC7512" w:rsidP="009B51FB">
      <w:pPr>
        <w:pStyle w:val="ListParagraph"/>
        <w:ind w:left="0"/>
        <w:jc w:val="both"/>
        <w:rPr>
          <w:rFonts w:ascii="Times New Roman" w:hAnsi="Times New Roman"/>
          <w:sz w:val="16"/>
          <w:szCs w:val="24"/>
        </w:rPr>
      </w:pPr>
    </w:p>
    <w:p w:rsidR="00FC7512" w:rsidRDefault="00FC7512" w:rsidP="009B51FB">
      <w:pPr>
        <w:pStyle w:val="ListParagraph"/>
        <w:ind w:left="0"/>
        <w:jc w:val="both"/>
        <w:rPr>
          <w:rFonts w:ascii="Times New Roman" w:hAnsi="Times New Roman"/>
          <w:sz w:val="24"/>
          <w:szCs w:val="24"/>
        </w:rPr>
      </w:pPr>
      <w:r>
        <w:rPr>
          <w:rFonts w:ascii="Times New Roman" w:hAnsi="Times New Roman"/>
          <w:sz w:val="24"/>
          <w:szCs w:val="24"/>
        </w:rPr>
        <w:t>6. Responsibilities of lead merchant banker…</w:t>
      </w:r>
    </w:p>
    <w:p w:rsidR="00FC7512" w:rsidRPr="008E53E5" w:rsidRDefault="00FC7512" w:rsidP="009B51FB">
      <w:pPr>
        <w:pStyle w:val="ListParagraph"/>
        <w:ind w:left="0"/>
        <w:jc w:val="both"/>
        <w:rPr>
          <w:rFonts w:ascii="Times New Roman" w:hAnsi="Times New Roman"/>
          <w:sz w:val="12"/>
          <w:szCs w:val="24"/>
        </w:rPr>
      </w:pPr>
    </w:p>
    <w:p w:rsidR="00FC7512" w:rsidRPr="001F36A3" w:rsidRDefault="00FC7512" w:rsidP="009B51FB">
      <w:pPr>
        <w:pStyle w:val="ListParagraph"/>
        <w:numPr>
          <w:ilvl w:val="0"/>
          <w:numId w:val="10"/>
        </w:numPr>
        <w:ind w:left="630"/>
        <w:jc w:val="both"/>
        <w:rPr>
          <w:rFonts w:ascii="Times New Roman" w:hAnsi="Times New Roman"/>
          <w:sz w:val="24"/>
          <w:szCs w:val="24"/>
        </w:rPr>
      </w:pPr>
      <w:r w:rsidRPr="001F36A3">
        <w:rPr>
          <w:rFonts w:ascii="Times New Roman" w:hAnsi="Times New Roman"/>
          <w:sz w:val="24"/>
          <w:szCs w:val="24"/>
        </w:rPr>
        <w:t>No lead manager shall agree to manage or be associated with any issue</w:t>
      </w:r>
      <w:r>
        <w:rPr>
          <w:rFonts w:ascii="Times New Roman" w:hAnsi="Times New Roman"/>
          <w:sz w:val="24"/>
          <w:szCs w:val="24"/>
        </w:rPr>
        <w:t xml:space="preserve"> </w:t>
      </w:r>
      <w:r w:rsidRPr="001F36A3">
        <w:rPr>
          <w:rFonts w:ascii="Times New Roman" w:hAnsi="Times New Roman"/>
          <w:sz w:val="24"/>
          <w:szCs w:val="24"/>
        </w:rPr>
        <w:t>unless his responsibilities relating to issue mainly, those of disclosures, allotment</w:t>
      </w:r>
      <w:r>
        <w:rPr>
          <w:rFonts w:ascii="Times New Roman" w:hAnsi="Times New Roman"/>
          <w:sz w:val="24"/>
          <w:szCs w:val="24"/>
        </w:rPr>
        <w:t xml:space="preserve"> </w:t>
      </w:r>
      <w:r w:rsidRPr="001F36A3">
        <w:rPr>
          <w:rFonts w:ascii="Times New Roman" w:hAnsi="Times New Roman"/>
          <w:sz w:val="24"/>
          <w:szCs w:val="24"/>
        </w:rPr>
        <w:t>and refund are clearly defined, allocated and determined and a statement specifying</w:t>
      </w:r>
      <w:r>
        <w:rPr>
          <w:rFonts w:ascii="Times New Roman" w:hAnsi="Times New Roman"/>
          <w:sz w:val="24"/>
          <w:szCs w:val="24"/>
        </w:rPr>
        <w:t xml:space="preserve"> </w:t>
      </w:r>
      <w:r w:rsidRPr="001F36A3">
        <w:rPr>
          <w:rFonts w:ascii="Times New Roman" w:hAnsi="Times New Roman"/>
          <w:sz w:val="24"/>
          <w:szCs w:val="24"/>
        </w:rPr>
        <w:t>such responsibilities is furnished to the Board at least one month before the opening</w:t>
      </w:r>
      <w:r>
        <w:rPr>
          <w:rFonts w:ascii="Times New Roman" w:hAnsi="Times New Roman"/>
          <w:sz w:val="24"/>
          <w:szCs w:val="24"/>
        </w:rPr>
        <w:t xml:space="preserve"> </w:t>
      </w:r>
      <w:r w:rsidRPr="001F36A3">
        <w:rPr>
          <w:rFonts w:ascii="Times New Roman" w:hAnsi="Times New Roman"/>
          <w:sz w:val="24"/>
          <w:szCs w:val="24"/>
        </w:rPr>
        <w:t>of the issue for subscription:</w:t>
      </w:r>
    </w:p>
    <w:p w:rsidR="00FC7512" w:rsidRPr="009B3F10" w:rsidRDefault="00FC7512" w:rsidP="009B51FB">
      <w:pPr>
        <w:pStyle w:val="ListParagraph"/>
        <w:ind w:left="270"/>
        <w:jc w:val="both"/>
        <w:rPr>
          <w:rFonts w:ascii="Times New Roman" w:hAnsi="Times New Roman"/>
          <w:b/>
          <w:bCs/>
          <w:sz w:val="8"/>
          <w:szCs w:val="24"/>
        </w:rPr>
      </w:pPr>
    </w:p>
    <w:p w:rsidR="00FC7512" w:rsidRDefault="00FC7512" w:rsidP="009B51FB">
      <w:pPr>
        <w:pStyle w:val="ListParagraph"/>
        <w:ind w:left="630"/>
        <w:jc w:val="both"/>
        <w:rPr>
          <w:rFonts w:ascii="Times New Roman" w:hAnsi="Times New Roman"/>
          <w:sz w:val="24"/>
          <w:szCs w:val="24"/>
        </w:rPr>
      </w:pPr>
      <w:r w:rsidRPr="001F36A3">
        <w:rPr>
          <w:rFonts w:ascii="Times New Roman" w:hAnsi="Times New Roman"/>
          <w:b/>
          <w:bCs/>
          <w:sz w:val="24"/>
          <w:szCs w:val="24"/>
        </w:rPr>
        <w:t xml:space="preserve">Provided </w:t>
      </w:r>
      <w:r w:rsidRPr="001F36A3">
        <w:rPr>
          <w:rFonts w:ascii="Times New Roman" w:hAnsi="Times New Roman"/>
          <w:sz w:val="24"/>
          <w:szCs w:val="24"/>
        </w:rPr>
        <w:t>that, where there are more than one lead merchant bankers to the issue</w:t>
      </w:r>
      <w:r>
        <w:rPr>
          <w:rFonts w:ascii="Times New Roman" w:hAnsi="Times New Roman"/>
          <w:sz w:val="24"/>
          <w:szCs w:val="24"/>
        </w:rPr>
        <w:t xml:space="preserve"> </w:t>
      </w:r>
      <w:r w:rsidRPr="001F36A3">
        <w:rPr>
          <w:rFonts w:ascii="Times New Roman" w:hAnsi="Times New Roman"/>
          <w:sz w:val="24"/>
          <w:szCs w:val="24"/>
        </w:rPr>
        <w:t>the responsibilities of each of such lead merchant bankers shall clearly be</w:t>
      </w:r>
      <w:r>
        <w:rPr>
          <w:rFonts w:ascii="Times New Roman" w:hAnsi="Times New Roman"/>
          <w:sz w:val="24"/>
          <w:szCs w:val="24"/>
        </w:rPr>
        <w:t xml:space="preserve"> </w:t>
      </w:r>
      <w:r w:rsidRPr="001F36A3">
        <w:rPr>
          <w:rFonts w:ascii="Times New Roman" w:hAnsi="Times New Roman"/>
          <w:sz w:val="24"/>
          <w:szCs w:val="24"/>
        </w:rPr>
        <w:t>demarcated and a statement specifying such responsibilities shall be furnished to</w:t>
      </w:r>
      <w:r>
        <w:rPr>
          <w:rFonts w:ascii="Times New Roman" w:hAnsi="Times New Roman"/>
          <w:sz w:val="24"/>
          <w:szCs w:val="24"/>
        </w:rPr>
        <w:t xml:space="preserve"> </w:t>
      </w:r>
      <w:r w:rsidRPr="001F36A3">
        <w:rPr>
          <w:rFonts w:ascii="Times New Roman" w:hAnsi="Times New Roman"/>
          <w:sz w:val="24"/>
          <w:szCs w:val="24"/>
        </w:rPr>
        <w:t>the Board at least one month before the opening of the issue for subscription.</w:t>
      </w:r>
    </w:p>
    <w:p w:rsidR="00FC7512" w:rsidRPr="00B22F2C" w:rsidRDefault="00FC7512" w:rsidP="009B51FB">
      <w:pPr>
        <w:pStyle w:val="ListParagraph"/>
        <w:ind w:left="990"/>
        <w:jc w:val="both"/>
        <w:rPr>
          <w:rFonts w:ascii="Times New Roman" w:hAnsi="Times New Roman"/>
          <w:sz w:val="16"/>
          <w:szCs w:val="24"/>
        </w:rPr>
      </w:pPr>
    </w:p>
    <w:p w:rsidR="00FC7512" w:rsidRDefault="00FC7512" w:rsidP="009B51FB">
      <w:pPr>
        <w:pStyle w:val="ListParagraph"/>
        <w:numPr>
          <w:ilvl w:val="0"/>
          <w:numId w:val="11"/>
        </w:numPr>
        <w:ind w:left="630"/>
        <w:jc w:val="both"/>
        <w:rPr>
          <w:rFonts w:ascii="Times New Roman" w:hAnsi="Times New Roman"/>
          <w:b/>
          <w:sz w:val="24"/>
          <w:szCs w:val="24"/>
        </w:rPr>
      </w:pPr>
      <w:r w:rsidRPr="003865FB">
        <w:rPr>
          <w:rFonts w:ascii="Times New Roman" w:hAnsi="Times New Roman"/>
          <w:b/>
          <w:sz w:val="24"/>
          <w:szCs w:val="24"/>
        </w:rPr>
        <w:t>Lead merchant banker not to associate with a merchant banker without registration.</w:t>
      </w:r>
    </w:p>
    <w:p w:rsidR="00B22F2C" w:rsidRPr="009B51FB" w:rsidRDefault="00B22F2C" w:rsidP="009B51FB">
      <w:pPr>
        <w:pStyle w:val="ListParagraph"/>
        <w:ind w:left="630"/>
        <w:jc w:val="both"/>
        <w:rPr>
          <w:rFonts w:ascii="Times New Roman" w:hAnsi="Times New Roman"/>
          <w:b/>
          <w:sz w:val="8"/>
          <w:szCs w:val="24"/>
        </w:rPr>
      </w:pPr>
    </w:p>
    <w:p w:rsidR="00FC7512" w:rsidRDefault="00FC7512" w:rsidP="009B51FB">
      <w:pPr>
        <w:pStyle w:val="ListParagraph"/>
        <w:numPr>
          <w:ilvl w:val="0"/>
          <w:numId w:val="11"/>
        </w:numPr>
        <w:ind w:left="630"/>
        <w:jc w:val="both"/>
        <w:rPr>
          <w:rFonts w:ascii="Times New Roman" w:hAnsi="Times New Roman"/>
          <w:b/>
          <w:sz w:val="24"/>
          <w:szCs w:val="24"/>
        </w:rPr>
      </w:pPr>
      <w:r>
        <w:rPr>
          <w:rFonts w:ascii="Times New Roman" w:hAnsi="Times New Roman"/>
          <w:b/>
          <w:sz w:val="24"/>
          <w:szCs w:val="24"/>
        </w:rPr>
        <w:t>Merchant banker not to act as such for an associate.</w:t>
      </w:r>
    </w:p>
    <w:p w:rsidR="00FC7512" w:rsidRPr="009B51FB" w:rsidRDefault="00FC7512" w:rsidP="009B51FB">
      <w:pPr>
        <w:pStyle w:val="ListParagraph"/>
        <w:ind w:left="990"/>
        <w:jc w:val="both"/>
        <w:rPr>
          <w:rFonts w:ascii="Times New Roman" w:hAnsi="Times New Roman"/>
          <w:b/>
          <w:sz w:val="16"/>
          <w:szCs w:val="24"/>
        </w:rPr>
      </w:pPr>
    </w:p>
    <w:p w:rsidR="00FC7512" w:rsidRDefault="00FC7512" w:rsidP="009B51FB">
      <w:pPr>
        <w:pStyle w:val="ListParagraph"/>
        <w:ind w:left="270" w:hanging="270"/>
        <w:jc w:val="both"/>
        <w:rPr>
          <w:rFonts w:ascii="Times New Roman" w:hAnsi="Times New Roman"/>
          <w:sz w:val="24"/>
          <w:szCs w:val="24"/>
        </w:rPr>
      </w:pPr>
      <w:r w:rsidRPr="003865FB">
        <w:rPr>
          <w:rFonts w:ascii="Times New Roman" w:hAnsi="Times New Roman"/>
          <w:sz w:val="24"/>
          <w:szCs w:val="24"/>
        </w:rPr>
        <w:t>7.</w:t>
      </w:r>
      <w:r>
        <w:rPr>
          <w:rFonts w:ascii="Times New Roman" w:hAnsi="Times New Roman"/>
          <w:sz w:val="24"/>
          <w:szCs w:val="24"/>
        </w:rPr>
        <w:t xml:space="preserve"> </w:t>
      </w:r>
      <w:r w:rsidRPr="003865FB">
        <w:rPr>
          <w:rFonts w:ascii="Times New Roman" w:hAnsi="Times New Roman"/>
          <w:sz w:val="24"/>
          <w:szCs w:val="24"/>
        </w:rPr>
        <w:t>A merchant banker shall not lead manage any issue or be associated with</w:t>
      </w:r>
      <w:r>
        <w:rPr>
          <w:rFonts w:ascii="Times New Roman" w:hAnsi="Times New Roman"/>
          <w:sz w:val="24"/>
          <w:szCs w:val="24"/>
        </w:rPr>
        <w:t xml:space="preserve"> </w:t>
      </w:r>
      <w:r w:rsidRPr="003865FB">
        <w:rPr>
          <w:rFonts w:ascii="Times New Roman" w:hAnsi="Times New Roman"/>
          <w:sz w:val="24"/>
          <w:szCs w:val="24"/>
        </w:rPr>
        <w:t>any activity undertaken under any regulations made by the Board, if he is a promoter</w:t>
      </w:r>
      <w:r>
        <w:rPr>
          <w:rFonts w:ascii="Times New Roman" w:hAnsi="Times New Roman"/>
          <w:sz w:val="24"/>
          <w:szCs w:val="24"/>
        </w:rPr>
        <w:t xml:space="preserve"> </w:t>
      </w:r>
      <w:r w:rsidRPr="003865FB">
        <w:rPr>
          <w:rFonts w:ascii="Times New Roman" w:hAnsi="Times New Roman"/>
          <w:sz w:val="24"/>
          <w:szCs w:val="24"/>
        </w:rPr>
        <w:t>or a director or an associate of the issuer of securities or of any person making an</w:t>
      </w:r>
      <w:r>
        <w:rPr>
          <w:rFonts w:ascii="Times New Roman" w:hAnsi="Times New Roman"/>
          <w:sz w:val="24"/>
          <w:szCs w:val="24"/>
        </w:rPr>
        <w:t xml:space="preserve"> </w:t>
      </w:r>
      <w:r w:rsidRPr="003865FB">
        <w:rPr>
          <w:rFonts w:ascii="Times New Roman" w:hAnsi="Times New Roman"/>
          <w:sz w:val="24"/>
          <w:szCs w:val="24"/>
        </w:rPr>
        <w:t>offer to sell or purchase securities</w:t>
      </w:r>
      <w:r>
        <w:rPr>
          <w:rFonts w:ascii="Times New Roman" w:hAnsi="Times New Roman"/>
          <w:sz w:val="24"/>
          <w:szCs w:val="24"/>
        </w:rPr>
        <w:t>.</w:t>
      </w:r>
    </w:p>
    <w:p w:rsidR="00FC7512" w:rsidRPr="00B22F2C" w:rsidRDefault="00FC7512" w:rsidP="009B51FB">
      <w:pPr>
        <w:pStyle w:val="ListParagraph"/>
        <w:ind w:left="0"/>
        <w:jc w:val="both"/>
        <w:rPr>
          <w:rFonts w:ascii="Times New Roman" w:hAnsi="Times New Roman"/>
          <w:sz w:val="16"/>
          <w:szCs w:val="24"/>
        </w:rPr>
      </w:pPr>
    </w:p>
    <w:p w:rsidR="00FC7512" w:rsidRDefault="00FC7512" w:rsidP="009B51FB">
      <w:pPr>
        <w:pStyle w:val="ListParagraph"/>
        <w:ind w:left="270" w:hanging="270"/>
        <w:jc w:val="both"/>
        <w:rPr>
          <w:rFonts w:ascii="Times New Roman" w:hAnsi="Times New Roman"/>
          <w:sz w:val="24"/>
          <w:szCs w:val="24"/>
        </w:rPr>
      </w:pPr>
      <w:r>
        <w:rPr>
          <w:rFonts w:ascii="Times New Roman" w:hAnsi="Times New Roman"/>
          <w:sz w:val="24"/>
          <w:szCs w:val="24"/>
        </w:rPr>
        <w:t>8. Underwriting obligations…</w:t>
      </w:r>
    </w:p>
    <w:p w:rsidR="00FC7512" w:rsidRDefault="00FC7512" w:rsidP="009B51FB">
      <w:pPr>
        <w:pStyle w:val="ListParagraph"/>
        <w:ind w:left="270"/>
        <w:jc w:val="both"/>
        <w:rPr>
          <w:rFonts w:ascii="Times New Roman" w:hAnsi="Times New Roman"/>
          <w:sz w:val="24"/>
          <w:szCs w:val="24"/>
        </w:rPr>
      </w:pPr>
      <w:r w:rsidRPr="006C6F49">
        <w:rPr>
          <w:rFonts w:ascii="Times New Roman" w:hAnsi="Times New Roman"/>
          <w:sz w:val="24"/>
          <w:szCs w:val="24"/>
        </w:rPr>
        <w:t>In respect of every issue to be managed, the lead merchant banker holding a</w:t>
      </w:r>
      <w:r>
        <w:rPr>
          <w:rFonts w:ascii="Times New Roman" w:hAnsi="Times New Roman"/>
          <w:sz w:val="24"/>
          <w:szCs w:val="24"/>
        </w:rPr>
        <w:t xml:space="preserve"> </w:t>
      </w:r>
      <w:r w:rsidRPr="006C6F49">
        <w:rPr>
          <w:rFonts w:ascii="Times New Roman" w:hAnsi="Times New Roman"/>
          <w:sz w:val="24"/>
          <w:szCs w:val="24"/>
        </w:rPr>
        <w:t xml:space="preserve">certificate under </w:t>
      </w:r>
      <w:r w:rsidRPr="00DB0895">
        <w:rPr>
          <w:rFonts w:ascii="Times New Roman" w:hAnsi="Times New Roman"/>
          <w:b/>
          <w:sz w:val="24"/>
          <w:szCs w:val="24"/>
          <w:u w:val="single"/>
        </w:rPr>
        <w:t>Category I</w:t>
      </w:r>
      <w:r w:rsidRPr="006C6F49">
        <w:rPr>
          <w:rFonts w:ascii="Times New Roman" w:hAnsi="Times New Roman"/>
          <w:sz w:val="24"/>
          <w:szCs w:val="24"/>
        </w:rPr>
        <w:t xml:space="preserve"> shall accept a minimum underwriting obligation of five</w:t>
      </w:r>
      <w:r>
        <w:rPr>
          <w:rFonts w:ascii="Times New Roman" w:hAnsi="Times New Roman"/>
          <w:sz w:val="24"/>
          <w:szCs w:val="24"/>
        </w:rPr>
        <w:t xml:space="preserve"> </w:t>
      </w:r>
      <w:r w:rsidRPr="006C6F49">
        <w:rPr>
          <w:rFonts w:ascii="Times New Roman" w:hAnsi="Times New Roman"/>
          <w:sz w:val="24"/>
          <w:szCs w:val="24"/>
        </w:rPr>
        <w:t>per cent of the total underwriting commitment or rupees twenty-five lacs, whichever</w:t>
      </w:r>
      <w:r>
        <w:rPr>
          <w:rFonts w:ascii="Times New Roman" w:hAnsi="Times New Roman"/>
          <w:sz w:val="24"/>
          <w:szCs w:val="24"/>
        </w:rPr>
        <w:t xml:space="preserve"> </w:t>
      </w:r>
      <w:r w:rsidRPr="006C6F49">
        <w:rPr>
          <w:rFonts w:ascii="Times New Roman" w:hAnsi="Times New Roman"/>
          <w:sz w:val="24"/>
          <w:szCs w:val="24"/>
        </w:rPr>
        <w:t xml:space="preserve">is </w:t>
      </w:r>
      <w:r w:rsidR="00B22F2C" w:rsidRPr="006C6F49">
        <w:rPr>
          <w:rFonts w:ascii="Times New Roman" w:hAnsi="Times New Roman"/>
          <w:sz w:val="24"/>
          <w:szCs w:val="24"/>
        </w:rPr>
        <w:t>less:</w:t>
      </w:r>
    </w:p>
    <w:p w:rsidR="00FC7512" w:rsidRPr="006C6F49" w:rsidRDefault="00FC7512" w:rsidP="009B51FB">
      <w:pPr>
        <w:pStyle w:val="ListParagraph"/>
        <w:ind w:left="270"/>
        <w:jc w:val="both"/>
        <w:rPr>
          <w:rFonts w:ascii="Times New Roman" w:hAnsi="Times New Roman"/>
          <w:sz w:val="8"/>
          <w:szCs w:val="24"/>
        </w:rPr>
      </w:pPr>
    </w:p>
    <w:p w:rsidR="00FC7512" w:rsidRDefault="00FC7512" w:rsidP="009B51FB">
      <w:pPr>
        <w:pStyle w:val="ListParagraph"/>
        <w:ind w:left="270"/>
        <w:jc w:val="both"/>
        <w:rPr>
          <w:rFonts w:ascii="Times New Roman" w:hAnsi="Times New Roman"/>
          <w:sz w:val="24"/>
          <w:szCs w:val="24"/>
        </w:rPr>
      </w:pPr>
      <w:r w:rsidRPr="006C6F49">
        <w:rPr>
          <w:rFonts w:ascii="Times New Roman" w:hAnsi="Times New Roman"/>
          <w:sz w:val="24"/>
          <w:szCs w:val="24"/>
        </w:rPr>
        <w:t>Provided that, if the lead merchant banker is unable to accept the minimum</w:t>
      </w:r>
      <w:r>
        <w:rPr>
          <w:rFonts w:ascii="Times New Roman" w:hAnsi="Times New Roman"/>
          <w:sz w:val="24"/>
          <w:szCs w:val="24"/>
        </w:rPr>
        <w:t xml:space="preserve"> underwriting obligation, </w:t>
      </w:r>
      <w:r w:rsidRPr="006C6F49">
        <w:rPr>
          <w:rFonts w:ascii="Times New Roman" w:hAnsi="Times New Roman"/>
          <w:sz w:val="24"/>
          <w:szCs w:val="24"/>
        </w:rPr>
        <w:t>that lead merchant banker shall make arrangement for</w:t>
      </w:r>
      <w:r>
        <w:rPr>
          <w:rFonts w:ascii="Times New Roman" w:hAnsi="Times New Roman"/>
          <w:sz w:val="24"/>
          <w:szCs w:val="24"/>
        </w:rPr>
        <w:t xml:space="preserve"> </w:t>
      </w:r>
      <w:r w:rsidRPr="006C6F49">
        <w:rPr>
          <w:rFonts w:ascii="Times New Roman" w:hAnsi="Times New Roman"/>
          <w:sz w:val="24"/>
          <w:szCs w:val="24"/>
        </w:rPr>
        <w:t>having the issue underwritten to that extent by a merchant banker associated with</w:t>
      </w:r>
      <w:r>
        <w:rPr>
          <w:rFonts w:ascii="Times New Roman" w:hAnsi="Times New Roman"/>
          <w:sz w:val="24"/>
          <w:szCs w:val="24"/>
        </w:rPr>
        <w:t xml:space="preserve"> </w:t>
      </w:r>
      <w:r w:rsidRPr="006C6F49">
        <w:rPr>
          <w:rFonts w:ascii="Times New Roman" w:hAnsi="Times New Roman"/>
          <w:sz w:val="24"/>
          <w:szCs w:val="24"/>
        </w:rPr>
        <w:t>the issue and shall keep the Board informed of such arrangement.</w:t>
      </w:r>
    </w:p>
    <w:p w:rsidR="00FC7512" w:rsidRPr="00A73FB5" w:rsidRDefault="00FC7512" w:rsidP="009B51FB">
      <w:pPr>
        <w:pStyle w:val="ListParagraph"/>
        <w:ind w:left="270"/>
        <w:jc w:val="both"/>
        <w:rPr>
          <w:rFonts w:ascii="Times New Roman" w:hAnsi="Times New Roman"/>
          <w:sz w:val="8"/>
          <w:szCs w:val="24"/>
        </w:rPr>
      </w:pPr>
    </w:p>
    <w:p w:rsidR="00FC7512" w:rsidRDefault="00FC7512" w:rsidP="009B51FB">
      <w:pPr>
        <w:pStyle w:val="ListParagraph"/>
        <w:ind w:left="270"/>
        <w:jc w:val="both"/>
        <w:rPr>
          <w:rFonts w:ascii="Times New Roman" w:hAnsi="Times New Roman"/>
          <w:sz w:val="24"/>
          <w:szCs w:val="24"/>
        </w:rPr>
      </w:pPr>
      <w:r w:rsidRPr="006C6F49">
        <w:rPr>
          <w:rFonts w:ascii="Times New Roman" w:hAnsi="Times New Roman"/>
          <w:sz w:val="24"/>
          <w:szCs w:val="24"/>
        </w:rPr>
        <w:t>Provided further that in any issue made in accordance with Chapter XA of the</w:t>
      </w:r>
      <w:r>
        <w:rPr>
          <w:rFonts w:ascii="Times New Roman" w:hAnsi="Times New Roman"/>
          <w:sz w:val="24"/>
          <w:szCs w:val="24"/>
        </w:rPr>
        <w:t xml:space="preserve"> </w:t>
      </w:r>
      <w:r w:rsidRPr="006C6F49">
        <w:rPr>
          <w:rFonts w:ascii="Times New Roman" w:hAnsi="Times New Roman"/>
          <w:sz w:val="24"/>
          <w:szCs w:val="24"/>
        </w:rPr>
        <w:t>Securities and Exchange Board of India (Issue of Capital and Disclosure</w:t>
      </w:r>
      <w:r>
        <w:rPr>
          <w:rFonts w:ascii="Times New Roman" w:hAnsi="Times New Roman"/>
          <w:sz w:val="24"/>
          <w:szCs w:val="24"/>
        </w:rPr>
        <w:t xml:space="preserve"> </w:t>
      </w:r>
      <w:r w:rsidRPr="006C6F49">
        <w:rPr>
          <w:rFonts w:ascii="Times New Roman" w:hAnsi="Times New Roman"/>
          <w:sz w:val="24"/>
          <w:szCs w:val="24"/>
        </w:rPr>
        <w:t>Requirements) Regulations, 2009 the merchant banker shall, itself or jointly with</w:t>
      </w:r>
      <w:r>
        <w:rPr>
          <w:rFonts w:ascii="Times New Roman" w:hAnsi="Times New Roman"/>
          <w:sz w:val="24"/>
          <w:szCs w:val="24"/>
        </w:rPr>
        <w:t xml:space="preserve"> </w:t>
      </w:r>
      <w:r w:rsidRPr="006C6F49">
        <w:rPr>
          <w:rFonts w:ascii="Times New Roman" w:hAnsi="Times New Roman"/>
          <w:sz w:val="24"/>
          <w:szCs w:val="24"/>
        </w:rPr>
        <w:t>other merchant bankers associated with the issue, underwrite at least fifteen percent of the issue size.]</w:t>
      </w:r>
    </w:p>
    <w:p w:rsidR="00740F2D" w:rsidRPr="00740F2D" w:rsidRDefault="00740F2D" w:rsidP="009B51FB">
      <w:pPr>
        <w:pStyle w:val="ListParagraph"/>
        <w:ind w:left="270"/>
        <w:jc w:val="both"/>
        <w:rPr>
          <w:rFonts w:ascii="Times New Roman" w:hAnsi="Times New Roman"/>
          <w:sz w:val="16"/>
          <w:szCs w:val="24"/>
        </w:rPr>
      </w:pPr>
    </w:p>
    <w:p w:rsidR="00FC7512" w:rsidRDefault="00FC7512" w:rsidP="009B51FB">
      <w:pPr>
        <w:pStyle w:val="ListParagraph"/>
        <w:ind w:left="270" w:hanging="270"/>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sidRPr="009B3F10">
        <w:rPr>
          <w:rFonts w:ascii="Times New Roman" w:hAnsi="Times New Roman"/>
          <w:b/>
          <w:sz w:val="24"/>
          <w:szCs w:val="24"/>
        </w:rPr>
        <w:t>No merchant banker can do acquisition of shares.</w:t>
      </w:r>
      <w:r>
        <w:rPr>
          <w:rFonts w:ascii="Times New Roman" w:hAnsi="Times New Roman"/>
          <w:sz w:val="24"/>
          <w:szCs w:val="24"/>
        </w:rPr>
        <w:t xml:space="preserve"> </w:t>
      </w:r>
      <w:r w:rsidRPr="004F11F1">
        <w:rPr>
          <w:rFonts w:ascii="Times New Roman" w:hAnsi="Times New Roman"/>
          <w:sz w:val="24"/>
          <w:szCs w:val="24"/>
        </w:rPr>
        <w:t>Every merchant banker shall submit to the Board complete particulars of any</w:t>
      </w:r>
      <w:r>
        <w:rPr>
          <w:rFonts w:ascii="Times New Roman" w:hAnsi="Times New Roman"/>
          <w:sz w:val="24"/>
          <w:szCs w:val="24"/>
        </w:rPr>
        <w:t xml:space="preserve"> </w:t>
      </w:r>
      <w:r w:rsidRPr="004F11F1">
        <w:rPr>
          <w:rFonts w:ascii="Times New Roman" w:hAnsi="Times New Roman"/>
          <w:sz w:val="24"/>
          <w:szCs w:val="24"/>
        </w:rPr>
        <w:t>transaction for acquisition of securities of any</w:t>
      </w:r>
      <w:r>
        <w:rPr>
          <w:rFonts w:ascii="Times New Roman" w:hAnsi="Times New Roman"/>
          <w:sz w:val="24"/>
          <w:szCs w:val="24"/>
        </w:rPr>
        <w:t xml:space="preserve"> </w:t>
      </w:r>
      <w:r w:rsidRPr="004F11F1">
        <w:rPr>
          <w:rFonts w:ascii="Times New Roman" w:hAnsi="Times New Roman"/>
          <w:sz w:val="24"/>
          <w:szCs w:val="24"/>
        </w:rPr>
        <w:t>body corporate whose issue is being</w:t>
      </w:r>
      <w:r>
        <w:rPr>
          <w:rFonts w:ascii="Times New Roman" w:hAnsi="Times New Roman"/>
          <w:sz w:val="24"/>
          <w:szCs w:val="24"/>
        </w:rPr>
        <w:t xml:space="preserve"> </w:t>
      </w:r>
      <w:r w:rsidRPr="004F11F1">
        <w:rPr>
          <w:rFonts w:ascii="Times New Roman" w:hAnsi="Times New Roman"/>
          <w:sz w:val="24"/>
          <w:szCs w:val="24"/>
        </w:rPr>
        <w:t>managed by that merchant banker within fifteen days from the date of entering into</w:t>
      </w:r>
      <w:r>
        <w:rPr>
          <w:rFonts w:ascii="Times New Roman" w:hAnsi="Times New Roman"/>
          <w:sz w:val="24"/>
          <w:szCs w:val="24"/>
        </w:rPr>
        <w:t xml:space="preserve"> </w:t>
      </w:r>
      <w:r w:rsidRPr="004F11F1">
        <w:rPr>
          <w:rFonts w:ascii="Times New Roman" w:hAnsi="Times New Roman"/>
          <w:sz w:val="24"/>
          <w:szCs w:val="24"/>
        </w:rPr>
        <w:t>such transaction.</w:t>
      </w:r>
    </w:p>
    <w:p w:rsidR="00FC7512" w:rsidRPr="008C108A" w:rsidRDefault="00FC7512" w:rsidP="009B51FB">
      <w:pPr>
        <w:pStyle w:val="ListParagraph"/>
        <w:ind w:left="0"/>
        <w:jc w:val="both"/>
        <w:rPr>
          <w:rFonts w:ascii="Times New Roman" w:hAnsi="Times New Roman"/>
          <w:sz w:val="16"/>
          <w:szCs w:val="24"/>
        </w:rPr>
      </w:pPr>
    </w:p>
    <w:p w:rsidR="00FC7512" w:rsidRDefault="00740F2D" w:rsidP="009B51FB">
      <w:pPr>
        <w:pStyle w:val="ListParagraph"/>
        <w:ind w:left="0"/>
        <w:jc w:val="both"/>
        <w:rPr>
          <w:rFonts w:ascii="Times New Roman" w:hAnsi="Times New Roman"/>
          <w:sz w:val="24"/>
          <w:szCs w:val="24"/>
        </w:rPr>
      </w:pPr>
      <w:r>
        <w:rPr>
          <w:rFonts w:ascii="Times New Roman" w:hAnsi="Times New Roman"/>
          <w:sz w:val="24"/>
          <w:szCs w:val="24"/>
        </w:rPr>
        <w:br w:type="page"/>
      </w:r>
      <w:r w:rsidR="00FC7512">
        <w:rPr>
          <w:rFonts w:ascii="Times New Roman" w:hAnsi="Times New Roman"/>
          <w:sz w:val="24"/>
          <w:szCs w:val="24"/>
        </w:rPr>
        <w:lastRenderedPageBreak/>
        <w:t>10. Disclosures to the Board…</w:t>
      </w:r>
    </w:p>
    <w:p w:rsidR="00FC7512" w:rsidRDefault="00FC7512" w:rsidP="009B51FB">
      <w:pPr>
        <w:pStyle w:val="ListParagraph"/>
        <w:numPr>
          <w:ilvl w:val="0"/>
          <w:numId w:val="12"/>
        </w:numPr>
        <w:jc w:val="both"/>
        <w:rPr>
          <w:rFonts w:ascii="Times New Roman" w:hAnsi="Times New Roman"/>
          <w:sz w:val="24"/>
          <w:szCs w:val="24"/>
        </w:rPr>
      </w:pPr>
      <w:r>
        <w:rPr>
          <w:rFonts w:ascii="Times New Roman" w:hAnsi="Times New Roman"/>
          <w:sz w:val="24"/>
          <w:szCs w:val="24"/>
        </w:rPr>
        <w:t>Responsibilities to the management of the issue</w:t>
      </w:r>
    </w:p>
    <w:p w:rsidR="00FC7512" w:rsidRDefault="00FC7512" w:rsidP="009B51FB">
      <w:pPr>
        <w:pStyle w:val="ListParagraph"/>
        <w:numPr>
          <w:ilvl w:val="0"/>
          <w:numId w:val="12"/>
        </w:numPr>
        <w:jc w:val="both"/>
        <w:rPr>
          <w:rFonts w:ascii="Times New Roman" w:hAnsi="Times New Roman"/>
          <w:sz w:val="24"/>
          <w:szCs w:val="24"/>
        </w:rPr>
      </w:pPr>
      <w:r>
        <w:rPr>
          <w:rFonts w:ascii="Times New Roman" w:hAnsi="Times New Roman"/>
          <w:sz w:val="24"/>
          <w:szCs w:val="24"/>
        </w:rPr>
        <w:t>Any change in the information or particulars previously furnished, which have bearing on   the certificate granted to it</w:t>
      </w:r>
    </w:p>
    <w:p w:rsidR="00FC7512" w:rsidRDefault="00FC7512" w:rsidP="009B51FB">
      <w:pPr>
        <w:pStyle w:val="ListParagraph"/>
        <w:numPr>
          <w:ilvl w:val="0"/>
          <w:numId w:val="12"/>
        </w:numPr>
        <w:jc w:val="both"/>
        <w:rPr>
          <w:rFonts w:ascii="Times New Roman" w:hAnsi="Times New Roman"/>
          <w:sz w:val="24"/>
          <w:szCs w:val="24"/>
        </w:rPr>
      </w:pPr>
      <w:r>
        <w:rPr>
          <w:rFonts w:ascii="Times New Roman" w:hAnsi="Times New Roman"/>
          <w:sz w:val="24"/>
          <w:szCs w:val="24"/>
        </w:rPr>
        <w:t>T</w:t>
      </w:r>
      <w:r w:rsidRPr="009B3F10">
        <w:rPr>
          <w:rFonts w:ascii="Times New Roman" w:hAnsi="Times New Roman"/>
          <w:sz w:val="24"/>
          <w:szCs w:val="24"/>
        </w:rPr>
        <w:t>he names of the body corporate whose issues he has managed or has been</w:t>
      </w:r>
      <w:r>
        <w:rPr>
          <w:rFonts w:ascii="Times New Roman" w:hAnsi="Times New Roman"/>
          <w:sz w:val="24"/>
          <w:szCs w:val="24"/>
        </w:rPr>
        <w:t xml:space="preserve"> </w:t>
      </w:r>
      <w:r w:rsidRPr="009B3F10">
        <w:rPr>
          <w:rFonts w:ascii="Times New Roman" w:hAnsi="Times New Roman"/>
          <w:sz w:val="24"/>
          <w:szCs w:val="24"/>
        </w:rPr>
        <w:t>associated with</w:t>
      </w:r>
    </w:p>
    <w:p w:rsidR="00FC7512" w:rsidRDefault="00FC7512" w:rsidP="009B51FB">
      <w:pPr>
        <w:pStyle w:val="ListParagraph"/>
        <w:numPr>
          <w:ilvl w:val="0"/>
          <w:numId w:val="12"/>
        </w:numPr>
        <w:jc w:val="both"/>
        <w:rPr>
          <w:rFonts w:ascii="Times New Roman" w:hAnsi="Times New Roman"/>
          <w:sz w:val="24"/>
          <w:szCs w:val="24"/>
        </w:rPr>
      </w:pPr>
      <w:r>
        <w:rPr>
          <w:rFonts w:ascii="Times New Roman" w:hAnsi="Times New Roman"/>
          <w:sz w:val="24"/>
          <w:szCs w:val="24"/>
        </w:rPr>
        <w:t>Particulars to the breach of the capital adequacy requirement</w:t>
      </w:r>
    </w:p>
    <w:p w:rsidR="00FC7512" w:rsidRDefault="00FC7512" w:rsidP="009B51FB">
      <w:pPr>
        <w:pStyle w:val="ListParagraph"/>
        <w:numPr>
          <w:ilvl w:val="0"/>
          <w:numId w:val="12"/>
        </w:numPr>
        <w:jc w:val="both"/>
        <w:rPr>
          <w:rFonts w:ascii="Times New Roman" w:hAnsi="Times New Roman"/>
          <w:sz w:val="24"/>
          <w:szCs w:val="24"/>
        </w:rPr>
      </w:pPr>
      <w:r>
        <w:rPr>
          <w:rFonts w:ascii="Times New Roman" w:hAnsi="Times New Roman"/>
          <w:sz w:val="24"/>
          <w:szCs w:val="24"/>
        </w:rPr>
        <w:t>Activities as a manager, underwriter, consultant or adviser to an issue.</w:t>
      </w:r>
    </w:p>
    <w:p w:rsidR="00FC7512" w:rsidRPr="008C108A" w:rsidRDefault="00FC7512" w:rsidP="009B51FB">
      <w:pPr>
        <w:pStyle w:val="ListParagraph"/>
        <w:ind w:left="0"/>
        <w:jc w:val="both"/>
        <w:rPr>
          <w:rFonts w:ascii="Times New Roman" w:hAnsi="Times New Roman"/>
          <w:sz w:val="16"/>
          <w:szCs w:val="24"/>
        </w:rPr>
      </w:pPr>
    </w:p>
    <w:p w:rsidR="00FC7512" w:rsidRDefault="00FC7512" w:rsidP="009B51FB">
      <w:pPr>
        <w:pStyle w:val="ListParagraph"/>
        <w:ind w:left="360" w:hanging="360"/>
        <w:jc w:val="both"/>
        <w:rPr>
          <w:rFonts w:ascii="Times New Roman" w:hAnsi="Times New Roman"/>
          <w:sz w:val="24"/>
          <w:szCs w:val="24"/>
        </w:rPr>
      </w:pPr>
      <w:r>
        <w:rPr>
          <w:rFonts w:ascii="Times New Roman" w:hAnsi="Times New Roman"/>
          <w:sz w:val="24"/>
          <w:szCs w:val="24"/>
        </w:rPr>
        <w:t xml:space="preserve">11. </w:t>
      </w:r>
      <w:r w:rsidRPr="009B3F10">
        <w:rPr>
          <w:rFonts w:ascii="Times New Roman" w:hAnsi="Times New Roman"/>
          <w:sz w:val="24"/>
          <w:szCs w:val="24"/>
        </w:rPr>
        <w:t>The merchant banker shall submit a half yea</w:t>
      </w:r>
      <w:r>
        <w:rPr>
          <w:rFonts w:ascii="Times New Roman" w:hAnsi="Times New Roman"/>
          <w:sz w:val="24"/>
          <w:szCs w:val="24"/>
        </w:rPr>
        <w:t xml:space="preserve">rly report for the period ending </w:t>
      </w:r>
      <w:r w:rsidRPr="009B3F10">
        <w:rPr>
          <w:rFonts w:ascii="Times New Roman" w:hAnsi="Times New Roman"/>
          <w:sz w:val="24"/>
          <w:szCs w:val="24"/>
        </w:rPr>
        <w:t>with 31</w:t>
      </w:r>
      <w:r w:rsidRPr="008E53E5">
        <w:rPr>
          <w:rFonts w:ascii="Times New Roman" w:hAnsi="Times New Roman"/>
          <w:sz w:val="24"/>
          <w:szCs w:val="24"/>
          <w:vertAlign w:val="superscript"/>
        </w:rPr>
        <w:t>st</w:t>
      </w:r>
      <w:r>
        <w:rPr>
          <w:rFonts w:ascii="Times New Roman" w:hAnsi="Times New Roman"/>
          <w:sz w:val="24"/>
          <w:szCs w:val="24"/>
        </w:rPr>
        <w:t xml:space="preserve"> </w:t>
      </w:r>
      <w:r w:rsidRPr="009B3F10">
        <w:rPr>
          <w:rFonts w:ascii="Times New Roman" w:hAnsi="Times New Roman"/>
          <w:sz w:val="24"/>
          <w:szCs w:val="24"/>
        </w:rPr>
        <w:t>March and 30</w:t>
      </w:r>
      <w:r w:rsidRPr="008E53E5">
        <w:rPr>
          <w:rFonts w:ascii="Times New Roman" w:hAnsi="Times New Roman"/>
          <w:sz w:val="24"/>
          <w:szCs w:val="24"/>
          <w:vertAlign w:val="superscript"/>
        </w:rPr>
        <w:t>th</w:t>
      </w:r>
      <w:r>
        <w:rPr>
          <w:rFonts w:ascii="Times New Roman" w:hAnsi="Times New Roman"/>
          <w:sz w:val="24"/>
          <w:szCs w:val="24"/>
        </w:rPr>
        <w:t xml:space="preserve"> </w:t>
      </w:r>
      <w:r w:rsidRPr="009B3F10">
        <w:rPr>
          <w:rFonts w:ascii="Times New Roman" w:hAnsi="Times New Roman"/>
          <w:sz w:val="24"/>
          <w:szCs w:val="24"/>
        </w:rPr>
        <w:t>September of every year, in the format specified in</w:t>
      </w:r>
      <w:r>
        <w:rPr>
          <w:rFonts w:ascii="Times New Roman" w:hAnsi="Times New Roman"/>
          <w:sz w:val="24"/>
          <w:szCs w:val="24"/>
        </w:rPr>
        <w:t xml:space="preserve"> </w:t>
      </w:r>
      <w:r w:rsidRPr="009B3F10">
        <w:rPr>
          <w:rFonts w:ascii="Times New Roman" w:hAnsi="Times New Roman"/>
          <w:sz w:val="24"/>
          <w:szCs w:val="24"/>
        </w:rPr>
        <w:t>schedule IV, within three months from the close of the period to which it</w:t>
      </w:r>
      <w:r>
        <w:rPr>
          <w:rFonts w:ascii="Times New Roman" w:hAnsi="Times New Roman"/>
          <w:sz w:val="24"/>
          <w:szCs w:val="24"/>
        </w:rPr>
        <w:t xml:space="preserve"> </w:t>
      </w:r>
      <w:r w:rsidRPr="009B3F10">
        <w:rPr>
          <w:rFonts w:ascii="Times New Roman" w:hAnsi="Times New Roman"/>
          <w:sz w:val="24"/>
          <w:szCs w:val="24"/>
        </w:rPr>
        <w:t>corresponds</w:t>
      </w:r>
      <w:r>
        <w:rPr>
          <w:rFonts w:ascii="Times New Roman" w:hAnsi="Times New Roman"/>
          <w:sz w:val="24"/>
          <w:szCs w:val="24"/>
        </w:rPr>
        <w:t>.</w:t>
      </w:r>
    </w:p>
    <w:p w:rsidR="00FC7512" w:rsidRPr="008C108A" w:rsidRDefault="00FC7512" w:rsidP="009B51FB">
      <w:pPr>
        <w:pStyle w:val="ListParagraph"/>
        <w:ind w:left="0"/>
        <w:jc w:val="both"/>
        <w:rPr>
          <w:rFonts w:ascii="Times New Roman" w:hAnsi="Times New Roman"/>
          <w:sz w:val="16"/>
          <w:szCs w:val="24"/>
        </w:rPr>
      </w:pPr>
    </w:p>
    <w:p w:rsidR="00FC7512" w:rsidRDefault="00FC7512" w:rsidP="009B51FB">
      <w:pPr>
        <w:pStyle w:val="ListParagraph"/>
        <w:spacing w:after="0"/>
        <w:ind w:left="360" w:hanging="36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Every merchant banker shall appoint a compliance officer. And shall immediately and independently report to the Board any non-compliance observed by him. </w:t>
      </w:r>
    </w:p>
    <w:p w:rsidR="00A73FB5" w:rsidRPr="008C108A" w:rsidRDefault="00A73FB5" w:rsidP="009B51FB">
      <w:pPr>
        <w:pStyle w:val="ListParagraph"/>
        <w:spacing w:after="0"/>
        <w:ind w:left="360" w:hanging="360"/>
        <w:jc w:val="both"/>
        <w:rPr>
          <w:rFonts w:ascii="Times New Roman" w:hAnsi="Times New Roman"/>
          <w:sz w:val="16"/>
          <w:szCs w:val="24"/>
        </w:rPr>
      </w:pPr>
    </w:p>
    <w:p w:rsidR="00FC7512" w:rsidRDefault="00FC7512" w:rsidP="008C108A">
      <w:pPr>
        <w:spacing w:after="0"/>
        <w:jc w:val="both"/>
        <w:rPr>
          <w:rFonts w:ascii="Times New Roman" w:hAnsi="Times New Roman"/>
          <w:b/>
          <w:sz w:val="26"/>
          <w:szCs w:val="26"/>
          <w:u w:val="single"/>
        </w:rPr>
      </w:pPr>
      <w:r w:rsidRPr="00155A1A">
        <w:rPr>
          <w:rFonts w:ascii="Times New Roman" w:hAnsi="Times New Roman"/>
          <w:b/>
          <w:sz w:val="26"/>
          <w:szCs w:val="26"/>
          <w:u w:val="single"/>
        </w:rPr>
        <w:t>Procedures for Inspection…</w:t>
      </w:r>
    </w:p>
    <w:p w:rsidR="008C108A" w:rsidRPr="008C108A" w:rsidRDefault="008C108A" w:rsidP="008C108A">
      <w:pPr>
        <w:spacing w:after="0"/>
        <w:jc w:val="both"/>
        <w:rPr>
          <w:rFonts w:ascii="Times New Roman" w:hAnsi="Times New Roman"/>
          <w:b/>
          <w:sz w:val="16"/>
          <w:szCs w:val="26"/>
          <w:u w:val="single"/>
        </w:rPr>
      </w:pPr>
    </w:p>
    <w:p w:rsidR="00FC7512" w:rsidRPr="00184330" w:rsidRDefault="00FC7512" w:rsidP="009B51F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sidR="00A73FB5">
        <w:rPr>
          <w:rFonts w:ascii="Times New Roman" w:hAnsi="Times New Roman"/>
          <w:b/>
          <w:bCs/>
          <w:sz w:val="24"/>
          <w:szCs w:val="24"/>
        </w:rPr>
        <w:t>Board’s right to inspect</w:t>
      </w:r>
    </w:p>
    <w:p w:rsidR="00FC7512" w:rsidRPr="008C108A" w:rsidRDefault="00FC7512" w:rsidP="009B51FB">
      <w:pPr>
        <w:autoSpaceDE w:val="0"/>
        <w:autoSpaceDN w:val="0"/>
        <w:adjustRightInd w:val="0"/>
        <w:spacing w:after="0" w:line="240" w:lineRule="auto"/>
        <w:jc w:val="both"/>
        <w:rPr>
          <w:rFonts w:ascii="Times New Roman" w:hAnsi="Times New Roman"/>
          <w:sz w:val="16"/>
          <w:szCs w:val="24"/>
        </w:rPr>
      </w:pPr>
    </w:p>
    <w:p w:rsidR="00FC7512" w:rsidRPr="00184330" w:rsidRDefault="00FC7512" w:rsidP="009B51FB">
      <w:pPr>
        <w:autoSpaceDE w:val="0"/>
        <w:autoSpaceDN w:val="0"/>
        <w:adjustRightInd w:val="0"/>
        <w:spacing w:after="0" w:line="240" w:lineRule="auto"/>
        <w:ind w:left="360" w:hanging="360"/>
        <w:jc w:val="both"/>
        <w:rPr>
          <w:rFonts w:ascii="Times New Roman" w:hAnsi="Times New Roman"/>
          <w:sz w:val="24"/>
          <w:szCs w:val="24"/>
        </w:rPr>
      </w:pPr>
      <w:r w:rsidRPr="00184330">
        <w:rPr>
          <w:rFonts w:ascii="Times New Roman" w:hAnsi="Times New Roman"/>
          <w:sz w:val="24"/>
          <w:szCs w:val="24"/>
        </w:rPr>
        <w:t>(1) The Board may appoint one or more persons as inspecting authority to conduct inspection of the books of account, records and documents of the merchant banker for any of the following purposes:</w:t>
      </w:r>
    </w:p>
    <w:p w:rsidR="00FC7512" w:rsidRPr="00A73FB5" w:rsidRDefault="00FC7512" w:rsidP="009B51FB">
      <w:pPr>
        <w:autoSpaceDE w:val="0"/>
        <w:autoSpaceDN w:val="0"/>
        <w:adjustRightInd w:val="0"/>
        <w:spacing w:after="0"/>
        <w:ind w:left="360"/>
        <w:jc w:val="both"/>
        <w:rPr>
          <w:rFonts w:ascii="Times New Roman" w:hAnsi="Times New Roman"/>
          <w:sz w:val="14"/>
          <w:szCs w:val="24"/>
        </w:rPr>
      </w:pPr>
    </w:p>
    <w:p w:rsidR="00FC7512" w:rsidRPr="00184330" w:rsidRDefault="00FC7512" w:rsidP="009B51FB">
      <w:pPr>
        <w:autoSpaceDE w:val="0"/>
        <w:autoSpaceDN w:val="0"/>
        <w:adjustRightInd w:val="0"/>
        <w:spacing w:after="0"/>
        <w:ind w:left="360"/>
        <w:jc w:val="both"/>
        <w:rPr>
          <w:rFonts w:ascii="Times New Roman" w:hAnsi="Times New Roman"/>
          <w:sz w:val="24"/>
          <w:szCs w:val="24"/>
        </w:rPr>
      </w:pPr>
      <w:r w:rsidRPr="00184330">
        <w:rPr>
          <w:rFonts w:ascii="Times New Roman" w:hAnsi="Times New Roman"/>
          <w:sz w:val="24"/>
          <w:szCs w:val="24"/>
        </w:rPr>
        <w:t>(</w:t>
      </w:r>
      <w:r w:rsidRPr="00184330">
        <w:rPr>
          <w:rFonts w:ascii="Times New Roman" w:hAnsi="Times New Roman"/>
          <w:i/>
          <w:iCs/>
          <w:sz w:val="24"/>
          <w:szCs w:val="24"/>
        </w:rPr>
        <w:t>a</w:t>
      </w:r>
      <w:r>
        <w:rPr>
          <w:rFonts w:ascii="Times New Roman" w:hAnsi="Times New Roman"/>
          <w:sz w:val="24"/>
          <w:szCs w:val="24"/>
        </w:rPr>
        <w:t>) T</w:t>
      </w:r>
      <w:r w:rsidRPr="00184330">
        <w:rPr>
          <w:rFonts w:ascii="Times New Roman" w:hAnsi="Times New Roman"/>
          <w:sz w:val="24"/>
          <w:szCs w:val="24"/>
        </w:rPr>
        <w:t>o ensure that the books of account are being maintained in required manner;</w:t>
      </w:r>
    </w:p>
    <w:p w:rsidR="00FC7512" w:rsidRPr="00184330" w:rsidRDefault="00FC7512" w:rsidP="009B51FB">
      <w:pPr>
        <w:autoSpaceDE w:val="0"/>
        <w:autoSpaceDN w:val="0"/>
        <w:adjustRightInd w:val="0"/>
        <w:spacing w:after="0"/>
        <w:ind w:left="360"/>
        <w:jc w:val="both"/>
        <w:rPr>
          <w:rFonts w:ascii="Times New Roman" w:hAnsi="Times New Roman"/>
          <w:sz w:val="24"/>
          <w:szCs w:val="24"/>
        </w:rPr>
      </w:pPr>
      <w:r w:rsidRPr="00184330">
        <w:rPr>
          <w:rFonts w:ascii="Times New Roman" w:hAnsi="Times New Roman"/>
          <w:sz w:val="24"/>
          <w:szCs w:val="24"/>
        </w:rPr>
        <w:t>(</w:t>
      </w:r>
      <w:r w:rsidRPr="00184330">
        <w:rPr>
          <w:rFonts w:ascii="Times New Roman" w:hAnsi="Times New Roman"/>
          <w:i/>
          <w:iCs/>
          <w:sz w:val="24"/>
          <w:szCs w:val="24"/>
        </w:rPr>
        <w:t>b</w:t>
      </w:r>
      <w:r w:rsidRPr="00184330">
        <w:rPr>
          <w:rFonts w:ascii="Times New Roman" w:hAnsi="Times New Roman"/>
          <w:sz w:val="24"/>
          <w:szCs w:val="24"/>
        </w:rPr>
        <w:t xml:space="preserve">) </w:t>
      </w:r>
      <w:r>
        <w:rPr>
          <w:rFonts w:ascii="Times New Roman" w:hAnsi="Times New Roman"/>
          <w:sz w:val="24"/>
          <w:szCs w:val="24"/>
        </w:rPr>
        <w:t>T</w:t>
      </w:r>
      <w:r w:rsidRPr="00184330">
        <w:rPr>
          <w:rFonts w:ascii="Times New Roman" w:hAnsi="Times New Roman"/>
          <w:sz w:val="24"/>
          <w:szCs w:val="24"/>
        </w:rPr>
        <w:t>hat the provisions of the Act, rules, regulations are being complied with;</w:t>
      </w:r>
    </w:p>
    <w:p w:rsidR="00FC7512" w:rsidRPr="00184330" w:rsidRDefault="00FC7512" w:rsidP="009B51FB">
      <w:pPr>
        <w:autoSpaceDE w:val="0"/>
        <w:autoSpaceDN w:val="0"/>
        <w:adjustRightInd w:val="0"/>
        <w:spacing w:after="0"/>
        <w:ind w:left="720" w:hanging="360"/>
        <w:jc w:val="both"/>
        <w:rPr>
          <w:rFonts w:ascii="Times New Roman" w:hAnsi="Times New Roman"/>
          <w:sz w:val="24"/>
          <w:szCs w:val="24"/>
        </w:rPr>
      </w:pPr>
      <w:r w:rsidRPr="00184330">
        <w:rPr>
          <w:rFonts w:ascii="Times New Roman" w:hAnsi="Times New Roman"/>
          <w:sz w:val="24"/>
          <w:szCs w:val="24"/>
        </w:rPr>
        <w:t>(</w:t>
      </w:r>
      <w:r w:rsidRPr="00184330">
        <w:rPr>
          <w:rFonts w:ascii="Times New Roman" w:hAnsi="Times New Roman"/>
          <w:i/>
          <w:iCs/>
          <w:sz w:val="24"/>
          <w:szCs w:val="24"/>
        </w:rPr>
        <w:t>c</w:t>
      </w:r>
      <w:r w:rsidRPr="00184330">
        <w:rPr>
          <w:rFonts w:ascii="Times New Roman" w:hAnsi="Times New Roman"/>
          <w:sz w:val="24"/>
          <w:szCs w:val="24"/>
        </w:rPr>
        <w:t xml:space="preserve">) </w:t>
      </w:r>
      <w:r>
        <w:rPr>
          <w:rFonts w:ascii="Times New Roman" w:hAnsi="Times New Roman"/>
          <w:sz w:val="24"/>
          <w:szCs w:val="24"/>
        </w:rPr>
        <w:t xml:space="preserve"> T</w:t>
      </w:r>
      <w:r w:rsidRPr="00184330">
        <w:rPr>
          <w:rFonts w:ascii="Times New Roman" w:hAnsi="Times New Roman"/>
          <w:sz w:val="24"/>
          <w:szCs w:val="24"/>
        </w:rPr>
        <w:t>o investigate into the complaints received from investors, other merchant</w:t>
      </w:r>
      <w:r>
        <w:rPr>
          <w:rFonts w:ascii="Times New Roman" w:hAnsi="Times New Roman"/>
          <w:sz w:val="24"/>
          <w:szCs w:val="24"/>
        </w:rPr>
        <w:t xml:space="preserve"> </w:t>
      </w:r>
      <w:r w:rsidRPr="00184330">
        <w:rPr>
          <w:rFonts w:ascii="Times New Roman" w:hAnsi="Times New Roman"/>
          <w:sz w:val="24"/>
          <w:szCs w:val="24"/>
        </w:rPr>
        <w:t>bankers or any other person on any matter having a bearing on the activities of</w:t>
      </w:r>
      <w:r>
        <w:rPr>
          <w:rFonts w:ascii="Times New Roman" w:hAnsi="Times New Roman"/>
          <w:sz w:val="24"/>
          <w:szCs w:val="24"/>
        </w:rPr>
        <w:t xml:space="preserve"> </w:t>
      </w:r>
      <w:r w:rsidRPr="00184330">
        <w:rPr>
          <w:rFonts w:ascii="Times New Roman" w:hAnsi="Times New Roman"/>
          <w:sz w:val="24"/>
          <w:szCs w:val="24"/>
        </w:rPr>
        <w:t>the merchant banker; and</w:t>
      </w:r>
    </w:p>
    <w:p w:rsidR="00FC7512" w:rsidRDefault="00FC7512" w:rsidP="009B51FB">
      <w:pPr>
        <w:autoSpaceDE w:val="0"/>
        <w:autoSpaceDN w:val="0"/>
        <w:adjustRightInd w:val="0"/>
        <w:spacing w:after="0"/>
        <w:ind w:left="720" w:hanging="360"/>
        <w:jc w:val="both"/>
        <w:rPr>
          <w:rFonts w:ascii="Times New Roman" w:hAnsi="Times New Roman"/>
          <w:sz w:val="24"/>
          <w:szCs w:val="24"/>
        </w:rPr>
      </w:pPr>
      <w:r w:rsidRPr="00184330">
        <w:rPr>
          <w:rFonts w:ascii="Times New Roman" w:hAnsi="Times New Roman"/>
          <w:sz w:val="24"/>
          <w:szCs w:val="24"/>
        </w:rPr>
        <w:t>(</w:t>
      </w:r>
      <w:r w:rsidRPr="00184330">
        <w:rPr>
          <w:rFonts w:ascii="Times New Roman" w:hAnsi="Times New Roman"/>
          <w:i/>
          <w:iCs/>
          <w:sz w:val="24"/>
          <w:szCs w:val="24"/>
        </w:rPr>
        <w:t>d</w:t>
      </w:r>
      <w:r w:rsidRPr="00184330">
        <w:rPr>
          <w:rFonts w:ascii="Times New Roman" w:hAnsi="Times New Roman"/>
          <w:sz w:val="24"/>
          <w:szCs w:val="24"/>
        </w:rPr>
        <w:t xml:space="preserve">) </w:t>
      </w:r>
      <w:r>
        <w:rPr>
          <w:rFonts w:ascii="Times New Roman" w:hAnsi="Times New Roman"/>
          <w:sz w:val="24"/>
          <w:szCs w:val="24"/>
        </w:rPr>
        <w:tab/>
        <w:t>T</w:t>
      </w:r>
      <w:r w:rsidRPr="00184330">
        <w:rPr>
          <w:rFonts w:ascii="Times New Roman" w:hAnsi="Times New Roman"/>
          <w:sz w:val="24"/>
          <w:szCs w:val="24"/>
        </w:rPr>
        <w:t xml:space="preserve">o investigate </w:t>
      </w:r>
      <w:r w:rsidRPr="00184330">
        <w:rPr>
          <w:rFonts w:ascii="Times New Roman" w:hAnsi="Times New Roman"/>
          <w:i/>
          <w:iCs/>
          <w:sz w:val="24"/>
          <w:szCs w:val="24"/>
        </w:rPr>
        <w:t xml:space="preserve">suo motu </w:t>
      </w:r>
      <w:r w:rsidRPr="00184330">
        <w:rPr>
          <w:rFonts w:ascii="Times New Roman" w:hAnsi="Times New Roman"/>
          <w:sz w:val="24"/>
          <w:szCs w:val="24"/>
        </w:rPr>
        <w:t>in the interest of securities business or investors interest</w:t>
      </w:r>
      <w:r>
        <w:rPr>
          <w:rFonts w:ascii="Times New Roman" w:hAnsi="Times New Roman"/>
          <w:sz w:val="24"/>
          <w:szCs w:val="24"/>
        </w:rPr>
        <w:t xml:space="preserve"> </w:t>
      </w:r>
      <w:r w:rsidRPr="00184330">
        <w:rPr>
          <w:rFonts w:ascii="Times New Roman" w:hAnsi="Times New Roman"/>
          <w:sz w:val="24"/>
          <w:szCs w:val="24"/>
        </w:rPr>
        <w:t>into the affairs of the merchant banker.</w:t>
      </w:r>
    </w:p>
    <w:p w:rsidR="00FC7512" w:rsidRPr="00A73FB5" w:rsidRDefault="00FC7512" w:rsidP="009B51FB">
      <w:pPr>
        <w:autoSpaceDE w:val="0"/>
        <w:autoSpaceDN w:val="0"/>
        <w:adjustRightInd w:val="0"/>
        <w:spacing w:after="0" w:line="240" w:lineRule="auto"/>
        <w:jc w:val="both"/>
        <w:rPr>
          <w:rFonts w:ascii="Times New Roman" w:hAnsi="Times New Roman"/>
          <w:sz w:val="16"/>
          <w:szCs w:val="24"/>
        </w:rPr>
      </w:pPr>
    </w:p>
    <w:p w:rsidR="00FC7512" w:rsidRDefault="00FC7512" w:rsidP="009B51F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2. </w:t>
      </w:r>
      <w:r w:rsidRPr="00184330">
        <w:rPr>
          <w:rFonts w:ascii="Times New Roman" w:hAnsi="Times New Roman"/>
          <w:b/>
          <w:bCs/>
          <w:sz w:val="24"/>
          <w:szCs w:val="24"/>
        </w:rPr>
        <w:t>Notice before inspection.</w:t>
      </w:r>
    </w:p>
    <w:p w:rsidR="00FC7512" w:rsidRPr="00A73FB5" w:rsidRDefault="00FC7512" w:rsidP="009B51FB">
      <w:pPr>
        <w:autoSpaceDE w:val="0"/>
        <w:autoSpaceDN w:val="0"/>
        <w:adjustRightInd w:val="0"/>
        <w:spacing w:after="0" w:line="240" w:lineRule="auto"/>
        <w:jc w:val="both"/>
        <w:rPr>
          <w:rFonts w:ascii="Times New Roman" w:hAnsi="Times New Roman"/>
          <w:b/>
          <w:bCs/>
          <w:sz w:val="16"/>
          <w:szCs w:val="24"/>
        </w:rPr>
      </w:pPr>
    </w:p>
    <w:p w:rsidR="00FC7512" w:rsidRDefault="00FC7512" w:rsidP="009B51FB">
      <w:pPr>
        <w:autoSpaceDE w:val="0"/>
        <w:autoSpaceDN w:val="0"/>
        <w:adjustRightInd w:val="0"/>
        <w:spacing w:after="0" w:line="240" w:lineRule="auto"/>
        <w:ind w:left="360" w:hanging="360"/>
        <w:jc w:val="both"/>
        <w:rPr>
          <w:rFonts w:ascii="Times New Roman" w:hAnsi="Times New Roman"/>
          <w:sz w:val="24"/>
          <w:szCs w:val="24"/>
        </w:rPr>
      </w:pPr>
      <w:r w:rsidRPr="00184330">
        <w:rPr>
          <w:rFonts w:ascii="Times New Roman" w:hAnsi="Times New Roman"/>
          <w:sz w:val="24"/>
          <w:szCs w:val="24"/>
        </w:rPr>
        <w:t xml:space="preserve">(1) </w:t>
      </w:r>
      <w:r>
        <w:rPr>
          <w:rFonts w:ascii="Times New Roman" w:hAnsi="Times New Roman"/>
          <w:sz w:val="24"/>
          <w:szCs w:val="24"/>
        </w:rPr>
        <w:tab/>
      </w:r>
      <w:r w:rsidRPr="00184330">
        <w:rPr>
          <w:rFonts w:ascii="Times New Roman" w:hAnsi="Times New Roman"/>
          <w:sz w:val="24"/>
          <w:szCs w:val="24"/>
        </w:rPr>
        <w:t>Before undertaking an inspection the Board shall give a</w:t>
      </w:r>
      <w:r>
        <w:rPr>
          <w:rFonts w:ascii="Times New Roman" w:hAnsi="Times New Roman"/>
          <w:sz w:val="24"/>
          <w:szCs w:val="24"/>
        </w:rPr>
        <w:t xml:space="preserve"> </w:t>
      </w:r>
      <w:r w:rsidRPr="00184330">
        <w:rPr>
          <w:rFonts w:ascii="Times New Roman" w:hAnsi="Times New Roman"/>
          <w:sz w:val="24"/>
          <w:szCs w:val="24"/>
        </w:rPr>
        <w:t>reasonable notice to the m</w:t>
      </w:r>
      <w:r>
        <w:rPr>
          <w:rFonts w:ascii="Times New Roman" w:hAnsi="Times New Roman"/>
          <w:sz w:val="24"/>
          <w:szCs w:val="24"/>
        </w:rPr>
        <w:t xml:space="preserve">erchant banker. </w:t>
      </w:r>
      <w:r w:rsidRPr="00184330">
        <w:rPr>
          <w:rFonts w:ascii="Times New Roman" w:hAnsi="Times New Roman"/>
          <w:sz w:val="24"/>
          <w:szCs w:val="24"/>
        </w:rPr>
        <w:t>Where the Board is</w:t>
      </w:r>
      <w:r>
        <w:rPr>
          <w:rFonts w:ascii="Times New Roman" w:hAnsi="Times New Roman"/>
          <w:sz w:val="24"/>
          <w:szCs w:val="24"/>
        </w:rPr>
        <w:t xml:space="preserve"> </w:t>
      </w:r>
      <w:r w:rsidRPr="00184330">
        <w:rPr>
          <w:rFonts w:ascii="Times New Roman" w:hAnsi="Times New Roman"/>
          <w:sz w:val="24"/>
          <w:szCs w:val="24"/>
        </w:rPr>
        <w:t>satisfied that in the interest of the investors no such notice should be given, it may by</w:t>
      </w:r>
      <w:r>
        <w:rPr>
          <w:rFonts w:ascii="Times New Roman" w:hAnsi="Times New Roman"/>
          <w:sz w:val="24"/>
          <w:szCs w:val="24"/>
        </w:rPr>
        <w:t xml:space="preserve"> </w:t>
      </w:r>
      <w:r w:rsidRPr="00184330">
        <w:rPr>
          <w:rFonts w:ascii="Times New Roman" w:hAnsi="Times New Roman"/>
          <w:sz w:val="24"/>
          <w:szCs w:val="24"/>
        </w:rPr>
        <w:t>an order in writing direct that the inspection of the affairs of the merchant banker be</w:t>
      </w:r>
      <w:r>
        <w:rPr>
          <w:rFonts w:ascii="Times New Roman" w:hAnsi="Times New Roman"/>
          <w:sz w:val="24"/>
          <w:szCs w:val="24"/>
        </w:rPr>
        <w:t xml:space="preserve"> </w:t>
      </w:r>
      <w:r w:rsidRPr="00184330">
        <w:rPr>
          <w:rFonts w:ascii="Times New Roman" w:hAnsi="Times New Roman"/>
          <w:sz w:val="24"/>
          <w:szCs w:val="24"/>
        </w:rPr>
        <w:t>taken up without such notice.</w:t>
      </w:r>
    </w:p>
    <w:p w:rsidR="00FC7512" w:rsidRPr="00A73FB5" w:rsidRDefault="00FC7512" w:rsidP="009B51FB">
      <w:pPr>
        <w:autoSpaceDE w:val="0"/>
        <w:autoSpaceDN w:val="0"/>
        <w:adjustRightInd w:val="0"/>
        <w:spacing w:after="0" w:line="240" w:lineRule="auto"/>
        <w:ind w:left="360" w:hanging="360"/>
        <w:jc w:val="both"/>
        <w:rPr>
          <w:rFonts w:ascii="Times New Roman" w:hAnsi="Times New Roman"/>
          <w:sz w:val="16"/>
          <w:szCs w:val="24"/>
        </w:rPr>
      </w:pPr>
    </w:p>
    <w:p w:rsidR="00FC7512" w:rsidRDefault="00FC7512" w:rsidP="009B51FB">
      <w:pPr>
        <w:autoSpaceDE w:val="0"/>
        <w:autoSpaceDN w:val="0"/>
        <w:adjustRightInd w:val="0"/>
        <w:spacing w:after="0" w:line="240" w:lineRule="auto"/>
        <w:ind w:left="360" w:hanging="360"/>
        <w:jc w:val="both"/>
        <w:rPr>
          <w:rFonts w:ascii="Times New Roman" w:hAnsi="Times New Roman"/>
          <w:sz w:val="24"/>
          <w:szCs w:val="24"/>
        </w:rPr>
      </w:pPr>
      <w:r>
        <w:rPr>
          <w:rFonts w:ascii="Times New Roman" w:hAnsi="Times New Roman"/>
          <w:sz w:val="24"/>
          <w:szCs w:val="24"/>
        </w:rPr>
        <w:t>(2</w:t>
      </w:r>
      <w:r w:rsidRPr="00184330">
        <w:rPr>
          <w:rFonts w:ascii="Times New Roman" w:hAnsi="Times New Roman"/>
          <w:sz w:val="24"/>
          <w:szCs w:val="24"/>
        </w:rPr>
        <w:t xml:space="preserve">) </w:t>
      </w:r>
      <w:r>
        <w:rPr>
          <w:rFonts w:ascii="Times New Roman" w:hAnsi="Times New Roman"/>
          <w:sz w:val="24"/>
          <w:szCs w:val="24"/>
        </w:rPr>
        <w:tab/>
      </w:r>
      <w:r w:rsidRPr="00184330">
        <w:rPr>
          <w:rFonts w:ascii="Times New Roman" w:hAnsi="Times New Roman"/>
          <w:sz w:val="24"/>
          <w:szCs w:val="24"/>
        </w:rPr>
        <w:t>During the course of inspection, the merchant banker, against whom an</w:t>
      </w:r>
      <w:r>
        <w:rPr>
          <w:rFonts w:ascii="Times New Roman" w:hAnsi="Times New Roman"/>
          <w:sz w:val="24"/>
          <w:szCs w:val="24"/>
        </w:rPr>
        <w:t xml:space="preserve"> inspection is being </w:t>
      </w:r>
      <w:r w:rsidRPr="00184330">
        <w:rPr>
          <w:rFonts w:ascii="Times New Roman" w:hAnsi="Times New Roman"/>
          <w:sz w:val="24"/>
          <w:szCs w:val="24"/>
        </w:rPr>
        <w:t>carried out, shall be bound to discharge his obligations</w:t>
      </w:r>
      <w:r>
        <w:rPr>
          <w:rFonts w:ascii="Times New Roman" w:hAnsi="Times New Roman"/>
          <w:sz w:val="24"/>
          <w:szCs w:val="24"/>
        </w:rPr>
        <w:t>.</w:t>
      </w:r>
    </w:p>
    <w:p w:rsidR="00FC7512" w:rsidRPr="00A73FB5" w:rsidRDefault="00FC7512" w:rsidP="009B51FB">
      <w:pPr>
        <w:autoSpaceDE w:val="0"/>
        <w:autoSpaceDN w:val="0"/>
        <w:adjustRightInd w:val="0"/>
        <w:spacing w:after="0" w:line="240" w:lineRule="auto"/>
        <w:jc w:val="both"/>
        <w:rPr>
          <w:rFonts w:ascii="Times New Roman" w:hAnsi="Times New Roman"/>
          <w:sz w:val="16"/>
          <w:szCs w:val="24"/>
        </w:rPr>
      </w:pPr>
    </w:p>
    <w:p w:rsidR="00FC7512" w:rsidRDefault="00FC7512" w:rsidP="009B51F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3. </w:t>
      </w:r>
      <w:r w:rsidRPr="00184330">
        <w:rPr>
          <w:rFonts w:ascii="Times New Roman" w:hAnsi="Times New Roman"/>
          <w:b/>
          <w:bCs/>
          <w:sz w:val="24"/>
          <w:szCs w:val="24"/>
        </w:rPr>
        <w:t>Obligations of mercha</w:t>
      </w:r>
      <w:r>
        <w:rPr>
          <w:rFonts w:ascii="Times New Roman" w:hAnsi="Times New Roman"/>
          <w:b/>
          <w:bCs/>
          <w:sz w:val="24"/>
          <w:szCs w:val="24"/>
        </w:rPr>
        <w:t>nt banker on inspection by the board.</w:t>
      </w:r>
    </w:p>
    <w:p w:rsidR="00FC7512" w:rsidRPr="00A73FB5" w:rsidRDefault="00FC7512" w:rsidP="009B51FB">
      <w:pPr>
        <w:autoSpaceDE w:val="0"/>
        <w:autoSpaceDN w:val="0"/>
        <w:adjustRightInd w:val="0"/>
        <w:spacing w:after="0" w:line="240" w:lineRule="auto"/>
        <w:jc w:val="both"/>
        <w:rPr>
          <w:rFonts w:ascii="Times New Roman" w:hAnsi="Times New Roman"/>
          <w:b/>
          <w:bCs/>
          <w:sz w:val="16"/>
          <w:szCs w:val="24"/>
        </w:rPr>
      </w:pPr>
    </w:p>
    <w:p w:rsidR="00FC7512" w:rsidRDefault="00FC7512" w:rsidP="009B51FB">
      <w:pPr>
        <w:autoSpaceDE w:val="0"/>
        <w:autoSpaceDN w:val="0"/>
        <w:adjustRightInd w:val="0"/>
        <w:spacing w:after="0" w:line="240" w:lineRule="auto"/>
        <w:ind w:left="360" w:hanging="360"/>
        <w:jc w:val="both"/>
        <w:rPr>
          <w:rFonts w:ascii="Times New Roman" w:hAnsi="Times New Roman"/>
          <w:sz w:val="24"/>
          <w:szCs w:val="24"/>
        </w:rPr>
      </w:pPr>
      <w:r w:rsidRPr="00184330">
        <w:rPr>
          <w:rFonts w:ascii="Times New Roman" w:hAnsi="Times New Roman"/>
          <w:sz w:val="24"/>
          <w:szCs w:val="24"/>
        </w:rPr>
        <w:t xml:space="preserve">(1) </w:t>
      </w:r>
      <w:r>
        <w:rPr>
          <w:rFonts w:ascii="Times New Roman" w:hAnsi="Times New Roman"/>
          <w:sz w:val="24"/>
          <w:szCs w:val="24"/>
        </w:rPr>
        <w:tab/>
      </w:r>
      <w:r w:rsidRPr="00184330">
        <w:rPr>
          <w:rFonts w:ascii="Times New Roman" w:hAnsi="Times New Roman"/>
          <w:sz w:val="24"/>
          <w:szCs w:val="24"/>
        </w:rPr>
        <w:t>It shall be the duty of every director, proprietor, partner, officer and employee</w:t>
      </w:r>
      <w:r>
        <w:rPr>
          <w:rFonts w:ascii="Times New Roman" w:hAnsi="Times New Roman"/>
          <w:sz w:val="24"/>
          <w:szCs w:val="24"/>
        </w:rPr>
        <w:t xml:space="preserve"> </w:t>
      </w:r>
      <w:r w:rsidRPr="00184330">
        <w:rPr>
          <w:rFonts w:ascii="Times New Roman" w:hAnsi="Times New Roman"/>
          <w:sz w:val="24"/>
          <w:szCs w:val="24"/>
        </w:rPr>
        <w:t>of the merchant banker, who is being inspected, to produce to the inspecting</w:t>
      </w:r>
      <w:r>
        <w:rPr>
          <w:rFonts w:ascii="Times New Roman" w:hAnsi="Times New Roman"/>
          <w:sz w:val="24"/>
          <w:szCs w:val="24"/>
        </w:rPr>
        <w:t xml:space="preserve"> </w:t>
      </w:r>
      <w:r w:rsidRPr="00184330">
        <w:rPr>
          <w:rFonts w:ascii="Times New Roman" w:hAnsi="Times New Roman"/>
          <w:sz w:val="24"/>
          <w:szCs w:val="24"/>
        </w:rPr>
        <w:t>authority books, accounts and other documents in his custody or control and</w:t>
      </w:r>
      <w:r>
        <w:rPr>
          <w:rFonts w:ascii="Times New Roman" w:hAnsi="Times New Roman"/>
          <w:sz w:val="24"/>
          <w:szCs w:val="24"/>
        </w:rPr>
        <w:t xml:space="preserve"> </w:t>
      </w:r>
      <w:r w:rsidRPr="00184330">
        <w:rPr>
          <w:rFonts w:ascii="Times New Roman" w:hAnsi="Times New Roman"/>
          <w:sz w:val="24"/>
          <w:szCs w:val="24"/>
        </w:rPr>
        <w:t>furnish him with the statements and information relating to his activities as a</w:t>
      </w:r>
      <w:r>
        <w:rPr>
          <w:rFonts w:ascii="Times New Roman" w:hAnsi="Times New Roman"/>
          <w:sz w:val="24"/>
          <w:szCs w:val="24"/>
        </w:rPr>
        <w:t xml:space="preserve"> </w:t>
      </w:r>
      <w:r w:rsidRPr="00184330">
        <w:rPr>
          <w:rFonts w:ascii="Times New Roman" w:hAnsi="Times New Roman"/>
          <w:sz w:val="24"/>
          <w:szCs w:val="24"/>
        </w:rPr>
        <w:t>merchant banker within such time as the inspecting authority may require.</w:t>
      </w:r>
    </w:p>
    <w:p w:rsidR="00FC7512" w:rsidRPr="00184330" w:rsidRDefault="00FC7512" w:rsidP="009B51FB">
      <w:pPr>
        <w:autoSpaceDE w:val="0"/>
        <w:autoSpaceDN w:val="0"/>
        <w:adjustRightInd w:val="0"/>
        <w:spacing w:after="0" w:line="240" w:lineRule="auto"/>
        <w:jc w:val="both"/>
        <w:rPr>
          <w:rFonts w:ascii="Times New Roman" w:hAnsi="Times New Roman"/>
          <w:sz w:val="24"/>
          <w:szCs w:val="24"/>
        </w:rPr>
      </w:pPr>
    </w:p>
    <w:p w:rsidR="00FC7512" w:rsidRDefault="00FC7512" w:rsidP="009B51FB">
      <w:pPr>
        <w:autoSpaceDE w:val="0"/>
        <w:autoSpaceDN w:val="0"/>
        <w:adjustRightInd w:val="0"/>
        <w:spacing w:after="0" w:line="240" w:lineRule="auto"/>
        <w:ind w:left="360" w:hanging="360"/>
        <w:jc w:val="both"/>
        <w:rPr>
          <w:rFonts w:ascii="Times New Roman" w:hAnsi="Times New Roman"/>
          <w:sz w:val="24"/>
          <w:szCs w:val="24"/>
        </w:rPr>
      </w:pPr>
      <w:r w:rsidRPr="00184330">
        <w:rPr>
          <w:rFonts w:ascii="Times New Roman" w:hAnsi="Times New Roman"/>
          <w:sz w:val="24"/>
          <w:szCs w:val="24"/>
        </w:rPr>
        <w:t xml:space="preserve">(2) </w:t>
      </w:r>
      <w:r>
        <w:rPr>
          <w:rFonts w:ascii="Times New Roman" w:hAnsi="Times New Roman"/>
          <w:sz w:val="24"/>
          <w:szCs w:val="24"/>
        </w:rPr>
        <w:tab/>
      </w:r>
      <w:r w:rsidRPr="00184330">
        <w:rPr>
          <w:rFonts w:ascii="Times New Roman" w:hAnsi="Times New Roman"/>
          <w:sz w:val="24"/>
          <w:szCs w:val="24"/>
        </w:rPr>
        <w:t>The merchant banker shall allow the inspecting authority to have reasonable</w:t>
      </w:r>
      <w:r>
        <w:rPr>
          <w:rFonts w:ascii="Times New Roman" w:hAnsi="Times New Roman"/>
          <w:sz w:val="24"/>
          <w:szCs w:val="24"/>
        </w:rPr>
        <w:t xml:space="preserve"> </w:t>
      </w:r>
      <w:r w:rsidRPr="00184330">
        <w:rPr>
          <w:rFonts w:ascii="Times New Roman" w:hAnsi="Times New Roman"/>
          <w:sz w:val="24"/>
          <w:szCs w:val="24"/>
        </w:rPr>
        <w:t>access to the premises occupied by such merchant banker or by any other person</w:t>
      </w:r>
      <w:r>
        <w:rPr>
          <w:rFonts w:ascii="Times New Roman" w:hAnsi="Times New Roman"/>
          <w:sz w:val="24"/>
          <w:szCs w:val="24"/>
        </w:rPr>
        <w:t xml:space="preserve"> </w:t>
      </w:r>
      <w:r w:rsidRPr="00184330">
        <w:rPr>
          <w:rFonts w:ascii="Times New Roman" w:hAnsi="Times New Roman"/>
          <w:sz w:val="24"/>
          <w:szCs w:val="24"/>
        </w:rPr>
        <w:t>on his behalf and also extend reasonable facility for examining any books, records,</w:t>
      </w:r>
      <w:r>
        <w:rPr>
          <w:rFonts w:ascii="Times New Roman" w:hAnsi="Times New Roman"/>
          <w:sz w:val="24"/>
          <w:szCs w:val="24"/>
        </w:rPr>
        <w:t xml:space="preserve"> </w:t>
      </w:r>
      <w:r w:rsidRPr="00184330">
        <w:rPr>
          <w:rFonts w:ascii="Times New Roman" w:hAnsi="Times New Roman"/>
          <w:sz w:val="24"/>
          <w:szCs w:val="24"/>
        </w:rPr>
        <w:t>documents and computer data in the possession of the merchant banker or any such</w:t>
      </w:r>
      <w:r>
        <w:rPr>
          <w:rFonts w:ascii="Times New Roman" w:hAnsi="Times New Roman"/>
          <w:sz w:val="24"/>
          <w:szCs w:val="24"/>
        </w:rPr>
        <w:t xml:space="preserve"> </w:t>
      </w:r>
      <w:r w:rsidRPr="00184330">
        <w:rPr>
          <w:rFonts w:ascii="Times New Roman" w:hAnsi="Times New Roman"/>
          <w:sz w:val="24"/>
          <w:szCs w:val="24"/>
        </w:rPr>
        <w:t>other person and also provide copies of documents or other materials which, in the</w:t>
      </w:r>
      <w:r>
        <w:rPr>
          <w:rFonts w:ascii="Times New Roman" w:hAnsi="Times New Roman"/>
          <w:sz w:val="24"/>
          <w:szCs w:val="24"/>
        </w:rPr>
        <w:t xml:space="preserve"> </w:t>
      </w:r>
      <w:r w:rsidRPr="00184330">
        <w:rPr>
          <w:rFonts w:ascii="Times New Roman" w:hAnsi="Times New Roman"/>
          <w:sz w:val="24"/>
          <w:szCs w:val="24"/>
        </w:rPr>
        <w:t>opinion of the inspecting authority, are relevant for the purposes of the inspection.</w:t>
      </w:r>
    </w:p>
    <w:p w:rsidR="00FC7512" w:rsidRPr="00A73FB5" w:rsidRDefault="00FC7512" w:rsidP="009B51FB">
      <w:pPr>
        <w:autoSpaceDE w:val="0"/>
        <w:autoSpaceDN w:val="0"/>
        <w:adjustRightInd w:val="0"/>
        <w:spacing w:after="0" w:line="240" w:lineRule="auto"/>
        <w:jc w:val="both"/>
        <w:rPr>
          <w:rFonts w:ascii="Times New Roman" w:hAnsi="Times New Roman"/>
          <w:sz w:val="16"/>
          <w:szCs w:val="24"/>
        </w:rPr>
      </w:pPr>
    </w:p>
    <w:p w:rsidR="00FC7512" w:rsidRDefault="00FC7512" w:rsidP="009B51FB">
      <w:pPr>
        <w:autoSpaceDE w:val="0"/>
        <w:autoSpaceDN w:val="0"/>
        <w:adjustRightInd w:val="0"/>
        <w:spacing w:after="0" w:line="240" w:lineRule="auto"/>
        <w:ind w:left="360" w:hanging="360"/>
        <w:jc w:val="both"/>
        <w:rPr>
          <w:rFonts w:ascii="Times New Roman" w:hAnsi="Times New Roman"/>
          <w:sz w:val="24"/>
          <w:szCs w:val="24"/>
        </w:rPr>
      </w:pPr>
      <w:r w:rsidRPr="00184330">
        <w:rPr>
          <w:rFonts w:ascii="Times New Roman" w:hAnsi="Times New Roman"/>
          <w:sz w:val="24"/>
          <w:szCs w:val="24"/>
        </w:rPr>
        <w:t xml:space="preserve">(3) </w:t>
      </w:r>
      <w:r>
        <w:rPr>
          <w:rFonts w:ascii="Times New Roman" w:hAnsi="Times New Roman"/>
          <w:sz w:val="24"/>
          <w:szCs w:val="24"/>
        </w:rPr>
        <w:tab/>
      </w:r>
      <w:r w:rsidRPr="00184330">
        <w:rPr>
          <w:rFonts w:ascii="Times New Roman" w:hAnsi="Times New Roman"/>
          <w:sz w:val="24"/>
          <w:szCs w:val="24"/>
        </w:rPr>
        <w:t>The inspecting authority, in the course of inspection, shall be entitled to examine</w:t>
      </w:r>
      <w:r>
        <w:rPr>
          <w:rFonts w:ascii="Times New Roman" w:hAnsi="Times New Roman"/>
          <w:sz w:val="24"/>
          <w:szCs w:val="24"/>
        </w:rPr>
        <w:t xml:space="preserve"> </w:t>
      </w:r>
      <w:r w:rsidRPr="00184330">
        <w:rPr>
          <w:rFonts w:ascii="Times New Roman" w:hAnsi="Times New Roman"/>
          <w:sz w:val="24"/>
          <w:szCs w:val="24"/>
        </w:rPr>
        <w:t>or record statement of any principal officer, director, partner, proprietor and</w:t>
      </w:r>
      <w:r>
        <w:rPr>
          <w:rFonts w:ascii="Times New Roman" w:hAnsi="Times New Roman"/>
          <w:sz w:val="24"/>
          <w:szCs w:val="24"/>
        </w:rPr>
        <w:t xml:space="preserve"> </w:t>
      </w:r>
      <w:r w:rsidRPr="00184330">
        <w:rPr>
          <w:rFonts w:ascii="Times New Roman" w:hAnsi="Times New Roman"/>
          <w:sz w:val="24"/>
          <w:szCs w:val="24"/>
        </w:rPr>
        <w:t>employee of the merchant banker.</w:t>
      </w:r>
    </w:p>
    <w:p w:rsidR="00FC7512" w:rsidRPr="00A73FB5" w:rsidRDefault="00FC7512" w:rsidP="009B51FB">
      <w:pPr>
        <w:autoSpaceDE w:val="0"/>
        <w:autoSpaceDN w:val="0"/>
        <w:adjustRightInd w:val="0"/>
        <w:spacing w:after="0" w:line="240" w:lineRule="auto"/>
        <w:ind w:left="360" w:hanging="360"/>
        <w:jc w:val="both"/>
        <w:rPr>
          <w:rFonts w:ascii="Times New Roman" w:hAnsi="Times New Roman"/>
          <w:sz w:val="16"/>
          <w:szCs w:val="24"/>
        </w:rPr>
      </w:pPr>
    </w:p>
    <w:p w:rsidR="00FC7512" w:rsidRDefault="00FC7512" w:rsidP="009B51FB">
      <w:pPr>
        <w:autoSpaceDE w:val="0"/>
        <w:autoSpaceDN w:val="0"/>
        <w:adjustRightInd w:val="0"/>
        <w:spacing w:after="0" w:line="240" w:lineRule="auto"/>
        <w:ind w:left="360" w:hanging="360"/>
        <w:jc w:val="both"/>
        <w:rPr>
          <w:rFonts w:ascii="Times New Roman" w:hAnsi="Times New Roman"/>
          <w:sz w:val="24"/>
          <w:szCs w:val="24"/>
        </w:rPr>
      </w:pPr>
      <w:r w:rsidRPr="00184330">
        <w:rPr>
          <w:rFonts w:ascii="Times New Roman" w:hAnsi="Times New Roman"/>
          <w:sz w:val="24"/>
          <w:szCs w:val="24"/>
        </w:rPr>
        <w:lastRenderedPageBreak/>
        <w:t xml:space="preserve">(4) </w:t>
      </w:r>
      <w:r>
        <w:rPr>
          <w:rFonts w:ascii="Times New Roman" w:hAnsi="Times New Roman"/>
          <w:sz w:val="24"/>
          <w:szCs w:val="24"/>
        </w:rPr>
        <w:tab/>
      </w:r>
      <w:r w:rsidRPr="00184330">
        <w:rPr>
          <w:rFonts w:ascii="Times New Roman" w:hAnsi="Times New Roman"/>
          <w:sz w:val="24"/>
          <w:szCs w:val="24"/>
        </w:rPr>
        <w:t>It shall be the duty of every director, proprietor, partner, officer or employee of the</w:t>
      </w:r>
      <w:r>
        <w:rPr>
          <w:rFonts w:ascii="Times New Roman" w:hAnsi="Times New Roman"/>
          <w:sz w:val="24"/>
          <w:szCs w:val="24"/>
        </w:rPr>
        <w:t xml:space="preserve"> </w:t>
      </w:r>
      <w:r w:rsidRPr="00184330">
        <w:rPr>
          <w:rFonts w:ascii="Times New Roman" w:hAnsi="Times New Roman"/>
          <w:sz w:val="24"/>
          <w:szCs w:val="24"/>
        </w:rPr>
        <w:t>merchant banker to give to the inspecting authority all assistance in connection with</w:t>
      </w:r>
      <w:r>
        <w:rPr>
          <w:rFonts w:ascii="Times New Roman" w:hAnsi="Times New Roman"/>
          <w:sz w:val="24"/>
          <w:szCs w:val="24"/>
        </w:rPr>
        <w:t xml:space="preserve"> </w:t>
      </w:r>
      <w:r w:rsidRPr="00184330">
        <w:rPr>
          <w:rFonts w:ascii="Times New Roman" w:hAnsi="Times New Roman"/>
          <w:sz w:val="24"/>
          <w:szCs w:val="24"/>
        </w:rPr>
        <w:t>inspection which the merchant banker may reasonably be expected to give.</w:t>
      </w:r>
    </w:p>
    <w:p w:rsidR="008C108A" w:rsidRDefault="008C108A" w:rsidP="009B51FB">
      <w:pPr>
        <w:autoSpaceDE w:val="0"/>
        <w:autoSpaceDN w:val="0"/>
        <w:adjustRightInd w:val="0"/>
        <w:spacing w:after="0" w:line="240" w:lineRule="auto"/>
        <w:jc w:val="both"/>
        <w:rPr>
          <w:rFonts w:ascii="Times New Roman" w:hAnsi="Times New Roman"/>
          <w:b/>
          <w:bCs/>
          <w:sz w:val="24"/>
          <w:szCs w:val="24"/>
        </w:rPr>
      </w:pPr>
    </w:p>
    <w:p w:rsidR="00FC7512" w:rsidRDefault="00FC7512" w:rsidP="009B51F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4. </w:t>
      </w:r>
      <w:r w:rsidRPr="00184330">
        <w:rPr>
          <w:rFonts w:ascii="Times New Roman" w:hAnsi="Times New Roman"/>
          <w:b/>
          <w:bCs/>
          <w:sz w:val="24"/>
          <w:szCs w:val="24"/>
        </w:rPr>
        <w:t>Submission of report to the Board.</w:t>
      </w:r>
    </w:p>
    <w:p w:rsidR="00FC7512" w:rsidRPr="00A73FB5" w:rsidRDefault="00FC7512" w:rsidP="009B51FB">
      <w:pPr>
        <w:autoSpaceDE w:val="0"/>
        <w:autoSpaceDN w:val="0"/>
        <w:adjustRightInd w:val="0"/>
        <w:spacing w:after="0" w:line="240" w:lineRule="auto"/>
        <w:jc w:val="both"/>
        <w:rPr>
          <w:rFonts w:ascii="Times New Roman" w:hAnsi="Times New Roman"/>
          <w:b/>
          <w:bCs/>
          <w:sz w:val="16"/>
          <w:szCs w:val="24"/>
        </w:rPr>
      </w:pPr>
    </w:p>
    <w:p w:rsidR="00FC7512" w:rsidRPr="00184330" w:rsidRDefault="00FC7512" w:rsidP="009B51FB">
      <w:pPr>
        <w:autoSpaceDE w:val="0"/>
        <w:autoSpaceDN w:val="0"/>
        <w:adjustRightInd w:val="0"/>
        <w:spacing w:after="0" w:line="240" w:lineRule="auto"/>
        <w:jc w:val="both"/>
        <w:rPr>
          <w:rFonts w:ascii="Times New Roman" w:hAnsi="Times New Roman"/>
          <w:sz w:val="24"/>
          <w:szCs w:val="24"/>
        </w:rPr>
      </w:pPr>
      <w:r w:rsidRPr="00184330">
        <w:rPr>
          <w:rFonts w:ascii="Times New Roman" w:hAnsi="Times New Roman"/>
          <w:sz w:val="24"/>
          <w:szCs w:val="24"/>
        </w:rPr>
        <w:t xml:space="preserve">The inspecting authority shall, </w:t>
      </w:r>
      <w:r w:rsidRPr="00844CB6">
        <w:rPr>
          <w:rFonts w:ascii="Times New Roman" w:hAnsi="Times New Roman"/>
          <w:b/>
          <w:sz w:val="24"/>
          <w:szCs w:val="24"/>
        </w:rPr>
        <w:t>as soon as possible</w:t>
      </w:r>
      <w:r w:rsidRPr="00184330">
        <w:rPr>
          <w:rFonts w:ascii="Times New Roman" w:hAnsi="Times New Roman"/>
          <w:sz w:val="24"/>
          <w:szCs w:val="24"/>
        </w:rPr>
        <w:t xml:space="preserve"> submit, an inspection</w:t>
      </w:r>
      <w:r>
        <w:rPr>
          <w:rFonts w:ascii="Times New Roman" w:hAnsi="Times New Roman"/>
          <w:sz w:val="24"/>
          <w:szCs w:val="24"/>
        </w:rPr>
        <w:t xml:space="preserve"> </w:t>
      </w:r>
      <w:r w:rsidRPr="00184330">
        <w:rPr>
          <w:rFonts w:ascii="Times New Roman" w:hAnsi="Times New Roman"/>
          <w:sz w:val="24"/>
          <w:szCs w:val="24"/>
        </w:rPr>
        <w:t>report to the Board.</w:t>
      </w:r>
    </w:p>
    <w:p w:rsidR="00FC7512" w:rsidRPr="00A73FB5" w:rsidRDefault="00FC7512" w:rsidP="009B51FB">
      <w:pPr>
        <w:autoSpaceDE w:val="0"/>
        <w:autoSpaceDN w:val="0"/>
        <w:adjustRightInd w:val="0"/>
        <w:spacing w:after="0" w:line="240" w:lineRule="auto"/>
        <w:jc w:val="both"/>
        <w:rPr>
          <w:rFonts w:ascii="Times New Roman" w:hAnsi="Times New Roman"/>
          <w:sz w:val="16"/>
          <w:szCs w:val="24"/>
        </w:rPr>
      </w:pPr>
    </w:p>
    <w:p w:rsidR="00FC7512" w:rsidRPr="00184330" w:rsidRDefault="00FC7512" w:rsidP="009B51F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5. </w:t>
      </w:r>
      <w:r w:rsidRPr="00184330">
        <w:rPr>
          <w:rFonts w:ascii="Times New Roman" w:hAnsi="Times New Roman"/>
          <w:b/>
          <w:bCs/>
          <w:sz w:val="24"/>
          <w:szCs w:val="24"/>
        </w:rPr>
        <w:t>Action on inspection or investigation report.</w:t>
      </w:r>
    </w:p>
    <w:p w:rsidR="00FC7512" w:rsidRPr="000E7FE9" w:rsidRDefault="00FC7512" w:rsidP="009B51FB">
      <w:pPr>
        <w:autoSpaceDE w:val="0"/>
        <w:autoSpaceDN w:val="0"/>
        <w:adjustRightInd w:val="0"/>
        <w:spacing w:after="0" w:line="240" w:lineRule="auto"/>
        <w:jc w:val="both"/>
        <w:rPr>
          <w:rFonts w:ascii="Times New Roman" w:hAnsi="Times New Roman"/>
          <w:sz w:val="16"/>
          <w:szCs w:val="24"/>
        </w:rPr>
      </w:pPr>
    </w:p>
    <w:p w:rsidR="00FC7512" w:rsidRDefault="00FC7512" w:rsidP="009B51FB">
      <w:pPr>
        <w:autoSpaceDE w:val="0"/>
        <w:autoSpaceDN w:val="0"/>
        <w:adjustRightInd w:val="0"/>
        <w:spacing w:after="0" w:line="240" w:lineRule="auto"/>
        <w:ind w:left="990" w:hanging="990"/>
        <w:jc w:val="both"/>
        <w:rPr>
          <w:rFonts w:ascii="Times New Roman" w:hAnsi="Times New Roman"/>
          <w:sz w:val="24"/>
          <w:szCs w:val="24"/>
        </w:rPr>
      </w:pPr>
      <w:r w:rsidRPr="000E7FE9">
        <w:rPr>
          <w:rFonts w:ascii="Times New Roman" w:hAnsi="Times New Roman"/>
          <w:b/>
          <w:bCs/>
          <w:sz w:val="24"/>
          <w:szCs w:val="24"/>
          <w:u w:val="single"/>
        </w:rPr>
        <w:t>Reg. -</w:t>
      </w:r>
      <w:r w:rsidR="000E7FE9" w:rsidRPr="000E7FE9">
        <w:rPr>
          <w:rFonts w:ascii="Times New Roman" w:hAnsi="Times New Roman"/>
          <w:b/>
          <w:bCs/>
          <w:sz w:val="24"/>
          <w:szCs w:val="24"/>
          <w:u w:val="single"/>
        </w:rPr>
        <w:t xml:space="preserve"> 33</w:t>
      </w:r>
      <w:r w:rsidRPr="00184330">
        <w:rPr>
          <w:rFonts w:ascii="Times New Roman" w:hAnsi="Times New Roman"/>
          <w:b/>
          <w:bCs/>
          <w:sz w:val="24"/>
          <w:szCs w:val="24"/>
        </w:rPr>
        <w:t xml:space="preserve"> </w:t>
      </w:r>
      <w:r w:rsidRPr="00184330">
        <w:rPr>
          <w:rFonts w:ascii="Times New Roman" w:hAnsi="Times New Roman"/>
          <w:sz w:val="24"/>
          <w:szCs w:val="24"/>
        </w:rPr>
        <w:t>The Board or the Chairman shall after consideration of inspection or investigation</w:t>
      </w:r>
      <w:r>
        <w:rPr>
          <w:rFonts w:ascii="Times New Roman" w:hAnsi="Times New Roman"/>
          <w:sz w:val="24"/>
          <w:szCs w:val="24"/>
        </w:rPr>
        <w:t xml:space="preserve"> </w:t>
      </w:r>
      <w:r w:rsidRPr="00184330">
        <w:rPr>
          <w:rFonts w:ascii="Times New Roman" w:hAnsi="Times New Roman"/>
          <w:sz w:val="24"/>
          <w:szCs w:val="24"/>
        </w:rPr>
        <w:t xml:space="preserve">report </w:t>
      </w:r>
      <w:r>
        <w:rPr>
          <w:rFonts w:ascii="Times New Roman" w:hAnsi="Times New Roman"/>
          <w:sz w:val="24"/>
          <w:szCs w:val="24"/>
        </w:rPr>
        <w:t xml:space="preserve">  </w:t>
      </w:r>
      <w:r w:rsidRPr="00184330">
        <w:rPr>
          <w:rFonts w:ascii="Times New Roman" w:hAnsi="Times New Roman"/>
          <w:sz w:val="24"/>
          <w:szCs w:val="24"/>
        </w:rPr>
        <w:t>take such action as the Board or Chairman may deem fit and appropriate</w:t>
      </w:r>
      <w:r>
        <w:rPr>
          <w:rFonts w:ascii="Times New Roman" w:hAnsi="Times New Roman"/>
          <w:sz w:val="24"/>
          <w:szCs w:val="24"/>
        </w:rPr>
        <w:t xml:space="preserve"> including action under </w:t>
      </w:r>
      <w:r w:rsidRPr="00184330">
        <w:rPr>
          <w:rFonts w:ascii="Times New Roman" w:hAnsi="Times New Roman"/>
          <w:sz w:val="24"/>
          <w:szCs w:val="24"/>
        </w:rPr>
        <w:t>Chapter V of the Securities and Exchange Board of India</w:t>
      </w:r>
      <w:r>
        <w:rPr>
          <w:rFonts w:ascii="Times New Roman" w:hAnsi="Times New Roman"/>
          <w:sz w:val="24"/>
          <w:szCs w:val="24"/>
        </w:rPr>
        <w:t xml:space="preserve"> </w:t>
      </w:r>
      <w:r w:rsidRPr="00184330">
        <w:rPr>
          <w:rFonts w:ascii="Times New Roman" w:hAnsi="Times New Roman"/>
          <w:sz w:val="24"/>
          <w:szCs w:val="24"/>
        </w:rPr>
        <w:t>(Int</w:t>
      </w:r>
      <w:r>
        <w:rPr>
          <w:rFonts w:ascii="Times New Roman" w:hAnsi="Times New Roman"/>
          <w:sz w:val="24"/>
          <w:szCs w:val="24"/>
        </w:rPr>
        <w:t>ermediaries) Regulations, 2008.</w:t>
      </w:r>
    </w:p>
    <w:p w:rsidR="00FC7512" w:rsidRPr="00551574" w:rsidRDefault="00FC7512" w:rsidP="009B51FB">
      <w:pPr>
        <w:autoSpaceDE w:val="0"/>
        <w:autoSpaceDN w:val="0"/>
        <w:adjustRightInd w:val="0"/>
        <w:spacing w:after="0" w:line="240" w:lineRule="auto"/>
        <w:jc w:val="both"/>
        <w:rPr>
          <w:rFonts w:ascii="Times New Roman" w:hAnsi="Times New Roman"/>
          <w:sz w:val="16"/>
          <w:szCs w:val="24"/>
        </w:rPr>
      </w:pPr>
    </w:p>
    <w:p w:rsidR="00FC7512" w:rsidRDefault="00FC7512" w:rsidP="009B51F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6. </w:t>
      </w:r>
      <w:r w:rsidRPr="00184330">
        <w:rPr>
          <w:rFonts w:ascii="Times New Roman" w:hAnsi="Times New Roman"/>
          <w:b/>
          <w:bCs/>
          <w:sz w:val="24"/>
          <w:szCs w:val="24"/>
        </w:rPr>
        <w:t>Appointment of auditor.</w:t>
      </w:r>
    </w:p>
    <w:p w:rsidR="00FC7512" w:rsidRPr="00551574" w:rsidRDefault="00FC7512" w:rsidP="009B51FB">
      <w:pPr>
        <w:autoSpaceDE w:val="0"/>
        <w:autoSpaceDN w:val="0"/>
        <w:adjustRightInd w:val="0"/>
        <w:spacing w:after="0" w:line="240" w:lineRule="auto"/>
        <w:jc w:val="both"/>
        <w:rPr>
          <w:rFonts w:ascii="Times New Roman" w:hAnsi="Times New Roman"/>
          <w:b/>
          <w:bCs/>
          <w:sz w:val="16"/>
          <w:szCs w:val="24"/>
        </w:rPr>
      </w:pPr>
    </w:p>
    <w:p w:rsidR="00FC7512" w:rsidRPr="00AD78AA" w:rsidRDefault="00FC7512" w:rsidP="009B51FB">
      <w:pPr>
        <w:autoSpaceDE w:val="0"/>
        <w:autoSpaceDN w:val="0"/>
        <w:adjustRightInd w:val="0"/>
        <w:spacing w:after="0" w:line="240" w:lineRule="auto"/>
        <w:jc w:val="both"/>
        <w:rPr>
          <w:rFonts w:ascii="Times New Roman" w:hAnsi="Times New Roman"/>
          <w:sz w:val="24"/>
          <w:szCs w:val="24"/>
        </w:rPr>
      </w:pPr>
      <w:r w:rsidRPr="00184330">
        <w:rPr>
          <w:rFonts w:ascii="Times New Roman" w:hAnsi="Times New Roman"/>
          <w:sz w:val="24"/>
          <w:szCs w:val="24"/>
        </w:rPr>
        <w:t>The Board may appoint a qualified auditor to investigate</w:t>
      </w:r>
      <w:r>
        <w:rPr>
          <w:rFonts w:ascii="Times New Roman" w:hAnsi="Times New Roman"/>
          <w:sz w:val="24"/>
          <w:szCs w:val="24"/>
        </w:rPr>
        <w:t xml:space="preserve"> </w:t>
      </w:r>
      <w:r w:rsidRPr="00184330">
        <w:rPr>
          <w:rFonts w:ascii="Times New Roman" w:hAnsi="Times New Roman"/>
          <w:sz w:val="24"/>
          <w:szCs w:val="24"/>
        </w:rPr>
        <w:t>the affairs of the merchant bankers:</w:t>
      </w:r>
      <w:r>
        <w:rPr>
          <w:rFonts w:ascii="Times New Roman" w:hAnsi="Times New Roman"/>
          <w:sz w:val="24"/>
          <w:szCs w:val="24"/>
        </w:rPr>
        <w:t xml:space="preserve"> </w:t>
      </w:r>
      <w:r w:rsidRPr="003C21C1">
        <w:rPr>
          <w:rFonts w:ascii="Times New Roman" w:hAnsi="Times New Roman"/>
          <w:bCs/>
          <w:sz w:val="24"/>
          <w:szCs w:val="24"/>
        </w:rPr>
        <w:t>Provided</w:t>
      </w:r>
      <w:r w:rsidRPr="00184330">
        <w:rPr>
          <w:rFonts w:ascii="Times New Roman" w:hAnsi="Times New Roman"/>
          <w:b/>
          <w:bCs/>
          <w:sz w:val="24"/>
          <w:szCs w:val="24"/>
        </w:rPr>
        <w:t xml:space="preserve"> </w:t>
      </w:r>
      <w:r w:rsidRPr="00184330">
        <w:rPr>
          <w:rFonts w:ascii="Times New Roman" w:hAnsi="Times New Roman"/>
          <w:sz w:val="24"/>
          <w:szCs w:val="24"/>
        </w:rPr>
        <w:t>that the auditor so appointed shall have the same powers of the inspecting</w:t>
      </w:r>
      <w:r>
        <w:rPr>
          <w:rFonts w:ascii="Times New Roman" w:hAnsi="Times New Roman"/>
          <w:sz w:val="24"/>
          <w:szCs w:val="24"/>
        </w:rPr>
        <w:t xml:space="preserve"> authority </w:t>
      </w:r>
      <w:r w:rsidRPr="00184330">
        <w:rPr>
          <w:rFonts w:ascii="Times New Roman" w:hAnsi="Times New Roman"/>
          <w:sz w:val="24"/>
          <w:szCs w:val="24"/>
        </w:rPr>
        <w:t>and the obligations of the merchant</w:t>
      </w:r>
      <w:r>
        <w:rPr>
          <w:rFonts w:ascii="Times New Roman" w:hAnsi="Times New Roman"/>
          <w:sz w:val="24"/>
          <w:szCs w:val="24"/>
        </w:rPr>
        <w:t xml:space="preserve"> </w:t>
      </w:r>
      <w:r w:rsidRPr="00184330">
        <w:rPr>
          <w:rFonts w:ascii="Times New Roman" w:hAnsi="Times New Roman"/>
          <w:sz w:val="24"/>
          <w:szCs w:val="24"/>
        </w:rPr>
        <w:t>banker shall be applicable to the investigation</w:t>
      </w:r>
      <w:r>
        <w:rPr>
          <w:rFonts w:ascii="Times New Roman" w:hAnsi="Times New Roman"/>
          <w:sz w:val="24"/>
          <w:szCs w:val="24"/>
        </w:rPr>
        <w:t>.</w:t>
      </w:r>
    </w:p>
    <w:p w:rsidR="00FC7512" w:rsidRPr="00551574" w:rsidRDefault="00FC7512" w:rsidP="009B51FB">
      <w:pPr>
        <w:autoSpaceDE w:val="0"/>
        <w:autoSpaceDN w:val="0"/>
        <w:adjustRightInd w:val="0"/>
        <w:spacing w:after="0" w:line="240" w:lineRule="auto"/>
        <w:ind w:left="1350" w:hanging="1350"/>
        <w:jc w:val="both"/>
        <w:rPr>
          <w:rFonts w:ascii="Times New Roman" w:hAnsi="Times New Roman"/>
          <w:b/>
          <w:i/>
          <w:iCs/>
          <w:sz w:val="16"/>
          <w:szCs w:val="24"/>
        </w:rPr>
      </w:pPr>
    </w:p>
    <w:p w:rsidR="00FC7512" w:rsidRDefault="00FC7512" w:rsidP="009B51FB">
      <w:pPr>
        <w:autoSpaceDE w:val="0"/>
        <w:autoSpaceDN w:val="0"/>
        <w:adjustRightInd w:val="0"/>
        <w:spacing w:after="0" w:line="240" w:lineRule="auto"/>
        <w:ind w:left="1350" w:hanging="1350"/>
        <w:jc w:val="both"/>
        <w:rPr>
          <w:rFonts w:ascii="Times New Roman" w:hAnsi="Times New Roman"/>
          <w:sz w:val="24"/>
          <w:szCs w:val="24"/>
        </w:rPr>
      </w:pPr>
      <w:r w:rsidRPr="003C21C1">
        <w:rPr>
          <w:rFonts w:ascii="Times New Roman" w:hAnsi="Times New Roman"/>
          <w:b/>
          <w:i/>
          <w:iCs/>
          <w:sz w:val="24"/>
          <w:szCs w:val="24"/>
        </w:rPr>
        <w:t>Explanation:</w:t>
      </w:r>
      <w:r>
        <w:rPr>
          <w:rFonts w:ascii="Times New Roman" w:hAnsi="Times New Roman"/>
          <w:i/>
          <w:iCs/>
          <w:sz w:val="24"/>
          <w:szCs w:val="24"/>
        </w:rPr>
        <w:t xml:space="preserve"> </w:t>
      </w:r>
      <w:r w:rsidRPr="00184330">
        <w:rPr>
          <w:rFonts w:ascii="Times New Roman" w:hAnsi="Times New Roman"/>
          <w:sz w:val="24"/>
          <w:szCs w:val="24"/>
        </w:rPr>
        <w:t>For the purposes of this regulation the expression “qualified auditor”</w:t>
      </w:r>
      <w:r>
        <w:rPr>
          <w:rFonts w:ascii="Times New Roman" w:hAnsi="Times New Roman"/>
          <w:sz w:val="24"/>
          <w:szCs w:val="24"/>
        </w:rPr>
        <w:t xml:space="preserve"> </w:t>
      </w:r>
      <w:r w:rsidRPr="00184330">
        <w:rPr>
          <w:rFonts w:ascii="Times New Roman" w:hAnsi="Times New Roman"/>
          <w:sz w:val="24"/>
          <w:szCs w:val="24"/>
        </w:rPr>
        <w:t xml:space="preserve">shall have the same meaning as given in section </w:t>
      </w:r>
      <w:r>
        <w:rPr>
          <w:rFonts w:ascii="Times New Roman" w:hAnsi="Times New Roman"/>
          <w:sz w:val="24"/>
          <w:szCs w:val="24"/>
        </w:rPr>
        <w:t>226 of the Companies Act, 1956.</w:t>
      </w:r>
    </w:p>
    <w:p w:rsidR="00FC7512" w:rsidRPr="00184330" w:rsidRDefault="00FC7512" w:rsidP="009B51FB">
      <w:pPr>
        <w:autoSpaceDE w:val="0"/>
        <w:autoSpaceDN w:val="0"/>
        <w:adjustRightInd w:val="0"/>
        <w:spacing w:after="0" w:line="240" w:lineRule="auto"/>
        <w:jc w:val="both"/>
        <w:rPr>
          <w:rFonts w:ascii="Times New Roman" w:hAnsi="Times New Roman"/>
          <w:sz w:val="24"/>
          <w:szCs w:val="24"/>
        </w:rPr>
      </w:pPr>
    </w:p>
    <w:p w:rsidR="00FC7512" w:rsidRDefault="00FC7512" w:rsidP="009B51FB">
      <w:pPr>
        <w:spacing w:after="0"/>
        <w:jc w:val="both"/>
        <w:rPr>
          <w:rFonts w:ascii="Times New Roman" w:hAnsi="Times New Roman"/>
          <w:b/>
          <w:sz w:val="26"/>
          <w:szCs w:val="26"/>
          <w:u w:val="single"/>
        </w:rPr>
      </w:pPr>
      <w:r w:rsidRPr="00C32234">
        <w:rPr>
          <w:rFonts w:ascii="Times New Roman" w:hAnsi="Times New Roman"/>
          <w:b/>
          <w:sz w:val="26"/>
          <w:szCs w:val="26"/>
          <w:u w:val="single"/>
        </w:rPr>
        <w:t>Procedure for action in case of default…</w:t>
      </w:r>
    </w:p>
    <w:p w:rsidR="00551574" w:rsidRPr="00551574" w:rsidRDefault="00551574" w:rsidP="009B51FB">
      <w:pPr>
        <w:spacing w:after="0"/>
        <w:jc w:val="both"/>
        <w:rPr>
          <w:rFonts w:ascii="Times New Roman" w:hAnsi="Times New Roman"/>
          <w:b/>
          <w:sz w:val="16"/>
          <w:szCs w:val="26"/>
          <w:u w:val="single"/>
        </w:rPr>
      </w:pPr>
    </w:p>
    <w:p w:rsidR="00FC7512" w:rsidRDefault="00FC7512" w:rsidP="009B51F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1. </w:t>
      </w:r>
      <w:r w:rsidRPr="00184330">
        <w:rPr>
          <w:rFonts w:ascii="Times New Roman" w:hAnsi="Times New Roman"/>
          <w:b/>
          <w:bCs/>
          <w:sz w:val="24"/>
          <w:szCs w:val="24"/>
        </w:rPr>
        <w:t>Liability for action in case of default.</w:t>
      </w:r>
    </w:p>
    <w:p w:rsidR="00FC7512" w:rsidRPr="00551574" w:rsidRDefault="00FC7512" w:rsidP="009B51FB">
      <w:pPr>
        <w:autoSpaceDE w:val="0"/>
        <w:autoSpaceDN w:val="0"/>
        <w:adjustRightInd w:val="0"/>
        <w:spacing w:after="0" w:line="240" w:lineRule="auto"/>
        <w:jc w:val="both"/>
        <w:rPr>
          <w:rFonts w:ascii="Times New Roman" w:hAnsi="Times New Roman"/>
          <w:b/>
          <w:bCs/>
          <w:sz w:val="16"/>
          <w:szCs w:val="24"/>
        </w:rPr>
      </w:pPr>
    </w:p>
    <w:p w:rsidR="00FC7512" w:rsidRPr="00184330" w:rsidRDefault="00FC7512" w:rsidP="009B51FB">
      <w:pPr>
        <w:autoSpaceDE w:val="0"/>
        <w:autoSpaceDN w:val="0"/>
        <w:adjustRightInd w:val="0"/>
        <w:spacing w:after="0" w:line="240" w:lineRule="auto"/>
        <w:jc w:val="both"/>
        <w:rPr>
          <w:rFonts w:ascii="Times New Roman" w:hAnsi="Times New Roman"/>
          <w:sz w:val="24"/>
          <w:szCs w:val="24"/>
        </w:rPr>
      </w:pPr>
      <w:r w:rsidRPr="00E14422">
        <w:rPr>
          <w:rFonts w:ascii="Times New Roman" w:hAnsi="Times New Roman"/>
          <w:iCs/>
          <w:sz w:val="24"/>
          <w:szCs w:val="24"/>
        </w:rPr>
        <w:t>A merchant banker who contravenes any of the provisions of the Act, Rules or Regulations framed thereunder shall be liable for one or more actions specified therein including the action under Chapter V of the Securities and Exchange Board of India (Intermediaries) Regulations, 2008.</w:t>
      </w:r>
    </w:p>
    <w:p w:rsidR="00FC7512" w:rsidRDefault="00FC7512" w:rsidP="009B51FB">
      <w:pPr>
        <w:pStyle w:val="ListParagraph"/>
        <w:ind w:left="360" w:hanging="360"/>
        <w:jc w:val="both"/>
        <w:rPr>
          <w:rFonts w:ascii="Times New Roman" w:hAnsi="Times New Roman"/>
          <w:sz w:val="24"/>
          <w:szCs w:val="24"/>
        </w:rPr>
      </w:pPr>
    </w:p>
    <w:p w:rsidR="00FC7512" w:rsidRDefault="00FC7512" w:rsidP="009B51FB">
      <w:pPr>
        <w:pStyle w:val="ListParagraph"/>
        <w:ind w:left="0"/>
        <w:jc w:val="both"/>
        <w:rPr>
          <w:rFonts w:ascii="Times New Roman" w:hAnsi="Times New Roman"/>
          <w:sz w:val="24"/>
          <w:szCs w:val="24"/>
        </w:rPr>
      </w:pPr>
    </w:p>
    <w:p w:rsidR="00FC7512" w:rsidRDefault="00FC7512" w:rsidP="009B51FB">
      <w:pPr>
        <w:pStyle w:val="ListParagraph"/>
        <w:ind w:left="0"/>
        <w:jc w:val="both"/>
        <w:rPr>
          <w:rFonts w:ascii="Times New Roman" w:hAnsi="Times New Roman"/>
          <w:sz w:val="24"/>
          <w:szCs w:val="24"/>
        </w:rPr>
      </w:pPr>
    </w:p>
    <w:p w:rsidR="00FC7512" w:rsidRDefault="00FC7512" w:rsidP="009B51FB">
      <w:pPr>
        <w:pStyle w:val="ListParagraph"/>
        <w:ind w:left="0"/>
        <w:jc w:val="both"/>
        <w:rPr>
          <w:rFonts w:ascii="Times New Roman" w:hAnsi="Times New Roman"/>
          <w:sz w:val="24"/>
          <w:szCs w:val="24"/>
        </w:rPr>
      </w:pPr>
    </w:p>
    <w:p w:rsidR="00FC7512" w:rsidRPr="003865FB" w:rsidRDefault="00FC7512" w:rsidP="009B51FB">
      <w:pPr>
        <w:pStyle w:val="ListParagraph"/>
        <w:ind w:left="0"/>
        <w:jc w:val="both"/>
        <w:rPr>
          <w:rFonts w:ascii="Times New Roman" w:hAnsi="Times New Roman"/>
          <w:sz w:val="24"/>
          <w:szCs w:val="24"/>
        </w:rPr>
      </w:pPr>
      <w:r w:rsidRPr="003865FB">
        <w:rPr>
          <w:rFonts w:ascii="Times New Roman" w:hAnsi="Times New Roman"/>
          <w:sz w:val="24"/>
          <w:szCs w:val="24"/>
        </w:rPr>
        <w:t xml:space="preserve"> </w:t>
      </w:r>
    </w:p>
    <w:p w:rsidR="00FC7512" w:rsidRDefault="00FC7512" w:rsidP="009B51FB">
      <w:pPr>
        <w:pStyle w:val="ListParagraph"/>
        <w:ind w:left="270"/>
        <w:jc w:val="both"/>
        <w:rPr>
          <w:rFonts w:ascii="Times New Roman" w:hAnsi="Times New Roman"/>
          <w:sz w:val="24"/>
          <w:szCs w:val="24"/>
        </w:rPr>
      </w:pPr>
    </w:p>
    <w:p w:rsidR="00FC7512" w:rsidRPr="0006199A" w:rsidRDefault="00FC7512" w:rsidP="009B51FB">
      <w:pPr>
        <w:pStyle w:val="ListParagraph"/>
        <w:ind w:left="-142"/>
        <w:jc w:val="both"/>
        <w:rPr>
          <w:rFonts w:ascii="Times New Roman" w:hAnsi="Times New Roman"/>
          <w:b/>
          <w:sz w:val="28"/>
        </w:rPr>
      </w:pPr>
    </w:p>
    <w:p w:rsidR="00FC7512" w:rsidRPr="0006199A" w:rsidRDefault="00FC7512" w:rsidP="009B51FB">
      <w:pPr>
        <w:pStyle w:val="ListParagraph"/>
        <w:jc w:val="both"/>
        <w:rPr>
          <w:rFonts w:ascii="Times New Roman" w:hAnsi="Times New Roman"/>
          <w:sz w:val="28"/>
        </w:rPr>
      </w:pPr>
    </w:p>
    <w:p w:rsidR="00FC7512" w:rsidRPr="0006199A" w:rsidRDefault="00FC7512" w:rsidP="009B51FB">
      <w:pPr>
        <w:pStyle w:val="ListParagraph"/>
        <w:jc w:val="both"/>
        <w:rPr>
          <w:rFonts w:ascii="Times New Roman" w:hAnsi="Times New Roman"/>
          <w:sz w:val="28"/>
        </w:rPr>
      </w:pPr>
    </w:p>
    <w:sectPr w:rsidR="00FC7512" w:rsidRPr="0006199A" w:rsidSect="008C108A">
      <w:pgSz w:w="11906" w:h="16838"/>
      <w:pgMar w:top="450" w:right="101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1FB" w:rsidRDefault="009B51FB" w:rsidP="00475EAC">
      <w:pPr>
        <w:spacing w:after="0" w:line="240" w:lineRule="auto"/>
      </w:pPr>
      <w:r>
        <w:separator/>
      </w:r>
    </w:p>
  </w:endnote>
  <w:endnote w:type="continuationSeparator" w:id="0">
    <w:p w:rsidR="009B51FB" w:rsidRDefault="009B51FB" w:rsidP="00475E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1FB" w:rsidRDefault="009B51FB" w:rsidP="00475EAC">
      <w:pPr>
        <w:spacing w:after="0" w:line="240" w:lineRule="auto"/>
      </w:pPr>
      <w:r>
        <w:separator/>
      </w:r>
    </w:p>
  </w:footnote>
  <w:footnote w:type="continuationSeparator" w:id="0">
    <w:p w:rsidR="009B51FB" w:rsidRDefault="009B51FB" w:rsidP="00475E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
      </v:shape>
    </w:pict>
  </w:numPicBullet>
  <w:abstractNum w:abstractNumId="0">
    <w:nsid w:val="0721308B"/>
    <w:multiLevelType w:val="hybridMultilevel"/>
    <w:tmpl w:val="0532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B03BF"/>
    <w:multiLevelType w:val="hybridMultilevel"/>
    <w:tmpl w:val="33628A24"/>
    <w:lvl w:ilvl="0" w:tplc="0D968BD6">
      <w:start w:val="2"/>
      <w:numFmt w:val="bullet"/>
      <w:lvlText w:val="-"/>
      <w:lvlJc w:val="left"/>
      <w:pPr>
        <w:ind w:left="218" w:hanging="360"/>
      </w:pPr>
      <w:rPr>
        <w:rFonts w:ascii="Arial" w:eastAsia="Times New Roman" w:hAnsi="Arial" w:hint="default"/>
        <w:b w:val="0"/>
        <w:sz w:val="23"/>
      </w:rPr>
    </w:lvl>
    <w:lvl w:ilvl="1" w:tplc="40090003" w:tentative="1">
      <w:start w:val="1"/>
      <w:numFmt w:val="bullet"/>
      <w:lvlText w:val="o"/>
      <w:lvlJc w:val="left"/>
      <w:pPr>
        <w:ind w:left="938" w:hanging="360"/>
      </w:pPr>
      <w:rPr>
        <w:rFonts w:ascii="Courier New" w:hAnsi="Courier New" w:hint="default"/>
      </w:rPr>
    </w:lvl>
    <w:lvl w:ilvl="2" w:tplc="40090005" w:tentative="1">
      <w:start w:val="1"/>
      <w:numFmt w:val="bullet"/>
      <w:lvlText w:val=""/>
      <w:lvlJc w:val="left"/>
      <w:pPr>
        <w:ind w:left="1658" w:hanging="360"/>
      </w:pPr>
      <w:rPr>
        <w:rFonts w:ascii="Wingdings" w:hAnsi="Wingdings" w:hint="default"/>
      </w:rPr>
    </w:lvl>
    <w:lvl w:ilvl="3" w:tplc="40090001" w:tentative="1">
      <w:start w:val="1"/>
      <w:numFmt w:val="bullet"/>
      <w:lvlText w:val=""/>
      <w:lvlJc w:val="left"/>
      <w:pPr>
        <w:ind w:left="2378" w:hanging="360"/>
      </w:pPr>
      <w:rPr>
        <w:rFonts w:ascii="Symbol" w:hAnsi="Symbol" w:hint="default"/>
      </w:rPr>
    </w:lvl>
    <w:lvl w:ilvl="4" w:tplc="40090003" w:tentative="1">
      <w:start w:val="1"/>
      <w:numFmt w:val="bullet"/>
      <w:lvlText w:val="o"/>
      <w:lvlJc w:val="left"/>
      <w:pPr>
        <w:ind w:left="3098" w:hanging="360"/>
      </w:pPr>
      <w:rPr>
        <w:rFonts w:ascii="Courier New" w:hAnsi="Courier New" w:hint="default"/>
      </w:rPr>
    </w:lvl>
    <w:lvl w:ilvl="5" w:tplc="40090005" w:tentative="1">
      <w:start w:val="1"/>
      <w:numFmt w:val="bullet"/>
      <w:lvlText w:val=""/>
      <w:lvlJc w:val="left"/>
      <w:pPr>
        <w:ind w:left="3818" w:hanging="360"/>
      </w:pPr>
      <w:rPr>
        <w:rFonts w:ascii="Wingdings" w:hAnsi="Wingdings" w:hint="default"/>
      </w:rPr>
    </w:lvl>
    <w:lvl w:ilvl="6" w:tplc="40090001" w:tentative="1">
      <w:start w:val="1"/>
      <w:numFmt w:val="bullet"/>
      <w:lvlText w:val=""/>
      <w:lvlJc w:val="left"/>
      <w:pPr>
        <w:ind w:left="4538" w:hanging="360"/>
      </w:pPr>
      <w:rPr>
        <w:rFonts w:ascii="Symbol" w:hAnsi="Symbol" w:hint="default"/>
      </w:rPr>
    </w:lvl>
    <w:lvl w:ilvl="7" w:tplc="40090003" w:tentative="1">
      <w:start w:val="1"/>
      <w:numFmt w:val="bullet"/>
      <w:lvlText w:val="o"/>
      <w:lvlJc w:val="left"/>
      <w:pPr>
        <w:ind w:left="5258" w:hanging="360"/>
      </w:pPr>
      <w:rPr>
        <w:rFonts w:ascii="Courier New" w:hAnsi="Courier New" w:hint="default"/>
      </w:rPr>
    </w:lvl>
    <w:lvl w:ilvl="8" w:tplc="40090005" w:tentative="1">
      <w:start w:val="1"/>
      <w:numFmt w:val="bullet"/>
      <w:lvlText w:val=""/>
      <w:lvlJc w:val="left"/>
      <w:pPr>
        <w:ind w:left="5978" w:hanging="360"/>
      </w:pPr>
      <w:rPr>
        <w:rFonts w:ascii="Wingdings" w:hAnsi="Wingdings" w:hint="default"/>
      </w:rPr>
    </w:lvl>
  </w:abstractNum>
  <w:abstractNum w:abstractNumId="2">
    <w:nsid w:val="0E115703"/>
    <w:multiLevelType w:val="hybridMultilevel"/>
    <w:tmpl w:val="1494DFE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991594"/>
    <w:multiLevelType w:val="hybridMultilevel"/>
    <w:tmpl w:val="5D329D48"/>
    <w:lvl w:ilvl="0" w:tplc="4009000D">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4">
    <w:nsid w:val="17887A63"/>
    <w:multiLevelType w:val="hybridMultilevel"/>
    <w:tmpl w:val="FC88A7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0034516"/>
    <w:multiLevelType w:val="hybridMultilevel"/>
    <w:tmpl w:val="54AC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D1E80"/>
    <w:multiLevelType w:val="hybridMultilevel"/>
    <w:tmpl w:val="9680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C506B0"/>
    <w:multiLevelType w:val="hybridMultilevel"/>
    <w:tmpl w:val="870071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6D8682D"/>
    <w:multiLevelType w:val="hybridMultilevel"/>
    <w:tmpl w:val="B6D20A4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3E404C92"/>
    <w:multiLevelType w:val="hybridMultilevel"/>
    <w:tmpl w:val="1E8AE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465AB8"/>
    <w:multiLevelType w:val="hybridMultilevel"/>
    <w:tmpl w:val="3A403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81080"/>
    <w:multiLevelType w:val="hybridMultilevel"/>
    <w:tmpl w:val="C504A98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87F4699"/>
    <w:multiLevelType w:val="hybridMultilevel"/>
    <w:tmpl w:val="2AF41B1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DC463F2"/>
    <w:multiLevelType w:val="hybridMultilevel"/>
    <w:tmpl w:val="B2B2DDDC"/>
    <w:lvl w:ilvl="0" w:tplc="D274551E">
      <w:numFmt w:val="bullet"/>
      <w:lvlText w:val="-"/>
      <w:lvlJc w:val="left"/>
      <w:pPr>
        <w:ind w:left="720" w:hanging="360"/>
      </w:pPr>
      <w:rPr>
        <w:rFonts w:ascii="Arial" w:eastAsia="Times New Roman" w:hAnsi="Aria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43C7834"/>
    <w:multiLevelType w:val="hybridMultilevel"/>
    <w:tmpl w:val="4810E2A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795720C"/>
    <w:multiLevelType w:val="hybridMultilevel"/>
    <w:tmpl w:val="B3E8819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9FC0263"/>
    <w:multiLevelType w:val="hybridMultilevel"/>
    <w:tmpl w:val="97F6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1"/>
  </w:num>
  <w:num w:numId="4">
    <w:abstractNumId w:val="13"/>
  </w:num>
  <w:num w:numId="5">
    <w:abstractNumId w:val="8"/>
  </w:num>
  <w:num w:numId="6">
    <w:abstractNumId w:val="3"/>
  </w:num>
  <w:num w:numId="7">
    <w:abstractNumId w:val="14"/>
  </w:num>
  <w:num w:numId="8">
    <w:abstractNumId w:val="16"/>
  </w:num>
  <w:num w:numId="9">
    <w:abstractNumId w:val="9"/>
  </w:num>
  <w:num w:numId="10">
    <w:abstractNumId w:val="4"/>
  </w:num>
  <w:num w:numId="11">
    <w:abstractNumId w:val="7"/>
  </w:num>
  <w:num w:numId="12">
    <w:abstractNumId w:val="0"/>
  </w:num>
  <w:num w:numId="13">
    <w:abstractNumId w:val="6"/>
  </w:num>
  <w:num w:numId="14">
    <w:abstractNumId w:val="12"/>
  </w:num>
  <w:num w:numId="15">
    <w:abstractNumId w:val="10"/>
  </w:num>
  <w:num w:numId="16">
    <w:abstractNumId w:val="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538"/>
    <w:rsid w:val="000133CE"/>
    <w:rsid w:val="0006199A"/>
    <w:rsid w:val="000961CC"/>
    <w:rsid w:val="000A00C5"/>
    <w:rsid w:val="000B0B46"/>
    <w:rsid w:val="000E7FE9"/>
    <w:rsid w:val="001240B2"/>
    <w:rsid w:val="00155A1A"/>
    <w:rsid w:val="00184330"/>
    <w:rsid w:val="00187379"/>
    <w:rsid w:val="001F36A3"/>
    <w:rsid w:val="001F5AB4"/>
    <w:rsid w:val="00203463"/>
    <w:rsid w:val="00215342"/>
    <w:rsid w:val="002405E3"/>
    <w:rsid w:val="00283CD6"/>
    <w:rsid w:val="002D26AE"/>
    <w:rsid w:val="00342E3B"/>
    <w:rsid w:val="00380341"/>
    <w:rsid w:val="003865FB"/>
    <w:rsid w:val="003A34C3"/>
    <w:rsid w:val="003C21C1"/>
    <w:rsid w:val="003F05D7"/>
    <w:rsid w:val="00404683"/>
    <w:rsid w:val="00420618"/>
    <w:rsid w:val="00475EAC"/>
    <w:rsid w:val="004822F3"/>
    <w:rsid w:val="00493598"/>
    <w:rsid w:val="004F11F1"/>
    <w:rsid w:val="00551574"/>
    <w:rsid w:val="00582DBB"/>
    <w:rsid w:val="005C59E3"/>
    <w:rsid w:val="005D0A69"/>
    <w:rsid w:val="005F47D8"/>
    <w:rsid w:val="006710DB"/>
    <w:rsid w:val="00690812"/>
    <w:rsid w:val="00695138"/>
    <w:rsid w:val="006B29F6"/>
    <w:rsid w:val="006C4AE3"/>
    <w:rsid w:val="006C6F49"/>
    <w:rsid w:val="006E1A6A"/>
    <w:rsid w:val="006F2081"/>
    <w:rsid w:val="00714189"/>
    <w:rsid w:val="00715A0B"/>
    <w:rsid w:val="00736089"/>
    <w:rsid w:val="00740F2D"/>
    <w:rsid w:val="00767249"/>
    <w:rsid w:val="007B4902"/>
    <w:rsid w:val="007B74F9"/>
    <w:rsid w:val="007D50B3"/>
    <w:rsid w:val="007E0537"/>
    <w:rsid w:val="00844CB6"/>
    <w:rsid w:val="008C108A"/>
    <w:rsid w:val="008C38C2"/>
    <w:rsid w:val="008E53E5"/>
    <w:rsid w:val="009245B5"/>
    <w:rsid w:val="009367D4"/>
    <w:rsid w:val="0099595F"/>
    <w:rsid w:val="009A46EB"/>
    <w:rsid w:val="009A66B5"/>
    <w:rsid w:val="009B3F10"/>
    <w:rsid w:val="009B51FB"/>
    <w:rsid w:val="009C6390"/>
    <w:rsid w:val="00A25CAA"/>
    <w:rsid w:val="00A42B7D"/>
    <w:rsid w:val="00A466F3"/>
    <w:rsid w:val="00A620CE"/>
    <w:rsid w:val="00A73FB5"/>
    <w:rsid w:val="00A85396"/>
    <w:rsid w:val="00AC7DBB"/>
    <w:rsid w:val="00AD39D2"/>
    <w:rsid w:val="00AD78AA"/>
    <w:rsid w:val="00AF3366"/>
    <w:rsid w:val="00B01C59"/>
    <w:rsid w:val="00B20BDA"/>
    <w:rsid w:val="00B22F2C"/>
    <w:rsid w:val="00B35D16"/>
    <w:rsid w:val="00B52B53"/>
    <w:rsid w:val="00BA0EDC"/>
    <w:rsid w:val="00BB6293"/>
    <w:rsid w:val="00BC0D2E"/>
    <w:rsid w:val="00BF1078"/>
    <w:rsid w:val="00C03D04"/>
    <w:rsid w:val="00C32234"/>
    <w:rsid w:val="00C362CF"/>
    <w:rsid w:val="00C43EFD"/>
    <w:rsid w:val="00C74458"/>
    <w:rsid w:val="00C813C0"/>
    <w:rsid w:val="00C84376"/>
    <w:rsid w:val="00CB2B4A"/>
    <w:rsid w:val="00CD3335"/>
    <w:rsid w:val="00CF1968"/>
    <w:rsid w:val="00D155A9"/>
    <w:rsid w:val="00D32270"/>
    <w:rsid w:val="00D43D77"/>
    <w:rsid w:val="00D451C1"/>
    <w:rsid w:val="00D46650"/>
    <w:rsid w:val="00D96736"/>
    <w:rsid w:val="00DB0895"/>
    <w:rsid w:val="00DB0A86"/>
    <w:rsid w:val="00DB1861"/>
    <w:rsid w:val="00DB4E8F"/>
    <w:rsid w:val="00DD639E"/>
    <w:rsid w:val="00E14422"/>
    <w:rsid w:val="00E831B3"/>
    <w:rsid w:val="00ED4649"/>
    <w:rsid w:val="00F27F73"/>
    <w:rsid w:val="00F515CF"/>
    <w:rsid w:val="00F51796"/>
    <w:rsid w:val="00F54035"/>
    <w:rsid w:val="00F949DB"/>
    <w:rsid w:val="00F95E17"/>
    <w:rsid w:val="00FA6538"/>
    <w:rsid w:val="00FC3DC9"/>
    <w:rsid w:val="00FC7512"/>
    <w:rsid w:val="00FF1F4D"/>
    <w:rsid w:val="00FF77F4"/>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8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4649"/>
    <w:pPr>
      <w:ind w:left="720"/>
      <w:contextualSpacing/>
    </w:pPr>
  </w:style>
  <w:style w:type="paragraph" w:styleId="Header">
    <w:name w:val="header"/>
    <w:basedOn w:val="Normal"/>
    <w:link w:val="HeaderChar"/>
    <w:uiPriority w:val="99"/>
    <w:semiHidden/>
    <w:rsid w:val="00475EAC"/>
    <w:pPr>
      <w:tabs>
        <w:tab w:val="center" w:pos="4513"/>
        <w:tab w:val="right" w:pos="9026"/>
      </w:tabs>
    </w:pPr>
  </w:style>
  <w:style w:type="character" w:customStyle="1" w:styleId="HeaderChar">
    <w:name w:val="Header Char"/>
    <w:basedOn w:val="DefaultParagraphFont"/>
    <w:link w:val="Header"/>
    <w:uiPriority w:val="99"/>
    <w:semiHidden/>
    <w:locked/>
    <w:rsid w:val="00475EAC"/>
    <w:rPr>
      <w:rFonts w:cs="Times New Roman"/>
      <w:lang w:eastAsia="en-US"/>
    </w:rPr>
  </w:style>
  <w:style w:type="paragraph" w:styleId="Footer">
    <w:name w:val="footer"/>
    <w:basedOn w:val="Normal"/>
    <w:link w:val="FooterChar"/>
    <w:uiPriority w:val="99"/>
    <w:semiHidden/>
    <w:rsid w:val="00475EAC"/>
    <w:pPr>
      <w:tabs>
        <w:tab w:val="center" w:pos="4513"/>
        <w:tab w:val="right" w:pos="9026"/>
      </w:tabs>
    </w:pPr>
  </w:style>
  <w:style w:type="character" w:customStyle="1" w:styleId="FooterChar">
    <w:name w:val="Footer Char"/>
    <w:basedOn w:val="DefaultParagraphFont"/>
    <w:link w:val="Footer"/>
    <w:uiPriority w:val="99"/>
    <w:semiHidden/>
    <w:locked/>
    <w:rsid w:val="00475EAC"/>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6</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vaibhav</cp:lastModifiedBy>
  <cp:revision>72</cp:revision>
  <dcterms:created xsi:type="dcterms:W3CDTF">2014-12-02T07:44:00Z</dcterms:created>
  <dcterms:modified xsi:type="dcterms:W3CDTF">2014-12-04T12:55:00Z</dcterms:modified>
</cp:coreProperties>
</file>