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98" w:rsidRDefault="00FA6198" w:rsidP="00FA619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Guys the CARO reporting requirements.. Easier way to</w:t>
      </w:r>
      <w:r>
        <w:rPr>
          <w:color w:val="000000"/>
          <w:sz w:val="27"/>
          <w:szCs w:val="27"/>
        </w:rPr>
        <w:br/>
        <w:t>remember..</w:t>
      </w:r>
      <w:r>
        <w:rPr>
          <w:color w:val="000000"/>
          <w:sz w:val="27"/>
          <w:szCs w:val="27"/>
        </w:rPr>
        <w:br/>
        <w:t>" IF CCD IS FILLED GRAB SPECIAL (SPL) TEA (T)"</w:t>
      </w:r>
      <w:r>
        <w:rPr>
          <w:color w:val="000000"/>
          <w:sz w:val="27"/>
          <w:szCs w:val="27"/>
        </w:rPr>
        <w:br/>
        <w:t>I - INVETORIES</w:t>
      </w:r>
      <w:r>
        <w:rPr>
          <w:color w:val="000000"/>
          <w:sz w:val="27"/>
          <w:szCs w:val="27"/>
        </w:rPr>
        <w:br/>
        <w:t>F - FIXED ASSETS</w:t>
      </w:r>
      <w:r>
        <w:rPr>
          <w:color w:val="000000"/>
          <w:sz w:val="27"/>
          <w:szCs w:val="27"/>
        </w:rPr>
        <w:br/>
        <w:t>C - COST ACCUNTING RECORDS</w:t>
      </w:r>
      <w:r>
        <w:rPr>
          <w:color w:val="000000"/>
          <w:sz w:val="27"/>
          <w:szCs w:val="27"/>
        </w:rPr>
        <w:br/>
        <w:t>C - CHIT FUNDS</w:t>
      </w:r>
      <w:r>
        <w:rPr>
          <w:color w:val="000000"/>
          <w:sz w:val="27"/>
          <w:szCs w:val="27"/>
        </w:rPr>
        <w:br/>
        <w:t>D - DEPOSIT</w:t>
      </w:r>
      <w:r>
        <w:rPr>
          <w:color w:val="000000"/>
          <w:sz w:val="27"/>
          <w:szCs w:val="27"/>
        </w:rPr>
        <w:br/>
        <w:t>I - INTERNAL CONTROL</w:t>
      </w:r>
      <w:r>
        <w:rPr>
          <w:color w:val="000000"/>
          <w:sz w:val="27"/>
          <w:szCs w:val="27"/>
        </w:rPr>
        <w:br/>
        <w:t>S - STATUTARY DUES</w:t>
      </w:r>
      <w:r>
        <w:rPr>
          <w:color w:val="000000"/>
          <w:sz w:val="27"/>
          <w:szCs w:val="27"/>
        </w:rPr>
        <w:br/>
        <w:t>F - FRAUD</w:t>
      </w:r>
      <w:r>
        <w:rPr>
          <w:color w:val="000000"/>
          <w:sz w:val="27"/>
          <w:szCs w:val="27"/>
        </w:rPr>
        <w:br/>
        <w:t>I - INTERNAL AUDIT</w:t>
      </w:r>
      <w:r>
        <w:rPr>
          <w:color w:val="000000"/>
          <w:sz w:val="27"/>
          <w:szCs w:val="27"/>
        </w:rPr>
        <w:br/>
        <w:t>L - LOAN TO/FROM DIRECTORS</w:t>
      </w:r>
      <w:r>
        <w:rPr>
          <w:color w:val="000000"/>
          <w:sz w:val="27"/>
          <w:szCs w:val="27"/>
        </w:rPr>
        <w:br/>
        <w:t>L - LOAN AGAINST SECURITIES</w:t>
      </w:r>
      <w:r>
        <w:rPr>
          <w:color w:val="000000"/>
          <w:sz w:val="27"/>
          <w:szCs w:val="27"/>
        </w:rPr>
        <w:br/>
        <w:t>E - END USE OF ISSUE PROCEED</w:t>
      </w:r>
      <w:r>
        <w:rPr>
          <w:color w:val="000000"/>
          <w:sz w:val="27"/>
          <w:szCs w:val="27"/>
        </w:rPr>
        <w:br/>
        <w:t>D - COMPANY DEALING IN SECURITIES</w:t>
      </w:r>
      <w:r>
        <w:rPr>
          <w:color w:val="000000"/>
          <w:sz w:val="27"/>
          <w:szCs w:val="27"/>
        </w:rPr>
        <w:br/>
        <w:t>G- GUARENTEE GIVEN</w:t>
      </w:r>
      <w:r>
        <w:rPr>
          <w:color w:val="000000"/>
          <w:sz w:val="27"/>
          <w:szCs w:val="27"/>
        </w:rPr>
        <w:br/>
        <w:t>R - REPAYMENT OF DUES</w:t>
      </w:r>
      <w:r>
        <w:rPr>
          <w:color w:val="000000"/>
          <w:sz w:val="27"/>
          <w:szCs w:val="27"/>
        </w:rPr>
        <w:br/>
        <w:t>A - APPLICATION OF FUNDS</w:t>
      </w:r>
      <w:r>
        <w:rPr>
          <w:color w:val="000000"/>
          <w:sz w:val="27"/>
          <w:szCs w:val="27"/>
        </w:rPr>
        <w:br/>
        <w:t>B - END USE OF BORROWING</w:t>
      </w:r>
      <w:r>
        <w:rPr>
          <w:color w:val="000000"/>
          <w:sz w:val="27"/>
          <w:szCs w:val="27"/>
        </w:rPr>
        <w:br/>
        <w:t>S - SECURITIES FOR DEBENTURES ISSED</w:t>
      </w:r>
      <w:r>
        <w:rPr>
          <w:color w:val="000000"/>
          <w:sz w:val="27"/>
          <w:szCs w:val="27"/>
        </w:rPr>
        <w:br/>
        <w:t>P - PREFERNTIAL ALLOTMENT</w:t>
      </w:r>
      <w:r>
        <w:rPr>
          <w:color w:val="000000"/>
          <w:sz w:val="27"/>
          <w:szCs w:val="27"/>
        </w:rPr>
        <w:br/>
        <w:t>L - LOSS MAKING COMPANY</w:t>
      </w:r>
      <w:r>
        <w:rPr>
          <w:color w:val="000000"/>
          <w:sz w:val="27"/>
          <w:szCs w:val="27"/>
        </w:rPr>
        <w:br/>
        <w:t>T - TRANSACTION COVERED U/S 301</w:t>
      </w:r>
      <w:r>
        <w:rPr>
          <w:color w:val="000000"/>
          <w:sz w:val="27"/>
          <w:szCs w:val="27"/>
        </w:rPr>
        <w:br/>
      </w:r>
    </w:p>
    <w:p w:rsidR="00FA6198" w:rsidRDefault="00FA6198" w:rsidP="00FA619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DON’T FORGET TO SHARE THIS WITH YOUR FRIENDS..</w:t>
      </w:r>
    </w:p>
    <w:p w:rsidR="00FA6198" w:rsidRDefault="00FA6198" w:rsidP="00FA6198">
      <w:pPr>
        <w:rPr>
          <w:color w:val="000000"/>
          <w:sz w:val="27"/>
          <w:szCs w:val="27"/>
        </w:rPr>
      </w:pPr>
    </w:p>
    <w:p w:rsidR="00FA6198" w:rsidRDefault="00FA6198" w:rsidP="00FA619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THANKS AND REGARDS..</w:t>
      </w:r>
    </w:p>
    <w:p w:rsidR="00FA6198" w:rsidRDefault="00FA6198" w:rsidP="00FA619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NISHANT JAIN</w:t>
      </w:r>
    </w:p>
    <w:p w:rsidR="00FA6198" w:rsidRDefault="00FA6198" w:rsidP="00FA619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hyperlink r:id="rId7" w:history="1">
        <w:r w:rsidRPr="00FA6198">
          <w:rPr>
            <w:rStyle w:val="Hyperlink"/>
            <w:b/>
            <w:i/>
            <w:sz w:val="27"/>
            <w:szCs w:val="27"/>
          </w:rPr>
          <w:t>www.studentsofcacs.com</w:t>
        </w:r>
      </w:hyperlink>
      <w:r>
        <w:rPr>
          <w:b/>
          <w:i/>
          <w:color w:val="000000"/>
          <w:sz w:val="27"/>
          <w:szCs w:val="27"/>
        </w:rPr>
        <w:t>)</w:t>
      </w:r>
    </w:p>
    <w:p w:rsidR="00FA6198" w:rsidRPr="00FA6198" w:rsidRDefault="00FA6198" w:rsidP="00FA6198">
      <w:pPr>
        <w:rPr>
          <w:szCs w:val="19"/>
        </w:rPr>
      </w:pPr>
    </w:p>
    <w:sectPr w:rsidR="00FA6198" w:rsidRPr="00FA6198" w:rsidSect="00C02EC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20B" w:rsidRDefault="0096320B" w:rsidP="00D17F51">
      <w:pPr>
        <w:spacing w:after="0" w:line="240" w:lineRule="auto"/>
      </w:pPr>
      <w:r>
        <w:separator/>
      </w:r>
    </w:p>
  </w:endnote>
  <w:endnote w:type="continuationSeparator" w:id="1">
    <w:p w:rsidR="0096320B" w:rsidRDefault="0096320B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20B" w:rsidRDefault="0096320B" w:rsidP="00D17F51">
      <w:pPr>
        <w:spacing w:after="0" w:line="240" w:lineRule="auto"/>
      </w:pPr>
      <w:r>
        <w:separator/>
      </w:r>
    </w:p>
  </w:footnote>
  <w:footnote w:type="continuationSeparator" w:id="1">
    <w:p w:rsidR="0096320B" w:rsidRDefault="0096320B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4C73A8"/>
    <w:rsid w:val="004D67C8"/>
    <w:rsid w:val="005D0033"/>
    <w:rsid w:val="007B609F"/>
    <w:rsid w:val="0088001E"/>
    <w:rsid w:val="0096320B"/>
    <w:rsid w:val="009C2EA7"/>
    <w:rsid w:val="00A01BBF"/>
    <w:rsid w:val="00A33920"/>
    <w:rsid w:val="00C02ECF"/>
    <w:rsid w:val="00CD3DD6"/>
    <w:rsid w:val="00D17F51"/>
    <w:rsid w:val="00E21144"/>
    <w:rsid w:val="00F54C23"/>
    <w:rsid w:val="00F67C63"/>
    <w:rsid w:val="00FA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studentsofcac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10</cp:revision>
  <dcterms:created xsi:type="dcterms:W3CDTF">2014-09-04T06:54:00Z</dcterms:created>
  <dcterms:modified xsi:type="dcterms:W3CDTF">2014-09-08T18:29:00Z</dcterms:modified>
</cp:coreProperties>
</file>