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165055" w:rsidRPr="00165055" w:rsidTr="00165055">
        <w:trPr>
          <w:tblCellSpacing w:w="15" w:type="dxa"/>
        </w:trPr>
        <w:tc>
          <w:tcPr>
            <w:tcW w:w="0" w:type="auto"/>
            <w:hideMark/>
          </w:tcPr>
          <w:p w:rsidR="00165055" w:rsidRPr="00165055" w:rsidRDefault="00165055" w:rsidP="00165055">
            <w:pPr>
              <w:spacing w:after="240" w:line="255" w:lineRule="atLeast"/>
              <w:jc w:val="both"/>
              <w:rPr>
                <w:rFonts w:ascii="Arial" w:eastAsia="Times New Roman" w:hAnsi="Arial" w:cs="Arial"/>
                <w:color w:val="333333"/>
                <w:sz w:val="18"/>
                <w:szCs w:val="18"/>
              </w:rPr>
            </w:pPr>
            <w:r w:rsidRPr="00165055">
              <w:rPr>
                <w:rFonts w:ascii="Arial" w:eastAsia="Times New Roman" w:hAnsi="Arial" w:cs="Arial"/>
                <w:b/>
                <w:bCs/>
                <w:color w:val="CE2A04"/>
                <w:sz w:val="18"/>
                <w:szCs w:val="18"/>
              </w:rPr>
              <w:t>Submission of Form 112</w:t>
            </w:r>
          </w:p>
        </w:tc>
      </w:tr>
      <w:tr w:rsidR="00165055" w:rsidRPr="00165055" w:rsidTr="00165055">
        <w:trPr>
          <w:tblCellSpacing w:w="15" w:type="dxa"/>
        </w:trPr>
        <w:tc>
          <w:tcPr>
            <w:tcW w:w="0" w:type="auto"/>
            <w:hideMark/>
          </w:tcPr>
          <w:p w:rsidR="00165055" w:rsidRPr="00165055" w:rsidRDefault="00165055" w:rsidP="00165055">
            <w:pPr>
              <w:spacing w:after="240" w:line="255" w:lineRule="atLeast"/>
              <w:jc w:val="both"/>
              <w:rPr>
                <w:rFonts w:ascii="Arial" w:eastAsia="Times New Roman" w:hAnsi="Arial" w:cs="Arial"/>
                <w:color w:val="333333"/>
                <w:sz w:val="18"/>
                <w:szCs w:val="18"/>
              </w:rPr>
            </w:pPr>
            <w:r w:rsidRPr="00165055">
              <w:rPr>
                <w:rFonts w:ascii="Arial" w:eastAsia="Times New Roman" w:hAnsi="Arial" w:cs="Arial"/>
                <w:color w:val="333333"/>
                <w:sz w:val="18"/>
                <w:szCs w:val="18"/>
              </w:rPr>
              <w:t>The breach of Regulation 65 by students who did not file Form 112 was seen as diluting the sanctity of the practical training and certain restrictive conditions were imposed on such students before enrolling them as members.</w:t>
            </w:r>
          </w:p>
        </w:tc>
      </w:tr>
      <w:tr w:rsidR="00165055" w:rsidRPr="00165055" w:rsidTr="00165055">
        <w:trPr>
          <w:tblCellSpacing w:w="15" w:type="dxa"/>
        </w:trPr>
        <w:tc>
          <w:tcPr>
            <w:tcW w:w="0" w:type="auto"/>
            <w:hideMark/>
          </w:tcPr>
          <w:p w:rsidR="00165055" w:rsidRPr="00165055" w:rsidRDefault="00165055" w:rsidP="00165055">
            <w:pPr>
              <w:spacing w:after="240" w:line="255" w:lineRule="atLeast"/>
              <w:jc w:val="both"/>
              <w:rPr>
                <w:rFonts w:ascii="Arial" w:eastAsia="Times New Roman" w:hAnsi="Arial" w:cs="Arial"/>
                <w:color w:val="333333"/>
                <w:sz w:val="18"/>
                <w:szCs w:val="18"/>
              </w:rPr>
            </w:pPr>
            <w:r w:rsidRPr="00165055">
              <w:rPr>
                <w:rFonts w:ascii="Arial" w:eastAsia="Times New Roman" w:hAnsi="Arial" w:cs="Arial"/>
                <w:color w:val="333333"/>
                <w:sz w:val="18"/>
                <w:szCs w:val="18"/>
              </w:rPr>
              <w:t xml:space="preserve">The Council has now decided to take a liberal view of the delay in submission of Form 112 by students. To help our students in this matter it has been decided that wherever additional course was pursued during </w:t>
            </w:r>
            <w:proofErr w:type="spellStart"/>
            <w:r w:rsidRPr="00165055">
              <w:rPr>
                <w:rFonts w:ascii="Arial" w:eastAsia="Times New Roman" w:hAnsi="Arial" w:cs="Arial"/>
                <w:color w:val="333333"/>
                <w:sz w:val="18"/>
                <w:szCs w:val="18"/>
              </w:rPr>
              <w:t>articleship</w:t>
            </w:r>
            <w:proofErr w:type="spellEnd"/>
            <w:r w:rsidRPr="00165055">
              <w:rPr>
                <w:rFonts w:ascii="Arial" w:eastAsia="Times New Roman" w:hAnsi="Arial" w:cs="Arial"/>
                <w:color w:val="333333"/>
                <w:sz w:val="18"/>
                <w:szCs w:val="18"/>
              </w:rPr>
              <w:t>, without clash of class hours with office timings, membership be granted, as an amnesty measure for all such requests already received or to be received up to 31st March 2010.</w:t>
            </w:r>
            <w:r w:rsidRPr="00165055">
              <w:rPr>
                <w:rFonts w:ascii="Arial" w:eastAsia="Times New Roman" w:hAnsi="Arial" w:cs="Arial"/>
                <w:color w:val="333333"/>
                <w:sz w:val="18"/>
              </w:rPr>
              <w:t> </w:t>
            </w:r>
          </w:p>
        </w:tc>
      </w:tr>
      <w:tr w:rsidR="00165055" w:rsidRPr="00165055" w:rsidTr="00165055">
        <w:trPr>
          <w:tblCellSpacing w:w="15" w:type="dxa"/>
        </w:trPr>
        <w:tc>
          <w:tcPr>
            <w:tcW w:w="0" w:type="auto"/>
            <w:hideMark/>
          </w:tcPr>
          <w:p w:rsidR="00165055" w:rsidRPr="00165055" w:rsidRDefault="00165055" w:rsidP="00165055">
            <w:pPr>
              <w:spacing w:after="0" w:line="255" w:lineRule="atLeast"/>
              <w:jc w:val="both"/>
              <w:rPr>
                <w:rFonts w:ascii="Arial" w:eastAsia="Times New Roman" w:hAnsi="Arial" w:cs="Arial"/>
                <w:color w:val="333333"/>
                <w:sz w:val="18"/>
                <w:szCs w:val="18"/>
              </w:rPr>
            </w:pPr>
            <w:r w:rsidRPr="00165055">
              <w:rPr>
                <w:rFonts w:ascii="Arial" w:eastAsia="Times New Roman" w:hAnsi="Arial" w:cs="Arial"/>
                <w:color w:val="333333"/>
                <w:sz w:val="18"/>
                <w:szCs w:val="18"/>
              </w:rPr>
              <w:t xml:space="preserve">However, for all other courses pursued during day time classes along with </w:t>
            </w:r>
            <w:proofErr w:type="spellStart"/>
            <w:r w:rsidRPr="00165055">
              <w:rPr>
                <w:rFonts w:ascii="Arial" w:eastAsia="Times New Roman" w:hAnsi="Arial" w:cs="Arial"/>
                <w:color w:val="333333"/>
                <w:sz w:val="18"/>
                <w:szCs w:val="18"/>
              </w:rPr>
              <w:t>articleship</w:t>
            </w:r>
            <w:proofErr w:type="spellEnd"/>
            <w:r w:rsidRPr="00165055">
              <w:rPr>
                <w:rFonts w:ascii="Arial" w:eastAsia="Times New Roman" w:hAnsi="Arial" w:cs="Arial"/>
                <w:color w:val="333333"/>
                <w:sz w:val="18"/>
                <w:szCs w:val="18"/>
              </w:rPr>
              <w:t xml:space="preserve">, each case will be individually considered by the Executive Committee and delay may be condoned by imposing certain conditions like delaying grant of membership, completing a special course, etc. It has been further decided that if any statement made by a student or member is found to be false or varying with the facts at any stage, the student or member concerned will be liable to face disciplinary proceedings in accordance with the Chartered Accountants Act, 1949 and the Regulations framed </w:t>
            </w:r>
            <w:proofErr w:type="spellStart"/>
            <w:r w:rsidRPr="00165055">
              <w:rPr>
                <w:rFonts w:ascii="Arial" w:eastAsia="Times New Roman" w:hAnsi="Arial" w:cs="Arial"/>
                <w:color w:val="333333"/>
                <w:sz w:val="18"/>
                <w:szCs w:val="18"/>
              </w:rPr>
              <w:t>thereunder</w:t>
            </w:r>
            <w:proofErr w:type="spellEnd"/>
            <w:r w:rsidRPr="00165055">
              <w:rPr>
                <w:rFonts w:ascii="Arial" w:eastAsia="Times New Roman" w:hAnsi="Arial" w:cs="Arial"/>
                <w:color w:val="333333"/>
                <w:sz w:val="18"/>
                <w:szCs w:val="18"/>
              </w:rPr>
              <w:t xml:space="preserve">. However, it has also been decided that no request for </w:t>
            </w:r>
            <w:proofErr w:type="spellStart"/>
            <w:r w:rsidRPr="00165055">
              <w:rPr>
                <w:rFonts w:ascii="Arial" w:eastAsia="Times New Roman" w:hAnsi="Arial" w:cs="Arial"/>
                <w:color w:val="333333"/>
                <w:sz w:val="18"/>
                <w:szCs w:val="18"/>
              </w:rPr>
              <w:t>condonation</w:t>
            </w:r>
            <w:proofErr w:type="spellEnd"/>
            <w:r w:rsidRPr="00165055">
              <w:rPr>
                <w:rFonts w:ascii="Arial" w:eastAsia="Times New Roman" w:hAnsi="Arial" w:cs="Arial"/>
                <w:color w:val="333333"/>
                <w:sz w:val="18"/>
                <w:szCs w:val="18"/>
              </w:rPr>
              <w:t xml:space="preserve"> of breach of Regulation 65 for delay in submission of Form 112 will be considered effective from 1st April 2010.</w:t>
            </w:r>
          </w:p>
        </w:tc>
      </w:tr>
    </w:tbl>
    <w:p w:rsidR="00000000" w:rsidRDefault="00165055" w:rsidP="00165055"/>
    <w:p w:rsidR="00165055" w:rsidRDefault="00165055" w:rsidP="00165055"/>
    <w:p w:rsidR="00165055" w:rsidRDefault="00165055" w:rsidP="00165055"/>
    <w:p w:rsidR="00165055" w:rsidRDefault="00165055" w:rsidP="00165055">
      <w:r>
        <w:t xml:space="preserve">For Source </w:t>
      </w:r>
      <w:proofErr w:type="gramStart"/>
      <w:r>
        <w:t>file  :</w:t>
      </w:r>
      <w:proofErr w:type="gramEnd"/>
      <w:r>
        <w:t xml:space="preserve">   </w:t>
      </w:r>
      <w:hyperlink r:id="rId4" w:history="1">
        <w:r w:rsidRPr="00B6072E">
          <w:rPr>
            <w:rStyle w:val="Hyperlink"/>
          </w:rPr>
          <w:t>http://www.icai.org/post.html?post_id=5316</w:t>
        </w:r>
      </w:hyperlink>
    </w:p>
    <w:p w:rsidR="00165055" w:rsidRDefault="00165055" w:rsidP="00165055"/>
    <w:p w:rsidR="00165055" w:rsidRDefault="00165055" w:rsidP="00165055">
      <w:r>
        <w:t xml:space="preserve">Regards </w:t>
      </w:r>
    </w:p>
    <w:p w:rsidR="00165055" w:rsidRPr="00165055" w:rsidRDefault="00165055" w:rsidP="00165055">
      <w:proofErr w:type="spellStart"/>
      <w:r>
        <w:t>Pradeep</w:t>
      </w:r>
      <w:proofErr w:type="spellEnd"/>
      <w:r>
        <w:t xml:space="preserve"> </w:t>
      </w:r>
      <w:proofErr w:type="spellStart"/>
      <w:r>
        <w:t>kumar</w:t>
      </w:r>
      <w:proofErr w:type="spellEnd"/>
      <w:r>
        <w:t xml:space="preserve"> reddy.N</w:t>
      </w:r>
    </w:p>
    <w:sectPr w:rsidR="00165055" w:rsidRPr="001650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65055"/>
    <w:rsid w:val="001650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5055"/>
  </w:style>
  <w:style w:type="character" w:styleId="Hyperlink">
    <w:name w:val="Hyperlink"/>
    <w:basedOn w:val="DefaultParagraphFont"/>
    <w:uiPriority w:val="99"/>
    <w:unhideWhenUsed/>
    <w:rsid w:val="00165055"/>
    <w:rPr>
      <w:color w:val="0000FF"/>
      <w:u w:val="single"/>
    </w:rPr>
  </w:style>
</w:styles>
</file>

<file path=word/webSettings.xml><?xml version="1.0" encoding="utf-8"?>
<w:webSettings xmlns:r="http://schemas.openxmlformats.org/officeDocument/2006/relationships" xmlns:w="http://schemas.openxmlformats.org/wordprocessingml/2006/main">
  <w:divs>
    <w:div w:id="1666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ai.org/post.html?post_id=5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Dharani</dc:creator>
  <cp:keywords/>
  <dc:description/>
  <cp:lastModifiedBy>Dharani</cp:lastModifiedBy>
  <cp:revision>3</cp:revision>
  <dcterms:created xsi:type="dcterms:W3CDTF">2014-05-08T10:38:00Z</dcterms:created>
  <dcterms:modified xsi:type="dcterms:W3CDTF">2014-05-08T10:40:00Z</dcterms:modified>
</cp:coreProperties>
</file>