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E80" w:rsidRPr="00EE1D4C" w:rsidRDefault="00107E80" w:rsidP="00C935E6">
      <w:pPr>
        <w:pStyle w:val="Heading3"/>
        <w:pBdr>
          <w:bottom w:val="none" w:sz="0" w:space="0" w:color="auto"/>
        </w:pBdr>
        <w:jc w:val="center"/>
        <w:rPr>
          <w:rFonts w:ascii="Tahoma" w:hAnsi="Tahoma" w:cs="Tahoma"/>
          <w:i w:val="0"/>
          <w:color w:val="2E74B5" w:themeColor="accent1" w:themeShade="BF"/>
          <w:sz w:val="36"/>
        </w:rPr>
      </w:pPr>
      <w:r w:rsidRPr="00EE1D4C">
        <w:rPr>
          <w:rFonts w:ascii="Tahoma" w:hAnsi="Tahoma" w:cs="Tahoma"/>
          <w:i w:val="0"/>
          <w:color w:val="2E74B5" w:themeColor="accent1" w:themeShade="BF"/>
          <w:sz w:val="36"/>
        </w:rPr>
        <w:t>RAPID REVISION FOR CA FINAL MAY 2014 EXAMS</w:t>
      </w:r>
      <w:r w:rsidR="00083D8D" w:rsidRPr="00EE1D4C">
        <w:rPr>
          <w:rFonts w:ascii="Tahoma" w:hAnsi="Tahoma" w:cs="Tahoma"/>
          <w:i w:val="0"/>
          <w:color w:val="2E74B5" w:themeColor="accent1" w:themeShade="BF"/>
          <w:sz w:val="36"/>
        </w:rPr>
        <w:t xml:space="preserve"> (Advance Management Accounting)</w:t>
      </w:r>
    </w:p>
    <w:p w:rsidR="00B45456" w:rsidRDefault="00B45456" w:rsidP="00C935E6">
      <w:pPr>
        <w:pStyle w:val="Heading3"/>
        <w:pBdr>
          <w:bottom w:val="none" w:sz="0" w:space="0" w:color="auto"/>
        </w:pBdr>
        <w:rPr>
          <w:i w:val="0"/>
          <w:color w:val="000000" w:themeColor="text1"/>
        </w:rPr>
      </w:pPr>
      <w:r w:rsidRPr="00B45456">
        <w:rPr>
          <w:color w:val="000000" w:themeColor="text1"/>
        </w:rPr>
        <w:t> </w:t>
      </w:r>
    </w:p>
    <w:p w:rsidR="00FB4B41" w:rsidRPr="00EE1D4C" w:rsidRDefault="00083D8D" w:rsidP="00784243">
      <w:pPr>
        <w:pStyle w:val="Heading3"/>
        <w:pBdr>
          <w:bottom w:val="none" w:sz="0" w:space="0" w:color="auto"/>
        </w:pBdr>
        <w:spacing w:after="0"/>
        <w:jc w:val="left"/>
        <w:rPr>
          <w:rFonts w:ascii="Arial Rounded MT Bold" w:hAnsi="Arial Rounded MT Bold"/>
          <w:i w:val="0"/>
          <w:color w:val="000000" w:themeColor="text1"/>
          <w:sz w:val="28"/>
        </w:rPr>
      </w:pPr>
      <w:bookmarkStart w:id="0" w:name="_GoBack"/>
      <w:bookmarkEnd w:id="0"/>
      <w:r w:rsidRPr="00EE1D4C">
        <w:rPr>
          <w:rFonts w:ascii="Arial Rounded MT Bold" w:hAnsi="Arial Rounded MT Bold"/>
          <w:i w:val="0"/>
          <w:color w:val="000000" w:themeColor="text1"/>
          <w:sz w:val="28"/>
        </w:rPr>
        <w:t>RELEVANT COSTING</w:t>
      </w:r>
    </w:p>
    <w:p w:rsidR="00EE1D4C" w:rsidRDefault="00EE1D4C" w:rsidP="00EE1D4C">
      <w:pPr>
        <w:pStyle w:val="Heading3"/>
        <w:pBdr>
          <w:bottom w:val="none" w:sz="0" w:space="0" w:color="auto"/>
        </w:pBdr>
        <w:spacing w:after="0"/>
        <w:rPr>
          <w:i w:val="0"/>
          <w:color w:val="000000" w:themeColor="text1"/>
        </w:rPr>
      </w:pPr>
    </w:p>
    <w:p w:rsidR="000B18FE" w:rsidRPr="00B45456" w:rsidRDefault="000B18FE" w:rsidP="00C935E6">
      <w:pPr>
        <w:pStyle w:val="Heading3"/>
        <w:pBdr>
          <w:bottom w:val="none" w:sz="0" w:space="0" w:color="auto"/>
        </w:pBdr>
        <w:rPr>
          <w:i w:val="0"/>
          <w:color w:val="000000" w:themeColor="text1"/>
        </w:rPr>
      </w:pPr>
      <w:r w:rsidRPr="00B45456">
        <w:rPr>
          <w:i w:val="0"/>
          <w:color w:val="000000" w:themeColor="text1"/>
        </w:rPr>
        <w:t>Summary</w:t>
      </w:r>
    </w:p>
    <w:p w:rsidR="000B18FE" w:rsidRPr="00C56C18" w:rsidRDefault="000B18FE" w:rsidP="000B18FE">
      <w:pPr>
        <w:spacing w:after="0"/>
        <w:ind w:left="3240" w:firstLine="360"/>
        <w:rPr>
          <w:rFonts w:ascii="Calibri" w:hAnsi="Calibri"/>
          <w:bCs/>
          <w:iCs/>
          <w:szCs w:val="21"/>
        </w:rPr>
      </w:pPr>
      <w:r w:rsidRPr="00C56C18">
        <w:rPr>
          <w:rFonts w:ascii="Calibri" w:hAnsi="Calibri"/>
          <w:bCs/>
          <w:iCs/>
          <w:szCs w:val="21"/>
          <w:lang w:val="en-GB"/>
        </w:rPr>
        <w:t xml:space="preserve">    Total </w:t>
      </w:r>
      <w:r w:rsidRPr="00C56C18">
        <w:rPr>
          <w:rFonts w:ascii="Calibri" w:hAnsi="Calibri"/>
          <w:bCs/>
          <w:iCs/>
          <w:szCs w:val="21"/>
        </w:rPr>
        <w:t>Costs</w:t>
      </w:r>
    </w:p>
    <w:p w:rsidR="000B18FE" w:rsidRDefault="000B18FE" w:rsidP="000B18FE">
      <w:pPr>
        <w:rPr>
          <w:rFonts w:ascii="Calibri" w:hAnsi="Calibri"/>
          <w:iCs/>
          <w:szCs w:val="21"/>
        </w:rPr>
      </w:pPr>
      <w:r>
        <w:rPr>
          <w:rFonts w:ascii="Calibri" w:hAnsi="Calibri"/>
          <w:iCs/>
          <w:noProof/>
          <w:szCs w:val="21"/>
          <w:lang w:val="en-IN" w:eastAsia="en-IN"/>
        </w:rPr>
        <mc:AlternateContent>
          <mc:Choice Requires="wpg">
            <w:drawing>
              <wp:anchor distT="0" distB="0" distL="114300" distR="114300" simplePos="0" relativeHeight="251659264" behindDoc="0" locked="0" layoutInCell="1" allowOverlap="1">
                <wp:simplePos x="0" y="0"/>
                <wp:positionH relativeFrom="column">
                  <wp:posOffset>563880</wp:posOffset>
                </wp:positionH>
                <wp:positionV relativeFrom="paragraph">
                  <wp:posOffset>3175</wp:posOffset>
                </wp:positionV>
                <wp:extent cx="4736465" cy="1205865"/>
                <wp:effectExtent l="59055" t="8890" r="52705" b="234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6465" cy="1205865"/>
                          <a:chOff x="1815" y="5917"/>
                          <a:chExt cx="7459" cy="1899"/>
                        </a:xfrm>
                      </wpg:grpSpPr>
                      <wps:wsp>
                        <wps:cNvPr id="2" name="Line 3"/>
                        <wps:cNvCnPr>
                          <a:cxnSpLocks noChangeShapeType="1"/>
                        </wps:cNvCnPr>
                        <wps:spPr bwMode="auto">
                          <a:xfrm flipH="1">
                            <a:off x="5310" y="5917"/>
                            <a:ext cx="0" cy="2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815" y="6196"/>
                            <a:ext cx="7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9270" y="6210"/>
                            <a:ext cx="0"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815" y="6211"/>
                            <a:ext cx="0" cy="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815" y="6964"/>
                            <a:ext cx="0" cy="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9274" y="6964"/>
                            <a:ext cx="0" cy="2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1815" y="7591"/>
                            <a:ext cx="0" cy="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9274" y="7591"/>
                            <a:ext cx="0" cy="2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D20864" id="Group 1" o:spid="_x0000_s1026" style="position:absolute;margin-left:44.4pt;margin-top:.25pt;width:372.95pt;height:94.95pt;z-index:251659264" coordorigin="1815,5917" coordsize="7459,1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">
                <v:line id="Line 3" o:spid="_x0000_s1027" style="position:absolute;flip:x;visibility:visible;mso-wrap-style:square" from="5310,5917" to="5310,6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qKy8AAAADaAAAADwAAAGRycy9kb3ducmV2LnhtbERPTWvCQBC9C/0PyxS8BN00gtToGlqt&#10;UJAeaj14HLJjEpqdDdlR03/fLRQ8Pt73qhhcq67Uh8azgadpCoq49LbhysDxazd5BhUE2WLrmQz8&#10;UIBi/TBaYW79jT/pepBKxRAOORqoRbpc61DW5DBMfUccubPvHUqEfaVtj7cY7lqdpelcO2w4NtTY&#10;0aam8vtwcXHG7oO3s1ny6nSSLOjtJPtUizHjx+FlCUpokLv43/1uDWTwdyX6Qa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CaisvAAAAA2gAAAA8AAAAAAAAAAAAAAAAA&#10;oQIAAGRycy9kb3ducmV2LnhtbFBLBQYAAAAABAAEAPkAAACOAwAAAAA=&#10;">
                  <v:stroke endarrow="block"/>
                </v:line>
                <v:line id="Line 4" o:spid="_x0000_s1028" style="position:absolute;flip:y;visibility:visible;mso-wrap-style:square" from="1815,6196" to="9270,6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5" o:spid="_x0000_s1029" style="position:absolute;visibility:visible;mso-wrap-style:square" from="9270,6210" to="9270,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6" o:spid="_x0000_s1030" style="position:absolute;visibility:visible;mso-wrap-style:square" from="1815,6211" to="1815,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7" o:spid="_x0000_s1031" style="position:absolute;visibility:visible;mso-wrap-style:square" from="1815,6964" to="1815,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8" o:spid="_x0000_s1032" style="position:absolute;visibility:visible;mso-wrap-style:square" from="9274,6964" to="9274,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9" o:spid="_x0000_s1033" style="position:absolute;visibility:visible;mso-wrap-style:square" from="1815,7591" to="1815,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10" o:spid="_x0000_s1034" style="position:absolute;visibility:visible;mso-wrap-style:square" from="9274,7591" to="9274,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group>
            </w:pict>
          </mc:Fallback>
        </mc:AlternateContent>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t xml:space="preserve">    </w:t>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sidRPr="00C56C18">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r>
        <w:rPr>
          <w:rFonts w:ascii="Calibri" w:hAnsi="Calibri"/>
          <w:iCs/>
          <w:szCs w:val="21"/>
        </w:rPr>
        <w:tab/>
      </w:r>
    </w:p>
    <w:p w:rsidR="000B18FE" w:rsidRPr="00C56C18" w:rsidRDefault="000B18FE" w:rsidP="000B18FE">
      <w:pPr>
        <w:rPr>
          <w:rFonts w:ascii="Calibri" w:hAnsi="Calibri"/>
          <w:bCs/>
          <w:iCs/>
          <w:szCs w:val="21"/>
        </w:rPr>
      </w:pPr>
      <w:r>
        <w:rPr>
          <w:rFonts w:ascii="Calibri" w:hAnsi="Calibri"/>
          <w:iCs/>
          <w:szCs w:val="21"/>
        </w:rPr>
        <w:t>A</w:t>
      </w:r>
      <w:r w:rsidRPr="00C56C18">
        <w:rPr>
          <w:rFonts w:ascii="Calibri" w:hAnsi="Calibri"/>
          <w:bCs/>
          <w:iCs/>
          <w:szCs w:val="21"/>
        </w:rPr>
        <w:t>voidable costs</w:t>
      </w:r>
      <w:r w:rsidRPr="00C56C18">
        <w:rPr>
          <w:rFonts w:ascii="Calibri" w:hAnsi="Calibri"/>
          <w:bCs/>
          <w:iCs/>
          <w:szCs w:val="21"/>
        </w:rPr>
        <w:tab/>
      </w:r>
      <w:r w:rsidRPr="00C56C18">
        <w:rPr>
          <w:rFonts w:ascii="Calibri" w:hAnsi="Calibri"/>
          <w:bCs/>
          <w:iCs/>
          <w:szCs w:val="21"/>
        </w:rPr>
        <w:tab/>
      </w:r>
      <w:r w:rsidRPr="00C56C18">
        <w:rPr>
          <w:rFonts w:ascii="Calibri" w:hAnsi="Calibri"/>
          <w:bCs/>
          <w:iCs/>
          <w:szCs w:val="21"/>
        </w:rPr>
        <w:tab/>
      </w:r>
      <w:r w:rsidRPr="00C56C18">
        <w:rPr>
          <w:rFonts w:ascii="Calibri" w:hAnsi="Calibri"/>
          <w:bCs/>
          <w:iCs/>
          <w:szCs w:val="21"/>
        </w:rPr>
        <w:tab/>
        <w:t xml:space="preserve">        </w:t>
      </w:r>
      <w:r w:rsidRPr="00C56C18">
        <w:rPr>
          <w:rFonts w:ascii="Calibri" w:hAnsi="Calibri"/>
          <w:bCs/>
          <w:iCs/>
          <w:szCs w:val="21"/>
        </w:rPr>
        <w:tab/>
      </w:r>
      <w:r w:rsidRPr="00C56C18">
        <w:rPr>
          <w:rFonts w:ascii="Calibri" w:hAnsi="Calibri"/>
          <w:bCs/>
          <w:iCs/>
          <w:szCs w:val="21"/>
        </w:rPr>
        <w:tab/>
      </w:r>
      <w:r w:rsidRPr="00C56C18">
        <w:rPr>
          <w:rFonts w:ascii="Calibri" w:hAnsi="Calibri"/>
          <w:bCs/>
          <w:iCs/>
          <w:szCs w:val="21"/>
        </w:rPr>
        <w:tab/>
      </w:r>
      <w:r w:rsidRPr="00C56C18">
        <w:rPr>
          <w:rFonts w:ascii="Calibri" w:hAnsi="Calibri"/>
          <w:bCs/>
          <w:iCs/>
          <w:szCs w:val="21"/>
        </w:rPr>
        <w:tab/>
      </w:r>
      <w:r>
        <w:rPr>
          <w:rFonts w:ascii="Calibri" w:hAnsi="Calibri"/>
          <w:bCs/>
          <w:iCs/>
          <w:szCs w:val="21"/>
        </w:rPr>
        <w:t xml:space="preserve">                   </w:t>
      </w:r>
      <w:r w:rsidRPr="00C56C18">
        <w:rPr>
          <w:rFonts w:ascii="Calibri" w:hAnsi="Calibri"/>
          <w:bCs/>
          <w:iCs/>
          <w:szCs w:val="21"/>
        </w:rPr>
        <w:t xml:space="preserve">Unavoidable costs </w:t>
      </w:r>
    </w:p>
    <w:p w:rsidR="000B18FE" w:rsidRPr="00C56C18" w:rsidRDefault="000B18FE" w:rsidP="000B18FE">
      <w:pPr>
        <w:spacing w:after="0"/>
        <w:rPr>
          <w:rFonts w:ascii="Calibri" w:hAnsi="Calibri"/>
          <w:bCs/>
          <w:iCs/>
          <w:szCs w:val="21"/>
        </w:rPr>
      </w:pPr>
    </w:p>
    <w:p w:rsidR="000B18FE" w:rsidRDefault="000B18FE" w:rsidP="000B18FE">
      <w:pPr>
        <w:rPr>
          <w:rFonts w:ascii="Calibri" w:hAnsi="Calibri"/>
          <w:bCs/>
          <w:iCs/>
          <w:szCs w:val="21"/>
        </w:rPr>
      </w:pPr>
    </w:p>
    <w:p w:rsidR="000B18FE" w:rsidRPr="00C56C18" w:rsidRDefault="000B18FE" w:rsidP="000B18FE">
      <w:pPr>
        <w:spacing w:after="0" w:line="240" w:lineRule="auto"/>
        <w:rPr>
          <w:rFonts w:ascii="Calibri" w:hAnsi="Calibri"/>
          <w:bCs/>
          <w:iCs/>
          <w:szCs w:val="21"/>
        </w:rPr>
      </w:pPr>
      <w:r>
        <w:rPr>
          <w:rFonts w:ascii="Calibri" w:hAnsi="Calibri"/>
          <w:bCs/>
          <w:iCs/>
          <w:szCs w:val="21"/>
        </w:rPr>
        <w:t>Cost to be incurred</w:t>
      </w:r>
      <w:r>
        <w:rPr>
          <w:rFonts w:ascii="Calibri" w:hAnsi="Calibri"/>
          <w:bCs/>
          <w:iCs/>
          <w:szCs w:val="21"/>
        </w:rPr>
        <w:tab/>
      </w:r>
      <w:r>
        <w:rPr>
          <w:rFonts w:ascii="Calibri" w:hAnsi="Calibri"/>
          <w:bCs/>
          <w:iCs/>
          <w:szCs w:val="21"/>
        </w:rPr>
        <w:tab/>
      </w:r>
      <w:r>
        <w:rPr>
          <w:rFonts w:ascii="Calibri" w:hAnsi="Calibri"/>
          <w:bCs/>
          <w:iCs/>
          <w:szCs w:val="21"/>
        </w:rPr>
        <w:tab/>
      </w:r>
      <w:r>
        <w:rPr>
          <w:rFonts w:ascii="Calibri" w:hAnsi="Calibri"/>
          <w:bCs/>
          <w:iCs/>
          <w:szCs w:val="21"/>
        </w:rPr>
        <w:tab/>
      </w:r>
      <w:r>
        <w:rPr>
          <w:rFonts w:ascii="Calibri" w:hAnsi="Calibri"/>
          <w:bCs/>
          <w:iCs/>
          <w:szCs w:val="21"/>
        </w:rPr>
        <w:tab/>
      </w:r>
      <w:r>
        <w:rPr>
          <w:rFonts w:ascii="Calibri" w:hAnsi="Calibri"/>
          <w:bCs/>
          <w:iCs/>
          <w:szCs w:val="21"/>
        </w:rPr>
        <w:tab/>
      </w:r>
      <w:r>
        <w:rPr>
          <w:rFonts w:ascii="Calibri" w:hAnsi="Calibri"/>
          <w:bCs/>
          <w:iCs/>
          <w:szCs w:val="21"/>
        </w:rPr>
        <w:tab/>
      </w:r>
      <w:r w:rsidRPr="00C56C18">
        <w:rPr>
          <w:rFonts w:ascii="Calibri" w:hAnsi="Calibri"/>
          <w:bCs/>
          <w:iCs/>
          <w:szCs w:val="21"/>
        </w:rPr>
        <w:t>Costs already incurred</w:t>
      </w:r>
    </w:p>
    <w:p w:rsidR="000B18FE" w:rsidRDefault="000B18FE" w:rsidP="000B18FE">
      <w:pPr>
        <w:spacing w:after="0" w:line="240" w:lineRule="auto"/>
        <w:rPr>
          <w:rFonts w:ascii="Calibri" w:hAnsi="Calibri"/>
          <w:bCs/>
          <w:iCs/>
          <w:szCs w:val="21"/>
        </w:rPr>
      </w:pPr>
      <w:r w:rsidRPr="00C56C18">
        <w:rPr>
          <w:rFonts w:ascii="Calibri" w:hAnsi="Calibri"/>
          <w:bCs/>
          <w:iCs/>
          <w:szCs w:val="21"/>
        </w:rPr>
        <w:t>Relevant for Decision Making</w:t>
      </w:r>
      <w:r w:rsidRPr="00C56C18">
        <w:rPr>
          <w:rFonts w:ascii="Calibri" w:hAnsi="Calibri"/>
          <w:bCs/>
          <w:iCs/>
          <w:szCs w:val="21"/>
        </w:rPr>
        <w:tab/>
      </w:r>
      <w:r w:rsidRPr="00C56C18">
        <w:rPr>
          <w:rFonts w:ascii="Calibri" w:hAnsi="Calibri"/>
          <w:bCs/>
          <w:iCs/>
          <w:szCs w:val="21"/>
        </w:rPr>
        <w:tab/>
        <w:t xml:space="preserve">         </w:t>
      </w:r>
      <w:r>
        <w:rPr>
          <w:rFonts w:ascii="Calibri" w:hAnsi="Calibri"/>
          <w:bCs/>
          <w:iCs/>
          <w:szCs w:val="21"/>
        </w:rPr>
        <w:t xml:space="preserve">                      </w:t>
      </w:r>
      <w:r w:rsidRPr="00C56C18">
        <w:rPr>
          <w:rFonts w:ascii="Calibri" w:hAnsi="Calibri"/>
          <w:bCs/>
          <w:iCs/>
          <w:szCs w:val="21"/>
        </w:rPr>
        <w:t xml:space="preserve">  Not relevant for Decision Making or Sunk Cost</w:t>
      </w:r>
    </w:p>
    <w:p w:rsidR="000B18FE" w:rsidRDefault="000B18FE" w:rsidP="000B18FE">
      <w:pPr>
        <w:spacing w:after="0" w:line="240" w:lineRule="auto"/>
        <w:rPr>
          <w:rFonts w:ascii="Calibri" w:hAnsi="Calibri"/>
          <w:bCs/>
          <w:iCs/>
          <w:szCs w:val="21"/>
        </w:rPr>
      </w:pPr>
    </w:p>
    <w:p w:rsidR="000B18FE" w:rsidRPr="000B18FE" w:rsidRDefault="000B18FE" w:rsidP="000B18FE">
      <w:pPr>
        <w:spacing w:line="300" w:lineRule="auto"/>
        <w:contextualSpacing/>
        <w:jc w:val="both"/>
        <w:outlineLvl w:val="1"/>
        <w:rPr>
          <w:rFonts w:ascii="Calibri" w:eastAsia="Mesouran Casual SSi" w:hAnsi="Calibri" w:cs="Angsana New"/>
          <w:b/>
          <w:caps/>
          <w:szCs w:val="21"/>
        </w:rPr>
      </w:pPr>
      <w:r w:rsidRPr="000B18FE">
        <w:rPr>
          <w:rFonts w:ascii="Calibri" w:eastAsia="Mesouran Casual SSi" w:hAnsi="Calibri" w:cs="Angsana New"/>
          <w:b/>
          <w:caps/>
          <w:szCs w:val="21"/>
        </w:rPr>
        <w:t>Determination of Relevant Cost of Materials:</w:t>
      </w:r>
    </w:p>
    <w:p w:rsidR="000B18FE" w:rsidRPr="000B18FE" w:rsidRDefault="000B18FE" w:rsidP="000B18FE">
      <w:pPr>
        <w:jc w:val="both"/>
        <w:rPr>
          <w:rFonts w:ascii="Calibri" w:eastAsia="Mesouran Casual SSi" w:hAnsi="Calibri" w:cs="Angsana New"/>
          <w:bCs/>
          <w:iCs/>
          <w:szCs w:val="21"/>
        </w:rPr>
      </w:pPr>
      <w:r w:rsidRPr="000B18FE">
        <w:rPr>
          <w:rFonts w:ascii="Calibri" w:eastAsia="Mesouran Casual SSi" w:hAnsi="Calibri" w:cs="Angsana New"/>
          <w:bCs/>
          <w:iCs/>
          <w:szCs w:val="21"/>
        </w:rPr>
        <w:t>Quantity required to produce a product be 1000 kgs. and quantity already in stock is (say) 800 kgs. The balance 200 kgs. will have to be purchased at Current Purchase Price. The Book value of the quantity in stock is a Sunk Cost. The following possible options can be considered for determining relevant cost of materials</w:t>
      </w:r>
      <w:r w:rsidRPr="000B18FE">
        <w:rPr>
          <w:rFonts w:ascii="Calibri" w:eastAsia="Mesouran Casual SSi" w:hAnsi="Calibri" w:cs="Angsana New"/>
          <w:iCs/>
          <w:szCs w:val="21"/>
        </w:rPr>
        <w:t>:</w:t>
      </w:r>
      <w:r w:rsidRPr="000B18FE">
        <w:rPr>
          <w:rFonts w:ascii="Calibri" w:eastAsia="Mesouran Casual SSi" w:hAnsi="Calibri" w:cs="Angsana New"/>
          <w:bCs/>
          <w:iCs/>
          <w:szCs w:val="21"/>
        </w:rPr>
        <w:t xml:space="preserve"> </w:t>
      </w:r>
    </w:p>
    <w:p w:rsidR="000B18FE" w:rsidRPr="000B18FE" w:rsidRDefault="000B18FE" w:rsidP="000B18FE">
      <w:pPr>
        <w:spacing w:after="0"/>
        <w:jc w:val="both"/>
        <w:outlineLvl w:val="3"/>
        <w:rPr>
          <w:rFonts w:ascii="Calibri" w:eastAsia="Mesouran Casual SSi" w:hAnsi="Calibri" w:cs="Angsana New"/>
          <w:b/>
          <w:szCs w:val="21"/>
        </w:rPr>
      </w:pPr>
      <w:r w:rsidRPr="000B18FE">
        <w:rPr>
          <w:rFonts w:ascii="Calibri" w:eastAsia="Mesouran Casual SSi" w:hAnsi="Calibri" w:cs="Angsana New"/>
          <w:b/>
          <w:szCs w:val="21"/>
        </w:rPr>
        <w:t xml:space="preserve">                                                            </w:t>
      </w:r>
      <w:r w:rsidRPr="000B18FE">
        <w:rPr>
          <w:rFonts w:ascii="Calibri" w:eastAsia="Mesouran Casual SSi" w:hAnsi="Calibri" w:cs="Angsana New"/>
          <w:b/>
          <w:szCs w:val="21"/>
        </w:rPr>
        <w:tab/>
      </w:r>
      <w:r w:rsidRPr="000B18FE">
        <w:rPr>
          <w:rFonts w:ascii="Calibri" w:eastAsia="Mesouran Casual SSi" w:hAnsi="Calibri" w:cs="Angsana New"/>
          <w:b/>
          <w:szCs w:val="21"/>
        </w:rPr>
        <w:tab/>
        <w:t>Materials</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1312" behindDoc="0" locked="0" layoutInCell="1" allowOverlap="1">
                <wp:simplePos x="0" y="0"/>
                <wp:positionH relativeFrom="column">
                  <wp:posOffset>2558415</wp:posOffset>
                </wp:positionH>
                <wp:positionV relativeFrom="paragraph">
                  <wp:posOffset>21590</wp:posOffset>
                </wp:positionV>
                <wp:extent cx="0" cy="182880"/>
                <wp:effectExtent l="53340" t="12065" r="60960" b="1460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A691B3" id="Straight Connector 8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1.7pt" to="201.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">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3360" behindDoc="0" locked="0" layoutInCell="0" allowOverlap="1">
                <wp:simplePos x="0" y="0"/>
                <wp:positionH relativeFrom="column">
                  <wp:posOffset>1005840</wp:posOffset>
                </wp:positionH>
                <wp:positionV relativeFrom="paragraph">
                  <wp:posOffset>250190</wp:posOffset>
                </wp:positionV>
                <wp:extent cx="0" cy="274320"/>
                <wp:effectExtent l="53340" t="12065" r="60960" b="1841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20157" id="Straight Connector 8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19.7pt" to="79.2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" o:allowincell="f">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4384" behindDoc="0" locked="0" layoutInCell="0" allowOverlap="1">
                <wp:simplePos x="0" y="0"/>
                <wp:positionH relativeFrom="column">
                  <wp:posOffset>2560320</wp:posOffset>
                </wp:positionH>
                <wp:positionV relativeFrom="paragraph">
                  <wp:posOffset>250190</wp:posOffset>
                </wp:positionV>
                <wp:extent cx="0" cy="274320"/>
                <wp:effectExtent l="55245" t="12065" r="59055" b="1841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2A26A" id="Straight Connector 8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19.7pt" to="201.6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" o:allowincell="f">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5408" behindDoc="0" locked="0" layoutInCell="0" allowOverlap="1">
                <wp:simplePos x="0" y="0"/>
                <wp:positionH relativeFrom="column">
                  <wp:posOffset>4206240</wp:posOffset>
                </wp:positionH>
                <wp:positionV relativeFrom="paragraph">
                  <wp:posOffset>250190</wp:posOffset>
                </wp:positionV>
                <wp:extent cx="0" cy="274320"/>
                <wp:effectExtent l="53340" t="12065" r="60960" b="184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4E781" id="Straight Connector 8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19.7pt" to="331.2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" o:allowincell="f">
                <v:stroke endarrow="block"/>
              </v:line>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2336" behindDoc="0" locked="0" layoutInCell="0" allowOverlap="1">
                <wp:simplePos x="0" y="0"/>
                <wp:positionH relativeFrom="column">
                  <wp:posOffset>1005840</wp:posOffset>
                </wp:positionH>
                <wp:positionV relativeFrom="paragraph">
                  <wp:posOffset>62865</wp:posOffset>
                </wp:positionV>
                <wp:extent cx="3200400" cy="0"/>
                <wp:effectExtent l="5715" t="5715" r="13335" b="1333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F8401" id="Straight Connector 8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4.95pt" to="331.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s7HQ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" o:allowincell="f"/>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w:t>
      </w:r>
      <w:r w:rsidRPr="000B18FE">
        <w:rPr>
          <w:rFonts w:ascii="Calibri" w:eastAsia="Mesouran Casual SSi" w:hAnsi="Calibri" w:cs="Angsana New"/>
          <w:bCs/>
          <w:iCs/>
          <w:szCs w:val="21"/>
        </w:rPr>
        <w:tab/>
        <w:t>Regularly Used</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 xml:space="preserve">               Obsolete</w:t>
      </w:r>
      <w:r w:rsidRPr="000B18FE">
        <w:rPr>
          <w:rFonts w:ascii="Calibri" w:eastAsia="Mesouran Casual SSi" w:hAnsi="Calibri" w:cs="Angsana New"/>
          <w:bCs/>
          <w:iCs/>
          <w:szCs w:val="21"/>
        </w:rPr>
        <w:tab/>
        <w:t xml:space="preserve">     </w:t>
      </w:r>
      <w:r w:rsidRPr="000B18FE">
        <w:rPr>
          <w:rFonts w:ascii="Calibri" w:eastAsia="Mesouran Casual SSi" w:hAnsi="Calibri" w:cs="Angsana New"/>
          <w:iCs/>
          <w:szCs w:val="21"/>
        </w:rPr>
        <w:t>H</w:t>
      </w:r>
      <w:r w:rsidRPr="000B18FE">
        <w:rPr>
          <w:rFonts w:ascii="Calibri" w:eastAsia="Mesouran Casual SSi" w:hAnsi="Calibri" w:cs="Angsana New"/>
          <w:bCs/>
          <w:iCs/>
          <w:szCs w:val="21"/>
        </w:rPr>
        <w:t>igh Demand and not available</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7456" behindDoc="0" locked="0" layoutInCell="1" allowOverlap="1">
                <wp:simplePos x="0" y="0"/>
                <wp:positionH relativeFrom="column">
                  <wp:posOffset>4257040</wp:posOffset>
                </wp:positionH>
                <wp:positionV relativeFrom="paragraph">
                  <wp:posOffset>10795</wp:posOffset>
                </wp:positionV>
                <wp:extent cx="0" cy="274320"/>
                <wp:effectExtent l="56515" t="10795" r="57785" b="1968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6AC89" id="Straight Connector 7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2pt,.85pt" to="335.2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">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8480" behindDoc="0" locked="0" layoutInCell="1" allowOverlap="1">
                <wp:simplePos x="0" y="0"/>
                <wp:positionH relativeFrom="column">
                  <wp:posOffset>1005840</wp:posOffset>
                </wp:positionH>
                <wp:positionV relativeFrom="paragraph">
                  <wp:posOffset>10795</wp:posOffset>
                </wp:positionV>
                <wp:extent cx="0" cy="274320"/>
                <wp:effectExtent l="53340" t="10795" r="60960" b="1968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BB9A3" id="Straight Connector 7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85pt" to="79.2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">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66432" behindDoc="0" locked="0" layoutInCell="1" allowOverlap="1">
                <wp:simplePos x="0" y="0"/>
                <wp:positionH relativeFrom="column">
                  <wp:posOffset>2560320</wp:posOffset>
                </wp:positionH>
                <wp:positionV relativeFrom="paragraph">
                  <wp:posOffset>32385</wp:posOffset>
                </wp:positionV>
                <wp:extent cx="0" cy="274320"/>
                <wp:effectExtent l="55245" t="13335" r="59055" b="1714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1156F" id="Straight Connector 7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2.55pt" to="201.6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">
                <v:stroke endarrow="block"/>
              </v:line>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Current purchase Price should </w:t>
      </w:r>
      <w:r w:rsidRPr="000B18FE">
        <w:rPr>
          <w:rFonts w:ascii="Calibri" w:eastAsia="Mesouran Casual SSi" w:hAnsi="Calibri" w:cs="Angsana New"/>
          <w:bCs/>
          <w:iCs/>
          <w:szCs w:val="21"/>
        </w:rPr>
        <w:tab/>
        <w:t xml:space="preserve">         Resale Value</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Current Purchase Price</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w:t>
      </w:r>
      <w:proofErr w:type="gramStart"/>
      <w:r w:rsidRPr="000B18FE">
        <w:rPr>
          <w:rFonts w:ascii="Calibri" w:eastAsia="Mesouran Casual SSi" w:hAnsi="Calibri" w:cs="Angsana New"/>
          <w:bCs/>
          <w:iCs/>
          <w:szCs w:val="21"/>
        </w:rPr>
        <w:t>be</w:t>
      </w:r>
      <w:proofErr w:type="gramEnd"/>
      <w:r w:rsidRPr="000B18FE">
        <w:rPr>
          <w:rFonts w:ascii="Calibri" w:eastAsia="Mesouran Casual SSi" w:hAnsi="Calibri" w:cs="Angsana New"/>
          <w:bCs/>
          <w:iCs/>
          <w:szCs w:val="21"/>
        </w:rPr>
        <w:t xml:space="preserve"> Considered</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 xml:space="preserve">                plus Opportunity Cost</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w:t>
      </w:r>
    </w:p>
    <w:p w:rsidR="000B18FE" w:rsidRPr="000B18FE" w:rsidRDefault="000B18FE" w:rsidP="000B18FE">
      <w:pPr>
        <w:spacing w:line="300" w:lineRule="auto"/>
        <w:contextualSpacing/>
        <w:jc w:val="both"/>
        <w:outlineLvl w:val="1"/>
        <w:rPr>
          <w:rFonts w:ascii="Calibri" w:eastAsia="Mesouran Casual SSi" w:hAnsi="Calibri" w:cs="Angsana New"/>
          <w:b/>
          <w:szCs w:val="21"/>
        </w:rPr>
      </w:pPr>
      <w:r w:rsidRPr="000B18FE">
        <w:rPr>
          <w:rFonts w:ascii="Calibri" w:eastAsia="Mesouran Casual SSi" w:hAnsi="Calibri" w:cs="Angsana New"/>
          <w:b/>
          <w:szCs w:val="21"/>
        </w:rPr>
        <w:t>Determination of Relevant Cost of Labour:</w:t>
      </w:r>
    </w:p>
    <w:p w:rsidR="000B18FE" w:rsidRPr="000B18FE" w:rsidRDefault="000B18FE" w:rsidP="000B18FE">
      <w:pPr>
        <w:spacing w:after="0"/>
        <w:jc w:val="both"/>
        <w:outlineLvl w:val="3"/>
        <w:rPr>
          <w:rFonts w:ascii="Calibri" w:eastAsia="Mesouran Casual SSi" w:hAnsi="Calibri" w:cs="Angsana New"/>
          <w:b/>
          <w:i/>
          <w:szCs w:val="21"/>
        </w:rPr>
      </w:pPr>
      <w:r w:rsidRPr="000B18FE">
        <w:rPr>
          <w:rFonts w:ascii="Calibri" w:eastAsia="Mesouran Casual SSi" w:hAnsi="Calibri" w:cs="Angsana New"/>
          <w:b/>
          <w:szCs w:val="21"/>
        </w:rPr>
        <w:t xml:space="preserve">   </w:t>
      </w:r>
      <w:r w:rsidRPr="000B18FE">
        <w:rPr>
          <w:rFonts w:ascii="Calibri" w:eastAsia="Mesouran Casual SSi" w:hAnsi="Calibri" w:cs="Angsana New"/>
          <w:b/>
          <w:szCs w:val="21"/>
        </w:rPr>
        <w:tab/>
      </w:r>
      <w:r w:rsidRPr="000B18FE">
        <w:rPr>
          <w:rFonts w:ascii="Calibri" w:eastAsia="Mesouran Casual SSi" w:hAnsi="Calibri" w:cs="Angsana New"/>
          <w:b/>
          <w:szCs w:val="21"/>
        </w:rPr>
        <w:tab/>
      </w:r>
      <w:r w:rsidRPr="000B18FE">
        <w:rPr>
          <w:rFonts w:ascii="Calibri" w:eastAsia="Mesouran Casual SSi" w:hAnsi="Calibri" w:cs="Angsana New"/>
          <w:b/>
          <w:szCs w:val="21"/>
        </w:rPr>
        <w:tab/>
      </w:r>
      <w:r w:rsidRPr="000B18FE">
        <w:rPr>
          <w:rFonts w:ascii="Calibri" w:eastAsia="Mesouran Casual SSi" w:hAnsi="Calibri" w:cs="Angsana New"/>
          <w:b/>
          <w:szCs w:val="21"/>
        </w:rPr>
        <w:tab/>
      </w:r>
      <w:r w:rsidRPr="000B18FE">
        <w:rPr>
          <w:rFonts w:ascii="Calibri" w:eastAsia="Mesouran Casual SSi" w:hAnsi="Calibri" w:cs="Angsana New"/>
          <w:b/>
          <w:szCs w:val="21"/>
        </w:rPr>
        <w:tab/>
        <w:t>Labour</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noProof/>
          <w:szCs w:val="21"/>
          <w:lang w:val="en-IN" w:eastAsia="en-IN"/>
        </w:rPr>
        <mc:AlternateContent>
          <mc:Choice Requires="wps">
            <w:drawing>
              <wp:anchor distT="0" distB="0" distL="114300" distR="114300" simplePos="0" relativeHeight="251669504" behindDoc="0" locked="0" layoutInCell="1" allowOverlap="1">
                <wp:simplePos x="0" y="0"/>
                <wp:positionH relativeFrom="column">
                  <wp:posOffset>2558415</wp:posOffset>
                </wp:positionH>
                <wp:positionV relativeFrom="paragraph">
                  <wp:posOffset>12700</wp:posOffset>
                </wp:positionV>
                <wp:extent cx="0" cy="182880"/>
                <wp:effectExtent l="53340" t="12700" r="60960" b="2349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197A8" id="Straight Connector 7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1pt" to="201.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">
                <v:stroke endarrow="block"/>
              </v:line>
            </w:pict>
          </mc:Fallback>
        </mc:AlternateContent>
      </w:r>
      <w:r w:rsidRPr="000B18FE">
        <w:rPr>
          <w:rFonts w:ascii="Calibri" w:eastAsia="Mesouran Casual SSi" w:hAnsi="Calibri" w:cs="Angsana New"/>
          <w:bCs/>
          <w:noProof/>
          <w:szCs w:val="21"/>
          <w:lang w:val="en-IN" w:eastAsia="en-IN"/>
        </w:rPr>
        <mc:AlternateContent>
          <mc:Choice Requires="wps">
            <w:drawing>
              <wp:anchor distT="0" distB="0" distL="114300" distR="114300" simplePos="0" relativeHeight="251670528" behindDoc="0" locked="0" layoutInCell="0" allowOverlap="1">
                <wp:simplePos x="0" y="0"/>
                <wp:positionH relativeFrom="column">
                  <wp:posOffset>1097280</wp:posOffset>
                </wp:positionH>
                <wp:positionV relativeFrom="paragraph">
                  <wp:posOffset>241300</wp:posOffset>
                </wp:positionV>
                <wp:extent cx="3108960" cy="0"/>
                <wp:effectExtent l="11430" t="12700" r="13335" b="63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8A7BC" id="Straight Connector 7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9pt" to="331.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Dn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" o:allowincell="f"/>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noProof/>
          <w:szCs w:val="21"/>
          <w:lang w:val="en-IN" w:eastAsia="en-IN"/>
        </w:rPr>
        <mc:AlternateContent>
          <mc:Choice Requires="wps">
            <w:drawing>
              <wp:anchor distT="0" distB="0" distL="114300" distR="114300" simplePos="0" relativeHeight="251671552" behindDoc="0" locked="0" layoutInCell="0" allowOverlap="1">
                <wp:simplePos x="0" y="0"/>
                <wp:positionH relativeFrom="column">
                  <wp:posOffset>1097280</wp:posOffset>
                </wp:positionH>
                <wp:positionV relativeFrom="paragraph">
                  <wp:posOffset>47625</wp:posOffset>
                </wp:positionV>
                <wp:extent cx="0" cy="179070"/>
                <wp:effectExtent l="59055" t="9525" r="55245" b="20955"/>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31211" id="Straight Connector 7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3.75pt" to="86.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28NAIAAFkEAAAOAAAAZHJzL2Uyb0RvYy54bWysVE2P2yAQvVfqf0DcE9ups0m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" o:allowincell="f">
                <v:stroke endarrow="block"/>
              </v:line>
            </w:pict>
          </mc:Fallback>
        </mc:AlternateContent>
      </w:r>
      <w:r w:rsidRPr="000B18FE">
        <w:rPr>
          <w:rFonts w:ascii="Calibri" w:eastAsia="Mesouran Casual SSi" w:hAnsi="Calibri" w:cs="Angsana New"/>
          <w:bCs/>
          <w:noProof/>
          <w:szCs w:val="21"/>
          <w:lang w:val="en-IN" w:eastAsia="en-IN"/>
        </w:rPr>
        <mc:AlternateContent>
          <mc:Choice Requires="wps">
            <w:drawing>
              <wp:anchor distT="0" distB="0" distL="114300" distR="114300" simplePos="0" relativeHeight="251673600" behindDoc="0" locked="0" layoutInCell="0" allowOverlap="1">
                <wp:simplePos x="0" y="0"/>
                <wp:positionH relativeFrom="column">
                  <wp:posOffset>4206240</wp:posOffset>
                </wp:positionH>
                <wp:positionV relativeFrom="paragraph">
                  <wp:posOffset>47625</wp:posOffset>
                </wp:positionV>
                <wp:extent cx="0" cy="179070"/>
                <wp:effectExtent l="53340" t="9525" r="60960" b="2095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03487" id="Straight Connector 7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3.75pt" to="331.2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" o:allowincell="f">
                <v:stroke endarrow="block"/>
              </v:line>
            </w:pict>
          </mc:Fallback>
        </mc:AlternateContent>
      </w:r>
      <w:r w:rsidRPr="000B18FE">
        <w:rPr>
          <w:rFonts w:ascii="Calibri" w:eastAsia="Mesouran Casual SSi" w:hAnsi="Calibri" w:cs="Angsana New"/>
          <w:bCs/>
          <w:noProof/>
          <w:szCs w:val="21"/>
          <w:lang w:val="en-IN" w:eastAsia="en-IN"/>
        </w:rPr>
        <mc:AlternateContent>
          <mc:Choice Requires="wps">
            <w:drawing>
              <wp:anchor distT="0" distB="0" distL="114300" distR="114300" simplePos="0" relativeHeight="251672576" behindDoc="0" locked="0" layoutInCell="0" allowOverlap="1">
                <wp:simplePos x="0" y="0"/>
                <wp:positionH relativeFrom="column">
                  <wp:posOffset>2558415</wp:posOffset>
                </wp:positionH>
                <wp:positionV relativeFrom="paragraph">
                  <wp:posOffset>47625</wp:posOffset>
                </wp:positionV>
                <wp:extent cx="1905" cy="179070"/>
                <wp:effectExtent l="53340" t="9525" r="59055" b="2095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79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2FBD0" id="Straight Connector 7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45pt,3.75pt" to="201.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" o:allowincell="f">
                <v:stroke endarrow="block"/>
              </v:line>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ab/>
      </w:r>
    </w:p>
    <w:p w:rsidR="000B18FE" w:rsidRPr="000B18FE" w:rsidRDefault="000B18FE" w:rsidP="000B18FE">
      <w:pPr>
        <w:spacing w:after="0"/>
        <w:ind w:firstLine="720"/>
        <w:rPr>
          <w:rFonts w:ascii="Calibri" w:eastAsia="Mesouran Casual SSi" w:hAnsi="Calibri" w:cs="Angsana New"/>
          <w:bCs/>
          <w:iCs/>
          <w:szCs w:val="21"/>
        </w:rPr>
      </w:pPr>
      <w:r w:rsidRPr="000B18FE">
        <w:rPr>
          <w:rFonts w:ascii="Calibri" w:eastAsia="Mesouran Casual SSi" w:hAnsi="Calibri" w:cs="Angsana New"/>
          <w:bCs/>
          <w:iCs/>
          <w:szCs w:val="21"/>
        </w:rPr>
        <w:t xml:space="preserve">  Idle and paid on</w:t>
      </w:r>
      <w:r w:rsidRPr="000B18FE">
        <w:rPr>
          <w:rFonts w:ascii="Calibri" w:eastAsia="Mesouran Casual SSi" w:hAnsi="Calibri" w:cs="Angsana New"/>
          <w:bCs/>
          <w:iCs/>
          <w:szCs w:val="21"/>
        </w:rPr>
        <w:tab/>
        <w:t xml:space="preserve">              </w:t>
      </w:r>
      <w:proofErr w:type="gramStart"/>
      <w:r w:rsidRPr="000B18FE">
        <w:rPr>
          <w:rFonts w:ascii="Calibri" w:eastAsia="Mesouran Casual SSi" w:hAnsi="Calibri" w:cs="Angsana New"/>
          <w:bCs/>
          <w:iCs/>
          <w:szCs w:val="21"/>
        </w:rPr>
        <w:t>Have</w:t>
      </w:r>
      <w:proofErr w:type="gramEnd"/>
      <w:r w:rsidRPr="000B18FE">
        <w:rPr>
          <w:rFonts w:ascii="Calibri" w:eastAsia="Mesouran Casual SSi" w:hAnsi="Calibri" w:cs="Angsana New"/>
          <w:bCs/>
          <w:iCs/>
          <w:szCs w:val="21"/>
        </w:rPr>
        <w:t xml:space="preserve"> to be </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 xml:space="preserve"> In Great Demand,</w:t>
      </w:r>
      <w:r w:rsidRPr="000B18FE">
        <w:rPr>
          <w:rFonts w:ascii="Calibri" w:eastAsia="Mesouran Casual SSi" w:hAnsi="Calibri" w:cs="Angsana New"/>
          <w:bCs/>
          <w:iCs/>
          <w:szCs w:val="21"/>
        </w:rPr>
        <w:tab/>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76672" behindDoc="0" locked="0" layoutInCell="1" allowOverlap="1">
                <wp:simplePos x="0" y="0"/>
                <wp:positionH relativeFrom="column">
                  <wp:posOffset>4204335</wp:posOffset>
                </wp:positionH>
                <wp:positionV relativeFrom="paragraph">
                  <wp:posOffset>170815</wp:posOffset>
                </wp:positionV>
                <wp:extent cx="0" cy="207010"/>
                <wp:effectExtent l="60960" t="8890" r="53340" b="22225"/>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A8BD0" id="Straight Connector 7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05pt,13.45pt" to="331.0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">
                <v:stroke endarrow="block"/>
              </v:line>
            </w:pict>
          </mc:Fallback>
        </mc:AlternateContent>
      </w: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75648" behindDoc="0" locked="0" layoutInCell="1" allowOverlap="1">
                <wp:simplePos x="0" y="0"/>
                <wp:positionH relativeFrom="column">
                  <wp:posOffset>2567940</wp:posOffset>
                </wp:positionH>
                <wp:positionV relativeFrom="paragraph">
                  <wp:posOffset>180975</wp:posOffset>
                </wp:positionV>
                <wp:extent cx="0" cy="196850"/>
                <wp:effectExtent l="53340" t="9525" r="60960" b="22225"/>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E92A7" id="Straight Connector 7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2pt,14.25pt" to="202.2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PEMwIAAFk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">
                <v:stroke endarrow="block"/>
              </v:line>
            </w:pict>
          </mc:Fallback>
        </mc:AlternateContent>
      </w:r>
      <w:r w:rsidRPr="000B18FE">
        <w:rPr>
          <w:rFonts w:ascii="Calibri" w:eastAsia="Mesouran Casual SSi" w:hAnsi="Calibri" w:cs="Angsana New"/>
          <w:bCs/>
          <w:iCs/>
          <w:szCs w:val="21"/>
        </w:rPr>
        <w:tab/>
        <w:t xml:space="preserve">         Time basis</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 xml:space="preserve">              appointed</w:t>
      </w:r>
      <w:r w:rsidRPr="000B18FE">
        <w:rPr>
          <w:rFonts w:ascii="Calibri" w:eastAsia="Mesouran Casual SSi" w:hAnsi="Calibri" w:cs="Angsana New"/>
          <w:bCs/>
          <w:iCs/>
          <w:szCs w:val="21"/>
        </w:rPr>
        <w:tab/>
      </w:r>
      <w:r w:rsidRPr="000B18FE">
        <w:rPr>
          <w:rFonts w:ascii="Calibri" w:eastAsia="Mesouran Casual SSi" w:hAnsi="Calibri" w:cs="Angsana New"/>
          <w:bCs/>
          <w:iCs/>
          <w:szCs w:val="21"/>
        </w:rPr>
        <w:tab/>
        <w:t xml:space="preserve">     not available</w:t>
      </w:r>
      <w:r w:rsidRPr="000B18FE">
        <w:rPr>
          <w:rFonts w:ascii="Calibri" w:eastAsia="Mesouran Casual SSi" w:hAnsi="Calibri" w:cs="Angsana New"/>
          <w:bCs/>
          <w:iCs/>
          <w:szCs w:val="21"/>
        </w:rPr>
        <w:tab/>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noProof/>
          <w:szCs w:val="21"/>
          <w:lang w:val="en-IN" w:eastAsia="en-IN"/>
        </w:rPr>
        <mc:AlternateContent>
          <mc:Choice Requires="wps">
            <w:drawing>
              <wp:anchor distT="0" distB="0" distL="114300" distR="114300" simplePos="0" relativeHeight="251674624" behindDoc="0" locked="0" layoutInCell="0" allowOverlap="1">
                <wp:simplePos x="0" y="0"/>
                <wp:positionH relativeFrom="column">
                  <wp:posOffset>1097280</wp:posOffset>
                </wp:positionH>
                <wp:positionV relativeFrom="paragraph">
                  <wp:posOffset>24130</wp:posOffset>
                </wp:positionV>
                <wp:extent cx="0" cy="165735"/>
                <wp:effectExtent l="59055" t="5080" r="55245" b="19685"/>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0878" id="Straight Connector 6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4pt,1.9pt" to="86.4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" o:allowincell="f">
                <v:stroke endarrow="block"/>
              </v:line>
            </w:pict>
          </mc:Fallback>
        </mc:AlternateContent>
      </w:r>
    </w:p>
    <w:p w:rsidR="000B18FE" w:rsidRPr="000B18FE" w:rsidRDefault="000B18FE" w:rsidP="000B18FE">
      <w:pPr>
        <w:spacing w:after="0"/>
        <w:ind w:firstLine="720"/>
        <w:rPr>
          <w:rFonts w:ascii="Calibri" w:eastAsia="Mesouran Casual SSi" w:hAnsi="Calibri" w:cs="Angsana New"/>
          <w:bCs/>
          <w:iCs/>
          <w:szCs w:val="21"/>
        </w:rPr>
      </w:pPr>
      <w:r w:rsidRPr="000B18FE">
        <w:rPr>
          <w:rFonts w:ascii="Calibri" w:eastAsia="Mesouran Casual SSi" w:hAnsi="Calibri" w:cs="Angsana New"/>
          <w:bCs/>
          <w:iCs/>
          <w:szCs w:val="21"/>
        </w:rPr>
        <w:t xml:space="preserve">          Sunk Cost</w:t>
      </w:r>
      <w:r w:rsidRPr="000B18FE">
        <w:rPr>
          <w:rFonts w:ascii="Calibri" w:eastAsia="Mesouran Casual SSi" w:hAnsi="Calibri" w:cs="Angsana New"/>
          <w:bCs/>
          <w:iCs/>
          <w:szCs w:val="21"/>
        </w:rPr>
        <w:tab/>
        <w:t xml:space="preserve">                          Relevant Cost                   Opportunity Cost                                                             </w:t>
      </w:r>
    </w:p>
    <w:p w:rsidR="000B18FE" w:rsidRPr="000B18FE" w:rsidRDefault="000B18FE" w:rsidP="000B18FE">
      <w:pPr>
        <w:spacing w:line="300" w:lineRule="auto"/>
        <w:contextualSpacing/>
        <w:jc w:val="both"/>
        <w:outlineLvl w:val="1"/>
        <w:rPr>
          <w:rFonts w:ascii="Calibri" w:eastAsia="Mesouran Casual SSi" w:hAnsi="Calibri" w:cs="Angsana New"/>
          <w:b/>
          <w:szCs w:val="21"/>
        </w:rPr>
      </w:pPr>
    </w:p>
    <w:p w:rsidR="000B18FE" w:rsidRPr="000B18FE" w:rsidRDefault="000B18FE" w:rsidP="000B18FE">
      <w:pPr>
        <w:spacing w:line="300" w:lineRule="auto"/>
        <w:contextualSpacing/>
        <w:jc w:val="both"/>
        <w:outlineLvl w:val="1"/>
        <w:rPr>
          <w:rFonts w:ascii="Calibri" w:eastAsia="Mesouran Casual SSi" w:hAnsi="Calibri" w:cs="Angsana New"/>
          <w:b/>
          <w:szCs w:val="21"/>
        </w:rPr>
      </w:pPr>
      <w:r w:rsidRPr="000B18FE">
        <w:rPr>
          <w:rFonts w:ascii="Calibri" w:eastAsia="Mesouran Casual SSi" w:hAnsi="Calibri" w:cs="Angsana New"/>
          <w:b/>
          <w:szCs w:val="21"/>
        </w:rPr>
        <w:t>Determination of Relevant cost of Overheads:</w:t>
      </w:r>
    </w:p>
    <w:p w:rsidR="000B18FE" w:rsidRPr="000B18FE" w:rsidRDefault="000B18FE" w:rsidP="000B18FE">
      <w:pPr>
        <w:spacing w:after="0"/>
        <w:ind w:left="2880"/>
        <w:jc w:val="both"/>
        <w:outlineLvl w:val="3"/>
        <w:rPr>
          <w:rFonts w:ascii="Calibri" w:eastAsia="Mesouran Casual SSi" w:hAnsi="Calibri" w:cs="Angsana New"/>
          <w:b/>
          <w:szCs w:val="21"/>
        </w:rPr>
      </w:pPr>
      <w:r w:rsidRPr="000B18FE">
        <w:rPr>
          <w:rFonts w:ascii="Calibri" w:eastAsia="Mesouran Casual SSi" w:hAnsi="Calibri" w:cs="Angsana New"/>
          <w:b/>
          <w:noProof/>
          <w:szCs w:val="21"/>
          <w:lang w:val="en-IN" w:eastAsia="en-IN"/>
        </w:rPr>
        <mc:AlternateContent>
          <mc:Choice Requires="wps">
            <w:drawing>
              <wp:anchor distT="0" distB="0" distL="114300" distR="114300" simplePos="0" relativeHeight="251677696" behindDoc="0" locked="0" layoutInCell="1" allowOverlap="1">
                <wp:simplePos x="0" y="0"/>
                <wp:positionH relativeFrom="column">
                  <wp:posOffset>2651760</wp:posOffset>
                </wp:positionH>
                <wp:positionV relativeFrom="paragraph">
                  <wp:posOffset>146685</wp:posOffset>
                </wp:positionV>
                <wp:extent cx="0" cy="204470"/>
                <wp:effectExtent l="60960" t="13335" r="53340" b="2032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04673" id="Straight Connector 6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1.55pt" to="208.8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6NlMwIAAFkEAAAOAAAAZHJzL2Uyb0RvYy54bWysVMGO2jAQvVfqP1i+QxIaW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">
                <v:stroke endarrow="block"/>
              </v:line>
            </w:pict>
          </mc:Fallback>
        </mc:AlternateContent>
      </w:r>
      <w:r w:rsidRPr="000B18FE">
        <w:rPr>
          <w:rFonts w:ascii="Calibri" w:eastAsia="Mesouran Casual SSi" w:hAnsi="Calibri" w:cs="Angsana New"/>
          <w:b/>
          <w:szCs w:val="21"/>
        </w:rPr>
        <w:t xml:space="preserve">     Overheads (Machines)</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noProof/>
          <w:szCs w:val="21"/>
          <w:lang w:val="en-IN" w:eastAsia="en-IN"/>
        </w:rPr>
        <mc:AlternateContent>
          <mc:Choice Requires="wps">
            <w:drawing>
              <wp:anchor distT="0" distB="0" distL="114300" distR="114300" simplePos="0" relativeHeight="251681792" behindDoc="0" locked="0" layoutInCell="1" allowOverlap="1">
                <wp:simplePos x="0" y="0"/>
                <wp:positionH relativeFrom="column">
                  <wp:posOffset>2651760</wp:posOffset>
                </wp:positionH>
                <wp:positionV relativeFrom="paragraph">
                  <wp:posOffset>171450</wp:posOffset>
                </wp:positionV>
                <wp:extent cx="0" cy="170180"/>
                <wp:effectExtent l="60960" t="9525" r="53340" b="2032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48857" id="Straight Connector 6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3.5pt" to="208.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RFMwIAAFkEAAAOAAAAZHJzL2Uyb0RvYy54bWysVMGO2jAQvVfqP1i+QxIKL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">
                <v:stroke endarrow="block"/>
              </v:line>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noProof/>
          <w:szCs w:val="21"/>
          <w:lang w:val="en-IN" w:eastAsia="en-IN"/>
        </w:rPr>
        <mc:AlternateContent>
          <mc:Choice Requires="wps">
            <w:drawing>
              <wp:anchor distT="0" distB="0" distL="114300" distR="114300" simplePos="0" relativeHeight="251679744" behindDoc="0" locked="0" layoutInCell="1" allowOverlap="1">
                <wp:simplePos x="0" y="0"/>
                <wp:positionH relativeFrom="column">
                  <wp:posOffset>1280160</wp:posOffset>
                </wp:positionH>
                <wp:positionV relativeFrom="paragraph">
                  <wp:posOffset>11430</wp:posOffset>
                </wp:positionV>
                <wp:extent cx="0" cy="142240"/>
                <wp:effectExtent l="60960" t="11430" r="53340" b="1778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1838A" id="Straight Connector 6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9pt" to="100.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aTMw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">
                <v:stroke endarrow="block"/>
              </v:line>
            </w:pict>
          </mc:Fallback>
        </mc:AlternateContent>
      </w:r>
      <w:r w:rsidRPr="000B18FE">
        <w:rPr>
          <w:rFonts w:ascii="Calibri" w:eastAsia="Mesouran Casual SSi" w:hAnsi="Calibri" w:cs="Angsana New"/>
          <w:bCs/>
          <w:iCs/>
          <w:noProof/>
          <w:szCs w:val="21"/>
          <w:lang w:val="en-IN" w:eastAsia="en-IN"/>
        </w:rPr>
        <mc:AlternateContent>
          <mc:Choice Requires="wps">
            <w:drawing>
              <wp:anchor distT="0" distB="0" distL="114300" distR="114300" simplePos="0" relativeHeight="251680768" behindDoc="0" locked="0" layoutInCell="1" allowOverlap="1">
                <wp:simplePos x="0" y="0"/>
                <wp:positionH relativeFrom="column">
                  <wp:posOffset>4206240</wp:posOffset>
                </wp:positionH>
                <wp:positionV relativeFrom="paragraph">
                  <wp:posOffset>12065</wp:posOffset>
                </wp:positionV>
                <wp:extent cx="0" cy="141605"/>
                <wp:effectExtent l="53340" t="12065" r="60960" b="1778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C8867" id="Straight Connector 6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2pt,.95pt" to="331.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HmoMg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">
                <v:stroke endarrow="block"/>
              </v:line>
            </w:pict>
          </mc:Fallback>
        </mc:AlternateContent>
      </w:r>
      <w:r w:rsidRPr="000B18FE">
        <w:rPr>
          <w:rFonts w:ascii="Calibri" w:eastAsia="Mesouran Casual SSi" w:hAnsi="Calibri" w:cs="Angsana New"/>
          <w:bCs/>
          <w:iCs/>
          <w:noProof/>
          <w:szCs w:val="21"/>
          <w:lang w:val="en-IN" w:eastAsia="en-IN"/>
        </w:rPr>
        <mc:AlternateContent>
          <mc:Choice Requires="wps">
            <w:drawing>
              <wp:anchor distT="0" distB="0" distL="114300" distR="114300" simplePos="0" relativeHeight="251678720" behindDoc="0" locked="0" layoutInCell="1" allowOverlap="1">
                <wp:simplePos x="0" y="0"/>
                <wp:positionH relativeFrom="column">
                  <wp:posOffset>1280160</wp:posOffset>
                </wp:positionH>
                <wp:positionV relativeFrom="paragraph">
                  <wp:posOffset>11430</wp:posOffset>
                </wp:positionV>
                <wp:extent cx="2926080" cy="0"/>
                <wp:effectExtent l="13335" t="11430" r="13335" b="762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7080D2" id="Straight Connector 6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8pt,.9pt" to="331.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pFJHg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"/>
            </w:pict>
          </mc:Fallback>
        </mc:AlternateConten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Idle                                      </w:t>
      </w:r>
      <w:proofErr w:type="spellStart"/>
      <w:r w:rsidRPr="000B18FE">
        <w:rPr>
          <w:rFonts w:ascii="Calibri" w:eastAsia="Mesouran Casual SSi" w:hAnsi="Calibri" w:cs="Angsana New"/>
          <w:bCs/>
          <w:iCs/>
          <w:szCs w:val="21"/>
        </w:rPr>
        <w:t>Idle</w:t>
      </w:r>
      <w:proofErr w:type="spellEnd"/>
      <w:r w:rsidRPr="000B18FE">
        <w:rPr>
          <w:rFonts w:ascii="Calibri" w:eastAsia="Mesouran Casual SSi" w:hAnsi="Calibri" w:cs="Angsana New"/>
          <w:bCs/>
          <w:iCs/>
          <w:szCs w:val="21"/>
        </w:rPr>
        <w:t xml:space="preserve">                                       Not Idle</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szCs w:val="21"/>
        </w:rPr>
        <w:t xml:space="preserve">                            But not for sale                  and will be sold             and in regular use</w:t>
      </w:r>
    </w:p>
    <w:p w:rsidR="000B18FE" w:rsidRPr="000B18FE" w:rsidRDefault="000B18FE" w:rsidP="000B18FE">
      <w:pPr>
        <w:spacing w:after="0"/>
        <w:rPr>
          <w:rFonts w:ascii="Calibri" w:eastAsia="Mesouran Casual SSi" w:hAnsi="Calibri" w:cs="Angsana New"/>
          <w:bCs/>
          <w:iCs/>
          <w:szCs w:val="21"/>
        </w:rPr>
      </w:pPr>
      <w:r w:rsidRPr="000B18FE">
        <w:rPr>
          <w:rFonts w:ascii="Calibri" w:eastAsia="Mesouran Casual SSi" w:hAnsi="Calibri" w:cs="Angsana New"/>
          <w:bCs/>
          <w:iCs/>
          <w:noProof/>
          <w:szCs w:val="21"/>
          <w:lang w:val="en-IN" w:eastAsia="en-IN"/>
        </w:rPr>
        <mc:AlternateContent>
          <mc:Choice Requires="wpg">
            <w:drawing>
              <wp:anchor distT="0" distB="0" distL="114300" distR="114300" simplePos="0" relativeHeight="251682816" behindDoc="0" locked="0" layoutInCell="1" allowOverlap="1">
                <wp:simplePos x="0" y="0"/>
                <wp:positionH relativeFrom="column">
                  <wp:posOffset>1335405</wp:posOffset>
                </wp:positionH>
                <wp:positionV relativeFrom="paragraph">
                  <wp:posOffset>1270</wp:posOffset>
                </wp:positionV>
                <wp:extent cx="2971800" cy="182880"/>
                <wp:effectExtent l="59055" t="10795" r="55245" b="1587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82880"/>
                          <a:chOff x="3681" y="13184"/>
                          <a:chExt cx="4680" cy="288"/>
                        </a:xfrm>
                      </wpg:grpSpPr>
                      <wps:wsp>
                        <wps:cNvPr id="61" name="Line 83"/>
                        <wps:cNvCnPr>
                          <a:cxnSpLocks noChangeShapeType="1"/>
                        </wps:cNvCnPr>
                        <wps:spPr bwMode="auto">
                          <a:xfrm>
                            <a:off x="3681" y="131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84"/>
                        <wps:cNvCnPr>
                          <a:cxnSpLocks noChangeShapeType="1"/>
                        </wps:cNvCnPr>
                        <wps:spPr bwMode="auto">
                          <a:xfrm>
                            <a:off x="5841" y="131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85"/>
                        <wps:cNvCnPr>
                          <a:cxnSpLocks noChangeShapeType="1"/>
                        </wps:cNvCnPr>
                        <wps:spPr bwMode="auto">
                          <a:xfrm>
                            <a:off x="8361" y="13184"/>
                            <a:ext cx="0"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4322E" id="Group 60" o:spid="_x0000_s1026" style="position:absolute;margin-left:105.15pt;margin-top:.1pt;width:234pt;height:14.4pt;z-index:251682816" coordorigin="3681,13184" coordsize="468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">
                <v:line id="Line 83" o:spid="_x0000_s1027" style="position:absolute;visibility:visible;mso-wrap-style:square" from="3681,13184" to="3681,1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line id="Line 84" o:spid="_x0000_s1028" style="position:absolute;visibility:visible;mso-wrap-style:square" from="5841,13184" to="5841,1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85" o:spid="_x0000_s1029" style="position:absolute;visibility:visible;mso-wrap-style:square" from="8361,13184" to="8361,13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group>
            </w:pict>
          </mc:Fallback>
        </mc:AlternateContent>
      </w:r>
      <w:r w:rsidRPr="000B18FE">
        <w:rPr>
          <w:rFonts w:ascii="Calibri" w:eastAsia="Mesouran Casual SSi" w:hAnsi="Calibri" w:cs="Angsana New"/>
          <w:bCs/>
          <w:iCs/>
          <w:szCs w:val="21"/>
        </w:rPr>
        <w:tab/>
        <w:t xml:space="preserve"> </w:t>
      </w:r>
    </w:p>
    <w:p w:rsidR="000B18FE" w:rsidRPr="000B18FE" w:rsidRDefault="000B18FE" w:rsidP="000B18FE">
      <w:pPr>
        <w:spacing w:after="0"/>
        <w:ind w:left="720" w:firstLine="720"/>
        <w:rPr>
          <w:rFonts w:ascii="Calibri" w:eastAsia="Mesouran Casual SSi" w:hAnsi="Calibri" w:cs="Angsana New"/>
          <w:bCs/>
          <w:iCs/>
          <w:szCs w:val="21"/>
          <w:u w:val="single"/>
        </w:rPr>
      </w:pPr>
      <w:r w:rsidRPr="000B18FE">
        <w:rPr>
          <w:rFonts w:ascii="Calibri" w:eastAsia="Mesouran Casual SSi" w:hAnsi="Calibri" w:cs="Angsana New"/>
          <w:bCs/>
          <w:iCs/>
          <w:szCs w:val="21"/>
        </w:rPr>
        <w:t xml:space="preserve">    Variable cost             Fall in resale value</w:t>
      </w:r>
      <w:r w:rsidRPr="000B18FE">
        <w:rPr>
          <w:rFonts w:ascii="Calibri" w:eastAsia="Mesouran Casual SSi" w:hAnsi="Calibri" w:cs="Angsana New"/>
          <w:bCs/>
          <w:iCs/>
          <w:szCs w:val="21"/>
        </w:rPr>
        <w:tab/>
        <w:t xml:space="preserve">          Opportunity cost</w:t>
      </w:r>
    </w:p>
    <w:p w:rsidR="000B18FE" w:rsidRPr="000B18FE" w:rsidRDefault="000B18FE" w:rsidP="000B18FE">
      <w:pPr>
        <w:spacing w:after="0"/>
        <w:rPr>
          <w:rFonts w:ascii="Calibri" w:eastAsia="Mesouran Casual SSi" w:hAnsi="Calibri" w:cs="Angsana New"/>
          <w:bCs/>
          <w:iCs/>
          <w:szCs w:val="21"/>
          <w:u w:val="single"/>
        </w:rPr>
      </w:pPr>
    </w:p>
    <w:p w:rsidR="000B18FE" w:rsidRPr="000B18FE" w:rsidRDefault="000B18FE" w:rsidP="000B18FE">
      <w:pPr>
        <w:jc w:val="both"/>
        <w:rPr>
          <w:rFonts w:ascii="Calibri" w:eastAsia="Mesouran Casual SSi" w:hAnsi="Calibri" w:cs="Angsana New"/>
          <w:bCs/>
          <w:iCs/>
          <w:szCs w:val="21"/>
        </w:rPr>
      </w:pPr>
      <w:r w:rsidRPr="000B18FE">
        <w:rPr>
          <w:rFonts w:ascii="Calibri" w:eastAsia="Mesouran Casual SSi" w:hAnsi="Calibri" w:cs="Angsana New"/>
          <w:b/>
          <w:szCs w:val="21"/>
        </w:rPr>
        <w:t>Example:</w:t>
      </w:r>
      <w:r w:rsidRPr="000B18FE">
        <w:rPr>
          <w:rFonts w:ascii="Calibri" w:eastAsia="Mesouran Casual SSi" w:hAnsi="Calibri" w:cs="Angsana New"/>
          <w:bCs/>
          <w:iCs/>
          <w:szCs w:val="21"/>
        </w:rPr>
        <w:t xml:space="preserve"> Cost of using a Machine per hour is given as: Variable cost Rs.10 + Fixed Cost Rs.5 + Profit Rs.5 = Rs.20. The allocated Overheads are sunk cost, profit is not a cost hence, should not be considered. We should take only variable cost as relevant if the machine is idle. If it is not idle then we should take opportunity cost. If there is a high demand outside the market at a particular price then we should consider that market price. </w:t>
      </w:r>
    </w:p>
    <w:p w:rsidR="00DA45E3" w:rsidRPr="00F406F9" w:rsidRDefault="000B18FE" w:rsidP="00F406F9">
      <w:pPr>
        <w:spacing w:after="0"/>
        <w:rPr>
          <w:rFonts w:ascii="Calibri" w:eastAsia="Mesouran Casual SSi" w:hAnsi="Calibri" w:cs="Angsana New"/>
          <w:bCs/>
          <w:iCs/>
          <w:szCs w:val="21"/>
        </w:rPr>
      </w:pPr>
      <w:r w:rsidRPr="00DA45E3">
        <w:rPr>
          <w:rFonts w:ascii="Calibri" w:eastAsia="Mesouran Casual SSi" w:hAnsi="Calibri" w:cs="Angsana New"/>
          <w:b/>
          <w:bCs/>
          <w:iCs/>
          <w:szCs w:val="21"/>
        </w:rPr>
        <w:t xml:space="preserve">Question 1(a): Relevant Costing – Minimum Price for an Order      </w:t>
      </w:r>
      <w:r w:rsidR="008344A3">
        <w:rPr>
          <w:rFonts w:ascii="Calibri" w:eastAsia="Mesouran Casual SSi" w:hAnsi="Calibri" w:cs="Angsana New"/>
          <w:b/>
          <w:bCs/>
          <w:iCs/>
          <w:szCs w:val="21"/>
        </w:rPr>
        <w:tab/>
      </w:r>
      <w:r w:rsidR="008344A3">
        <w:rPr>
          <w:rFonts w:ascii="Calibri" w:eastAsia="Mesouran Casual SSi" w:hAnsi="Calibri" w:cs="Angsana New"/>
          <w:b/>
          <w:bCs/>
          <w:iCs/>
          <w:szCs w:val="21"/>
        </w:rPr>
        <w:tab/>
      </w:r>
      <w:r w:rsidR="008344A3">
        <w:rPr>
          <w:rFonts w:ascii="Calibri" w:eastAsia="Mesouran Casual SSi" w:hAnsi="Calibri" w:cs="Angsana New"/>
          <w:b/>
          <w:bCs/>
          <w:iCs/>
          <w:szCs w:val="21"/>
        </w:rPr>
        <w:tab/>
      </w:r>
      <w:r w:rsidR="00F406F9" w:rsidRPr="00F406F9">
        <w:rPr>
          <w:rFonts w:ascii="Calibri" w:eastAsia="Mesouran Casual SSi" w:hAnsi="Calibri" w:cs="Angsana New"/>
          <w:bCs/>
          <w:iCs/>
          <w:szCs w:val="21"/>
        </w:rPr>
        <w:t>(November 2013)</w:t>
      </w:r>
    </w:p>
    <w:p w:rsidR="000B18FE" w:rsidRPr="000B18FE" w:rsidRDefault="000B18FE" w:rsidP="004F01F4">
      <w:pPr>
        <w:jc w:val="both"/>
        <w:rPr>
          <w:rFonts w:ascii="Calibri" w:eastAsia="Mesouran Casual SSi" w:hAnsi="Calibri" w:cs="Angsana New"/>
          <w:bCs/>
          <w:iCs/>
          <w:szCs w:val="21"/>
        </w:rPr>
      </w:pPr>
      <w:r w:rsidRPr="000B18FE">
        <w:rPr>
          <w:rFonts w:ascii="Calibri" w:eastAsia="Mesouran Casual SSi" w:hAnsi="Calibri" w:cs="Angsana New"/>
          <w:bCs/>
          <w:iCs/>
          <w:szCs w:val="21"/>
        </w:rPr>
        <w:t>A Company has to decide whether to accept a Special Order or not for a certain Product M in respect of which the following information is given:</w:t>
      </w:r>
    </w:p>
    <w:tbl>
      <w:tblPr>
        <w:tblW w:w="9624" w:type="dxa"/>
        <w:jc w:val="center"/>
        <w:tblLayout w:type="fixed"/>
        <w:tblCellMar>
          <w:left w:w="0" w:type="dxa"/>
          <w:right w:w="0" w:type="dxa"/>
        </w:tblCellMar>
        <w:tblLook w:val="01E0" w:firstRow="1" w:lastRow="1" w:firstColumn="1" w:lastColumn="1" w:noHBand="0" w:noVBand="0"/>
      </w:tblPr>
      <w:tblGrid>
        <w:gridCol w:w="2070"/>
        <w:gridCol w:w="3324"/>
        <w:gridCol w:w="4230"/>
      </w:tblGrid>
      <w:tr w:rsidR="000B18FE" w:rsidRPr="000B18FE" w:rsidTr="00DA45E3">
        <w:trPr>
          <w:trHeight w:hRule="exact" w:val="912"/>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D44B0C">
            <w:pPr>
              <w:spacing w:after="0"/>
              <w:ind w:left="102" w:right="-20"/>
              <w:jc w:val="both"/>
              <w:rPr>
                <w:rFonts w:ascii="Calibri" w:eastAsia="Mesouran Casual SSi" w:hAnsi="Calibri" w:cs="Angsana New"/>
                <w:bCs/>
                <w:iCs/>
                <w:szCs w:val="21"/>
              </w:rPr>
            </w:pPr>
            <w:r w:rsidRPr="000B18FE">
              <w:rPr>
                <w:rFonts w:ascii="Calibri" w:eastAsia="Mesouran Casual SSi" w:hAnsi="Calibri" w:cs="Angsana New"/>
                <w:bCs/>
                <w:iCs/>
                <w:szCs w:val="21"/>
              </w:rPr>
              <w:t>Material A required</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0B18FE" w:rsidP="00DA45E3">
            <w:pPr>
              <w:spacing w:after="0"/>
              <w:ind w:left="174" w:right="180"/>
              <w:jc w:val="both"/>
              <w:rPr>
                <w:rFonts w:ascii="Calibri" w:eastAsia="Mesouran Casual SSi" w:hAnsi="Calibri" w:cs="Angsana New"/>
                <w:bCs/>
                <w:iCs/>
                <w:szCs w:val="21"/>
              </w:rPr>
            </w:pPr>
            <w:r w:rsidRPr="000B18FE">
              <w:rPr>
                <w:rFonts w:ascii="Calibri" w:eastAsia="Mesouran Casual SSi" w:hAnsi="Calibri" w:cs="Angsana New"/>
                <w:bCs/>
                <w:iCs/>
                <w:szCs w:val="21"/>
              </w:rPr>
              <w:t>5,000 Kg</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F406F9">
            <w:pPr>
              <w:spacing w:after="0"/>
              <w:ind w:left="90" w:right="46"/>
              <w:jc w:val="both"/>
              <w:rPr>
                <w:rFonts w:ascii="Calibri" w:eastAsia="Mesouran Casual SSi" w:hAnsi="Calibri" w:cs="Angsana New"/>
                <w:bCs/>
                <w:iCs/>
                <w:szCs w:val="21"/>
              </w:rPr>
            </w:pPr>
            <w:r w:rsidRPr="000B18FE">
              <w:rPr>
                <w:rFonts w:ascii="Calibri" w:eastAsia="Mesouran Casual SSi" w:hAnsi="Calibri" w:cs="Angsana New"/>
                <w:bCs/>
                <w:iCs/>
                <w:szCs w:val="21"/>
              </w:rPr>
              <w:t>Available in stock. It was purchased 5 years ago at ` 35 per Kg. If not used for M, it can be sold as scrap @ ` 15 per Kg.</w:t>
            </w:r>
          </w:p>
        </w:tc>
      </w:tr>
      <w:tr w:rsidR="000B18FE" w:rsidRPr="000B18FE" w:rsidTr="00DA45E3">
        <w:trPr>
          <w:trHeight w:hRule="exact" w:val="551"/>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D44B0C">
            <w:pPr>
              <w:spacing w:after="0"/>
              <w:ind w:left="102" w:right="-20"/>
              <w:jc w:val="both"/>
              <w:rPr>
                <w:rFonts w:ascii="Calibri" w:eastAsia="Mesouran Casual SSi" w:hAnsi="Calibri" w:cs="Angsana New"/>
                <w:bCs/>
                <w:iCs/>
                <w:szCs w:val="21"/>
              </w:rPr>
            </w:pPr>
            <w:r w:rsidRPr="000B18FE">
              <w:rPr>
                <w:rFonts w:ascii="Calibri" w:eastAsia="Mesouran Casual SSi" w:hAnsi="Calibri" w:cs="Angsana New"/>
                <w:bCs/>
                <w:iCs/>
                <w:szCs w:val="21"/>
              </w:rPr>
              <w:t>Material B required</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0B18FE" w:rsidP="00DA45E3">
            <w:pPr>
              <w:spacing w:after="0"/>
              <w:ind w:left="174" w:right="180"/>
              <w:jc w:val="both"/>
              <w:rPr>
                <w:rFonts w:ascii="Calibri" w:eastAsia="Mesouran Casual SSi" w:hAnsi="Calibri" w:cs="Angsana New"/>
                <w:bCs/>
                <w:iCs/>
                <w:szCs w:val="21"/>
              </w:rPr>
            </w:pPr>
            <w:r w:rsidRPr="000B18FE">
              <w:rPr>
                <w:rFonts w:ascii="Calibri" w:eastAsia="Mesouran Casual SSi" w:hAnsi="Calibri" w:cs="Angsana New"/>
                <w:bCs/>
                <w:iCs/>
                <w:szCs w:val="21"/>
              </w:rPr>
              <w:t>8,000 Kg</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F406F9">
            <w:pPr>
              <w:spacing w:after="0"/>
              <w:ind w:left="90" w:right="36"/>
              <w:jc w:val="both"/>
              <w:rPr>
                <w:rFonts w:ascii="Calibri" w:eastAsia="Mesouran Casual SSi" w:hAnsi="Calibri" w:cs="Angsana New"/>
                <w:bCs/>
                <w:iCs/>
                <w:szCs w:val="21"/>
              </w:rPr>
            </w:pPr>
            <w:r w:rsidRPr="000B18FE">
              <w:rPr>
                <w:rFonts w:ascii="Calibri" w:eastAsia="Mesouran Casual SSi" w:hAnsi="Calibri" w:cs="Angsana New"/>
                <w:bCs/>
                <w:iCs/>
                <w:szCs w:val="21"/>
              </w:rPr>
              <w:t>This has to be purchased at ` 25 per Kg from the market.</w:t>
            </w:r>
          </w:p>
        </w:tc>
      </w:tr>
      <w:tr w:rsidR="000B18FE" w:rsidRPr="000B18FE" w:rsidTr="00DA45E3">
        <w:trPr>
          <w:trHeight w:hRule="exact" w:val="322"/>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D44B0C">
            <w:pPr>
              <w:spacing w:after="0"/>
              <w:ind w:left="102"/>
              <w:jc w:val="both"/>
              <w:rPr>
                <w:rFonts w:ascii="Calibri" w:eastAsia="Mesouran Casual SSi" w:hAnsi="Calibri" w:cs="Angsana New"/>
                <w:bCs/>
                <w:iCs/>
                <w:szCs w:val="21"/>
              </w:rPr>
            </w:pPr>
            <w:r w:rsidRPr="000B18FE">
              <w:rPr>
                <w:rFonts w:ascii="Calibri" w:eastAsia="Mesouran Casual SSi" w:hAnsi="Calibri" w:cs="Angsana New"/>
                <w:bCs/>
                <w:iCs/>
                <w:szCs w:val="21"/>
              </w:rPr>
              <w:t>Other Hardware Items</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966AC3" w:rsidP="00DA45E3">
            <w:pPr>
              <w:spacing w:after="0"/>
              <w:ind w:left="174" w:right="180"/>
              <w:jc w:val="both"/>
              <w:rPr>
                <w:rFonts w:ascii="Calibri" w:eastAsia="Mesouran Casual SSi" w:hAnsi="Calibri" w:cs="Angsana New"/>
                <w:bCs/>
                <w:iCs/>
                <w:szCs w:val="21"/>
              </w:rPr>
            </w:pPr>
            <w:r>
              <w:rPr>
                <w:rFonts w:ascii="Calibri" w:eastAsia="Mesouran Casual SSi" w:hAnsi="Calibri" w:cs="Angsana New"/>
                <w:bCs/>
                <w:iCs/>
                <w:szCs w:val="21"/>
              </w:rPr>
              <w:t xml:space="preserve">Rs. </w:t>
            </w:r>
            <w:r w:rsidR="000B18FE" w:rsidRPr="000B18FE">
              <w:rPr>
                <w:rFonts w:ascii="Calibri" w:eastAsia="Mesouran Casual SSi" w:hAnsi="Calibri" w:cs="Angsana New"/>
                <w:bCs/>
                <w:iCs/>
                <w:szCs w:val="21"/>
              </w:rPr>
              <w:t>10,000</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F406F9">
            <w:pPr>
              <w:spacing w:after="0"/>
              <w:ind w:left="90"/>
              <w:jc w:val="both"/>
              <w:rPr>
                <w:rFonts w:ascii="Calibri" w:eastAsia="Mesouran Casual SSi" w:hAnsi="Calibri" w:cs="Angsana New"/>
                <w:bCs/>
                <w:iCs/>
                <w:szCs w:val="21"/>
              </w:rPr>
            </w:pPr>
            <w:r w:rsidRPr="000B18FE">
              <w:rPr>
                <w:rFonts w:ascii="Calibri" w:eastAsia="Mesouran Casual SSi" w:hAnsi="Calibri" w:cs="Angsana New"/>
                <w:bCs/>
                <w:iCs/>
                <w:szCs w:val="21"/>
              </w:rPr>
              <w:t>To be incurred</w:t>
            </w:r>
          </w:p>
        </w:tc>
      </w:tr>
      <w:tr w:rsidR="000B18FE" w:rsidRPr="000B18FE" w:rsidTr="00DA45E3">
        <w:trPr>
          <w:trHeight w:hRule="exact" w:val="548"/>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966AC3">
            <w:pPr>
              <w:spacing w:after="0"/>
              <w:ind w:left="102" w:right="186"/>
              <w:jc w:val="both"/>
              <w:rPr>
                <w:rFonts w:ascii="Calibri" w:eastAsia="Mesouran Casual SSi" w:hAnsi="Calibri" w:cs="Angsana New"/>
                <w:bCs/>
                <w:iCs/>
                <w:szCs w:val="21"/>
              </w:rPr>
            </w:pPr>
            <w:proofErr w:type="spellStart"/>
            <w:r w:rsidRPr="000B18FE">
              <w:rPr>
                <w:rFonts w:ascii="Calibri" w:eastAsia="Mesouran Casual SSi" w:hAnsi="Calibri" w:cs="Angsana New"/>
                <w:bCs/>
                <w:iCs/>
                <w:szCs w:val="21"/>
              </w:rPr>
              <w:t>Dept</w:t>
            </w:r>
            <w:proofErr w:type="spellEnd"/>
            <w:r w:rsidRPr="000B18FE">
              <w:rPr>
                <w:rFonts w:ascii="Calibri" w:eastAsia="Mesouran Casual SSi" w:hAnsi="Calibri" w:cs="Angsana New"/>
                <w:bCs/>
                <w:iCs/>
                <w:szCs w:val="21"/>
              </w:rPr>
              <w:t xml:space="preserve"> X– Labour Oriented</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0B18FE" w:rsidP="00DA45E3">
            <w:pPr>
              <w:spacing w:after="0"/>
              <w:ind w:left="174" w:right="180"/>
              <w:jc w:val="both"/>
              <w:rPr>
                <w:rFonts w:ascii="Calibri" w:eastAsia="Mesouran Casual SSi" w:hAnsi="Calibri" w:cs="Angsana New"/>
                <w:bCs/>
                <w:iCs/>
                <w:szCs w:val="21"/>
              </w:rPr>
            </w:pPr>
            <w:r w:rsidRPr="000B18FE">
              <w:rPr>
                <w:rFonts w:ascii="Calibri" w:eastAsia="Mesouran Casual SSi" w:hAnsi="Calibri" w:cs="Angsana New"/>
                <w:bCs/>
                <w:iCs/>
                <w:szCs w:val="21"/>
              </w:rPr>
              <w:t>5 Men for 1 month @ ` 7,000 per month per Man</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966AC3">
            <w:pPr>
              <w:spacing w:after="0"/>
              <w:ind w:left="102" w:right="32"/>
              <w:jc w:val="both"/>
              <w:rPr>
                <w:rFonts w:ascii="Calibri" w:eastAsia="Mesouran Casual SSi" w:hAnsi="Calibri" w:cs="Angsana New"/>
                <w:bCs/>
                <w:iCs/>
                <w:szCs w:val="21"/>
              </w:rPr>
            </w:pPr>
            <w:r w:rsidRPr="000B18FE">
              <w:rPr>
                <w:rFonts w:ascii="Calibri" w:eastAsia="Mesouran Casual SSi" w:hAnsi="Calibri" w:cs="Angsana New"/>
                <w:bCs/>
                <w:iCs/>
                <w:szCs w:val="21"/>
              </w:rPr>
              <w:t>Labour to be freshly hired. No spare capacity available.</w:t>
            </w:r>
          </w:p>
        </w:tc>
      </w:tr>
      <w:tr w:rsidR="000B18FE" w:rsidRPr="000B18FE" w:rsidTr="00DA45E3">
        <w:trPr>
          <w:trHeight w:hRule="exact" w:val="322"/>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966AC3">
            <w:pPr>
              <w:spacing w:after="0"/>
              <w:ind w:right="96" w:firstLine="84"/>
              <w:jc w:val="both"/>
              <w:rPr>
                <w:rFonts w:ascii="Calibri" w:eastAsia="Mesouran Casual SSi" w:hAnsi="Calibri" w:cs="Angsana New"/>
                <w:bCs/>
                <w:iCs/>
                <w:szCs w:val="21"/>
              </w:rPr>
            </w:pPr>
            <w:proofErr w:type="spellStart"/>
            <w:r w:rsidRPr="000B18FE">
              <w:rPr>
                <w:rFonts w:ascii="Calibri" w:eastAsia="Mesouran Casual SSi" w:hAnsi="Calibri" w:cs="Angsana New"/>
                <w:bCs/>
                <w:iCs/>
                <w:szCs w:val="21"/>
              </w:rPr>
              <w:t>Dept</w:t>
            </w:r>
            <w:proofErr w:type="spellEnd"/>
            <w:r w:rsidRPr="000B18FE">
              <w:rPr>
                <w:rFonts w:ascii="Calibri" w:eastAsia="Mesouran Casual SSi" w:hAnsi="Calibri" w:cs="Angsana New"/>
                <w:bCs/>
                <w:iCs/>
                <w:szCs w:val="21"/>
              </w:rPr>
              <w:t xml:space="preserve"> Y– Machine Oriented</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0B18FE" w:rsidP="00DA45E3">
            <w:pPr>
              <w:spacing w:after="0"/>
              <w:ind w:left="174" w:right="180"/>
              <w:jc w:val="both"/>
              <w:rPr>
                <w:rFonts w:ascii="Calibri" w:eastAsia="Mesouran Casual SSi" w:hAnsi="Calibri" w:cs="Angsana New"/>
                <w:bCs/>
                <w:iCs/>
                <w:szCs w:val="21"/>
              </w:rPr>
            </w:pPr>
            <w:r w:rsidRPr="000B18FE">
              <w:rPr>
                <w:rFonts w:ascii="Calibri" w:eastAsia="Mesouran Casual SSi" w:hAnsi="Calibri" w:cs="Angsana New"/>
                <w:bCs/>
                <w:iCs/>
                <w:szCs w:val="21"/>
              </w:rPr>
              <w:t>3,000 Machine Hours @ ` 5 per Machine Hour</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F406F9">
            <w:pPr>
              <w:spacing w:after="0"/>
              <w:ind w:left="90"/>
              <w:jc w:val="both"/>
              <w:rPr>
                <w:rFonts w:ascii="Calibri" w:eastAsia="Mesouran Casual SSi" w:hAnsi="Calibri" w:cs="Angsana New"/>
                <w:bCs/>
                <w:iCs/>
                <w:szCs w:val="21"/>
              </w:rPr>
            </w:pPr>
            <w:r w:rsidRPr="000B18FE">
              <w:rPr>
                <w:rFonts w:ascii="Calibri" w:eastAsia="Mesouran Casual SSi" w:hAnsi="Calibri" w:cs="Angsana New"/>
                <w:bCs/>
                <w:iCs/>
                <w:szCs w:val="21"/>
              </w:rPr>
              <w:t>Existing spare capacity may be used.</w:t>
            </w:r>
          </w:p>
        </w:tc>
      </w:tr>
      <w:tr w:rsidR="000B18FE" w:rsidRPr="000B18FE" w:rsidTr="00DA45E3">
        <w:trPr>
          <w:trHeight w:hRule="exact" w:val="551"/>
          <w:jc w:val="center"/>
        </w:trPr>
        <w:tc>
          <w:tcPr>
            <w:tcW w:w="2070" w:type="dxa"/>
            <w:tcBorders>
              <w:top w:val="single" w:sz="5" w:space="0" w:color="000000"/>
              <w:left w:val="single" w:sz="5" w:space="0" w:color="000000"/>
              <w:bottom w:val="single" w:sz="5" w:space="0" w:color="000000"/>
              <w:right w:val="single" w:sz="5" w:space="0" w:color="000000"/>
            </w:tcBorders>
          </w:tcPr>
          <w:p w:rsidR="000B18FE" w:rsidRPr="000B18FE" w:rsidRDefault="000B18FE" w:rsidP="00C82901">
            <w:pPr>
              <w:spacing w:after="0"/>
              <w:ind w:left="84" w:right="186"/>
              <w:jc w:val="both"/>
              <w:rPr>
                <w:rFonts w:ascii="Calibri" w:eastAsia="Mesouran Casual SSi" w:hAnsi="Calibri" w:cs="Angsana New"/>
                <w:bCs/>
                <w:iCs/>
                <w:szCs w:val="21"/>
              </w:rPr>
            </w:pPr>
            <w:r w:rsidRPr="000B18FE">
              <w:rPr>
                <w:rFonts w:ascii="Calibri" w:eastAsia="Mesouran Casual SSi" w:hAnsi="Calibri" w:cs="Angsana New"/>
                <w:bCs/>
                <w:iCs/>
                <w:szCs w:val="21"/>
              </w:rPr>
              <w:t>Pattern and Specification</w:t>
            </w:r>
          </w:p>
        </w:tc>
        <w:tc>
          <w:tcPr>
            <w:tcW w:w="3324" w:type="dxa"/>
            <w:tcBorders>
              <w:top w:val="single" w:sz="5" w:space="0" w:color="000000"/>
              <w:left w:val="single" w:sz="5" w:space="0" w:color="000000"/>
              <w:bottom w:val="single" w:sz="5" w:space="0" w:color="000000"/>
              <w:right w:val="single" w:sz="5" w:space="0" w:color="000000"/>
            </w:tcBorders>
          </w:tcPr>
          <w:p w:rsidR="000B18FE" w:rsidRPr="000B18FE" w:rsidRDefault="00966AC3" w:rsidP="00DA45E3">
            <w:pPr>
              <w:spacing w:after="0"/>
              <w:ind w:left="174" w:right="180"/>
              <w:jc w:val="both"/>
              <w:rPr>
                <w:rFonts w:ascii="Calibri" w:eastAsia="Mesouran Casual SSi" w:hAnsi="Calibri" w:cs="Angsana New"/>
                <w:bCs/>
                <w:iCs/>
                <w:szCs w:val="21"/>
              </w:rPr>
            </w:pPr>
            <w:r>
              <w:rPr>
                <w:rFonts w:ascii="Calibri" w:eastAsia="Mesouran Casual SSi" w:hAnsi="Calibri" w:cs="Angsana New"/>
                <w:bCs/>
                <w:iCs/>
                <w:szCs w:val="21"/>
              </w:rPr>
              <w:t xml:space="preserve">Rs. </w:t>
            </w:r>
            <w:r w:rsidR="000B18FE" w:rsidRPr="000B18FE">
              <w:rPr>
                <w:rFonts w:ascii="Calibri" w:eastAsia="Mesouran Casual SSi" w:hAnsi="Calibri" w:cs="Angsana New"/>
                <w:bCs/>
                <w:iCs/>
                <w:szCs w:val="21"/>
              </w:rPr>
              <w:t>15,000</w:t>
            </w:r>
          </w:p>
        </w:tc>
        <w:tc>
          <w:tcPr>
            <w:tcW w:w="4230" w:type="dxa"/>
            <w:tcBorders>
              <w:top w:val="single" w:sz="5" w:space="0" w:color="000000"/>
              <w:left w:val="single" w:sz="5" w:space="0" w:color="000000"/>
              <w:bottom w:val="single" w:sz="5" w:space="0" w:color="000000"/>
              <w:right w:val="single" w:sz="5" w:space="0" w:color="000000"/>
            </w:tcBorders>
          </w:tcPr>
          <w:p w:rsidR="000B18FE" w:rsidRPr="000B18FE" w:rsidRDefault="000B18FE" w:rsidP="00966AC3">
            <w:pPr>
              <w:spacing w:after="0"/>
              <w:ind w:left="102" w:right="35"/>
              <w:jc w:val="both"/>
              <w:rPr>
                <w:rFonts w:ascii="Calibri" w:eastAsia="Mesouran Casual SSi" w:hAnsi="Calibri" w:cs="Angsana New"/>
                <w:bCs/>
                <w:iCs/>
                <w:szCs w:val="21"/>
              </w:rPr>
            </w:pPr>
            <w:r w:rsidRPr="000B18FE">
              <w:rPr>
                <w:rFonts w:ascii="Calibri" w:eastAsia="Mesouran Casual SSi" w:hAnsi="Calibri" w:cs="Angsana New"/>
                <w:bCs/>
                <w:iCs/>
                <w:szCs w:val="21"/>
              </w:rPr>
              <w:t>To be incurred for M, but after the Order, it can be sold for ` 2,000</w:t>
            </w:r>
          </w:p>
        </w:tc>
      </w:tr>
    </w:tbl>
    <w:p w:rsidR="000B18FE" w:rsidRPr="000B18FE" w:rsidRDefault="000B18FE" w:rsidP="000B18FE">
      <w:pPr>
        <w:widowControl w:val="0"/>
        <w:spacing w:before="8" w:after="0" w:line="180" w:lineRule="exact"/>
        <w:rPr>
          <w:rFonts w:ascii="Calibri" w:eastAsia="Calibri" w:hAnsi="Calibri" w:cs="Times New Roman"/>
          <w:sz w:val="18"/>
          <w:szCs w:val="18"/>
        </w:rPr>
      </w:pPr>
    </w:p>
    <w:p w:rsidR="000B18FE" w:rsidRPr="000B18FE" w:rsidRDefault="000B18FE" w:rsidP="004F01F4">
      <w:pPr>
        <w:jc w:val="both"/>
        <w:rPr>
          <w:rFonts w:ascii="Calibri" w:eastAsia="Mesouran Casual SSi" w:hAnsi="Calibri" w:cs="Angsana New"/>
          <w:bCs/>
          <w:iCs/>
          <w:szCs w:val="21"/>
        </w:rPr>
      </w:pPr>
      <w:r w:rsidRPr="000B18FE">
        <w:rPr>
          <w:rFonts w:ascii="Calibri" w:eastAsia="Mesouran Casual SSi" w:hAnsi="Calibri" w:cs="Angsana New"/>
          <w:bCs/>
          <w:iCs/>
          <w:szCs w:val="21"/>
        </w:rPr>
        <w:t>Considering Relevant Costs, find out the Minimum Value above which the Company may accept the Order.</w:t>
      </w:r>
    </w:p>
    <w:p w:rsidR="000B18FE" w:rsidRPr="000B18FE" w:rsidRDefault="000B18FE" w:rsidP="000B18FE">
      <w:pPr>
        <w:widowControl w:val="0"/>
        <w:spacing w:before="17" w:after="0" w:line="200" w:lineRule="exact"/>
        <w:rPr>
          <w:rFonts w:ascii="Calibri" w:eastAsia="Calibri" w:hAnsi="Calibri" w:cs="Times New Roman"/>
          <w:sz w:val="20"/>
          <w:szCs w:val="20"/>
        </w:rPr>
      </w:pPr>
    </w:p>
    <w:p w:rsidR="000B18FE" w:rsidRPr="000B18FE" w:rsidRDefault="000B18FE" w:rsidP="00966AC3">
      <w:pPr>
        <w:spacing w:after="0"/>
        <w:jc w:val="both"/>
        <w:rPr>
          <w:rFonts w:ascii="Calibri" w:eastAsia="Mesouran Casual SSi" w:hAnsi="Calibri" w:cs="Angsana New"/>
          <w:b/>
          <w:bCs/>
          <w:iCs/>
          <w:szCs w:val="21"/>
        </w:rPr>
      </w:pPr>
      <w:r w:rsidRPr="000B18FE">
        <w:rPr>
          <w:rFonts w:ascii="Calibri" w:eastAsia="Mesouran Casual SSi" w:hAnsi="Calibri" w:cs="Angsana New"/>
          <w:b/>
          <w:bCs/>
          <w:iCs/>
          <w:szCs w:val="21"/>
        </w:rPr>
        <w:t>Solution:</w:t>
      </w:r>
    </w:p>
    <w:tbl>
      <w:tblPr>
        <w:tblStyle w:val="TableGrid"/>
        <w:tblW w:w="9296" w:type="dxa"/>
        <w:jc w:val="center"/>
        <w:tblLook w:val="04A0" w:firstRow="1" w:lastRow="0" w:firstColumn="1" w:lastColumn="0" w:noHBand="0" w:noVBand="1"/>
      </w:tblPr>
      <w:tblGrid>
        <w:gridCol w:w="1907"/>
        <w:gridCol w:w="3073"/>
        <w:gridCol w:w="3137"/>
        <w:gridCol w:w="1179"/>
      </w:tblGrid>
      <w:tr w:rsidR="004F01F4" w:rsidTr="00966AC3">
        <w:trPr>
          <w:jc w:val="center"/>
        </w:trPr>
        <w:tc>
          <w:tcPr>
            <w:tcW w:w="1907" w:type="dxa"/>
          </w:tcPr>
          <w:p w:rsidR="004F01F4" w:rsidRDefault="004F01F4" w:rsidP="004F01F4">
            <w:pPr>
              <w:spacing w:after="0"/>
            </w:pPr>
            <w:r>
              <w:rPr>
                <w:rFonts w:ascii="Tahoma" w:eastAsia="Tahoma" w:hAnsi="Tahoma" w:cs="Tahoma"/>
                <w:b/>
                <w:bCs/>
                <w:sz w:val="18"/>
                <w:szCs w:val="18"/>
              </w:rPr>
              <w:t>Particulars</w:t>
            </w:r>
          </w:p>
        </w:tc>
        <w:tc>
          <w:tcPr>
            <w:tcW w:w="3073" w:type="dxa"/>
          </w:tcPr>
          <w:p w:rsidR="004F01F4" w:rsidRPr="004F01F4" w:rsidRDefault="004F01F4" w:rsidP="004F01F4">
            <w:pPr>
              <w:spacing w:after="0"/>
              <w:rPr>
                <w:rFonts w:ascii="Tahoma" w:eastAsia="Tahoma" w:hAnsi="Tahoma" w:cs="Tahoma"/>
                <w:b/>
                <w:bCs/>
                <w:sz w:val="18"/>
                <w:szCs w:val="18"/>
              </w:rPr>
            </w:pPr>
            <w:r w:rsidRPr="004F01F4">
              <w:rPr>
                <w:rFonts w:ascii="Tahoma" w:eastAsia="Tahoma" w:hAnsi="Tahoma" w:cs="Tahoma"/>
                <w:b/>
                <w:bCs/>
                <w:sz w:val="18"/>
                <w:szCs w:val="18"/>
              </w:rPr>
              <w:t>Remarks</w:t>
            </w:r>
          </w:p>
        </w:tc>
        <w:tc>
          <w:tcPr>
            <w:tcW w:w="3137" w:type="dxa"/>
          </w:tcPr>
          <w:p w:rsidR="004F01F4" w:rsidRPr="004F01F4" w:rsidRDefault="004F01F4" w:rsidP="004F01F4">
            <w:pPr>
              <w:spacing w:after="0"/>
              <w:rPr>
                <w:rFonts w:ascii="Tahoma" w:eastAsia="Tahoma" w:hAnsi="Tahoma" w:cs="Tahoma"/>
                <w:b/>
                <w:bCs/>
                <w:sz w:val="18"/>
                <w:szCs w:val="18"/>
              </w:rPr>
            </w:pPr>
            <w:r w:rsidRPr="004F01F4">
              <w:rPr>
                <w:rFonts w:ascii="Tahoma" w:eastAsia="Tahoma" w:hAnsi="Tahoma" w:cs="Tahoma"/>
                <w:b/>
                <w:bCs/>
                <w:sz w:val="18"/>
                <w:szCs w:val="18"/>
              </w:rPr>
              <w:t>Workings</w:t>
            </w:r>
          </w:p>
        </w:tc>
        <w:tc>
          <w:tcPr>
            <w:tcW w:w="1179" w:type="dxa"/>
          </w:tcPr>
          <w:p w:rsidR="004F01F4" w:rsidRPr="004F01F4" w:rsidRDefault="004F01F4" w:rsidP="004F01F4">
            <w:pPr>
              <w:spacing w:after="0"/>
              <w:jc w:val="right"/>
              <w:rPr>
                <w:rFonts w:ascii="Tahoma" w:eastAsia="Tahoma" w:hAnsi="Tahoma" w:cs="Tahoma"/>
                <w:b/>
                <w:bCs/>
                <w:sz w:val="18"/>
                <w:szCs w:val="18"/>
              </w:rPr>
            </w:pPr>
            <w:r>
              <w:rPr>
                <w:rFonts w:ascii="Rupee" w:eastAsia="Rupee" w:hAnsi="Rupee" w:cs="Rupee"/>
                <w:w w:val="101"/>
                <w:sz w:val="20"/>
                <w:szCs w:val="20"/>
              </w:rPr>
              <w:t>`</w:t>
            </w:r>
          </w:p>
        </w:tc>
      </w:tr>
      <w:tr w:rsidR="004F01F4" w:rsidTr="00966AC3">
        <w:trPr>
          <w:jc w:val="center"/>
        </w:trPr>
        <w:tc>
          <w:tcPr>
            <w:tcW w:w="1907" w:type="dxa"/>
          </w:tcPr>
          <w:p w:rsidR="004F01F4" w:rsidRDefault="004F01F4" w:rsidP="004F01F4">
            <w:pPr>
              <w:spacing w:after="0"/>
            </w:pPr>
            <w:r>
              <w:rPr>
                <w:rFonts w:ascii="Tahoma" w:eastAsia="Tahoma" w:hAnsi="Tahoma" w:cs="Tahoma"/>
                <w:sz w:val="18"/>
                <w:szCs w:val="18"/>
              </w:rPr>
              <w:t>Material A</w:t>
            </w:r>
          </w:p>
        </w:tc>
        <w:tc>
          <w:tcPr>
            <w:tcW w:w="3073" w:type="dxa"/>
          </w:tcPr>
          <w:p w:rsidR="004F01F4" w:rsidRPr="004F01F4" w:rsidRDefault="004F01F4" w:rsidP="004F01F4">
            <w:pPr>
              <w:spacing w:after="0"/>
              <w:rPr>
                <w:rFonts w:ascii="Tahoma" w:eastAsia="Tahoma" w:hAnsi="Tahoma" w:cs="Tahoma"/>
                <w:sz w:val="18"/>
                <w:szCs w:val="18"/>
              </w:rPr>
            </w:pPr>
            <w:r w:rsidRPr="004F01F4">
              <w:rPr>
                <w:rFonts w:ascii="Tahoma" w:eastAsia="Tahoma" w:hAnsi="Tahoma" w:cs="Tahoma"/>
                <w:sz w:val="18"/>
                <w:szCs w:val="18"/>
              </w:rPr>
              <w:t>Stock is in hand</w:t>
            </w:r>
            <w:r>
              <w:rPr>
                <w:rFonts w:ascii="Tahoma" w:eastAsia="Tahoma" w:hAnsi="Tahoma" w:cs="Tahoma"/>
                <w:sz w:val="18"/>
                <w:szCs w:val="18"/>
              </w:rPr>
              <w:t xml:space="preserve">, the book value is a sunk cost. It will be sold if not used for this job, hence resale value is relevant. </w:t>
            </w:r>
          </w:p>
        </w:tc>
        <w:tc>
          <w:tcPr>
            <w:tcW w:w="3137" w:type="dxa"/>
          </w:tcPr>
          <w:p w:rsidR="004F01F4" w:rsidRDefault="004F01F4" w:rsidP="004F01F4">
            <w:pPr>
              <w:spacing w:after="0"/>
            </w:pPr>
            <w:r>
              <w:rPr>
                <w:rFonts w:ascii="Tahoma" w:eastAsia="Tahoma" w:hAnsi="Tahoma" w:cs="Tahoma"/>
                <w:sz w:val="18"/>
                <w:szCs w:val="18"/>
              </w:rPr>
              <w:t>(5,000 Kg ×</w:t>
            </w:r>
            <w:r>
              <w:rPr>
                <w:rFonts w:ascii="Tahoma" w:eastAsia="Tahoma" w:hAnsi="Tahoma" w:cs="Tahoma"/>
                <w:spacing w:val="-1"/>
                <w:sz w:val="18"/>
                <w:szCs w:val="18"/>
              </w:rPr>
              <w:t xml:space="preserve"> </w:t>
            </w:r>
            <w:r>
              <w:rPr>
                <w:rFonts w:ascii="Rupee" w:eastAsia="Rupee" w:hAnsi="Rupee" w:cs="Rupee"/>
                <w:sz w:val="20"/>
                <w:szCs w:val="20"/>
              </w:rPr>
              <w:t>`</w:t>
            </w:r>
            <w:r>
              <w:rPr>
                <w:rFonts w:ascii="Rupee" w:eastAsia="Rupee" w:hAnsi="Rupee" w:cs="Rupee"/>
                <w:spacing w:val="7"/>
                <w:sz w:val="20"/>
                <w:szCs w:val="20"/>
              </w:rPr>
              <w:t xml:space="preserve"> </w:t>
            </w:r>
            <w:r>
              <w:rPr>
                <w:rFonts w:ascii="Tahoma" w:eastAsia="Tahoma" w:hAnsi="Tahoma" w:cs="Tahoma"/>
                <w:sz w:val="18"/>
                <w:szCs w:val="18"/>
              </w:rPr>
              <w:t>15)</w:t>
            </w:r>
          </w:p>
        </w:tc>
        <w:tc>
          <w:tcPr>
            <w:tcW w:w="1179" w:type="dxa"/>
          </w:tcPr>
          <w:p w:rsidR="004F01F4" w:rsidRPr="004F01F4" w:rsidRDefault="004F01F4" w:rsidP="004F01F4">
            <w:pPr>
              <w:pStyle w:val="TableParagraph"/>
              <w:ind w:left="360" w:right="39"/>
              <w:jc w:val="right"/>
              <w:rPr>
                <w:rFonts w:ascii="Tahoma" w:eastAsia="Tahoma" w:hAnsi="Tahoma" w:cs="Tahoma"/>
                <w:sz w:val="18"/>
                <w:szCs w:val="18"/>
              </w:rPr>
            </w:pPr>
            <w:r>
              <w:rPr>
                <w:rFonts w:ascii="Tahoma" w:eastAsia="Tahoma" w:hAnsi="Tahoma" w:cs="Tahoma"/>
                <w:sz w:val="18"/>
                <w:szCs w:val="18"/>
              </w:rPr>
              <w:t>75,000</w:t>
            </w:r>
          </w:p>
        </w:tc>
      </w:tr>
      <w:tr w:rsidR="004F01F4" w:rsidTr="00966AC3">
        <w:trPr>
          <w:jc w:val="center"/>
        </w:trPr>
        <w:tc>
          <w:tcPr>
            <w:tcW w:w="1907" w:type="dxa"/>
          </w:tcPr>
          <w:p w:rsidR="004F01F4" w:rsidRDefault="004F01F4" w:rsidP="004F01F4">
            <w:pPr>
              <w:spacing w:after="0"/>
            </w:pPr>
            <w:r>
              <w:rPr>
                <w:rFonts w:ascii="Tahoma" w:eastAsia="Tahoma" w:hAnsi="Tahoma" w:cs="Tahoma"/>
                <w:sz w:val="18"/>
                <w:szCs w:val="18"/>
              </w:rPr>
              <w:t>Material B</w:t>
            </w:r>
          </w:p>
        </w:tc>
        <w:tc>
          <w:tcPr>
            <w:tcW w:w="3073" w:type="dxa"/>
          </w:tcPr>
          <w:p w:rsidR="004F01F4" w:rsidRPr="004F01F4" w:rsidRDefault="004F01F4" w:rsidP="004F01F4">
            <w:pPr>
              <w:spacing w:after="0"/>
              <w:rPr>
                <w:rFonts w:ascii="Tahoma" w:eastAsia="Tahoma" w:hAnsi="Tahoma" w:cs="Tahoma"/>
                <w:sz w:val="18"/>
                <w:szCs w:val="18"/>
              </w:rPr>
            </w:pPr>
            <w:r>
              <w:rPr>
                <w:rFonts w:ascii="Tahoma" w:eastAsia="Tahoma" w:hAnsi="Tahoma" w:cs="Tahoma"/>
                <w:sz w:val="18"/>
                <w:szCs w:val="18"/>
              </w:rPr>
              <w:t>To be purchased – out of pocket cost. Current Purchase price is relevant</w:t>
            </w:r>
          </w:p>
        </w:tc>
        <w:tc>
          <w:tcPr>
            <w:tcW w:w="3137" w:type="dxa"/>
          </w:tcPr>
          <w:p w:rsidR="004F01F4" w:rsidRDefault="004F01F4" w:rsidP="004F01F4">
            <w:pPr>
              <w:spacing w:after="0"/>
            </w:pPr>
            <w:r>
              <w:rPr>
                <w:rFonts w:ascii="Tahoma" w:eastAsia="Tahoma" w:hAnsi="Tahoma" w:cs="Tahoma"/>
                <w:sz w:val="18"/>
                <w:szCs w:val="18"/>
              </w:rPr>
              <w:t xml:space="preserve">(8,000 Kg × </w:t>
            </w:r>
            <w:r>
              <w:rPr>
                <w:rFonts w:ascii="Rupee" w:eastAsia="Rupee" w:hAnsi="Rupee" w:cs="Rupee"/>
                <w:sz w:val="20"/>
                <w:szCs w:val="20"/>
              </w:rPr>
              <w:t>`</w:t>
            </w:r>
            <w:r>
              <w:rPr>
                <w:rFonts w:ascii="Rupee" w:eastAsia="Rupee" w:hAnsi="Rupee" w:cs="Rupee"/>
                <w:spacing w:val="8"/>
                <w:sz w:val="20"/>
                <w:szCs w:val="20"/>
              </w:rPr>
              <w:t xml:space="preserve"> </w:t>
            </w:r>
            <w:r>
              <w:rPr>
                <w:rFonts w:ascii="Tahoma" w:eastAsia="Tahoma" w:hAnsi="Tahoma" w:cs="Tahoma"/>
                <w:spacing w:val="-1"/>
                <w:sz w:val="18"/>
                <w:szCs w:val="18"/>
              </w:rPr>
              <w:t>2</w:t>
            </w:r>
            <w:r>
              <w:rPr>
                <w:rFonts w:ascii="Tahoma" w:eastAsia="Tahoma" w:hAnsi="Tahoma" w:cs="Tahoma"/>
                <w:sz w:val="18"/>
                <w:szCs w:val="18"/>
              </w:rPr>
              <w:t>5)</w:t>
            </w:r>
          </w:p>
        </w:tc>
        <w:tc>
          <w:tcPr>
            <w:tcW w:w="1179" w:type="dxa"/>
          </w:tcPr>
          <w:p w:rsidR="004F01F4" w:rsidRPr="004F01F4" w:rsidRDefault="004F01F4" w:rsidP="004F01F4">
            <w:pPr>
              <w:pStyle w:val="TableParagraph"/>
              <w:ind w:left="215" w:right="47"/>
              <w:jc w:val="right"/>
              <w:rPr>
                <w:rFonts w:ascii="Tahoma" w:eastAsia="Tahoma" w:hAnsi="Tahoma" w:cs="Tahoma"/>
                <w:sz w:val="18"/>
                <w:szCs w:val="18"/>
              </w:rPr>
            </w:pPr>
            <w:r>
              <w:rPr>
                <w:rFonts w:ascii="Tahoma" w:eastAsia="Tahoma" w:hAnsi="Tahoma" w:cs="Tahoma"/>
                <w:sz w:val="18"/>
                <w:szCs w:val="18"/>
              </w:rPr>
              <w:t>2,00,000</w:t>
            </w:r>
          </w:p>
        </w:tc>
      </w:tr>
      <w:tr w:rsidR="004F01F4" w:rsidTr="00966AC3">
        <w:trPr>
          <w:jc w:val="center"/>
        </w:trPr>
        <w:tc>
          <w:tcPr>
            <w:tcW w:w="1907" w:type="dxa"/>
          </w:tcPr>
          <w:p w:rsidR="004F01F4" w:rsidRDefault="004F01F4" w:rsidP="004F01F4">
            <w:pPr>
              <w:spacing w:after="0"/>
            </w:pPr>
            <w:r>
              <w:rPr>
                <w:rFonts w:ascii="Tahoma" w:eastAsia="Tahoma" w:hAnsi="Tahoma" w:cs="Tahoma"/>
                <w:sz w:val="18"/>
                <w:szCs w:val="18"/>
              </w:rPr>
              <w:t>Other Hardware Items</w:t>
            </w:r>
          </w:p>
        </w:tc>
        <w:tc>
          <w:tcPr>
            <w:tcW w:w="3073" w:type="dxa"/>
          </w:tcPr>
          <w:p w:rsidR="004F01F4" w:rsidRPr="004F01F4" w:rsidRDefault="004F01F4" w:rsidP="004F01F4">
            <w:pPr>
              <w:spacing w:after="0"/>
              <w:rPr>
                <w:rFonts w:ascii="Tahoma" w:eastAsia="Tahoma" w:hAnsi="Tahoma" w:cs="Tahoma"/>
                <w:sz w:val="18"/>
                <w:szCs w:val="18"/>
              </w:rPr>
            </w:pPr>
            <w:r>
              <w:rPr>
                <w:rFonts w:ascii="Tahoma" w:eastAsia="Tahoma" w:hAnsi="Tahoma" w:cs="Tahoma"/>
                <w:sz w:val="18"/>
                <w:szCs w:val="18"/>
              </w:rPr>
              <w:t>To be purchased – out of pocket cost. Current Purchase price is relevant</w:t>
            </w:r>
          </w:p>
        </w:tc>
        <w:tc>
          <w:tcPr>
            <w:tcW w:w="3137" w:type="dxa"/>
          </w:tcPr>
          <w:p w:rsidR="004F01F4" w:rsidRDefault="004F01F4" w:rsidP="004F01F4">
            <w:pPr>
              <w:spacing w:after="0"/>
              <w:jc w:val="center"/>
            </w:pPr>
            <w:r>
              <w:t>----</w:t>
            </w:r>
          </w:p>
        </w:tc>
        <w:tc>
          <w:tcPr>
            <w:tcW w:w="1179" w:type="dxa"/>
          </w:tcPr>
          <w:p w:rsidR="004F01F4" w:rsidRPr="004F01F4" w:rsidRDefault="004F01F4" w:rsidP="004F01F4">
            <w:pPr>
              <w:pStyle w:val="TableParagraph"/>
              <w:spacing w:before="66"/>
              <w:ind w:left="369" w:right="48"/>
              <w:jc w:val="right"/>
              <w:rPr>
                <w:rFonts w:ascii="Tahoma" w:eastAsia="Tahoma" w:hAnsi="Tahoma" w:cs="Tahoma"/>
                <w:sz w:val="18"/>
                <w:szCs w:val="18"/>
              </w:rPr>
            </w:pPr>
            <w:r>
              <w:rPr>
                <w:rFonts w:ascii="Tahoma" w:eastAsia="Tahoma" w:hAnsi="Tahoma" w:cs="Tahoma"/>
                <w:sz w:val="18"/>
                <w:szCs w:val="18"/>
              </w:rPr>
              <w:t>10,000</w:t>
            </w:r>
          </w:p>
        </w:tc>
      </w:tr>
      <w:tr w:rsidR="004F01F4" w:rsidTr="00966AC3">
        <w:trPr>
          <w:jc w:val="center"/>
        </w:trPr>
        <w:tc>
          <w:tcPr>
            <w:tcW w:w="1907" w:type="dxa"/>
          </w:tcPr>
          <w:p w:rsidR="004F01F4" w:rsidRDefault="004F01F4" w:rsidP="004F01F4">
            <w:pPr>
              <w:spacing w:after="0"/>
            </w:pPr>
            <w:r>
              <w:rPr>
                <w:rFonts w:ascii="Tahoma" w:eastAsia="Tahoma" w:hAnsi="Tahoma" w:cs="Tahoma"/>
                <w:sz w:val="18"/>
                <w:szCs w:val="18"/>
              </w:rPr>
              <w:t>Department X</w:t>
            </w:r>
          </w:p>
        </w:tc>
        <w:tc>
          <w:tcPr>
            <w:tcW w:w="3073" w:type="dxa"/>
          </w:tcPr>
          <w:p w:rsidR="004F01F4" w:rsidRPr="004F01F4" w:rsidRDefault="004F01F4" w:rsidP="004F01F4">
            <w:pPr>
              <w:spacing w:after="0"/>
              <w:rPr>
                <w:rFonts w:ascii="Tahoma" w:eastAsia="Tahoma" w:hAnsi="Tahoma" w:cs="Tahoma"/>
                <w:sz w:val="18"/>
                <w:szCs w:val="18"/>
              </w:rPr>
            </w:pPr>
            <w:r>
              <w:rPr>
                <w:rFonts w:ascii="Tahoma" w:eastAsia="Tahoma" w:hAnsi="Tahoma" w:cs="Tahoma"/>
                <w:sz w:val="18"/>
                <w:szCs w:val="18"/>
              </w:rPr>
              <w:t>To be appointed, avoidable and out of pocket cost. Hence relevant.</w:t>
            </w:r>
          </w:p>
        </w:tc>
        <w:tc>
          <w:tcPr>
            <w:tcW w:w="3137" w:type="dxa"/>
          </w:tcPr>
          <w:p w:rsidR="004F01F4" w:rsidRDefault="004F01F4" w:rsidP="004F01F4">
            <w:pPr>
              <w:spacing w:after="0"/>
            </w:pPr>
            <w:r>
              <w:rPr>
                <w:rFonts w:ascii="Tahoma" w:eastAsia="Tahoma" w:hAnsi="Tahoma" w:cs="Tahoma"/>
                <w:spacing w:val="-1"/>
                <w:sz w:val="18"/>
                <w:szCs w:val="18"/>
              </w:rPr>
              <w:t>(</w:t>
            </w:r>
            <w:r>
              <w:rPr>
                <w:rFonts w:ascii="Tahoma" w:eastAsia="Tahoma" w:hAnsi="Tahoma" w:cs="Tahoma"/>
                <w:sz w:val="18"/>
                <w:szCs w:val="18"/>
              </w:rPr>
              <w:t>5 Men</w:t>
            </w:r>
            <w:r>
              <w:rPr>
                <w:rFonts w:ascii="Tahoma" w:eastAsia="Tahoma" w:hAnsi="Tahoma" w:cs="Tahoma"/>
                <w:spacing w:val="-1"/>
                <w:sz w:val="18"/>
                <w:szCs w:val="18"/>
              </w:rPr>
              <w:t xml:space="preserve"> </w:t>
            </w:r>
            <w:r>
              <w:rPr>
                <w:rFonts w:ascii="Tahoma" w:eastAsia="Tahoma" w:hAnsi="Tahoma" w:cs="Tahoma"/>
                <w:sz w:val="18"/>
                <w:szCs w:val="18"/>
              </w:rPr>
              <w:t>× 1 m</w:t>
            </w:r>
            <w:r>
              <w:rPr>
                <w:rFonts w:ascii="Tahoma" w:eastAsia="Tahoma" w:hAnsi="Tahoma" w:cs="Tahoma"/>
                <w:spacing w:val="-1"/>
                <w:sz w:val="18"/>
                <w:szCs w:val="18"/>
              </w:rPr>
              <w:t>o</w:t>
            </w:r>
            <w:r>
              <w:rPr>
                <w:rFonts w:ascii="Tahoma" w:eastAsia="Tahoma" w:hAnsi="Tahoma" w:cs="Tahoma"/>
                <w:sz w:val="18"/>
                <w:szCs w:val="18"/>
              </w:rPr>
              <w:t>nth ×</w:t>
            </w:r>
            <w:r>
              <w:rPr>
                <w:rFonts w:ascii="Tahoma" w:eastAsia="Tahoma" w:hAnsi="Tahoma" w:cs="Tahoma"/>
                <w:spacing w:val="-1"/>
                <w:sz w:val="18"/>
                <w:szCs w:val="18"/>
              </w:rPr>
              <w:t xml:space="preserve"> </w:t>
            </w:r>
            <w:r>
              <w:rPr>
                <w:rFonts w:ascii="Rupee" w:eastAsia="Rupee" w:hAnsi="Rupee" w:cs="Rupee"/>
                <w:sz w:val="20"/>
                <w:szCs w:val="20"/>
              </w:rPr>
              <w:t>`</w:t>
            </w:r>
            <w:r>
              <w:rPr>
                <w:rFonts w:ascii="Rupee" w:eastAsia="Rupee" w:hAnsi="Rupee" w:cs="Rupee"/>
                <w:spacing w:val="7"/>
                <w:sz w:val="20"/>
                <w:szCs w:val="20"/>
              </w:rPr>
              <w:t xml:space="preserve"> </w:t>
            </w:r>
            <w:r>
              <w:rPr>
                <w:rFonts w:ascii="Tahoma" w:eastAsia="Tahoma" w:hAnsi="Tahoma" w:cs="Tahoma"/>
                <w:sz w:val="18"/>
                <w:szCs w:val="18"/>
              </w:rPr>
              <w:t>7,000)</w:t>
            </w:r>
          </w:p>
        </w:tc>
        <w:tc>
          <w:tcPr>
            <w:tcW w:w="1179" w:type="dxa"/>
          </w:tcPr>
          <w:p w:rsidR="004F01F4" w:rsidRPr="004F01F4" w:rsidRDefault="004F01F4" w:rsidP="004F01F4">
            <w:pPr>
              <w:pStyle w:val="TableParagraph"/>
              <w:spacing w:before="66"/>
              <w:ind w:left="367" w:right="47"/>
              <w:jc w:val="right"/>
              <w:rPr>
                <w:rFonts w:ascii="Tahoma" w:eastAsia="Tahoma" w:hAnsi="Tahoma" w:cs="Tahoma"/>
                <w:sz w:val="18"/>
                <w:szCs w:val="18"/>
              </w:rPr>
            </w:pPr>
            <w:r>
              <w:rPr>
                <w:rFonts w:ascii="Tahoma" w:eastAsia="Tahoma" w:hAnsi="Tahoma" w:cs="Tahoma"/>
                <w:sz w:val="18"/>
                <w:szCs w:val="18"/>
              </w:rPr>
              <w:t>35,000</w:t>
            </w:r>
          </w:p>
        </w:tc>
      </w:tr>
      <w:tr w:rsidR="004F01F4" w:rsidTr="00966AC3">
        <w:trPr>
          <w:jc w:val="center"/>
        </w:trPr>
        <w:tc>
          <w:tcPr>
            <w:tcW w:w="1907" w:type="dxa"/>
          </w:tcPr>
          <w:p w:rsidR="004F01F4" w:rsidRDefault="004F01F4" w:rsidP="004F01F4">
            <w:pPr>
              <w:pStyle w:val="TableParagraph"/>
              <w:ind w:right="-20"/>
              <w:rPr>
                <w:rFonts w:ascii="Tahoma" w:eastAsia="Tahoma" w:hAnsi="Tahoma" w:cs="Tahoma"/>
                <w:sz w:val="18"/>
                <w:szCs w:val="18"/>
              </w:rPr>
            </w:pPr>
            <w:r>
              <w:rPr>
                <w:rFonts w:ascii="Tahoma" w:eastAsia="Tahoma" w:hAnsi="Tahoma" w:cs="Tahoma"/>
                <w:sz w:val="18"/>
                <w:szCs w:val="18"/>
              </w:rPr>
              <w:lastRenderedPageBreak/>
              <w:t>Department Y</w:t>
            </w:r>
          </w:p>
          <w:p w:rsidR="004F01F4" w:rsidRDefault="004F01F4" w:rsidP="004F01F4">
            <w:pPr>
              <w:spacing w:after="0"/>
            </w:pPr>
          </w:p>
        </w:tc>
        <w:tc>
          <w:tcPr>
            <w:tcW w:w="3073" w:type="dxa"/>
          </w:tcPr>
          <w:p w:rsidR="004F01F4" w:rsidRPr="004F01F4" w:rsidRDefault="004F01F4" w:rsidP="004F01F4">
            <w:pPr>
              <w:spacing w:after="0"/>
              <w:rPr>
                <w:rFonts w:ascii="Tahoma" w:eastAsia="Tahoma" w:hAnsi="Tahoma" w:cs="Tahoma"/>
                <w:sz w:val="18"/>
                <w:szCs w:val="18"/>
              </w:rPr>
            </w:pPr>
            <w:r>
              <w:rPr>
                <w:rFonts w:ascii="Tahoma" w:eastAsia="Tahoma" w:hAnsi="Tahoma" w:cs="Tahoma"/>
                <w:sz w:val="18"/>
                <w:szCs w:val="18"/>
              </w:rPr>
              <w:t>Allocated overheads are always unavoidable, sunk cost not relevant for decision making.</w:t>
            </w:r>
          </w:p>
        </w:tc>
        <w:tc>
          <w:tcPr>
            <w:tcW w:w="3137" w:type="dxa"/>
          </w:tcPr>
          <w:p w:rsidR="004F01F4" w:rsidRPr="004F01F4" w:rsidRDefault="004F01F4" w:rsidP="004F01F4">
            <w:pPr>
              <w:pStyle w:val="TableParagraph"/>
              <w:spacing w:before="1" w:line="302" w:lineRule="auto"/>
              <w:ind w:right="48"/>
              <w:jc w:val="center"/>
              <w:rPr>
                <w:rFonts w:ascii="Tahoma" w:eastAsia="Tahoma" w:hAnsi="Tahoma" w:cs="Tahoma"/>
                <w:sz w:val="18"/>
                <w:szCs w:val="18"/>
              </w:rPr>
            </w:pPr>
            <w:r>
              <w:rPr>
                <w:rFonts w:ascii="Tahoma" w:eastAsia="Tahoma" w:hAnsi="Tahoma" w:cs="Tahoma"/>
                <w:sz w:val="18"/>
                <w:szCs w:val="18"/>
              </w:rPr>
              <w:t>----</w:t>
            </w:r>
          </w:p>
        </w:tc>
        <w:tc>
          <w:tcPr>
            <w:tcW w:w="1179" w:type="dxa"/>
          </w:tcPr>
          <w:p w:rsidR="004F01F4" w:rsidRDefault="004F01F4" w:rsidP="004F01F4">
            <w:pPr>
              <w:spacing w:after="0"/>
              <w:jc w:val="right"/>
            </w:pPr>
            <w:r>
              <w:rPr>
                <w:rFonts w:ascii="Tahoma" w:eastAsia="Tahoma" w:hAnsi="Tahoma" w:cs="Tahoma"/>
                <w:sz w:val="18"/>
                <w:szCs w:val="18"/>
              </w:rPr>
              <w:t>Nil</w:t>
            </w:r>
          </w:p>
        </w:tc>
      </w:tr>
      <w:tr w:rsidR="004F01F4" w:rsidTr="00966AC3">
        <w:trPr>
          <w:jc w:val="center"/>
        </w:trPr>
        <w:tc>
          <w:tcPr>
            <w:tcW w:w="1907" w:type="dxa"/>
          </w:tcPr>
          <w:p w:rsidR="004F01F4" w:rsidRDefault="004F01F4" w:rsidP="004F01F4">
            <w:pPr>
              <w:spacing w:after="0"/>
            </w:pPr>
            <w:r>
              <w:rPr>
                <w:rFonts w:ascii="Tahoma" w:eastAsia="Tahoma" w:hAnsi="Tahoma" w:cs="Tahoma"/>
                <w:sz w:val="18"/>
                <w:szCs w:val="18"/>
              </w:rPr>
              <w:t>Pattern &amp; Spec</w:t>
            </w:r>
            <w:r>
              <w:rPr>
                <w:rFonts w:ascii="Tahoma" w:eastAsia="Tahoma" w:hAnsi="Tahoma" w:cs="Tahoma"/>
                <w:spacing w:val="-2"/>
                <w:sz w:val="18"/>
                <w:szCs w:val="18"/>
              </w:rPr>
              <w:t>i</w:t>
            </w:r>
            <w:r>
              <w:rPr>
                <w:rFonts w:ascii="Tahoma" w:eastAsia="Tahoma" w:hAnsi="Tahoma" w:cs="Tahoma"/>
                <w:sz w:val="18"/>
                <w:szCs w:val="18"/>
              </w:rPr>
              <w:t>fication</w:t>
            </w:r>
          </w:p>
        </w:tc>
        <w:tc>
          <w:tcPr>
            <w:tcW w:w="3073" w:type="dxa"/>
          </w:tcPr>
          <w:p w:rsidR="004F01F4" w:rsidRPr="004F01F4" w:rsidRDefault="004F01F4" w:rsidP="004F01F4">
            <w:pPr>
              <w:spacing w:after="0"/>
              <w:rPr>
                <w:rFonts w:ascii="Tahoma" w:eastAsia="Tahoma" w:hAnsi="Tahoma" w:cs="Tahoma"/>
                <w:sz w:val="18"/>
                <w:szCs w:val="18"/>
              </w:rPr>
            </w:pPr>
            <w:r>
              <w:rPr>
                <w:rFonts w:ascii="Tahoma" w:eastAsia="Tahoma" w:hAnsi="Tahoma" w:cs="Tahoma"/>
                <w:sz w:val="18"/>
                <w:szCs w:val="18"/>
              </w:rPr>
              <w:t>Fall in the resale value is relevant</w:t>
            </w:r>
          </w:p>
        </w:tc>
        <w:tc>
          <w:tcPr>
            <w:tcW w:w="3137" w:type="dxa"/>
          </w:tcPr>
          <w:p w:rsidR="004F01F4" w:rsidRDefault="004F01F4" w:rsidP="004F01F4">
            <w:pPr>
              <w:spacing w:after="0"/>
            </w:pPr>
            <w:r>
              <w:rPr>
                <w:rFonts w:ascii="Rupee" w:eastAsia="Rupee" w:hAnsi="Rupee" w:cs="Rupee"/>
                <w:sz w:val="20"/>
                <w:szCs w:val="20"/>
              </w:rPr>
              <w:t>`</w:t>
            </w:r>
            <w:r>
              <w:rPr>
                <w:rFonts w:ascii="Rupee" w:eastAsia="Rupee" w:hAnsi="Rupee" w:cs="Rupee"/>
                <w:spacing w:val="1"/>
                <w:sz w:val="20"/>
                <w:szCs w:val="20"/>
              </w:rPr>
              <w:t xml:space="preserve"> </w:t>
            </w:r>
            <w:r>
              <w:rPr>
                <w:rFonts w:ascii="Tahoma" w:eastAsia="Tahoma" w:hAnsi="Tahoma" w:cs="Tahoma"/>
                <w:sz w:val="18"/>
                <w:szCs w:val="18"/>
              </w:rPr>
              <w:t xml:space="preserve">15,000 – </w:t>
            </w:r>
            <w:r>
              <w:rPr>
                <w:rFonts w:ascii="Rupee" w:eastAsia="Rupee" w:hAnsi="Rupee" w:cs="Rupee"/>
                <w:sz w:val="20"/>
                <w:szCs w:val="20"/>
              </w:rPr>
              <w:t>`</w:t>
            </w:r>
            <w:r>
              <w:rPr>
                <w:rFonts w:ascii="Rupee" w:eastAsia="Rupee" w:hAnsi="Rupee" w:cs="Rupee"/>
                <w:spacing w:val="8"/>
                <w:sz w:val="20"/>
                <w:szCs w:val="20"/>
              </w:rPr>
              <w:t xml:space="preserve"> </w:t>
            </w:r>
            <w:r>
              <w:rPr>
                <w:rFonts w:ascii="Tahoma" w:eastAsia="Tahoma" w:hAnsi="Tahoma" w:cs="Tahoma"/>
                <w:sz w:val="18"/>
                <w:szCs w:val="18"/>
              </w:rPr>
              <w:t>2,000</w:t>
            </w:r>
          </w:p>
        </w:tc>
        <w:tc>
          <w:tcPr>
            <w:tcW w:w="1179" w:type="dxa"/>
          </w:tcPr>
          <w:p w:rsidR="004F01F4" w:rsidRDefault="004F01F4" w:rsidP="004F01F4">
            <w:pPr>
              <w:spacing w:after="0"/>
              <w:jc w:val="right"/>
              <w:rPr>
                <w:rFonts w:ascii="Tahoma" w:eastAsia="Tahoma" w:hAnsi="Tahoma" w:cs="Tahoma"/>
                <w:sz w:val="18"/>
                <w:szCs w:val="18"/>
              </w:rPr>
            </w:pPr>
            <w:r>
              <w:rPr>
                <w:rFonts w:ascii="Tahoma" w:eastAsia="Tahoma" w:hAnsi="Tahoma" w:cs="Tahoma"/>
                <w:sz w:val="18"/>
                <w:szCs w:val="18"/>
              </w:rPr>
              <w:t>13,000</w:t>
            </w:r>
          </w:p>
        </w:tc>
      </w:tr>
      <w:tr w:rsidR="004F01F4" w:rsidRPr="004F01F4" w:rsidTr="00966AC3">
        <w:trPr>
          <w:jc w:val="center"/>
        </w:trPr>
        <w:tc>
          <w:tcPr>
            <w:tcW w:w="8117" w:type="dxa"/>
            <w:gridSpan w:val="3"/>
          </w:tcPr>
          <w:p w:rsidR="004F01F4" w:rsidRPr="004F01F4" w:rsidRDefault="004F01F4" w:rsidP="004F01F4">
            <w:pPr>
              <w:spacing w:after="0"/>
              <w:jc w:val="center"/>
              <w:rPr>
                <w:b/>
              </w:rPr>
            </w:pPr>
            <w:r w:rsidRPr="004F01F4">
              <w:rPr>
                <w:rFonts w:ascii="Tahoma" w:eastAsia="Tahoma" w:hAnsi="Tahoma" w:cs="Tahoma"/>
                <w:b/>
                <w:sz w:val="18"/>
                <w:szCs w:val="18"/>
              </w:rPr>
              <w:t>Total Relevant Cost</w:t>
            </w:r>
          </w:p>
        </w:tc>
        <w:tc>
          <w:tcPr>
            <w:tcW w:w="1179" w:type="dxa"/>
          </w:tcPr>
          <w:p w:rsidR="004F01F4" w:rsidRPr="004F01F4" w:rsidRDefault="004F01F4" w:rsidP="004F01F4">
            <w:pPr>
              <w:spacing w:after="0"/>
              <w:jc w:val="right"/>
              <w:rPr>
                <w:rFonts w:ascii="Tahoma" w:eastAsia="Tahoma" w:hAnsi="Tahoma" w:cs="Tahoma"/>
                <w:b/>
                <w:sz w:val="18"/>
                <w:szCs w:val="18"/>
              </w:rPr>
            </w:pPr>
            <w:r w:rsidRPr="004F01F4">
              <w:rPr>
                <w:rFonts w:ascii="Tahoma" w:eastAsia="Tahoma" w:hAnsi="Tahoma" w:cs="Tahoma"/>
                <w:b/>
                <w:sz w:val="18"/>
                <w:szCs w:val="18"/>
              </w:rPr>
              <w:t>3,33,000</w:t>
            </w:r>
          </w:p>
        </w:tc>
      </w:tr>
    </w:tbl>
    <w:p w:rsidR="000B18FE" w:rsidRDefault="000B18FE"/>
    <w:p w:rsidR="00A237DF" w:rsidRPr="00DA45E3" w:rsidRDefault="004F01F4" w:rsidP="004F01F4">
      <w:pPr>
        <w:jc w:val="both"/>
        <w:rPr>
          <w:rFonts w:ascii="Calibri" w:eastAsia="Mesouran Casual SSi" w:hAnsi="Calibri" w:cs="Angsana New"/>
          <w:b/>
          <w:bCs/>
          <w:iCs/>
          <w:szCs w:val="21"/>
        </w:rPr>
      </w:pPr>
      <w:r w:rsidRPr="00DA45E3">
        <w:rPr>
          <w:rFonts w:ascii="Calibri" w:eastAsia="Mesouran Casual SSi" w:hAnsi="Calibri" w:cs="Angsana New"/>
          <w:b/>
          <w:bCs/>
          <w:iCs/>
          <w:szCs w:val="21"/>
        </w:rPr>
        <w:t>Question 1(d): Relevant Costing – Computation of Opportunity Costs</w:t>
      </w:r>
      <w:r w:rsidR="008344A3">
        <w:rPr>
          <w:rFonts w:ascii="Calibri" w:eastAsia="Mesouran Casual SSi" w:hAnsi="Calibri" w:cs="Angsana New"/>
          <w:b/>
          <w:bCs/>
          <w:iCs/>
          <w:szCs w:val="21"/>
        </w:rPr>
        <w:t xml:space="preserve"> </w:t>
      </w:r>
      <w:r w:rsidR="008344A3">
        <w:rPr>
          <w:rFonts w:ascii="Calibri" w:eastAsia="Mesouran Casual SSi" w:hAnsi="Calibri" w:cs="Angsana New"/>
          <w:b/>
          <w:bCs/>
          <w:iCs/>
          <w:szCs w:val="21"/>
        </w:rPr>
        <w:tab/>
      </w:r>
      <w:r w:rsidR="008344A3">
        <w:rPr>
          <w:rFonts w:ascii="Calibri" w:eastAsia="Mesouran Casual SSi" w:hAnsi="Calibri" w:cs="Angsana New"/>
          <w:b/>
          <w:bCs/>
          <w:iCs/>
          <w:szCs w:val="21"/>
        </w:rPr>
        <w:tab/>
      </w:r>
      <w:r w:rsidR="008344A3">
        <w:rPr>
          <w:rFonts w:ascii="Calibri" w:eastAsia="Mesouran Casual SSi" w:hAnsi="Calibri" w:cs="Angsana New"/>
          <w:bCs/>
          <w:iCs/>
          <w:szCs w:val="21"/>
        </w:rPr>
        <w:t>(November 2013)</w:t>
      </w:r>
      <w:r w:rsidRPr="00DA45E3">
        <w:rPr>
          <w:rFonts w:ascii="Calibri" w:eastAsia="Mesouran Casual SSi" w:hAnsi="Calibri" w:cs="Angsana New"/>
          <w:b/>
          <w:bCs/>
          <w:iCs/>
          <w:szCs w:val="21"/>
        </w:rPr>
        <w:t xml:space="preserve">                                                                               </w:t>
      </w:r>
    </w:p>
    <w:p w:rsidR="004F01F4" w:rsidRPr="004F01F4" w:rsidRDefault="004F01F4" w:rsidP="00A237DF">
      <w:pPr>
        <w:jc w:val="both"/>
        <w:rPr>
          <w:rFonts w:ascii="Calibri" w:eastAsia="Mesouran Casual SSi" w:hAnsi="Calibri" w:cs="Angsana New"/>
          <w:bCs/>
          <w:iCs/>
          <w:szCs w:val="21"/>
        </w:rPr>
      </w:pPr>
      <w:r w:rsidRPr="004F01F4">
        <w:rPr>
          <w:rFonts w:ascii="Calibri" w:eastAsia="Mesouran Casual SSi" w:hAnsi="Calibri" w:cs="Angsana New"/>
          <w:bCs/>
          <w:iCs/>
          <w:szCs w:val="21"/>
        </w:rPr>
        <w:t>A Company can produce any of its 4 Products, A, B, C and D. Only one product can be produced in a production period and this has to be determined at the beginning of the production run. The Production Capacity is 1,000 hours. Whatever is produced has to be sold and there is no Inventory build–up to be considered beyond the production period. The following information is given:</w:t>
      </w:r>
    </w:p>
    <w:tbl>
      <w:tblPr>
        <w:tblW w:w="7284" w:type="dxa"/>
        <w:jc w:val="center"/>
        <w:tblLayout w:type="fixed"/>
        <w:tblCellMar>
          <w:left w:w="0" w:type="dxa"/>
          <w:right w:w="0" w:type="dxa"/>
        </w:tblCellMar>
        <w:tblLook w:val="01E0" w:firstRow="1" w:lastRow="1" w:firstColumn="1" w:lastColumn="1" w:noHBand="0" w:noVBand="0"/>
      </w:tblPr>
      <w:tblGrid>
        <w:gridCol w:w="4338"/>
        <w:gridCol w:w="784"/>
        <w:gridCol w:w="722"/>
        <w:gridCol w:w="720"/>
        <w:gridCol w:w="720"/>
      </w:tblGrid>
      <w:tr w:rsidR="004F01F4" w:rsidRPr="004F01F4" w:rsidTr="00966AC3">
        <w:trPr>
          <w:trHeight w:hRule="exact" w:val="278"/>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Particulars</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A</w:t>
            </w:r>
          </w:p>
        </w:tc>
        <w:tc>
          <w:tcPr>
            <w:tcW w:w="722"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B</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C</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D</w:t>
            </w:r>
          </w:p>
        </w:tc>
      </w:tr>
      <w:tr w:rsidR="004F01F4" w:rsidRPr="004F01F4" w:rsidTr="00966AC3">
        <w:trPr>
          <w:trHeight w:hRule="exact" w:val="282"/>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Selling Price (` per unit)</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40</w:t>
            </w:r>
          </w:p>
        </w:tc>
        <w:tc>
          <w:tcPr>
            <w:tcW w:w="722"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50</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60</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70</w:t>
            </w:r>
          </w:p>
        </w:tc>
      </w:tr>
      <w:tr w:rsidR="004F01F4" w:rsidRPr="004F01F4" w:rsidTr="00966AC3">
        <w:trPr>
          <w:trHeight w:hRule="exact" w:val="282"/>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Variable Cost (` per unit)</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30</w:t>
            </w:r>
          </w:p>
        </w:tc>
        <w:tc>
          <w:tcPr>
            <w:tcW w:w="722"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20</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20</w:t>
            </w:r>
          </w:p>
        </w:tc>
        <w:tc>
          <w:tcPr>
            <w:tcW w:w="720" w:type="dxa"/>
            <w:tcBorders>
              <w:top w:val="single" w:sz="5" w:space="0" w:color="000000"/>
              <w:left w:val="single" w:sz="5" w:space="0" w:color="000000"/>
              <w:bottom w:val="single" w:sz="5" w:space="0" w:color="000000"/>
              <w:right w:val="single" w:sz="5" w:space="0" w:color="000000"/>
            </w:tcBorders>
          </w:tcPr>
          <w:p w:rsidR="004F01F4" w:rsidRPr="00A237DF" w:rsidRDefault="004F01F4" w:rsidP="00966AC3">
            <w:pPr>
              <w:ind w:firstLine="174"/>
              <w:jc w:val="both"/>
              <w:rPr>
                <w:rFonts w:ascii="Calibri" w:eastAsia="Mesouran Casual SSi" w:hAnsi="Calibri" w:cs="Angsana New"/>
                <w:bCs/>
                <w:iCs/>
                <w:szCs w:val="21"/>
              </w:rPr>
            </w:pPr>
            <w:r w:rsidRPr="00A237DF">
              <w:rPr>
                <w:rFonts w:ascii="Calibri" w:eastAsia="Mesouran Casual SSi" w:hAnsi="Calibri" w:cs="Angsana New"/>
                <w:bCs/>
                <w:iCs/>
                <w:szCs w:val="21"/>
              </w:rPr>
              <w:t>30</w:t>
            </w:r>
          </w:p>
        </w:tc>
      </w:tr>
    </w:tbl>
    <w:p w:rsidR="004F01F4" w:rsidRDefault="004F01F4" w:rsidP="00A237DF"/>
    <w:tbl>
      <w:tblPr>
        <w:tblW w:w="8971" w:type="dxa"/>
        <w:jc w:val="center"/>
        <w:tblLayout w:type="fixed"/>
        <w:tblCellMar>
          <w:left w:w="0" w:type="dxa"/>
          <w:right w:w="0" w:type="dxa"/>
        </w:tblCellMar>
        <w:tblLook w:val="01E0" w:firstRow="1" w:lastRow="1" w:firstColumn="1" w:lastColumn="1" w:noHBand="0" w:noVBand="0"/>
      </w:tblPr>
      <w:tblGrid>
        <w:gridCol w:w="4338"/>
        <w:gridCol w:w="784"/>
        <w:gridCol w:w="1239"/>
        <w:gridCol w:w="1620"/>
        <w:gridCol w:w="990"/>
      </w:tblGrid>
      <w:tr w:rsidR="004F01F4" w:rsidRPr="004F01F4" w:rsidTr="00083D8D">
        <w:trPr>
          <w:trHeight w:hRule="exact" w:val="280"/>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Particulars</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A</w:t>
            </w:r>
          </w:p>
        </w:tc>
        <w:tc>
          <w:tcPr>
            <w:tcW w:w="1239"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B</w:t>
            </w:r>
          </w:p>
        </w:tc>
        <w:tc>
          <w:tcPr>
            <w:tcW w:w="162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C</w:t>
            </w:r>
          </w:p>
        </w:tc>
        <w:tc>
          <w:tcPr>
            <w:tcW w:w="99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D</w:t>
            </w:r>
          </w:p>
        </w:tc>
      </w:tr>
      <w:tr w:rsidR="004F01F4" w:rsidRPr="004F01F4" w:rsidTr="00083D8D">
        <w:trPr>
          <w:trHeight w:hRule="exact" w:val="280"/>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No. of units that can be sold</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1,000</w:t>
            </w:r>
          </w:p>
        </w:tc>
        <w:tc>
          <w:tcPr>
            <w:tcW w:w="1239"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600</w:t>
            </w:r>
          </w:p>
        </w:tc>
        <w:tc>
          <w:tcPr>
            <w:tcW w:w="162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900</w:t>
            </w:r>
          </w:p>
        </w:tc>
        <w:tc>
          <w:tcPr>
            <w:tcW w:w="99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600</w:t>
            </w:r>
          </w:p>
        </w:tc>
      </w:tr>
      <w:tr w:rsidR="004F01F4" w:rsidRPr="004F01F4" w:rsidTr="00083D8D">
        <w:trPr>
          <w:trHeight w:hRule="exact" w:val="597"/>
          <w:jc w:val="center"/>
        </w:trPr>
        <w:tc>
          <w:tcPr>
            <w:tcW w:w="4338"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right="137"/>
              <w:jc w:val="both"/>
              <w:rPr>
                <w:rFonts w:ascii="Calibri" w:eastAsia="Mesouran Casual SSi" w:hAnsi="Calibri" w:cs="Angsana New"/>
                <w:bCs/>
                <w:iCs/>
                <w:szCs w:val="21"/>
              </w:rPr>
            </w:pPr>
            <w:r w:rsidRPr="00A237DF">
              <w:rPr>
                <w:rFonts w:ascii="Calibri" w:eastAsia="Mesouran Casual SSi" w:hAnsi="Calibri" w:cs="Angsana New"/>
                <w:bCs/>
                <w:iCs/>
                <w:szCs w:val="21"/>
              </w:rPr>
              <w:t>No. of production hours required per unit of product</w:t>
            </w:r>
          </w:p>
        </w:tc>
        <w:tc>
          <w:tcPr>
            <w:tcW w:w="784"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1 hour</w:t>
            </w:r>
          </w:p>
        </w:tc>
        <w:tc>
          <w:tcPr>
            <w:tcW w:w="1239"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1 hour and 15 minutes</w:t>
            </w:r>
          </w:p>
        </w:tc>
        <w:tc>
          <w:tcPr>
            <w:tcW w:w="162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1 hour and 15 minutes</w:t>
            </w:r>
          </w:p>
        </w:tc>
        <w:tc>
          <w:tcPr>
            <w:tcW w:w="990" w:type="dxa"/>
            <w:tcBorders>
              <w:top w:val="single" w:sz="5" w:space="0" w:color="000000"/>
              <w:left w:val="single" w:sz="5" w:space="0" w:color="000000"/>
              <w:bottom w:val="single" w:sz="5" w:space="0" w:color="000000"/>
              <w:right w:val="single" w:sz="5" w:space="0" w:color="000000"/>
            </w:tcBorders>
          </w:tcPr>
          <w:p w:rsidR="004F01F4" w:rsidRPr="00A237DF" w:rsidRDefault="004F01F4" w:rsidP="00F406F9">
            <w:pPr>
              <w:ind w:left="61"/>
              <w:jc w:val="both"/>
              <w:rPr>
                <w:rFonts w:ascii="Calibri" w:eastAsia="Mesouran Casual SSi" w:hAnsi="Calibri" w:cs="Angsana New"/>
                <w:bCs/>
                <w:iCs/>
                <w:szCs w:val="21"/>
              </w:rPr>
            </w:pPr>
            <w:r w:rsidRPr="00A237DF">
              <w:rPr>
                <w:rFonts w:ascii="Calibri" w:eastAsia="Mesouran Casual SSi" w:hAnsi="Calibri" w:cs="Angsana New"/>
                <w:bCs/>
                <w:iCs/>
                <w:szCs w:val="21"/>
              </w:rPr>
              <w:t>2 hours</w:t>
            </w:r>
          </w:p>
        </w:tc>
      </w:tr>
    </w:tbl>
    <w:p w:rsidR="004F01F4" w:rsidRPr="00A237DF" w:rsidRDefault="004F01F4" w:rsidP="00A237DF">
      <w:pPr>
        <w:jc w:val="both"/>
        <w:rPr>
          <w:rFonts w:ascii="Calibri" w:eastAsia="Mesouran Casual SSi" w:hAnsi="Calibri" w:cs="Angsana New"/>
          <w:bCs/>
          <w:iCs/>
          <w:szCs w:val="21"/>
        </w:rPr>
      </w:pPr>
      <w:r w:rsidRPr="00A237DF">
        <w:rPr>
          <w:rFonts w:ascii="Calibri" w:eastAsia="Mesouran Casual SSi" w:hAnsi="Calibri" w:cs="Angsana New"/>
          <w:bCs/>
          <w:iCs/>
          <w:szCs w:val="21"/>
        </w:rPr>
        <w:t>What are the Opportunity Costs of A, B, C and D?</w:t>
      </w:r>
    </w:p>
    <w:p w:rsidR="004F01F4" w:rsidRPr="00A237DF" w:rsidRDefault="004F01F4" w:rsidP="00A237DF">
      <w:pPr>
        <w:jc w:val="both"/>
        <w:rPr>
          <w:rFonts w:ascii="Calibri" w:eastAsia="Mesouran Casual SSi" w:hAnsi="Calibri" w:cs="Angsana New"/>
          <w:b/>
          <w:bCs/>
          <w:iCs/>
          <w:szCs w:val="21"/>
        </w:rPr>
      </w:pPr>
      <w:r w:rsidRPr="00A237DF">
        <w:rPr>
          <w:rFonts w:ascii="Calibri" w:eastAsia="Mesouran Casual SSi" w:hAnsi="Calibri" w:cs="Angsana New"/>
          <w:b/>
          <w:bCs/>
          <w:iCs/>
          <w:szCs w:val="21"/>
        </w:rPr>
        <w:t>Solution:</w:t>
      </w:r>
      <w:r w:rsidRPr="00A237DF">
        <w:rPr>
          <w:rFonts w:ascii="Calibri" w:eastAsia="Mesouran Casual SSi" w:hAnsi="Calibri" w:cs="Angsana New"/>
          <w:b/>
          <w:bCs/>
          <w:iCs/>
          <w:szCs w:val="21"/>
        </w:rPr>
        <w:tab/>
      </w:r>
    </w:p>
    <w:tbl>
      <w:tblPr>
        <w:tblW w:w="10173" w:type="dxa"/>
        <w:jc w:val="center"/>
        <w:tblLayout w:type="fixed"/>
        <w:tblCellMar>
          <w:left w:w="0" w:type="dxa"/>
          <w:right w:w="0" w:type="dxa"/>
        </w:tblCellMar>
        <w:tblLook w:val="01E0" w:firstRow="1" w:lastRow="1" w:firstColumn="1" w:lastColumn="1" w:noHBand="0" w:noVBand="0"/>
      </w:tblPr>
      <w:tblGrid>
        <w:gridCol w:w="4332"/>
        <w:gridCol w:w="1421"/>
        <w:gridCol w:w="1468"/>
        <w:gridCol w:w="1458"/>
        <w:gridCol w:w="1494"/>
      </w:tblGrid>
      <w:tr w:rsidR="004F01F4" w:rsidRPr="004F01F4" w:rsidTr="00083D8D">
        <w:trPr>
          <w:trHeight w:hRule="exact" w:val="268"/>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61"/>
              <w:jc w:val="both"/>
              <w:rPr>
                <w:rFonts w:ascii="Calibri" w:eastAsia="Mesouran Casual SSi" w:hAnsi="Calibri" w:cs="Angsana New"/>
                <w:bCs/>
                <w:iCs/>
                <w:szCs w:val="21"/>
              </w:rPr>
            </w:pPr>
            <w:r w:rsidRPr="00A237DF">
              <w:rPr>
                <w:rFonts w:ascii="Calibri" w:eastAsia="Mesouran Casual SSi" w:hAnsi="Calibri" w:cs="Angsana New"/>
                <w:bCs/>
                <w:iCs/>
                <w:szCs w:val="21"/>
              </w:rPr>
              <w:t>Particulars</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A</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B</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C</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D</w:t>
            </w:r>
          </w:p>
        </w:tc>
      </w:tr>
      <w:tr w:rsidR="004F01F4" w:rsidRPr="004F01F4" w:rsidTr="00083D8D">
        <w:trPr>
          <w:trHeight w:hRule="exact" w:val="281"/>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61"/>
              <w:jc w:val="both"/>
              <w:rPr>
                <w:rFonts w:ascii="Calibri" w:eastAsia="Mesouran Casual SSi" w:hAnsi="Calibri" w:cs="Angsana New"/>
                <w:bCs/>
                <w:iCs/>
                <w:szCs w:val="21"/>
              </w:rPr>
            </w:pPr>
            <w:r w:rsidRPr="00A237DF">
              <w:rPr>
                <w:rFonts w:ascii="Calibri" w:eastAsia="Mesouran Casual SSi" w:hAnsi="Calibri" w:cs="Angsana New"/>
                <w:bCs/>
                <w:iCs/>
                <w:szCs w:val="21"/>
              </w:rPr>
              <w:t xml:space="preserve">1. Contribution per unit = SP – VC </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 xml:space="preserve">40 – 30 = </w:t>
            </w:r>
            <w:r w:rsidR="00A237DF">
              <w:rPr>
                <w:rFonts w:ascii="Rupee" w:eastAsia="Mesouran Casual SSi" w:hAnsi="Rupee" w:cs="Angsana New"/>
                <w:bCs/>
                <w:iCs/>
                <w:szCs w:val="21"/>
              </w:rPr>
              <w:t>`</w:t>
            </w:r>
            <w:r w:rsidR="00A237DF">
              <w:rPr>
                <w:rFonts w:ascii="Calibri" w:eastAsia="Mesouran Casual SSi" w:hAnsi="Calibri" w:cs="Angsana New"/>
                <w:bCs/>
                <w:iCs/>
                <w:szCs w:val="21"/>
              </w:rPr>
              <w:t xml:space="preserve"> </w:t>
            </w:r>
            <w:r w:rsidRPr="00A237DF">
              <w:rPr>
                <w:rFonts w:ascii="Calibri" w:eastAsia="Mesouran Casual SSi" w:hAnsi="Calibri" w:cs="Angsana New"/>
                <w:bCs/>
                <w:iCs/>
                <w:szCs w:val="21"/>
              </w:rPr>
              <w:t>10</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50 – 20 =</w:t>
            </w:r>
            <w:r w:rsidR="00A237DF">
              <w:rPr>
                <w:rFonts w:ascii="Calibri" w:eastAsia="Mesouran Casual SSi" w:hAnsi="Calibri" w:cs="Angsana New"/>
                <w:bCs/>
                <w:iCs/>
                <w:szCs w:val="21"/>
              </w:rPr>
              <w:t xml:space="preserve"> </w:t>
            </w:r>
            <w:r w:rsidR="00A237DF">
              <w:rPr>
                <w:rFonts w:ascii="Rupee" w:eastAsia="Mesouran Casual SSi" w:hAnsi="Rupee" w:cs="Angsana New"/>
                <w:bCs/>
                <w:iCs/>
                <w:szCs w:val="21"/>
              </w:rPr>
              <w:t>`</w:t>
            </w:r>
            <w:r w:rsidR="00A237DF">
              <w:rPr>
                <w:rFonts w:ascii="Calibri" w:eastAsia="Mesouran Casual SSi" w:hAnsi="Calibri" w:cs="Angsana New"/>
                <w:bCs/>
                <w:iCs/>
                <w:szCs w:val="21"/>
              </w:rPr>
              <w:t xml:space="preserve"> </w:t>
            </w:r>
            <w:r w:rsidRPr="00A237DF">
              <w:rPr>
                <w:rFonts w:ascii="Calibri" w:eastAsia="Mesouran Casual SSi" w:hAnsi="Calibri" w:cs="Angsana New"/>
                <w:bCs/>
                <w:iCs/>
                <w:szCs w:val="21"/>
              </w:rPr>
              <w:t>30</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 xml:space="preserve">60 – 20 = </w:t>
            </w:r>
            <w:r w:rsidR="00A237DF">
              <w:rPr>
                <w:rFonts w:ascii="Rupee" w:eastAsia="Mesouran Casual SSi" w:hAnsi="Rupee" w:cs="Angsana New"/>
                <w:bCs/>
                <w:iCs/>
                <w:szCs w:val="21"/>
              </w:rPr>
              <w:t>`</w:t>
            </w:r>
            <w:r w:rsidR="00A237DF">
              <w:rPr>
                <w:rFonts w:ascii="Calibri" w:eastAsia="Mesouran Casual SSi" w:hAnsi="Calibri" w:cs="Angsana New"/>
                <w:bCs/>
                <w:iCs/>
                <w:szCs w:val="21"/>
              </w:rPr>
              <w:t xml:space="preserve"> </w:t>
            </w:r>
            <w:r w:rsidRPr="00A237DF">
              <w:rPr>
                <w:rFonts w:ascii="Calibri" w:eastAsia="Mesouran Casual SSi" w:hAnsi="Calibri" w:cs="Angsana New"/>
                <w:bCs/>
                <w:iCs/>
                <w:szCs w:val="21"/>
              </w:rPr>
              <w:t>40</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 xml:space="preserve">70 – 30 = </w:t>
            </w:r>
            <w:r w:rsidR="00A237DF">
              <w:rPr>
                <w:rFonts w:ascii="Rupee" w:eastAsia="Mesouran Casual SSi" w:hAnsi="Rupee" w:cs="Angsana New"/>
                <w:bCs/>
                <w:iCs/>
                <w:szCs w:val="21"/>
              </w:rPr>
              <w:t>`</w:t>
            </w:r>
            <w:r w:rsidR="00A237DF">
              <w:rPr>
                <w:rFonts w:ascii="Calibri" w:eastAsia="Mesouran Casual SSi" w:hAnsi="Calibri" w:cs="Angsana New"/>
                <w:bCs/>
                <w:iCs/>
                <w:szCs w:val="21"/>
              </w:rPr>
              <w:t xml:space="preserve"> </w:t>
            </w:r>
            <w:r w:rsidRPr="00A237DF">
              <w:rPr>
                <w:rFonts w:ascii="Calibri" w:eastAsia="Mesouran Casual SSi" w:hAnsi="Calibri" w:cs="Angsana New"/>
                <w:bCs/>
                <w:iCs/>
                <w:szCs w:val="21"/>
              </w:rPr>
              <w:t xml:space="preserve"> 40</w:t>
            </w:r>
          </w:p>
        </w:tc>
      </w:tr>
      <w:tr w:rsidR="004F01F4" w:rsidRPr="004F01F4" w:rsidTr="00083D8D">
        <w:trPr>
          <w:trHeight w:hRule="exact" w:val="266"/>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right="131" w:firstLine="61"/>
              <w:jc w:val="both"/>
              <w:rPr>
                <w:rFonts w:ascii="Calibri" w:eastAsia="Mesouran Casual SSi" w:hAnsi="Calibri" w:cs="Angsana New"/>
                <w:bCs/>
                <w:iCs/>
                <w:szCs w:val="21"/>
              </w:rPr>
            </w:pPr>
            <w:r w:rsidRPr="00A237DF">
              <w:rPr>
                <w:rFonts w:ascii="Calibri" w:eastAsia="Mesouran Casual SSi" w:hAnsi="Calibri" w:cs="Angsana New"/>
                <w:bCs/>
                <w:iCs/>
                <w:szCs w:val="21"/>
              </w:rPr>
              <w:t>2. Time Required</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1 hour</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1.25 hours</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1.25 hours</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2 hours</w:t>
            </w:r>
          </w:p>
        </w:tc>
      </w:tr>
      <w:tr w:rsidR="004F01F4" w:rsidRPr="004F01F4" w:rsidTr="00083D8D">
        <w:trPr>
          <w:trHeight w:hRule="exact" w:val="268"/>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61"/>
              <w:jc w:val="both"/>
              <w:rPr>
                <w:rFonts w:ascii="Calibri" w:eastAsia="Mesouran Casual SSi" w:hAnsi="Calibri" w:cs="Angsana New"/>
                <w:bCs/>
                <w:iCs/>
                <w:szCs w:val="21"/>
              </w:rPr>
            </w:pPr>
            <w:r>
              <w:rPr>
                <w:rFonts w:ascii="Calibri" w:eastAsia="Mesouran Casual SSi" w:hAnsi="Calibri" w:cs="Angsana New"/>
                <w:bCs/>
                <w:iCs/>
                <w:szCs w:val="21"/>
              </w:rPr>
              <w:t xml:space="preserve">3. Possible Production </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1,000 units</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800 units</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800 units</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500 units</w:t>
            </w:r>
          </w:p>
        </w:tc>
      </w:tr>
      <w:tr w:rsidR="004F01F4" w:rsidRPr="004F01F4" w:rsidTr="00083D8D">
        <w:trPr>
          <w:trHeight w:hRule="exact" w:val="268"/>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61"/>
              <w:jc w:val="both"/>
              <w:rPr>
                <w:rFonts w:ascii="Calibri" w:eastAsia="Mesouran Casual SSi" w:hAnsi="Calibri" w:cs="Angsana New"/>
                <w:bCs/>
                <w:iCs/>
                <w:szCs w:val="21"/>
              </w:rPr>
            </w:pPr>
            <w:r>
              <w:rPr>
                <w:rFonts w:ascii="Calibri" w:eastAsia="Mesouran Casual SSi" w:hAnsi="Calibri" w:cs="Angsana New"/>
                <w:bCs/>
                <w:iCs/>
                <w:szCs w:val="21"/>
              </w:rPr>
              <w:t>4. Demand</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1,000 units</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600 units</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900 units</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ind w:firstLine="49"/>
              <w:jc w:val="both"/>
              <w:rPr>
                <w:rFonts w:ascii="Calibri" w:eastAsia="Mesouran Casual SSi" w:hAnsi="Calibri" w:cs="Angsana New"/>
                <w:bCs/>
                <w:iCs/>
                <w:szCs w:val="21"/>
              </w:rPr>
            </w:pPr>
            <w:r w:rsidRPr="00A237DF">
              <w:rPr>
                <w:rFonts w:ascii="Calibri" w:eastAsia="Mesouran Casual SSi" w:hAnsi="Calibri" w:cs="Angsana New"/>
                <w:bCs/>
                <w:iCs/>
                <w:szCs w:val="21"/>
              </w:rPr>
              <w:t>600 units</w:t>
            </w:r>
          </w:p>
        </w:tc>
      </w:tr>
      <w:tr w:rsidR="004F01F4" w:rsidRPr="004F01F4" w:rsidTr="00083D8D">
        <w:trPr>
          <w:trHeight w:hRule="exact" w:val="246"/>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spacing w:after="0"/>
              <w:ind w:firstLine="61"/>
              <w:jc w:val="both"/>
              <w:rPr>
                <w:rFonts w:ascii="Calibri" w:eastAsia="Mesouran Casual SSi" w:hAnsi="Calibri" w:cs="Angsana New"/>
                <w:bCs/>
                <w:iCs/>
                <w:szCs w:val="21"/>
              </w:rPr>
            </w:pPr>
            <w:r w:rsidRPr="00A237DF">
              <w:rPr>
                <w:rFonts w:ascii="Calibri" w:eastAsia="Mesouran Casual SSi" w:hAnsi="Calibri" w:cs="Angsana New"/>
                <w:bCs/>
                <w:iCs/>
                <w:szCs w:val="21"/>
              </w:rPr>
              <w:t xml:space="preserve">5. </w:t>
            </w:r>
            <w:r w:rsidR="00A237DF">
              <w:rPr>
                <w:rFonts w:ascii="Calibri" w:eastAsia="Mesouran Casual SSi" w:hAnsi="Calibri" w:cs="Angsana New"/>
                <w:bCs/>
                <w:iCs/>
                <w:szCs w:val="21"/>
              </w:rPr>
              <w:t xml:space="preserve">Quantity to be produced </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spacing w:after="0"/>
              <w:ind w:firstLine="49"/>
              <w:jc w:val="both"/>
              <w:rPr>
                <w:rFonts w:ascii="Calibri" w:eastAsia="Mesouran Casual SSi" w:hAnsi="Calibri" w:cs="Angsana New"/>
                <w:bCs/>
                <w:iCs/>
                <w:szCs w:val="21"/>
              </w:rPr>
            </w:pPr>
            <w:r>
              <w:rPr>
                <w:rFonts w:ascii="Calibri" w:eastAsia="Mesouran Casual SSi" w:hAnsi="Calibri" w:cs="Angsana New"/>
                <w:bCs/>
                <w:iCs/>
                <w:szCs w:val="21"/>
              </w:rPr>
              <w:t>1,000</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spacing w:after="0"/>
              <w:ind w:firstLine="49"/>
              <w:jc w:val="both"/>
              <w:rPr>
                <w:rFonts w:ascii="Calibri" w:eastAsia="Mesouran Casual SSi" w:hAnsi="Calibri" w:cs="Angsana New"/>
                <w:bCs/>
                <w:iCs/>
                <w:szCs w:val="21"/>
              </w:rPr>
            </w:pPr>
            <w:r>
              <w:rPr>
                <w:rFonts w:ascii="Calibri" w:eastAsia="Mesouran Casual SSi" w:hAnsi="Calibri" w:cs="Angsana New"/>
                <w:bCs/>
                <w:iCs/>
                <w:szCs w:val="21"/>
              </w:rPr>
              <w:t>600</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spacing w:after="0"/>
              <w:ind w:firstLine="49"/>
              <w:jc w:val="both"/>
              <w:rPr>
                <w:rFonts w:ascii="Calibri" w:eastAsia="Mesouran Casual SSi" w:hAnsi="Calibri" w:cs="Angsana New"/>
                <w:bCs/>
                <w:iCs/>
                <w:szCs w:val="21"/>
              </w:rPr>
            </w:pPr>
            <w:r>
              <w:rPr>
                <w:rFonts w:ascii="Calibri" w:eastAsia="Mesouran Casual SSi" w:hAnsi="Calibri" w:cs="Angsana New"/>
                <w:bCs/>
                <w:iCs/>
                <w:szCs w:val="21"/>
              </w:rPr>
              <w:t>800</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spacing w:after="0"/>
              <w:ind w:firstLine="49"/>
              <w:jc w:val="both"/>
              <w:rPr>
                <w:rFonts w:ascii="Calibri" w:eastAsia="Mesouran Casual SSi" w:hAnsi="Calibri" w:cs="Angsana New"/>
                <w:bCs/>
                <w:iCs/>
                <w:szCs w:val="21"/>
              </w:rPr>
            </w:pPr>
            <w:r>
              <w:rPr>
                <w:rFonts w:ascii="Calibri" w:eastAsia="Mesouran Casual SSi" w:hAnsi="Calibri" w:cs="Angsana New"/>
                <w:bCs/>
                <w:iCs/>
                <w:szCs w:val="21"/>
              </w:rPr>
              <w:t>500</w:t>
            </w:r>
          </w:p>
        </w:tc>
      </w:tr>
      <w:tr w:rsidR="004F01F4" w:rsidRPr="004F01F4" w:rsidTr="00083D8D">
        <w:trPr>
          <w:trHeight w:hRule="exact" w:val="281"/>
          <w:jc w:val="center"/>
        </w:trPr>
        <w:tc>
          <w:tcPr>
            <w:tcW w:w="4332" w:type="dxa"/>
            <w:tcBorders>
              <w:top w:val="single" w:sz="5" w:space="0" w:color="000000"/>
              <w:left w:val="single" w:sz="5" w:space="0" w:color="000000"/>
              <w:bottom w:val="single" w:sz="5" w:space="0" w:color="000000"/>
              <w:right w:val="single" w:sz="5" w:space="0" w:color="000000"/>
            </w:tcBorders>
          </w:tcPr>
          <w:p w:rsidR="004F01F4" w:rsidRPr="00A237DF" w:rsidRDefault="004F01F4" w:rsidP="00A237DF">
            <w:pPr>
              <w:spacing w:after="0"/>
              <w:ind w:firstLine="61"/>
              <w:jc w:val="both"/>
              <w:rPr>
                <w:rFonts w:asciiTheme="minorHAnsi" w:eastAsia="Mesouran Casual SSi" w:hAnsiTheme="minorHAnsi" w:cs="Angsana New"/>
                <w:bCs/>
                <w:iCs/>
                <w:szCs w:val="21"/>
              </w:rPr>
            </w:pPr>
            <w:r w:rsidRPr="00A237DF">
              <w:rPr>
                <w:rFonts w:ascii="Calibri" w:eastAsia="Mesouran Casual SSi" w:hAnsi="Calibri" w:cs="Angsana New"/>
                <w:bCs/>
                <w:iCs/>
                <w:szCs w:val="21"/>
              </w:rPr>
              <w:t xml:space="preserve">6. </w:t>
            </w:r>
            <w:r w:rsidR="00A237DF">
              <w:rPr>
                <w:rFonts w:ascii="Calibri" w:eastAsia="Mesouran Casual SSi" w:hAnsi="Calibri" w:cs="Angsana New"/>
                <w:bCs/>
                <w:iCs/>
                <w:szCs w:val="21"/>
              </w:rPr>
              <w:t xml:space="preserve">Contribution in </w:t>
            </w:r>
            <w:r w:rsidR="00A237DF">
              <w:rPr>
                <w:rFonts w:ascii="Rupee" w:eastAsia="Mesouran Casual SSi" w:hAnsi="Rupee" w:cs="Angsana New"/>
                <w:bCs/>
                <w:iCs/>
                <w:szCs w:val="21"/>
              </w:rPr>
              <w:t xml:space="preserve">`’ </w:t>
            </w:r>
            <w:r w:rsidR="00A237DF">
              <w:rPr>
                <w:rFonts w:asciiTheme="minorHAnsi" w:eastAsia="Mesouran Casual SSi" w:hAnsiTheme="minorHAnsi" w:cs="Angsana New"/>
                <w:bCs/>
                <w:iCs/>
                <w:szCs w:val="21"/>
              </w:rPr>
              <w:t>(1 x 5)</w:t>
            </w:r>
          </w:p>
        </w:tc>
        <w:tc>
          <w:tcPr>
            <w:tcW w:w="1421"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10000</w:t>
            </w:r>
          </w:p>
        </w:tc>
        <w:tc>
          <w:tcPr>
            <w:tcW w:w="1468"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18000</w:t>
            </w:r>
          </w:p>
        </w:tc>
        <w:tc>
          <w:tcPr>
            <w:tcW w:w="1458"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32000</w:t>
            </w:r>
          </w:p>
        </w:tc>
        <w:tc>
          <w:tcPr>
            <w:tcW w:w="1494" w:type="dxa"/>
            <w:tcBorders>
              <w:top w:val="single" w:sz="5" w:space="0" w:color="000000"/>
              <w:left w:val="single" w:sz="5" w:space="0" w:color="000000"/>
              <w:bottom w:val="single" w:sz="5" w:space="0" w:color="000000"/>
              <w:right w:val="single" w:sz="5" w:space="0" w:color="000000"/>
            </w:tcBorders>
          </w:tcPr>
          <w:p w:rsidR="004F01F4" w:rsidRP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20000</w:t>
            </w:r>
          </w:p>
        </w:tc>
      </w:tr>
      <w:tr w:rsidR="00A237DF" w:rsidRPr="004F01F4" w:rsidTr="00083D8D">
        <w:trPr>
          <w:trHeight w:hRule="exact" w:val="281"/>
          <w:jc w:val="center"/>
        </w:trPr>
        <w:tc>
          <w:tcPr>
            <w:tcW w:w="4332" w:type="dxa"/>
            <w:tcBorders>
              <w:top w:val="single" w:sz="5" w:space="0" w:color="000000"/>
              <w:left w:val="single" w:sz="5" w:space="0" w:color="000000"/>
              <w:bottom w:val="single" w:sz="5" w:space="0" w:color="000000"/>
              <w:right w:val="single" w:sz="5" w:space="0" w:color="000000"/>
            </w:tcBorders>
          </w:tcPr>
          <w:p w:rsidR="00A237DF" w:rsidRPr="00A237DF" w:rsidRDefault="00A237DF" w:rsidP="00A237DF">
            <w:pPr>
              <w:spacing w:after="0"/>
              <w:ind w:firstLine="61"/>
              <w:jc w:val="both"/>
              <w:rPr>
                <w:rFonts w:ascii="Calibri" w:eastAsia="Mesouran Casual SSi" w:hAnsi="Calibri" w:cs="Angsana New"/>
                <w:bCs/>
                <w:iCs/>
                <w:szCs w:val="21"/>
              </w:rPr>
            </w:pPr>
            <w:r>
              <w:rPr>
                <w:rFonts w:ascii="Calibri" w:eastAsia="Mesouran Casual SSi" w:hAnsi="Calibri" w:cs="Angsana New"/>
                <w:bCs/>
                <w:iCs/>
                <w:szCs w:val="21"/>
              </w:rPr>
              <w:t>7. Opportunity Cost</w:t>
            </w:r>
          </w:p>
        </w:tc>
        <w:tc>
          <w:tcPr>
            <w:tcW w:w="1421" w:type="dxa"/>
            <w:tcBorders>
              <w:top w:val="single" w:sz="5" w:space="0" w:color="000000"/>
              <w:left w:val="single" w:sz="5" w:space="0" w:color="000000"/>
              <w:bottom w:val="single" w:sz="5" w:space="0" w:color="000000"/>
              <w:right w:val="single" w:sz="5" w:space="0" w:color="000000"/>
            </w:tcBorders>
          </w:tcPr>
          <w:p w:rsid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32000</w:t>
            </w:r>
          </w:p>
        </w:tc>
        <w:tc>
          <w:tcPr>
            <w:tcW w:w="1468" w:type="dxa"/>
            <w:tcBorders>
              <w:top w:val="single" w:sz="5" w:space="0" w:color="000000"/>
              <w:left w:val="single" w:sz="5" w:space="0" w:color="000000"/>
              <w:bottom w:val="single" w:sz="5" w:space="0" w:color="000000"/>
              <w:right w:val="single" w:sz="5" w:space="0" w:color="000000"/>
            </w:tcBorders>
          </w:tcPr>
          <w:p w:rsid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32000</w:t>
            </w:r>
          </w:p>
        </w:tc>
        <w:tc>
          <w:tcPr>
            <w:tcW w:w="1458" w:type="dxa"/>
            <w:tcBorders>
              <w:top w:val="single" w:sz="5" w:space="0" w:color="000000"/>
              <w:left w:val="single" w:sz="5" w:space="0" w:color="000000"/>
              <w:bottom w:val="single" w:sz="5" w:space="0" w:color="000000"/>
              <w:right w:val="single" w:sz="5" w:space="0" w:color="000000"/>
            </w:tcBorders>
          </w:tcPr>
          <w:p w:rsid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20000</w:t>
            </w:r>
          </w:p>
        </w:tc>
        <w:tc>
          <w:tcPr>
            <w:tcW w:w="1494" w:type="dxa"/>
            <w:tcBorders>
              <w:top w:val="single" w:sz="5" w:space="0" w:color="000000"/>
              <w:left w:val="single" w:sz="5" w:space="0" w:color="000000"/>
              <w:bottom w:val="single" w:sz="5" w:space="0" w:color="000000"/>
              <w:right w:val="single" w:sz="5" w:space="0" w:color="000000"/>
            </w:tcBorders>
          </w:tcPr>
          <w:p w:rsidR="00A237DF" w:rsidRDefault="00A237DF" w:rsidP="00A237DF">
            <w:pPr>
              <w:ind w:firstLine="49"/>
              <w:jc w:val="both"/>
              <w:rPr>
                <w:rFonts w:ascii="Calibri" w:eastAsia="Mesouran Casual SSi" w:hAnsi="Calibri" w:cs="Angsana New"/>
                <w:bCs/>
                <w:iCs/>
                <w:szCs w:val="21"/>
              </w:rPr>
            </w:pPr>
            <w:r>
              <w:rPr>
                <w:rFonts w:ascii="Calibri" w:eastAsia="Mesouran Casual SSi" w:hAnsi="Calibri" w:cs="Angsana New"/>
                <w:bCs/>
                <w:iCs/>
                <w:szCs w:val="21"/>
              </w:rPr>
              <w:t>32000</w:t>
            </w:r>
          </w:p>
        </w:tc>
      </w:tr>
    </w:tbl>
    <w:p w:rsidR="004F01F4" w:rsidRDefault="004F01F4"/>
    <w:p w:rsidR="00A237DF" w:rsidRPr="00A237DF" w:rsidRDefault="00A237DF" w:rsidP="00F406F9">
      <w:pPr>
        <w:spacing w:after="0"/>
        <w:jc w:val="both"/>
        <w:rPr>
          <w:rFonts w:ascii="Calibri" w:eastAsia="Mesouran Casual SSi" w:hAnsi="Calibri" w:cs="Angsana New"/>
          <w:b/>
          <w:bCs/>
          <w:iCs/>
          <w:szCs w:val="21"/>
        </w:rPr>
      </w:pPr>
      <w:r w:rsidRPr="00A237DF">
        <w:rPr>
          <w:rFonts w:ascii="Calibri" w:eastAsia="Mesouran Casual SSi" w:hAnsi="Calibri" w:cs="Angsana New"/>
          <w:b/>
          <w:bCs/>
          <w:iCs/>
          <w:szCs w:val="21"/>
        </w:rPr>
        <w:t>Notes:</w:t>
      </w:r>
    </w:p>
    <w:p w:rsidR="00FB4B41" w:rsidRDefault="00A237DF" w:rsidP="00A237DF">
      <w:pPr>
        <w:jc w:val="both"/>
        <w:rPr>
          <w:rFonts w:ascii="Calibri" w:eastAsia="Mesouran Casual SSi" w:hAnsi="Calibri" w:cs="Angsana New"/>
          <w:bCs/>
          <w:iCs/>
          <w:szCs w:val="21"/>
        </w:rPr>
      </w:pPr>
      <w:r w:rsidRPr="00A237DF">
        <w:rPr>
          <w:rFonts w:ascii="Calibri" w:eastAsia="Mesouran Casual SSi" w:hAnsi="Calibri" w:cs="Angsana New"/>
          <w:bCs/>
          <w:iCs/>
          <w:szCs w:val="21"/>
        </w:rPr>
        <w:t>The Contribution for C is the highest so we should produce only C. In case if we choose produce A or B or D we have to lose Rs. 32000</w:t>
      </w:r>
      <w:r>
        <w:rPr>
          <w:rFonts w:ascii="Calibri" w:eastAsia="Mesouran Casual SSi" w:hAnsi="Calibri" w:cs="Angsana New"/>
          <w:bCs/>
          <w:iCs/>
          <w:szCs w:val="21"/>
        </w:rPr>
        <w:t>. Hence, it will be the opportunity cost. In case of producing C, the next best will be loss of Rs. 20000 being the contribution from D.</w:t>
      </w: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FB4B41" w:rsidRPr="00EE1D4C" w:rsidRDefault="00FB4B41" w:rsidP="00784243">
      <w:pPr>
        <w:pStyle w:val="Heading3"/>
        <w:pBdr>
          <w:bottom w:val="none" w:sz="0" w:space="0" w:color="auto"/>
        </w:pBdr>
        <w:spacing w:after="0"/>
        <w:jc w:val="left"/>
        <w:rPr>
          <w:rFonts w:ascii="Arial Rounded MT Bold" w:hAnsi="Arial Rounded MT Bold"/>
          <w:i w:val="0"/>
          <w:color w:val="000000" w:themeColor="text1"/>
          <w:sz w:val="28"/>
        </w:rPr>
      </w:pPr>
      <w:r w:rsidRPr="00EE1D4C">
        <w:rPr>
          <w:rFonts w:ascii="Arial Rounded MT Bold" w:hAnsi="Arial Rounded MT Bold"/>
          <w:i w:val="0"/>
          <w:color w:val="000000" w:themeColor="text1"/>
          <w:sz w:val="28"/>
        </w:rPr>
        <w:t>TRANSFER PRICING</w:t>
      </w:r>
    </w:p>
    <w:p w:rsidR="00FB4B41" w:rsidRPr="008344A3" w:rsidRDefault="00FB4B41" w:rsidP="00FB4B41">
      <w:pPr>
        <w:rPr>
          <w:rFonts w:ascii="Calibri" w:eastAsia="Mesouran Casual SSi" w:hAnsi="Calibri" w:cs="Angsana New"/>
          <w:b/>
          <w:iCs/>
          <w:szCs w:val="21"/>
        </w:rPr>
      </w:pPr>
      <w:r w:rsidRPr="008344A3">
        <w:rPr>
          <w:rFonts w:ascii="Calibri" w:eastAsia="Mesouran Casual SSi" w:hAnsi="Calibri" w:cs="Angsana New"/>
          <w:b/>
          <w:iCs/>
          <w:szCs w:val="21"/>
        </w:rPr>
        <w:t xml:space="preserve">Introduction  </w:t>
      </w:r>
    </w:p>
    <w:p w:rsidR="00FB4B41" w:rsidRPr="00FB4B41" w:rsidRDefault="00FB4B41" w:rsidP="00FB4B41">
      <w:pPr>
        <w:rPr>
          <w:rFonts w:ascii="Calibri" w:eastAsia="Mesouran Casual SSi" w:hAnsi="Calibri" w:cs="Angsana New"/>
          <w:iCs/>
          <w:szCs w:val="21"/>
          <w:lang w:val="en-GB"/>
        </w:rPr>
      </w:pPr>
      <w:r w:rsidRPr="00FB4B41">
        <w:rPr>
          <w:rFonts w:ascii="Calibri" w:eastAsia="Mesouran Casual SSi" w:hAnsi="Calibri" w:cs="Angsana New"/>
          <w:iCs/>
          <w:szCs w:val="21"/>
        </w:rPr>
        <w:t xml:space="preserve">Transfer pricing is an inter divisional pricing. </w:t>
      </w:r>
      <w:r w:rsidRPr="00FB4B41">
        <w:rPr>
          <w:rFonts w:ascii="Calibri" w:eastAsia="Mesouran Casual SSi" w:hAnsi="Calibri" w:cs="Angsana New"/>
          <w:iCs/>
          <w:szCs w:val="21"/>
          <w:lang w:val="en-GB"/>
        </w:rPr>
        <w:t xml:space="preserve">When the output of one department is transferred to another department within the same company, the price at which the output is transferred by the transferor division to the transferee division is known as Transfer Price. For example, </w:t>
      </w:r>
      <w:proofErr w:type="spellStart"/>
      <w:r w:rsidRPr="00FB4B41">
        <w:rPr>
          <w:rFonts w:ascii="Calibri" w:eastAsia="Mesouran Casual SSi" w:hAnsi="Calibri" w:cs="Angsana New"/>
          <w:iCs/>
          <w:szCs w:val="21"/>
          <w:lang w:val="en-GB"/>
        </w:rPr>
        <w:t>Maruti</w:t>
      </w:r>
      <w:proofErr w:type="spellEnd"/>
      <w:r w:rsidRPr="00FB4B41">
        <w:rPr>
          <w:rFonts w:ascii="Calibri" w:eastAsia="Mesouran Casual SSi" w:hAnsi="Calibri" w:cs="Angsana New"/>
          <w:iCs/>
          <w:szCs w:val="21"/>
          <w:lang w:val="en-GB"/>
        </w:rPr>
        <w:t xml:space="preserve"> produces automotive cars, it has several divisions producing different components, let us focus on a spark plug division. This unit is created mainly for catering to its own use. The output of this division will be transferred to another division which assembles the engine. Surplus production if any will be sold outside, at market price. But it is not necessary that always the market price will be the base for the internal transfers. </w:t>
      </w:r>
    </w:p>
    <w:p w:rsidR="00FB4B41" w:rsidRPr="00FB4B41" w:rsidRDefault="00FB4B41" w:rsidP="00FB4B41">
      <w:pPr>
        <w:rPr>
          <w:rFonts w:ascii="Calibri" w:eastAsia="Mesouran Casual SSi" w:hAnsi="Calibri" w:cs="Angsana New"/>
          <w:iCs/>
          <w:szCs w:val="21"/>
        </w:rPr>
      </w:pPr>
      <w:r w:rsidRPr="00FB4B41">
        <w:rPr>
          <w:rFonts w:ascii="Calibri" w:eastAsia="Mesouran Casual SSi" w:hAnsi="Calibri" w:cs="Angsana New"/>
          <w:iCs/>
          <w:szCs w:val="21"/>
        </w:rPr>
        <w:t xml:space="preserve">While market price is the best method of fixing the transfer Price, pricing as we all know is situational. It is possible that some products may not have a ready market, even when there is a market the particular price will hold good only </w:t>
      </w:r>
      <w:proofErr w:type="spellStart"/>
      <w:r w:rsidRPr="00FB4B41">
        <w:rPr>
          <w:rFonts w:ascii="Calibri" w:eastAsia="Mesouran Casual SSi" w:hAnsi="Calibri" w:cs="Angsana New"/>
          <w:iCs/>
          <w:szCs w:val="21"/>
        </w:rPr>
        <w:t>upto</w:t>
      </w:r>
      <w:proofErr w:type="spellEnd"/>
      <w:r w:rsidRPr="00FB4B41">
        <w:rPr>
          <w:rFonts w:ascii="Calibri" w:eastAsia="Mesouran Casual SSi" w:hAnsi="Calibri" w:cs="Angsana New"/>
          <w:iCs/>
          <w:szCs w:val="21"/>
        </w:rPr>
        <w:t xml:space="preserve"> a particular level of demand. Suppose if the company produces more than its current demand, or has a surplus capacity then for the surplus capacity the transferor division cannot charge the market price.</w:t>
      </w:r>
    </w:p>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We have to apply other methods depending on the different scenarios as listed below,  </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Total cost plus Return on Investment </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Standard cost plus Return on Investment</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Variable cost plus a portion of Fixed Cost</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Negotiated Pricing</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Shared Profit Basis relative to the costs involved.</w:t>
      </w:r>
    </w:p>
    <w:p w:rsidR="00FB4B41" w:rsidRPr="00FB4B41" w:rsidRDefault="00FB4B41" w:rsidP="008344A3">
      <w:pPr>
        <w:numPr>
          <w:ilvl w:val="0"/>
          <w:numId w:val="6"/>
        </w:numPr>
        <w:spacing w:after="0"/>
        <w:rPr>
          <w:rFonts w:ascii="Calibri" w:eastAsia="Mesouran Casual SSi" w:hAnsi="Calibri" w:cs="Angsana New"/>
          <w:iCs/>
          <w:szCs w:val="21"/>
        </w:rPr>
      </w:pPr>
      <w:r w:rsidRPr="00FB4B41">
        <w:rPr>
          <w:rFonts w:ascii="Calibri" w:eastAsia="Mesouran Casual SSi" w:hAnsi="Calibri" w:cs="Angsana New"/>
          <w:iCs/>
          <w:szCs w:val="21"/>
        </w:rPr>
        <w:t>Variable cost plus Opportunity cost.</w:t>
      </w:r>
    </w:p>
    <w:p w:rsidR="008344A3" w:rsidRDefault="008344A3" w:rsidP="008344A3">
      <w:pPr>
        <w:spacing w:after="0"/>
        <w:rPr>
          <w:rFonts w:ascii="Calibri" w:eastAsia="Mesouran Casual SSi" w:hAnsi="Calibri" w:cs="Angsana New"/>
          <w:b/>
          <w:i/>
          <w:iCs/>
          <w:szCs w:val="21"/>
          <w:lang w:val="en-GB"/>
        </w:rPr>
      </w:pPr>
    </w:p>
    <w:p w:rsidR="00FB4B41" w:rsidRPr="00FB4B41" w:rsidRDefault="00FB4B41" w:rsidP="008344A3">
      <w:pPr>
        <w:spacing w:after="0"/>
        <w:rPr>
          <w:rFonts w:ascii="Calibri" w:eastAsia="Mesouran Casual SSi" w:hAnsi="Calibri" w:cs="Angsana New"/>
          <w:b/>
          <w:i/>
          <w:iCs/>
          <w:szCs w:val="21"/>
          <w:lang w:val="en-GB"/>
        </w:rPr>
      </w:pPr>
      <w:r w:rsidRPr="00FB4B41">
        <w:rPr>
          <w:rFonts w:ascii="Calibri" w:eastAsia="Mesouran Casual SSi" w:hAnsi="Calibri" w:cs="Angsana New"/>
          <w:b/>
          <w:i/>
          <w:iCs/>
          <w:szCs w:val="21"/>
          <w:lang w:val="en-GB"/>
        </w:rPr>
        <w:t xml:space="preserve">Goals and Features of transfer pricing system </w:t>
      </w:r>
    </w:p>
    <w:p w:rsidR="00FB4B41" w:rsidRPr="00FB4B41" w:rsidRDefault="00FB4B41" w:rsidP="008344A3">
      <w:p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Any transfer-pricing system should aim to</w:t>
      </w:r>
    </w:p>
    <w:p w:rsidR="00FB4B41" w:rsidRPr="00FB4B41" w:rsidRDefault="00FB4B41" w:rsidP="008344A3">
      <w:pPr>
        <w:numPr>
          <w:ilvl w:val="0"/>
          <w:numId w:val="6"/>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 xml:space="preserve"> Ensure that resources are allocated in an optimal manner;</w:t>
      </w:r>
    </w:p>
    <w:p w:rsidR="00FB4B41" w:rsidRPr="00FB4B41" w:rsidRDefault="00FB4B41" w:rsidP="008344A3">
      <w:pPr>
        <w:numPr>
          <w:ilvl w:val="0"/>
          <w:numId w:val="6"/>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Promote goal congruence;</w:t>
      </w:r>
    </w:p>
    <w:p w:rsidR="00FB4B41" w:rsidRPr="00FB4B41" w:rsidRDefault="00FB4B41" w:rsidP="008344A3">
      <w:pPr>
        <w:numPr>
          <w:ilvl w:val="0"/>
          <w:numId w:val="6"/>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Motivate divisional managers;</w:t>
      </w:r>
    </w:p>
    <w:p w:rsidR="00FB4B41" w:rsidRPr="00FB4B41" w:rsidRDefault="00FB4B41" w:rsidP="008344A3">
      <w:pPr>
        <w:numPr>
          <w:ilvl w:val="0"/>
          <w:numId w:val="6"/>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 xml:space="preserve"> Facilitate the assessment of managerial  performance;</w:t>
      </w:r>
    </w:p>
    <w:p w:rsidR="00FB4B41" w:rsidRPr="00FB4B41" w:rsidRDefault="00FB4B41" w:rsidP="008344A3">
      <w:pPr>
        <w:numPr>
          <w:ilvl w:val="0"/>
          <w:numId w:val="6"/>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 xml:space="preserve"> Retain divisional autonomy.</w:t>
      </w:r>
    </w:p>
    <w:p w:rsidR="008344A3" w:rsidRDefault="008344A3" w:rsidP="008344A3">
      <w:pPr>
        <w:spacing w:after="0"/>
        <w:rPr>
          <w:rFonts w:ascii="Calibri" w:eastAsia="Mesouran Casual SSi" w:hAnsi="Calibri" w:cs="Angsana New"/>
          <w:b/>
          <w:i/>
          <w:iCs/>
          <w:szCs w:val="21"/>
          <w:lang w:val="en-GB"/>
        </w:rPr>
      </w:pPr>
    </w:p>
    <w:p w:rsidR="00FB4B41" w:rsidRPr="00FB4B41" w:rsidRDefault="00FB4B41" w:rsidP="008344A3">
      <w:pPr>
        <w:spacing w:after="0"/>
        <w:rPr>
          <w:rFonts w:ascii="Calibri" w:eastAsia="Mesouran Casual SSi" w:hAnsi="Calibri" w:cs="Angsana New"/>
          <w:b/>
          <w:i/>
          <w:iCs/>
          <w:szCs w:val="21"/>
          <w:lang w:val="en-GB"/>
        </w:rPr>
      </w:pPr>
      <w:r w:rsidRPr="00FB4B41">
        <w:rPr>
          <w:rFonts w:ascii="Calibri" w:eastAsia="Mesouran Casual SSi" w:hAnsi="Calibri" w:cs="Angsana New"/>
          <w:b/>
          <w:i/>
          <w:iCs/>
          <w:szCs w:val="21"/>
          <w:lang w:val="en-GB"/>
        </w:rPr>
        <w:t>Important features should be</w:t>
      </w:r>
    </w:p>
    <w:p w:rsidR="00FB4B41" w:rsidRPr="00FB4B41" w:rsidRDefault="00FB4B41" w:rsidP="008344A3">
      <w:pPr>
        <w:numPr>
          <w:ilvl w:val="0"/>
          <w:numId w:val="6"/>
        </w:numPr>
        <w:tabs>
          <w:tab w:val="clear" w:pos="792"/>
          <w:tab w:val="num" w:pos="720"/>
        </w:tabs>
        <w:spacing w:after="0"/>
        <w:ind w:left="720" w:hanging="360"/>
        <w:rPr>
          <w:rFonts w:ascii="Calibri" w:eastAsia="Mesouran Casual SSi" w:hAnsi="Calibri" w:cs="Angsana New"/>
          <w:szCs w:val="21"/>
          <w:lang w:val="en-GB"/>
        </w:rPr>
      </w:pPr>
      <w:r w:rsidRPr="00FB4B41">
        <w:rPr>
          <w:rFonts w:ascii="Calibri" w:eastAsia="Mesouran Casual SSi" w:hAnsi="Calibri" w:cs="Angsana New"/>
          <w:szCs w:val="21"/>
          <w:lang w:val="en-GB"/>
        </w:rPr>
        <w:t>Simplicity in calculation and implementation;</w:t>
      </w:r>
    </w:p>
    <w:p w:rsidR="00FB4B41" w:rsidRPr="00FB4B41" w:rsidRDefault="00FB4B41" w:rsidP="008344A3">
      <w:pPr>
        <w:numPr>
          <w:ilvl w:val="0"/>
          <w:numId w:val="6"/>
        </w:numPr>
        <w:tabs>
          <w:tab w:val="clear" w:pos="792"/>
          <w:tab w:val="num" w:pos="720"/>
        </w:tabs>
        <w:spacing w:after="0"/>
        <w:ind w:left="720" w:hanging="360"/>
        <w:rPr>
          <w:rFonts w:ascii="Calibri" w:eastAsia="Mesouran Casual SSi" w:hAnsi="Calibri" w:cs="Angsana New"/>
          <w:iCs/>
          <w:szCs w:val="21"/>
        </w:rPr>
      </w:pPr>
      <w:r w:rsidRPr="00FB4B41">
        <w:rPr>
          <w:rFonts w:ascii="Calibri" w:eastAsia="Mesouran Casual SSi" w:hAnsi="Calibri" w:cs="Angsana New"/>
          <w:iCs/>
          <w:szCs w:val="21"/>
          <w:lang w:val="en-GB"/>
        </w:rPr>
        <w:t>Robustness, that is should be applicable to varying situations.  Frequent adjustment should not be done.</w:t>
      </w:r>
    </w:p>
    <w:p w:rsidR="00FB4B41" w:rsidRPr="00FB4B41" w:rsidRDefault="00FB4B41" w:rsidP="008344A3">
      <w:pPr>
        <w:numPr>
          <w:ilvl w:val="0"/>
          <w:numId w:val="7"/>
        </w:numPr>
        <w:tabs>
          <w:tab w:val="clear" w:pos="360"/>
          <w:tab w:val="num" w:pos="720"/>
        </w:tabs>
        <w:spacing w:after="0"/>
        <w:ind w:left="720"/>
        <w:rPr>
          <w:rFonts w:ascii="Calibri" w:eastAsia="Mesouran Casual SSi" w:hAnsi="Calibri" w:cs="Angsana New"/>
          <w:iCs/>
          <w:szCs w:val="21"/>
        </w:rPr>
      </w:pPr>
      <w:r w:rsidRPr="00FB4B41">
        <w:rPr>
          <w:rFonts w:ascii="Calibri" w:eastAsia="Mesouran Casual SSi" w:hAnsi="Calibri" w:cs="Angsana New"/>
          <w:iCs/>
          <w:szCs w:val="21"/>
        </w:rPr>
        <w:t>The student must understand that more than applying the methods we should help the divisional managers to fall in line with the main goals of the company because fixing transfer price must also resolve the conflict of interest as the profit of one division will be the loss to the other division (as the overall profit remains the same), and the performance appraisal of the divisional managers depends on the profit they generate. There will always be a conflict of interest between the transferor and transferee divisions. Hence, while giving suggestions we should take any appropriate method as only a basis for discussion and for final arrangement.</w:t>
      </w:r>
    </w:p>
    <w:p w:rsidR="008344A3" w:rsidRDefault="008344A3" w:rsidP="008344A3">
      <w:pPr>
        <w:spacing w:after="0"/>
        <w:rPr>
          <w:rFonts w:ascii="Calibri" w:eastAsia="Mesouran Casual SSi" w:hAnsi="Calibri" w:cs="Angsana New"/>
          <w:b/>
          <w:iCs/>
          <w:szCs w:val="21"/>
        </w:rPr>
      </w:pPr>
    </w:p>
    <w:p w:rsidR="00FB4B41" w:rsidRPr="00FB4B41" w:rsidRDefault="00FB4B41" w:rsidP="008344A3">
      <w:pPr>
        <w:spacing w:after="0"/>
        <w:rPr>
          <w:rFonts w:ascii="Calibri" w:eastAsia="Mesouran Casual SSi" w:hAnsi="Calibri" w:cs="Angsana New"/>
          <w:b/>
          <w:iCs/>
          <w:szCs w:val="21"/>
        </w:rPr>
      </w:pPr>
      <w:r w:rsidRPr="00FB4B41">
        <w:rPr>
          <w:rFonts w:ascii="Calibri" w:eastAsia="Mesouran Casual SSi" w:hAnsi="Calibri" w:cs="Angsana New"/>
          <w:b/>
          <w:iCs/>
          <w:szCs w:val="21"/>
        </w:rPr>
        <w:lastRenderedPageBreak/>
        <w:t>Objectives of Transfer Pricing</w:t>
      </w:r>
    </w:p>
    <w:p w:rsidR="00FB4B41" w:rsidRPr="00FB4B41" w:rsidRDefault="00FB4B41" w:rsidP="008344A3">
      <w:p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The main objectives of Transfer Pricing are –</w:t>
      </w:r>
    </w:p>
    <w:p w:rsidR="00FB4B41" w:rsidRPr="00FB4B41" w:rsidRDefault="00FB4B41" w:rsidP="008344A3">
      <w:pPr>
        <w:spacing w:after="0"/>
        <w:rPr>
          <w:rFonts w:ascii="Calibri" w:eastAsia="Mesouran Casual SSi" w:hAnsi="Calibri" w:cs="Angsana New"/>
          <w:szCs w:val="21"/>
        </w:rPr>
      </w:pPr>
      <w:r w:rsidRPr="00FB4B41">
        <w:rPr>
          <w:rFonts w:ascii="Calibri" w:eastAsia="Mesouran Casual SSi" w:hAnsi="Calibri" w:cs="Angsana New"/>
          <w:b/>
          <w:szCs w:val="21"/>
        </w:rPr>
        <w:t xml:space="preserve">Overall Profitability: </w:t>
      </w:r>
      <w:r w:rsidRPr="00FB4B41">
        <w:rPr>
          <w:rFonts w:ascii="Calibri" w:eastAsia="Mesouran Casual SSi" w:hAnsi="Calibri" w:cs="Angsana New"/>
          <w:szCs w:val="21"/>
        </w:rPr>
        <w:t xml:space="preserve">The main objective of Transfer Pricing is to improve the commercial attitude of the managers who are incharge of Divisions which are considered as Profit </w:t>
      </w:r>
      <w:r w:rsidR="008344A3" w:rsidRPr="00FB4B41">
        <w:rPr>
          <w:rFonts w:ascii="Calibri" w:eastAsia="Mesouran Casual SSi" w:hAnsi="Calibri" w:cs="Angsana New"/>
          <w:szCs w:val="21"/>
        </w:rPr>
        <w:t>Centre’s</w:t>
      </w:r>
      <w:r w:rsidRPr="00FB4B41">
        <w:rPr>
          <w:rFonts w:ascii="Calibri" w:eastAsia="Mesouran Casual SSi" w:hAnsi="Calibri" w:cs="Angsana New"/>
          <w:szCs w:val="21"/>
        </w:rPr>
        <w:t>. This compels each division to improve their profit which in turn improves the overall company’s profitability.</w:t>
      </w:r>
    </w:p>
    <w:p w:rsidR="00FB4B41" w:rsidRPr="00FB4B41" w:rsidRDefault="00FB4B41" w:rsidP="00FB4B41">
      <w:pPr>
        <w:rPr>
          <w:rFonts w:ascii="Calibri" w:eastAsia="Mesouran Casual SSi" w:hAnsi="Calibri" w:cs="Angsana New"/>
          <w:szCs w:val="21"/>
        </w:rPr>
      </w:pPr>
      <w:r w:rsidRPr="00FB4B41">
        <w:rPr>
          <w:rFonts w:ascii="Calibri" w:eastAsia="Mesouran Casual SSi" w:hAnsi="Calibri" w:cs="Angsana New"/>
          <w:b/>
          <w:szCs w:val="21"/>
        </w:rPr>
        <w:t>Full Capacity Utilization:</w:t>
      </w:r>
      <w:r w:rsidRPr="00FB4B41">
        <w:rPr>
          <w:rFonts w:ascii="Calibri" w:eastAsia="Mesouran Casual SSi" w:hAnsi="Calibri" w:cs="Angsana New"/>
          <w:szCs w:val="21"/>
        </w:rPr>
        <w:t xml:space="preserve"> Another objective of Transfer Pricing is to motivate the divisions to utilize their unutilized capacity in an optimal manner. This focus on maximization of Firm’s overall profitability by maximization of Capacity.</w:t>
      </w:r>
    </w:p>
    <w:p w:rsidR="00FB4B41" w:rsidRPr="00FB4B41" w:rsidRDefault="00FB4B41" w:rsidP="008344A3">
      <w:pPr>
        <w:spacing w:after="0"/>
        <w:rPr>
          <w:rFonts w:ascii="Calibri" w:eastAsia="Mesouran Casual SSi" w:hAnsi="Calibri" w:cs="Angsana New"/>
          <w:szCs w:val="21"/>
        </w:rPr>
      </w:pPr>
      <w:r w:rsidRPr="00FB4B41">
        <w:rPr>
          <w:rFonts w:ascii="Calibri" w:eastAsia="Mesouran Casual SSi" w:hAnsi="Calibri" w:cs="Angsana New"/>
          <w:b/>
          <w:szCs w:val="21"/>
        </w:rPr>
        <w:t>Optimum Resource Utilization:</w:t>
      </w:r>
      <w:r w:rsidRPr="00FB4B41">
        <w:rPr>
          <w:rFonts w:ascii="Calibri" w:eastAsia="Mesouran Casual SSi" w:hAnsi="Calibri" w:cs="Angsana New"/>
          <w:szCs w:val="21"/>
        </w:rPr>
        <w:t xml:space="preserve"> Performance of any Firm depends on optimal utilization of its resources. The company which utilizes its resources in an optimal manner, whether abundant or scarce, earns more profit which in turn influenced by Transfer Pricing policies.</w:t>
      </w:r>
    </w:p>
    <w:p w:rsidR="008344A3" w:rsidRDefault="008344A3" w:rsidP="008344A3">
      <w:pPr>
        <w:spacing w:after="0"/>
        <w:rPr>
          <w:rFonts w:ascii="Calibri" w:eastAsia="Mesouran Casual SSi" w:hAnsi="Calibri" w:cs="Angsana New"/>
          <w:b/>
          <w:iCs/>
          <w:szCs w:val="21"/>
        </w:rPr>
      </w:pPr>
    </w:p>
    <w:p w:rsidR="00FB4B41" w:rsidRPr="00FB4B41" w:rsidRDefault="00FB4B41" w:rsidP="008344A3">
      <w:pPr>
        <w:spacing w:after="0"/>
        <w:rPr>
          <w:rFonts w:ascii="Calibri" w:eastAsia="Mesouran Casual SSi" w:hAnsi="Calibri" w:cs="Angsana New"/>
          <w:b/>
          <w:iCs/>
          <w:szCs w:val="21"/>
        </w:rPr>
      </w:pPr>
      <w:r w:rsidRPr="00FB4B41">
        <w:rPr>
          <w:rFonts w:ascii="Calibri" w:eastAsia="Mesouran Casual SSi" w:hAnsi="Calibri" w:cs="Angsana New"/>
          <w:b/>
          <w:iCs/>
          <w:szCs w:val="21"/>
        </w:rPr>
        <w:t>Criteria for setting Transfer Prices</w:t>
      </w:r>
    </w:p>
    <w:p w:rsidR="00FB4B41" w:rsidRPr="00FB4B41" w:rsidRDefault="00FB4B41" w:rsidP="008344A3">
      <w:pPr>
        <w:spacing w:after="0"/>
        <w:rPr>
          <w:rFonts w:ascii="Calibri" w:eastAsia="Mesouran Casual SSi" w:hAnsi="Calibri" w:cs="Angsana New"/>
          <w:szCs w:val="21"/>
          <w:lang w:val="en-GB"/>
        </w:rPr>
      </w:pPr>
      <w:r w:rsidRPr="00FB4B41">
        <w:rPr>
          <w:rFonts w:ascii="Calibri" w:eastAsia="Mesouran Casual SSi" w:hAnsi="Calibri" w:cs="Angsana New"/>
          <w:b/>
          <w:bCs/>
          <w:iCs/>
          <w:szCs w:val="21"/>
          <w:lang w:val="en-GB"/>
        </w:rPr>
        <w:t>Goal Congruence:</w:t>
      </w:r>
      <w:r w:rsidRPr="00FB4B41">
        <w:rPr>
          <w:rFonts w:ascii="Calibri" w:eastAsia="Mesouran Casual SSi" w:hAnsi="Calibri" w:cs="Angsana New"/>
          <w:szCs w:val="21"/>
          <w:lang w:val="en-GB"/>
        </w:rPr>
        <w:t xml:space="preserve"> Transfer Pricing should help in achieving the company’s goals and objectives which results in goal congruence. This happens when divisional managers work for improvement of their divisional profits which in turn raises profit of the company as a whole.</w:t>
      </w:r>
    </w:p>
    <w:p w:rsidR="00FB4B41" w:rsidRPr="00FB4B41" w:rsidRDefault="00FB4B41" w:rsidP="008344A3">
      <w:pPr>
        <w:spacing w:after="0"/>
        <w:rPr>
          <w:rFonts w:ascii="Calibri" w:eastAsia="Mesouran Casual SSi" w:hAnsi="Calibri" w:cs="Angsana New"/>
          <w:szCs w:val="21"/>
          <w:lang w:val="en-GB"/>
        </w:rPr>
      </w:pPr>
      <w:r w:rsidRPr="00FB4B41">
        <w:rPr>
          <w:rFonts w:ascii="Calibri" w:eastAsia="Mesouran Casual SSi" w:hAnsi="Calibri" w:cs="Angsana New"/>
          <w:b/>
          <w:bCs/>
          <w:iCs/>
          <w:szCs w:val="21"/>
          <w:lang w:val="en-GB"/>
        </w:rPr>
        <w:t xml:space="preserve">Divisional Performance Evaluation: </w:t>
      </w:r>
      <w:r w:rsidRPr="00FB4B41">
        <w:rPr>
          <w:rFonts w:ascii="Calibri" w:eastAsia="Mesouran Casual SSi" w:hAnsi="Calibri" w:cs="Angsana New"/>
          <w:szCs w:val="21"/>
          <w:lang w:val="en-GB"/>
        </w:rPr>
        <w:t xml:space="preserve">Transfer pricing should facilitate the management of a firm to evaluate and </w:t>
      </w:r>
      <w:proofErr w:type="spellStart"/>
      <w:r w:rsidRPr="00FB4B41">
        <w:rPr>
          <w:rFonts w:ascii="Calibri" w:eastAsia="Mesouran Casual SSi" w:hAnsi="Calibri" w:cs="Angsana New"/>
          <w:szCs w:val="21"/>
          <w:lang w:val="en-GB"/>
        </w:rPr>
        <w:t>analyze</w:t>
      </w:r>
      <w:proofErr w:type="spellEnd"/>
      <w:r w:rsidRPr="00FB4B41">
        <w:rPr>
          <w:rFonts w:ascii="Calibri" w:eastAsia="Mesouran Casual SSi" w:hAnsi="Calibri" w:cs="Angsana New"/>
          <w:szCs w:val="21"/>
          <w:lang w:val="en-GB"/>
        </w:rPr>
        <w:t xml:space="preserve"> the performance of the individual divisions and their respective heads.</w:t>
      </w:r>
    </w:p>
    <w:p w:rsidR="00FB4B41" w:rsidRPr="00FB4B41" w:rsidRDefault="00FB4B41" w:rsidP="008344A3">
      <w:pPr>
        <w:spacing w:after="0"/>
        <w:rPr>
          <w:rFonts w:ascii="Calibri" w:eastAsia="Mesouran Casual SSi" w:hAnsi="Calibri" w:cs="Angsana New"/>
          <w:bCs/>
          <w:iCs/>
          <w:szCs w:val="21"/>
          <w:lang w:val="en-GB"/>
        </w:rPr>
      </w:pPr>
      <w:r w:rsidRPr="00FB4B41">
        <w:rPr>
          <w:rFonts w:ascii="Calibri" w:eastAsia="Mesouran Casual SSi" w:hAnsi="Calibri" w:cs="Angsana New"/>
          <w:b/>
          <w:bCs/>
          <w:iCs/>
          <w:szCs w:val="21"/>
          <w:lang w:val="en-GB"/>
        </w:rPr>
        <w:t xml:space="preserve">Autonomy of Divisions: </w:t>
      </w:r>
      <w:r w:rsidRPr="00FB4B41">
        <w:rPr>
          <w:rFonts w:ascii="Calibri" w:eastAsia="Mesouran Casual SSi" w:hAnsi="Calibri" w:cs="Angsana New"/>
          <w:bCs/>
          <w:iCs/>
          <w:szCs w:val="21"/>
          <w:lang w:val="en-GB"/>
        </w:rPr>
        <w:t xml:space="preserve">Transfer </w:t>
      </w:r>
      <w:proofErr w:type="gramStart"/>
      <w:r w:rsidRPr="00FB4B41">
        <w:rPr>
          <w:rFonts w:ascii="Calibri" w:eastAsia="Mesouran Casual SSi" w:hAnsi="Calibri" w:cs="Angsana New"/>
          <w:bCs/>
          <w:iCs/>
          <w:szCs w:val="21"/>
          <w:lang w:val="en-GB"/>
        </w:rPr>
        <w:t>Pricing</w:t>
      </w:r>
      <w:proofErr w:type="gramEnd"/>
      <w:r w:rsidRPr="00FB4B41">
        <w:rPr>
          <w:rFonts w:ascii="Calibri" w:eastAsia="Mesouran Casual SSi" w:hAnsi="Calibri" w:cs="Angsana New"/>
          <w:bCs/>
          <w:iCs/>
          <w:szCs w:val="21"/>
          <w:lang w:val="en-GB"/>
        </w:rPr>
        <w:t xml:space="preserve"> should promote the autonomy of the branches in decision making. Divisional managers shall transact with others by themselves and takes decisions to maximize their divisional profits.</w:t>
      </w:r>
    </w:p>
    <w:p w:rsidR="00FB4B41" w:rsidRPr="00FB4B41" w:rsidRDefault="00FB4B41" w:rsidP="008344A3">
      <w:pPr>
        <w:spacing w:after="0"/>
        <w:rPr>
          <w:rFonts w:ascii="Calibri" w:eastAsia="Mesouran Casual SSi" w:hAnsi="Calibri" w:cs="Angsana New"/>
          <w:szCs w:val="21"/>
          <w:lang w:val="en-GB"/>
        </w:rPr>
      </w:pPr>
      <w:r w:rsidRPr="00FB4B41">
        <w:rPr>
          <w:rFonts w:ascii="Calibri" w:eastAsia="Mesouran Casual SSi" w:hAnsi="Calibri" w:cs="Angsana New"/>
          <w:b/>
          <w:bCs/>
          <w:iCs/>
          <w:szCs w:val="21"/>
          <w:lang w:val="en-GB"/>
        </w:rPr>
        <w:t>Motivation:</w:t>
      </w:r>
      <w:r w:rsidRPr="00FB4B41">
        <w:rPr>
          <w:rFonts w:ascii="Calibri" w:eastAsia="Mesouran Casual SSi" w:hAnsi="Calibri" w:cs="Angsana New"/>
          <w:szCs w:val="21"/>
          <w:lang w:val="en-GB"/>
        </w:rPr>
        <w:t xml:space="preserve"> Transfer </w:t>
      </w:r>
      <w:proofErr w:type="gramStart"/>
      <w:r w:rsidRPr="00FB4B41">
        <w:rPr>
          <w:rFonts w:ascii="Calibri" w:eastAsia="Mesouran Casual SSi" w:hAnsi="Calibri" w:cs="Angsana New"/>
          <w:szCs w:val="21"/>
          <w:lang w:val="en-GB"/>
        </w:rPr>
        <w:t>Pricing</w:t>
      </w:r>
      <w:proofErr w:type="gramEnd"/>
      <w:r w:rsidRPr="00FB4B41">
        <w:rPr>
          <w:rFonts w:ascii="Calibri" w:eastAsia="Mesouran Casual SSi" w:hAnsi="Calibri" w:cs="Angsana New"/>
          <w:szCs w:val="21"/>
          <w:lang w:val="en-GB"/>
        </w:rPr>
        <w:t xml:space="preserve"> system should motivate Divisional Managers to make good economic decisions and work for efficiency of the Division.</w:t>
      </w:r>
    </w:p>
    <w:p w:rsidR="008344A3" w:rsidRDefault="008344A3" w:rsidP="008344A3">
      <w:pPr>
        <w:spacing w:after="0"/>
        <w:rPr>
          <w:rFonts w:ascii="Calibri" w:eastAsia="Mesouran Casual SSi" w:hAnsi="Calibri" w:cs="Angsana New"/>
          <w:b/>
          <w:iCs/>
          <w:szCs w:val="21"/>
        </w:rPr>
      </w:pPr>
    </w:p>
    <w:p w:rsidR="00FB4B41" w:rsidRPr="00FB4B41" w:rsidRDefault="00FB4B41" w:rsidP="008344A3">
      <w:pPr>
        <w:spacing w:after="0"/>
        <w:rPr>
          <w:rFonts w:ascii="Calibri" w:eastAsia="Mesouran Casual SSi" w:hAnsi="Calibri" w:cs="Angsana New"/>
          <w:b/>
          <w:iCs/>
          <w:szCs w:val="21"/>
        </w:rPr>
      </w:pPr>
      <w:r w:rsidRPr="00FB4B41">
        <w:rPr>
          <w:rFonts w:ascii="Calibri" w:eastAsia="Mesouran Casual SSi" w:hAnsi="Calibri" w:cs="Angsana New"/>
          <w:b/>
          <w:iCs/>
          <w:szCs w:val="21"/>
        </w:rPr>
        <w:t>Guidelines for setting Transfer Prices</w:t>
      </w:r>
    </w:p>
    <w:p w:rsidR="00FB4B41" w:rsidRPr="00FB4B41" w:rsidRDefault="00FB4B41" w:rsidP="00FB4B41">
      <w:pPr>
        <w:rPr>
          <w:rFonts w:ascii="Calibri" w:eastAsia="Mesouran Casual SSi" w:hAnsi="Calibri" w:cs="Angsana New"/>
          <w:szCs w:val="21"/>
          <w:lang w:val="en-GB"/>
        </w:rPr>
      </w:pPr>
      <w:r w:rsidRPr="00FB4B41">
        <w:rPr>
          <w:rFonts w:ascii="Calibri" w:eastAsia="Mesouran Casual SSi" w:hAnsi="Calibri" w:cs="Angsana New"/>
          <w:szCs w:val="21"/>
          <w:lang w:val="en-GB"/>
        </w:rPr>
        <w:t>Effective Transfer Pricing system should be based on negotiations and agreement between Divisional Managers. There are three types of Transfer price may be used namely - Minimum Transfer Price, Maximum Transfer Price and Negotiable Transfer prices.</w:t>
      </w:r>
    </w:p>
    <w:p w:rsidR="00FB4B41" w:rsidRPr="00FB4B41" w:rsidRDefault="00FB4B41" w:rsidP="008344A3">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 xml:space="preserve">Minimum Transfer Price: </w:t>
      </w:r>
    </w:p>
    <w:p w:rsidR="00FB4B41" w:rsidRPr="00FB4B41" w:rsidRDefault="00FB4B41" w:rsidP="008344A3">
      <w:pPr>
        <w:numPr>
          <w:ilvl w:val="0"/>
          <w:numId w:val="2"/>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This is determined in Transferor division’s view point.</w:t>
      </w:r>
    </w:p>
    <w:p w:rsidR="00FB4B41" w:rsidRPr="00FB4B41" w:rsidRDefault="00FB4B41" w:rsidP="008344A3">
      <w:pPr>
        <w:numPr>
          <w:ilvl w:val="0"/>
          <w:numId w:val="2"/>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Minimum Transfer Price is the total of Variable Cost, Fixed cost specific to such transfer and Opportunity Costs.</w:t>
      </w:r>
    </w:p>
    <w:p w:rsidR="00FB4B41" w:rsidRPr="00FB4B41" w:rsidRDefault="00FB4B41" w:rsidP="008344A3">
      <w:pPr>
        <w:numPr>
          <w:ilvl w:val="0"/>
          <w:numId w:val="2"/>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Selling and Distribution Costs shall not be considered for Transfer Pricing.</w:t>
      </w:r>
    </w:p>
    <w:p w:rsidR="00FB4B41" w:rsidRPr="00FB4B41" w:rsidRDefault="00FB4B41" w:rsidP="008344A3">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Maximum Transfer Price:</w:t>
      </w:r>
    </w:p>
    <w:p w:rsidR="00FB4B41" w:rsidRPr="00FB4B41" w:rsidRDefault="00FB4B41" w:rsidP="008344A3">
      <w:pPr>
        <w:numPr>
          <w:ilvl w:val="0"/>
          <w:numId w:val="3"/>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This is determined from the view point of Transferee Division or Recipient Division.</w:t>
      </w:r>
    </w:p>
    <w:p w:rsidR="00FB4B41" w:rsidRPr="00FB4B41" w:rsidRDefault="00FB4B41" w:rsidP="008344A3">
      <w:pPr>
        <w:numPr>
          <w:ilvl w:val="0"/>
          <w:numId w:val="3"/>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Maximum Transfer Price is determined by any of the following –</w:t>
      </w:r>
    </w:p>
    <w:p w:rsidR="00FB4B41" w:rsidRPr="00FB4B41" w:rsidRDefault="00FB4B41" w:rsidP="008344A3">
      <w:pPr>
        <w:numPr>
          <w:ilvl w:val="0"/>
          <w:numId w:val="4"/>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Market Price</w:t>
      </w:r>
    </w:p>
    <w:p w:rsidR="00FB4B41" w:rsidRPr="00FB4B41" w:rsidRDefault="00FB4B41" w:rsidP="008344A3">
      <w:pPr>
        <w:numPr>
          <w:ilvl w:val="0"/>
          <w:numId w:val="4"/>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Purchase Cost</w:t>
      </w:r>
    </w:p>
    <w:p w:rsidR="00FB4B41" w:rsidRPr="00FB4B41" w:rsidRDefault="00FB4B41" w:rsidP="008344A3">
      <w:pPr>
        <w:numPr>
          <w:ilvl w:val="0"/>
          <w:numId w:val="4"/>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Transferee Division’s ability to pay i.e. the maximum amount of price that recipient division is able to pay on a product.</w:t>
      </w:r>
    </w:p>
    <w:p w:rsidR="00FB4B41" w:rsidRPr="00FB4B41" w:rsidRDefault="00FB4B41" w:rsidP="008344A3">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Negotiated Price</w:t>
      </w:r>
    </w:p>
    <w:p w:rsidR="00FB4B41" w:rsidRPr="00FB4B41" w:rsidRDefault="00FB4B41" w:rsidP="008344A3">
      <w:pPr>
        <w:numPr>
          <w:ilvl w:val="0"/>
          <w:numId w:val="5"/>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 xml:space="preserve">This is determined by negotiations between Divisional Managers. </w:t>
      </w:r>
    </w:p>
    <w:p w:rsidR="00FB4B41" w:rsidRPr="00FB4B41" w:rsidRDefault="00FB4B41" w:rsidP="008344A3">
      <w:pPr>
        <w:numPr>
          <w:ilvl w:val="0"/>
          <w:numId w:val="5"/>
        </w:numPr>
        <w:spacing w:after="0"/>
        <w:rPr>
          <w:rFonts w:ascii="Calibri" w:eastAsia="Mesouran Casual SSi" w:hAnsi="Calibri" w:cs="Angsana New"/>
          <w:szCs w:val="21"/>
          <w:lang w:val="en-GB"/>
        </w:rPr>
      </w:pPr>
      <w:r w:rsidRPr="00FB4B41">
        <w:rPr>
          <w:rFonts w:ascii="Calibri" w:eastAsia="Mesouran Casual SSi" w:hAnsi="Calibri" w:cs="Angsana New"/>
          <w:szCs w:val="21"/>
          <w:lang w:val="en-GB"/>
        </w:rPr>
        <w:t>This price is arrived in such a way which will benefit all the divisions included in the transfer.</w:t>
      </w:r>
    </w:p>
    <w:p w:rsidR="00FB4B41" w:rsidRPr="00FB4B41" w:rsidRDefault="00FB4B41" w:rsidP="008344A3">
      <w:pPr>
        <w:spacing w:after="0"/>
        <w:rPr>
          <w:rFonts w:ascii="Calibri" w:eastAsia="Mesouran Casual SSi" w:hAnsi="Calibri" w:cs="Angsana New"/>
          <w:b/>
          <w:iCs/>
          <w:szCs w:val="21"/>
        </w:rPr>
      </w:pPr>
      <w:r w:rsidRPr="00FB4B41">
        <w:rPr>
          <w:rFonts w:ascii="Calibri" w:eastAsia="Mesouran Casual SSi" w:hAnsi="Calibri" w:cs="Angsana New"/>
          <w:b/>
          <w:iCs/>
          <w:szCs w:val="21"/>
        </w:rPr>
        <w:t>Methods of Fixing the Transfer Price</w:t>
      </w:r>
    </w:p>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Following are the different methods of fixing the transfer price.</w:t>
      </w:r>
    </w:p>
    <w:p w:rsidR="00EE1D4C" w:rsidRDefault="00EE1D4C" w:rsidP="008344A3">
      <w:pPr>
        <w:spacing w:after="0"/>
        <w:jc w:val="center"/>
        <w:rPr>
          <w:rFonts w:ascii="Calibri" w:eastAsia="Mesouran Casual SSi" w:hAnsi="Calibri" w:cs="Angsana New"/>
          <w:iCs/>
          <w:szCs w:val="21"/>
        </w:rPr>
      </w:pPr>
    </w:p>
    <w:p w:rsidR="00FB4B41" w:rsidRPr="00FB4B41" w:rsidRDefault="00FB4B41" w:rsidP="008344A3">
      <w:pPr>
        <w:spacing w:after="0"/>
        <w:jc w:val="center"/>
        <w:rPr>
          <w:rFonts w:ascii="Calibri" w:eastAsia="Mesouran Casual SSi" w:hAnsi="Calibri" w:cs="Angsana New"/>
          <w:iCs/>
          <w:szCs w:val="21"/>
        </w:rPr>
      </w:pPr>
      <w:r w:rsidRPr="00FB4B41">
        <w:rPr>
          <w:rFonts w:ascii="Calibri" w:eastAsia="Mesouran Casual SSi" w:hAnsi="Calibri" w:cs="Angsana New"/>
          <w:iCs/>
          <w:szCs w:val="21"/>
        </w:rPr>
        <w:lastRenderedPageBreak/>
        <w:t>Methods of Transfer Pricing</w:t>
      </w:r>
    </w:p>
    <w:p w:rsidR="00FB4B41" w:rsidRPr="00FB4B41" w:rsidRDefault="00FB4B41" w:rsidP="00FB4B41">
      <w:pPr>
        <w:rPr>
          <w:rFonts w:ascii="Calibri" w:eastAsia="Mesouran Casual SSi" w:hAnsi="Calibri" w:cs="Angsana New"/>
          <w:iCs/>
          <w:szCs w:val="21"/>
        </w:rPr>
      </w:pPr>
      <w:r w:rsidRPr="00FB4B41">
        <w:rPr>
          <w:rFonts w:ascii="Calibri" w:eastAsia="Mesouran Casual SSi" w:hAnsi="Calibri" w:cs="Angsana New"/>
          <w:iCs/>
          <w:noProof/>
          <w:szCs w:val="21"/>
          <w:lang w:val="en-IN" w:eastAsia="en-IN"/>
        </w:rPr>
        <mc:AlternateContent>
          <mc:Choice Requires="wpg">
            <w:drawing>
              <wp:anchor distT="0" distB="0" distL="114300" distR="114300" simplePos="0" relativeHeight="251684864" behindDoc="0" locked="0" layoutInCell="1" allowOverlap="1">
                <wp:simplePos x="0" y="0"/>
                <wp:positionH relativeFrom="column">
                  <wp:posOffset>103517</wp:posOffset>
                </wp:positionH>
                <wp:positionV relativeFrom="paragraph">
                  <wp:posOffset>23172</wp:posOffset>
                </wp:positionV>
                <wp:extent cx="5681980" cy="1639018"/>
                <wp:effectExtent l="0" t="0" r="13970" b="18415"/>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1980" cy="1639018"/>
                          <a:chOff x="1320" y="3761"/>
                          <a:chExt cx="9285" cy="3493"/>
                        </a:xfrm>
                      </wpg:grpSpPr>
                      <wpg:grpSp>
                        <wpg:cNvPr id="116" name="Group 117"/>
                        <wpg:cNvGrpSpPr>
                          <a:grpSpLocks/>
                        </wpg:cNvGrpSpPr>
                        <wpg:grpSpPr bwMode="auto">
                          <a:xfrm>
                            <a:off x="2490" y="3761"/>
                            <a:ext cx="6990" cy="315"/>
                            <a:chOff x="2490" y="4007"/>
                            <a:chExt cx="6990" cy="315"/>
                          </a:xfrm>
                        </wpg:grpSpPr>
                        <wps:wsp>
                          <wps:cNvPr id="117" name="AutoShape 118"/>
                          <wps:cNvCnPr>
                            <a:cxnSpLocks noChangeShapeType="1"/>
                          </wps:cNvCnPr>
                          <wps:spPr bwMode="auto">
                            <a:xfrm>
                              <a:off x="2490" y="4007"/>
                              <a:ext cx="6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119"/>
                          <wps:cNvCnPr>
                            <a:cxnSpLocks noChangeShapeType="1"/>
                          </wps:cNvCnPr>
                          <wps:spPr bwMode="auto">
                            <a:xfrm>
                              <a:off x="2490" y="4007"/>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AutoShape 120"/>
                          <wps:cNvCnPr>
                            <a:cxnSpLocks noChangeShapeType="1"/>
                          </wps:cNvCnPr>
                          <wps:spPr bwMode="auto">
                            <a:xfrm>
                              <a:off x="5835" y="4007"/>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AutoShape 121"/>
                          <wps:cNvCnPr>
                            <a:cxnSpLocks noChangeShapeType="1"/>
                          </wps:cNvCnPr>
                          <wps:spPr bwMode="auto">
                            <a:xfrm>
                              <a:off x="9480" y="4007"/>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1" name="Text Box 122"/>
                        <wps:cNvSpPr txBox="1">
                          <a:spLocks noChangeArrowheads="1"/>
                        </wps:cNvSpPr>
                        <wps:spPr bwMode="auto">
                          <a:xfrm>
                            <a:off x="1320" y="4120"/>
                            <a:ext cx="2580" cy="750"/>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jc w:val="center"/>
                                <w:rPr>
                                  <w:rFonts w:asciiTheme="minorHAnsi" w:hAnsiTheme="minorHAnsi"/>
                                  <w:sz w:val="18"/>
                                  <w:szCs w:val="18"/>
                                </w:rPr>
                              </w:pPr>
                              <w:r w:rsidRPr="008344A3">
                                <w:rPr>
                                  <w:rFonts w:asciiTheme="minorHAnsi" w:hAnsiTheme="minorHAnsi"/>
                                  <w:sz w:val="18"/>
                                  <w:szCs w:val="18"/>
                                </w:rPr>
                                <w:t>Cost Based Fixation</w:t>
                              </w:r>
                            </w:p>
                          </w:txbxContent>
                        </wps:txbx>
                        <wps:bodyPr rot="0" vert="horz" wrap="square" lIns="91440" tIns="45720" rIns="91440" bIns="45720" anchor="ctr" anchorCtr="0" upright="1">
                          <a:noAutofit/>
                        </wps:bodyPr>
                      </wps:wsp>
                      <wps:wsp>
                        <wps:cNvPr id="122" name="Text Box 123"/>
                        <wps:cNvSpPr txBox="1">
                          <a:spLocks noChangeArrowheads="1"/>
                        </wps:cNvSpPr>
                        <wps:spPr bwMode="auto">
                          <a:xfrm>
                            <a:off x="4680" y="4120"/>
                            <a:ext cx="2580" cy="750"/>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jc w:val="center"/>
                                <w:rPr>
                                  <w:rFonts w:asciiTheme="minorHAnsi" w:hAnsiTheme="minorHAnsi"/>
                                </w:rPr>
                              </w:pPr>
                              <w:r w:rsidRPr="008344A3">
                                <w:rPr>
                                  <w:rFonts w:asciiTheme="minorHAnsi" w:hAnsiTheme="minorHAnsi"/>
                                  <w:sz w:val="18"/>
                                  <w:szCs w:val="18"/>
                                </w:rPr>
                                <w:t>Market Price Based</w:t>
                              </w:r>
                              <w:r w:rsidRPr="008344A3">
                                <w:rPr>
                                  <w:rFonts w:asciiTheme="minorHAnsi" w:hAnsiTheme="minorHAnsi"/>
                                </w:rPr>
                                <w:t xml:space="preserve"> </w:t>
                              </w:r>
                              <w:r w:rsidRPr="008344A3">
                                <w:rPr>
                                  <w:rFonts w:asciiTheme="minorHAnsi" w:hAnsiTheme="minorHAnsi"/>
                                  <w:sz w:val="18"/>
                                  <w:szCs w:val="18"/>
                                </w:rPr>
                                <w:t>Fixation</w:t>
                              </w:r>
                            </w:p>
                          </w:txbxContent>
                        </wps:txbx>
                        <wps:bodyPr rot="0" vert="horz" wrap="square" lIns="91440" tIns="45720" rIns="91440" bIns="45720" anchor="ctr" anchorCtr="0" upright="1">
                          <a:noAutofit/>
                        </wps:bodyPr>
                      </wps:wsp>
                      <wps:wsp>
                        <wps:cNvPr id="123" name="Text Box 124"/>
                        <wps:cNvSpPr txBox="1">
                          <a:spLocks noChangeArrowheads="1"/>
                        </wps:cNvSpPr>
                        <wps:spPr bwMode="auto">
                          <a:xfrm>
                            <a:off x="8025" y="4120"/>
                            <a:ext cx="2580" cy="750"/>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jc w:val="center"/>
                                <w:rPr>
                                  <w:rFonts w:asciiTheme="minorHAnsi" w:hAnsiTheme="minorHAnsi"/>
                                </w:rPr>
                              </w:pPr>
                              <w:r w:rsidRPr="008344A3">
                                <w:rPr>
                                  <w:rFonts w:asciiTheme="minorHAnsi" w:hAnsiTheme="minorHAnsi"/>
                                  <w:sz w:val="18"/>
                                  <w:szCs w:val="18"/>
                                </w:rPr>
                                <w:t>Negotiation Based</w:t>
                              </w:r>
                              <w:r w:rsidRPr="008344A3">
                                <w:rPr>
                                  <w:rFonts w:asciiTheme="minorHAnsi" w:hAnsiTheme="minorHAnsi"/>
                                </w:rPr>
                                <w:t xml:space="preserve"> </w:t>
                              </w:r>
                              <w:r w:rsidRPr="008344A3">
                                <w:rPr>
                                  <w:rFonts w:asciiTheme="minorHAnsi" w:hAnsiTheme="minorHAnsi"/>
                                  <w:sz w:val="18"/>
                                  <w:szCs w:val="18"/>
                                </w:rPr>
                                <w:t>Fixation</w:t>
                              </w:r>
                            </w:p>
                          </w:txbxContent>
                        </wps:txbx>
                        <wps:bodyPr rot="0" vert="horz" wrap="square" lIns="91440" tIns="45720" rIns="91440" bIns="45720" anchor="ctr" anchorCtr="0" upright="1">
                          <a:noAutofit/>
                        </wps:bodyPr>
                      </wps:wsp>
                      <wps:wsp>
                        <wps:cNvPr id="124" name="AutoShape 125"/>
                        <wps:cNvCnPr>
                          <a:cxnSpLocks noChangeShapeType="1"/>
                        </wps:cNvCnPr>
                        <wps:spPr bwMode="auto">
                          <a:xfrm>
                            <a:off x="2490" y="4869"/>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26"/>
                        <wps:cNvCnPr>
                          <a:cxnSpLocks noChangeShapeType="1"/>
                        </wps:cNvCnPr>
                        <wps:spPr bwMode="auto">
                          <a:xfrm>
                            <a:off x="5835" y="4884"/>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127"/>
                        <wps:cNvCnPr>
                          <a:cxnSpLocks noChangeShapeType="1"/>
                        </wps:cNvCnPr>
                        <wps:spPr bwMode="auto">
                          <a:xfrm>
                            <a:off x="9480" y="4869"/>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Text Box 128"/>
                        <wps:cNvSpPr txBox="1">
                          <a:spLocks noChangeArrowheads="1"/>
                        </wps:cNvSpPr>
                        <wps:spPr bwMode="auto">
                          <a:xfrm>
                            <a:off x="1320" y="5319"/>
                            <a:ext cx="2580" cy="1935"/>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rPr>
                                <w:t xml:space="preserve"> </w:t>
                              </w:r>
                              <w:r w:rsidRPr="008344A3">
                                <w:rPr>
                                  <w:rFonts w:asciiTheme="minorHAnsi" w:hAnsiTheme="minorHAnsi"/>
                                  <w:sz w:val="18"/>
                                  <w:szCs w:val="18"/>
                                </w:rPr>
                                <w:t>Actual Cost + ROI</w:t>
                              </w:r>
                            </w:p>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sz w:val="18"/>
                                  <w:szCs w:val="18"/>
                                </w:rPr>
                                <w:t>Standard Cost + ROI</w:t>
                              </w:r>
                            </w:p>
                            <w:p w:rsidR="00C935E6" w:rsidRPr="008344A3" w:rsidRDefault="00C935E6" w:rsidP="00FB4B41">
                              <w:pPr>
                                <w:pStyle w:val="ListParagraph"/>
                                <w:numPr>
                                  <w:ilvl w:val="0"/>
                                  <w:numId w:val="1"/>
                                </w:numPr>
                                <w:ind w:left="360"/>
                                <w:jc w:val="both"/>
                                <w:rPr>
                                  <w:rFonts w:asciiTheme="minorHAnsi" w:hAnsiTheme="minorHAnsi"/>
                                </w:rPr>
                              </w:pPr>
                              <w:r w:rsidRPr="008344A3">
                                <w:rPr>
                                  <w:rFonts w:asciiTheme="minorHAnsi" w:hAnsiTheme="minorHAnsi"/>
                                  <w:sz w:val="18"/>
                                  <w:szCs w:val="18"/>
                                </w:rPr>
                                <w:t>Variabl</w:t>
                              </w:r>
                              <w:r w:rsidRPr="008344A3">
                                <w:rPr>
                                  <w:rFonts w:asciiTheme="minorHAnsi" w:hAnsiTheme="minorHAnsi"/>
                                </w:rPr>
                                <w:t xml:space="preserve">e Cost + </w:t>
                              </w:r>
                              <w:r w:rsidRPr="008344A3">
                                <w:rPr>
                                  <w:rFonts w:asciiTheme="minorHAnsi" w:hAnsiTheme="minorHAnsi"/>
                                  <w:sz w:val="18"/>
                                  <w:szCs w:val="18"/>
                                </w:rPr>
                                <w:t>Opportunity Cost</w:t>
                              </w:r>
                            </w:p>
                          </w:txbxContent>
                        </wps:txbx>
                        <wps:bodyPr rot="0" vert="horz" wrap="square" lIns="91440" tIns="45720" rIns="91440" bIns="45720" anchor="t" anchorCtr="0" upright="1">
                          <a:noAutofit/>
                        </wps:bodyPr>
                      </wps:wsp>
                      <wps:wsp>
                        <wps:cNvPr id="128" name="Text Box 129"/>
                        <wps:cNvSpPr txBox="1">
                          <a:spLocks noChangeArrowheads="1"/>
                        </wps:cNvSpPr>
                        <wps:spPr bwMode="auto">
                          <a:xfrm>
                            <a:off x="4680" y="5319"/>
                            <a:ext cx="2580" cy="525"/>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Market Price</w:t>
                              </w:r>
                            </w:p>
                          </w:txbxContent>
                        </wps:txbx>
                        <wps:bodyPr rot="0" vert="horz" wrap="square" lIns="91440" tIns="45720" rIns="91440" bIns="45720" anchor="t" anchorCtr="0" upright="1">
                          <a:noAutofit/>
                        </wps:bodyPr>
                      </wps:wsp>
                      <wps:wsp>
                        <wps:cNvPr id="129" name="Text Box 130"/>
                        <wps:cNvSpPr txBox="1">
                          <a:spLocks noChangeArrowheads="1"/>
                        </wps:cNvSpPr>
                        <wps:spPr bwMode="auto">
                          <a:xfrm>
                            <a:off x="8025" y="5319"/>
                            <a:ext cx="2580" cy="1935"/>
                          </a:xfrm>
                          <a:prstGeom prst="rect">
                            <a:avLst/>
                          </a:prstGeom>
                          <a:solidFill>
                            <a:srgbClr val="FFFFFF"/>
                          </a:solidFill>
                          <a:ln w="9525">
                            <a:solidFill>
                              <a:srgbClr val="000000"/>
                            </a:solidFill>
                            <a:miter lim="800000"/>
                            <a:headEnd/>
                            <a:tailEnd/>
                          </a:ln>
                        </wps:spPr>
                        <wps:txbx>
                          <w:txbxContent>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Negotiated Pricing</w:t>
                              </w:r>
                            </w:p>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Goal Congruent</w:t>
                              </w:r>
                              <w:r w:rsidRPr="008344A3">
                                <w:rPr>
                                  <w:rFonts w:asciiTheme="minorHAnsi" w:hAnsiTheme="minorHAnsi"/>
                                </w:rPr>
                                <w:t xml:space="preserve"> </w:t>
                              </w:r>
                              <w:r w:rsidRPr="008344A3">
                                <w:rPr>
                                  <w:rFonts w:asciiTheme="minorHAnsi" w:hAnsiTheme="minorHAnsi"/>
                                  <w:sz w:val="18"/>
                                  <w:szCs w:val="18"/>
                                </w:rPr>
                                <w:t>Pricing</w:t>
                              </w:r>
                            </w:p>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sz w:val="18"/>
                                  <w:szCs w:val="18"/>
                                </w:rPr>
                                <w:t>Shared Profit basis</w:t>
                              </w:r>
                              <w:r w:rsidRPr="008344A3">
                                <w:rPr>
                                  <w:rFonts w:asciiTheme="minorHAnsi" w:hAnsiTheme="minorHAnsi"/>
                                </w:rPr>
                                <w:t xml:space="preserve"> </w:t>
                              </w:r>
                              <w:r w:rsidRPr="008344A3">
                                <w:rPr>
                                  <w:rFonts w:asciiTheme="minorHAnsi" w:hAnsiTheme="minorHAnsi"/>
                                  <w:sz w:val="18"/>
                                  <w:szCs w:val="18"/>
                                </w:rPr>
                                <w:t>relative to the costs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8.15pt;margin-top:1.8pt;width:447.4pt;height:129.05pt;z-index:251684864" coordorigin="1320,3761" coordsize="9285,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">
                <v:group id="Group 117" o:spid="_x0000_s1027" style="position:absolute;left:2490;top:3761;width:6990;height:315" coordorigin="2490,4007" coordsize="6990,3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type id="_x0000_t32" coordsize="21600,21600" o:spt="32" o:oned="t" path="m,l21600,21600e" filled="f">
                    <v:path arrowok="t" fillok="f" o:connecttype="none"/>
                    <o:lock v:ext="edit" shapetype="t"/>
                  </v:shapetype>
                  <v:shape id="AutoShape 118" o:spid="_x0000_s1028" type="#_x0000_t32" style="position:absolute;left:2490;top:4007;width:69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shape id="AutoShape 119" o:spid="_x0000_s1029" type="#_x0000_t32" style="position:absolute;left:2490;top:4007;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AutoShape 120" o:spid="_x0000_s1030" type="#_x0000_t32" style="position:absolute;left:5835;top:4007;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wR1MQAAADcAAAADwAAAGRycy9kb3ducmV2LnhtbERPTWvCQBC9F/wPywi91U16KCZ1E0qh&#10;pVg8qCW0tyE7JsHsbNhdNfbXu4LgbR7vcxblaHpxJOc7ywrSWQKCuLa640bBz/bjaQ7CB2SNvWVS&#10;cCYPZTF5WGCu7YnXdNyERsQQ9jkqaEMYcil93ZJBP7MDceR21hkMEbpGaoenGG56+ZwkL9Jgx7Gh&#10;xYHeW6r3m4NR8PudHapztaJllWbLP3TG/28/lXqcjm+vIAKN4S6+ub90nJ9mcH0mXiC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BHUxAAAANwAAAAPAAAAAAAAAAAA&#10;AAAAAKECAABkcnMvZG93bnJldi54bWxQSwUGAAAAAAQABAD5AAAAkgMAAAAA&#10;">
                    <v:stroke endarrow="block"/>
                  </v:shape>
                  <v:shape id="AutoShape 121" o:spid="_x0000_s1031" type="#_x0000_t32" style="position:absolute;left:9480;top:4007;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y9MYAAADcAAAADwAAAGRycy9kb3ducmV2LnhtbESPQWvCQBCF74X+h2UK3upGD1Kjq0ih&#10;pVh6qErQ25Adk2B2NuyuGvvrOwfB2wzvzXvfzJe9a9WFQmw8GxgNM1DEpbcNVwZ224/XN1AxIVts&#10;PZOBG0VYLp6f5phbf+VfumxSpSSEY44G6pS6XOtY1uQwDn1HLNrRB4dJ1lBpG/Aq4a7V4yybaIcN&#10;S0ONHb3XVJ42Z2dg/z09F7fih9bFaLo+YHDxb/tpzOClX81AJerTw3y//rKCPxZ8eUYm0I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KcvTGAAAA3AAAAA8AAAAAAAAA&#10;AAAAAAAAoQIAAGRycy9kb3ducmV2LnhtbFBLBQYAAAAABAAEAPkAAACUAwAAAAA=&#10;">
                    <v:stroke endarrow="block"/>
                  </v:shape>
                </v:group>
                <v:shapetype id="_x0000_t202" coordsize="21600,21600" o:spt="202" path="m,l,21600r21600,l21600,xe">
                  <v:stroke joinstyle="miter"/>
                  <v:path gradientshapeok="t" o:connecttype="rect"/>
                </v:shapetype>
                <v:shape id="Text Box 122" o:spid="_x0000_s1032" type="#_x0000_t202" style="position:absolute;left:1320;top:4120;width:258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i8MAA&#10;AADcAAAADwAAAGRycy9kb3ducmV2LnhtbERPyWrDMBC9F/IPYgq5NXJyCMWNbExKoJcUstDzIE1s&#10;J9ZISKrj/n1UKPQ2j7fOpp7sIEYKsXesYLkoQBBrZ3puFZxPu5dXEDEhGxwck4IfilBXs6cNlsbd&#10;+UDjMbUih3AsUUGXki+ljLoji3HhPHHmLi5YTBmGVpqA9xxuB7kqirW02HNu6NDTtiN9O35bBftm&#10;vy0+w2gb/3W5Dui1fvdRqfnz1LyBSDSlf/Gf+8Pk+asl/D6TL5D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z1i8MAAAADcAAAADwAAAAAAAAAAAAAAAACYAgAAZHJzL2Rvd25y&#10;ZXYueG1sUEsFBgAAAAAEAAQA9QAAAIUDAAAAAA==&#10;">
                  <v:textbox>
                    <w:txbxContent>
                      <w:p w:rsidR="00C935E6" w:rsidRPr="008344A3" w:rsidRDefault="00C935E6" w:rsidP="00FB4B41">
                        <w:pPr>
                          <w:jc w:val="center"/>
                          <w:rPr>
                            <w:rFonts w:asciiTheme="minorHAnsi" w:hAnsiTheme="minorHAnsi"/>
                            <w:sz w:val="18"/>
                            <w:szCs w:val="18"/>
                          </w:rPr>
                        </w:pPr>
                        <w:r w:rsidRPr="008344A3">
                          <w:rPr>
                            <w:rFonts w:asciiTheme="minorHAnsi" w:hAnsiTheme="minorHAnsi"/>
                            <w:sz w:val="18"/>
                            <w:szCs w:val="18"/>
                          </w:rPr>
                          <w:t>Cost Based Fixation</w:t>
                        </w:r>
                      </w:p>
                    </w:txbxContent>
                  </v:textbox>
                </v:shape>
                <v:shape id="Text Box 123" o:spid="_x0000_s1033" type="#_x0000_t202" style="position:absolute;left:4680;top:4120;width:258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h8AA&#10;AADcAAAADwAAAGRycy9kb3ducmV2LnhtbERPTWsCMRC9F/wPYQrearZ7EFmNsliEXhRqi+chGXfX&#10;biYhSdf13zeC4G0e73NWm9H2YqAQO8cK3mcFCGLtTMeNgp/v3dsCREzIBnvHpOBGETbrycsKK+Ou&#10;/EXDMTUih3CsUEGbkq+kjLoli3HmPHHmzi5YTBmGRpqA1xxue1kWxVxa7Dg3tOhp25L+Pf5ZBft6&#10;vy0OYbC1P50vPXqtP3xUavo61ksQicb0FD/cnybPL0u4P5Mv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8h8AAAADcAAAADwAAAAAAAAAAAAAAAACYAgAAZHJzL2Rvd25y&#10;ZXYueG1sUEsFBgAAAAAEAAQA9QAAAIUDAAAAAA==&#10;">
                  <v:textbox>
                    <w:txbxContent>
                      <w:p w:rsidR="00C935E6" w:rsidRPr="008344A3" w:rsidRDefault="00C935E6" w:rsidP="00FB4B41">
                        <w:pPr>
                          <w:jc w:val="center"/>
                          <w:rPr>
                            <w:rFonts w:asciiTheme="minorHAnsi" w:hAnsiTheme="minorHAnsi"/>
                          </w:rPr>
                        </w:pPr>
                        <w:r w:rsidRPr="008344A3">
                          <w:rPr>
                            <w:rFonts w:asciiTheme="minorHAnsi" w:hAnsiTheme="minorHAnsi"/>
                            <w:sz w:val="18"/>
                            <w:szCs w:val="18"/>
                          </w:rPr>
                          <w:t>Market Price Based</w:t>
                        </w:r>
                        <w:r w:rsidRPr="008344A3">
                          <w:rPr>
                            <w:rFonts w:asciiTheme="minorHAnsi" w:hAnsiTheme="minorHAnsi"/>
                          </w:rPr>
                          <w:t xml:space="preserve"> </w:t>
                        </w:r>
                        <w:r w:rsidRPr="008344A3">
                          <w:rPr>
                            <w:rFonts w:asciiTheme="minorHAnsi" w:hAnsiTheme="minorHAnsi"/>
                            <w:sz w:val="18"/>
                            <w:szCs w:val="18"/>
                          </w:rPr>
                          <w:t>Fixation</w:t>
                        </w:r>
                      </w:p>
                    </w:txbxContent>
                  </v:textbox>
                </v:shape>
                <v:shape id="Text Box 124" o:spid="_x0000_s1034" type="#_x0000_t202" style="position:absolute;left:8025;top:4120;width:258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NZHMAA&#10;AADcAAAADwAAAGRycy9kb3ducmV2LnhtbERPTWsCMRC9C/0PYQreNKtCka1RFkXoRaFaeh6ScXfr&#10;ZhKSdN3++0YQvM3jfc5qM9hO9BRi61jBbFqAINbOtFwr+DrvJ0sQMSEb7ByTgj+KsFm/jFZYGnfj&#10;T+pPqRY5hGOJCpqUfCll1A1ZjFPniTN3ccFiyjDU0gS85XDbyXlRvEmLLeeGBj1tG9LX069VcKgO&#10;2+IYelv578tPh17rnY9KjV+H6h1EoiE9xQ/3h8nz5wu4P5Mv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NZHMAAAADcAAAADwAAAAAAAAAAAAAAAACYAgAAZHJzL2Rvd25y&#10;ZXYueG1sUEsFBgAAAAAEAAQA9QAAAIUDAAAAAA==&#10;">
                  <v:textbox>
                    <w:txbxContent>
                      <w:p w:rsidR="00C935E6" w:rsidRPr="008344A3" w:rsidRDefault="00C935E6" w:rsidP="00FB4B41">
                        <w:pPr>
                          <w:jc w:val="center"/>
                          <w:rPr>
                            <w:rFonts w:asciiTheme="minorHAnsi" w:hAnsiTheme="minorHAnsi"/>
                          </w:rPr>
                        </w:pPr>
                        <w:r w:rsidRPr="008344A3">
                          <w:rPr>
                            <w:rFonts w:asciiTheme="minorHAnsi" w:hAnsiTheme="minorHAnsi"/>
                            <w:sz w:val="18"/>
                            <w:szCs w:val="18"/>
                          </w:rPr>
                          <w:t>Negotiation Based</w:t>
                        </w:r>
                        <w:r w:rsidRPr="008344A3">
                          <w:rPr>
                            <w:rFonts w:asciiTheme="minorHAnsi" w:hAnsiTheme="minorHAnsi"/>
                          </w:rPr>
                          <w:t xml:space="preserve"> </w:t>
                        </w:r>
                        <w:r w:rsidRPr="008344A3">
                          <w:rPr>
                            <w:rFonts w:asciiTheme="minorHAnsi" w:hAnsiTheme="minorHAnsi"/>
                            <w:sz w:val="18"/>
                            <w:szCs w:val="18"/>
                          </w:rPr>
                          <w:t>Fixation</w:t>
                        </w:r>
                      </w:p>
                    </w:txbxContent>
                  </v:textbox>
                </v:shape>
                <v:shape id="AutoShape 125" o:spid="_x0000_s1035" type="#_x0000_t32" style="position:absolute;left:2490;top:4869;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shape id="AutoShape 126" o:spid="_x0000_s1036" type="#_x0000_t32" style="position:absolute;left:5835;top:4884;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3RbMMAAADcAAAADwAAAGRycy9kb3ducmV2LnhtbERPTWvCQBC9C/6HZYTedBOh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0WzDAAAA3AAAAA8AAAAAAAAAAAAA&#10;AAAAoQIAAGRycy9kb3ducmV2LnhtbFBLBQYAAAAABAAEAPkAAACRAwAAAAA=&#10;">
                  <v:stroke endarrow="block"/>
                </v:shape>
                <v:shape id="AutoShape 127" o:spid="_x0000_s1037" type="#_x0000_t32" style="position:absolute;left:9480;top:4869;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9PG8IAAADcAAAADwAAAGRycy9kb3ducmV2LnhtbERPTYvCMBC9C/6HMII3TfUgWo2yLCji&#10;4mF1KettaMa22ExKErXur98Igrd5vM9ZrFpTixs5X1lWMBomIIhzqysuFPwc14MpCB+QNdaWScGD&#10;PKyW3c4CU23v/E23QyhEDGGfooIyhCaV0uclGfRD2xBH7mydwRChK6R2eI/hppbjJJlIgxXHhhIb&#10;+iwpvxyuRsHv1+yaPbI97bLRbHdCZ/zfcaNUv9d+zEEEasNb/HJvdZw/nsDzmXiB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9PG8IAAADcAAAADwAAAAAAAAAAAAAA&#10;AAChAgAAZHJzL2Rvd25yZXYueG1sUEsFBgAAAAAEAAQA+QAAAJADAAAAAA==&#10;">
                  <v:stroke endarrow="block"/>
                </v:shape>
                <v:shape id="Text Box 128" o:spid="_x0000_s1038" type="#_x0000_t202" style="position:absolute;left:1320;top:5319;width:258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4MsMA&#10;AADcAAAADwAAAGRycy9kb3ducmV2LnhtbERPS2sCMRC+C/0PYQq9SM1WRe12o0hBsTdri16HzeyD&#10;biZrEtftv28Kgrf5+J6TrXrTiI6cry0reBklIIhzq2suFXx/bZ4XIHxA1thYJgW/5GG1fBhkmGp7&#10;5U/qDqEUMYR9igqqENpUSp9XZNCPbEscucI6gyFCV0rt8BrDTSPHSTKTBmuODRW29F5R/nO4GAWL&#10;6a47+Y/J/pjPiuY1DOfd9uyUenrs128gAvXhLr65dzrOH8/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z4MsMAAADcAAAADwAAAAAAAAAAAAAAAACYAgAAZHJzL2Rv&#10;d25yZXYueG1sUEsFBgAAAAAEAAQA9QAAAIgDAAAAAA==&#10;">
                  <v:textbox>
                    <w:txbxContent>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rPr>
                          <w:t xml:space="preserve"> </w:t>
                        </w:r>
                        <w:r w:rsidRPr="008344A3">
                          <w:rPr>
                            <w:rFonts w:asciiTheme="minorHAnsi" w:hAnsiTheme="minorHAnsi"/>
                            <w:sz w:val="18"/>
                            <w:szCs w:val="18"/>
                          </w:rPr>
                          <w:t>Actual Cost + ROI</w:t>
                        </w:r>
                      </w:p>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sz w:val="18"/>
                            <w:szCs w:val="18"/>
                          </w:rPr>
                          <w:t>Standard Cost + ROI</w:t>
                        </w:r>
                      </w:p>
                      <w:p w:rsidR="00C935E6" w:rsidRPr="008344A3" w:rsidRDefault="00C935E6" w:rsidP="00FB4B41">
                        <w:pPr>
                          <w:pStyle w:val="ListParagraph"/>
                          <w:numPr>
                            <w:ilvl w:val="0"/>
                            <w:numId w:val="1"/>
                          </w:numPr>
                          <w:ind w:left="360"/>
                          <w:jc w:val="both"/>
                          <w:rPr>
                            <w:rFonts w:asciiTheme="minorHAnsi" w:hAnsiTheme="minorHAnsi"/>
                          </w:rPr>
                        </w:pPr>
                        <w:r w:rsidRPr="008344A3">
                          <w:rPr>
                            <w:rFonts w:asciiTheme="minorHAnsi" w:hAnsiTheme="minorHAnsi"/>
                            <w:sz w:val="18"/>
                            <w:szCs w:val="18"/>
                          </w:rPr>
                          <w:t>Variabl</w:t>
                        </w:r>
                        <w:r w:rsidRPr="008344A3">
                          <w:rPr>
                            <w:rFonts w:asciiTheme="minorHAnsi" w:hAnsiTheme="minorHAnsi"/>
                          </w:rPr>
                          <w:t xml:space="preserve">e Cost + </w:t>
                        </w:r>
                        <w:r w:rsidRPr="008344A3">
                          <w:rPr>
                            <w:rFonts w:asciiTheme="minorHAnsi" w:hAnsiTheme="minorHAnsi"/>
                            <w:sz w:val="18"/>
                            <w:szCs w:val="18"/>
                          </w:rPr>
                          <w:t>Opportunity Cost</w:t>
                        </w:r>
                      </w:p>
                    </w:txbxContent>
                  </v:textbox>
                </v:shape>
                <v:shape id="Text Box 129" o:spid="_x0000_s1039" type="#_x0000_t202" style="position:absolute;left:4680;top:5319;width:258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Market Price</w:t>
                        </w:r>
                      </w:p>
                    </w:txbxContent>
                  </v:textbox>
                </v:shape>
                <v:shape id="Text Box 130" o:spid="_x0000_s1040" type="#_x0000_t202" style="position:absolute;left:8025;top:5319;width:258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Negotiated Pricing</w:t>
                        </w:r>
                      </w:p>
                      <w:p w:rsidR="00C935E6" w:rsidRPr="008344A3" w:rsidRDefault="00C935E6" w:rsidP="00FB4B41">
                        <w:pPr>
                          <w:pStyle w:val="ListParagraph"/>
                          <w:numPr>
                            <w:ilvl w:val="0"/>
                            <w:numId w:val="1"/>
                          </w:numPr>
                          <w:ind w:left="360"/>
                          <w:rPr>
                            <w:rFonts w:asciiTheme="minorHAnsi" w:hAnsiTheme="minorHAnsi"/>
                            <w:sz w:val="18"/>
                            <w:szCs w:val="18"/>
                          </w:rPr>
                        </w:pPr>
                        <w:r w:rsidRPr="008344A3">
                          <w:rPr>
                            <w:rFonts w:asciiTheme="minorHAnsi" w:hAnsiTheme="minorHAnsi"/>
                            <w:sz w:val="18"/>
                            <w:szCs w:val="18"/>
                          </w:rPr>
                          <w:t>Goal Congruent</w:t>
                        </w:r>
                        <w:r w:rsidRPr="008344A3">
                          <w:rPr>
                            <w:rFonts w:asciiTheme="minorHAnsi" w:hAnsiTheme="minorHAnsi"/>
                          </w:rPr>
                          <w:t xml:space="preserve"> </w:t>
                        </w:r>
                        <w:r w:rsidRPr="008344A3">
                          <w:rPr>
                            <w:rFonts w:asciiTheme="minorHAnsi" w:hAnsiTheme="minorHAnsi"/>
                            <w:sz w:val="18"/>
                            <w:szCs w:val="18"/>
                          </w:rPr>
                          <w:t>Pricing</w:t>
                        </w:r>
                      </w:p>
                      <w:p w:rsidR="00C935E6" w:rsidRPr="008344A3" w:rsidRDefault="00C935E6" w:rsidP="00FB4B41">
                        <w:pPr>
                          <w:pStyle w:val="ListParagraph"/>
                          <w:numPr>
                            <w:ilvl w:val="0"/>
                            <w:numId w:val="1"/>
                          </w:numPr>
                          <w:ind w:left="360"/>
                          <w:jc w:val="both"/>
                          <w:rPr>
                            <w:rFonts w:asciiTheme="minorHAnsi" w:hAnsiTheme="minorHAnsi"/>
                            <w:sz w:val="18"/>
                            <w:szCs w:val="18"/>
                          </w:rPr>
                        </w:pPr>
                        <w:r w:rsidRPr="008344A3">
                          <w:rPr>
                            <w:rFonts w:asciiTheme="minorHAnsi" w:hAnsiTheme="minorHAnsi"/>
                            <w:sz w:val="18"/>
                            <w:szCs w:val="18"/>
                          </w:rPr>
                          <w:t>Shared Profit basis</w:t>
                        </w:r>
                        <w:r w:rsidRPr="008344A3">
                          <w:rPr>
                            <w:rFonts w:asciiTheme="minorHAnsi" w:hAnsiTheme="minorHAnsi"/>
                          </w:rPr>
                          <w:t xml:space="preserve"> </w:t>
                        </w:r>
                        <w:r w:rsidRPr="008344A3">
                          <w:rPr>
                            <w:rFonts w:asciiTheme="minorHAnsi" w:hAnsiTheme="minorHAnsi"/>
                            <w:sz w:val="18"/>
                            <w:szCs w:val="18"/>
                          </w:rPr>
                          <w:t>relative to the costs involved</w:t>
                        </w:r>
                      </w:p>
                    </w:txbxContent>
                  </v:textbox>
                </v:shape>
              </v:group>
            </w:pict>
          </mc:Fallback>
        </mc:AlternateContent>
      </w:r>
    </w:p>
    <w:p w:rsidR="00FB4B41" w:rsidRPr="00FB4B41" w:rsidRDefault="00FB4B41" w:rsidP="00FB4B41">
      <w:pPr>
        <w:rPr>
          <w:rFonts w:ascii="Calibri" w:eastAsia="Mesouran Casual SSi" w:hAnsi="Calibri" w:cs="Angsana New"/>
          <w:iCs/>
          <w:szCs w:val="21"/>
        </w:rPr>
      </w:pPr>
    </w:p>
    <w:p w:rsidR="00FB4B41" w:rsidRPr="00FB4B41" w:rsidRDefault="00FB4B41" w:rsidP="00FB4B41">
      <w:pPr>
        <w:rPr>
          <w:rFonts w:ascii="Calibri" w:eastAsia="Mesouran Casual SSi" w:hAnsi="Calibri" w:cs="Angsana New"/>
          <w:iCs/>
          <w:szCs w:val="21"/>
        </w:rPr>
      </w:pPr>
    </w:p>
    <w:p w:rsidR="00FB4B41" w:rsidRPr="00FB4B41" w:rsidRDefault="00FB4B41" w:rsidP="00FB4B41">
      <w:pPr>
        <w:rPr>
          <w:rFonts w:ascii="Calibri" w:eastAsia="Mesouran Casual SSi" w:hAnsi="Calibri" w:cs="Angsana New"/>
          <w:iCs/>
          <w:szCs w:val="21"/>
        </w:rPr>
      </w:pPr>
    </w:p>
    <w:p w:rsidR="00FB4B41" w:rsidRPr="00FB4B41" w:rsidRDefault="00FB4B41" w:rsidP="00FB4B41">
      <w:pPr>
        <w:rPr>
          <w:rFonts w:ascii="Calibri" w:eastAsia="Mesouran Casual SSi" w:hAnsi="Calibri" w:cs="Angsana New"/>
          <w:iCs/>
          <w:szCs w:val="21"/>
        </w:rPr>
      </w:pPr>
    </w:p>
    <w:p w:rsidR="008344A3" w:rsidRPr="008344A3" w:rsidRDefault="008344A3" w:rsidP="008344A3">
      <w:pPr>
        <w:spacing w:after="0"/>
        <w:rPr>
          <w:rFonts w:ascii="Calibri" w:eastAsia="Mesouran Casual SSi" w:hAnsi="Calibri" w:cs="Angsana New"/>
          <w:b/>
          <w:iCs/>
          <w:szCs w:val="21"/>
        </w:rPr>
      </w:pPr>
      <w:r w:rsidRPr="008344A3">
        <w:rPr>
          <w:rFonts w:ascii="Calibri" w:eastAsia="Mesouran Casual SSi" w:hAnsi="Calibri" w:cs="Angsana New"/>
          <w:b/>
          <w:iCs/>
          <w:szCs w:val="21"/>
        </w:rPr>
        <w:t>PROBLEM 1</w:t>
      </w:r>
    </w:p>
    <w:p w:rsidR="00FB4B41" w:rsidRPr="00FB4B41" w:rsidRDefault="00FB4B41" w:rsidP="00954951">
      <w:pPr>
        <w:pStyle w:val="ListParagraph"/>
        <w:ind w:left="360"/>
        <w:jc w:val="both"/>
        <w:rPr>
          <w:rFonts w:ascii="Calibri" w:eastAsia="Mesouran Casual SSi" w:hAnsi="Calibri" w:cs="Angsana New"/>
          <w:iCs/>
          <w:szCs w:val="21"/>
        </w:rPr>
      </w:pPr>
      <w:r w:rsidRPr="00FB4B41">
        <w:rPr>
          <w:rFonts w:ascii="Calibri" w:eastAsia="Mesouran Casual SSi" w:hAnsi="Calibri" w:cs="Angsana New"/>
          <w:iCs/>
          <w:szCs w:val="21"/>
        </w:rPr>
        <w:t xml:space="preserve">L Ltd. and M Ltd. are subsidiaries of the same group of companies. L Ltd. produces a branded product sold in drums (10,000 in number) at a price of Rs. 20 per drum. Its direct product costs per drum are: Raw material from M Ltd. at a transfer price of Rs. 9 for 25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Other products and services from outside the group at a cost of Rs.3. L Ltd. fixed costs is Rs. 40,000 per month. These costs include process labour whose costs will not alter until L Ltd's output reaches twice its present level. A market research study has indicated that L Ltd's market could increase by 80% in volume if it were to reduce its price by 20%. M Ltd produces a fairly basic product, which can be converted into a wide range of end products. It sells one third of its output to L Ltd. and the remainder to customers outside the </w:t>
      </w:r>
      <w:proofErr w:type="spellStart"/>
      <w:r w:rsidRPr="00FB4B41">
        <w:rPr>
          <w:rFonts w:ascii="Calibri" w:eastAsia="Mesouran Casual SSi" w:hAnsi="Calibri" w:cs="Angsana New"/>
          <w:iCs/>
          <w:szCs w:val="21"/>
        </w:rPr>
        <w:t>group.M</w:t>
      </w:r>
      <w:proofErr w:type="spellEnd"/>
      <w:r w:rsidRPr="00FB4B41">
        <w:rPr>
          <w:rFonts w:ascii="Calibri" w:eastAsia="Mesouran Casual SSi" w:hAnsi="Calibri" w:cs="Angsana New"/>
          <w:iCs/>
          <w:szCs w:val="21"/>
        </w:rPr>
        <w:t xml:space="preserve"> Ltd. production capacity is 1,000 kilolitres per month, but competition is keen and it budgets to sell not more than 750 kilolitres per month for the year ended 31</w:t>
      </w:r>
      <w:r w:rsidRPr="00FB4B41">
        <w:rPr>
          <w:rFonts w:ascii="Calibri" w:eastAsia="Mesouran Casual SSi" w:hAnsi="Calibri" w:cs="Angsana New"/>
          <w:iCs/>
          <w:szCs w:val="21"/>
          <w:vertAlign w:val="superscript"/>
        </w:rPr>
        <w:t>st</w:t>
      </w:r>
      <w:r w:rsidRPr="00FB4B41">
        <w:rPr>
          <w:rFonts w:ascii="Calibri" w:eastAsia="Mesouran Casual SSi" w:hAnsi="Calibri" w:cs="Angsana New"/>
          <w:iCs/>
          <w:szCs w:val="21"/>
        </w:rPr>
        <w:t xml:space="preserve"> December 2010. Its variable costs are Rs. 200 per kilolitre and its fixed costs are Rs. 60,000 per month. The current policy of the group is to use market prices, where known as the transfer price between its subsidiaries. This is the basis of the transfer price between M Ltd. and L Ltd. You are required to –</w:t>
      </w:r>
    </w:p>
    <w:p w:rsidR="00FB4B41" w:rsidRPr="00FB4B41" w:rsidRDefault="00FB4B41" w:rsidP="00954951">
      <w:pPr>
        <w:numPr>
          <w:ilvl w:val="0"/>
          <w:numId w:val="10"/>
        </w:numPr>
        <w:tabs>
          <w:tab w:val="left" w:pos="810"/>
        </w:tabs>
        <w:spacing w:after="0"/>
        <w:ind w:left="810" w:hanging="270"/>
        <w:jc w:val="both"/>
        <w:rPr>
          <w:rFonts w:ascii="Calibri" w:eastAsia="Mesouran Casual SSi" w:hAnsi="Calibri" w:cs="Angsana New"/>
          <w:iCs/>
          <w:szCs w:val="21"/>
        </w:rPr>
      </w:pPr>
      <w:r w:rsidRPr="00FB4B41">
        <w:rPr>
          <w:rFonts w:ascii="Calibri" w:eastAsia="Mesouran Casual SSi" w:hAnsi="Calibri" w:cs="Angsana New"/>
          <w:iCs/>
          <w:szCs w:val="21"/>
        </w:rPr>
        <w:t xml:space="preserve">Calculate the monthly profit position for each of L Ltd. and M Ltd, if sales of L Ltd. are - </w:t>
      </w:r>
    </w:p>
    <w:p w:rsidR="00FB4B41" w:rsidRPr="00FB4B41" w:rsidRDefault="00FB4B41" w:rsidP="00954951">
      <w:pPr>
        <w:numPr>
          <w:ilvl w:val="0"/>
          <w:numId w:val="9"/>
        </w:numPr>
        <w:tabs>
          <w:tab w:val="left" w:pos="1080"/>
        </w:tabs>
        <w:spacing w:after="0"/>
        <w:ind w:left="1080" w:hanging="270"/>
        <w:jc w:val="both"/>
        <w:rPr>
          <w:rFonts w:ascii="Calibri" w:eastAsia="Mesouran Casual SSi" w:hAnsi="Calibri" w:cs="Angsana New"/>
          <w:iCs/>
          <w:szCs w:val="21"/>
        </w:rPr>
      </w:pPr>
      <w:r w:rsidRPr="00FB4B41">
        <w:rPr>
          <w:rFonts w:ascii="Calibri" w:eastAsia="Mesouran Casual SSi" w:hAnsi="Calibri" w:cs="Angsana New"/>
          <w:iCs/>
          <w:szCs w:val="21"/>
        </w:rPr>
        <w:t xml:space="preserve">At their present level, and </w:t>
      </w:r>
    </w:p>
    <w:p w:rsidR="00FB4B41" w:rsidRPr="00FB4B41" w:rsidRDefault="00FB4B41" w:rsidP="00954951">
      <w:pPr>
        <w:numPr>
          <w:ilvl w:val="0"/>
          <w:numId w:val="9"/>
        </w:numPr>
        <w:tabs>
          <w:tab w:val="left" w:pos="1080"/>
        </w:tabs>
        <w:spacing w:after="0"/>
        <w:ind w:left="1080" w:hanging="270"/>
        <w:jc w:val="both"/>
        <w:rPr>
          <w:rFonts w:ascii="Calibri" w:eastAsia="Mesouran Casual SSi" w:hAnsi="Calibri" w:cs="Angsana New"/>
          <w:iCs/>
          <w:szCs w:val="21"/>
        </w:rPr>
      </w:pPr>
      <w:r w:rsidRPr="00FB4B41">
        <w:rPr>
          <w:rFonts w:ascii="Calibri" w:eastAsia="Mesouran Casual SSi" w:hAnsi="Calibri" w:cs="Angsana New"/>
          <w:iCs/>
          <w:szCs w:val="21"/>
        </w:rPr>
        <w:t>At the higher potential level indicated by the market research, subject to a cut in price of 20%.</w:t>
      </w:r>
    </w:p>
    <w:p w:rsidR="00FB4B41" w:rsidRPr="00FB4B41" w:rsidRDefault="00FB4B41" w:rsidP="00954951">
      <w:pPr>
        <w:numPr>
          <w:ilvl w:val="0"/>
          <w:numId w:val="10"/>
        </w:numPr>
        <w:tabs>
          <w:tab w:val="left" w:pos="810"/>
        </w:tabs>
        <w:ind w:left="810" w:hanging="270"/>
        <w:jc w:val="both"/>
        <w:rPr>
          <w:rFonts w:ascii="Calibri" w:eastAsia="Mesouran Casual SSi" w:hAnsi="Calibri" w:cs="Angsana New"/>
          <w:iCs/>
          <w:szCs w:val="21"/>
        </w:rPr>
      </w:pPr>
      <w:r w:rsidRPr="00FB4B41">
        <w:rPr>
          <w:rFonts w:ascii="Calibri" w:eastAsia="Mesouran Casual SSi" w:hAnsi="Calibri" w:cs="Angsana New"/>
          <w:iCs/>
          <w:szCs w:val="21"/>
        </w:rPr>
        <w:t>To explain why the use of market price as the transfer price produces difficulties under the conditions outlined in above. To recommend with supporting calculations, what transfer price you would propose.</w:t>
      </w:r>
    </w:p>
    <w:p w:rsidR="00FB4B41" w:rsidRPr="008344A3" w:rsidRDefault="008344A3" w:rsidP="008344A3">
      <w:pPr>
        <w:spacing w:after="0"/>
        <w:rPr>
          <w:rFonts w:ascii="Calibri" w:eastAsia="Mesouran Casual SSi" w:hAnsi="Calibri" w:cs="Angsana New"/>
          <w:b/>
          <w:iCs/>
          <w:szCs w:val="21"/>
        </w:rPr>
      </w:pPr>
      <w:r w:rsidRPr="008344A3">
        <w:rPr>
          <w:rFonts w:ascii="Calibri" w:eastAsia="Mesouran Casual SSi" w:hAnsi="Calibri" w:cs="Angsana New"/>
          <w:b/>
          <w:iCs/>
          <w:szCs w:val="21"/>
        </w:rPr>
        <w:t>SOLUTION:</w:t>
      </w:r>
    </w:p>
    <w:p w:rsidR="00FB4B41" w:rsidRPr="00FB4B41" w:rsidRDefault="00FB4B41" w:rsidP="008344A3">
      <w:pPr>
        <w:spacing w:after="0"/>
        <w:rPr>
          <w:rFonts w:ascii="Calibri" w:eastAsia="Mesouran Casual SSi" w:hAnsi="Calibri" w:cs="Angsana New"/>
          <w:b/>
          <w:szCs w:val="21"/>
        </w:rPr>
      </w:pPr>
      <w:r w:rsidRPr="00FB4B41">
        <w:rPr>
          <w:rFonts w:ascii="Calibri" w:eastAsia="Mesouran Casual SSi" w:hAnsi="Calibri" w:cs="Angsana New"/>
          <w:b/>
          <w:szCs w:val="21"/>
        </w:rPr>
        <w:t>Issue in the problem:</w:t>
      </w:r>
    </w:p>
    <w:p w:rsidR="00FB4B41" w:rsidRDefault="00FB4B41" w:rsidP="00954951">
      <w:pPr>
        <w:jc w:val="both"/>
        <w:rPr>
          <w:rFonts w:ascii="Calibri" w:eastAsia="Mesouran Casual SSi" w:hAnsi="Calibri" w:cs="Angsana New"/>
          <w:iCs/>
          <w:szCs w:val="21"/>
        </w:rPr>
      </w:pPr>
      <w:r w:rsidRPr="00FB4B41">
        <w:rPr>
          <w:rFonts w:ascii="Calibri" w:eastAsia="Mesouran Casual SSi" w:hAnsi="Calibri" w:cs="Angsana New"/>
          <w:iCs/>
          <w:szCs w:val="21"/>
        </w:rPr>
        <w:t xml:space="preserve">M Ltd. is currently producing 750 kilo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as against the maximum capacity of 1,000 kilo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transferring 1/3</w:t>
      </w:r>
      <w:r w:rsidRPr="00FB4B41">
        <w:rPr>
          <w:rFonts w:ascii="Calibri" w:eastAsia="Mesouran Casual SSi" w:hAnsi="Calibri" w:cs="Angsana New"/>
          <w:iCs/>
          <w:szCs w:val="21"/>
          <w:vertAlign w:val="superscript"/>
        </w:rPr>
        <w:t>rd</w:t>
      </w:r>
      <w:r w:rsidRPr="00FB4B41">
        <w:rPr>
          <w:rFonts w:ascii="Calibri" w:eastAsia="Mesouran Casual SSi" w:hAnsi="Calibri" w:cs="Angsana New"/>
          <w:iCs/>
          <w:szCs w:val="21"/>
        </w:rPr>
        <w:t xml:space="preserve"> to L ltd and selling the balance 2/3</w:t>
      </w:r>
      <w:r w:rsidRPr="00FB4B41">
        <w:rPr>
          <w:rFonts w:ascii="Calibri" w:eastAsia="Mesouran Casual SSi" w:hAnsi="Calibri" w:cs="Angsana New"/>
          <w:iCs/>
          <w:szCs w:val="21"/>
          <w:vertAlign w:val="superscript"/>
        </w:rPr>
        <w:t>rd</w:t>
      </w:r>
      <w:r w:rsidRPr="00FB4B41">
        <w:rPr>
          <w:rFonts w:ascii="Calibri" w:eastAsia="Mesouran Casual SSi" w:hAnsi="Calibri" w:cs="Angsana New"/>
          <w:iCs/>
          <w:szCs w:val="21"/>
        </w:rPr>
        <w:t xml:space="preserve"> in the open market.  It is mentioned in the problem that there is no demand for M in the open market for the surplus capacity.  The transfer price fixed is the market price, which is Rs.9 for 25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L Ltd., the transferee division, produces 25 </w:t>
      </w:r>
      <w:proofErr w:type="spellStart"/>
      <w:r w:rsidRPr="00FB4B41">
        <w:rPr>
          <w:rFonts w:ascii="Calibri" w:eastAsia="Mesouran Casual SSi" w:hAnsi="Calibri" w:cs="Angsana New"/>
          <w:iCs/>
          <w:szCs w:val="21"/>
        </w:rPr>
        <w:t>litre</w:t>
      </w:r>
      <w:proofErr w:type="spellEnd"/>
      <w:r w:rsidRPr="00FB4B41">
        <w:rPr>
          <w:rFonts w:ascii="Calibri" w:eastAsia="Mesouran Casual SSi" w:hAnsi="Calibri" w:cs="Angsana New"/>
          <w:iCs/>
          <w:szCs w:val="21"/>
        </w:rPr>
        <w:t xml:space="preserve"> drums, which are sold in the open market at Rs.20 per drum.</w:t>
      </w:r>
    </w:p>
    <w:p w:rsidR="00FB4B41" w:rsidRPr="00FB4B41" w:rsidRDefault="00FB4B41" w:rsidP="008344A3">
      <w:pPr>
        <w:spacing w:after="0"/>
        <w:jc w:val="center"/>
        <w:rPr>
          <w:rFonts w:ascii="Calibri" w:eastAsia="Mesouran Casual SSi" w:hAnsi="Calibri" w:cs="Angsana New"/>
          <w:b/>
          <w:szCs w:val="21"/>
        </w:rPr>
      </w:pPr>
      <w:r w:rsidRPr="00FB4B41">
        <w:rPr>
          <w:rFonts w:ascii="Calibri" w:eastAsia="Mesouran Casual SSi" w:hAnsi="Calibri" w:cs="Angsana New"/>
          <w:b/>
          <w:szCs w:val="21"/>
        </w:rPr>
        <w:t xml:space="preserve">Monthly Profit Statement of M Ltd. and L Ltd. at Present </w:t>
      </w:r>
      <w:r w:rsidR="00954951" w:rsidRPr="00FB4B41">
        <w:rPr>
          <w:rFonts w:ascii="Calibri" w:eastAsia="Mesouran Casual SSi" w:hAnsi="Calibri" w:cs="Angsana New"/>
          <w:b/>
          <w:szCs w:val="21"/>
        </w:rPr>
        <w:t>Level (</w:t>
      </w:r>
      <w:r w:rsidRPr="00FB4B41">
        <w:rPr>
          <w:rFonts w:ascii="Calibri" w:eastAsia="Mesouran Casual SSi" w:hAnsi="Calibri" w:cs="Angsana New"/>
          <w:b/>
          <w:szCs w:val="21"/>
        </w:rPr>
        <w:t xml:space="preserve">750 kilo </w:t>
      </w:r>
      <w:proofErr w:type="spellStart"/>
      <w:r w:rsidRPr="00FB4B41">
        <w:rPr>
          <w:rFonts w:ascii="Calibri" w:eastAsia="Mesouran Casual SSi" w:hAnsi="Calibri" w:cs="Angsana New"/>
          <w:b/>
          <w:szCs w:val="21"/>
        </w:rPr>
        <w:t>Ltrs</w:t>
      </w:r>
      <w:proofErr w:type="spellEnd"/>
      <w:r w:rsidRPr="00FB4B41">
        <w:rPr>
          <w:rFonts w:ascii="Calibri" w:eastAsia="Mesouran Casual SSi" w:hAnsi="Calibri" w:cs="Angsana New"/>
          <w:b/>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350"/>
        <w:gridCol w:w="3510"/>
        <w:gridCol w:w="1341"/>
      </w:tblGrid>
      <w:tr w:rsidR="00FB4B41" w:rsidRPr="00FB4B41" w:rsidTr="00FB4B41">
        <w:trPr>
          <w:cantSplit/>
          <w:jc w:val="center"/>
        </w:trPr>
        <w:tc>
          <w:tcPr>
            <w:tcW w:w="9621" w:type="dxa"/>
            <w:gridSpan w:val="4"/>
          </w:tcPr>
          <w:p w:rsidR="00FB4B41" w:rsidRPr="00FB4B41" w:rsidRDefault="00FB4B41" w:rsidP="008344A3">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Profit position at present level</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 xml:space="preserve">Revenue </w:t>
            </w:r>
          </w:p>
        </w:tc>
        <w:tc>
          <w:tcPr>
            <w:tcW w:w="1350" w:type="dxa"/>
          </w:tcPr>
          <w:p w:rsidR="00FB4B41" w:rsidRPr="00FB4B41" w:rsidRDefault="00FB4B41" w:rsidP="008344A3">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M Ltd</w:t>
            </w:r>
          </w:p>
        </w:tc>
        <w:tc>
          <w:tcPr>
            <w:tcW w:w="3510" w:type="dxa"/>
          </w:tcPr>
          <w:p w:rsidR="00FB4B41" w:rsidRPr="00FB4B41" w:rsidRDefault="00FB4B41" w:rsidP="008344A3">
            <w:pPr>
              <w:spacing w:after="0"/>
              <w:rPr>
                <w:rFonts w:ascii="Calibri" w:eastAsia="Mesouran Casual SSi" w:hAnsi="Calibri" w:cs="Angsana New"/>
                <w:b/>
                <w:bCs/>
                <w:iCs/>
                <w:szCs w:val="21"/>
              </w:rPr>
            </w:pPr>
          </w:p>
        </w:tc>
        <w:tc>
          <w:tcPr>
            <w:tcW w:w="1341" w:type="dxa"/>
          </w:tcPr>
          <w:p w:rsidR="00FB4B41" w:rsidRPr="00FB4B41" w:rsidRDefault="00FB4B41" w:rsidP="008344A3">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L Ltd</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Open market    250000 × 9/25</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90,000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Sales in Open Market 10000 × 20</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2,00,000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Open market    500000 × 9/25</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1,80,000</w:t>
            </w:r>
          </w:p>
        </w:tc>
        <w:tc>
          <w:tcPr>
            <w:tcW w:w="3510" w:type="dxa"/>
          </w:tcPr>
          <w:p w:rsidR="00FB4B41" w:rsidRPr="00FB4B41" w:rsidRDefault="00FB4B41" w:rsidP="008344A3">
            <w:pPr>
              <w:spacing w:after="0"/>
              <w:rPr>
                <w:rFonts w:ascii="Calibri" w:eastAsia="Mesouran Casual SSi" w:hAnsi="Calibri" w:cs="Angsana New"/>
                <w:iCs/>
                <w:szCs w:val="21"/>
              </w:rPr>
            </w:pP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Total</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2,70,000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Total</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2,00,000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Transfer Price</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Transfer Price</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(90,000)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Variable cost        750 × 200</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(1,50,000)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Variable Cost                10000 × 3</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(30,000)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lastRenderedPageBreak/>
              <w:t>Fixed cost</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(60,000)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Fixed Cost</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(40,000)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Total Cost</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(2,10,000)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Total Cost</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(1,60,000)</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Profit</w:t>
            </w:r>
          </w:p>
        </w:tc>
        <w:tc>
          <w:tcPr>
            <w:tcW w:w="135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60,000</w:t>
            </w:r>
          </w:p>
        </w:tc>
        <w:tc>
          <w:tcPr>
            <w:tcW w:w="351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Profit </w:t>
            </w:r>
          </w:p>
        </w:tc>
        <w:tc>
          <w:tcPr>
            <w:tcW w:w="1341"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   40,000 </w:t>
            </w:r>
          </w:p>
        </w:tc>
      </w:tr>
      <w:tr w:rsidR="00FB4B41" w:rsidRPr="00FB4B41" w:rsidTr="00FB4B41">
        <w:trPr>
          <w:jc w:val="center"/>
        </w:trPr>
        <w:tc>
          <w:tcPr>
            <w:tcW w:w="3420" w:type="dxa"/>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Total Profit for the Company</w:t>
            </w:r>
          </w:p>
        </w:tc>
        <w:tc>
          <w:tcPr>
            <w:tcW w:w="6201" w:type="dxa"/>
            <w:gridSpan w:val="3"/>
          </w:tcPr>
          <w:p w:rsidR="00FB4B41" w:rsidRPr="00FB4B41" w:rsidRDefault="00FB4B41" w:rsidP="008344A3">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60,000 + 40,000 </w:t>
            </w:r>
            <w:r w:rsidRPr="00FB4B41">
              <w:rPr>
                <w:rFonts w:ascii="Calibri" w:eastAsia="Mesouran Casual SSi" w:hAnsi="Calibri" w:cs="Angsana New"/>
                <w:b/>
                <w:iCs/>
                <w:szCs w:val="21"/>
              </w:rPr>
              <w:t xml:space="preserve">=  </w:t>
            </w:r>
            <w:r w:rsidRPr="00FB4B41">
              <w:rPr>
                <w:rFonts w:ascii="Calibri" w:eastAsia="Mesouran Casual SSi" w:hAnsi="Calibri" w:cs="Angsana New"/>
                <w:b/>
                <w:bCs/>
                <w:iCs/>
                <w:szCs w:val="21"/>
              </w:rPr>
              <w:t>Rs.1,00,000</w:t>
            </w:r>
          </w:p>
        </w:tc>
      </w:tr>
    </w:tbl>
    <w:p w:rsidR="00FB4B41" w:rsidRPr="00FB4B41" w:rsidRDefault="00FB4B41" w:rsidP="00FB4B41">
      <w:pPr>
        <w:rPr>
          <w:rFonts w:ascii="Calibri" w:eastAsia="Mesouran Casual SSi" w:hAnsi="Calibri" w:cs="Angsana New"/>
          <w:iCs/>
          <w:szCs w:val="21"/>
        </w:rPr>
      </w:pPr>
    </w:p>
    <w:p w:rsidR="00FB4B41" w:rsidRPr="00FB4B41" w:rsidRDefault="00FB4B41" w:rsidP="00954951">
      <w:pPr>
        <w:jc w:val="both"/>
        <w:rPr>
          <w:rFonts w:ascii="Calibri" w:eastAsia="Mesouran Casual SSi" w:hAnsi="Calibri" w:cs="Angsana New"/>
          <w:iCs/>
          <w:szCs w:val="21"/>
        </w:rPr>
      </w:pPr>
      <w:r w:rsidRPr="00FB4B41">
        <w:rPr>
          <w:rFonts w:ascii="Calibri" w:eastAsia="Mesouran Casual SSi" w:hAnsi="Calibri" w:cs="Angsana New"/>
          <w:iCs/>
          <w:szCs w:val="21"/>
        </w:rPr>
        <w:t>The second part of the problem is to increase the sales of L Ltd. by 8,000 drums, by reducing the selling price from Rs. 20 to Rs. 16, which means M Ltd. has to transfer 2</w:t>
      </w:r>
      <w:proofErr w:type="gramStart"/>
      <w:r w:rsidRPr="00FB4B41">
        <w:rPr>
          <w:rFonts w:ascii="Calibri" w:eastAsia="Mesouran Casual SSi" w:hAnsi="Calibri" w:cs="Angsana New"/>
          <w:iCs/>
          <w:szCs w:val="21"/>
        </w:rPr>
        <w:t>,00,000</w:t>
      </w:r>
      <w:proofErr w:type="gramEnd"/>
      <w:r w:rsidRPr="00FB4B41">
        <w:rPr>
          <w:rFonts w:ascii="Calibri" w:eastAsia="Mesouran Casual SSi" w:hAnsi="Calibri" w:cs="Angsana New"/>
          <w:iCs/>
          <w:szCs w:val="21"/>
        </w:rPr>
        <w:t xml:space="preserve">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to L Ltd. </w:t>
      </w:r>
    </w:p>
    <w:p w:rsidR="00954951" w:rsidRDefault="00954951" w:rsidP="007E2A0D">
      <w:pPr>
        <w:spacing w:after="0"/>
        <w:jc w:val="center"/>
        <w:rPr>
          <w:rFonts w:ascii="Calibri" w:eastAsia="Mesouran Casual SSi" w:hAnsi="Calibri" w:cs="Angsana New"/>
          <w:b/>
          <w:szCs w:val="21"/>
        </w:rPr>
      </w:pPr>
    </w:p>
    <w:p w:rsidR="00FB4B41" w:rsidRPr="00FB4B41" w:rsidRDefault="00FB4B41" w:rsidP="007E2A0D">
      <w:pPr>
        <w:spacing w:after="0"/>
        <w:jc w:val="center"/>
        <w:rPr>
          <w:rFonts w:ascii="Calibri" w:eastAsia="Mesouran Casual SSi" w:hAnsi="Calibri" w:cs="Angsana New"/>
          <w:b/>
          <w:szCs w:val="21"/>
        </w:rPr>
      </w:pPr>
      <w:r w:rsidRPr="00FB4B41">
        <w:rPr>
          <w:rFonts w:ascii="Calibri" w:eastAsia="Mesouran Casual SSi" w:hAnsi="Calibri" w:cs="Angsana New"/>
          <w:b/>
          <w:szCs w:val="21"/>
        </w:rPr>
        <w:t>Monthly Profit Statement of M Ltd. and L Ltd. as per Market Research: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4"/>
        <w:gridCol w:w="1350"/>
        <w:gridCol w:w="3510"/>
        <w:gridCol w:w="1341"/>
      </w:tblGrid>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Revenue</w:t>
            </w:r>
          </w:p>
        </w:tc>
        <w:tc>
          <w:tcPr>
            <w:tcW w:w="1350" w:type="dxa"/>
          </w:tcPr>
          <w:p w:rsidR="00FB4B41" w:rsidRPr="00FB4B41" w:rsidRDefault="00FB4B41" w:rsidP="007E3E7C">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M Ltd</w:t>
            </w:r>
          </w:p>
        </w:tc>
        <w:tc>
          <w:tcPr>
            <w:tcW w:w="3510" w:type="dxa"/>
          </w:tcPr>
          <w:p w:rsidR="00FB4B41" w:rsidRPr="00FB4B41" w:rsidRDefault="00FB4B41" w:rsidP="007E3E7C">
            <w:pPr>
              <w:spacing w:after="0"/>
              <w:rPr>
                <w:rFonts w:ascii="Calibri" w:eastAsia="Mesouran Casual SSi" w:hAnsi="Calibri" w:cs="Angsana New"/>
                <w:b/>
                <w:bCs/>
                <w:iCs/>
                <w:szCs w:val="21"/>
              </w:rPr>
            </w:pPr>
          </w:p>
        </w:tc>
        <w:tc>
          <w:tcPr>
            <w:tcW w:w="1341" w:type="dxa"/>
          </w:tcPr>
          <w:p w:rsidR="00FB4B41" w:rsidRPr="00FB4B41" w:rsidRDefault="00FB4B41" w:rsidP="007E3E7C">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L Ltd</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Transfer       </w:t>
            </w:r>
            <w:r w:rsidRPr="00FB4B41">
              <w:rPr>
                <w:rFonts w:ascii="Calibri" w:eastAsia="Mesouran Casual SSi" w:hAnsi="Calibri" w:cs="Angsana New"/>
                <w:iCs/>
                <w:szCs w:val="21"/>
              </w:rPr>
              <w:tab/>
              <w:t>450000 × 9/25</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1,62,000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Sales in Open Market  18000 × 16</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2,88,000</w:t>
            </w:r>
          </w:p>
        </w:tc>
      </w:tr>
      <w:tr w:rsidR="00FB4B41" w:rsidRPr="00FB4B41" w:rsidTr="00FB4B41">
        <w:trPr>
          <w:trHeight w:val="70"/>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Open market </w:t>
            </w:r>
            <w:r w:rsidRPr="00FB4B41">
              <w:rPr>
                <w:rFonts w:ascii="Calibri" w:eastAsia="Mesouran Casual SSi" w:hAnsi="Calibri" w:cs="Angsana New"/>
                <w:iCs/>
                <w:szCs w:val="21"/>
              </w:rPr>
              <w:tab/>
              <w:t>500000 × 9/25</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1,80,000</w:t>
            </w:r>
          </w:p>
        </w:tc>
        <w:tc>
          <w:tcPr>
            <w:tcW w:w="3510" w:type="dxa"/>
          </w:tcPr>
          <w:p w:rsidR="00FB4B41" w:rsidRPr="00FB4B41" w:rsidRDefault="00FB4B41" w:rsidP="007E3E7C">
            <w:pPr>
              <w:spacing w:after="0"/>
              <w:rPr>
                <w:rFonts w:ascii="Calibri" w:eastAsia="Mesouran Casual SSi" w:hAnsi="Calibri" w:cs="Angsana New"/>
                <w:iCs/>
                <w:szCs w:val="21"/>
              </w:rPr>
            </w:pP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Total</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3,42,000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Total</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2,88,000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Transfer Price</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Transfer Price</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(1,62,000)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Variable cost       950 × 200</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(1,90,000)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Variable Cost                        18000 × 3</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(54,000)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Fixed cost</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(60,000)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Fixed Cost</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(40,000)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Total Cost</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(2,50,000)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Total Cost</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(2,56,000)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Profit</w:t>
            </w:r>
          </w:p>
        </w:tc>
        <w:tc>
          <w:tcPr>
            <w:tcW w:w="135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92,000</w:t>
            </w:r>
          </w:p>
        </w:tc>
        <w:tc>
          <w:tcPr>
            <w:tcW w:w="3510"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Profit </w:t>
            </w:r>
          </w:p>
        </w:tc>
        <w:tc>
          <w:tcPr>
            <w:tcW w:w="1341"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32,000</w:t>
            </w:r>
          </w:p>
        </w:tc>
      </w:tr>
      <w:tr w:rsidR="00FB4B41" w:rsidRPr="00FB4B41" w:rsidTr="00FB4B41">
        <w:trPr>
          <w:jc w:val="center"/>
        </w:trPr>
        <w:tc>
          <w:tcPr>
            <w:tcW w:w="3244" w:type="dxa"/>
          </w:tcPr>
          <w:p w:rsidR="00FB4B41" w:rsidRPr="00FB4B41" w:rsidRDefault="00FB4B41" w:rsidP="007E3E7C">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Total Profit </w:t>
            </w:r>
          </w:p>
        </w:tc>
        <w:tc>
          <w:tcPr>
            <w:tcW w:w="6201" w:type="dxa"/>
            <w:gridSpan w:val="3"/>
          </w:tcPr>
          <w:p w:rsidR="00FB4B41" w:rsidRPr="00FB4B41" w:rsidRDefault="00FB4B41" w:rsidP="007E3E7C">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Rs. 92,000 + Rs. 32,000 = Rs. 1,24,000</w:t>
            </w:r>
          </w:p>
        </w:tc>
      </w:tr>
    </w:tbl>
    <w:p w:rsidR="007E2A0D" w:rsidRDefault="007E2A0D" w:rsidP="007E2A0D">
      <w:pPr>
        <w:spacing w:after="0"/>
        <w:rPr>
          <w:rFonts w:ascii="Calibri" w:eastAsia="Mesouran Casual SSi" w:hAnsi="Calibri" w:cs="Angsana New"/>
          <w:b/>
          <w:iCs/>
          <w:szCs w:val="21"/>
        </w:rPr>
      </w:pPr>
    </w:p>
    <w:p w:rsidR="00FB4B41" w:rsidRPr="00FB4B41" w:rsidRDefault="00FB4B41" w:rsidP="007E2A0D">
      <w:pPr>
        <w:spacing w:after="0"/>
        <w:rPr>
          <w:rFonts w:ascii="Calibri" w:eastAsia="Mesouran Casual SSi" w:hAnsi="Calibri" w:cs="Angsana New"/>
          <w:b/>
          <w:iCs/>
          <w:szCs w:val="21"/>
        </w:rPr>
      </w:pPr>
      <w:r w:rsidRPr="00FB4B41">
        <w:rPr>
          <w:rFonts w:ascii="Calibri" w:eastAsia="Mesouran Casual SSi" w:hAnsi="Calibri" w:cs="Angsana New"/>
          <w:b/>
          <w:iCs/>
          <w:szCs w:val="21"/>
        </w:rPr>
        <w:t>Summary:</w:t>
      </w:r>
    </w:p>
    <w:tbl>
      <w:tblPr>
        <w:tblW w:w="7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1260"/>
        <w:gridCol w:w="1260"/>
        <w:gridCol w:w="1170"/>
      </w:tblGrid>
      <w:tr w:rsidR="00FB4B41" w:rsidRPr="00FB4B41" w:rsidTr="007E2A0D">
        <w:trPr>
          <w:jc w:val="center"/>
        </w:trPr>
        <w:tc>
          <w:tcPr>
            <w:tcW w:w="3685" w:type="dxa"/>
          </w:tcPr>
          <w:p w:rsidR="00FB4B41" w:rsidRPr="00FB4B41" w:rsidRDefault="00FB4B41" w:rsidP="007E2A0D">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Particulars</w:t>
            </w:r>
          </w:p>
        </w:tc>
        <w:tc>
          <w:tcPr>
            <w:tcW w:w="1260" w:type="dxa"/>
          </w:tcPr>
          <w:p w:rsidR="00FB4B41" w:rsidRPr="00FB4B41" w:rsidRDefault="00FB4B41" w:rsidP="007E2A0D">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Transferor</w:t>
            </w:r>
          </w:p>
        </w:tc>
        <w:tc>
          <w:tcPr>
            <w:tcW w:w="1260" w:type="dxa"/>
          </w:tcPr>
          <w:p w:rsidR="00FB4B41" w:rsidRPr="00FB4B41" w:rsidRDefault="00FB4B41" w:rsidP="007E2A0D">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Transferee</w:t>
            </w:r>
          </w:p>
        </w:tc>
        <w:tc>
          <w:tcPr>
            <w:tcW w:w="1170" w:type="dxa"/>
          </w:tcPr>
          <w:p w:rsidR="00FB4B41" w:rsidRPr="00FB4B41" w:rsidRDefault="00FB4B41" w:rsidP="007E2A0D">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Total</w:t>
            </w:r>
          </w:p>
        </w:tc>
      </w:tr>
      <w:tr w:rsidR="00FB4B41" w:rsidRPr="00FB4B41" w:rsidTr="007E2A0D">
        <w:trPr>
          <w:jc w:val="center"/>
        </w:trPr>
        <w:tc>
          <w:tcPr>
            <w:tcW w:w="3685"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Present</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60,000</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40,000</w:t>
            </w:r>
          </w:p>
        </w:tc>
        <w:tc>
          <w:tcPr>
            <w:tcW w:w="117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1,00,000</w:t>
            </w:r>
          </w:p>
        </w:tc>
      </w:tr>
      <w:tr w:rsidR="00FB4B41" w:rsidRPr="00FB4B41" w:rsidTr="007E2A0D">
        <w:trPr>
          <w:jc w:val="center"/>
        </w:trPr>
        <w:tc>
          <w:tcPr>
            <w:tcW w:w="3685"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Proposed</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92,000</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32,000</w:t>
            </w:r>
          </w:p>
        </w:tc>
        <w:tc>
          <w:tcPr>
            <w:tcW w:w="117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1,24,000</w:t>
            </w:r>
          </w:p>
        </w:tc>
      </w:tr>
      <w:tr w:rsidR="00FB4B41" w:rsidRPr="00FB4B41" w:rsidTr="007E2A0D">
        <w:trPr>
          <w:jc w:val="center"/>
        </w:trPr>
        <w:tc>
          <w:tcPr>
            <w:tcW w:w="3685"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Suggested</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69,600</w:t>
            </w:r>
          </w:p>
        </w:tc>
        <w:tc>
          <w:tcPr>
            <w:tcW w:w="126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54,400</w:t>
            </w:r>
          </w:p>
        </w:tc>
        <w:tc>
          <w:tcPr>
            <w:tcW w:w="117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1,24,000</w:t>
            </w:r>
          </w:p>
        </w:tc>
      </w:tr>
    </w:tbl>
    <w:p w:rsidR="00FB4B41" w:rsidRPr="00FB4B41" w:rsidRDefault="00FB4B41" w:rsidP="007E2A0D">
      <w:pPr>
        <w:spacing w:after="0"/>
        <w:rPr>
          <w:rFonts w:ascii="Calibri" w:eastAsia="Mesouran Casual SSi" w:hAnsi="Calibri" w:cs="Angsana New"/>
          <w:iCs/>
          <w:szCs w:val="21"/>
        </w:rPr>
      </w:pPr>
    </w:p>
    <w:p w:rsidR="00FB4B41" w:rsidRPr="00FB4B41" w:rsidRDefault="00FB4B41" w:rsidP="00954951">
      <w:pPr>
        <w:spacing w:after="0"/>
        <w:jc w:val="both"/>
        <w:rPr>
          <w:rFonts w:ascii="Calibri" w:eastAsia="Mesouran Casual SSi" w:hAnsi="Calibri" w:cs="Angsana New"/>
          <w:iCs/>
          <w:szCs w:val="21"/>
        </w:rPr>
      </w:pPr>
      <w:r w:rsidRPr="00FB4B41">
        <w:rPr>
          <w:rFonts w:ascii="Calibri" w:eastAsia="Mesouran Casual SSi" w:hAnsi="Calibri" w:cs="Angsana New"/>
          <w:b/>
          <w:bCs/>
          <w:iCs/>
          <w:szCs w:val="21"/>
        </w:rPr>
        <w:t>Suggested approach for fixing the transfer price</w:t>
      </w:r>
      <w:r w:rsidR="00954951">
        <w:rPr>
          <w:rFonts w:ascii="Calibri" w:eastAsia="Mesouran Casual SSi" w:hAnsi="Calibri" w:cs="Angsana New"/>
          <w:b/>
          <w:bCs/>
          <w:iCs/>
          <w:szCs w:val="21"/>
        </w:rPr>
        <w:t>:</w:t>
      </w:r>
      <w:r w:rsidRPr="00FB4B41">
        <w:rPr>
          <w:rFonts w:ascii="Calibri" w:eastAsia="Mesouran Casual SSi" w:hAnsi="Calibri" w:cs="Angsana New"/>
          <w:iCs/>
          <w:szCs w:val="21"/>
        </w:rPr>
        <w:t xml:space="preserve"> From the viewpoint of transferor division and the company as a whole, the proposed situation will be preferred (Maximum profit of 1</w:t>
      </w:r>
      <w:proofErr w:type="gramStart"/>
      <w:r w:rsidRPr="00FB4B41">
        <w:rPr>
          <w:rFonts w:ascii="Calibri" w:eastAsia="Mesouran Casual SSi" w:hAnsi="Calibri" w:cs="Angsana New"/>
          <w:iCs/>
          <w:szCs w:val="21"/>
        </w:rPr>
        <w:t>,24,000</w:t>
      </w:r>
      <w:proofErr w:type="gramEnd"/>
      <w:r w:rsidRPr="00FB4B41">
        <w:rPr>
          <w:rFonts w:ascii="Calibri" w:eastAsia="Mesouran Casual SSi" w:hAnsi="Calibri" w:cs="Angsana New"/>
          <w:iCs/>
          <w:szCs w:val="21"/>
        </w:rPr>
        <w:t xml:space="preserve">). However this will not be of interest to transferee division as the profit will be reduced from 40,000 to 32,000. </w:t>
      </w:r>
    </w:p>
    <w:p w:rsidR="00FB4B41" w:rsidRPr="00FB4B41" w:rsidRDefault="00FB4B41" w:rsidP="00954951">
      <w:pPr>
        <w:spacing w:after="0"/>
        <w:jc w:val="both"/>
        <w:rPr>
          <w:rFonts w:ascii="Calibri" w:eastAsia="Mesouran Casual SSi" w:hAnsi="Calibri" w:cs="Angsana New"/>
          <w:iCs/>
          <w:szCs w:val="21"/>
        </w:rPr>
      </w:pPr>
      <w:r w:rsidRPr="00FB4B41">
        <w:rPr>
          <w:rFonts w:ascii="Calibri" w:eastAsia="Mesouran Casual SSi" w:hAnsi="Calibri" w:cs="Angsana New"/>
          <w:iCs/>
          <w:szCs w:val="21"/>
        </w:rPr>
        <w:t xml:space="preserve">It is clearly mentioned in the problem M Ltd cannot sell anything above 500 kilo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because of no external market. </w:t>
      </w:r>
    </w:p>
    <w:p w:rsidR="00FB4B41" w:rsidRPr="00FB4B41" w:rsidRDefault="00FB4B41" w:rsidP="00954951">
      <w:pPr>
        <w:spacing w:after="0"/>
        <w:jc w:val="both"/>
        <w:rPr>
          <w:rFonts w:ascii="Calibri" w:eastAsia="Mesouran Casual SSi" w:hAnsi="Calibri" w:cs="Angsana New"/>
          <w:iCs/>
          <w:szCs w:val="21"/>
        </w:rPr>
      </w:pPr>
      <w:r w:rsidRPr="00FB4B41">
        <w:rPr>
          <w:rFonts w:ascii="Calibri" w:eastAsia="Mesouran Casual SSi" w:hAnsi="Calibri" w:cs="Angsana New"/>
          <w:iCs/>
          <w:szCs w:val="21"/>
        </w:rPr>
        <w:t xml:space="preserve">The overall increase in the profit of Rs.24, 000 was possible because of L Ltd sacrifice which reduced the selling price from Rs.20 to Rs.16.  Charging market price as a basis when there is no market for the extra output is not proper. Therefore, we have to revise the transfer </w:t>
      </w:r>
      <w:proofErr w:type="gramStart"/>
      <w:r w:rsidRPr="00FB4B41">
        <w:rPr>
          <w:rFonts w:ascii="Calibri" w:eastAsia="Mesouran Casual SSi" w:hAnsi="Calibri" w:cs="Angsana New"/>
          <w:iCs/>
          <w:szCs w:val="21"/>
        </w:rPr>
        <w:t>price(</w:t>
      </w:r>
      <w:proofErr w:type="gramEnd"/>
      <w:r w:rsidRPr="00FB4B41">
        <w:rPr>
          <w:rFonts w:ascii="Calibri" w:eastAsia="Mesouran Casual SSi" w:hAnsi="Calibri" w:cs="Angsana New"/>
          <w:iCs/>
          <w:szCs w:val="21"/>
        </w:rPr>
        <w:t>negotiated pricing).</w:t>
      </w:r>
    </w:p>
    <w:p w:rsidR="00FB4B41" w:rsidRPr="00FB4B41" w:rsidRDefault="00FB4B41" w:rsidP="00954951">
      <w:pPr>
        <w:spacing w:after="0"/>
        <w:jc w:val="both"/>
        <w:rPr>
          <w:rFonts w:ascii="Calibri" w:eastAsia="Mesouran Casual SSi" w:hAnsi="Calibri" w:cs="Angsana New"/>
          <w:iCs/>
          <w:szCs w:val="21"/>
        </w:rPr>
      </w:pPr>
      <w:r w:rsidRPr="00FB4B41">
        <w:rPr>
          <w:rFonts w:ascii="Calibri" w:eastAsia="Mesouran Casual SSi" w:hAnsi="Calibri" w:cs="Angsana New"/>
          <w:iCs/>
          <w:szCs w:val="21"/>
        </w:rPr>
        <w:t>Following suggestion can be considered: L Ltd in addition to present profit of Rs.40, 000 should get substantial share (say 60%, Negotiable) in incremental profits. The revised position will be (40,000 + 60% 24,000).the transfer price should be as under:</w:t>
      </w:r>
    </w:p>
    <w:p w:rsidR="00FB4B41" w:rsidRPr="00FB4B41" w:rsidRDefault="00FB4B41" w:rsidP="00954951">
      <w:pPr>
        <w:jc w:val="both"/>
        <w:rPr>
          <w:rFonts w:ascii="Calibri" w:eastAsia="Mesouran Casual SSi" w:hAnsi="Calibri" w:cs="Angsana New"/>
          <w:iCs/>
          <w:szCs w:val="21"/>
        </w:rPr>
      </w:pPr>
      <w:r w:rsidRPr="00FB4B41">
        <w:rPr>
          <w:rFonts w:ascii="Calibri" w:eastAsia="Mesouran Casual SSi" w:hAnsi="Calibri" w:cs="Angsana New"/>
          <w:iCs/>
          <w:szCs w:val="21"/>
        </w:rPr>
        <w:t>(1</w:t>
      </w:r>
      <w:proofErr w:type="gramStart"/>
      <w:r w:rsidRPr="00FB4B41">
        <w:rPr>
          <w:rFonts w:ascii="Calibri" w:eastAsia="Mesouran Casual SSi" w:hAnsi="Calibri" w:cs="Angsana New"/>
          <w:iCs/>
          <w:szCs w:val="21"/>
        </w:rPr>
        <w:t>,39,600</w:t>
      </w:r>
      <w:proofErr w:type="gramEnd"/>
      <w:r w:rsidRPr="00FB4B41">
        <w:rPr>
          <w:rFonts w:ascii="Calibri" w:eastAsia="Mesouran Casual SSi" w:hAnsi="Calibri" w:cs="Angsana New"/>
          <w:iCs/>
          <w:szCs w:val="21"/>
        </w:rPr>
        <w:t xml:space="preserve">/4,50,000) X 25 = 7.75 per 25 </w:t>
      </w:r>
      <w:proofErr w:type="spellStart"/>
      <w:r w:rsidRPr="00FB4B41">
        <w:rPr>
          <w:rFonts w:ascii="Calibri" w:eastAsia="Mesouran Casual SSi" w:hAnsi="Calibri" w:cs="Angsana New"/>
          <w:iCs/>
          <w:szCs w:val="21"/>
        </w:rPr>
        <w:t>Litres</w:t>
      </w:r>
      <w:proofErr w:type="spellEnd"/>
      <w:r w:rsidRPr="00FB4B41">
        <w:rPr>
          <w:rFonts w:ascii="Calibri" w:eastAsia="Mesouran Casual SSi" w:hAnsi="Calibri" w:cs="Angsana New"/>
          <w:iCs/>
          <w:szCs w:val="21"/>
        </w:rPr>
        <w:t xml:space="preserve"> instead of Rs.9.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341"/>
      </w:tblGrid>
      <w:tr w:rsidR="00FB4B41" w:rsidRPr="00FB4B41" w:rsidTr="00FB4B41">
        <w:trPr>
          <w:jc w:val="center"/>
        </w:trPr>
        <w:tc>
          <w:tcPr>
            <w:tcW w:w="351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Sales in Open Market  18000 × 16</w:t>
            </w:r>
          </w:p>
        </w:tc>
        <w:tc>
          <w:tcPr>
            <w:tcW w:w="1341"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2,88,000</w:t>
            </w:r>
          </w:p>
        </w:tc>
      </w:tr>
      <w:tr w:rsidR="00FB4B41" w:rsidRPr="00FB4B41" w:rsidTr="00FB4B41">
        <w:trPr>
          <w:jc w:val="center"/>
        </w:trPr>
        <w:tc>
          <w:tcPr>
            <w:tcW w:w="351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Transfer Price (bal. Figure)</w:t>
            </w:r>
          </w:p>
        </w:tc>
        <w:tc>
          <w:tcPr>
            <w:tcW w:w="1341"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1,39,600</w:t>
            </w:r>
          </w:p>
        </w:tc>
      </w:tr>
      <w:tr w:rsidR="00FB4B41" w:rsidRPr="00FB4B41" w:rsidTr="00FB4B41">
        <w:trPr>
          <w:jc w:val="center"/>
        </w:trPr>
        <w:tc>
          <w:tcPr>
            <w:tcW w:w="351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Variable Cost                        18000 × 3</w:t>
            </w:r>
          </w:p>
        </w:tc>
        <w:tc>
          <w:tcPr>
            <w:tcW w:w="1341"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(54,000)</w:t>
            </w:r>
          </w:p>
        </w:tc>
      </w:tr>
      <w:tr w:rsidR="00FB4B41" w:rsidRPr="00FB4B41" w:rsidTr="00FB4B41">
        <w:trPr>
          <w:jc w:val="center"/>
        </w:trPr>
        <w:tc>
          <w:tcPr>
            <w:tcW w:w="351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Fixed Cost</w:t>
            </w:r>
          </w:p>
        </w:tc>
        <w:tc>
          <w:tcPr>
            <w:tcW w:w="1341"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(40,000)</w:t>
            </w:r>
          </w:p>
        </w:tc>
      </w:tr>
      <w:tr w:rsidR="00FB4B41" w:rsidRPr="00FB4B41" w:rsidTr="00FB4B41">
        <w:trPr>
          <w:jc w:val="center"/>
        </w:trPr>
        <w:tc>
          <w:tcPr>
            <w:tcW w:w="3510"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 xml:space="preserve">Profit </w:t>
            </w:r>
          </w:p>
        </w:tc>
        <w:tc>
          <w:tcPr>
            <w:tcW w:w="1341" w:type="dxa"/>
          </w:tcPr>
          <w:p w:rsidR="00FB4B41" w:rsidRPr="00FB4B41" w:rsidRDefault="00FB4B41" w:rsidP="007E2A0D">
            <w:pPr>
              <w:spacing w:after="0"/>
              <w:rPr>
                <w:rFonts w:ascii="Calibri" w:eastAsia="Mesouran Casual SSi" w:hAnsi="Calibri" w:cs="Angsana New"/>
                <w:iCs/>
                <w:szCs w:val="21"/>
              </w:rPr>
            </w:pPr>
            <w:r w:rsidRPr="00FB4B41">
              <w:rPr>
                <w:rFonts w:ascii="Calibri" w:eastAsia="Mesouran Casual SSi" w:hAnsi="Calibri" w:cs="Angsana New"/>
                <w:iCs/>
                <w:szCs w:val="21"/>
              </w:rPr>
              <w:t>54,400</w:t>
            </w:r>
          </w:p>
        </w:tc>
      </w:tr>
    </w:tbl>
    <w:p w:rsidR="00FB4B41" w:rsidRDefault="00FB4B41" w:rsidP="00FB4B41">
      <w:pPr>
        <w:rPr>
          <w:rFonts w:ascii="Calibri" w:eastAsia="Mesouran Casual SSi" w:hAnsi="Calibri" w:cs="Angsana New"/>
          <w:szCs w:val="21"/>
        </w:rPr>
      </w:pPr>
    </w:p>
    <w:p w:rsidR="00FB4B41" w:rsidRPr="00EE1D4C" w:rsidRDefault="00FB4B41" w:rsidP="00784243">
      <w:pPr>
        <w:pStyle w:val="Heading3"/>
        <w:pBdr>
          <w:bottom w:val="none" w:sz="0" w:space="0" w:color="auto"/>
        </w:pBdr>
        <w:spacing w:after="0"/>
        <w:jc w:val="left"/>
        <w:rPr>
          <w:rFonts w:ascii="Arial Rounded MT Bold" w:hAnsi="Arial Rounded MT Bold"/>
          <w:i w:val="0"/>
          <w:color w:val="000000" w:themeColor="text1"/>
          <w:sz w:val="28"/>
        </w:rPr>
      </w:pPr>
      <w:r w:rsidRPr="00EE1D4C">
        <w:rPr>
          <w:rFonts w:ascii="Arial Rounded MT Bold" w:hAnsi="Arial Rounded MT Bold"/>
          <w:i w:val="0"/>
          <w:color w:val="000000" w:themeColor="text1"/>
          <w:sz w:val="28"/>
        </w:rPr>
        <w:lastRenderedPageBreak/>
        <w:t>ACTIVITY BASED COSTING</w:t>
      </w:r>
    </w:p>
    <w:p w:rsidR="00EE1D4C" w:rsidRDefault="00EE1D4C" w:rsidP="00EE1D4C">
      <w:pPr>
        <w:spacing w:after="0"/>
        <w:rPr>
          <w:rFonts w:ascii="Calibri" w:eastAsia="Mesouran Casual SSi" w:hAnsi="Calibri" w:cs="Angsana New"/>
          <w:b/>
          <w:bCs/>
          <w:szCs w:val="21"/>
          <w:lang w:val="en-GB"/>
        </w:rPr>
      </w:pPr>
    </w:p>
    <w:p w:rsidR="009F61F1" w:rsidRPr="009F61F1" w:rsidRDefault="009F61F1" w:rsidP="009F61F1">
      <w:pPr>
        <w:rPr>
          <w:rFonts w:ascii="Calibri" w:eastAsia="Mesouran Casual SSi" w:hAnsi="Calibri" w:cs="Angsana New"/>
          <w:b/>
          <w:bCs/>
          <w:szCs w:val="21"/>
          <w:lang w:val="en-GB"/>
        </w:rPr>
      </w:pPr>
      <w:r w:rsidRPr="009F61F1">
        <w:rPr>
          <w:rFonts w:ascii="Calibri" w:eastAsia="Mesouran Casual SSi" w:hAnsi="Calibri" w:cs="Angsana New"/>
          <w:b/>
          <w:bCs/>
          <w:szCs w:val="21"/>
          <w:lang w:val="en-GB"/>
        </w:rPr>
        <w:t>PROBLEM 2</w:t>
      </w:r>
    </w:p>
    <w:p w:rsidR="00FB4B41" w:rsidRPr="009F61F1" w:rsidRDefault="00FB4B41" w:rsidP="009F61F1">
      <w:pPr>
        <w:spacing w:after="0"/>
        <w:rPr>
          <w:rFonts w:ascii="Calibri" w:eastAsia="Mesouran Casual SSi" w:hAnsi="Calibri" w:cs="Angsana New"/>
          <w:bCs/>
          <w:szCs w:val="21"/>
          <w:lang w:val="en-GB"/>
        </w:rPr>
      </w:pPr>
      <w:r w:rsidRPr="009F61F1">
        <w:rPr>
          <w:rFonts w:ascii="Calibri" w:eastAsia="Mesouran Casual SSi" w:hAnsi="Calibri" w:cs="Angsana New"/>
          <w:bCs/>
          <w:szCs w:val="21"/>
          <w:lang w:val="en-GB"/>
        </w:rPr>
        <w:t xml:space="preserve">ABC Ltd. produces three components X, Y and Z.  The profit and Loss budget, for the year ending 31.03.10 are as follows:                                                                                                </w:t>
      </w:r>
      <w:r w:rsidRPr="009F61F1">
        <w:rPr>
          <w:rFonts w:ascii="Calibri" w:eastAsia="Mesouran Casual SSi" w:hAnsi="Calibri" w:cs="Angsana New"/>
          <w:bCs/>
          <w:iCs/>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9"/>
        <w:gridCol w:w="1350"/>
        <w:gridCol w:w="1350"/>
        <w:gridCol w:w="1080"/>
        <w:gridCol w:w="2087"/>
      </w:tblGrid>
      <w:tr w:rsidR="00FB4B41" w:rsidRPr="00FB4B41" w:rsidTr="009F61F1">
        <w:trPr>
          <w:jc w:val="center"/>
        </w:trPr>
        <w:tc>
          <w:tcPr>
            <w:tcW w:w="2409" w:type="dxa"/>
          </w:tcPr>
          <w:p w:rsidR="00FB4B41" w:rsidRPr="00FB4B41" w:rsidRDefault="00FB4B41" w:rsidP="007E2A0D">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Particular</w:t>
            </w:r>
          </w:p>
        </w:tc>
        <w:tc>
          <w:tcPr>
            <w:tcW w:w="1350" w:type="dxa"/>
          </w:tcPr>
          <w:p w:rsidR="00FB4B41" w:rsidRPr="00FB4B41" w:rsidRDefault="00FB4B41" w:rsidP="007E2A0D">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X</w:t>
            </w:r>
          </w:p>
        </w:tc>
        <w:tc>
          <w:tcPr>
            <w:tcW w:w="1350" w:type="dxa"/>
          </w:tcPr>
          <w:p w:rsidR="00FB4B41" w:rsidRPr="00FB4B41" w:rsidRDefault="00FB4B41" w:rsidP="007E2A0D">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Y</w:t>
            </w:r>
          </w:p>
        </w:tc>
        <w:tc>
          <w:tcPr>
            <w:tcW w:w="1080" w:type="dxa"/>
          </w:tcPr>
          <w:p w:rsidR="00FB4B41" w:rsidRPr="00FB4B41" w:rsidRDefault="00FB4B41" w:rsidP="007E2A0D">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Z</w:t>
            </w:r>
          </w:p>
        </w:tc>
        <w:tc>
          <w:tcPr>
            <w:tcW w:w="2087" w:type="dxa"/>
          </w:tcPr>
          <w:p w:rsidR="00FB4B41" w:rsidRPr="00FB4B41" w:rsidRDefault="00FB4B41" w:rsidP="007E2A0D">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TOTAL (Rs. In lacs)</w:t>
            </w:r>
          </w:p>
        </w:tc>
      </w:tr>
      <w:tr w:rsidR="00FB4B41" w:rsidRPr="00FB4B41" w:rsidTr="009F61F1">
        <w:trPr>
          <w:jc w:val="center"/>
        </w:trPr>
        <w:tc>
          <w:tcPr>
            <w:tcW w:w="2409"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Sales</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21.0</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15.0</w:t>
            </w:r>
          </w:p>
        </w:tc>
        <w:tc>
          <w:tcPr>
            <w:tcW w:w="108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w:t>
            </w:r>
          </w:p>
        </w:tc>
        <w:tc>
          <w:tcPr>
            <w:tcW w:w="2087"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41.0</w:t>
            </w:r>
          </w:p>
        </w:tc>
      </w:tr>
      <w:tr w:rsidR="00FB4B41" w:rsidRPr="00FB4B41" w:rsidTr="009F61F1">
        <w:trPr>
          <w:jc w:val="center"/>
        </w:trPr>
        <w:tc>
          <w:tcPr>
            <w:tcW w:w="2409"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Materials</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7.5</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4.0</w:t>
            </w:r>
          </w:p>
        </w:tc>
        <w:tc>
          <w:tcPr>
            <w:tcW w:w="108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2087"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12.5</w:t>
            </w:r>
          </w:p>
        </w:tc>
      </w:tr>
      <w:tr w:rsidR="00FB4B41" w:rsidRPr="00FB4B41" w:rsidTr="009F61F1">
        <w:trPr>
          <w:jc w:val="center"/>
        </w:trPr>
        <w:tc>
          <w:tcPr>
            <w:tcW w:w="2409"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Labour</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w:t>
            </w:r>
          </w:p>
        </w:tc>
        <w:tc>
          <w:tcPr>
            <w:tcW w:w="135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w:t>
            </w:r>
          </w:p>
        </w:tc>
        <w:tc>
          <w:tcPr>
            <w:tcW w:w="1080"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0.5</w:t>
            </w:r>
          </w:p>
        </w:tc>
        <w:tc>
          <w:tcPr>
            <w:tcW w:w="2087" w:type="dxa"/>
          </w:tcPr>
          <w:p w:rsidR="00FB4B41" w:rsidRPr="00FB4B41" w:rsidRDefault="00FB4B41" w:rsidP="007E2A0D">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6.5</w:t>
            </w:r>
          </w:p>
        </w:tc>
      </w:tr>
    </w:tbl>
    <w:p w:rsidR="00FB4B41" w:rsidRPr="00FB4B41" w:rsidRDefault="00FB4B41" w:rsidP="00FB4B41">
      <w:pPr>
        <w:rPr>
          <w:rFonts w:ascii="Calibri" w:eastAsia="Mesouran Casual SSi" w:hAnsi="Calibri" w:cs="Angsana New"/>
          <w:bCs/>
          <w:szCs w:val="21"/>
          <w:lang w:val="en-GB"/>
        </w:rPr>
      </w:pPr>
      <w:r w:rsidRPr="00FB4B41">
        <w:rPr>
          <w:rFonts w:ascii="Calibri" w:eastAsia="Mesouran Casual SSi" w:hAnsi="Calibri" w:cs="Angsana New"/>
          <w:bCs/>
          <w:szCs w:val="21"/>
          <w:lang w:val="en-GB"/>
        </w:rPr>
        <w:t>Overheads are absorbed on the basis of labour hours.</w:t>
      </w:r>
    </w:p>
    <w:p w:rsidR="00FB4B41" w:rsidRPr="00FB4B41" w:rsidRDefault="00FB4B41" w:rsidP="00FB4B41">
      <w:pPr>
        <w:rPr>
          <w:rFonts w:ascii="Calibri" w:eastAsia="Mesouran Casual SSi" w:hAnsi="Calibri" w:cs="Angsana New"/>
          <w:bCs/>
          <w:szCs w:val="21"/>
          <w:lang w:val="en-GB"/>
        </w:rPr>
      </w:pPr>
      <w:r w:rsidRPr="00FB4B41">
        <w:rPr>
          <w:rFonts w:ascii="Calibri" w:eastAsia="Mesouran Casual SSi" w:hAnsi="Calibri" w:cs="Angsana New"/>
          <w:bCs/>
          <w:szCs w:val="21"/>
          <w:lang w:val="en-GB"/>
        </w:rPr>
        <w:t>The following is the further data regarding cost volume and the cost drivers</w:t>
      </w:r>
    </w:p>
    <w:tbl>
      <w:tblPr>
        <w:tblStyle w:val="TableGrid"/>
        <w:tblW w:w="0" w:type="auto"/>
        <w:jc w:val="right"/>
        <w:tblLook w:val="04A0" w:firstRow="1" w:lastRow="0" w:firstColumn="1" w:lastColumn="0" w:noHBand="0" w:noVBand="1"/>
      </w:tblPr>
      <w:tblGrid>
        <w:gridCol w:w="6390"/>
        <w:gridCol w:w="1886"/>
      </w:tblGrid>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Overheads</w:t>
            </w:r>
          </w:p>
        </w:tc>
        <w:tc>
          <w:tcPr>
            <w:tcW w:w="1886"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Rs.</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Set-up costs</w:t>
            </w: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50,000</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Machine repairs &amp; Maintenance</w:t>
            </w: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7,70,000</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Material handling and receiving costs</w:t>
            </w: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5,00,000</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Packing</w:t>
            </w: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3,00,000</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Production order cost</w:t>
            </w: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3,80,000</w:t>
            </w:r>
          </w:p>
        </w:tc>
      </w:tr>
      <w:tr w:rsidR="00FB4B41" w:rsidRPr="00FB4B41" w:rsidTr="00FB4B41">
        <w:trPr>
          <w:jc w:val="right"/>
        </w:trPr>
        <w:tc>
          <w:tcPr>
            <w:tcW w:w="6390" w:type="dxa"/>
          </w:tcPr>
          <w:p w:rsidR="00FB4B41" w:rsidRPr="00FB4B41" w:rsidRDefault="00FB4B41" w:rsidP="009F61F1">
            <w:pPr>
              <w:spacing w:after="0"/>
              <w:rPr>
                <w:rFonts w:ascii="Calibri" w:eastAsia="Mesouran Casual SSi" w:hAnsi="Calibri" w:cs="Angsana New"/>
                <w:bCs/>
                <w:szCs w:val="21"/>
                <w:lang w:val="en-GB"/>
              </w:rPr>
            </w:pPr>
          </w:p>
        </w:tc>
        <w:tc>
          <w:tcPr>
            <w:tcW w:w="1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20,00,000</w:t>
            </w:r>
          </w:p>
        </w:tc>
      </w:tr>
    </w:tbl>
    <w:p w:rsidR="00FB4B41" w:rsidRPr="00FB4B41" w:rsidRDefault="00FB4B41" w:rsidP="00FB4B41">
      <w:pPr>
        <w:rPr>
          <w:rFonts w:ascii="Calibri" w:eastAsia="Mesouran Casual SSi" w:hAnsi="Calibri" w:cs="Angsana New"/>
          <w:bCs/>
          <w:szCs w:val="21"/>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6"/>
        <w:gridCol w:w="1260"/>
        <w:gridCol w:w="1080"/>
        <w:gridCol w:w="1050"/>
      </w:tblGrid>
      <w:tr w:rsidR="00FB4B41" w:rsidRPr="00FB4B41" w:rsidTr="00FB4B41">
        <w:trPr>
          <w:cantSplit/>
          <w:jc w:val="right"/>
        </w:trPr>
        <w:tc>
          <w:tcPr>
            <w:tcW w:w="4886"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Particulars</w:t>
            </w:r>
          </w:p>
        </w:tc>
        <w:tc>
          <w:tcPr>
            <w:tcW w:w="3390" w:type="dxa"/>
            <w:gridSpan w:val="3"/>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Product</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p>
        </w:tc>
        <w:tc>
          <w:tcPr>
            <w:tcW w:w="126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X</w:t>
            </w:r>
          </w:p>
        </w:tc>
        <w:tc>
          <w:tcPr>
            <w:tcW w:w="108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Y</w:t>
            </w:r>
          </w:p>
        </w:tc>
        <w:tc>
          <w:tcPr>
            <w:tcW w:w="105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Z</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Selling price per unit</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Rs.700</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Rs.750</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Rs. 500</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Labour Cost per hour</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100</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75</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Labour hours per unit</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Machine hours per unit</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Number of set-ups</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25</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Number of receipts</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225</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Number of deliveries</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8</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22</w:t>
            </w:r>
          </w:p>
        </w:tc>
      </w:tr>
      <w:tr w:rsidR="00FB4B41" w:rsidRPr="00FB4B41" w:rsidTr="00FB4B41">
        <w:trPr>
          <w:jc w:val="right"/>
        </w:trPr>
        <w:tc>
          <w:tcPr>
            <w:tcW w:w="488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Number of production orders</w:t>
            </w:r>
          </w:p>
        </w:tc>
        <w:tc>
          <w:tcPr>
            <w:tcW w:w="12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9</w:t>
            </w:r>
          </w:p>
        </w:tc>
        <w:tc>
          <w:tcPr>
            <w:tcW w:w="10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19</w:t>
            </w:r>
          </w:p>
        </w:tc>
      </w:tr>
    </w:tbl>
    <w:p w:rsidR="009F61F1" w:rsidRDefault="00FB4B41" w:rsidP="00FB4B41">
      <w:pPr>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w:t>
      </w:r>
      <w:r w:rsidR="009F61F1">
        <w:rPr>
          <w:rFonts w:ascii="Calibri" w:eastAsia="Mesouran Casual SSi" w:hAnsi="Calibri" w:cs="Angsana New"/>
          <w:bCs/>
          <w:szCs w:val="21"/>
          <w:lang w:val="en-GB"/>
        </w:rPr>
        <w:t xml:space="preserve">                              </w:t>
      </w:r>
    </w:p>
    <w:p w:rsidR="00FB4B41" w:rsidRPr="00FB4B41" w:rsidRDefault="00FB4B41" w:rsidP="00FB4B41">
      <w:pPr>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All costs are avoidable. From the above information you are required to: compute the product costs using a traditional volume related costing system based on the assumptions that: All overheads are recovered on the basis of direct labour hrs. (i.e. the Co’s product costing system). Prepare statement of profit under both the methods and give your comments. </w:t>
      </w:r>
    </w:p>
    <w:p w:rsidR="00FB4B41" w:rsidRPr="00FB4B41" w:rsidRDefault="00FB4B41" w:rsidP="00954951">
      <w:pPr>
        <w:spacing w:after="0"/>
        <w:rPr>
          <w:rFonts w:ascii="Calibri" w:eastAsia="Mesouran Casual SSi" w:hAnsi="Calibri" w:cs="Angsana New"/>
          <w:b/>
          <w:iCs/>
          <w:szCs w:val="21"/>
        </w:rPr>
      </w:pPr>
      <w:r w:rsidRPr="00FB4B41">
        <w:rPr>
          <w:rFonts w:ascii="Calibri" w:eastAsia="Mesouran Casual SSi" w:hAnsi="Calibri" w:cs="Angsana New"/>
          <w:b/>
          <w:iCs/>
          <w:szCs w:val="21"/>
        </w:rPr>
        <w:t>SOLUTION:</w:t>
      </w:r>
    </w:p>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 xml:space="preserve">STATEMENT OF PROFIT UNDER ABSORPTION COSTING METHOD: </w:t>
      </w:r>
    </w:p>
    <w:p w:rsidR="00FB4B41" w:rsidRPr="00FB4B41" w:rsidRDefault="00FB4B41" w:rsidP="00FB4B41">
      <w:pPr>
        <w:rPr>
          <w:rFonts w:ascii="Calibri" w:eastAsia="Mesouran Casual SSi" w:hAnsi="Calibri" w:cs="Angsana New"/>
          <w:bCs/>
          <w:szCs w:val="21"/>
          <w:lang w:val="en-GB"/>
        </w:rPr>
      </w:pPr>
      <w:r w:rsidRPr="00FB4B41">
        <w:rPr>
          <w:rFonts w:ascii="Calibri" w:eastAsia="Mesouran Casual SSi" w:hAnsi="Calibri" w:cs="Angsana New"/>
          <w:bCs/>
          <w:szCs w:val="21"/>
          <w:lang w:val="en-GB"/>
        </w:rPr>
        <w:t>Under this method, all the overheads are treated as common overheads and charged to products on a predetermined basis (Using Labour hours as per the information given in the problem). The overhead recovery rate is arrived at and then charged to the products as under, Total Budgeted hours =        Rs.20, 00,000 / 8,000 = Rs.250 per hour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2790"/>
        <w:gridCol w:w="2336"/>
      </w:tblGrid>
      <w:tr w:rsidR="00FB4B41" w:rsidRPr="00FB4B41" w:rsidTr="00FB4B41">
        <w:trPr>
          <w:jc w:val="right"/>
        </w:trPr>
        <w:tc>
          <w:tcPr>
            <w:tcW w:w="8276" w:type="dxa"/>
            <w:gridSpan w:val="3"/>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Total Labour Hours.</w:t>
            </w:r>
          </w:p>
        </w:tc>
      </w:tr>
      <w:tr w:rsidR="00FB4B41" w:rsidRPr="00FB4B41" w:rsidTr="00FB4B41">
        <w:trPr>
          <w:jc w:val="right"/>
        </w:trPr>
        <w:tc>
          <w:tcPr>
            <w:tcW w:w="31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lastRenderedPageBreak/>
              <w:t>X</w:t>
            </w:r>
          </w:p>
        </w:tc>
        <w:tc>
          <w:tcPr>
            <w:tcW w:w="27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3,000 hours x 250 </w:t>
            </w:r>
          </w:p>
        </w:tc>
        <w:tc>
          <w:tcPr>
            <w:tcW w:w="233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7.5 lakhs </w:t>
            </w:r>
          </w:p>
        </w:tc>
      </w:tr>
      <w:tr w:rsidR="00FB4B41" w:rsidRPr="00FB4B41" w:rsidTr="00FB4B41">
        <w:trPr>
          <w:jc w:val="right"/>
        </w:trPr>
        <w:tc>
          <w:tcPr>
            <w:tcW w:w="31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Y</w:t>
            </w:r>
          </w:p>
        </w:tc>
        <w:tc>
          <w:tcPr>
            <w:tcW w:w="27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4,000 hours x 250 </w:t>
            </w:r>
          </w:p>
        </w:tc>
        <w:tc>
          <w:tcPr>
            <w:tcW w:w="233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10 lakhs </w:t>
            </w:r>
          </w:p>
        </w:tc>
      </w:tr>
      <w:tr w:rsidR="00FB4B41" w:rsidRPr="00FB4B41" w:rsidTr="00FB4B41">
        <w:trPr>
          <w:jc w:val="right"/>
        </w:trPr>
        <w:tc>
          <w:tcPr>
            <w:tcW w:w="31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Z</w:t>
            </w:r>
          </w:p>
        </w:tc>
        <w:tc>
          <w:tcPr>
            <w:tcW w:w="27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1,000 hours x 250 </w:t>
            </w:r>
          </w:p>
        </w:tc>
        <w:tc>
          <w:tcPr>
            <w:tcW w:w="233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2.5 lakhs </w:t>
            </w:r>
          </w:p>
        </w:tc>
      </w:tr>
      <w:tr w:rsidR="00FB4B41" w:rsidRPr="00FB4B41" w:rsidTr="00FB4B41">
        <w:trPr>
          <w:jc w:val="right"/>
        </w:trPr>
        <w:tc>
          <w:tcPr>
            <w:tcW w:w="31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Total</w:t>
            </w:r>
          </w:p>
        </w:tc>
        <w:tc>
          <w:tcPr>
            <w:tcW w:w="279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8,000 Hours </w:t>
            </w:r>
          </w:p>
        </w:tc>
        <w:tc>
          <w:tcPr>
            <w:tcW w:w="233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20 lakhs</w:t>
            </w:r>
          </w:p>
        </w:tc>
      </w:tr>
    </w:tbl>
    <w:p w:rsidR="009F61F1" w:rsidRDefault="009F61F1" w:rsidP="00FB4B41">
      <w:pPr>
        <w:rPr>
          <w:rFonts w:ascii="Calibri" w:eastAsia="Mesouran Casual SSi" w:hAnsi="Calibri" w:cs="Angsana New"/>
          <w:b/>
          <w:szCs w:val="21"/>
          <w:lang w:val="en-GB"/>
        </w:rPr>
      </w:pPr>
    </w:p>
    <w:p w:rsidR="00FB4B41" w:rsidRPr="00FB4B41" w:rsidRDefault="009F61F1" w:rsidP="009F61F1">
      <w:pPr>
        <w:jc w:val="center"/>
        <w:rPr>
          <w:rFonts w:ascii="Calibri" w:eastAsia="Mesouran Casual SSi" w:hAnsi="Calibri" w:cs="Angsana New"/>
          <w:bCs/>
          <w:szCs w:val="21"/>
          <w:lang w:val="en-GB"/>
        </w:rPr>
      </w:pPr>
      <w:r w:rsidRPr="00FB4B41">
        <w:rPr>
          <w:rFonts w:ascii="Calibri" w:eastAsia="Mesouran Casual SSi" w:hAnsi="Calibri" w:cs="Angsana New"/>
          <w:b/>
          <w:szCs w:val="21"/>
          <w:lang w:val="en-GB"/>
        </w:rPr>
        <w:t>STATEMENT OF PROFIT BASED ON ABSORPTION COSTING METHOD</w:t>
      </w:r>
      <w:r w:rsidR="00FB4B41" w:rsidRPr="00FB4B41">
        <w:rPr>
          <w:rFonts w:ascii="Calibri" w:eastAsia="Mesouran Casual SSi" w:hAnsi="Calibri" w:cs="Angsana New"/>
          <w:bCs/>
          <w:szCs w:val="21"/>
          <w:lang w:val="en-GB"/>
        </w:rPr>
        <w:t xml:space="preserve"> </w:t>
      </w:r>
      <w:r w:rsidR="00FB4B41" w:rsidRPr="00FB4B41">
        <w:rPr>
          <w:rFonts w:ascii="Calibri" w:eastAsia="Mesouran Casual SSi" w:hAnsi="Calibri" w:cs="Angsana New"/>
          <w:b/>
          <w:szCs w:val="21"/>
          <w:lang w:val="en-GB"/>
        </w:rPr>
        <w:t>(Rs. in lakhs)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1350"/>
        <w:gridCol w:w="1620"/>
        <w:gridCol w:w="1350"/>
        <w:gridCol w:w="1526"/>
      </w:tblGrid>
      <w:tr w:rsidR="00FB4B41" w:rsidRPr="00FB4B41" w:rsidTr="00FB4B41">
        <w:trPr>
          <w:trHeight w:val="107"/>
          <w:jc w:val="right"/>
        </w:trPr>
        <w:tc>
          <w:tcPr>
            <w:tcW w:w="243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Particular</w:t>
            </w:r>
          </w:p>
        </w:tc>
        <w:tc>
          <w:tcPr>
            <w:tcW w:w="135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X</w:t>
            </w:r>
          </w:p>
        </w:tc>
        <w:tc>
          <w:tcPr>
            <w:tcW w:w="162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Y</w:t>
            </w:r>
          </w:p>
        </w:tc>
        <w:tc>
          <w:tcPr>
            <w:tcW w:w="135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Z</w:t>
            </w:r>
          </w:p>
        </w:tc>
        <w:tc>
          <w:tcPr>
            <w:tcW w:w="1526"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TOTAL</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Sales</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21.0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41.0</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Materials</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7.5</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12.5</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Labour</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0.5</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6.5</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Overheads</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7.5</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2.5</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20.0</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Total</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18.0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17.0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4.0</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39.0</w:t>
            </w:r>
          </w:p>
        </w:tc>
      </w:tr>
      <w:tr w:rsidR="00FB4B41" w:rsidRPr="00FB4B41" w:rsidTr="00FB4B41">
        <w:trPr>
          <w:jc w:val="right"/>
        </w:trPr>
        <w:tc>
          <w:tcPr>
            <w:tcW w:w="24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Profit</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w:t>
            </w:r>
          </w:p>
        </w:tc>
        <w:tc>
          <w:tcPr>
            <w:tcW w:w="135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w:t>
            </w:r>
          </w:p>
        </w:tc>
        <w:tc>
          <w:tcPr>
            <w:tcW w:w="152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w:t>
            </w:r>
          </w:p>
        </w:tc>
      </w:tr>
    </w:tbl>
    <w:p w:rsidR="00FB4B41" w:rsidRPr="00FB4B41" w:rsidRDefault="00FB4B41" w:rsidP="00FB4B41">
      <w:pPr>
        <w:rPr>
          <w:rFonts w:ascii="Calibri" w:eastAsia="Mesouran Casual SSi" w:hAnsi="Calibri" w:cs="Angsana New"/>
          <w:bCs/>
          <w:szCs w:val="21"/>
          <w:lang w:val="en-GB"/>
        </w:rPr>
      </w:pPr>
    </w:p>
    <w:p w:rsidR="00FB4B41" w:rsidRPr="00FB4B41" w:rsidRDefault="00FB4B41" w:rsidP="009F61F1">
      <w:pPr>
        <w:jc w:val="center"/>
        <w:rPr>
          <w:rFonts w:ascii="Calibri" w:eastAsia="Mesouran Casual SSi" w:hAnsi="Calibri" w:cs="Angsana New"/>
          <w:b/>
          <w:szCs w:val="21"/>
          <w:lang w:val="en-GB"/>
        </w:rPr>
      </w:pPr>
      <w:r w:rsidRPr="00FB4B41">
        <w:rPr>
          <w:rFonts w:ascii="Calibri" w:eastAsia="Mesouran Casual SSi" w:hAnsi="Calibri" w:cs="Angsana New"/>
          <w:b/>
          <w:szCs w:val="21"/>
          <w:lang w:val="en-GB"/>
        </w:rPr>
        <w:t>STATEMENT OF PROFIT BASED ON ACTIVITY BASED COSTING APPROACH    (Rs. in lakhs)</w:t>
      </w:r>
    </w:p>
    <w:tbl>
      <w:tblPr>
        <w:tblW w:w="82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440"/>
        <w:gridCol w:w="1620"/>
        <w:gridCol w:w="1170"/>
        <w:gridCol w:w="1076"/>
      </w:tblGrid>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Particulars</w:t>
            </w:r>
          </w:p>
        </w:tc>
        <w:tc>
          <w:tcPr>
            <w:tcW w:w="144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X</w:t>
            </w:r>
          </w:p>
        </w:tc>
        <w:tc>
          <w:tcPr>
            <w:tcW w:w="162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Y</w:t>
            </w:r>
          </w:p>
        </w:tc>
        <w:tc>
          <w:tcPr>
            <w:tcW w:w="117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 xml:space="preserve">    Z</w:t>
            </w:r>
          </w:p>
        </w:tc>
        <w:tc>
          <w:tcPr>
            <w:tcW w:w="1076"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Total</w:t>
            </w:r>
          </w:p>
        </w:tc>
      </w:tr>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Sales (a)</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21.00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15.00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5.00</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41.00</w:t>
            </w:r>
          </w:p>
        </w:tc>
      </w:tr>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Less: Materials</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7.50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4.00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1.00</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12.50</w:t>
            </w:r>
          </w:p>
        </w:tc>
      </w:tr>
      <w:tr w:rsidR="00FB4B41" w:rsidRPr="00FB4B41" w:rsidTr="00FB4B41">
        <w:trPr>
          <w:trHeight w:val="70"/>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Labour</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0.50</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6.50</w:t>
            </w:r>
          </w:p>
        </w:tc>
      </w:tr>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Overheads: -</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5.40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4.30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10.50</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20.00</w:t>
            </w:r>
          </w:p>
        </w:tc>
      </w:tr>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Total cost (b)</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15.90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11.10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12.00</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39.00</w:t>
            </w:r>
          </w:p>
        </w:tc>
      </w:tr>
      <w:tr w:rsidR="00FB4B41" w:rsidRPr="00FB4B41" w:rsidTr="00FB4B41">
        <w:trPr>
          <w:jc w:val="right"/>
        </w:trPr>
        <w:tc>
          <w:tcPr>
            <w:tcW w:w="29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Profit (a - b)</w:t>
            </w:r>
          </w:p>
        </w:tc>
        <w:tc>
          <w:tcPr>
            <w:tcW w:w="144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5.10</w:t>
            </w:r>
          </w:p>
        </w:tc>
        <w:tc>
          <w:tcPr>
            <w:tcW w:w="162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3.90</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w:t>
            </w:r>
          </w:p>
        </w:tc>
        <w:tc>
          <w:tcPr>
            <w:tcW w:w="107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2.00</w:t>
            </w:r>
          </w:p>
        </w:tc>
      </w:tr>
    </w:tbl>
    <w:p w:rsidR="00FB4B41" w:rsidRPr="00FB4B41" w:rsidRDefault="00FB4B41" w:rsidP="00FB4B41">
      <w:pPr>
        <w:rPr>
          <w:rFonts w:ascii="Calibri" w:eastAsia="Mesouran Casual SSi" w:hAnsi="Calibri" w:cs="Angsana New"/>
          <w:bCs/>
          <w:szCs w:val="21"/>
          <w:u w:val="single"/>
          <w:lang w:val="en-GB"/>
        </w:rPr>
      </w:pPr>
    </w:p>
    <w:p w:rsidR="00FB4B41" w:rsidRPr="00FB4B41" w:rsidRDefault="00FB4B41" w:rsidP="00FB4B41">
      <w:pPr>
        <w:rPr>
          <w:rFonts w:ascii="Calibri" w:eastAsia="Mesouran Casual SSi" w:hAnsi="Calibri" w:cs="Angsana New"/>
          <w:b/>
          <w:szCs w:val="21"/>
          <w:lang w:val="en-GB"/>
        </w:rPr>
      </w:pPr>
      <w:r w:rsidRPr="00FB4B41">
        <w:rPr>
          <w:rFonts w:ascii="Calibri" w:eastAsia="Mesouran Casual SSi" w:hAnsi="Calibri" w:cs="Angsana New"/>
          <w:b/>
          <w:szCs w:val="21"/>
          <w:lang w:val="en-GB"/>
        </w:rPr>
        <w:t xml:space="preserve">          Working Notes for Overhead Allocation</w:t>
      </w:r>
    </w:p>
    <w:tbl>
      <w:tblPr>
        <w:tblW w:w="82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616"/>
        <w:gridCol w:w="1080"/>
        <w:gridCol w:w="1170"/>
        <w:gridCol w:w="810"/>
        <w:gridCol w:w="630"/>
        <w:gridCol w:w="810"/>
      </w:tblGrid>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Activity</w:t>
            </w:r>
          </w:p>
        </w:tc>
        <w:tc>
          <w:tcPr>
            <w:tcW w:w="1616"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Cost Drivers</w:t>
            </w:r>
          </w:p>
        </w:tc>
        <w:tc>
          <w:tcPr>
            <w:tcW w:w="108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Basis</w:t>
            </w:r>
          </w:p>
        </w:tc>
        <w:tc>
          <w:tcPr>
            <w:tcW w:w="117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Cost pools</w:t>
            </w:r>
          </w:p>
        </w:tc>
        <w:tc>
          <w:tcPr>
            <w:tcW w:w="81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X</w:t>
            </w:r>
          </w:p>
        </w:tc>
        <w:tc>
          <w:tcPr>
            <w:tcW w:w="63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Y</w:t>
            </w:r>
          </w:p>
        </w:tc>
        <w:tc>
          <w:tcPr>
            <w:tcW w:w="810" w:type="dxa"/>
          </w:tcPr>
          <w:p w:rsidR="00FB4B41" w:rsidRPr="00FB4B41" w:rsidRDefault="00FB4B41" w:rsidP="009F61F1">
            <w:pPr>
              <w:spacing w:after="0"/>
              <w:rPr>
                <w:rFonts w:ascii="Calibri" w:eastAsia="Mesouran Casual SSi" w:hAnsi="Calibri" w:cs="Angsana New"/>
                <w:b/>
                <w:bCs/>
                <w:szCs w:val="21"/>
                <w:lang w:val="en-GB"/>
              </w:rPr>
            </w:pPr>
            <w:r w:rsidRPr="00FB4B41">
              <w:rPr>
                <w:rFonts w:ascii="Calibri" w:eastAsia="Mesouran Casual SSi" w:hAnsi="Calibri" w:cs="Angsana New"/>
                <w:b/>
                <w:bCs/>
                <w:szCs w:val="21"/>
                <w:lang w:val="en-GB"/>
              </w:rPr>
              <w:t>Z</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Set up cost </w:t>
            </w:r>
          </w:p>
        </w:tc>
        <w:tc>
          <w:tcPr>
            <w:tcW w:w="161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 Set ups</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15:10:25</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0.50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0.15</w:t>
            </w:r>
          </w:p>
        </w:tc>
        <w:tc>
          <w:tcPr>
            <w:tcW w:w="6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0.10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0.25</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Machine repairs*</w:t>
            </w:r>
          </w:p>
        </w:tc>
        <w:tc>
          <w:tcPr>
            <w:tcW w:w="161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Machine Hours </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3:2:2</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7.70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3.30</w:t>
            </w:r>
          </w:p>
        </w:tc>
        <w:tc>
          <w:tcPr>
            <w:tcW w:w="6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2.20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2.20</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Material handling</w:t>
            </w:r>
          </w:p>
        </w:tc>
        <w:tc>
          <w:tcPr>
            <w:tcW w:w="161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Requisitions raised</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10:15:225</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5.00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0.20</w:t>
            </w:r>
          </w:p>
        </w:tc>
        <w:tc>
          <w:tcPr>
            <w:tcW w:w="6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0.50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4.50</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Packing </w:t>
            </w:r>
          </w:p>
        </w:tc>
        <w:tc>
          <w:tcPr>
            <w:tcW w:w="161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Deliveries</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10:8:22</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3.00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0.75</w:t>
            </w:r>
          </w:p>
        </w:tc>
        <w:tc>
          <w:tcPr>
            <w:tcW w:w="6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0.60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1.65</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 xml:space="preserve">Production order costs </w:t>
            </w:r>
          </w:p>
        </w:tc>
        <w:tc>
          <w:tcPr>
            <w:tcW w:w="1616"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Orders</w:t>
            </w:r>
          </w:p>
        </w:tc>
        <w:tc>
          <w:tcPr>
            <w:tcW w:w="108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10:9:19</w:t>
            </w:r>
          </w:p>
        </w:tc>
        <w:tc>
          <w:tcPr>
            <w:tcW w:w="117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3.80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1.00</w:t>
            </w:r>
          </w:p>
        </w:tc>
        <w:tc>
          <w:tcPr>
            <w:tcW w:w="63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0.90</w:t>
            </w:r>
          </w:p>
        </w:tc>
        <w:tc>
          <w:tcPr>
            <w:tcW w:w="810" w:type="dxa"/>
          </w:tcPr>
          <w:p w:rsidR="00FB4B41" w:rsidRPr="00FB4B41" w:rsidRDefault="00FB4B41" w:rsidP="009F61F1">
            <w:pPr>
              <w:spacing w:after="0"/>
              <w:rPr>
                <w:rFonts w:ascii="Calibri" w:eastAsia="Mesouran Casual SSi" w:hAnsi="Calibri" w:cs="Angsana New"/>
                <w:bCs/>
                <w:szCs w:val="21"/>
                <w:lang w:val="en-GB"/>
              </w:rPr>
            </w:pPr>
            <w:r w:rsidRPr="00FB4B41">
              <w:rPr>
                <w:rFonts w:ascii="Calibri" w:eastAsia="Mesouran Casual SSi" w:hAnsi="Calibri" w:cs="Angsana New"/>
                <w:bCs/>
                <w:szCs w:val="21"/>
                <w:lang w:val="en-GB"/>
              </w:rPr>
              <w:t>1.90</w:t>
            </w:r>
          </w:p>
        </w:tc>
      </w:tr>
      <w:tr w:rsidR="00FB4B41" w:rsidRPr="00FB4B41" w:rsidTr="00FB4B41">
        <w:trPr>
          <w:jc w:val="right"/>
        </w:trPr>
        <w:tc>
          <w:tcPr>
            <w:tcW w:w="216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Total</w:t>
            </w:r>
          </w:p>
        </w:tc>
        <w:tc>
          <w:tcPr>
            <w:tcW w:w="1616" w:type="dxa"/>
          </w:tcPr>
          <w:p w:rsidR="00FB4B41" w:rsidRPr="00FB4B41" w:rsidRDefault="00FB4B41" w:rsidP="009F61F1">
            <w:pPr>
              <w:spacing w:after="0"/>
              <w:rPr>
                <w:rFonts w:ascii="Calibri" w:eastAsia="Mesouran Casual SSi" w:hAnsi="Calibri" w:cs="Angsana New"/>
                <w:b/>
                <w:szCs w:val="21"/>
                <w:lang w:val="en-GB"/>
              </w:rPr>
            </w:pPr>
          </w:p>
        </w:tc>
        <w:tc>
          <w:tcPr>
            <w:tcW w:w="1080" w:type="dxa"/>
          </w:tcPr>
          <w:p w:rsidR="00FB4B41" w:rsidRPr="00FB4B41" w:rsidRDefault="00FB4B41" w:rsidP="009F61F1">
            <w:pPr>
              <w:spacing w:after="0"/>
              <w:rPr>
                <w:rFonts w:ascii="Calibri" w:eastAsia="Mesouran Casual SSi" w:hAnsi="Calibri" w:cs="Angsana New"/>
                <w:b/>
                <w:szCs w:val="21"/>
                <w:lang w:val="en-GB"/>
              </w:rPr>
            </w:pPr>
          </w:p>
        </w:tc>
        <w:tc>
          <w:tcPr>
            <w:tcW w:w="117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20.00</w:t>
            </w:r>
          </w:p>
        </w:tc>
        <w:tc>
          <w:tcPr>
            <w:tcW w:w="81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5.40</w:t>
            </w:r>
          </w:p>
        </w:tc>
        <w:tc>
          <w:tcPr>
            <w:tcW w:w="63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4.30</w:t>
            </w:r>
          </w:p>
        </w:tc>
        <w:tc>
          <w:tcPr>
            <w:tcW w:w="810" w:type="dxa"/>
          </w:tcPr>
          <w:p w:rsidR="00FB4B41" w:rsidRPr="00FB4B41" w:rsidRDefault="00FB4B41" w:rsidP="009F61F1">
            <w:pPr>
              <w:spacing w:after="0"/>
              <w:rPr>
                <w:rFonts w:ascii="Calibri" w:eastAsia="Mesouran Casual SSi" w:hAnsi="Calibri" w:cs="Angsana New"/>
                <w:b/>
                <w:szCs w:val="21"/>
                <w:lang w:val="en-GB"/>
              </w:rPr>
            </w:pPr>
            <w:r w:rsidRPr="00FB4B41">
              <w:rPr>
                <w:rFonts w:ascii="Calibri" w:eastAsia="Mesouran Casual SSi" w:hAnsi="Calibri" w:cs="Angsana New"/>
                <w:b/>
                <w:szCs w:val="21"/>
                <w:lang w:val="en-GB"/>
              </w:rPr>
              <w:t>10.50</w:t>
            </w:r>
          </w:p>
        </w:tc>
      </w:tr>
    </w:tbl>
    <w:p w:rsidR="00FB4B41" w:rsidRPr="00FB4B41" w:rsidRDefault="00FB4B41" w:rsidP="00FB4B41">
      <w:pPr>
        <w:rPr>
          <w:rFonts w:ascii="Calibri" w:eastAsia="Mesouran Casual SSi" w:hAnsi="Calibri" w:cs="Angsana New"/>
          <w:szCs w:val="21"/>
          <w:lang w:val="en-GB"/>
        </w:rPr>
      </w:pPr>
      <w:r w:rsidRPr="00FB4B41">
        <w:rPr>
          <w:rFonts w:ascii="Calibri" w:eastAsia="Mesouran Casual SSi" w:hAnsi="Calibri" w:cs="Angsana New"/>
          <w:b/>
          <w:szCs w:val="21"/>
          <w:lang w:val="en-GB"/>
        </w:rPr>
        <w:t xml:space="preserve">Note:  </w:t>
      </w:r>
      <w:r w:rsidRPr="00FB4B41">
        <w:rPr>
          <w:rFonts w:ascii="Calibri" w:eastAsia="Mesouran Casual SSi" w:hAnsi="Calibri" w:cs="Angsana New"/>
          <w:szCs w:val="21"/>
          <w:lang w:val="en-GB"/>
        </w:rPr>
        <w:t>Machine repairs must be allocated in the ratio of total machine hours (3000:2000:2000)</w:t>
      </w:r>
    </w:p>
    <w:p w:rsidR="00FB4B41" w:rsidRDefault="00FB4B41" w:rsidP="00FB4B41">
      <w:pPr>
        <w:rPr>
          <w:rFonts w:ascii="Calibri" w:eastAsia="Mesouran Casual SSi" w:hAnsi="Calibri" w:cs="Angsana New"/>
          <w:szCs w:val="21"/>
        </w:rPr>
      </w:pPr>
      <w:r w:rsidRPr="00FB4B41">
        <w:rPr>
          <w:rFonts w:ascii="Calibri" w:eastAsia="Mesouran Casual SSi" w:hAnsi="Calibri" w:cs="Angsana New"/>
          <w:b/>
          <w:szCs w:val="21"/>
          <w:lang w:val="en-GB"/>
        </w:rPr>
        <w:t xml:space="preserve">OBSERVATIONS:  </w:t>
      </w:r>
      <w:r w:rsidRPr="00FB4B41">
        <w:rPr>
          <w:rFonts w:ascii="Calibri" w:eastAsia="Mesouran Casual SSi" w:hAnsi="Calibri" w:cs="Angsana New"/>
          <w:bCs/>
          <w:szCs w:val="21"/>
          <w:lang w:val="en-GB"/>
        </w:rPr>
        <w:t>It is the Product Z which is incurring loss hence, we should discontinue the same. By doing this the overall profit will increase to 9 Lakhs. Had we relied upon Absorption costing method, the company would have ended up making a total loss of Rs. 1.9 Lakhs.</w:t>
      </w: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784243" w:rsidRDefault="00784243" w:rsidP="00784243">
      <w:pPr>
        <w:pStyle w:val="Heading3"/>
        <w:pBdr>
          <w:bottom w:val="none" w:sz="0" w:space="0" w:color="auto"/>
        </w:pBdr>
        <w:spacing w:after="0"/>
        <w:jc w:val="left"/>
        <w:rPr>
          <w:rFonts w:ascii="Bookman Old Style" w:hAnsi="Bookman Old Style"/>
          <w:i w:val="0"/>
          <w:color w:val="000000" w:themeColor="text1"/>
          <w:sz w:val="28"/>
        </w:rPr>
      </w:pPr>
    </w:p>
    <w:p w:rsidR="00FB4B41" w:rsidRPr="00EE1D4C" w:rsidRDefault="00F42102" w:rsidP="00784243">
      <w:pPr>
        <w:pStyle w:val="Heading3"/>
        <w:pBdr>
          <w:bottom w:val="none" w:sz="0" w:space="0" w:color="auto"/>
        </w:pBdr>
        <w:spacing w:after="0"/>
        <w:jc w:val="left"/>
        <w:rPr>
          <w:rFonts w:ascii="Arial Rounded MT Bold" w:hAnsi="Arial Rounded MT Bold"/>
          <w:i w:val="0"/>
          <w:color w:val="000000" w:themeColor="text1"/>
          <w:sz w:val="28"/>
        </w:rPr>
      </w:pPr>
      <w:r w:rsidRPr="00EE1D4C">
        <w:rPr>
          <w:rFonts w:ascii="Arial Rounded MT Bold" w:hAnsi="Arial Rounded MT Bold"/>
          <w:i w:val="0"/>
          <w:color w:val="000000" w:themeColor="text1"/>
          <w:sz w:val="28"/>
        </w:rPr>
        <w:t>TOTAL QUALITY MANAGEMENT</w:t>
      </w:r>
    </w:p>
    <w:p w:rsidR="00EE1D4C" w:rsidRDefault="00EE1D4C" w:rsidP="00954951">
      <w:pPr>
        <w:spacing w:after="0"/>
        <w:rPr>
          <w:rFonts w:ascii="Calibri" w:eastAsia="Mesouran Casual SSi" w:hAnsi="Calibri" w:cs="Angsana New"/>
          <w:b/>
          <w:bCs/>
          <w:szCs w:val="21"/>
          <w:lang w:val="en-GB"/>
        </w:rPr>
      </w:pPr>
    </w:p>
    <w:p w:rsidR="009F61F1" w:rsidRPr="00954951" w:rsidRDefault="00954951" w:rsidP="00954951">
      <w:pPr>
        <w:spacing w:after="0"/>
        <w:rPr>
          <w:rFonts w:ascii="Calibri" w:eastAsia="Mesouran Casual SSi" w:hAnsi="Calibri" w:cs="Angsana New"/>
          <w:b/>
          <w:bCs/>
          <w:szCs w:val="21"/>
          <w:lang w:val="en-GB"/>
        </w:rPr>
      </w:pPr>
      <w:r>
        <w:rPr>
          <w:rFonts w:ascii="Calibri" w:eastAsia="Mesouran Casual SSi" w:hAnsi="Calibri" w:cs="Angsana New"/>
          <w:b/>
          <w:bCs/>
          <w:szCs w:val="21"/>
          <w:lang w:val="en-GB"/>
        </w:rPr>
        <w:t>PROBLEM 3</w:t>
      </w:r>
      <w:r w:rsidR="009F61F1">
        <w:rPr>
          <w:rFonts w:ascii="Calibri" w:eastAsia="Mesouran Casual SSi" w:hAnsi="Calibri" w:cs="Angsana New"/>
          <w:b/>
          <w:szCs w:val="21"/>
        </w:rPr>
        <w:t xml:space="preserve">                                                                                                                                                                                                                                             </w:t>
      </w:r>
    </w:p>
    <w:p w:rsidR="00FB4B41" w:rsidRPr="009F61F1" w:rsidRDefault="00FB4B41" w:rsidP="009F61F1">
      <w:pPr>
        <w:rPr>
          <w:rFonts w:ascii="Calibri" w:eastAsia="Mesouran Casual SSi" w:hAnsi="Calibri" w:cs="Angsana New"/>
          <w:b/>
          <w:szCs w:val="21"/>
        </w:rPr>
      </w:pPr>
      <w:r w:rsidRPr="009F61F1">
        <w:rPr>
          <w:rFonts w:ascii="Calibri" w:eastAsia="Mesouran Casual SSi" w:hAnsi="Calibri" w:cs="Angsana New"/>
          <w:iCs/>
          <w:szCs w:val="21"/>
        </w:rPr>
        <w:t xml:space="preserve">K Ltd. Company at the beginning of the year initiated a quality improvement program. Considerable effort was expended to reduce the number of defective units produced. By the end of the year, reports from the production manager revealed that scrap and rework had both decreased. The president of the company was pleased to hear of the success but wanted some assessment of the financial impact of the improvements. To make this assessment, the following financial data were collected for the current and preceding year:  </w:t>
      </w:r>
      <w:r w:rsidRPr="009F61F1">
        <w:rPr>
          <w:rFonts w:ascii="Calibri" w:eastAsia="Mesouran Casual SSi" w:hAnsi="Calibri" w:cs="Angsana New"/>
          <w:b/>
          <w:iCs/>
          <w:szCs w:val="21"/>
          <w:lang w:val="en-GB"/>
        </w:rPr>
        <w:t xml:space="preserve">     </w:t>
      </w:r>
      <w:r w:rsidRPr="009F61F1">
        <w:rPr>
          <w:rFonts w:ascii="Calibri" w:eastAsia="Mesouran Casual SSi" w:hAnsi="Calibri" w:cs="Angsana New"/>
          <w:b/>
          <w:iCs/>
          <w:szCs w:val="21"/>
          <w:lang w:val="en-GB"/>
        </w:rPr>
        <w:tab/>
      </w:r>
      <w:r w:rsidRPr="009F61F1">
        <w:rPr>
          <w:rFonts w:ascii="Calibri" w:eastAsia="Mesouran Casual SSi" w:hAnsi="Calibri" w:cs="Angsana New"/>
          <w:b/>
          <w:iCs/>
          <w:szCs w:val="21"/>
          <w:lang w:val="en-GB"/>
        </w:rPr>
        <w:tab/>
      </w:r>
      <w:r w:rsidRPr="009F61F1">
        <w:rPr>
          <w:rFonts w:ascii="Calibri" w:eastAsia="Mesouran Casual SSi" w:hAnsi="Calibri" w:cs="Angsana New"/>
          <w:b/>
          <w:iCs/>
          <w:szCs w:val="21"/>
          <w:lang w:val="en-GB"/>
        </w:rPr>
        <w:tab/>
      </w:r>
      <w:r w:rsidRPr="009F61F1">
        <w:rPr>
          <w:rFonts w:ascii="Calibri" w:eastAsia="Mesouran Casual SSi" w:hAnsi="Calibri" w:cs="Angsana New"/>
          <w:b/>
          <w:iCs/>
          <w:szCs w:val="21"/>
          <w:lang w:val="en-GB"/>
        </w:rPr>
        <w:tab/>
      </w:r>
      <w:r w:rsidRPr="009F61F1">
        <w:rPr>
          <w:rFonts w:ascii="Calibri" w:eastAsia="Mesouran Casual SSi" w:hAnsi="Calibri" w:cs="Angsana New"/>
          <w:b/>
          <w:iCs/>
          <w:szCs w:val="21"/>
          <w:lang w:val="en-GB"/>
        </w:rPr>
        <w:tab/>
        <w:t>(Fig. In 000’s)</w:t>
      </w:r>
    </w:p>
    <w:tbl>
      <w:tblPr>
        <w:tblStyle w:val="TableGrid"/>
        <w:tblW w:w="0" w:type="auto"/>
        <w:jc w:val="right"/>
        <w:tblLayout w:type="fixed"/>
        <w:tblLook w:val="0000" w:firstRow="0" w:lastRow="0" w:firstColumn="0" w:lastColumn="0" w:noHBand="0" w:noVBand="0"/>
      </w:tblPr>
      <w:tblGrid>
        <w:gridCol w:w="3870"/>
        <w:gridCol w:w="2340"/>
        <w:gridCol w:w="2426"/>
      </w:tblGrid>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b/>
                <w:iCs/>
                <w:szCs w:val="21"/>
                <w:lang w:val="en-GB"/>
              </w:rPr>
              <w:t>Preceding year(2009)</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b/>
                <w:iCs/>
                <w:szCs w:val="21"/>
                <w:lang w:val="en-GB"/>
              </w:rPr>
              <w:t>Current Year (2010)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Sales</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10000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10000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Scrap</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300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Rework</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Product inspection</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125</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Product Warranty</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800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Quality training</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80</w:t>
            </w:r>
          </w:p>
        </w:tc>
      </w:tr>
      <w:tr w:rsidR="00FB4B41" w:rsidRPr="00FB4B41" w:rsidTr="00FB4B41">
        <w:trPr>
          <w:jc w:val="right"/>
        </w:trPr>
        <w:tc>
          <w:tcPr>
            <w:tcW w:w="387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Material  inspection</w:t>
            </w:r>
          </w:p>
        </w:tc>
        <w:tc>
          <w:tcPr>
            <w:tcW w:w="2340"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w:t>
            </w:r>
          </w:p>
        </w:tc>
        <w:tc>
          <w:tcPr>
            <w:tcW w:w="2426" w:type="dxa"/>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w:t>
            </w:r>
          </w:p>
        </w:tc>
      </w:tr>
    </w:tbl>
    <w:p w:rsidR="00FB4B41" w:rsidRPr="00FB4B41" w:rsidRDefault="00FB4B41" w:rsidP="00FB4B41">
      <w:pPr>
        <w:rPr>
          <w:rFonts w:ascii="Calibri" w:eastAsia="Mesouran Casual SSi" w:hAnsi="Calibri" w:cs="Angsana New"/>
          <w:iCs/>
          <w:szCs w:val="21"/>
          <w:vertAlign w:val="subscript"/>
          <w:lang w:val="en-GB"/>
        </w:rPr>
      </w:pPr>
    </w:p>
    <w:p w:rsidR="00FB4B41" w:rsidRPr="00FB4B41" w:rsidRDefault="00FB4B41" w:rsidP="00FB4B41">
      <w:pPr>
        <w:rPr>
          <w:rFonts w:ascii="Calibri" w:eastAsia="Mesouran Casual SSi" w:hAnsi="Calibri" w:cs="Angsana New"/>
          <w:iCs/>
          <w:szCs w:val="21"/>
          <w:lang w:val="en-GB"/>
        </w:rPr>
      </w:pPr>
      <w:r w:rsidRPr="00FB4B41">
        <w:rPr>
          <w:rFonts w:ascii="Calibri" w:eastAsia="Mesouran Casual SSi" w:hAnsi="Calibri" w:cs="Angsana New"/>
          <w:b/>
          <w:iCs/>
          <w:szCs w:val="21"/>
          <w:lang w:val="en-GB"/>
        </w:rPr>
        <w:t>REQUIRED:</w:t>
      </w:r>
      <w:r w:rsidRPr="00FB4B41">
        <w:rPr>
          <w:rFonts w:ascii="Calibri" w:eastAsia="Mesouran Casual SSi" w:hAnsi="Calibri" w:cs="Angsana New"/>
          <w:iCs/>
          <w:szCs w:val="21"/>
          <w:lang w:val="en-GB"/>
        </w:rPr>
        <w:t xml:space="preserve"> Classify the costs as prevention, appraisal, internal failure, or external failure. Compute quality cost as a percentage of sales for each of the two years, and increase in profit as result of quality improvements? Assuming that quality costs can be reduced to 2.5 percent of sales, how much additional profit is available through quality improvements (assume that sales revenues will remain the same)?</w:t>
      </w:r>
    </w:p>
    <w:p w:rsidR="00FB4B41" w:rsidRPr="00FB4B41" w:rsidRDefault="00FB4B41" w:rsidP="009F61F1">
      <w:pPr>
        <w:spacing w:after="0"/>
        <w:rPr>
          <w:rFonts w:ascii="Calibri" w:eastAsia="Mesouran Casual SSi" w:hAnsi="Calibri" w:cs="Angsana New"/>
          <w:b/>
          <w:iCs/>
          <w:szCs w:val="21"/>
        </w:rPr>
      </w:pPr>
      <w:r w:rsidRPr="00FB4B41">
        <w:rPr>
          <w:rFonts w:ascii="Calibri" w:eastAsia="Mesouran Casual SSi" w:hAnsi="Calibri" w:cs="Angsana New"/>
          <w:b/>
          <w:bCs/>
          <w:iCs/>
          <w:szCs w:val="21"/>
        </w:rPr>
        <w:t xml:space="preserve">SOLUTION:  </w:t>
      </w:r>
      <w:r w:rsidRPr="00FB4B41">
        <w:rPr>
          <w:rFonts w:ascii="Calibri" w:eastAsia="Mesouran Casual SSi" w:hAnsi="Calibri" w:cs="Angsana New"/>
          <w:b/>
          <w:iCs/>
          <w:szCs w:val="21"/>
        </w:rPr>
        <w:t xml:space="preserve">                                                </w:t>
      </w:r>
    </w:p>
    <w:p w:rsidR="00FB4B41" w:rsidRPr="00FB4B41" w:rsidRDefault="00FB4B41" w:rsidP="009F61F1">
      <w:pPr>
        <w:spacing w:after="0"/>
        <w:rPr>
          <w:rFonts w:ascii="Calibri" w:eastAsia="Mesouran Casual SSi" w:hAnsi="Calibri" w:cs="Angsana New"/>
          <w:bCs/>
          <w:iCs/>
          <w:szCs w:val="21"/>
        </w:rPr>
      </w:pPr>
      <w:r w:rsidRPr="00FB4B41">
        <w:rPr>
          <w:rFonts w:ascii="Calibri" w:eastAsia="Mesouran Casual SSi" w:hAnsi="Calibri" w:cs="Angsana New"/>
          <w:bCs/>
          <w:iCs/>
          <w:szCs w:val="21"/>
        </w:rPr>
        <w:t>In this type of problems students should be in a position to identify and segregate the costs in to four groups all of them are put together are known as cost of quality.</w:t>
      </w:r>
    </w:p>
    <w:p w:rsidR="00FB4B41" w:rsidRPr="00FB4B41" w:rsidRDefault="00FB4B41" w:rsidP="009F61F1">
      <w:pPr>
        <w:numPr>
          <w:ilvl w:val="0"/>
          <w:numId w:val="13"/>
        </w:numPr>
        <w:spacing w:after="0"/>
        <w:rPr>
          <w:rFonts w:ascii="Calibri" w:eastAsia="Mesouran Casual SSi" w:hAnsi="Calibri" w:cs="Angsana New"/>
          <w:bCs/>
          <w:iCs/>
          <w:szCs w:val="21"/>
        </w:rPr>
      </w:pPr>
      <w:r w:rsidRPr="00FB4B41">
        <w:rPr>
          <w:rFonts w:ascii="Calibri" w:eastAsia="Mesouran Casual SSi" w:hAnsi="Calibri" w:cs="Angsana New"/>
          <w:bCs/>
          <w:iCs/>
          <w:szCs w:val="21"/>
        </w:rPr>
        <w:t>Preventive costs</w:t>
      </w:r>
    </w:p>
    <w:p w:rsidR="00FB4B41" w:rsidRPr="00FB4B41" w:rsidRDefault="00FB4B41" w:rsidP="009F61F1">
      <w:pPr>
        <w:numPr>
          <w:ilvl w:val="0"/>
          <w:numId w:val="13"/>
        </w:numPr>
        <w:spacing w:after="0"/>
        <w:rPr>
          <w:rFonts w:ascii="Calibri" w:eastAsia="Mesouran Casual SSi" w:hAnsi="Calibri" w:cs="Angsana New"/>
          <w:bCs/>
          <w:iCs/>
          <w:szCs w:val="21"/>
        </w:rPr>
      </w:pPr>
      <w:r w:rsidRPr="00FB4B41">
        <w:rPr>
          <w:rFonts w:ascii="Calibri" w:eastAsia="Mesouran Casual SSi" w:hAnsi="Calibri" w:cs="Angsana New"/>
          <w:bCs/>
          <w:iCs/>
          <w:szCs w:val="21"/>
        </w:rPr>
        <w:t>Appraisal costs</w:t>
      </w:r>
    </w:p>
    <w:p w:rsidR="00FB4B41" w:rsidRPr="00FB4B41" w:rsidRDefault="00FB4B41" w:rsidP="009F61F1">
      <w:pPr>
        <w:numPr>
          <w:ilvl w:val="0"/>
          <w:numId w:val="13"/>
        </w:numPr>
        <w:spacing w:after="0"/>
        <w:rPr>
          <w:rFonts w:ascii="Calibri" w:eastAsia="Mesouran Casual SSi" w:hAnsi="Calibri" w:cs="Angsana New"/>
          <w:bCs/>
          <w:iCs/>
          <w:szCs w:val="21"/>
        </w:rPr>
      </w:pPr>
      <w:r w:rsidRPr="00FB4B41">
        <w:rPr>
          <w:rFonts w:ascii="Calibri" w:eastAsia="Mesouran Casual SSi" w:hAnsi="Calibri" w:cs="Angsana New"/>
          <w:bCs/>
          <w:iCs/>
          <w:szCs w:val="21"/>
        </w:rPr>
        <w:t>Internal failure costs</w:t>
      </w:r>
    </w:p>
    <w:p w:rsidR="00FB4B41" w:rsidRPr="00FB4B41" w:rsidRDefault="00FB4B41" w:rsidP="009F61F1">
      <w:pPr>
        <w:numPr>
          <w:ilvl w:val="0"/>
          <w:numId w:val="13"/>
        </w:numPr>
        <w:spacing w:after="0"/>
        <w:rPr>
          <w:rFonts w:ascii="Calibri" w:eastAsia="Mesouran Casual SSi" w:hAnsi="Calibri" w:cs="Angsana New"/>
          <w:bCs/>
          <w:iCs/>
          <w:szCs w:val="21"/>
        </w:rPr>
      </w:pPr>
      <w:r w:rsidRPr="00FB4B41">
        <w:rPr>
          <w:rFonts w:ascii="Calibri" w:eastAsia="Mesouran Casual SSi" w:hAnsi="Calibri" w:cs="Angsana New"/>
          <w:bCs/>
          <w:iCs/>
          <w:szCs w:val="21"/>
        </w:rPr>
        <w:t>External failure costs</w:t>
      </w:r>
    </w:p>
    <w:p w:rsidR="00FB4B41" w:rsidRPr="00FB4B41" w:rsidRDefault="00FB4B41" w:rsidP="00FB4B41">
      <w:pPr>
        <w:rPr>
          <w:rFonts w:ascii="Calibri" w:eastAsia="Mesouran Casual SSi" w:hAnsi="Calibri" w:cs="Angsana New"/>
          <w:bCs/>
          <w:iCs/>
          <w:szCs w:val="21"/>
        </w:rPr>
      </w:pPr>
      <w:r w:rsidRPr="00FB4B41">
        <w:rPr>
          <w:rFonts w:ascii="Calibri" w:eastAsia="Mesouran Casual SSi" w:hAnsi="Calibri" w:cs="Angsana New"/>
          <w:bCs/>
          <w:iCs/>
          <w:szCs w:val="21"/>
        </w:rPr>
        <w:t>Internal failure refers to the cost incurred in rectifying defective products or scrapping spoiled goods before dealing with customers. External failure refers when defective / spoiled goods were sold to customers without being detected internally they include warranty maintenance of complaints / customer service debts, cancellation of orders increased allowance for salesmen to sell defective products.</w:t>
      </w:r>
    </w:p>
    <w:p w:rsidR="00FB4B41" w:rsidRPr="00FB4B41" w:rsidRDefault="00FB4B41" w:rsidP="00FB4B41">
      <w:pPr>
        <w:rPr>
          <w:rFonts w:ascii="Calibri" w:eastAsia="Mesouran Casual SSi" w:hAnsi="Calibri" w:cs="Angsana New"/>
          <w:bCs/>
          <w:iCs/>
          <w:szCs w:val="21"/>
        </w:rPr>
      </w:pPr>
      <w:r w:rsidRPr="00FB4B41">
        <w:rPr>
          <w:rFonts w:ascii="Calibri" w:eastAsia="Mesouran Casual SSi" w:hAnsi="Calibri" w:cs="Angsana New"/>
          <w:bCs/>
          <w:iCs/>
          <w:szCs w:val="21"/>
        </w:rPr>
        <w:t>Preventive costs refer to cost incurred in training members and also bringing awareness in the importance of quality management. Appraisal cost refer to inspection and quality checking of raw material purchase, production, process etc. includes salaries of supervisory inspection staff and also the cost of maintaining equipment installed for quality checking.</w:t>
      </w:r>
    </w:p>
    <w:p w:rsidR="00FB4B41" w:rsidRPr="00FB4B41" w:rsidRDefault="00FB4B41" w:rsidP="009F61F1">
      <w:pPr>
        <w:spacing w:after="0"/>
        <w:rPr>
          <w:rFonts w:ascii="Calibri" w:eastAsia="Mesouran Casual SSi" w:hAnsi="Calibri" w:cs="Angsana New"/>
          <w:b/>
          <w:bCs/>
          <w:iCs/>
          <w:szCs w:val="21"/>
        </w:rPr>
      </w:pPr>
      <w:r w:rsidRPr="00FB4B41">
        <w:rPr>
          <w:rFonts w:ascii="Calibri" w:eastAsia="Mesouran Casual SSi" w:hAnsi="Calibri" w:cs="Angsana New"/>
          <w:b/>
          <w:bCs/>
          <w:iCs/>
          <w:szCs w:val="21"/>
        </w:rPr>
        <w:t>Analysis/ focus of this problem:</w:t>
      </w:r>
    </w:p>
    <w:p w:rsidR="00FB4B41" w:rsidRPr="00FB4B41" w:rsidRDefault="00FB4B41" w:rsidP="009F61F1">
      <w:pPr>
        <w:numPr>
          <w:ilvl w:val="0"/>
          <w:numId w:val="14"/>
        </w:numPr>
        <w:spacing w:after="0"/>
        <w:rPr>
          <w:rFonts w:ascii="Calibri" w:eastAsia="Mesouran Casual SSi" w:hAnsi="Calibri" w:cs="Angsana New"/>
          <w:bCs/>
          <w:iCs/>
          <w:szCs w:val="21"/>
        </w:rPr>
      </w:pPr>
      <w:r w:rsidRPr="00FB4B41">
        <w:rPr>
          <w:rFonts w:ascii="Calibri" w:eastAsia="Mesouran Casual SSi" w:hAnsi="Calibri" w:cs="Angsana New"/>
          <w:bCs/>
          <w:iCs/>
          <w:szCs w:val="21"/>
        </w:rPr>
        <w:t>A students will observe that a small increase in the preventive and appraisal cost will go a long way in significant by bringing down the failure cost.</w:t>
      </w:r>
    </w:p>
    <w:p w:rsidR="00FB4B41" w:rsidRPr="00FB4B41" w:rsidRDefault="00FB4B41" w:rsidP="009F61F1">
      <w:pPr>
        <w:numPr>
          <w:ilvl w:val="0"/>
          <w:numId w:val="14"/>
        </w:numPr>
        <w:spacing w:after="0"/>
        <w:rPr>
          <w:rFonts w:ascii="Calibri" w:eastAsia="Mesouran Casual SSi" w:hAnsi="Calibri" w:cs="Angsana New"/>
          <w:bCs/>
          <w:iCs/>
          <w:szCs w:val="21"/>
        </w:rPr>
      </w:pPr>
      <w:r w:rsidRPr="00FB4B41">
        <w:rPr>
          <w:rFonts w:ascii="Calibri" w:eastAsia="Mesouran Casual SSi" w:hAnsi="Calibri" w:cs="Angsana New"/>
          <w:bCs/>
          <w:iCs/>
          <w:szCs w:val="21"/>
        </w:rPr>
        <w:lastRenderedPageBreak/>
        <w:t>Quality programme is an ongoing continuous one and will have benefits accruing over a long period of time.</w:t>
      </w:r>
    </w:p>
    <w:tbl>
      <w:tblPr>
        <w:tblStyle w:val="TableGrid"/>
        <w:tblW w:w="0" w:type="auto"/>
        <w:jc w:val="right"/>
        <w:tblLook w:val="01E0" w:firstRow="1" w:lastRow="1" w:firstColumn="1" w:lastColumn="1" w:noHBand="0" w:noVBand="0"/>
      </w:tblPr>
      <w:tblGrid>
        <w:gridCol w:w="3150"/>
        <w:gridCol w:w="1350"/>
        <w:gridCol w:w="1260"/>
        <w:gridCol w:w="1440"/>
        <w:gridCol w:w="1256"/>
      </w:tblGrid>
      <w:tr w:rsidR="00FB4B41" w:rsidRPr="00FB4B41" w:rsidTr="00FB4B41">
        <w:trPr>
          <w:jc w:val="right"/>
        </w:trPr>
        <w:tc>
          <w:tcPr>
            <w:tcW w:w="3150" w:type="dxa"/>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Particular</w:t>
            </w:r>
          </w:p>
        </w:tc>
        <w:tc>
          <w:tcPr>
            <w:tcW w:w="1350" w:type="dxa"/>
          </w:tcPr>
          <w:p w:rsidR="00FB4B41" w:rsidRPr="00FB4B41" w:rsidRDefault="00FB4B41" w:rsidP="009F61F1">
            <w:pPr>
              <w:spacing w:after="0"/>
              <w:rPr>
                <w:rFonts w:ascii="Calibri" w:eastAsia="Mesouran Casual SSi" w:hAnsi="Calibri" w:cs="Angsana New"/>
                <w:b/>
                <w:bCs/>
                <w:iCs/>
                <w:szCs w:val="21"/>
                <w:u w:val="single"/>
                <w:lang w:val="en-GB"/>
              </w:rPr>
            </w:pPr>
            <w:r w:rsidRPr="00FB4B41">
              <w:rPr>
                <w:rFonts w:ascii="Calibri" w:eastAsia="Mesouran Casual SSi" w:hAnsi="Calibri" w:cs="Angsana New"/>
                <w:b/>
                <w:bCs/>
                <w:iCs/>
                <w:szCs w:val="21"/>
                <w:lang w:val="en-GB"/>
              </w:rPr>
              <w:t>Rs.( In ‘000)</w:t>
            </w:r>
          </w:p>
        </w:tc>
        <w:tc>
          <w:tcPr>
            <w:tcW w:w="1260" w:type="dxa"/>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w:t>
            </w:r>
          </w:p>
        </w:tc>
        <w:tc>
          <w:tcPr>
            <w:tcW w:w="1440" w:type="dxa"/>
          </w:tcPr>
          <w:p w:rsidR="00FB4B41" w:rsidRPr="00FB4B41" w:rsidRDefault="00FB4B41" w:rsidP="009F61F1">
            <w:pPr>
              <w:spacing w:after="0"/>
              <w:rPr>
                <w:rFonts w:ascii="Calibri" w:eastAsia="Mesouran Casual SSi" w:hAnsi="Calibri" w:cs="Angsana New"/>
                <w:b/>
                <w:bCs/>
                <w:iCs/>
                <w:szCs w:val="21"/>
                <w:u w:val="single"/>
                <w:lang w:val="en-GB"/>
              </w:rPr>
            </w:pPr>
            <w:r w:rsidRPr="00FB4B41">
              <w:rPr>
                <w:rFonts w:ascii="Calibri" w:eastAsia="Mesouran Casual SSi" w:hAnsi="Calibri" w:cs="Angsana New"/>
                <w:b/>
                <w:bCs/>
                <w:iCs/>
                <w:szCs w:val="21"/>
                <w:lang w:val="en-GB"/>
              </w:rPr>
              <w:t>Rs.( In ‘000)</w:t>
            </w:r>
          </w:p>
        </w:tc>
        <w:tc>
          <w:tcPr>
            <w:tcW w:w="1256" w:type="dxa"/>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w:t>
            </w:r>
          </w:p>
        </w:tc>
      </w:tr>
      <w:tr w:rsidR="00FB4B41" w:rsidRPr="00FB4B41" w:rsidTr="00FB4B41">
        <w:trPr>
          <w:jc w:val="right"/>
        </w:trPr>
        <w:tc>
          <w:tcPr>
            <w:tcW w:w="3150" w:type="dxa"/>
            <w:tcBorders>
              <w:bottom w:val="single" w:sz="4" w:space="0" w:color="000000" w:themeColor="text1"/>
            </w:tcBorders>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 xml:space="preserve">Sales </w:t>
            </w:r>
          </w:p>
        </w:tc>
        <w:tc>
          <w:tcPr>
            <w:tcW w:w="1350" w:type="dxa"/>
            <w:tcBorders>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10000</w:t>
            </w:r>
          </w:p>
        </w:tc>
        <w:tc>
          <w:tcPr>
            <w:tcW w:w="1260" w:type="dxa"/>
            <w:tcBorders>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10000</w:t>
            </w:r>
          </w:p>
        </w:tc>
        <w:tc>
          <w:tcPr>
            <w:tcW w:w="1256" w:type="dxa"/>
            <w:tcBorders>
              <w:bottom w:val="single" w:sz="4" w:space="0" w:color="000000" w:themeColor="text1"/>
            </w:tcBorders>
          </w:tcPr>
          <w:p w:rsidR="00FB4B41" w:rsidRPr="00FB4B41" w:rsidRDefault="00FB4B41" w:rsidP="009F61F1">
            <w:pPr>
              <w:spacing w:after="0"/>
              <w:rPr>
                <w:rFonts w:ascii="Calibri" w:eastAsia="Mesouran Casual SSi" w:hAnsi="Calibri" w:cs="Angsana New"/>
                <w:iCs/>
                <w:szCs w:val="21"/>
                <w:u w:val="single"/>
                <w:lang w:val="en-GB"/>
              </w:rPr>
            </w:pPr>
          </w:p>
        </w:tc>
      </w:tr>
      <w:tr w:rsidR="00FB4B41" w:rsidRPr="00FB4B41" w:rsidTr="00FB4B41">
        <w:trPr>
          <w:jc w:val="right"/>
        </w:trPr>
        <w:tc>
          <w:tcPr>
            <w:tcW w:w="3150" w:type="dxa"/>
            <w:tcBorders>
              <w:bottom w:val="nil"/>
            </w:tcBorders>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Prevention costs</w:t>
            </w:r>
          </w:p>
        </w:tc>
        <w:tc>
          <w:tcPr>
            <w:tcW w:w="135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6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56"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Quality Training</w:t>
            </w:r>
          </w:p>
        </w:tc>
        <w:tc>
          <w:tcPr>
            <w:tcW w:w="13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w:t>
            </w:r>
          </w:p>
        </w:tc>
        <w:tc>
          <w:tcPr>
            <w:tcW w:w="126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0.40</w:t>
            </w:r>
          </w:p>
        </w:tc>
        <w:tc>
          <w:tcPr>
            <w:tcW w:w="144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80</w:t>
            </w:r>
          </w:p>
        </w:tc>
        <w:tc>
          <w:tcPr>
            <w:tcW w:w="1256"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0.80</w:t>
            </w:r>
          </w:p>
        </w:tc>
      </w:tr>
      <w:tr w:rsidR="00FB4B41" w:rsidRPr="00FB4B41" w:rsidTr="00FB4B41">
        <w:trPr>
          <w:jc w:val="right"/>
        </w:trPr>
        <w:tc>
          <w:tcPr>
            <w:tcW w:w="3150" w:type="dxa"/>
            <w:tcBorders>
              <w:bottom w:val="nil"/>
            </w:tcBorders>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 xml:space="preserve">Appraisal costs </w:t>
            </w:r>
          </w:p>
        </w:tc>
        <w:tc>
          <w:tcPr>
            <w:tcW w:w="135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6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56"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Material Inspection</w:t>
            </w:r>
          </w:p>
        </w:tc>
        <w:tc>
          <w:tcPr>
            <w:tcW w:w="135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w:t>
            </w:r>
          </w:p>
        </w:tc>
        <w:tc>
          <w:tcPr>
            <w:tcW w:w="126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1.6</w:t>
            </w:r>
          </w:p>
        </w:tc>
        <w:tc>
          <w:tcPr>
            <w:tcW w:w="144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w:t>
            </w:r>
          </w:p>
        </w:tc>
        <w:tc>
          <w:tcPr>
            <w:tcW w:w="1256"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1.65</w:t>
            </w:r>
          </w:p>
        </w:tc>
      </w:tr>
      <w:tr w:rsidR="00FB4B41" w:rsidRPr="00FB4B41" w:rsidTr="00FB4B41">
        <w:trPr>
          <w:jc w:val="right"/>
        </w:trPr>
        <w:tc>
          <w:tcPr>
            <w:tcW w:w="31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Product Inspection</w:t>
            </w:r>
          </w:p>
        </w:tc>
        <w:tc>
          <w:tcPr>
            <w:tcW w:w="13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100</w:t>
            </w:r>
          </w:p>
        </w:tc>
        <w:tc>
          <w:tcPr>
            <w:tcW w:w="126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125</w:t>
            </w:r>
          </w:p>
        </w:tc>
        <w:tc>
          <w:tcPr>
            <w:tcW w:w="1256"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bottom w:val="nil"/>
            </w:tcBorders>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Internal Failure</w:t>
            </w:r>
          </w:p>
        </w:tc>
        <w:tc>
          <w:tcPr>
            <w:tcW w:w="135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6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56"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 xml:space="preserve">Rework </w:t>
            </w:r>
          </w:p>
        </w:tc>
        <w:tc>
          <w:tcPr>
            <w:tcW w:w="135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600</w:t>
            </w:r>
          </w:p>
        </w:tc>
        <w:tc>
          <w:tcPr>
            <w:tcW w:w="126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10</w:t>
            </w:r>
          </w:p>
        </w:tc>
        <w:tc>
          <w:tcPr>
            <w:tcW w:w="1440"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400</w:t>
            </w:r>
          </w:p>
        </w:tc>
        <w:tc>
          <w:tcPr>
            <w:tcW w:w="1256" w:type="dxa"/>
            <w:tcBorders>
              <w:top w:val="nil"/>
              <w:bottom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7.00</w:t>
            </w:r>
          </w:p>
        </w:tc>
      </w:tr>
      <w:tr w:rsidR="00FB4B41" w:rsidRPr="00FB4B41" w:rsidTr="00FB4B41">
        <w:trPr>
          <w:jc w:val="right"/>
        </w:trPr>
        <w:tc>
          <w:tcPr>
            <w:tcW w:w="31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 xml:space="preserve">Scrap </w:t>
            </w:r>
          </w:p>
        </w:tc>
        <w:tc>
          <w:tcPr>
            <w:tcW w:w="135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400</w:t>
            </w:r>
          </w:p>
        </w:tc>
        <w:tc>
          <w:tcPr>
            <w:tcW w:w="126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300</w:t>
            </w:r>
          </w:p>
        </w:tc>
        <w:tc>
          <w:tcPr>
            <w:tcW w:w="1256" w:type="dxa"/>
            <w:tcBorders>
              <w:top w:val="nil"/>
              <w:bottom w:val="single" w:sz="4" w:space="0" w:color="000000" w:themeColor="text1"/>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bottom w:val="nil"/>
            </w:tcBorders>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External Failure</w:t>
            </w:r>
          </w:p>
        </w:tc>
        <w:tc>
          <w:tcPr>
            <w:tcW w:w="135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6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440"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c>
          <w:tcPr>
            <w:tcW w:w="1256" w:type="dxa"/>
            <w:tcBorders>
              <w:bottom w:val="nil"/>
            </w:tcBorders>
          </w:tcPr>
          <w:p w:rsidR="00FB4B41" w:rsidRPr="00FB4B41" w:rsidRDefault="00FB4B41" w:rsidP="009F61F1">
            <w:pPr>
              <w:spacing w:after="0"/>
              <w:rPr>
                <w:rFonts w:ascii="Calibri" w:eastAsia="Mesouran Casual SSi" w:hAnsi="Calibri" w:cs="Angsana New"/>
                <w:iCs/>
                <w:szCs w:val="21"/>
                <w:lang w:val="en-GB"/>
              </w:rPr>
            </w:pPr>
          </w:p>
        </w:tc>
      </w:tr>
      <w:tr w:rsidR="00FB4B41" w:rsidRPr="00FB4B41" w:rsidTr="00FB4B41">
        <w:trPr>
          <w:jc w:val="right"/>
        </w:trPr>
        <w:tc>
          <w:tcPr>
            <w:tcW w:w="3150" w:type="dxa"/>
            <w:tcBorders>
              <w:top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Product Warranty</w:t>
            </w:r>
          </w:p>
        </w:tc>
        <w:tc>
          <w:tcPr>
            <w:tcW w:w="1350" w:type="dxa"/>
            <w:tcBorders>
              <w:top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800</w:t>
            </w:r>
          </w:p>
        </w:tc>
        <w:tc>
          <w:tcPr>
            <w:tcW w:w="1260" w:type="dxa"/>
            <w:tcBorders>
              <w:top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8</w:t>
            </w:r>
          </w:p>
        </w:tc>
        <w:tc>
          <w:tcPr>
            <w:tcW w:w="1440" w:type="dxa"/>
            <w:tcBorders>
              <w:top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600</w:t>
            </w:r>
          </w:p>
        </w:tc>
        <w:tc>
          <w:tcPr>
            <w:tcW w:w="1256" w:type="dxa"/>
            <w:tcBorders>
              <w:top w:val="nil"/>
            </w:tcBorders>
          </w:tcPr>
          <w:p w:rsidR="00FB4B41" w:rsidRPr="00FB4B41" w:rsidRDefault="00FB4B41" w:rsidP="009F61F1">
            <w:pPr>
              <w:spacing w:after="0"/>
              <w:rPr>
                <w:rFonts w:ascii="Calibri" w:eastAsia="Mesouran Casual SSi" w:hAnsi="Calibri" w:cs="Angsana New"/>
                <w:iCs/>
                <w:szCs w:val="21"/>
                <w:lang w:val="en-GB"/>
              </w:rPr>
            </w:pPr>
            <w:r w:rsidRPr="00FB4B41">
              <w:rPr>
                <w:rFonts w:ascii="Calibri" w:eastAsia="Mesouran Casual SSi" w:hAnsi="Calibri" w:cs="Angsana New"/>
                <w:iCs/>
                <w:szCs w:val="21"/>
                <w:lang w:val="en-GB"/>
              </w:rPr>
              <w:t>6.00</w:t>
            </w:r>
          </w:p>
        </w:tc>
      </w:tr>
      <w:tr w:rsidR="00FB4B41" w:rsidRPr="00FB4B41" w:rsidTr="00FB4B41">
        <w:trPr>
          <w:trHeight w:val="224"/>
          <w:jc w:val="right"/>
        </w:trPr>
        <w:tc>
          <w:tcPr>
            <w:tcW w:w="3150" w:type="dxa"/>
          </w:tcPr>
          <w:p w:rsidR="00FB4B41" w:rsidRPr="00FB4B41" w:rsidRDefault="00FB4B41" w:rsidP="009F61F1">
            <w:pPr>
              <w:spacing w:after="0"/>
              <w:rPr>
                <w:rFonts w:ascii="Calibri" w:eastAsia="Mesouran Casual SSi" w:hAnsi="Calibri" w:cs="Angsana New"/>
                <w:iCs/>
                <w:szCs w:val="21"/>
                <w:lang w:val="en-GB"/>
              </w:rPr>
            </w:pPr>
          </w:p>
        </w:tc>
        <w:tc>
          <w:tcPr>
            <w:tcW w:w="1350" w:type="dxa"/>
          </w:tcPr>
          <w:p w:rsidR="00FB4B41" w:rsidRPr="00FB4B41" w:rsidRDefault="00FB4B41" w:rsidP="009F61F1">
            <w:pPr>
              <w:spacing w:after="0"/>
              <w:rPr>
                <w:rFonts w:ascii="Calibri" w:eastAsia="Mesouran Casual SSi" w:hAnsi="Calibri" w:cs="Angsana New"/>
                <w:iCs/>
                <w:szCs w:val="21"/>
                <w:lang w:val="en-GB"/>
              </w:rPr>
            </w:pPr>
          </w:p>
        </w:tc>
        <w:tc>
          <w:tcPr>
            <w:tcW w:w="1260" w:type="dxa"/>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20.00</w:t>
            </w:r>
          </w:p>
        </w:tc>
        <w:tc>
          <w:tcPr>
            <w:tcW w:w="1440" w:type="dxa"/>
          </w:tcPr>
          <w:p w:rsidR="00FB4B41" w:rsidRPr="00FB4B41" w:rsidRDefault="00FB4B41" w:rsidP="009F61F1">
            <w:pPr>
              <w:spacing w:after="0"/>
              <w:rPr>
                <w:rFonts w:ascii="Calibri" w:eastAsia="Mesouran Casual SSi" w:hAnsi="Calibri" w:cs="Angsana New"/>
                <w:b/>
                <w:bCs/>
                <w:iCs/>
                <w:szCs w:val="21"/>
                <w:lang w:val="en-GB"/>
              </w:rPr>
            </w:pPr>
          </w:p>
        </w:tc>
        <w:tc>
          <w:tcPr>
            <w:tcW w:w="1256" w:type="dxa"/>
          </w:tcPr>
          <w:p w:rsidR="00FB4B41" w:rsidRPr="00FB4B41" w:rsidRDefault="00FB4B41" w:rsidP="009F61F1">
            <w:pPr>
              <w:spacing w:after="0"/>
              <w:rPr>
                <w:rFonts w:ascii="Calibri" w:eastAsia="Mesouran Casual SSi" w:hAnsi="Calibri" w:cs="Angsana New"/>
                <w:b/>
                <w:bCs/>
                <w:iCs/>
                <w:szCs w:val="21"/>
                <w:lang w:val="en-GB"/>
              </w:rPr>
            </w:pPr>
            <w:r w:rsidRPr="00FB4B41">
              <w:rPr>
                <w:rFonts w:ascii="Calibri" w:eastAsia="Mesouran Casual SSi" w:hAnsi="Calibri" w:cs="Angsana New"/>
                <w:b/>
                <w:bCs/>
                <w:iCs/>
                <w:szCs w:val="21"/>
                <w:lang w:val="en-GB"/>
              </w:rPr>
              <w:t>15.45</w:t>
            </w:r>
          </w:p>
        </w:tc>
      </w:tr>
    </w:tbl>
    <w:p w:rsidR="00FB4B41" w:rsidRPr="00FB4B41" w:rsidRDefault="00FB4B41" w:rsidP="00FB4B41">
      <w:pPr>
        <w:rPr>
          <w:rFonts w:ascii="Calibri" w:eastAsia="Mesouran Casual SSi" w:hAnsi="Calibri" w:cs="Angsana New"/>
          <w:bCs/>
          <w:iCs/>
          <w:szCs w:val="21"/>
        </w:rPr>
      </w:pPr>
    </w:p>
    <w:p w:rsidR="00FB4B41" w:rsidRPr="00FB4B41" w:rsidRDefault="00FB4B41" w:rsidP="009F61F1">
      <w:pPr>
        <w:spacing w:after="0"/>
        <w:rPr>
          <w:rFonts w:ascii="Calibri" w:eastAsia="Mesouran Casual SSi" w:hAnsi="Calibri" w:cs="Angsana New"/>
          <w:b/>
          <w:bCs/>
          <w:iCs/>
          <w:szCs w:val="21"/>
        </w:rPr>
      </w:pPr>
      <w:r w:rsidRPr="00FB4B41">
        <w:rPr>
          <w:rFonts w:ascii="Calibri" w:eastAsia="Mesouran Casual SSi" w:hAnsi="Calibri" w:cs="Angsana New"/>
          <w:bCs/>
          <w:iCs/>
          <w:szCs w:val="21"/>
        </w:rPr>
        <w:t xml:space="preserve">   </w:t>
      </w:r>
      <w:r w:rsidRPr="00FB4B41">
        <w:rPr>
          <w:rFonts w:ascii="Calibri" w:eastAsia="Mesouran Casual SSi" w:hAnsi="Calibri" w:cs="Angsana New"/>
          <w:b/>
          <w:bCs/>
          <w:iCs/>
          <w:szCs w:val="21"/>
        </w:rPr>
        <w:t>Observations:</w:t>
      </w:r>
    </w:p>
    <w:p w:rsidR="00FB4B41" w:rsidRPr="00FB4B41" w:rsidRDefault="00FB4B41" w:rsidP="009F61F1">
      <w:pPr>
        <w:numPr>
          <w:ilvl w:val="0"/>
          <w:numId w:val="15"/>
        </w:numPr>
        <w:spacing w:after="0"/>
        <w:rPr>
          <w:rFonts w:ascii="Calibri" w:eastAsia="Mesouran Casual SSi" w:hAnsi="Calibri" w:cs="Angsana New"/>
          <w:bCs/>
          <w:iCs/>
          <w:szCs w:val="21"/>
        </w:rPr>
      </w:pPr>
      <w:r w:rsidRPr="00FB4B41">
        <w:rPr>
          <w:rFonts w:ascii="Calibri" w:eastAsia="Mesouran Casual SSi" w:hAnsi="Calibri" w:cs="Angsana New"/>
          <w:bCs/>
          <w:iCs/>
          <w:szCs w:val="21"/>
        </w:rPr>
        <w:t>The total quality costs which were 20% last year were reduced to 15.45% during the current year over all reduction is 4.55%.</w:t>
      </w:r>
    </w:p>
    <w:p w:rsidR="00FB4B41" w:rsidRPr="00FB4B41" w:rsidRDefault="00FB4B41" w:rsidP="009F61F1">
      <w:pPr>
        <w:numPr>
          <w:ilvl w:val="0"/>
          <w:numId w:val="15"/>
        </w:numPr>
        <w:spacing w:after="0"/>
        <w:rPr>
          <w:rFonts w:ascii="Calibri" w:eastAsia="Mesouran Casual SSi" w:hAnsi="Calibri" w:cs="Angsana New"/>
          <w:bCs/>
          <w:iCs/>
          <w:szCs w:val="21"/>
        </w:rPr>
      </w:pPr>
      <w:r w:rsidRPr="00FB4B41">
        <w:rPr>
          <w:rFonts w:ascii="Calibri" w:eastAsia="Mesouran Casual SSi" w:hAnsi="Calibri" w:cs="Angsana New"/>
          <w:bCs/>
          <w:iCs/>
          <w:szCs w:val="21"/>
        </w:rPr>
        <w:t>This was possible because of a slight increase in the prevention &amp; appraisal cost from 2% last year to 2.45%.</w:t>
      </w:r>
    </w:p>
    <w:p w:rsidR="00FB4B41" w:rsidRPr="00FB4B41" w:rsidRDefault="00FB4B41" w:rsidP="009F61F1">
      <w:pPr>
        <w:numPr>
          <w:ilvl w:val="0"/>
          <w:numId w:val="15"/>
        </w:numPr>
        <w:spacing w:after="0"/>
        <w:rPr>
          <w:rFonts w:ascii="Calibri" w:eastAsia="Mesouran Casual SSi" w:hAnsi="Calibri" w:cs="Angsana New"/>
          <w:bCs/>
          <w:iCs/>
          <w:szCs w:val="21"/>
        </w:rPr>
      </w:pPr>
      <w:r w:rsidRPr="00FB4B41">
        <w:rPr>
          <w:rFonts w:ascii="Calibri" w:eastAsia="Mesouran Casual SSi" w:hAnsi="Calibri" w:cs="Angsana New"/>
          <w:bCs/>
          <w:iCs/>
          <w:szCs w:val="21"/>
        </w:rPr>
        <w:t>The internal &amp; external failure cost which was 18% last year were reduced to 13%.</w:t>
      </w:r>
    </w:p>
    <w:p w:rsidR="00FB4B41" w:rsidRPr="00FB4B41" w:rsidRDefault="00FB4B41" w:rsidP="009F61F1">
      <w:pPr>
        <w:numPr>
          <w:ilvl w:val="0"/>
          <w:numId w:val="15"/>
        </w:numPr>
        <w:spacing w:after="0"/>
        <w:rPr>
          <w:rFonts w:ascii="Calibri" w:eastAsia="Mesouran Casual SSi" w:hAnsi="Calibri" w:cs="Angsana New"/>
          <w:bCs/>
          <w:iCs/>
          <w:szCs w:val="21"/>
        </w:rPr>
      </w:pPr>
      <w:r w:rsidRPr="00FB4B41">
        <w:rPr>
          <w:rFonts w:ascii="Calibri" w:eastAsia="Mesouran Casual SSi" w:hAnsi="Calibri" w:cs="Angsana New"/>
          <w:bCs/>
          <w:iCs/>
          <w:szCs w:val="21"/>
        </w:rPr>
        <w:t xml:space="preserve"> Since the quality training only introduced during correct year benefits will accrue over a long period thus enhance the profit of the company.</w:t>
      </w:r>
    </w:p>
    <w:p w:rsidR="00D867C3" w:rsidRDefault="00D867C3" w:rsidP="00D867C3">
      <w:pPr>
        <w:rPr>
          <w:rFonts w:ascii="Calibri" w:eastAsia="Mesouran Casual SSi" w:hAnsi="Calibri" w:cs="Angsana New"/>
          <w:szCs w:val="21"/>
        </w:rPr>
      </w:pPr>
      <w:r>
        <w:rPr>
          <w:rFonts w:ascii="Calibri" w:eastAsia="Mesouran Casual SSi" w:hAnsi="Calibri" w:cs="Angsana New"/>
          <w:szCs w:val="21"/>
        </w:rPr>
        <w:t xml:space="preserve"> </w:t>
      </w: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9F61F1">
      <w:pPr>
        <w:pStyle w:val="Heading3"/>
        <w:pBdr>
          <w:bottom w:val="none" w:sz="0" w:space="0" w:color="auto"/>
        </w:pBdr>
        <w:spacing w:after="0"/>
        <w:jc w:val="center"/>
        <w:rPr>
          <w:rFonts w:ascii="Bookman Old Style" w:hAnsi="Bookman Old Style"/>
          <w:i w:val="0"/>
          <w:color w:val="000000" w:themeColor="text1"/>
          <w:sz w:val="28"/>
        </w:rPr>
      </w:pPr>
    </w:p>
    <w:p w:rsidR="00D867C3" w:rsidRPr="00EE1D4C" w:rsidRDefault="00D867C3" w:rsidP="00784243">
      <w:pPr>
        <w:pStyle w:val="Heading3"/>
        <w:pBdr>
          <w:bottom w:val="none" w:sz="0" w:space="0" w:color="auto"/>
        </w:pBdr>
        <w:spacing w:after="0"/>
        <w:jc w:val="left"/>
        <w:rPr>
          <w:rFonts w:ascii="Arial Rounded MT Bold" w:hAnsi="Arial Rounded MT Bold"/>
          <w:i w:val="0"/>
          <w:color w:val="000000" w:themeColor="text1"/>
          <w:sz w:val="28"/>
        </w:rPr>
      </w:pPr>
      <w:r w:rsidRPr="00EE1D4C">
        <w:rPr>
          <w:rFonts w:ascii="Arial Rounded MT Bold" w:hAnsi="Arial Rounded MT Bold"/>
          <w:i w:val="0"/>
          <w:color w:val="000000" w:themeColor="text1"/>
          <w:sz w:val="28"/>
        </w:rPr>
        <w:t>LEARNING CURVE</w:t>
      </w:r>
    </w:p>
    <w:p w:rsidR="00EE1D4C" w:rsidRDefault="00EE1D4C" w:rsidP="009F61F1">
      <w:pPr>
        <w:spacing w:after="0"/>
        <w:rPr>
          <w:rFonts w:ascii="Calibri" w:eastAsia="Mesouran Casual SSi" w:hAnsi="Calibri" w:cs="Angsana New"/>
          <w:b/>
          <w:iCs/>
          <w:szCs w:val="21"/>
          <w:lang w:val="en-GB"/>
        </w:rPr>
      </w:pPr>
    </w:p>
    <w:p w:rsidR="00D867C3" w:rsidRPr="00D867C3" w:rsidRDefault="00D867C3" w:rsidP="009F61F1">
      <w:pPr>
        <w:spacing w:after="0"/>
        <w:rPr>
          <w:rFonts w:ascii="Calibri" w:eastAsia="Mesouran Casual SSi" w:hAnsi="Calibri" w:cs="Angsana New"/>
          <w:b/>
          <w:iCs/>
          <w:szCs w:val="21"/>
          <w:lang w:val="en-GB"/>
        </w:rPr>
      </w:pPr>
      <w:r w:rsidRPr="00D867C3">
        <w:rPr>
          <w:rFonts w:ascii="Calibri" w:eastAsia="Mesouran Casual SSi" w:hAnsi="Calibri" w:cs="Angsana New"/>
          <w:b/>
          <w:iCs/>
          <w:szCs w:val="21"/>
          <w:lang w:val="en-GB"/>
        </w:rPr>
        <w:t>Case study</w:t>
      </w:r>
    </w:p>
    <w:p w:rsidR="00D867C3" w:rsidRPr="00D867C3" w:rsidRDefault="00D867C3" w:rsidP="00D867C3">
      <w:pPr>
        <w:rPr>
          <w:rFonts w:ascii="Calibri" w:eastAsia="Mesouran Casual SSi" w:hAnsi="Calibri" w:cs="Angsana New"/>
          <w:bCs/>
          <w:iCs/>
          <w:szCs w:val="21"/>
          <w:lang w:val="en-GB"/>
        </w:rPr>
      </w:pPr>
      <w:r w:rsidRPr="00D867C3">
        <w:rPr>
          <w:rFonts w:ascii="Calibri" w:eastAsia="Mesouran Casual SSi" w:hAnsi="Calibri" w:cs="Angsana New"/>
          <w:bCs/>
          <w:iCs/>
          <w:szCs w:val="21"/>
          <w:lang w:val="en-GB"/>
        </w:rPr>
        <w:t xml:space="preserve">The recognition of the learning curve phenomenon stems from the experience of aircraft manufacturers, such as Boeing, during the Second World War. They observed that the time taken to assemble an individual aircraft declined as the number of aircraft assembled increased: as workers gained experience of the process, their proficiency, and hence speed of working, increased. The learning gained on the assembly of one plane was translated into the faster assembly of the next. The actual time taken by the assembly workers was monitored, and it was discovered that the rate at which the learning took place was not random, but rather was </w:t>
      </w:r>
      <w:r w:rsidRPr="00D867C3">
        <w:rPr>
          <w:rFonts w:ascii="Calibri" w:eastAsia="Mesouran Casual SSi" w:hAnsi="Calibri" w:cs="Angsana New"/>
          <w:bCs/>
          <w:i/>
          <w:iCs/>
          <w:szCs w:val="21"/>
          <w:lang w:val="en-GB"/>
        </w:rPr>
        <w:t xml:space="preserve">predictable. </w:t>
      </w:r>
      <w:r w:rsidRPr="00D867C3">
        <w:rPr>
          <w:rFonts w:ascii="Calibri" w:eastAsia="Mesouran Casual SSi" w:hAnsi="Calibri" w:cs="Angsana New"/>
          <w:bCs/>
          <w:iCs/>
          <w:szCs w:val="21"/>
          <w:lang w:val="en-GB"/>
        </w:rPr>
        <w:t xml:space="preserve">It was found that the </w:t>
      </w:r>
      <w:r w:rsidRPr="00D867C3">
        <w:rPr>
          <w:rFonts w:ascii="Calibri" w:eastAsia="Mesouran Casual SSi" w:hAnsi="Calibri" w:cs="Angsana New"/>
          <w:bCs/>
          <w:i/>
          <w:iCs/>
          <w:szCs w:val="21"/>
          <w:lang w:val="en-GB"/>
        </w:rPr>
        <w:t xml:space="preserve">cumulative </w:t>
      </w:r>
      <w:r w:rsidRPr="00D867C3">
        <w:rPr>
          <w:rFonts w:ascii="Calibri" w:eastAsia="Mesouran Casual SSi" w:hAnsi="Calibri" w:cs="Angsana New"/>
          <w:bCs/>
          <w:iCs/>
          <w:szCs w:val="21"/>
          <w:lang w:val="en-GB"/>
        </w:rPr>
        <w:t xml:space="preserve">average time </w:t>
      </w:r>
      <w:r w:rsidRPr="00D867C3">
        <w:rPr>
          <w:rFonts w:ascii="Calibri" w:eastAsia="Mesouran Casual SSi" w:hAnsi="Calibri" w:cs="Angsana New"/>
          <w:bCs/>
          <w:i/>
          <w:iCs/>
          <w:szCs w:val="21"/>
          <w:lang w:val="en-GB"/>
        </w:rPr>
        <w:t xml:space="preserve">per unit </w:t>
      </w:r>
      <w:r w:rsidRPr="00D867C3">
        <w:rPr>
          <w:rFonts w:ascii="Calibri" w:eastAsia="Mesouran Casual SSi" w:hAnsi="Calibri" w:cs="Angsana New"/>
          <w:bCs/>
          <w:iCs/>
          <w:szCs w:val="21"/>
          <w:lang w:val="en-GB"/>
        </w:rPr>
        <w:t xml:space="preserve">decreased by a fixed percentage each time the </w:t>
      </w:r>
      <w:r w:rsidRPr="00D867C3">
        <w:rPr>
          <w:rFonts w:ascii="Calibri" w:eastAsia="Mesouran Casual SSi" w:hAnsi="Calibri" w:cs="Angsana New"/>
          <w:bCs/>
          <w:i/>
          <w:iCs/>
          <w:szCs w:val="21"/>
          <w:lang w:val="en-GB"/>
        </w:rPr>
        <w:t xml:space="preserve">cumulative </w:t>
      </w:r>
      <w:r w:rsidRPr="00D867C3">
        <w:rPr>
          <w:rFonts w:ascii="Calibri" w:eastAsia="Mesouran Casual SSi" w:hAnsi="Calibri" w:cs="Angsana New"/>
          <w:bCs/>
          <w:iCs/>
          <w:szCs w:val="21"/>
          <w:lang w:val="en-GB"/>
        </w:rPr>
        <w:t xml:space="preserve">production </w:t>
      </w:r>
      <w:r w:rsidRPr="00D867C3">
        <w:rPr>
          <w:rFonts w:ascii="Calibri" w:eastAsia="Mesouran Casual SSi" w:hAnsi="Calibri" w:cs="Angsana New"/>
          <w:bCs/>
          <w:i/>
          <w:iCs/>
          <w:szCs w:val="21"/>
          <w:lang w:val="en-GB"/>
        </w:rPr>
        <w:t xml:space="preserve">doubled. </w:t>
      </w:r>
      <w:r w:rsidRPr="00D867C3">
        <w:rPr>
          <w:rFonts w:ascii="Calibri" w:eastAsia="Mesouran Casual SSi" w:hAnsi="Calibri" w:cs="Angsana New"/>
          <w:bCs/>
          <w:iCs/>
          <w:szCs w:val="21"/>
          <w:lang w:val="en-GB"/>
        </w:rPr>
        <w:t xml:space="preserve">In the aircraft industry, the percentage by which the cumulative average time per unit declined was typically 80 per cent. For other industries, other rates may be appropriate. Further, the unit of measurement may more sensibly be taken as a </w:t>
      </w:r>
      <w:r w:rsidRPr="00D867C3">
        <w:rPr>
          <w:rFonts w:ascii="Calibri" w:eastAsia="Mesouran Casual SSi" w:hAnsi="Calibri" w:cs="Angsana New"/>
          <w:bCs/>
          <w:i/>
          <w:iCs/>
          <w:szCs w:val="21"/>
          <w:lang w:val="en-GB"/>
        </w:rPr>
        <w:t xml:space="preserve">batch </w:t>
      </w:r>
      <w:r w:rsidRPr="00D867C3">
        <w:rPr>
          <w:rFonts w:ascii="Calibri" w:eastAsia="Mesouran Casual SSi" w:hAnsi="Calibri" w:cs="Angsana New"/>
          <w:bCs/>
          <w:iCs/>
          <w:szCs w:val="21"/>
          <w:lang w:val="en-GB"/>
        </w:rPr>
        <w:t>of product, rather than as an individual unit. This does not, of course, affect the underlying principle.</w:t>
      </w:r>
    </w:p>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Cs/>
          <w:iCs/>
          <w:szCs w:val="21"/>
          <w:lang w:val="en-GB"/>
        </w:rPr>
        <w:t>Let us take as an example a learning rate of 80 per cent:</w:t>
      </w:r>
      <w:r w:rsidRPr="00D867C3">
        <w:rPr>
          <w:rFonts w:ascii="Calibri" w:eastAsia="Mesouran Casual SSi" w:hAnsi="Calibri" w:cs="Angsana New"/>
          <w:b/>
          <w:iCs/>
          <w:szCs w:val="21"/>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0"/>
        <w:gridCol w:w="1499"/>
        <w:gridCol w:w="1461"/>
        <w:gridCol w:w="1532"/>
        <w:gridCol w:w="1532"/>
        <w:gridCol w:w="1474"/>
      </w:tblGrid>
      <w:tr w:rsidR="00D867C3" w:rsidRPr="00D867C3" w:rsidTr="009F61F1">
        <w:tc>
          <w:tcPr>
            <w:tcW w:w="1050" w:type="dxa"/>
          </w:tcPr>
          <w:p w:rsidR="00D867C3" w:rsidRPr="00D867C3" w:rsidRDefault="00D867C3" w:rsidP="009F61F1">
            <w:pPr>
              <w:spacing w:after="0"/>
              <w:rPr>
                <w:rFonts w:ascii="Calibri" w:eastAsia="Mesouran Casual SSi" w:hAnsi="Calibri" w:cs="Angsana New"/>
                <w:b/>
                <w:iCs/>
                <w:szCs w:val="21"/>
              </w:rPr>
            </w:pPr>
            <w:proofErr w:type="spellStart"/>
            <w:r w:rsidRPr="00D867C3">
              <w:rPr>
                <w:rFonts w:ascii="Calibri" w:eastAsia="Mesouran Casual SSi" w:hAnsi="Calibri" w:cs="Angsana New"/>
                <w:b/>
                <w:iCs/>
                <w:szCs w:val="21"/>
              </w:rPr>
              <w:t>No.of</w:t>
            </w:r>
            <w:proofErr w:type="spellEnd"/>
            <w:r w:rsidRPr="00D867C3">
              <w:rPr>
                <w:rFonts w:ascii="Calibri" w:eastAsia="Mesouran Casual SSi" w:hAnsi="Calibri" w:cs="Angsana New"/>
                <w:b/>
                <w:iCs/>
                <w:szCs w:val="21"/>
              </w:rPr>
              <w:t xml:space="preserve"> Units</w:t>
            </w:r>
          </w:p>
        </w:tc>
        <w:tc>
          <w:tcPr>
            <w:tcW w:w="1499" w:type="dxa"/>
          </w:tcPr>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
                <w:iCs/>
                <w:szCs w:val="21"/>
              </w:rPr>
              <w:t>Average time per Unit</w:t>
            </w:r>
          </w:p>
        </w:tc>
        <w:tc>
          <w:tcPr>
            <w:tcW w:w="1461" w:type="dxa"/>
          </w:tcPr>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
                <w:iCs/>
                <w:szCs w:val="21"/>
              </w:rPr>
              <w:t>Total Time in hours</w:t>
            </w:r>
          </w:p>
        </w:tc>
        <w:tc>
          <w:tcPr>
            <w:tcW w:w="1532" w:type="dxa"/>
          </w:tcPr>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
                <w:iCs/>
                <w:szCs w:val="21"/>
              </w:rPr>
              <w:t>Incremental Units</w:t>
            </w:r>
          </w:p>
        </w:tc>
        <w:tc>
          <w:tcPr>
            <w:tcW w:w="1532" w:type="dxa"/>
          </w:tcPr>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
                <w:iCs/>
                <w:szCs w:val="21"/>
              </w:rPr>
              <w:t>Incremental time</w:t>
            </w:r>
          </w:p>
        </w:tc>
        <w:tc>
          <w:tcPr>
            <w:tcW w:w="1474" w:type="dxa"/>
          </w:tcPr>
          <w:p w:rsidR="00D867C3" w:rsidRPr="00D867C3" w:rsidRDefault="00D867C3" w:rsidP="009F61F1">
            <w:pPr>
              <w:spacing w:after="0"/>
              <w:rPr>
                <w:rFonts w:ascii="Calibri" w:eastAsia="Mesouran Casual SSi" w:hAnsi="Calibri" w:cs="Angsana New"/>
                <w:b/>
                <w:iCs/>
                <w:szCs w:val="21"/>
              </w:rPr>
            </w:pPr>
            <w:r w:rsidRPr="00D867C3">
              <w:rPr>
                <w:rFonts w:ascii="Calibri" w:eastAsia="Mesouran Casual SSi" w:hAnsi="Calibri" w:cs="Angsana New"/>
                <w:b/>
                <w:iCs/>
                <w:szCs w:val="21"/>
              </w:rPr>
              <w:t>Time per unit</w:t>
            </w:r>
          </w:p>
        </w:tc>
      </w:tr>
      <w:tr w:rsidR="00D867C3" w:rsidRPr="00D867C3" w:rsidTr="009F61F1">
        <w:tc>
          <w:tcPr>
            <w:tcW w:w="1050"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w:t>
            </w:r>
          </w:p>
        </w:tc>
        <w:tc>
          <w:tcPr>
            <w:tcW w:w="1499"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10</w:t>
            </w:r>
          </w:p>
        </w:tc>
        <w:tc>
          <w:tcPr>
            <w:tcW w:w="1461"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10</w:t>
            </w:r>
          </w:p>
        </w:tc>
        <w:tc>
          <w:tcPr>
            <w:tcW w:w="1532" w:type="dxa"/>
          </w:tcPr>
          <w:p w:rsidR="00D867C3" w:rsidRPr="00D867C3" w:rsidRDefault="00D867C3" w:rsidP="009F61F1">
            <w:pPr>
              <w:spacing w:after="0"/>
              <w:rPr>
                <w:rFonts w:ascii="Calibri" w:eastAsia="Mesouran Casual SSi" w:hAnsi="Calibri" w:cs="Angsana New"/>
                <w:bCs/>
                <w:iCs/>
                <w:szCs w:val="21"/>
              </w:rPr>
            </w:pPr>
          </w:p>
        </w:tc>
        <w:tc>
          <w:tcPr>
            <w:tcW w:w="1532" w:type="dxa"/>
          </w:tcPr>
          <w:p w:rsidR="00D867C3" w:rsidRPr="00D867C3" w:rsidRDefault="00D867C3" w:rsidP="009F61F1">
            <w:pPr>
              <w:spacing w:after="0"/>
              <w:rPr>
                <w:rFonts w:ascii="Calibri" w:eastAsia="Mesouran Casual SSi" w:hAnsi="Calibri" w:cs="Angsana New"/>
                <w:bCs/>
                <w:iCs/>
                <w:szCs w:val="21"/>
              </w:rPr>
            </w:pPr>
          </w:p>
        </w:tc>
        <w:tc>
          <w:tcPr>
            <w:tcW w:w="1474" w:type="dxa"/>
          </w:tcPr>
          <w:p w:rsidR="00D867C3" w:rsidRPr="00D867C3" w:rsidRDefault="00D867C3" w:rsidP="009F61F1">
            <w:pPr>
              <w:spacing w:after="0"/>
              <w:rPr>
                <w:rFonts w:ascii="Calibri" w:eastAsia="Mesouran Casual SSi" w:hAnsi="Calibri" w:cs="Angsana New"/>
                <w:bCs/>
                <w:iCs/>
                <w:szCs w:val="21"/>
              </w:rPr>
            </w:pPr>
          </w:p>
        </w:tc>
      </w:tr>
      <w:tr w:rsidR="00D867C3" w:rsidRPr="00D867C3" w:rsidTr="009F61F1">
        <w:tc>
          <w:tcPr>
            <w:tcW w:w="1050"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2</w:t>
            </w:r>
          </w:p>
        </w:tc>
        <w:tc>
          <w:tcPr>
            <w:tcW w:w="1499"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8(10 x 80%)</w:t>
            </w:r>
          </w:p>
        </w:tc>
        <w:tc>
          <w:tcPr>
            <w:tcW w:w="1461"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16</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6 hours</w:t>
            </w:r>
          </w:p>
        </w:tc>
        <w:tc>
          <w:tcPr>
            <w:tcW w:w="1474"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6 hours</w:t>
            </w:r>
          </w:p>
        </w:tc>
      </w:tr>
      <w:tr w:rsidR="00D867C3" w:rsidRPr="00D867C3" w:rsidTr="009F61F1">
        <w:tc>
          <w:tcPr>
            <w:tcW w:w="1050"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4</w:t>
            </w:r>
          </w:p>
        </w:tc>
        <w:tc>
          <w:tcPr>
            <w:tcW w:w="1499"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6.4(8 x 80%)</w:t>
            </w:r>
          </w:p>
        </w:tc>
        <w:tc>
          <w:tcPr>
            <w:tcW w:w="1461"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25.6</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2</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9.6</w:t>
            </w:r>
          </w:p>
        </w:tc>
        <w:tc>
          <w:tcPr>
            <w:tcW w:w="1474"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4.8 (6 x80%)</w:t>
            </w:r>
          </w:p>
        </w:tc>
      </w:tr>
      <w:tr w:rsidR="00D867C3" w:rsidRPr="00D867C3" w:rsidTr="009F61F1">
        <w:tc>
          <w:tcPr>
            <w:tcW w:w="1050"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8</w:t>
            </w:r>
          </w:p>
        </w:tc>
        <w:tc>
          <w:tcPr>
            <w:tcW w:w="1499"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5.12(6.4x 80%)</w:t>
            </w:r>
          </w:p>
        </w:tc>
        <w:tc>
          <w:tcPr>
            <w:tcW w:w="1461"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40.96</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4</w:t>
            </w:r>
          </w:p>
        </w:tc>
        <w:tc>
          <w:tcPr>
            <w:tcW w:w="1532"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15.36</w:t>
            </w:r>
          </w:p>
        </w:tc>
        <w:tc>
          <w:tcPr>
            <w:tcW w:w="1474" w:type="dxa"/>
          </w:tcPr>
          <w:p w:rsidR="00D867C3" w:rsidRPr="00D867C3" w:rsidRDefault="00D867C3" w:rsidP="009F61F1">
            <w:pPr>
              <w:spacing w:after="0"/>
              <w:rPr>
                <w:rFonts w:ascii="Calibri" w:eastAsia="Mesouran Casual SSi" w:hAnsi="Calibri" w:cs="Angsana New"/>
                <w:bCs/>
                <w:iCs/>
                <w:szCs w:val="21"/>
              </w:rPr>
            </w:pPr>
            <w:r w:rsidRPr="00D867C3">
              <w:rPr>
                <w:rFonts w:ascii="Calibri" w:eastAsia="Mesouran Casual SSi" w:hAnsi="Calibri" w:cs="Angsana New"/>
                <w:bCs/>
                <w:iCs/>
                <w:szCs w:val="21"/>
              </w:rPr>
              <w:t>3.8(4.8 x 80%)</w:t>
            </w:r>
          </w:p>
        </w:tc>
      </w:tr>
    </w:tbl>
    <w:p w:rsidR="00D867C3" w:rsidRPr="00D867C3" w:rsidRDefault="00D867C3" w:rsidP="00D867C3">
      <w:pPr>
        <w:rPr>
          <w:rFonts w:ascii="Calibri" w:eastAsia="Mesouran Casual SSi" w:hAnsi="Calibri" w:cs="Angsana New"/>
          <w:bCs/>
          <w:iCs/>
          <w:szCs w:val="21"/>
        </w:rPr>
      </w:pPr>
    </w:p>
    <w:p w:rsidR="00D867C3" w:rsidRPr="00D867C3" w:rsidRDefault="00D867C3" w:rsidP="009F61F1">
      <w:pPr>
        <w:numPr>
          <w:ilvl w:val="0"/>
          <w:numId w:val="19"/>
        </w:numPr>
        <w:spacing w:after="0"/>
        <w:rPr>
          <w:rFonts w:ascii="Calibri" w:eastAsia="Mesouran Casual SSi" w:hAnsi="Calibri" w:cs="Angsana New"/>
          <w:bCs/>
          <w:iCs/>
          <w:szCs w:val="21"/>
          <w:lang w:val="en-GB"/>
        </w:rPr>
      </w:pPr>
      <w:r w:rsidRPr="00D867C3">
        <w:rPr>
          <w:rFonts w:ascii="Calibri" w:eastAsia="Mesouran Casual SSi" w:hAnsi="Calibri" w:cs="Angsana New"/>
          <w:b/>
          <w:bCs/>
          <w:iCs/>
          <w:szCs w:val="21"/>
        </w:rPr>
        <w:t>APPLICATION OF LEARNING CURVE:</w:t>
      </w:r>
      <w:r w:rsidRPr="00D867C3">
        <w:rPr>
          <w:rFonts w:ascii="Calibri" w:eastAsia="Mesouran Casual SSi" w:hAnsi="Calibri" w:cs="Angsana New"/>
          <w:bCs/>
          <w:iCs/>
          <w:szCs w:val="21"/>
        </w:rPr>
        <w:t xml:space="preserve"> </w:t>
      </w:r>
      <w:r w:rsidRPr="00D867C3">
        <w:rPr>
          <w:rFonts w:ascii="Calibri" w:eastAsia="Mesouran Casual SSi" w:hAnsi="Calibri" w:cs="Angsana New"/>
          <w:bCs/>
          <w:iCs/>
          <w:szCs w:val="21"/>
          <w:lang w:val="en-GB"/>
        </w:rPr>
        <w:t>The learning curve is an important technique of cost projection. It is widely used in modern industry for the following purposes.</w:t>
      </w:r>
    </w:p>
    <w:p w:rsidR="00D867C3" w:rsidRPr="00D867C3" w:rsidRDefault="00D867C3" w:rsidP="009F61F1">
      <w:pPr>
        <w:numPr>
          <w:ilvl w:val="0"/>
          <w:numId w:val="19"/>
        </w:numPr>
        <w:spacing w:after="0"/>
        <w:rPr>
          <w:rFonts w:ascii="Calibri" w:eastAsia="Mesouran Casual SSi" w:hAnsi="Calibri" w:cs="Angsana New"/>
          <w:bCs/>
          <w:iCs/>
          <w:szCs w:val="21"/>
        </w:rPr>
      </w:pPr>
      <w:r w:rsidRPr="00D867C3">
        <w:rPr>
          <w:rFonts w:ascii="Calibri" w:eastAsia="Mesouran Casual SSi" w:hAnsi="Calibri" w:cs="Angsana New"/>
          <w:b/>
          <w:bCs/>
          <w:iCs/>
          <w:szCs w:val="21"/>
        </w:rPr>
        <w:t>COST ESTIMATION:</w:t>
      </w:r>
      <w:r w:rsidRPr="00D867C3">
        <w:rPr>
          <w:rFonts w:ascii="Calibri" w:eastAsia="Mesouran Casual SSi" w:hAnsi="Calibri" w:cs="Angsana New"/>
          <w:bCs/>
          <w:iCs/>
          <w:szCs w:val="21"/>
        </w:rPr>
        <w:t xml:space="preserve"> The learning curve is a technique of cost projection. It is widely used for recasting the rate at which the costs are likely to fall as new plants are commissioned. Bid prices determination: Learning curve is useful in establishing bid prices for contracts. </w:t>
      </w:r>
    </w:p>
    <w:p w:rsidR="00D867C3" w:rsidRPr="00D867C3" w:rsidRDefault="00D867C3" w:rsidP="009F61F1">
      <w:pPr>
        <w:numPr>
          <w:ilvl w:val="0"/>
          <w:numId w:val="19"/>
        </w:numPr>
        <w:spacing w:after="0"/>
        <w:rPr>
          <w:rFonts w:ascii="Calibri" w:eastAsia="Mesouran Casual SSi" w:hAnsi="Calibri" w:cs="Angsana New"/>
          <w:bCs/>
          <w:iCs/>
          <w:szCs w:val="21"/>
        </w:rPr>
      </w:pPr>
      <w:r w:rsidRPr="00D867C3">
        <w:rPr>
          <w:rFonts w:ascii="Calibri" w:eastAsia="Mesouran Casual SSi" w:hAnsi="Calibri" w:cs="Angsana New"/>
          <w:b/>
          <w:bCs/>
          <w:iCs/>
          <w:szCs w:val="21"/>
        </w:rPr>
        <w:t>PRICE FIXATION:</w:t>
      </w:r>
      <w:r w:rsidRPr="00D867C3">
        <w:rPr>
          <w:rFonts w:ascii="Calibri" w:eastAsia="Mesouran Casual SSi" w:hAnsi="Calibri" w:cs="Angsana New"/>
          <w:bCs/>
          <w:iCs/>
          <w:szCs w:val="21"/>
        </w:rPr>
        <w:t xml:space="preserve"> The use of cost data adjusted for learning effects helps in development of advantageous pricing policy. Helps in setting standards: the learning curve is very useful in setting standards in learning phase. </w:t>
      </w:r>
    </w:p>
    <w:p w:rsidR="00D867C3" w:rsidRPr="00D867C3" w:rsidRDefault="00D867C3" w:rsidP="00D867C3">
      <w:pPr>
        <w:numPr>
          <w:ilvl w:val="0"/>
          <w:numId w:val="19"/>
        </w:numPr>
        <w:rPr>
          <w:rFonts w:ascii="Calibri" w:eastAsia="Mesouran Casual SSi" w:hAnsi="Calibri" w:cs="Angsana New"/>
          <w:bCs/>
          <w:iCs/>
          <w:szCs w:val="21"/>
        </w:rPr>
      </w:pPr>
      <w:r w:rsidRPr="00D867C3">
        <w:rPr>
          <w:rFonts w:ascii="Calibri" w:eastAsia="Mesouran Casual SSi" w:hAnsi="Calibri" w:cs="Angsana New"/>
          <w:b/>
          <w:bCs/>
          <w:iCs/>
          <w:szCs w:val="21"/>
        </w:rPr>
        <w:t>WORK SCHEDULING</w:t>
      </w:r>
      <w:r w:rsidRPr="00D867C3">
        <w:rPr>
          <w:rFonts w:ascii="Calibri" w:eastAsia="Mesouran Casual SSi" w:hAnsi="Calibri" w:cs="Angsana New"/>
          <w:bCs/>
          <w:iCs/>
          <w:szCs w:val="21"/>
        </w:rPr>
        <w:t>: Learning curve enables firm to predict their required inputs more effectively and to produce more accurate delivery schedules. Make or buy decisions. Manpower planning.</w:t>
      </w:r>
    </w:p>
    <w:p w:rsidR="00D867C3" w:rsidRPr="00D867C3" w:rsidRDefault="00D867C3" w:rsidP="00D867C3">
      <w:pPr>
        <w:rPr>
          <w:rFonts w:ascii="Calibri" w:eastAsia="Mesouran Casual SSi" w:hAnsi="Calibri" w:cs="Angsana New"/>
          <w:bCs/>
          <w:iCs/>
          <w:szCs w:val="21"/>
        </w:rPr>
      </w:pPr>
    </w:p>
    <w:p w:rsidR="00D867C3" w:rsidRPr="00D867C3" w:rsidRDefault="00D867C3" w:rsidP="009F61F1">
      <w:pPr>
        <w:numPr>
          <w:ilvl w:val="0"/>
          <w:numId w:val="19"/>
        </w:numPr>
        <w:spacing w:after="0"/>
        <w:rPr>
          <w:rFonts w:ascii="Calibri" w:eastAsia="Mesouran Casual SSi" w:hAnsi="Calibri" w:cs="Angsana New"/>
          <w:bCs/>
          <w:iCs/>
          <w:szCs w:val="21"/>
        </w:rPr>
      </w:pPr>
      <w:r w:rsidRPr="00D867C3">
        <w:rPr>
          <w:rFonts w:ascii="Calibri" w:eastAsia="Mesouran Casual SSi" w:hAnsi="Calibri" w:cs="Angsana New"/>
          <w:b/>
          <w:bCs/>
          <w:iCs/>
          <w:szCs w:val="21"/>
        </w:rPr>
        <w:t>STRATEGIC IMPLICATIONS OF LEARNING CURVE:</w:t>
      </w:r>
      <w:r w:rsidRPr="00D867C3">
        <w:rPr>
          <w:rFonts w:ascii="Calibri" w:eastAsia="Mesouran Casual SSi" w:hAnsi="Calibri" w:cs="Angsana New"/>
          <w:bCs/>
          <w:iCs/>
          <w:szCs w:val="21"/>
        </w:rPr>
        <w:t xml:space="preserve"> The learning curve is particularly important in productivity improvement results during the rapid development and mature phases of the product life cycle. Its uses in strategic planning are discussed below.   </w:t>
      </w:r>
    </w:p>
    <w:p w:rsidR="00D867C3" w:rsidRPr="00D867C3" w:rsidRDefault="00D867C3" w:rsidP="009F61F1">
      <w:pPr>
        <w:numPr>
          <w:ilvl w:val="0"/>
          <w:numId w:val="18"/>
        </w:numPr>
        <w:spacing w:after="0"/>
        <w:jc w:val="both"/>
        <w:rPr>
          <w:rFonts w:ascii="Calibri" w:eastAsia="Mesouran Casual SSi" w:hAnsi="Calibri" w:cs="Angsana New"/>
          <w:bCs/>
          <w:iCs/>
          <w:szCs w:val="21"/>
        </w:rPr>
      </w:pPr>
      <w:r w:rsidRPr="00D867C3">
        <w:rPr>
          <w:rFonts w:ascii="Calibri" w:eastAsia="Mesouran Casual SSi" w:hAnsi="Calibri" w:cs="Angsana New"/>
          <w:bCs/>
          <w:iCs/>
          <w:szCs w:val="21"/>
        </w:rPr>
        <w:t>A firm, which has the largest market share, will produce the largest number of units and will have the lowest cost, even if all the firms are on the same percentage learning curve.</w:t>
      </w:r>
    </w:p>
    <w:p w:rsidR="00D867C3" w:rsidRPr="00D867C3" w:rsidRDefault="00D867C3" w:rsidP="009F61F1">
      <w:pPr>
        <w:numPr>
          <w:ilvl w:val="0"/>
          <w:numId w:val="18"/>
        </w:numPr>
        <w:spacing w:after="0"/>
        <w:jc w:val="both"/>
        <w:rPr>
          <w:rFonts w:ascii="Calibri" w:eastAsia="Mesouran Casual SSi" w:hAnsi="Calibri" w:cs="Angsana New"/>
          <w:bCs/>
          <w:iCs/>
          <w:szCs w:val="21"/>
        </w:rPr>
      </w:pPr>
      <w:r w:rsidRPr="00D867C3">
        <w:rPr>
          <w:rFonts w:ascii="Calibri" w:eastAsia="Mesouran Casual SSi" w:hAnsi="Calibri" w:cs="Angsana New"/>
          <w:bCs/>
          <w:iCs/>
          <w:szCs w:val="21"/>
        </w:rPr>
        <w:lastRenderedPageBreak/>
        <w:t>If through process technology advantages, a firm can establish itself on a lower percent learning curve than a competitor, it will have the lower unit cost, even if both firms have the same cumulative output.</w:t>
      </w:r>
    </w:p>
    <w:p w:rsidR="00D867C3" w:rsidRPr="009F61F1" w:rsidRDefault="00D867C3" w:rsidP="009F61F1">
      <w:pPr>
        <w:numPr>
          <w:ilvl w:val="0"/>
          <w:numId w:val="18"/>
        </w:numPr>
        <w:spacing w:after="0"/>
        <w:jc w:val="both"/>
        <w:rPr>
          <w:rFonts w:ascii="Calibri" w:eastAsia="Mesouran Casual SSi" w:hAnsi="Calibri" w:cs="Angsana New"/>
          <w:bCs/>
          <w:iCs/>
          <w:szCs w:val="21"/>
        </w:rPr>
      </w:pPr>
      <w:r w:rsidRPr="009F61F1">
        <w:rPr>
          <w:rFonts w:ascii="Calibri" w:eastAsia="Mesouran Casual SSi" w:hAnsi="Calibri" w:cs="Angsana New"/>
          <w:bCs/>
          <w:iCs/>
          <w:szCs w:val="21"/>
        </w:rPr>
        <w:t>A firm with greater experience can use an aggressive price policy as a competitive weapon.</w:t>
      </w:r>
      <w:r w:rsidRPr="009F61F1">
        <w:rPr>
          <w:rFonts w:ascii="Calibri" w:eastAsia="Mesouran Casual SSi" w:hAnsi="Calibri" w:cs="Angsana New"/>
          <w:bCs/>
          <w:iCs/>
          <w:szCs w:val="21"/>
        </w:rPr>
        <w:tab/>
      </w:r>
    </w:p>
    <w:p w:rsidR="009F61F1" w:rsidRDefault="00D867C3" w:rsidP="009F61F1">
      <w:pPr>
        <w:numPr>
          <w:ilvl w:val="0"/>
          <w:numId w:val="18"/>
        </w:numPr>
        <w:spacing w:after="0"/>
        <w:jc w:val="both"/>
        <w:rPr>
          <w:rFonts w:ascii="Calibri" w:eastAsia="Mesouran Casual SSi" w:hAnsi="Calibri" w:cs="Angsana New"/>
          <w:szCs w:val="21"/>
        </w:rPr>
      </w:pPr>
      <w:r w:rsidRPr="009F61F1">
        <w:rPr>
          <w:rFonts w:ascii="Calibri" w:eastAsia="Mesouran Casual SSi" w:hAnsi="Calibri" w:cs="Angsana New"/>
          <w:bCs/>
          <w:iCs/>
          <w:szCs w:val="21"/>
        </w:rPr>
        <w:t>A firm can use aggressive process technology policy by allocating resources towards mechanization in earlier stages and automation in the later stages of growth to maintain its position.</w:t>
      </w:r>
    </w:p>
    <w:p w:rsidR="009F61F1" w:rsidRDefault="009F61F1" w:rsidP="009F61F1">
      <w:pPr>
        <w:spacing w:after="0"/>
        <w:jc w:val="both"/>
        <w:rPr>
          <w:rFonts w:ascii="Calibri" w:eastAsia="Mesouran Casual SSi" w:hAnsi="Calibri" w:cs="Angsana New"/>
          <w:szCs w:val="21"/>
        </w:rPr>
      </w:pPr>
    </w:p>
    <w:p w:rsidR="009F61F1" w:rsidRPr="00D16CBB" w:rsidRDefault="00D16CBB" w:rsidP="009F61F1">
      <w:pPr>
        <w:spacing w:after="0"/>
        <w:jc w:val="both"/>
        <w:rPr>
          <w:rFonts w:ascii="Calibri" w:eastAsia="Mesouran Casual SSi" w:hAnsi="Calibri" w:cs="Angsana New"/>
          <w:b/>
          <w:szCs w:val="21"/>
        </w:rPr>
      </w:pPr>
      <w:r w:rsidRPr="00D16CBB">
        <w:rPr>
          <w:rFonts w:ascii="Calibri" w:eastAsia="Mesouran Casual SSi" w:hAnsi="Calibri" w:cs="Angsana New"/>
          <w:b/>
          <w:szCs w:val="21"/>
        </w:rPr>
        <w:t>PROBLEM 4</w:t>
      </w:r>
    </w:p>
    <w:p w:rsidR="00D867C3" w:rsidRPr="00D16CBB" w:rsidRDefault="00D867C3" w:rsidP="00D16CBB">
      <w:pPr>
        <w:jc w:val="both"/>
        <w:rPr>
          <w:rFonts w:ascii="Calibri" w:eastAsia="Mesouran Casual SSi" w:hAnsi="Calibri" w:cs="Angsana New"/>
          <w:bCs/>
          <w:iCs/>
          <w:szCs w:val="21"/>
        </w:rPr>
      </w:pPr>
      <w:r w:rsidRPr="00D16CBB">
        <w:rPr>
          <w:rFonts w:ascii="Calibri" w:eastAsia="Mesouran Casual SSi" w:hAnsi="Calibri" w:cs="Angsana New"/>
          <w:bCs/>
          <w:iCs/>
          <w:szCs w:val="21"/>
        </w:rPr>
        <w:t>SV Ltd., which has a fairly full order book is approached by a customer with the offer of a contract for a model that is a variant, in terms of dimensions and materials used, of one of</w:t>
      </w:r>
      <w:r w:rsidR="009F61F1" w:rsidRPr="00D16CBB">
        <w:rPr>
          <w:rFonts w:ascii="Calibri" w:eastAsia="Mesouran Casual SSi" w:hAnsi="Calibri" w:cs="Angsana New"/>
          <w:bCs/>
          <w:iCs/>
          <w:szCs w:val="21"/>
        </w:rPr>
        <w:t xml:space="preserve"> </w:t>
      </w:r>
      <w:r w:rsidRPr="00D16CBB">
        <w:rPr>
          <w:rFonts w:ascii="Calibri" w:eastAsia="Mesouran Casual SSi" w:hAnsi="Calibri" w:cs="Angsana New"/>
          <w:bCs/>
          <w:iCs/>
          <w:szCs w:val="21"/>
        </w:rPr>
        <w:t>its existing products.   Though the customer expects to pay a normal price for the model, he wants SV ltd., to take account of an 80% learning curve on its price calculation this level has been shown to be reasonable in SV Ltd’s industry for relevant work.  The prospective contract is for total 368 units made up of an initial order of 160 units, two subsequent orders of 80 units each and subsequent order of 48 units. SV Ltd., estimates the following costs for the initial order: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3096"/>
      </w:tblGrid>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Direct materials</w:t>
            </w:r>
          </w:p>
        </w:tc>
        <w:tc>
          <w:tcPr>
            <w:tcW w:w="3096"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P – 8  </w:t>
            </w:r>
            <w:proofErr w:type="spellStart"/>
            <w:r w:rsidRPr="00D867C3">
              <w:rPr>
                <w:rFonts w:ascii="Calibri" w:eastAsia="Mesouran Casual SSi" w:hAnsi="Calibri" w:cs="Angsana New"/>
                <w:bCs/>
                <w:iCs/>
                <w:szCs w:val="21"/>
              </w:rPr>
              <w:t>Mtrs</w:t>
            </w:r>
            <w:proofErr w:type="spellEnd"/>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at Rs. 3.50 per unit</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Q – 12 Kg.</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at Rs. 1.00 per Kg</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Direct wages: Department 1 - 4 Hour</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at Rs. 1.25 per hour</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2 – 50 hour</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at Rs. 1.50 per hour</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3 – 15 hour</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at Rs. 1.00 per hour</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Variable overhead: </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20% of direct wages</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Fixed overhead: </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Rate per hour</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Department</w:t>
            </w:r>
            <w:r w:rsidRPr="00D867C3">
              <w:rPr>
                <w:rFonts w:ascii="Calibri" w:eastAsia="Mesouran Casual SSi" w:hAnsi="Calibri" w:cs="Angsana New"/>
                <w:bCs/>
                <w:iCs/>
                <w:szCs w:val="21"/>
              </w:rPr>
              <w:tab/>
              <w:t>1</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Rs. 2.00</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2</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Rs.  1.00</w:t>
            </w:r>
          </w:p>
        </w:tc>
      </w:tr>
      <w:tr w:rsidR="00D867C3" w:rsidRPr="00D867C3" w:rsidTr="00107E80">
        <w:trPr>
          <w:jc w:val="right"/>
        </w:trPr>
        <w:tc>
          <w:tcPr>
            <w:tcW w:w="585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3</w:t>
            </w:r>
          </w:p>
        </w:tc>
        <w:tc>
          <w:tcPr>
            <w:tcW w:w="30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Rs.  0.80</w:t>
            </w:r>
          </w:p>
        </w:tc>
      </w:tr>
    </w:tbl>
    <w:p w:rsidR="00D867C3" w:rsidRPr="00D867C3" w:rsidRDefault="00D867C3" w:rsidP="00D867C3">
      <w:pPr>
        <w:rPr>
          <w:rFonts w:ascii="Calibri" w:eastAsia="Mesouran Casual SSi" w:hAnsi="Calibri" w:cs="Angsana New"/>
          <w:bCs/>
          <w:iCs/>
          <w:szCs w:val="21"/>
        </w:rPr>
      </w:pPr>
    </w:p>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The nature of the work in the three production departments is as follows: Department 1 uses highly automatic machines. Although the operators on these machines need to be fairly skilled, their efficiency only affects the quality of the work but can have little impact on the quantity of his department’s output, which is largely machine-controlled.</w:t>
      </w:r>
    </w:p>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 xml:space="preserve">Department 2 and Department 3 are assembly departments. In both departments 2 &amp; 3 the skill of operators is a major determinant of the volume of output. The terms of the contract price allow for: Direct materials cost plus 2½% profit margin Conversion cost plus 12½% profit margin. You are required to calculate the price per unit for the initial order of 160 units; </w:t>
      </w:r>
      <w:proofErr w:type="gramStart"/>
      <w:r w:rsidRPr="00D867C3">
        <w:rPr>
          <w:rFonts w:ascii="Calibri" w:eastAsia="Mesouran Casual SSi" w:hAnsi="Calibri" w:cs="Angsana New"/>
          <w:bCs/>
          <w:iCs/>
          <w:szCs w:val="21"/>
        </w:rPr>
        <w:t>The</w:t>
      </w:r>
      <w:proofErr w:type="gramEnd"/>
      <w:r w:rsidRPr="00D867C3">
        <w:rPr>
          <w:rFonts w:ascii="Calibri" w:eastAsia="Mesouran Casual SSi" w:hAnsi="Calibri" w:cs="Angsana New"/>
          <w:bCs/>
          <w:iCs/>
          <w:szCs w:val="21"/>
        </w:rPr>
        <w:t xml:space="preserve"> second, third and fourth orders.</w:t>
      </w:r>
    </w:p>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u w:val="single"/>
        </w:rPr>
        <w:t>NOTE</w:t>
      </w:r>
      <w:r w:rsidRPr="00D867C3">
        <w:rPr>
          <w:rFonts w:ascii="Calibri" w:eastAsia="Mesouran Casual SSi" w:hAnsi="Calibri" w:cs="Angsana New"/>
          <w:bCs/>
          <w:iCs/>
          <w:szCs w:val="21"/>
        </w:rPr>
        <w:t>: An 80% learning curve on ordinary graph paper would show the following relationship between the X axis and Y axis (cumulative average price of elements subjects to the learning curve):</w:t>
      </w:r>
    </w:p>
    <w:p w:rsidR="00D867C3" w:rsidRPr="00D867C3" w:rsidRDefault="00D867C3" w:rsidP="00D867C3">
      <w:pPr>
        <w:rPr>
          <w:rFonts w:ascii="Calibri" w:eastAsia="Mesouran Casual SSi" w:hAnsi="Calibri" w:cs="Angsana New"/>
          <w:bCs/>
          <w:iCs/>
          <w:szCs w:val="21"/>
        </w:rPr>
      </w:pPr>
    </w:p>
    <w:tbl>
      <w:tblPr>
        <w:tblW w:w="10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4"/>
        <w:gridCol w:w="631"/>
        <w:gridCol w:w="551"/>
        <w:gridCol w:w="551"/>
        <w:gridCol w:w="551"/>
        <w:gridCol w:w="551"/>
        <w:gridCol w:w="551"/>
        <w:gridCol w:w="551"/>
        <w:gridCol w:w="551"/>
        <w:gridCol w:w="551"/>
        <w:gridCol w:w="551"/>
        <w:gridCol w:w="551"/>
        <w:gridCol w:w="551"/>
        <w:gridCol w:w="551"/>
        <w:gridCol w:w="553"/>
        <w:gridCol w:w="540"/>
        <w:gridCol w:w="540"/>
        <w:gridCol w:w="540"/>
        <w:gridCol w:w="540"/>
      </w:tblGrid>
      <w:tr w:rsidR="00D867C3" w:rsidRPr="00D867C3" w:rsidTr="00D16CBB">
        <w:trPr>
          <w:trHeight w:val="246"/>
          <w:jc w:val="center"/>
        </w:trPr>
        <w:tc>
          <w:tcPr>
            <w:tcW w:w="394"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X</w:t>
            </w:r>
          </w:p>
        </w:tc>
        <w:tc>
          <w:tcPr>
            <w:tcW w:w="63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1.1</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1.2</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1.3</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1.4</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1.5</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1.6</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1.7</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1.8</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1.9</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2.1</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2.2</w:t>
            </w:r>
          </w:p>
        </w:tc>
        <w:tc>
          <w:tcPr>
            <w:tcW w:w="553"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2.3</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2.4</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2.5</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2.6</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2.7</w:t>
            </w:r>
          </w:p>
        </w:tc>
      </w:tr>
      <w:tr w:rsidR="00D867C3" w:rsidRPr="00D867C3" w:rsidTr="00D16CBB">
        <w:trPr>
          <w:trHeight w:val="656"/>
          <w:jc w:val="center"/>
        </w:trPr>
        <w:tc>
          <w:tcPr>
            <w:tcW w:w="394"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Y</w:t>
            </w:r>
          </w:p>
        </w:tc>
        <w:tc>
          <w:tcPr>
            <w:tcW w:w="63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lang w:val="en-GB"/>
              </w:rPr>
              <w:t>100.0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96.0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93.3</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91.7</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89.5</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87.6</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86.1</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84.4</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83.0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81.5</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80.0</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78.9</w:t>
            </w:r>
          </w:p>
        </w:tc>
        <w:tc>
          <w:tcPr>
            <w:tcW w:w="551"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77.8</w:t>
            </w:r>
          </w:p>
        </w:tc>
        <w:tc>
          <w:tcPr>
            <w:tcW w:w="553"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76.8</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76.0</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74.9</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74.0</w:t>
            </w:r>
          </w:p>
        </w:tc>
        <w:tc>
          <w:tcPr>
            <w:tcW w:w="540" w:type="dxa"/>
          </w:tcPr>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73.2</w:t>
            </w:r>
          </w:p>
        </w:tc>
      </w:tr>
    </w:tbl>
    <w:p w:rsidR="00D867C3" w:rsidRPr="00D867C3" w:rsidRDefault="00D867C3" w:rsidP="00D867C3">
      <w:pPr>
        <w:rPr>
          <w:rFonts w:ascii="Calibri" w:eastAsia="Mesouran Casual SSi" w:hAnsi="Calibri" w:cs="Angsana New"/>
          <w:bCs/>
          <w:iCs/>
          <w:szCs w:val="21"/>
        </w:rPr>
      </w:pPr>
    </w:p>
    <w:p w:rsidR="00784243" w:rsidRDefault="00784243" w:rsidP="00D16CBB">
      <w:pPr>
        <w:spacing w:after="0"/>
        <w:rPr>
          <w:rFonts w:ascii="Calibri" w:eastAsia="Mesouran Casual SSi" w:hAnsi="Calibri" w:cs="Angsana New"/>
          <w:b/>
          <w:iCs/>
          <w:szCs w:val="21"/>
        </w:rPr>
      </w:pPr>
    </w:p>
    <w:p w:rsidR="00D867C3" w:rsidRPr="00D867C3" w:rsidRDefault="00D867C3" w:rsidP="00D16CBB">
      <w:pPr>
        <w:spacing w:after="0"/>
        <w:rPr>
          <w:rFonts w:ascii="Calibri" w:eastAsia="Mesouran Casual SSi" w:hAnsi="Calibri" w:cs="Angsana New"/>
          <w:b/>
          <w:iCs/>
          <w:szCs w:val="21"/>
        </w:rPr>
      </w:pPr>
      <w:r w:rsidRPr="00D867C3">
        <w:rPr>
          <w:rFonts w:ascii="Calibri" w:eastAsia="Mesouran Casual SSi" w:hAnsi="Calibri" w:cs="Angsana New"/>
          <w:b/>
          <w:iCs/>
          <w:szCs w:val="21"/>
        </w:rPr>
        <w:t>SOLUTION:</w:t>
      </w:r>
    </w:p>
    <w:p w:rsidR="00D867C3" w:rsidRPr="00D867C3" w:rsidRDefault="00D867C3" w:rsidP="00D16CBB">
      <w:pPr>
        <w:spacing w:after="0"/>
        <w:rPr>
          <w:rFonts w:ascii="Calibri" w:eastAsia="Mesouran Casual SSi" w:hAnsi="Calibri" w:cs="Angsana New"/>
          <w:b/>
          <w:iCs/>
          <w:szCs w:val="21"/>
        </w:rPr>
      </w:pPr>
      <w:r w:rsidRPr="00D867C3">
        <w:rPr>
          <w:rFonts w:ascii="Calibri" w:eastAsia="Mesouran Casual SSi" w:hAnsi="Calibri" w:cs="Angsana New"/>
          <w:b/>
          <w:iCs/>
          <w:szCs w:val="21"/>
        </w:rPr>
        <w:t>ESTIMATION OF SELLING PRICE FOR THE FIRST ORDER OF 160 UNITS:</w:t>
      </w:r>
    </w:p>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
          <w:bCs/>
          <w:iCs/>
          <w:szCs w:val="21"/>
        </w:rPr>
        <w:t xml:space="preserve">Note: </w:t>
      </w:r>
      <w:r w:rsidRPr="00D867C3">
        <w:rPr>
          <w:rFonts w:ascii="Calibri" w:eastAsia="Mesouran Casual SSi" w:hAnsi="Calibri" w:cs="Angsana New"/>
          <w:bCs/>
          <w:iCs/>
          <w:szCs w:val="21"/>
        </w:rPr>
        <w:t>learning curve effect applies only to departments 2 &amp; 3</w:t>
      </w:r>
    </w:p>
    <w:p w:rsidR="00D867C3" w:rsidRPr="00D867C3" w:rsidRDefault="00D867C3" w:rsidP="00D867C3">
      <w:pPr>
        <w:rPr>
          <w:rFonts w:ascii="Calibri" w:eastAsia="Mesouran Casual SSi" w:hAnsi="Calibri" w:cs="Angsana New"/>
          <w:b/>
          <w:iCs/>
          <w:szCs w:val="21"/>
        </w:rPr>
      </w:pPr>
      <w:r w:rsidRPr="00D867C3">
        <w:rPr>
          <w:rFonts w:ascii="Calibri" w:eastAsia="Mesouran Casual SSi" w:hAnsi="Calibri" w:cs="Angsana New"/>
          <w:b/>
          <w:iCs/>
          <w:szCs w:val="21"/>
        </w:rPr>
        <w:t>STEP: 1.</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65"/>
        <w:gridCol w:w="1170"/>
        <w:gridCol w:w="1011"/>
      </w:tblGrid>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u w:val="single"/>
              </w:rPr>
            </w:pPr>
            <w:r w:rsidRPr="00D867C3">
              <w:rPr>
                <w:rFonts w:ascii="Calibri" w:eastAsia="Mesouran Casual SSi" w:hAnsi="Calibri" w:cs="Angsana New"/>
                <w:bCs/>
                <w:iCs/>
                <w:szCs w:val="21"/>
              </w:rPr>
              <w:t xml:space="preserve">Material    P     8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3.50</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28</w:t>
            </w:r>
          </w:p>
        </w:tc>
        <w:tc>
          <w:tcPr>
            <w:tcW w:w="1011" w:type="dxa"/>
          </w:tcPr>
          <w:p w:rsidR="00D867C3" w:rsidRPr="00D867C3" w:rsidRDefault="00D867C3" w:rsidP="00D16CBB">
            <w:pPr>
              <w:spacing w:after="0"/>
              <w:rPr>
                <w:rFonts w:ascii="Calibri" w:eastAsia="Mesouran Casual SSi" w:hAnsi="Calibri" w:cs="Angsana New"/>
                <w:bCs/>
                <w:iCs/>
                <w:szCs w:val="21"/>
                <w:u w:val="single"/>
              </w:rPr>
            </w:pPr>
          </w:p>
        </w:tc>
      </w:tr>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u w:val="single"/>
              </w:rPr>
            </w:pPr>
            <w:r w:rsidRPr="00D867C3">
              <w:rPr>
                <w:rFonts w:ascii="Calibri" w:eastAsia="Mesouran Casual SSi" w:hAnsi="Calibri" w:cs="Angsana New"/>
                <w:bCs/>
                <w:iCs/>
                <w:szCs w:val="21"/>
              </w:rPr>
              <w:t xml:space="preserve">Q     12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 </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12</w:t>
            </w:r>
          </w:p>
        </w:tc>
        <w:tc>
          <w:tcPr>
            <w:tcW w:w="1011"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40</w:t>
            </w:r>
          </w:p>
        </w:tc>
      </w:tr>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Department 1</w:t>
            </w:r>
          </w:p>
        </w:tc>
        <w:tc>
          <w:tcPr>
            <w:tcW w:w="1170" w:type="dxa"/>
          </w:tcPr>
          <w:p w:rsidR="00D867C3" w:rsidRPr="00D867C3" w:rsidRDefault="00D867C3" w:rsidP="00D16CBB">
            <w:pPr>
              <w:spacing w:after="0"/>
              <w:rPr>
                <w:rFonts w:ascii="Calibri" w:eastAsia="Mesouran Casual SSi" w:hAnsi="Calibri" w:cs="Angsana New"/>
                <w:bCs/>
                <w:iCs/>
                <w:szCs w:val="21"/>
              </w:rPr>
            </w:pPr>
          </w:p>
        </w:tc>
        <w:tc>
          <w:tcPr>
            <w:tcW w:w="1011"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u w:val="single"/>
              </w:rPr>
            </w:pPr>
            <w:r w:rsidRPr="00D867C3">
              <w:rPr>
                <w:rFonts w:ascii="Calibri" w:eastAsia="Mesouran Casual SSi" w:hAnsi="Calibri" w:cs="Angsana New"/>
                <w:bCs/>
                <w:iCs/>
                <w:szCs w:val="21"/>
              </w:rPr>
              <w:t xml:space="preserve">Labour     = 4 </w:t>
            </w:r>
            <w:proofErr w:type="spellStart"/>
            <w:r w:rsidRPr="00D867C3">
              <w:rPr>
                <w:rFonts w:ascii="Calibri" w:eastAsia="Mesouran Casual SSi" w:hAnsi="Calibri" w:cs="Angsana New"/>
                <w:bCs/>
                <w:iCs/>
                <w:szCs w:val="21"/>
              </w:rPr>
              <w:t>hrs</w:t>
            </w:r>
            <w:proofErr w:type="spellEnd"/>
            <w:r w:rsidRPr="00D867C3">
              <w:rPr>
                <w:rFonts w:ascii="Calibri" w:eastAsia="Mesouran Casual SSi" w:hAnsi="Calibri" w:cs="Angsana New"/>
                <w:bCs/>
                <w:iCs/>
                <w:szCs w:val="21"/>
              </w:rPr>
              <w:t xml:space="preserve">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1.25</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5</w:t>
            </w:r>
          </w:p>
        </w:tc>
        <w:tc>
          <w:tcPr>
            <w:tcW w:w="1011"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Variable Overheads   = 20% of wages</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w:t>
            </w:r>
          </w:p>
        </w:tc>
        <w:tc>
          <w:tcPr>
            <w:tcW w:w="1011"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765"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Fixed Overheads   = 4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2</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8</w:t>
            </w:r>
          </w:p>
        </w:tc>
        <w:tc>
          <w:tcPr>
            <w:tcW w:w="1011"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14</w:t>
            </w:r>
          </w:p>
        </w:tc>
      </w:tr>
    </w:tbl>
    <w:p w:rsidR="00D867C3" w:rsidRPr="00D867C3" w:rsidRDefault="00D867C3" w:rsidP="00D867C3">
      <w:pPr>
        <w:rPr>
          <w:rFonts w:ascii="Calibri" w:eastAsia="Mesouran Casual SSi" w:hAnsi="Calibri" w:cs="Angsana New"/>
          <w:bCs/>
          <w:szCs w:val="21"/>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6"/>
        <w:gridCol w:w="1080"/>
        <w:gridCol w:w="1170"/>
      </w:tblGrid>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lang w:val="en-GB"/>
              </w:rPr>
              <w:t>Department 2  &amp; Department 3</w:t>
            </w:r>
          </w:p>
        </w:tc>
        <w:tc>
          <w:tcPr>
            <w:tcW w:w="1080" w:type="dxa"/>
          </w:tcPr>
          <w:p w:rsidR="00D867C3" w:rsidRPr="00D867C3" w:rsidRDefault="00D867C3" w:rsidP="00D16CBB">
            <w:pPr>
              <w:spacing w:after="0"/>
              <w:rPr>
                <w:rFonts w:ascii="Calibri" w:eastAsia="Mesouran Casual SSi" w:hAnsi="Calibri" w:cs="Angsana New"/>
                <w:bCs/>
                <w:iCs/>
                <w:szCs w:val="21"/>
              </w:rPr>
            </w:pP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lang w:val="en-GB"/>
              </w:rPr>
            </w:pPr>
            <w:r w:rsidRPr="00D867C3">
              <w:rPr>
                <w:rFonts w:ascii="Calibri" w:eastAsia="Mesouran Casual SSi" w:hAnsi="Calibri" w:cs="Angsana New"/>
                <w:bCs/>
                <w:iCs/>
                <w:szCs w:val="21"/>
              </w:rPr>
              <w:t xml:space="preserve">Labour D2   50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1.50</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75</w:t>
            </w: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D3   15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15</w:t>
            </w: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90</w:t>
            </w: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Variable Overheads @ 20%</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18</w:t>
            </w: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Fixed Overheads   = 50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       = 50 </w:t>
            </w:r>
          </w:p>
        </w:tc>
        <w:tc>
          <w:tcPr>
            <w:tcW w:w="1080" w:type="dxa"/>
          </w:tcPr>
          <w:p w:rsidR="00D867C3" w:rsidRPr="00D867C3" w:rsidRDefault="00D867C3" w:rsidP="00D16CBB">
            <w:pPr>
              <w:spacing w:after="0"/>
              <w:rPr>
                <w:rFonts w:ascii="Calibri" w:eastAsia="Mesouran Casual SSi" w:hAnsi="Calibri" w:cs="Angsana New"/>
                <w:bCs/>
                <w:iCs/>
                <w:szCs w:val="21"/>
              </w:rPr>
            </w:pP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15 </w:t>
            </w:r>
            <w:r w:rsidRPr="00D867C3">
              <w:rPr>
                <w:rFonts w:ascii="Calibri" w:eastAsia="Mesouran Casual SSi" w:hAnsi="Calibri" w:cs="Angsana New"/>
                <w:bCs/>
                <w:szCs w:val="21"/>
              </w:rPr>
              <w:t>×</w:t>
            </w:r>
            <w:r w:rsidRPr="00D867C3">
              <w:rPr>
                <w:rFonts w:ascii="Calibri" w:eastAsia="Mesouran Casual SSi" w:hAnsi="Calibri" w:cs="Angsana New"/>
                <w:bCs/>
                <w:iCs/>
                <w:szCs w:val="21"/>
              </w:rPr>
              <w:t>0.80 = 12</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62</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170</w:t>
            </w: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Cost   </w:t>
            </w:r>
          </w:p>
        </w:tc>
        <w:tc>
          <w:tcPr>
            <w:tcW w:w="1080" w:type="dxa"/>
          </w:tcPr>
          <w:p w:rsidR="00D867C3" w:rsidRPr="00D867C3" w:rsidRDefault="00D867C3" w:rsidP="00D16CBB">
            <w:pPr>
              <w:spacing w:after="0"/>
              <w:rPr>
                <w:rFonts w:ascii="Calibri" w:eastAsia="Mesouran Casual SSi" w:hAnsi="Calibri" w:cs="Angsana New"/>
                <w:bCs/>
                <w:iCs/>
                <w:szCs w:val="21"/>
              </w:rPr>
            </w:pP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224</w:t>
            </w: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Add: Profit   2 ½ %  of 40 </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w:t>
            </w:r>
          </w:p>
        </w:tc>
        <w:tc>
          <w:tcPr>
            <w:tcW w:w="1170"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12.5% of 184 </w:t>
            </w:r>
          </w:p>
        </w:tc>
        <w:tc>
          <w:tcPr>
            <w:tcW w:w="108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23</w:t>
            </w: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24</w:t>
            </w:r>
          </w:p>
        </w:tc>
      </w:tr>
      <w:tr w:rsidR="00D867C3" w:rsidRPr="00D867C3" w:rsidTr="00107E80">
        <w:trPr>
          <w:jc w:val="right"/>
        </w:trPr>
        <w:tc>
          <w:tcPr>
            <w:tcW w:w="669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Selling price</w:t>
            </w:r>
          </w:p>
        </w:tc>
        <w:tc>
          <w:tcPr>
            <w:tcW w:w="1080" w:type="dxa"/>
          </w:tcPr>
          <w:p w:rsidR="00D867C3" w:rsidRPr="00D867C3" w:rsidRDefault="00D867C3" w:rsidP="00D16CBB">
            <w:pPr>
              <w:spacing w:after="0"/>
              <w:rPr>
                <w:rFonts w:ascii="Calibri" w:eastAsia="Mesouran Casual SSi" w:hAnsi="Calibri" w:cs="Angsana New"/>
                <w:bCs/>
                <w:iCs/>
                <w:szCs w:val="21"/>
              </w:rPr>
            </w:pPr>
          </w:p>
        </w:tc>
        <w:tc>
          <w:tcPr>
            <w:tcW w:w="117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248</w:t>
            </w:r>
          </w:p>
        </w:tc>
      </w:tr>
    </w:tbl>
    <w:p w:rsidR="00D867C3" w:rsidRPr="00D867C3" w:rsidRDefault="00D867C3" w:rsidP="00D867C3">
      <w:pPr>
        <w:rPr>
          <w:rFonts w:ascii="Calibri" w:eastAsia="Mesouran Casual SSi" w:hAnsi="Calibri" w:cs="Angsana New"/>
          <w:b/>
          <w:iCs/>
          <w:szCs w:val="21"/>
        </w:rPr>
      </w:pPr>
    </w:p>
    <w:p w:rsidR="00D867C3" w:rsidRPr="00D867C3" w:rsidRDefault="00D867C3" w:rsidP="00D16CBB">
      <w:pPr>
        <w:spacing w:after="0"/>
        <w:rPr>
          <w:rFonts w:ascii="Calibri" w:eastAsia="Mesouran Casual SSi" w:hAnsi="Calibri" w:cs="Angsana New"/>
          <w:b/>
          <w:iCs/>
          <w:szCs w:val="21"/>
        </w:rPr>
      </w:pPr>
      <w:r w:rsidRPr="00D867C3">
        <w:rPr>
          <w:rFonts w:ascii="Calibri" w:eastAsia="Mesouran Casual SSi" w:hAnsi="Calibri" w:cs="Angsana New"/>
          <w:b/>
          <w:iCs/>
          <w:szCs w:val="21"/>
        </w:rPr>
        <w:t xml:space="preserve">STEP: 2. </w:t>
      </w:r>
    </w:p>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Acceptance of second order of 80 units (equivalent to half order) cumulative output will be 240 units or equivalent to one and half orders. LC graph shows the cumulative efficiency will be 87.6%.</w:t>
      </w:r>
    </w:p>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Second Order = 160 + 80 = 240 units= 240 /160 = 1.50 Orders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2646"/>
      </w:tblGrid>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For 80 units</w:t>
            </w:r>
          </w:p>
        </w:tc>
        <w:tc>
          <w:tcPr>
            <w:tcW w:w="2646"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Department 2 &amp; Department 3  = 170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1.50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 0.876</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223.38 (for 240 units)</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Less:  (for 160 units) </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170.00</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53.38</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Department 1      = For 80 units</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7.00</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Material   for 80 units</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20.00</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Cost</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80.38</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Add: Profit   2.5% of 20  = 0.50</w:t>
            </w:r>
          </w:p>
        </w:tc>
        <w:tc>
          <w:tcPr>
            <w:tcW w:w="2646"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12.5% of 60.38               = 7.5475</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8.047</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Selling Price </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88.427</w:t>
            </w:r>
          </w:p>
        </w:tc>
      </w:tr>
    </w:tbl>
    <w:p w:rsidR="00D867C3" w:rsidRPr="00D867C3" w:rsidRDefault="00D867C3" w:rsidP="00D16CBB">
      <w:pPr>
        <w:spacing w:after="0"/>
        <w:rPr>
          <w:rFonts w:ascii="Calibri" w:eastAsia="Mesouran Casual SSi" w:hAnsi="Calibri" w:cs="Angsana New"/>
          <w:b/>
          <w:iCs/>
          <w:szCs w:val="21"/>
        </w:rPr>
      </w:pPr>
      <w:r w:rsidRPr="00D867C3">
        <w:rPr>
          <w:rFonts w:ascii="Calibri" w:eastAsia="Mesouran Casual SSi" w:hAnsi="Calibri" w:cs="Angsana New"/>
          <w:b/>
          <w:iCs/>
          <w:szCs w:val="21"/>
        </w:rPr>
        <w:t>STEP: 3.</w:t>
      </w:r>
    </w:p>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Acceptance of third order of 80 units (equivalent to half order) cumulative output will be 320 units or equivalent to two orders. LC graph shows the cumulative efficiency will be 80%. As we know that when the output doubles the learning curve will repeat.</w:t>
      </w:r>
    </w:p>
    <w:p w:rsidR="00D867C3" w:rsidRPr="00D867C3" w:rsidRDefault="00D867C3" w:rsidP="00D867C3">
      <w:pPr>
        <w:rPr>
          <w:rFonts w:ascii="Calibri" w:eastAsia="Mesouran Casual SSi" w:hAnsi="Calibri" w:cs="Angsana New"/>
          <w:bCs/>
          <w:iCs/>
          <w:szCs w:val="21"/>
          <w:lang w:val="en-GB"/>
        </w:rPr>
      </w:pPr>
      <w:r w:rsidRPr="00D867C3">
        <w:rPr>
          <w:rFonts w:ascii="Calibri" w:eastAsia="Mesouran Casual SSi" w:hAnsi="Calibri" w:cs="Angsana New"/>
          <w:bCs/>
          <w:iCs/>
          <w:szCs w:val="21"/>
          <w:lang w:val="en-GB"/>
        </w:rPr>
        <w:lastRenderedPageBreak/>
        <w:t>Third Order for 160 + 80 + 80 units = 320 units = 320 / 160 = 2 order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2646"/>
      </w:tblGrid>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Department 2 &amp; Department 3  = 170 </w:t>
            </w:r>
            <w:r w:rsidRPr="00D867C3">
              <w:rPr>
                <w:rFonts w:ascii="Calibri" w:eastAsia="Mesouran Casual SSi" w:hAnsi="Calibri" w:cs="Angsana New"/>
                <w:bCs/>
                <w:szCs w:val="21"/>
              </w:rPr>
              <w:t>×</w:t>
            </w:r>
            <w:r w:rsidRPr="00D867C3">
              <w:rPr>
                <w:rFonts w:ascii="Calibri" w:eastAsia="Mesouran Casual SSi" w:hAnsi="Calibri" w:cs="Angsana New"/>
                <w:bCs/>
                <w:iCs/>
                <w:szCs w:val="21"/>
              </w:rPr>
              <w:t xml:space="preserve">2 </w:t>
            </w:r>
            <w:r w:rsidRPr="00D867C3">
              <w:rPr>
                <w:rFonts w:ascii="Calibri" w:eastAsia="Mesouran Casual SSi" w:hAnsi="Calibri" w:cs="Angsana New"/>
                <w:bCs/>
                <w:szCs w:val="21"/>
              </w:rPr>
              <w:t>×</w:t>
            </w:r>
            <w:r w:rsidRPr="00D867C3">
              <w:rPr>
                <w:rFonts w:ascii="Calibri" w:eastAsia="Mesouran Casual SSi" w:hAnsi="Calibri" w:cs="Angsana New"/>
                <w:bCs/>
                <w:iCs/>
                <w:szCs w:val="21"/>
              </w:rPr>
              <w:t>0.80</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272.00 (for 320 units)</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Less:  (for 240) 170+ 53.38 </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223.38</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48.62</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Department 1      = For 80 units</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7.00</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Material   for 80 units</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20.00</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Cost</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75.62</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Add: Profit   2.5% of 20  = 0.50</w:t>
            </w:r>
          </w:p>
        </w:tc>
        <w:tc>
          <w:tcPr>
            <w:tcW w:w="2646" w:type="dxa"/>
          </w:tcPr>
          <w:p w:rsidR="00D867C3" w:rsidRPr="00D867C3" w:rsidRDefault="00D867C3" w:rsidP="00D16CBB">
            <w:pPr>
              <w:spacing w:after="0"/>
              <w:rPr>
                <w:rFonts w:ascii="Calibri" w:eastAsia="Mesouran Casual SSi" w:hAnsi="Calibri" w:cs="Angsana New"/>
                <w:bCs/>
                <w:iCs/>
                <w:szCs w:val="21"/>
              </w:rPr>
            </w:pP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12.5% of 55.62               = 6.95</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7.45</w:t>
            </w:r>
          </w:p>
        </w:tc>
      </w:tr>
      <w:tr w:rsidR="00D867C3" w:rsidRPr="00D867C3" w:rsidTr="00107E80">
        <w:trPr>
          <w:jc w:val="right"/>
        </w:trPr>
        <w:tc>
          <w:tcPr>
            <w:tcW w:w="6300"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Selling Price </w:t>
            </w:r>
          </w:p>
        </w:tc>
        <w:tc>
          <w:tcPr>
            <w:tcW w:w="2646" w:type="dxa"/>
          </w:tcPr>
          <w:p w:rsidR="00D867C3" w:rsidRPr="00D867C3" w:rsidRDefault="00D867C3" w:rsidP="00D16CBB">
            <w:pPr>
              <w:spacing w:after="0"/>
              <w:rPr>
                <w:rFonts w:ascii="Calibri" w:eastAsia="Mesouran Casual SSi" w:hAnsi="Calibri" w:cs="Angsana New"/>
                <w:bCs/>
                <w:iCs/>
                <w:szCs w:val="21"/>
              </w:rPr>
            </w:pPr>
            <w:r w:rsidRPr="00D867C3">
              <w:rPr>
                <w:rFonts w:ascii="Calibri" w:eastAsia="Mesouran Casual SSi" w:hAnsi="Calibri" w:cs="Angsana New"/>
                <w:bCs/>
                <w:iCs/>
                <w:szCs w:val="21"/>
              </w:rPr>
              <w:t>83.07</w:t>
            </w:r>
          </w:p>
        </w:tc>
      </w:tr>
    </w:tbl>
    <w:p w:rsidR="00D16CBB" w:rsidRDefault="00D16CBB" w:rsidP="00D16CBB">
      <w:pPr>
        <w:spacing w:after="0"/>
        <w:rPr>
          <w:rFonts w:ascii="Calibri" w:eastAsia="Mesouran Casual SSi" w:hAnsi="Calibri" w:cs="Angsana New"/>
          <w:b/>
          <w:bCs/>
          <w:iCs/>
          <w:szCs w:val="21"/>
          <w:lang w:val="en-GB"/>
        </w:rPr>
      </w:pPr>
    </w:p>
    <w:p w:rsidR="00D867C3" w:rsidRPr="00D867C3" w:rsidRDefault="00D16CBB" w:rsidP="00D16CBB">
      <w:pPr>
        <w:spacing w:after="0"/>
        <w:rPr>
          <w:rFonts w:ascii="Calibri" w:eastAsia="Mesouran Casual SSi" w:hAnsi="Calibri" w:cs="Angsana New"/>
          <w:b/>
          <w:bCs/>
          <w:iCs/>
          <w:szCs w:val="21"/>
          <w:lang w:val="en-GB"/>
        </w:rPr>
      </w:pPr>
      <w:r w:rsidRPr="00D867C3">
        <w:rPr>
          <w:rFonts w:ascii="Calibri" w:eastAsia="Mesouran Casual SSi" w:hAnsi="Calibri" w:cs="Angsana New"/>
          <w:b/>
          <w:bCs/>
          <w:iCs/>
          <w:szCs w:val="21"/>
          <w:lang w:val="en-GB"/>
        </w:rPr>
        <w:t>STEP: 4.</w:t>
      </w:r>
    </w:p>
    <w:p w:rsidR="00D867C3" w:rsidRPr="00D867C3" w:rsidRDefault="00D867C3" w:rsidP="00D867C3">
      <w:pPr>
        <w:rPr>
          <w:rFonts w:ascii="Calibri" w:eastAsia="Mesouran Casual SSi" w:hAnsi="Calibri" w:cs="Angsana New"/>
          <w:bCs/>
          <w:iCs/>
          <w:szCs w:val="21"/>
        </w:rPr>
      </w:pPr>
      <w:r w:rsidRPr="00D867C3">
        <w:rPr>
          <w:rFonts w:ascii="Calibri" w:eastAsia="Mesouran Casual SSi" w:hAnsi="Calibri" w:cs="Angsana New"/>
          <w:bCs/>
          <w:iCs/>
          <w:szCs w:val="21"/>
        </w:rPr>
        <w:t>Acceptance of fourth order of 48 units (equivalent to 30% of order) cumulative output will be 368 units or equivalent to 2.3 orders. LC graph shows the cumulative efficiency will be 76.8%. As we know that when the output doubles the learning curve will repeat.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0"/>
        <w:gridCol w:w="2646"/>
      </w:tblGrid>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Department 2 &amp; Department 3  = 170 </w:t>
            </w:r>
            <w:r w:rsidRPr="00D867C3">
              <w:rPr>
                <w:rFonts w:ascii="Calibri" w:eastAsia="Mesouran Casual SSi" w:hAnsi="Calibri" w:cs="Angsana New"/>
                <w:bCs/>
                <w:szCs w:val="21"/>
              </w:rPr>
              <w:t>×</w:t>
            </w:r>
            <w:r w:rsidRPr="00D867C3">
              <w:rPr>
                <w:rFonts w:ascii="Calibri" w:eastAsia="Mesouran Casual SSi" w:hAnsi="Calibri" w:cs="Angsana New"/>
                <w:bCs/>
                <w:iCs/>
                <w:szCs w:val="21"/>
              </w:rPr>
              <w:t>2.3 X 0.768</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300.288 (for 368 units)</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Less:  (for 240) 170+ 53.38 </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272.000</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28.288</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Department 1      = For 80 units</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4.200</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Material   for 80 units</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12.000</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Cost</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44.488</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Add: Profit   2.5% of 20  = 0.300</w:t>
            </w:r>
          </w:p>
        </w:tc>
        <w:tc>
          <w:tcPr>
            <w:tcW w:w="2646" w:type="dxa"/>
          </w:tcPr>
          <w:p w:rsidR="00D867C3" w:rsidRPr="00D867C3" w:rsidRDefault="00D867C3" w:rsidP="00083D8D">
            <w:pPr>
              <w:spacing w:after="0"/>
              <w:rPr>
                <w:rFonts w:ascii="Calibri" w:eastAsia="Mesouran Casual SSi" w:hAnsi="Calibri" w:cs="Angsana New"/>
                <w:bCs/>
                <w:iCs/>
                <w:szCs w:val="21"/>
              </w:rPr>
            </w:pP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12.5% of  32.488              = 4.060</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0.300</w:t>
            </w:r>
          </w:p>
        </w:tc>
      </w:tr>
      <w:tr w:rsidR="00D867C3" w:rsidRPr="00D867C3" w:rsidTr="00107E80">
        <w:trPr>
          <w:jc w:val="right"/>
        </w:trPr>
        <w:tc>
          <w:tcPr>
            <w:tcW w:w="6300"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Selling Price </w:t>
            </w:r>
          </w:p>
        </w:tc>
        <w:tc>
          <w:tcPr>
            <w:tcW w:w="2646" w:type="dxa"/>
          </w:tcPr>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48.848</w:t>
            </w:r>
          </w:p>
        </w:tc>
      </w:tr>
    </w:tbl>
    <w:p w:rsidR="00D867C3" w:rsidRPr="00D867C3" w:rsidRDefault="00D867C3" w:rsidP="00D867C3">
      <w:pPr>
        <w:rPr>
          <w:rFonts w:ascii="Calibri" w:eastAsia="Mesouran Casual SSi" w:hAnsi="Calibri" w:cs="Angsana New"/>
          <w:b/>
          <w:bCs/>
          <w:iCs/>
          <w:szCs w:val="21"/>
          <w:lang w:val="en-GB"/>
        </w:rPr>
      </w:pPr>
    </w:p>
    <w:p w:rsidR="00D867C3" w:rsidRPr="00D867C3" w:rsidRDefault="00D867C3" w:rsidP="00083D8D">
      <w:pPr>
        <w:spacing w:after="0"/>
        <w:rPr>
          <w:rFonts w:ascii="Calibri" w:eastAsia="Mesouran Casual SSi" w:hAnsi="Calibri" w:cs="Angsana New"/>
          <w:bCs/>
          <w:iCs/>
          <w:szCs w:val="21"/>
          <w:lang w:val="en-GB"/>
        </w:rPr>
      </w:pPr>
      <w:r w:rsidRPr="00D867C3">
        <w:rPr>
          <w:rFonts w:ascii="Calibri" w:eastAsia="Mesouran Casual SSi" w:hAnsi="Calibri" w:cs="Angsana New"/>
          <w:b/>
          <w:iCs/>
          <w:szCs w:val="21"/>
          <w:lang w:val="en-GB"/>
        </w:rPr>
        <w:t>OVER ALL POSITION</w:t>
      </w:r>
      <w:r w:rsidRPr="00D867C3">
        <w:rPr>
          <w:rFonts w:ascii="Calibri" w:eastAsia="Mesouran Casual SSi" w:hAnsi="Calibri" w:cs="Angsana New"/>
          <w:bCs/>
          <w:iCs/>
          <w:szCs w:val="21"/>
          <w:lang w:val="en-GB"/>
        </w:rPr>
        <w:t xml:space="preserve">: </w:t>
      </w:r>
    </w:p>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The First job of 160 units is priced at       = 248/160    =1.550. </w:t>
      </w:r>
    </w:p>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The second job of 80 units is priced at    = 88.43/80   = 1.105.</w:t>
      </w:r>
    </w:p>
    <w:p w:rsidR="00D867C3" w:rsidRP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 xml:space="preserve"> The third job of 80 units is priced at       = 83.07/80   = 1.038 and</w:t>
      </w:r>
    </w:p>
    <w:p w:rsidR="00D867C3" w:rsidRDefault="00D867C3" w:rsidP="00083D8D">
      <w:pPr>
        <w:spacing w:after="0"/>
        <w:rPr>
          <w:rFonts w:ascii="Calibri" w:eastAsia="Mesouran Casual SSi" w:hAnsi="Calibri" w:cs="Angsana New"/>
          <w:bCs/>
          <w:iCs/>
          <w:szCs w:val="21"/>
        </w:rPr>
      </w:pPr>
      <w:r w:rsidRPr="00D867C3">
        <w:rPr>
          <w:rFonts w:ascii="Calibri" w:eastAsia="Mesouran Casual SSi" w:hAnsi="Calibri" w:cs="Angsana New"/>
          <w:bCs/>
          <w:iCs/>
          <w:szCs w:val="21"/>
        </w:rPr>
        <w:t>The fourth order of 48 units is priced at = 48.848/48 = 1.0176.</w:t>
      </w:r>
    </w:p>
    <w:p w:rsidR="00D867C3" w:rsidRDefault="00D867C3" w:rsidP="00D867C3">
      <w:pPr>
        <w:rPr>
          <w:rFonts w:ascii="Calibri" w:eastAsia="Mesouran Casual SSi" w:hAnsi="Calibri" w:cs="Angsana New"/>
          <w:bCs/>
          <w:iCs/>
          <w:szCs w:val="21"/>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784243" w:rsidRDefault="00784243" w:rsidP="00E97C6C">
      <w:pPr>
        <w:pStyle w:val="Heading3"/>
        <w:pBdr>
          <w:bottom w:val="none" w:sz="0" w:space="0" w:color="auto"/>
        </w:pBdr>
        <w:spacing w:after="0"/>
        <w:jc w:val="center"/>
        <w:rPr>
          <w:rFonts w:ascii="Bookman Old Style" w:hAnsi="Bookman Old Style"/>
          <w:i w:val="0"/>
          <w:color w:val="000000" w:themeColor="text1"/>
          <w:sz w:val="28"/>
        </w:rPr>
      </w:pPr>
    </w:p>
    <w:p w:rsidR="00D867C3" w:rsidRPr="00EE1D4C" w:rsidRDefault="00D867C3" w:rsidP="00EE1D4C">
      <w:pPr>
        <w:pStyle w:val="Heading3"/>
        <w:pBdr>
          <w:bottom w:val="none" w:sz="0" w:space="0" w:color="auto"/>
        </w:pBdr>
        <w:spacing w:after="0"/>
        <w:rPr>
          <w:rFonts w:ascii="Arial Rounded MT Bold" w:hAnsi="Arial Rounded MT Bold"/>
          <w:i w:val="0"/>
          <w:color w:val="000000" w:themeColor="text1"/>
          <w:sz w:val="28"/>
        </w:rPr>
      </w:pPr>
      <w:r w:rsidRPr="00EE1D4C">
        <w:rPr>
          <w:rFonts w:ascii="Arial Rounded MT Bold" w:hAnsi="Arial Rounded MT Bold"/>
          <w:i w:val="0"/>
          <w:color w:val="000000" w:themeColor="text1"/>
          <w:sz w:val="28"/>
        </w:rPr>
        <w:t>CVP ANALYSIS – DECISION MAKING</w:t>
      </w:r>
    </w:p>
    <w:p w:rsidR="00EE1D4C" w:rsidRDefault="00EE1D4C" w:rsidP="00E97C6C">
      <w:pPr>
        <w:shd w:val="clear" w:color="auto" w:fill="FFFFFF"/>
        <w:spacing w:after="0"/>
        <w:jc w:val="both"/>
        <w:rPr>
          <w:rFonts w:asciiTheme="minorHAnsi" w:hAnsiTheme="minorHAnsi"/>
          <w:b/>
        </w:rPr>
      </w:pPr>
    </w:p>
    <w:p w:rsidR="00E97C6C" w:rsidRPr="00E97C6C" w:rsidRDefault="00E97C6C" w:rsidP="00E97C6C">
      <w:pPr>
        <w:shd w:val="clear" w:color="auto" w:fill="FFFFFF"/>
        <w:spacing w:after="0"/>
        <w:jc w:val="both"/>
        <w:rPr>
          <w:rFonts w:asciiTheme="minorHAnsi" w:hAnsiTheme="minorHAnsi"/>
          <w:b/>
        </w:rPr>
      </w:pPr>
      <w:r w:rsidRPr="00E97C6C">
        <w:rPr>
          <w:rFonts w:asciiTheme="minorHAnsi" w:hAnsiTheme="minorHAnsi"/>
          <w:b/>
        </w:rPr>
        <w:t>PROBLEM 5</w:t>
      </w:r>
      <w:r>
        <w:rPr>
          <w:rFonts w:asciiTheme="minorHAnsi" w:hAnsiTheme="minorHAnsi"/>
          <w:b/>
        </w:rPr>
        <w:t>:</w:t>
      </w:r>
    </w:p>
    <w:p w:rsidR="00D867C3" w:rsidRPr="00E97C6C" w:rsidRDefault="00D867C3" w:rsidP="00E97C6C">
      <w:pPr>
        <w:shd w:val="clear" w:color="auto" w:fill="FFFFFF"/>
        <w:spacing w:after="0"/>
        <w:jc w:val="both"/>
        <w:rPr>
          <w:rFonts w:asciiTheme="minorHAnsi" w:hAnsiTheme="minorHAnsi"/>
          <w:bCs/>
        </w:rPr>
      </w:pPr>
      <w:r w:rsidRPr="00E97C6C">
        <w:rPr>
          <w:rFonts w:asciiTheme="minorHAnsi" w:hAnsiTheme="minorHAnsi"/>
        </w:rPr>
        <w:t xml:space="preserve">A firm has four moulding machines, each capable of producing 100 bottles per hour. The firm estimates that the variable cost of producing a plastic bottle is 20 paise. The bottles are sold for 50 paise each.   Management has been approached by a local toy company that would like the firm to produce moulded plastic toys for them. The variable cost to manufacture the toy will be Rs. 2.40. The toy company is willing to pay Rs. 3 per unit for the toy. In addition, the firm would have to incur a cost of Rs. 20,000 to construct the needed mould exclusively for this order. Because the toy uses more plastic and is more of intricate shape than a bottle, moulding machine can produce only 40 units per hour.  The customer wants 1, 00,000 units. Assume that the firm has the total capacity of 10,000 machine hours available during the period in which the toy company wants the delivery of the toys. The firm’s fixed costs excluding the costs construct the toy mould, during the same period will be Rs. 2, 00,000.  </w:t>
      </w:r>
    </w:p>
    <w:p w:rsidR="00E97C6C" w:rsidRDefault="00E97C6C" w:rsidP="00D867C3">
      <w:pPr>
        <w:shd w:val="clear" w:color="auto" w:fill="FFFFFF"/>
        <w:jc w:val="both"/>
        <w:rPr>
          <w:rFonts w:asciiTheme="minorHAnsi" w:hAnsiTheme="minorHAnsi"/>
        </w:rPr>
      </w:pPr>
    </w:p>
    <w:p w:rsidR="00D867C3" w:rsidRPr="00E97C6C" w:rsidRDefault="00D867C3" w:rsidP="00E97C6C">
      <w:pPr>
        <w:shd w:val="clear" w:color="auto" w:fill="FFFFFF"/>
        <w:spacing w:after="0"/>
        <w:jc w:val="both"/>
        <w:rPr>
          <w:rFonts w:asciiTheme="minorHAnsi" w:hAnsiTheme="minorHAnsi"/>
          <w:b/>
          <w:bCs/>
        </w:rPr>
      </w:pPr>
      <w:r w:rsidRPr="00E97C6C">
        <w:rPr>
          <w:rFonts w:asciiTheme="minorHAnsi" w:hAnsiTheme="minorHAnsi"/>
          <w:b/>
        </w:rPr>
        <w:t>REQUIRED:</w:t>
      </w:r>
    </w:p>
    <w:p w:rsidR="00D867C3" w:rsidRPr="00FF6BBA" w:rsidRDefault="00D867C3" w:rsidP="00E97C6C">
      <w:pPr>
        <w:numPr>
          <w:ilvl w:val="0"/>
          <w:numId w:val="23"/>
        </w:numPr>
        <w:shd w:val="clear" w:color="auto" w:fill="FFFFFF"/>
        <w:spacing w:after="0"/>
        <w:jc w:val="both"/>
        <w:rPr>
          <w:rFonts w:asciiTheme="minorHAnsi" w:hAnsiTheme="minorHAnsi"/>
          <w:bCs/>
          <w:u w:val="single"/>
        </w:rPr>
      </w:pPr>
      <w:r w:rsidRPr="00FF6BBA">
        <w:rPr>
          <w:rFonts w:asciiTheme="minorHAnsi" w:hAnsiTheme="minorHAnsi"/>
        </w:rPr>
        <w:t xml:space="preserve">If the management predicts that the demand for its bottles will be higher than its ability to produce the bottles, should the order be accepted? Why? </w:t>
      </w:r>
    </w:p>
    <w:p w:rsidR="00D867C3" w:rsidRPr="00FF6BBA" w:rsidRDefault="00D867C3" w:rsidP="00E97C6C">
      <w:pPr>
        <w:numPr>
          <w:ilvl w:val="0"/>
          <w:numId w:val="23"/>
        </w:numPr>
        <w:shd w:val="clear" w:color="auto" w:fill="FFFFFF"/>
        <w:spacing w:after="0"/>
        <w:jc w:val="both"/>
        <w:rPr>
          <w:rFonts w:asciiTheme="minorHAnsi" w:hAnsiTheme="minorHAnsi"/>
          <w:bCs/>
        </w:rPr>
      </w:pPr>
      <w:r w:rsidRPr="00FF6BBA">
        <w:rPr>
          <w:rFonts w:asciiTheme="minorHAnsi" w:hAnsiTheme="minorHAnsi"/>
        </w:rPr>
        <w:t xml:space="preserve">If the management predicts that the demand for its bottles will require the use of 7,500 machine hours or less during the period, should the special order be accepted? Give reason.  </w:t>
      </w:r>
    </w:p>
    <w:p w:rsidR="00D867C3" w:rsidRPr="00E97C6C" w:rsidRDefault="00D867C3" w:rsidP="00E97C6C">
      <w:pPr>
        <w:numPr>
          <w:ilvl w:val="0"/>
          <w:numId w:val="23"/>
        </w:numPr>
        <w:shd w:val="clear" w:color="auto" w:fill="FFFFFF"/>
        <w:spacing w:after="0"/>
        <w:jc w:val="both"/>
        <w:rPr>
          <w:rFonts w:asciiTheme="minorHAnsi" w:hAnsiTheme="minorHAnsi"/>
          <w:bCs/>
        </w:rPr>
      </w:pPr>
      <w:r w:rsidRPr="00FF6BBA">
        <w:rPr>
          <w:rFonts w:asciiTheme="minorHAnsi" w:hAnsiTheme="minorHAnsi"/>
        </w:rPr>
        <w:t>The management has located a firm that has considerable excess capacity and more efficient moulding</w:t>
      </w:r>
      <w:r w:rsidR="00E97C6C">
        <w:rPr>
          <w:rFonts w:asciiTheme="minorHAnsi" w:hAnsiTheme="minorHAnsi"/>
        </w:rPr>
        <w:t xml:space="preserve"> </w:t>
      </w:r>
      <w:r w:rsidRPr="00E97C6C">
        <w:rPr>
          <w:rFonts w:asciiTheme="minorHAnsi" w:hAnsiTheme="minorHAnsi"/>
        </w:rPr>
        <w:t>machines and is willing to sub-contract the toy job, or any portion of it, for Rs. 2.80 per unit. It will construct its own toy mould. Determine the firm’s minimum expected excess machine hour capacity needed to justify producing any portion of the order itself rather than the sub-contracting it entirely.</w:t>
      </w:r>
    </w:p>
    <w:p w:rsidR="00D867C3" w:rsidRPr="00FF6BBA" w:rsidRDefault="00D867C3" w:rsidP="00E97C6C">
      <w:pPr>
        <w:numPr>
          <w:ilvl w:val="0"/>
          <w:numId w:val="23"/>
        </w:numPr>
        <w:shd w:val="clear" w:color="auto" w:fill="FFFFFF"/>
        <w:spacing w:after="0"/>
        <w:jc w:val="both"/>
        <w:rPr>
          <w:rFonts w:asciiTheme="minorHAnsi" w:hAnsiTheme="minorHAnsi"/>
          <w:bCs/>
        </w:rPr>
      </w:pPr>
      <w:r w:rsidRPr="00FF6BBA">
        <w:rPr>
          <w:rFonts w:asciiTheme="minorHAnsi" w:hAnsiTheme="minorHAnsi"/>
        </w:rPr>
        <w:t xml:space="preserve">The management predicted that it would have 1,600 hours of excess machine hour capacity available during the period. Consequently, it accepted the toy order and sub-contracted 36,000 units to the other plastic company. In fact the demand for bottles turned out to be 9, 00,000 units for the period. The firm was able to produce only 8,40,000 units because it has to produce the toys. What was the cost of prediction error? </w:t>
      </w:r>
      <w:r w:rsidR="00E97C6C" w:rsidRPr="00FF6BBA">
        <w:rPr>
          <w:rFonts w:asciiTheme="minorHAnsi" w:hAnsiTheme="minorHAnsi"/>
        </w:rPr>
        <w:t>That</w:t>
      </w:r>
      <w:r w:rsidRPr="00FF6BBA">
        <w:rPr>
          <w:rFonts w:asciiTheme="minorHAnsi" w:hAnsiTheme="minorHAnsi"/>
        </w:rPr>
        <w:t xml:space="preserve"> is failure to predict the demand correctly?</w:t>
      </w:r>
    </w:p>
    <w:p w:rsidR="00E97C6C" w:rsidRDefault="00E97C6C" w:rsidP="00D867C3">
      <w:pPr>
        <w:shd w:val="clear" w:color="auto" w:fill="FFFFFF"/>
        <w:jc w:val="both"/>
        <w:rPr>
          <w:rFonts w:asciiTheme="minorHAnsi" w:hAnsiTheme="minorHAnsi"/>
          <w:b/>
        </w:rPr>
      </w:pPr>
    </w:p>
    <w:p w:rsidR="00D867C3" w:rsidRPr="00523629" w:rsidRDefault="00D867C3" w:rsidP="00D867C3">
      <w:pPr>
        <w:shd w:val="clear" w:color="auto" w:fill="FFFFFF"/>
        <w:jc w:val="both"/>
        <w:rPr>
          <w:rFonts w:asciiTheme="minorHAnsi" w:hAnsiTheme="minorHAnsi"/>
          <w:b/>
        </w:rPr>
      </w:pPr>
      <w:r w:rsidRPr="00523629">
        <w:rPr>
          <w:rFonts w:asciiTheme="minorHAnsi" w:hAnsiTheme="minorHAnsi"/>
          <w:b/>
        </w:rPr>
        <w:t>SOLUTION:</w:t>
      </w:r>
    </w:p>
    <w:p w:rsidR="00D867C3" w:rsidRPr="00FF6BBA" w:rsidRDefault="00D867C3" w:rsidP="00E97C6C">
      <w:pPr>
        <w:shd w:val="clear" w:color="auto" w:fill="FFFFFF"/>
        <w:jc w:val="both"/>
        <w:rPr>
          <w:rFonts w:asciiTheme="minorHAnsi" w:hAnsiTheme="minorHAnsi"/>
          <w:bCs/>
        </w:rPr>
      </w:pPr>
      <w:r w:rsidRPr="00FF6BBA">
        <w:rPr>
          <w:rFonts w:asciiTheme="minorHAnsi" w:hAnsiTheme="minorHAnsi"/>
          <w:b/>
        </w:rPr>
        <w:t>Issue in the problem:</w:t>
      </w:r>
      <w:r>
        <w:rPr>
          <w:rFonts w:asciiTheme="minorHAnsi" w:hAnsiTheme="minorHAnsi"/>
          <w:b/>
        </w:rPr>
        <w:t xml:space="preserve"> </w:t>
      </w:r>
      <w:r w:rsidRPr="00FF6BBA">
        <w:rPr>
          <w:rFonts w:asciiTheme="minorHAnsi" w:hAnsiTheme="minorHAnsi"/>
        </w:rPr>
        <w:t>We have all the concepts where all the applications of marginal costing technique in this problem namely, product mix decision, Pricing in surplus capacity, make or buy decisions and overall decision making taking in to consideration the above issues.</w:t>
      </w:r>
    </w:p>
    <w:p w:rsidR="00D867C3" w:rsidRPr="00FF6BBA" w:rsidRDefault="00D867C3" w:rsidP="00E97C6C">
      <w:pPr>
        <w:shd w:val="clear" w:color="auto" w:fill="FFFFFF"/>
        <w:jc w:val="both"/>
        <w:rPr>
          <w:rFonts w:asciiTheme="minorHAnsi" w:hAnsiTheme="minorHAnsi"/>
          <w:bCs/>
        </w:rPr>
      </w:pPr>
      <w:r w:rsidRPr="00FF6BBA">
        <w:rPr>
          <w:rFonts w:asciiTheme="minorHAnsi" w:hAnsiTheme="minorHAnsi"/>
        </w:rPr>
        <w:t xml:space="preserve">If the issue is about product mix decision then apply contribution per key factor.  If it is concerned with surplus capacity overall profit </w:t>
      </w:r>
      <w:r w:rsidR="00E97C6C" w:rsidRPr="00FF6BBA">
        <w:rPr>
          <w:rFonts w:asciiTheme="minorHAnsi" w:hAnsiTheme="minorHAnsi"/>
        </w:rPr>
        <w:t>maximization</w:t>
      </w:r>
      <w:r w:rsidRPr="00FF6BBA">
        <w:rPr>
          <w:rFonts w:asciiTheme="minorHAnsi" w:hAnsiTheme="minorHAnsi"/>
        </w:rPr>
        <w:t xml:space="preserve"> is the basis. On the other hand for Make or Buy decisions – Calculate the indifference/cost breakeven point.   </w:t>
      </w:r>
    </w:p>
    <w:p w:rsidR="00D867C3" w:rsidRPr="00FF6BBA" w:rsidRDefault="00D867C3" w:rsidP="00E97C6C">
      <w:pPr>
        <w:shd w:val="clear" w:color="auto" w:fill="FFFFFF"/>
        <w:jc w:val="both"/>
        <w:rPr>
          <w:rFonts w:asciiTheme="minorHAnsi" w:hAnsiTheme="minorHAnsi"/>
          <w:bCs/>
        </w:rPr>
      </w:pPr>
      <w:r w:rsidRPr="00861DFF">
        <w:rPr>
          <w:rFonts w:asciiTheme="minorHAnsi" w:hAnsiTheme="minorHAnsi"/>
        </w:rPr>
        <w:t>a)</w:t>
      </w:r>
      <w:r>
        <w:rPr>
          <w:rFonts w:asciiTheme="minorHAnsi" w:hAnsiTheme="minorHAnsi"/>
          <w:u w:val="single"/>
        </w:rPr>
        <w:t xml:space="preserve"> </w:t>
      </w:r>
      <w:r w:rsidRPr="00FF6BBA">
        <w:rPr>
          <w:rFonts w:asciiTheme="minorHAnsi" w:hAnsiTheme="minorHAnsi"/>
        </w:rPr>
        <w:t xml:space="preserve">If the demand for bottles is going to be unlimited we should consider producing bottles because of higher contribution per hour compared to toys. </w:t>
      </w:r>
    </w:p>
    <w:p w:rsidR="00D867C3" w:rsidRPr="00E97C6C" w:rsidRDefault="00D867C3" w:rsidP="00E97C6C">
      <w:pPr>
        <w:shd w:val="clear" w:color="auto" w:fill="FFFFFF"/>
        <w:spacing w:after="0"/>
        <w:jc w:val="center"/>
        <w:rPr>
          <w:rFonts w:asciiTheme="minorHAnsi" w:hAnsiTheme="minorHAnsi"/>
          <w:b/>
          <w:bCs/>
        </w:rPr>
      </w:pPr>
      <w:r w:rsidRPr="00E97C6C">
        <w:rPr>
          <w:rFonts w:asciiTheme="minorHAnsi" w:hAnsiTheme="minorHAnsi"/>
          <w:b/>
        </w:rPr>
        <w:t>Calculation of Contribution per hour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0"/>
        <w:gridCol w:w="1530"/>
        <w:gridCol w:w="1358"/>
      </w:tblGrid>
      <w:tr w:rsidR="00D867C3" w:rsidRPr="00FF6BBA" w:rsidTr="00107E80">
        <w:trPr>
          <w:jc w:val="center"/>
        </w:trPr>
        <w:tc>
          <w:tcPr>
            <w:tcW w:w="5360" w:type="dxa"/>
          </w:tcPr>
          <w:p w:rsidR="00D867C3" w:rsidRPr="00523629" w:rsidRDefault="00D867C3" w:rsidP="00E97C6C">
            <w:pPr>
              <w:shd w:val="clear" w:color="auto" w:fill="FFFFFF"/>
              <w:spacing w:after="0"/>
              <w:ind w:right="-288"/>
              <w:jc w:val="both"/>
              <w:rPr>
                <w:rFonts w:asciiTheme="minorHAnsi" w:hAnsiTheme="minorHAnsi"/>
                <w:b/>
              </w:rPr>
            </w:pPr>
            <w:r w:rsidRPr="00523629">
              <w:rPr>
                <w:rFonts w:asciiTheme="minorHAnsi" w:hAnsiTheme="minorHAnsi"/>
                <w:b/>
              </w:rPr>
              <w:t>Particular</w:t>
            </w:r>
          </w:p>
        </w:tc>
        <w:tc>
          <w:tcPr>
            <w:tcW w:w="1530" w:type="dxa"/>
          </w:tcPr>
          <w:p w:rsidR="00D867C3" w:rsidRPr="00523629" w:rsidRDefault="00D867C3" w:rsidP="00E97C6C">
            <w:pPr>
              <w:shd w:val="clear" w:color="auto" w:fill="FFFFFF"/>
              <w:spacing w:after="0"/>
              <w:ind w:right="122"/>
              <w:jc w:val="both"/>
              <w:rPr>
                <w:rFonts w:asciiTheme="minorHAnsi" w:hAnsiTheme="minorHAnsi"/>
                <w:b/>
              </w:rPr>
            </w:pPr>
            <w:r w:rsidRPr="00523629">
              <w:rPr>
                <w:rFonts w:asciiTheme="minorHAnsi" w:hAnsiTheme="minorHAnsi"/>
                <w:b/>
              </w:rPr>
              <w:t>Bottles</w:t>
            </w:r>
          </w:p>
        </w:tc>
        <w:tc>
          <w:tcPr>
            <w:tcW w:w="1358" w:type="dxa"/>
          </w:tcPr>
          <w:p w:rsidR="00D867C3" w:rsidRPr="00523629" w:rsidRDefault="00D867C3" w:rsidP="00E97C6C">
            <w:pPr>
              <w:shd w:val="clear" w:color="auto" w:fill="FFFFFF"/>
              <w:spacing w:after="0"/>
              <w:ind w:right="122"/>
              <w:jc w:val="both"/>
              <w:rPr>
                <w:rFonts w:asciiTheme="minorHAnsi" w:hAnsiTheme="minorHAnsi"/>
                <w:b/>
              </w:rPr>
            </w:pPr>
            <w:r w:rsidRPr="00523629">
              <w:rPr>
                <w:rFonts w:asciiTheme="minorHAnsi" w:hAnsiTheme="minorHAnsi"/>
                <w:b/>
              </w:rPr>
              <w:t>Toys</w:t>
            </w:r>
          </w:p>
        </w:tc>
      </w:tr>
      <w:tr w:rsidR="00D867C3" w:rsidRPr="00FF6BBA" w:rsidTr="00107E80">
        <w:trPr>
          <w:jc w:val="center"/>
        </w:trPr>
        <w:tc>
          <w:tcPr>
            <w:tcW w:w="536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lastRenderedPageBreak/>
              <w:t>Selling price</w:t>
            </w:r>
          </w:p>
        </w:tc>
        <w:tc>
          <w:tcPr>
            <w:tcW w:w="1530"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0.50</w:t>
            </w:r>
          </w:p>
        </w:tc>
        <w:tc>
          <w:tcPr>
            <w:tcW w:w="1358"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3.00</w:t>
            </w:r>
          </w:p>
        </w:tc>
      </w:tr>
      <w:tr w:rsidR="00D867C3" w:rsidRPr="00FF6BBA" w:rsidTr="00107E80">
        <w:trPr>
          <w:jc w:val="center"/>
        </w:trPr>
        <w:tc>
          <w:tcPr>
            <w:tcW w:w="536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Variable cost</w:t>
            </w:r>
          </w:p>
        </w:tc>
        <w:tc>
          <w:tcPr>
            <w:tcW w:w="1530" w:type="dxa"/>
          </w:tcPr>
          <w:p w:rsidR="00D867C3" w:rsidRPr="00FF6BBA" w:rsidRDefault="00D867C3" w:rsidP="00E97C6C">
            <w:pPr>
              <w:shd w:val="clear" w:color="auto" w:fill="FFFFFF"/>
              <w:spacing w:after="0"/>
              <w:ind w:right="122"/>
              <w:jc w:val="both"/>
              <w:rPr>
                <w:rFonts w:asciiTheme="minorHAnsi" w:hAnsiTheme="minorHAnsi"/>
                <w:bCs/>
                <w:u w:val="single"/>
              </w:rPr>
            </w:pPr>
            <w:r w:rsidRPr="00FF6BBA">
              <w:rPr>
                <w:rFonts w:asciiTheme="minorHAnsi" w:hAnsiTheme="minorHAnsi"/>
                <w:u w:val="single"/>
              </w:rPr>
              <w:t>0.20</w:t>
            </w:r>
          </w:p>
        </w:tc>
        <w:tc>
          <w:tcPr>
            <w:tcW w:w="1358" w:type="dxa"/>
          </w:tcPr>
          <w:p w:rsidR="00D867C3" w:rsidRPr="00FF6BBA" w:rsidRDefault="00D867C3" w:rsidP="00E97C6C">
            <w:pPr>
              <w:shd w:val="clear" w:color="auto" w:fill="FFFFFF"/>
              <w:spacing w:after="0"/>
              <w:ind w:right="122"/>
              <w:jc w:val="both"/>
              <w:rPr>
                <w:rFonts w:asciiTheme="minorHAnsi" w:hAnsiTheme="minorHAnsi"/>
                <w:bCs/>
                <w:u w:val="single"/>
              </w:rPr>
            </w:pPr>
            <w:r w:rsidRPr="00FF6BBA">
              <w:rPr>
                <w:rFonts w:asciiTheme="minorHAnsi" w:hAnsiTheme="minorHAnsi"/>
                <w:u w:val="single"/>
              </w:rPr>
              <w:t>2.40</w:t>
            </w:r>
          </w:p>
        </w:tc>
      </w:tr>
      <w:tr w:rsidR="00D867C3" w:rsidRPr="00FF6BBA" w:rsidTr="00107E80">
        <w:trPr>
          <w:jc w:val="center"/>
        </w:trPr>
        <w:tc>
          <w:tcPr>
            <w:tcW w:w="536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Contribution /unit</w:t>
            </w:r>
          </w:p>
        </w:tc>
        <w:tc>
          <w:tcPr>
            <w:tcW w:w="1530"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0.30</w:t>
            </w:r>
          </w:p>
        </w:tc>
        <w:tc>
          <w:tcPr>
            <w:tcW w:w="1358"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0.60</w:t>
            </w:r>
          </w:p>
        </w:tc>
      </w:tr>
      <w:tr w:rsidR="00D867C3" w:rsidRPr="00FF6BBA" w:rsidTr="00107E80">
        <w:trPr>
          <w:jc w:val="center"/>
        </w:trPr>
        <w:tc>
          <w:tcPr>
            <w:tcW w:w="536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Units/hour</w:t>
            </w:r>
          </w:p>
        </w:tc>
        <w:tc>
          <w:tcPr>
            <w:tcW w:w="1530"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100</w:t>
            </w:r>
          </w:p>
        </w:tc>
        <w:tc>
          <w:tcPr>
            <w:tcW w:w="1358"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 xml:space="preserve">  40</w:t>
            </w:r>
          </w:p>
        </w:tc>
      </w:tr>
      <w:tr w:rsidR="00D867C3" w:rsidRPr="00FF6BBA" w:rsidTr="00107E80">
        <w:trPr>
          <w:jc w:val="center"/>
        </w:trPr>
        <w:tc>
          <w:tcPr>
            <w:tcW w:w="536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Contribution /hour</w:t>
            </w:r>
          </w:p>
        </w:tc>
        <w:tc>
          <w:tcPr>
            <w:tcW w:w="1530"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 xml:space="preserve">  30</w:t>
            </w:r>
          </w:p>
        </w:tc>
        <w:tc>
          <w:tcPr>
            <w:tcW w:w="1358" w:type="dxa"/>
          </w:tcPr>
          <w:p w:rsidR="00D867C3" w:rsidRPr="00FF6BBA" w:rsidRDefault="00D867C3" w:rsidP="00E97C6C">
            <w:pPr>
              <w:shd w:val="clear" w:color="auto" w:fill="FFFFFF"/>
              <w:spacing w:after="0"/>
              <w:ind w:right="122"/>
              <w:jc w:val="both"/>
              <w:rPr>
                <w:rFonts w:asciiTheme="minorHAnsi" w:hAnsiTheme="minorHAnsi"/>
                <w:bCs/>
              </w:rPr>
            </w:pPr>
            <w:r w:rsidRPr="00FF6BBA">
              <w:rPr>
                <w:rFonts w:asciiTheme="minorHAnsi" w:hAnsiTheme="minorHAnsi"/>
              </w:rPr>
              <w:t xml:space="preserve">   24</w:t>
            </w:r>
          </w:p>
        </w:tc>
      </w:tr>
    </w:tbl>
    <w:p w:rsidR="00D867C3" w:rsidRPr="00FF6BBA" w:rsidRDefault="00D867C3" w:rsidP="00E97C6C">
      <w:pPr>
        <w:shd w:val="clear" w:color="auto" w:fill="FFFFFF"/>
        <w:spacing w:after="0"/>
        <w:jc w:val="both"/>
        <w:rPr>
          <w:rFonts w:asciiTheme="minorHAnsi" w:hAnsiTheme="minorHAnsi"/>
          <w:bCs/>
        </w:rPr>
      </w:pPr>
      <w:r w:rsidRPr="00FF6BBA">
        <w:rPr>
          <w:rFonts w:asciiTheme="minorHAnsi" w:hAnsiTheme="minorHAnsi"/>
        </w:rPr>
        <w:t>The general fixed cost of Rs.2</w:t>
      </w:r>
      <w:proofErr w:type="gramStart"/>
      <w:r w:rsidRPr="00FF6BBA">
        <w:rPr>
          <w:rFonts w:asciiTheme="minorHAnsi" w:hAnsiTheme="minorHAnsi"/>
        </w:rPr>
        <w:t>,00,000</w:t>
      </w:r>
      <w:proofErr w:type="gramEnd"/>
      <w:r w:rsidRPr="00FF6BBA">
        <w:rPr>
          <w:rFonts w:asciiTheme="minorHAnsi" w:hAnsiTheme="minorHAnsi"/>
        </w:rPr>
        <w:t xml:space="preserve"> should not be considered for decision-making as it will be incurred anyway, but the specific fixed cost of Rs. 20,000 being the cost of the mould should be considered if the choice had been toys.</w:t>
      </w:r>
    </w:p>
    <w:p w:rsidR="00D867C3" w:rsidRPr="00FF6BBA" w:rsidRDefault="00D867C3" w:rsidP="00D867C3">
      <w:pPr>
        <w:shd w:val="clear" w:color="auto" w:fill="FFFFFF"/>
        <w:ind w:right="-288"/>
        <w:jc w:val="both"/>
        <w:rPr>
          <w:rFonts w:asciiTheme="minorHAnsi" w:hAnsiTheme="minorHAnsi"/>
          <w:bCs/>
        </w:rPr>
      </w:pPr>
      <w:r w:rsidRPr="00FF6BBA">
        <w:rPr>
          <w:rFonts w:asciiTheme="minorHAnsi" w:hAnsiTheme="minorHAnsi"/>
        </w:rPr>
        <w:t>b)</w:t>
      </w:r>
      <w:r>
        <w:rPr>
          <w:rFonts w:asciiTheme="minorHAnsi" w:hAnsiTheme="minorHAnsi"/>
        </w:rPr>
        <w:t xml:space="preserve"> </w:t>
      </w:r>
      <w:r w:rsidRPr="00FF6BBA">
        <w:rPr>
          <w:rFonts w:asciiTheme="minorHAnsi" w:hAnsiTheme="minorHAnsi"/>
        </w:rPr>
        <w:t xml:space="preserve">In a surplus capacity –the basis for decision-making will be </w:t>
      </w:r>
      <w:proofErr w:type="spellStart"/>
      <w:r w:rsidRPr="00FF6BBA">
        <w:rPr>
          <w:rFonts w:asciiTheme="minorHAnsi" w:hAnsiTheme="minorHAnsi"/>
        </w:rPr>
        <w:t>maximisation</w:t>
      </w:r>
      <w:proofErr w:type="spellEnd"/>
      <w:r w:rsidRPr="00FF6BBA">
        <w:rPr>
          <w:rFonts w:asciiTheme="minorHAnsi" w:hAnsiTheme="minorHAnsi"/>
        </w:rPr>
        <w:t xml:space="preserve"> of overall profit. Since accepting </w:t>
      </w:r>
      <w:r w:rsidR="00E97C6C" w:rsidRPr="00FF6BBA">
        <w:rPr>
          <w:rFonts w:asciiTheme="minorHAnsi" w:hAnsiTheme="minorHAnsi"/>
        </w:rPr>
        <w:t>the toy</w:t>
      </w:r>
      <w:r w:rsidRPr="00FF6BBA">
        <w:rPr>
          <w:rFonts w:asciiTheme="minorHAnsi" w:hAnsiTheme="minorHAnsi"/>
        </w:rPr>
        <w:t xml:space="preserve"> offer will increase the overall profit from Rs. 25000 to 65000 we should consider the offer as shown below.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440"/>
        <w:gridCol w:w="1530"/>
        <w:gridCol w:w="1448"/>
      </w:tblGrid>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Pr>
                <w:rFonts w:asciiTheme="minorHAnsi" w:hAnsiTheme="minorHAnsi"/>
              </w:rPr>
              <w:t>Particular</w:t>
            </w:r>
          </w:p>
        </w:tc>
        <w:tc>
          <w:tcPr>
            <w:tcW w:w="144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Bottles</w:t>
            </w:r>
          </w:p>
        </w:tc>
        <w:tc>
          <w:tcPr>
            <w:tcW w:w="153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Toys</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Total</w:t>
            </w: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Hours</w:t>
            </w:r>
          </w:p>
        </w:tc>
        <w:tc>
          <w:tcPr>
            <w:tcW w:w="144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7500</w:t>
            </w:r>
          </w:p>
        </w:tc>
        <w:tc>
          <w:tcPr>
            <w:tcW w:w="153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2500</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Units</w:t>
            </w:r>
          </w:p>
        </w:tc>
        <w:tc>
          <w:tcPr>
            <w:tcW w:w="144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750000</w:t>
            </w:r>
          </w:p>
        </w:tc>
        <w:tc>
          <w:tcPr>
            <w:tcW w:w="153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100000</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Contribution/hour</w:t>
            </w:r>
          </w:p>
        </w:tc>
        <w:tc>
          <w:tcPr>
            <w:tcW w:w="144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 xml:space="preserve">       30</w:t>
            </w:r>
          </w:p>
        </w:tc>
        <w:tc>
          <w:tcPr>
            <w:tcW w:w="153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 xml:space="preserve">         24</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Contribution</w:t>
            </w:r>
          </w:p>
        </w:tc>
        <w:tc>
          <w:tcPr>
            <w:tcW w:w="144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225000</w:t>
            </w:r>
          </w:p>
        </w:tc>
        <w:tc>
          <w:tcPr>
            <w:tcW w:w="1530"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60000</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(-)Fixed Cost</w:t>
            </w:r>
          </w:p>
        </w:tc>
        <w:tc>
          <w:tcPr>
            <w:tcW w:w="1440" w:type="dxa"/>
          </w:tcPr>
          <w:p w:rsidR="00D867C3" w:rsidRPr="00FF6BBA" w:rsidRDefault="00D867C3" w:rsidP="00E97C6C">
            <w:pPr>
              <w:shd w:val="clear" w:color="auto" w:fill="FFFFFF"/>
              <w:spacing w:after="0"/>
              <w:ind w:right="-10"/>
              <w:jc w:val="both"/>
              <w:rPr>
                <w:rFonts w:asciiTheme="minorHAnsi" w:hAnsiTheme="minorHAnsi"/>
                <w:bCs/>
                <w:u w:val="single"/>
              </w:rPr>
            </w:pPr>
            <w:r w:rsidRPr="00FF6BBA">
              <w:rPr>
                <w:rFonts w:asciiTheme="minorHAnsi" w:hAnsiTheme="minorHAnsi"/>
                <w:u w:val="single"/>
              </w:rPr>
              <w:t>200000</w:t>
            </w:r>
          </w:p>
        </w:tc>
        <w:tc>
          <w:tcPr>
            <w:tcW w:w="1530" w:type="dxa"/>
          </w:tcPr>
          <w:p w:rsidR="00D867C3" w:rsidRPr="00FF6BBA" w:rsidRDefault="00D867C3" w:rsidP="00E97C6C">
            <w:pPr>
              <w:shd w:val="clear" w:color="auto" w:fill="FFFFFF"/>
              <w:spacing w:after="0"/>
              <w:ind w:right="-10"/>
              <w:jc w:val="both"/>
              <w:rPr>
                <w:rFonts w:asciiTheme="minorHAnsi" w:hAnsiTheme="minorHAnsi"/>
                <w:bCs/>
                <w:u w:val="single"/>
              </w:rPr>
            </w:pPr>
            <w:r w:rsidRPr="00FF6BBA">
              <w:rPr>
                <w:rFonts w:asciiTheme="minorHAnsi" w:hAnsiTheme="minorHAnsi"/>
                <w:u w:val="single"/>
              </w:rPr>
              <w:t>20000</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p>
        </w:tc>
      </w:tr>
      <w:tr w:rsidR="00D867C3" w:rsidRPr="00FF6BBA" w:rsidTr="00107E80">
        <w:trPr>
          <w:jc w:val="center"/>
        </w:trPr>
        <w:tc>
          <w:tcPr>
            <w:tcW w:w="4050" w:type="dxa"/>
          </w:tcPr>
          <w:p w:rsidR="00D867C3" w:rsidRPr="00FF6BBA" w:rsidRDefault="00D867C3" w:rsidP="00E97C6C">
            <w:pPr>
              <w:shd w:val="clear" w:color="auto" w:fill="FFFFFF"/>
              <w:spacing w:after="0"/>
              <w:ind w:right="-288"/>
              <w:jc w:val="both"/>
              <w:rPr>
                <w:rFonts w:asciiTheme="minorHAnsi" w:hAnsiTheme="minorHAnsi"/>
                <w:bCs/>
              </w:rPr>
            </w:pPr>
            <w:r w:rsidRPr="00FF6BBA">
              <w:rPr>
                <w:rFonts w:asciiTheme="minorHAnsi" w:hAnsiTheme="minorHAnsi"/>
              </w:rPr>
              <w:t>Profit</w:t>
            </w:r>
          </w:p>
        </w:tc>
        <w:tc>
          <w:tcPr>
            <w:tcW w:w="1440" w:type="dxa"/>
          </w:tcPr>
          <w:p w:rsidR="00D867C3" w:rsidRPr="00FF6BBA" w:rsidRDefault="00D867C3" w:rsidP="00E97C6C">
            <w:pPr>
              <w:shd w:val="clear" w:color="auto" w:fill="FFFFFF"/>
              <w:spacing w:after="0"/>
              <w:ind w:right="-10"/>
              <w:jc w:val="both"/>
              <w:rPr>
                <w:rFonts w:asciiTheme="minorHAnsi" w:hAnsiTheme="minorHAnsi"/>
                <w:bCs/>
                <w:u w:val="single"/>
              </w:rPr>
            </w:pPr>
            <w:r w:rsidRPr="00FF6BBA">
              <w:rPr>
                <w:rFonts w:asciiTheme="minorHAnsi" w:hAnsiTheme="minorHAnsi"/>
              </w:rPr>
              <w:t>25000</w:t>
            </w:r>
          </w:p>
        </w:tc>
        <w:tc>
          <w:tcPr>
            <w:tcW w:w="1530" w:type="dxa"/>
          </w:tcPr>
          <w:p w:rsidR="00D867C3" w:rsidRPr="00FF6BBA" w:rsidRDefault="00D867C3" w:rsidP="00E97C6C">
            <w:pPr>
              <w:shd w:val="clear" w:color="auto" w:fill="FFFFFF"/>
              <w:spacing w:after="0"/>
              <w:ind w:right="-10"/>
              <w:jc w:val="both"/>
              <w:rPr>
                <w:rFonts w:asciiTheme="minorHAnsi" w:hAnsiTheme="minorHAnsi"/>
                <w:bCs/>
                <w:u w:val="single"/>
              </w:rPr>
            </w:pPr>
            <w:r w:rsidRPr="00FF6BBA">
              <w:rPr>
                <w:rFonts w:asciiTheme="minorHAnsi" w:hAnsiTheme="minorHAnsi"/>
              </w:rPr>
              <w:t>40000</w:t>
            </w:r>
          </w:p>
        </w:tc>
        <w:tc>
          <w:tcPr>
            <w:tcW w:w="1448" w:type="dxa"/>
          </w:tcPr>
          <w:p w:rsidR="00D867C3" w:rsidRPr="00FF6BBA" w:rsidRDefault="00D867C3" w:rsidP="00E97C6C">
            <w:pPr>
              <w:shd w:val="clear" w:color="auto" w:fill="FFFFFF"/>
              <w:spacing w:after="0"/>
              <w:ind w:right="-10"/>
              <w:jc w:val="both"/>
              <w:rPr>
                <w:rFonts w:asciiTheme="minorHAnsi" w:hAnsiTheme="minorHAnsi"/>
                <w:bCs/>
              </w:rPr>
            </w:pPr>
            <w:r w:rsidRPr="00FF6BBA">
              <w:rPr>
                <w:rFonts w:asciiTheme="minorHAnsi" w:hAnsiTheme="minorHAnsi"/>
              </w:rPr>
              <w:t>65000</w:t>
            </w:r>
          </w:p>
        </w:tc>
      </w:tr>
    </w:tbl>
    <w:p w:rsidR="00D867C3" w:rsidRPr="00FF6BBA" w:rsidRDefault="00D867C3" w:rsidP="00D867C3">
      <w:pPr>
        <w:shd w:val="clear" w:color="auto" w:fill="FFFFFF"/>
        <w:jc w:val="both"/>
        <w:rPr>
          <w:rFonts w:asciiTheme="minorHAnsi" w:hAnsiTheme="minorHAnsi"/>
          <w:bCs/>
        </w:rPr>
      </w:pPr>
      <w:r w:rsidRPr="00FF6BBA">
        <w:rPr>
          <w:rFonts w:asciiTheme="minorHAnsi" w:hAnsiTheme="minorHAnsi"/>
        </w:rPr>
        <w:t>The demand will be the basis for manufacturing toys. So we should first calculate the indifference point Let x be the demand in units at which total cost of subcontracting is equal to Total cost of Manufacturing and above this level only manufacturing of toys should be considered.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3608"/>
      </w:tblGrid>
      <w:tr w:rsidR="00D867C3" w:rsidRPr="00FF6BBA" w:rsidTr="00107E80">
        <w:trPr>
          <w:jc w:val="center"/>
        </w:trPr>
        <w:tc>
          <w:tcPr>
            <w:tcW w:w="4860"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2.80x</w:t>
            </w:r>
          </w:p>
        </w:tc>
        <w:tc>
          <w:tcPr>
            <w:tcW w:w="3608"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 xml:space="preserve">= 2.40x + 20000 </w:t>
            </w:r>
          </w:p>
        </w:tc>
      </w:tr>
      <w:tr w:rsidR="00D867C3" w:rsidRPr="00FF6BBA" w:rsidTr="00107E80">
        <w:trPr>
          <w:jc w:val="center"/>
        </w:trPr>
        <w:tc>
          <w:tcPr>
            <w:tcW w:w="4860"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040x</w:t>
            </w:r>
          </w:p>
        </w:tc>
        <w:tc>
          <w:tcPr>
            <w:tcW w:w="3608"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 xml:space="preserve">=  20000 </w:t>
            </w:r>
          </w:p>
        </w:tc>
      </w:tr>
      <w:tr w:rsidR="00D867C3" w:rsidRPr="00FF6BBA" w:rsidTr="00107E80">
        <w:trPr>
          <w:jc w:val="center"/>
        </w:trPr>
        <w:tc>
          <w:tcPr>
            <w:tcW w:w="4860"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X</w:t>
            </w:r>
          </w:p>
        </w:tc>
        <w:tc>
          <w:tcPr>
            <w:tcW w:w="3608"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 xml:space="preserve">=  50000 units </w:t>
            </w:r>
          </w:p>
        </w:tc>
      </w:tr>
      <w:tr w:rsidR="00D867C3" w:rsidRPr="00FF6BBA" w:rsidTr="00107E80">
        <w:trPr>
          <w:jc w:val="center"/>
        </w:trPr>
        <w:tc>
          <w:tcPr>
            <w:tcW w:w="4860"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No. of hours</w:t>
            </w:r>
          </w:p>
        </w:tc>
        <w:tc>
          <w:tcPr>
            <w:tcW w:w="3608" w:type="dxa"/>
          </w:tcPr>
          <w:p w:rsidR="00D867C3" w:rsidRPr="00FF6BBA" w:rsidRDefault="00D867C3" w:rsidP="00E97C6C">
            <w:pPr>
              <w:shd w:val="clear" w:color="auto" w:fill="FFFFFF"/>
              <w:tabs>
                <w:tab w:val="left" w:pos="180"/>
                <w:tab w:val="right" w:pos="3240"/>
                <w:tab w:val="right" w:pos="4680"/>
                <w:tab w:val="right" w:pos="5850"/>
              </w:tabs>
              <w:spacing w:after="0"/>
              <w:ind w:right="-288"/>
              <w:jc w:val="both"/>
              <w:rPr>
                <w:rFonts w:asciiTheme="minorHAnsi" w:hAnsiTheme="minorHAnsi"/>
                <w:bCs/>
              </w:rPr>
            </w:pPr>
            <w:r w:rsidRPr="00FF6BBA">
              <w:rPr>
                <w:rFonts w:asciiTheme="minorHAnsi" w:hAnsiTheme="minorHAnsi"/>
              </w:rPr>
              <w:t xml:space="preserve">=  50000/40   = 1250 hours </w:t>
            </w:r>
          </w:p>
        </w:tc>
      </w:tr>
    </w:tbl>
    <w:p w:rsidR="00D867C3" w:rsidRPr="00FF6BBA" w:rsidRDefault="00D867C3" w:rsidP="00D867C3">
      <w:pPr>
        <w:shd w:val="clear" w:color="auto" w:fill="FFFFFF"/>
        <w:jc w:val="both"/>
        <w:rPr>
          <w:rFonts w:asciiTheme="minorHAnsi" w:hAnsiTheme="minorHAnsi"/>
          <w:bCs/>
        </w:rPr>
      </w:pPr>
      <w:r w:rsidRPr="00FF6BBA">
        <w:rPr>
          <w:rFonts w:asciiTheme="minorHAnsi" w:hAnsiTheme="minorHAnsi"/>
          <w:b/>
        </w:rPr>
        <w:t>Conclusion:</w:t>
      </w:r>
      <w:r>
        <w:rPr>
          <w:rFonts w:asciiTheme="minorHAnsi" w:hAnsiTheme="minorHAnsi"/>
          <w:b/>
        </w:rPr>
        <w:t xml:space="preserve"> </w:t>
      </w:r>
      <w:r w:rsidRPr="00FF6BBA">
        <w:rPr>
          <w:rFonts w:asciiTheme="minorHAnsi" w:hAnsiTheme="minorHAnsi"/>
        </w:rPr>
        <w:t>Manufacture the toys only if the demand exceeds 50,000 units or 1250 hours.</w:t>
      </w:r>
    </w:p>
    <w:p w:rsidR="00D867C3" w:rsidRPr="00790319" w:rsidRDefault="00D867C3" w:rsidP="00D867C3">
      <w:pPr>
        <w:shd w:val="clear" w:color="auto" w:fill="FFFFFF"/>
        <w:jc w:val="both"/>
        <w:rPr>
          <w:rFonts w:asciiTheme="minorHAnsi" w:hAnsiTheme="minorHAnsi"/>
          <w:b/>
        </w:rPr>
      </w:pPr>
      <w:r w:rsidRPr="00790319">
        <w:rPr>
          <w:rFonts w:asciiTheme="minorHAnsi" w:hAnsiTheme="minorHAnsi"/>
          <w:b/>
        </w:rPr>
        <w:t>Statement of profit –based on 9000 hours for bottles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350"/>
        <w:gridCol w:w="1170"/>
        <w:gridCol w:w="1358"/>
        <w:gridCol w:w="1170"/>
      </w:tblGrid>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p>
        </w:tc>
        <w:tc>
          <w:tcPr>
            <w:tcW w:w="1350" w:type="dxa"/>
          </w:tcPr>
          <w:p w:rsidR="00D867C3" w:rsidRPr="00790319" w:rsidRDefault="00D867C3" w:rsidP="00107E80">
            <w:pPr>
              <w:pStyle w:val="BodyText2"/>
              <w:shd w:val="clear" w:color="auto" w:fill="FFFFFF"/>
              <w:spacing w:line="276" w:lineRule="auto"/>
              <w:ind w:right="72"/>
              <w:rPr>
                <w:rFonts w:asciiTheme="minorHAnsi" w:hAnsiTheme="minorHAnsi"/>
                <w:b/>
              </w:rPr>
            </w:pPr>
            <w:r w:rsidRPr="00790319">
              <w:rPr>
                <w:rFonts w:asciiTheme="minorHAnsi" w:hAnsiTheme="minorHAnsi"/>
                <w:b/>
              </w:rPr>
              <w:t xml:space="preserve">Bottles </w:t>
            </w:r>
          </w:p>
        </w:tc>
        <w:tc>
          <w:tcPr>
            <w:tcW w:w="1170" w:type="dxa"/>
          </w:tcPr>
          <w:p w:rsidR="00D867C3" w:rsidRPr="00790319" w:rsidRDefault="00D867C3" w:rsidP="00107E80">
            <w:pPr>
              <w:pStyle w:val="BodyText2"/>
              <w:shd w:val="clear" w:color="auto" w:fill="FFFFFF"/>
              <w:spacing w:line="276" w:lineRule="auto"/>
              <w:ind w:right="44"/>
              <w:rPr>
                <w:rFonts w:asciiTheme="minorHAnsi" w:hAnsiTheme="minorHAnsi"/>
                <w:b/>
              </w:rPr>
            </w:pPr>
            <w:r w:rsidRPr="00790319">
              <w:rPr>
                <w:rFonts w:asciiTheme="minorHAnsi" w:hAnsiTheme="minorHAnsi"/>
                <w:b/>
              </w:rPr>
              <w:t xml:space="preserve">Toys </w:t>
            </w:r>
          </w:p>
        </w:tc>
        <w:tc>
          <w:tcPr>
            <w:tcW w:w="1358" w:type="dxa"/>
          </w:tcPr>
          <w:p w:rsidR="00D867C3" w:rsidRPr="00790319" w:rsidRDefault="00D867C3" w:rsidP="00107E80">
            <w:pPr>
              <w:pStyle w:val="BodyText2"/>
              <w:shd w:val="clear" w:color="auto" w:fill="FFFFFF"/>
              <w:spacing w:line="276" w:lineRule="auto"/>
              <w:ind w:right="72"/>
              <w:rPr>
                <w:rFonts w:asciiTheme="minorHAnsi" w:hAnsiTheme="minorHAnsi"/>
                <w:b/>
              </w:rPr>
            </w:pP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790319">
              <w:rPr>
                <w:rFonts w:asciiTheme="minorHAnsi" w:hAnsiTheme="minorHAnsi"/>
                <w:b/>
              </w:rPr>
              <w:t>Total</w:t>
            </w: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p>
        </w:tc>
        <w:tc>
          <w:tcPr>
            <w:tcW w:w="1350" w:type="dxa"/>
          </w:tcPr>
          <w:p w:rsidR="00D867C3" w:rsidRPr="00790319" w:rsidRDefault="00D867C3" w:rsidP="00107E80">
            <w:pPr>
              <w:pStyle w:val="BodyText2"/>
              <w:shd w:val="clear" w:color="auto" w:fill="FFFFFF"/>
              <w:spacing w:line="276" w:lineRule="auto"/>
              <w:ind w:right="72"/>
              <w:rPr>
                <w:rFonts w:asciiTheme="minorHAnsi" w:hAnsiTheme="minorHAnsi"/>
                <w:b/>
              </w:rPr>
            </w:pPr>
            <w:r w:rsidRPr="00790319">
              <w:rPr>
                <w:rFonts w:asciiTheme="minorHAnsi" w:hAnsiTheme="minorHAnsi"/>
                <w:b/>
              </w:rPr>
              <w:t>Make</w:t>
            </w:r>
          </w:p>
        </w:tc>
        <w:tc>
          <w:tcPr>
            <w:tcW w:w="1170" w:type="dxa"/>
          </w:tcPr>
          <w:p w:rsidR="00D867C3" w:rsidRPr="00790319" w:rsidRDefault="00D867C3" w:rsidP="00107E80">
            <w:pPr>
              <w:pStyle w:val="BodyText2"/>
              <w:shd w:val="clear" w:color="auto" w:fill="FFFFFF"/>
              <w:spacing w:line="276" w:lineRule="auto"/>
              <w:ind w:right="44"/>
              <w:rPr>
                <w:rFonts w:asciiTheme="minorHAnsi" w:hAnsiTheme="minorHAnsi"/>
                <w:b/>
              </w:rPr>
            </w:pPr>
            <w:r w:rsidRPr="00790319">
              <w:rPr>
                <w:rFonts w:asciiTheme="minorHAnsi" w:hAnsiTheme="minorHAnsi"/>
                <w:b/>
              </w:rPr>
              <w:t>Make</w:t>
            </w:r>
          </w:p>
        </w:tc>
        <w:tc>
          <w:tcPr>
            <w:tcW w:w="1358" w:type="dxa"/>
          </w:tcPr>
          <w:p w:rsidR="00D867C3" w:rsidRPr="00790319" w:rsidRDefault="00D867C3" w:rsidP="00107E80">
            <w:pPr>
              <w:pStyle w:val="BodyText2"/>
              <w:shd w:val="clear" w:color="auto" w:fill="FFFFFF"/>
              <w:spacing w:line="276" w:lineRule="auto"/>
              <w:ind w:right="72"/>
              <w:rPr>
                <w:rFonts w:asciiTheme="minorHAnsi" w:hAnsiTheme="minorHAnsi"/>
                <w:b/>
              </w:rPr>
            </w:pPr>
            <w:r w:rsidRPr="00790319">
              <w:rPr>
                <w:rFonts w:asciiTheme="minorHAnsi" w:hAnsiTheme="minorHAnsi"/>
                <w:b/>
              </w:rPr>
              <w:t>Buy</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Hours</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8400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rPr>
            </w:pPr>
            <w:r w:rsidRPr="00FF6BBA">
              <w:rPr>
                <w:rFonts w:asciiTheme="minorHAnsi" w:hAnsiTheme="minorHAnsi"/>
                <w:bCs w:val="0"/>
              </w:rPr>
              <w:t>1600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Units</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840000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rPr>
            </w:pPr>
            <w:r w:rsidRPr="00FF6BBA">
              <w:rPr>
                <w:rFonts w:asciiTheme="minorHAnsi" w:hAnsiTheme="minorHAnsi"/>
                <w:bCs w:val="0"/>
              </w:rPr>
              <w:t>64000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36000</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Contribution per unit</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u w:val="single"/>
              </w:rPr>
            </w:pPr>
            <w:r w:rsidRPr="00FF6BBA">
              <w:rPr>
                <w:rFonts w:asciiTheme="minorHAnsi" w:hAnsiTheme="minorHAnsi"/>
                <w:bCs w:val="0"/>
              </w:rPr>
              <w:t>0.30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rPr>
            </w:pPr>
            <w:r w:rsidRPr="00FF6BBA">
              <w:rPr>
                <w:rFonts w:asciiTheme="minorHAnsi" w:hAnsiTheme="minorHAnsi"/>
                <w:bCs w:val="0"/>
              </w:rPr>
              <w:t>0.60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0.20</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Contribution (Rs.)</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252000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rPr>
            </w:pPr>
            <w:r w:rsidRPr="00FF6BBA">
              <w:rPr>
                <w:rFonts w:asciiTheme="minorHAnsi" w:hAnsiTheme="minorHAnsi"/>
                <w:bCs w:val="0"/>
              </w:rPr>
              <w:t>38400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7200</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Fixed Cost</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u w:val="single"/>
              </w:rPr>
            </w:pPr>
            <w:r w:rsidRPr="00FF6BBA">
              <w:rPr>
                <w:rFonts w:asciiTheme="minorHAnsi" w:hAnsiTheme="minorHAnsi"/>
                <w:bCs w:val="0"/>
                <w:u w:val="single"/>
              </w:rPr>
              <w:t>200000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u w:val="single"/>
              </w:rPr>
            </w:pPr>
            <w:r w:rsidRPr="00FF6BBA">
              <w:rPr>
                <w:rFonts w:asciiTheme="minorHAnsi" w:hAnsiTheme="minorHAnsi"/>
                <w:bCs w:val="0"/>
                <w:u w:val="single"/>
              </w:rPr>
              <w:t>20000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p>
        </w:tc>
      </w:tr>
      <w:tr w:rsidR="00D867C3" w:rsidRPr="00FF6BBA" w:rsidTr="00107E80">
        <w:trPr>
          <w:jc w:val="center"/>
        </w:trPr>
        <w:tc>
          <w:tcPr>
            <w:tcW w:w="342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Profit</w:t>
            </w:r>
          </w:p>
        </w:tc>
        <w:tc>
          <w:tcPr>
            <w:tcW w:w="135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52000</w:t>
            </w:r>
          </w:p>
        </w:tc>
        <w:tc>
          <w:tcPr>
            <w:tcW w:w="1170" w:type="dxa"/>
          </w:tcPr>
          <w:p w:rsidR="00D867C3" w:rsidRPr="00FF6BBA" w:rsidRDefault="00D867C3" w:rsidP="00107E80">
            <w:pPr>
              <w:pStyle w:val="BodyText2"/>
              <w:shd w:val="clear" w:color="auto" w:fill="FFFFFF"/>
              <w:spacing w:line="276" w:lineRule="auto"/>
              <w:ind w:right="44"/>
              <w:rPr>
                <w:rFonts w:asciiTheme="minorHAnsi" w:hAnsiTheme="minorHAnsi"/>
                <w:bCs w:val="0"/>
              </w:rPr>
            </w:pPr>
            <w:r w:rsidRPr="00FF6BBA">
              <w:rPr>
                <w:rFonts w:asciiTheme="minorHAnsi" w:hAnsiTheme="minorHAnsi"/>
                <w:bCs w:val="0"/>
              </w:rPr>
              <w:t>18400</w:t>
            </w:r>
          </w:p>
        </w:tc>
        <w:tc>
          <w:tcPr>
            <w:tcW w:w="1358"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7200</w:t>
            </w:r>
          </w:p>
        </w:tc>
        <w:tc>
          <w:tcPr>
            <w:tcW w:w="1170" w:type="dxa"/>
          </w:tcPr>
          <w:p w:rsidR="00D867C3" w:rsidRPr="00FF6BBA" w:rsidRDefault="00D867C3" w:rsidP="00107E80">
            <w:pPr>
              <w:pStyle w:val="BodyText2"/>
              <w:shd w:val="clear" w:color="auto" w:fill="FFFFFF"/>
              <w:spacing w:line="276" w:lineRule="auto"/>
              <w:ind w:right="72"/>
              <w:rPr>
                <w:rFonts w:asciiTheme="minorHAnsi" w:hAnsiTheme="minorHAnsi"/>
                <w:bCs w:val="0"/>
              </w:rPr>
            </w:pPr>
            <w:r w:rsidRPr="00FF6BBA">
              <w:rPr>
                <w:rFonts w:asciiTheme="minorHAnsi" w:hAnsiTheme="minorHAnsi"/>
                <w:bCs w:val="0"/>
              </w:rPr>
              <w:t>77600</w:t>
            </w:r>
          </w:p>
        </w:tc>
      </w:tr>
    </w:tbl>
    <w:p w:rsidR="00E97C6C" w:rsidRDefault="00E97C6C" w:rsidP="00D867C3">
      <w:pPr>
        <w:shd w:val="clear" w:color="auto" w:fill="FFFFFF"/>
        <w:jc w:val="both"/>
        <w:rPr>
          <w:rFonts w:asciiTheme="minorHAnsi" w:hAnsiTheme="minorHAnsi"/>
          <w:b/>
        </w:rPr>
      </w:pPr>
    </w:p>
    <w:p w:rsidR="00D867C3" w:rsidRPr="00790319" w:rsidRDefault="00D867C3" w:rsidP="00D867C3">
      <w:pPr>
        <w:shd w:val="clear" w:color="auto" w:fill="FFFFFF"/>
        <w:jc w:val="both"/>
        <w:rPr>
          <w:rFonts w:asciiTheme="minorHAnsi" w:hAnsiTheme="minorHAnsi"/>
          <w:b/>
        </w:rPr>
      </w:pPr>
      <w:r w:rsidRPr="00790319">
        <w:rPr>
          <w:rFonts w:asciiTheme="minorHAnsi" w:hAnsiTheme="minorHAnsi"/>
          <w:b/>
        </w:rPr>
        <w:t>Statement of profit –based on 9000 hours for bottles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1530"/>
        <w:gridCol w:w="1358"/>
        <w:gridCol w:w="1530"/>
      </w:tblGrid>
      <w:tr w:rsidR="00D867C3" w:rsidRPr="00FF6BBA" w:rsidTr="00107E80">
        <w:trPr>
          <w:jc w:val="center"/>
        </w:trPr>
        <w:tc>
          <w:tcPr>
            <w:tcW w:w="4050" w:type="dxa"/>
          </w:tcPr>
          <w:p w:rsidR="00D867C3" w:rsidRPr="00790319" w:rsidRDefault="00D867C3" w:rsidP="00107E80">
            <w:pPr>
              <w:pStyle w:val="BodyText2"/>
              <w:shd w:val="clear" w:color="auto" w:fill="FFFFFF"/>
              <w:spacing w:line="276" w:lineRule="auto"/>
              <w:ind w:right="-288"/>
              <w:rPr>
                <w:rFonts w:asciiTheme="minorHAnsi" w:hAnsiTheme="minorHAnsi"/>
                <w:b/>
              </w:rPr>
            </w:pPr>
            <w:r w:rsidRPr="00790319">
              <w:rPr>
                <w:rFonts w:asciiTheme="minorHAnsi" w:hAnsiTheme="minorHAnsi"/>
                <w:b/>
              </w:rPr>
              <w:t>Particular</w:t>
            </w:r>
          </w:p>
        </w:tc>
        <w:tc>
          <w:tcPr>
            <w:tcW w:w="1530" w:type="dxa"/>
          </w:tcPr>
          <w:p w:rsidR="00D867C3" w:rsidRPr="00790319" w:rsidRDefault="00D867C3" w:rsidP="00107E80">
            <w:pPr>
              <w:pStyle w:val="BodyText2"/>
              <w:shd w:val="clear" w:color="auto" w:fill="FFFFFF"/>
              <w:spacing w:line="276" w:lineRule="auto"/>
              <w:ind w:right="117"/>
              <w:rPr>
                <w:rFonts w:asciiTheme="minorHAnsi" w:hAnsiTheme="minorHAnsi"/>
                <w:b/>
              </w:rPr>
            </w:pPr>
            <w:r w:rsidRPr="00790319">
              <w:rPr>
                <w:rFonts w:asciiTheme="minorHAnsi" w:hAnsiTheme="minorHAnsi"/>
                <w:b/>
              </w:rPr>
              <w:t>Bottles</w:t>
            </w:r>
          </w:p>
        </w:tc>
        <w:tc>
          <w:tcPr>
            <w:tcW w:w="1358" w:type="dxa"/>
          </w:tcPr>
          <w:p w:rsidR="00D867C3" w:rsidRPr="00790319" w:rsidRDefault="00D867C3" w:rsidP="00107E80">
            <w:pPr>
              <w:pStyle w:val="BodyText2"/>
              <w:shd w:val="clear" w:color="auto" w:fill="FFFFFF"/>
              <w:spacing w:line="276" w:lineRule="auto"/>
              <w:ind w:right="27"/>
              <w:rPr>
                <w:rFonts w:asciiTheme="minorHAnsi" w:hAnsiTheme="minorHAnsi"/>
                <w:b/>
              </w:rPr>
            </w:pPr>
            <w:r w:rsidRPr="00790319">
              <w:rPr>
                <w:rFonts w:asciiTheme="minorHAnsi" w:hAnsiTheme="minorHAnsi"/>
                <w:b/>
              </w:rPr>
              <w:t>Toys</w:t>
            </w:r>
          </w:p>
        </w:tc>
        <w:tc>
          <w:tcPr>
            <w:tcW w:w="1530" w:type="dxa"/>
          </w:tcPr>
          <w:p w:rsidR="00D867C3" w:rsidRPr="00790319" w:rsidRDefault="00D867C3" w:rsidP="00107E80">
            <w:pPr>
              <w:pStyle w:val="BodyText2"/>
              <w:shd w:val="clear" w:color="auto" w:fill="FFFFFF"/>
              <w:spacing w:line="276" w:lineRule="auto"/>
              <w:ind w:right="207"/>
              <w:rPr>
                <w:rFonts w:asciiTheme="minorHAnsi" w:hAnsiTheme="minorHAnsi"/>
                <w:b/>
              </w:rPr>
            </w:pPr>
            <w:r w:rsidRPr="00790319">
              <w:rPr>
                <w:rFonts w:asciiTheme="minorHAnsi" w:hAnsiTheme="minorHAnsi"/>
                <w:b/>
              </w:rPr>
              <w:t>Total</w:t>
            </w:r>
          </w:p>
        </w:tc>
      </w:tr>
      <w:tr w:rsidR="00D867C3" w:rsidRPr="00FF6BBA" w:rsidTr="00107E80">
        <w:trPr>
          <w:jc w:val="center"/>
        </w:trPr>
        <w:tc>
          <w:tcPr>
            <w:tcW w:w="405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Units</w:t>
            </w:r>
          </w:p>
        </w:tc>
        <w:tc>
          <w:tcPr>
            <w:tcW w:w="1530" w:type="dxa"/>
          </w:tcPr>
          <w:p w:rsidR="00D867C3" w:rsidRPr="00FF6BBA" w:rsidRDefault="00D867C3" w:rsidP="00107E80">
            <w:pPr>
              <w:pStyle w:val="BodyText2"/>
              <w:shd w:val="clear" w:color="auto" w:fill="FFFFFF"/>
              <w:spacing w:line="276" w:lineRule="auto"/>
              <w:ind w:right="117"/>
              <w:rPr>
                <w:rFonts w:asciiTheme="minorHAnsi" w:hAnsiTheme="minorHAnsi"/>
                <w:bCs w:val="0"/>
              </w:rPr>
            </w:pPr>
            <w:r w:rsidRPr="00FF6BBA">
              <w:rPr>
                <w:rFonts w:asciiTheme="minorHAnsi" w:hAnsiTheme="minorHAnsi"/>
                <w:bCs w:val="0"/>
              </w:rPr>
              <w:t>900000</w:t>
            </w:r>
          </w:p>
        </w:tc>
        <w:tc>
          <w:tcPr>
            <w:tcW w:w="1358" w:type="dxa"/>
          </w:tcPr>
          <w:p w:rsidR="00D867C3" w:rsidRPr="00FF6BBA" w:rsidRDefault="00D867C3" w:rsidP="00107E80">
            <w:pPr>
              <w:pStyle w:val="BodyText2"/>
              <w:shd w:val="clear" w:color="auto" w:fill="FFFFFF"/>
              <w:spacing w:line="276" w:lineRule="auto"/>
              <w:ind w:right="27"/>
              <w:rPr>
                <w:rFonts w:asciiTheme="minorHAnsi" w:hAnsiTheme="minorHAnsi"/>
                <w:bCs w:val="0"/>
              </w:rPr>
            </w:pPr>
            <w:r w:rsidRPr="00FF6BBA">
              <w:rPr>
                <w:rFonts w:asciiTheme="minorHAnsi" w:hAnsiTheme="minorHAnsi"/>
                <w:bCs w:val="0"/>
              </w:rPr>
              <w:t>100000</w:t>
            </w:r>
          </w:p>
        </w:tc>
        <w:tc>
          <w:tcPr>
            <w:tcW w:w="1530" w:type="dxa"/>
          </w:tcPr>
          <w:p w:rsidR="00D867C3" w:rsidRPr="00FF6BBA" w:rsidRDefault="00D867C3" w:rsidP="00107E80">
            <w:pPr>
              <w:pStyle w:val="BodyText2"/>
              <w:shd w:val="clear" w:color="auto" w:fill="FFFFFF"/>
              <w:spacing w:line="276" w:lineRule="auto"/>
              <w:ind w:right="207"/>
              <w:rPr>
                <w:rFonts w:asciiTheme="minorHAnsi" w:hAnsiTheme="minorHAnsi"/>
                <w:bCs w:val="0"/>
              </w:rPr>
            </w:pPr>
          </w:p>
        </w:tc>
      </w:tr>
      <w:tr w:rsidR="00D867C3" w:rsidRPr="00FF6BBA" w:rsidTr="00107E80">
        <w:trPr>
          <w:jc w:val="center"/>
        </w:trPr>
        <w:tc>
          <w:tcPr>
            <w:tcW w:w="405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Contribution/Unit</w:t>
            </w:r>
          </w:p>
        </w:tc>
        <w:tc>
          <w:tcPr>
            <w:tcW w:w="1530" w:type="dxa"/>
          </w:tcPr>
          <w:p w:rsidR="00D867C3" w:rsidRPr="00FF6BBA" w:rsidRDefault="00D867C3" w:rsidP="00107E80">
            <w:pPr>
              <w:pStyle w:val="BodyText2"/>
              <w:shd w:val="clear" w:color="auto" w:fill="FFFFFF"/>
              <w:spacing w:line="276" w:lineRule="auto"/>
              <w:ind w:right="117"/>
              <w:rPr>
                <w:rFonts w:asciiTheme="minorHAnsi" w:hAnsiTheme="minorHAnsi"/>
                <w:bCs w:val="0"/>
              </w:rPr>
            </w:pPr>
            <w:r w:rsidRPr="00FF6BBA">
              <w:rPr>
                <w:rFonts w:asciiTheme="minorHAnsi" w:hAnsiTheme="minorHAnsi"/>
                <w:bCs w:val="0"/>
              </w:rPr>
              <w:t xml:space="preserve">    0. 30</w:t>
            </w:r>
          </w:p>
        </w:tc>
        <w:tc>
          <w:tcPr>
            <w:tcW w:w="1358" w:type="dxa"/>
          </w:tcPr>
          <w:p w:rsidR="00D867C3" w:rsidRPr="00FF6BBA" w:rsidRDefault="00D867C3" w:rsidP="00107E80">
            <w:pPr>
              <w:pStyle w:val="BodyText2"/>
              <w:shd w:val="clear" w:color="auto" w:fill="FFFFFF"/>
              <w:spacing w:line="276" w:lineRule="auto"/>
              <w:ind w:right="27"/>
              <w:rPr>
                <w:rFonts w:asciiTheme="minorHAnsi" w:hAnsiTheme="minorHAnsi"/>
                <w:bCs w:val="0"/>
              </w:rPr>
            </w:pPr>
            <w:r w:rsidRPr="00FF6BBA">
              <w:rPr>
                <w:rFonts w:asciiTheme="minorHAnsi" w:hAnsiTheme="minorHAnsi"/>
                <w:bCs w:val="0"/>
              </w:rPr>
              <w:t xml:space="preserve">     0.20</w:t>
            </w:r>
          </w:p>
        </w:tc>
        <w:tc>
          <w:tcPr>
            <w:tcW w:w="1530" w:type="dxa"/>
          </w:tcPr>
          <w:p w:rsidR="00D867C3" w:rsidRPr="00FF6BBA" w:rsidRDefault="00D867C3" w:rsidP="00107E80">
            <w:pPr>
              <w:pStyle w:val="BodyText2"/>
              <w:shd w:val="clear" w:color="auto" w:fill="FFFFFF"/>
              <w:spacing w:line="276" w:lineRule="auto"/>
              <w:ind w:right="207"/>
              <w:rPr>
                <w:rFonts w:asciiTheme="minorHAnsi" w:hAnsiTheme="minorHAnsi"/>
                <w:bCs w:val="0"/>
              </w:rPr>
            </w:pPr>
          </w:p>
        </w:tc>
      </w:tr>
      <w:tr w:rsidR="00D867C3" w:rsidRPr="00FF6BBA" w:rsidTr="00107E80">
        <w:trPr>
          <w:jc w:val="center"/>
        </w:trPr>
        <w:tc>
          <w:tcPr>
            <w:tcW w:w="405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Total contribution</w:t>
            </w:r>
          </w:p>
        </w:tc>
        <w:tc>
          <w:tcPr>
            <w:tcW w:w="1530" w:type="dxa"/>
          </w:tcPr>
          <w:p w:rsidR="00D867C3" w:rsidRPr="00FF6BBA" w:rsidRDefault="00D867C3" w:rsidP="00107E80">
            <w:pPr>
              <w:pStyle w:val="BodyText2"/>
              <w:shd w:val="clear" w:color="auto" w:fill="FFFFFF"/>
              <w:spacing w:line="276" w:lineRule="auto"/>
              <w:ind w:right="117"/>
              <w:rPr>
                <w:rFonts w:asciiTheme="minorHAnsi" w:hAnsiTheme="minorHAnsi"/>
                <w:bCs w:val="0"/>
              </w:rPr>
            </w:pPr>
            <w:r w:rsidRPr="00FF6BBA">
              <w:rPr>
                <w:rFonts w:asciiTheme="minorHAnsi" w:hAnsiTheme="minorHAnsi"/>
                <w:bCs w:val="0"/>
              </w:rPr>
              <w:t>270000</w:t>
            </w:r>
          </w:p>
        </w:tc>
        <w:tc>
          <w:tcPr>
            <w:tcW w:w="1358" w:type="dxa"/>
          </w:tcPr>
          <w:p w:rsidR="00D867C3" w:rsidRPr="00FF6BBA" w:rsidRDefault="00D867C3" w:rsidP="00107E80">
            <w:pPr>
              <w:pStyle w:val="BodyText2"/>
              <w:shd w:val="clear" w:color="auto" w:fill="FFFFFF"/>
              <w:spacing w:line="276" w:lineRule="auto"/>
              <w:ind w:right="27"/>
              <w:rPr>
                <w:rFonts w:asciiTheme="minorHAnsi" w:hAnsiTheme="minorHAnsi"/>
                <w:bCs w:val="0"/>
              </w:rPr>
            </w:pPr>
            <w:r w:rsidRPr="00FF6BBA">
              <w:rPr>
                <w:rFonts w:asciiTheme="minorHAnsi" w:hAnsiTheme="minorHAnsi"/>
                <w:bCs w:val="0"/>
              </w:rPr>
              <w:t>20000</w:t>
            </w:r>
          </w:p>
        </w:tc>
        <w:tc>
          <w:tcPr>
            <w:tcW w:w="1530" w:type="dxa"/>
          </w:tcPr>
          <w:p w:rsidR="00D867C3" w:rsidRPr="00FF6BBA" w:rsidRDefault="00D867C3" w:rsidP="00107E80">
            <w:pPr>
              <w:pStyle w:val="BodyText2"/>
              <w:shd w:val="clear" w:color="auto" w:fill="FFFFFF"/>
              <w:spacing w:line="276" w:lineRule="auto"/>
              <w:ind w:right="207"/>
              <w:rPr>
                <w:rFonts w:asciiTheme="minorHAnsi" w:hAnsiTheme="minorHAnsi"/>
                <w:bCs w:val="0"/>
              </w:rPr>
            </w:pPr>
            <w:r w:rsidRPr="00FF6BBA">
              <w:rPr>
                <w:rFonts w:asciiTheme="minorHAnsi" w:hAnsiTheme="minorHAnsi"/>
                <w:bCs w:val="0"/>
              </w:rPr>
              <w:t>290000</w:t>
            </w:r>
          </w:p>
        </w:tc>
      </w:tr>
      <w:tr w:rsidR="00D867C3" w:rsidRPr="00FF6BBA" w:rsidTr="00107E80">
        <w:trPr>
          <w:jc w:val="center"/>
        </w:trPr>
        <w:tc>
          <w:tcPr>
            <w:tcW w:w="405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t>(-) Fixed Cost</w:t>
            </w:r>
          </w:p>
        </w:tc>
        <w:tc>
          <w:tcPr>
            <w:tcW w:w="1530" w:type="dxa"/>
          </w:tcPr>
          <w:p w:rsidR="00D867C3" w:rsidRPr="00FF6BBA" w:rsidRDefault="00D867C3" w:rsidP="00107E80">
            <w:pPr>
              <w:pStyle w:val="BodyText2"/>
              <w:shd w:val="clear" w:color="auto" w:fill="FFFFFF"/>
              <w:spacing w:line="276" w:lineRule="auto"/>
              <w:ind w:right="117"/>
              <w:rPr>
                <w:rFonts w:asciiTheme="minorHAnsi" w:hAnsiTheme="minorHAnsi"/>
                <w:bCs w:val="0"/>
                <w:u w:val="single"/>
              </w:rPr>
            </w:pPr>
            <w:r w:rsidRPr="00FF6BBA">
              <w:rPr>
                <w:rFonts w:asciiTheme="minorHAnsi" w:hAnsiTheme="minorHAnsi"/>
                <w:bCs w:val="0"/>
                <w:u w:val="single"/>
              </w:rPr>
              <w:t>200000</w:t>
            </w:r>
          </w:p>
        </w:tc>
        <w:tc>
          <w:tcPr>
            <w:tcW w:w="1358" w:type="dxa"/>
          </w:tcPr>
          <w:p w:rsidR="00D867C3" w:rsidRPr="00FF6BBA" w:rsidRDefault="00D867C3" w:rsidP="00107E80">
            <w:pPr>
              <w:pStyle w:val="BodyText2"/>
              <w:shd w:val="clear" w:color="auto" w:fill="FFFFFF"/>
              <w:spacing w:line="276" w:lineRule="auto"/>
              <w:ind w:right="27"/>
              <w:rPr>
                <w:rFonts w:asciiTheme="minorHAnsi" w:hAnsiTheme="minorHAnsi"/>
                <w:bCs w:val="0"/>
              </w:rPr>
            </w:pPr>
            <w:r w:rsidRPr="00FF6BBA">
              <w:rPr>
                <w:rFonts w:asciiTheme="minorHAnsi" w:hAnsiTheme="minorHAnsi"/>
                <w:bCs w:val="0"/>
              </w:rPr>
              <w:t>---</w:t>
            </w:r>
          </w:p>
        </w:tc>
        <w:tc>
          <w:tcPr>
            <w:tcW w:w="1530" w:type="dxa"/>
          </w:tcPr>
          <w:p w:rsidR="00D867C3" w:rsidRPr="00FF6BBA" w:rsidRDefault="00D867C3" w:rsidP="00107E80">
            <w:pPr>
              <w:pStyle w:val="BodyText2"/>
              <w:shd w:val="clear" w:color="auto" w:fill="FFFFFF"/>
              <w:spacing w:line="276" w:lineRule="auto"/>
              <w:ind w:right="207"/>
              <w:rPr>
                <w:rFonts w:asciiTheme="minorHAnsi" w:hAnsiTheme="minorHAnsi"/>
                <w:bCs w:val="0"/>
              </w:rPr>
            </w:pPr>
            <w:r w:rsidRPr="00FF6BBA">
              <w:rPr>
                <w:rFonts w:asciiTheme="minorHAnsi" w:hAnsiTheme="minorHAnsi"/>
                <w:bCs w:val="0"/>
              </w:rPr>
              <w:t>(200000)</w:t>
            </w:r>
          </w:p>
        </w:tc>
      </w:tr>
      <w:tr w:rsidR="00D867C3" w:rsidRPr="00FF6BBA" w:rsidTr="00107E80">
        <w:trPr>
          <w:jc w:val="center"/>
        </w:trPr>
        <w:tc>
          <w:tcPr>
            <w:tcW w:w="4050" w:type="dxa"/>
          </w:tcPr>
          <w:p w:rsidR="00D867C3" w:rsidRPr="00FF6BBA" w:rsidRDefault="00D867C3" w:rsidP="00107E80">
            <w:pPr>
              <w:pStyle w:val="BodyText2"/>
              <w:shd w:val="clear" w:color="auto" w:fill="FFFFFF"/>
              <w:spacing w:line="276" w:lineRule="auto"/>
              <w:ind w:right="-288"/>
              <w:rPr>
                <w:rFonts w:asciiTheme="minorHAnsi" w:hAnsiTheme="minorHAnsi"/>
                <w:bCs w:val="0"/>
              </w:rPr>
            </w:pPr>
            <w:r w:rsidRPr="00FF6BBA">
              <w:rPr>
                <w:rFonts w:asciiTheme="minorHAnsi" w:hAnsiTheme="minorHAnsi"/>
                <w:bCs w:val="0"/>
              </w:rPr>
              <w:lastRenderedPageBreak/>
              <w:t>Profit</w:t>
            </w:r>
          </w:p>
        </w:tc>
        <w:tc>
          <w:tcPr>
            <w:tcW w:w="1530" w:type="dxa"/>
          </w:tcPr>
          <w:p w:rsidR="00D867C3" w:rsidRPr="00FF6BBA" w:rsidRDefault="00D867C3" w:rsidP="00107E80">
            <w:pPr>
              <w:pStyle w:val="BodyText2"/>
              <w:shd w:val="clear" w:color="auto" w:fill="FFFFFF"/>
              <w:spacing w:line="276" w:lineRule="auto"/>
              <w:ind w:right="117"/>
              <w:rPr>
                <w:rFonts w:asciiTheme="minorHAnsi" w:hAnsiTheme="minorHAnsi"/>
                <w:bCs w:val="0"/>
              </w:rPr>
            </w:pPr>
            <w:r w:rsidRPr="00FF6BBA">
              <w:rPr>
                <w:rFonts w:asciiTheme="minorHAnsi" w:hAnsiTheme="minorHAnsi"/>
                <w:bCs w:val="0"/>
              </w:rPr>
              <w:t>70000</w:t>
            </w:r>
          </w:p>
        </w:tc>
        <w:tc>
          <w:tcPr>
            <w:tcW w:w="1358" w:type="dxa"/>
          </w:tcPr>
          <w:p w:rsidR="00D867C3" w:rsidRPr="00FF6BBA" w:rsidRDefault="00D867C3" w:rsidP="00107E80">
            <w:pPr>
              <w:pStyle w:val="BodyText2"/>
              <w:shd w:val="clear" w:color="auto" w:fill="FFFFFF"/>
              <w:spacing w:line="276" w:lineRule="auto"/>
              <w:ind w:right="27"/>
              <w:rPr>
                <w:rFonts w:asciiTheme="minorHAnsi" w:hAnsiTheme="minorHAnsi"/>
                <w:bCs w:val="0"/>
              </w:rPr>
            </w:pPr>
            <w:r w:rsidRPr="00FF6BBA">
              <w:rPr>
                <w:rFonts w:asciiTheme="minorHAnsi" w:hAnsiTheme="minorHAnsi"/>
                <w:bCs w:val="0"/>
              </w:rPr>
              <w:t>20000</w:t>
            </w:r>
          </w:p>
        </w:tc>
        <w:tc>
          <w:tcPr>
            <w:tcW w:w="1530" w:type="dxa"/>
          </w:tcPr>
          <w:p w:rsidR="00D867C3" w:rsidRPr="00FF6BBA" w:rsidRDefault="00D867C3" w:rsidP="00107E80">
            <w:pPr>
              <w:pStyle w:val="BodyText2"/>
              <w:shd w:val="clear" w:color="auto" w:fill="FFFFFF"/>
              <w:spacing w:line="276" w:lineRule="auto"/>
              <w:ind w:right="207"/>
              <w:rPr>
                <w:rFonts w:asciiTheme="minorHAnsi" w:hAnsiTheme="minorHAnsi"/>
                <w:bCs w:val="0"/>
              </w:rPr>
            </w:pPr>
            <w:r w:rsidRPr="00FF6BBA">
              <w:rPr>
                <w:rFonts w:asciiTheme="minorHAnsi" w:hAnsiTheme="minorHAnsi"/>
                <w:bCs w:val="0"/>
              </w:rPr>
              <w:t>90000</w:t>
            </w:r>
          </w:p>
        </w:tc>
      </w:tr>
    </w:tbl>
    <w:p w:rsidR="00E97C6C" w:rsidRDefault="00E97C6C" w:rsidP="00E97C6C">
      <w:pPr>
        <w:spacing w:after="0"/>
        <w:rPr>
          <w:rFonts w:asciiTheme="minorHAnsi" w:hAnsiTheme="minorHAnsi"/>
        </w:rPr>
      </w:pPr>
    </w:p>
    <w:p w:rsidR="00FB4B41" w:rsidRPr="00FB4B41" w:rsidRDefault="00D867C3" w:rsidP="00E97C6C">
      <w:pPr>
        <w:jc w:val="both"/>
        <w:rPr>
          <w:rFonts w:ascii="Calibri" w:eastAsia="Mesouran Casual SSi" w:hAnsi="Calibri" w:cs="Angsana New"/>
          <w:szCs w:val="21"/>
        </w:rPr>
      </w:pPr>
      <w:r w:rsidRPr="00FF6BBA">
        <w:rPr>
          <w:rFonts w:asciiTheme="minorHAnsi" w:hAnsiTheme="minorHAnsi"/>
        </w:rPr>
        <w:t xml:space="preserve">When demand for bottles is 8400 hours we can produce toys for 1600 hours (64000 units) balance 36000 units can be purchased from outside.  This will give a profit of Rs.77600. </w:t>
      </w:r>
      <w:r>
        <w:rPr>
          <w:rFonts w:asciiTheme="minorHAnsi" w:hAnsiTheme="minorHAnsi"/>
        </w:rPr>
        <w:t xml:space="preserve"> </w:t>
      </w:r>
      <w:r w:rsidRPr="00FF6BBA">
        <w:rPr>
          <w:rFonts w:asciiTheme="minorHAnsi" w:hAnsiTheme="minorHAnsi"/>
        </w:rPr>
        <w:t>Had the demand predicted is 9, 00,000 units, then we will be having only 1,000 surplus hours. We know that manufacturing should be considered only if the demand exceeds 1,250 Hrs. Hence, we should ignore the 1000 surplus hours and purchase the entire toy offer from outside this would give us a total profit of Rs.90, 000 as against Rs.77, 600 at present.  So the prediction error will be the difference namely Rs.12</w:t>
      </w:r>
      <w:proofErr w:type="gramStart"/>
      <w:r w:rsidRPr="00FF6BBA">
        <w:rPr>
          <w:rFonts w:asciiTheme="minorHAnsi" w:hAnsiTheme="minorHAnsi"/>
        </w:rPr>
        <w:t>,400</w:t>
      </w:r>
      <w:proofErr w:type="gramEnd"/>
      <w:r w:rsidRPr="00FF6BBA">
        <w:rPr>
          <w:rFonts w:asciiTheme="minorHAnsi" w:hAnsiTheme="minorHAnsi"/>
        </w:rPr>
        <w:t>.</w:t>
      </w:r>
    </w:p>
    <w:sectPr w:rsidR="00FB4B41" w:rsidRPr="00FB4B41" w:rsidSect="00C935E6">
      <w:headerReference w:type="default" r:id="rId7"/>
      <w:footerReference w:type="defaul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AB4" w:rsidRDefault="00983AB4" w:rsidP="00C935E6">
      <w:pPr>
        <w:spacing w:after="0" w:line="240" w:lineRule="auto"/>
      </w:pPr>
      <w:r>
        <w:separator/>
      </w:r>
    </w:p>
  </w:endnote>
  <w:endnote w:type="continuationSeparator" w:id="0">
    <w:p w:rsidR="00983AB4" w:rsidRDefault="00983AB4" w:rsidP="00C93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esouran Casual SSi">
    <w:altName w:val="Bell MT"/>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 New Rom⁡n">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Rupee">
    <w:panose1 w:val="02000500000000000000"/>
    <w:charset w:val="00"/>
    <w:family w:val="auto"/>
    <w:pitch w:val="variable"/>
    <w:sig w:usb0="A00000A7" w:usb1="5000004A" w:usb2="00000000" w:usb3="00000000" w:csb0="0000011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7814096"/>
      <w:docPartObj>
        <w:docPartGallery w:val="Page Numbers (Bottom of Page)"/>
        <w:docPartUnique/>
      </w:docPartObj>
    </w:sdtPr>
    <w:sdtEndPr>
      <w:rPr>
        <w:rFonts w:ascii="Courier New" w:hAnsi="Courier New" w:cs="Courier New"/>
        <w:noProof/>
      </w:rPr>
    </w:sdtEndPr>
    <w:sdtContent>
      <w:p w:rsidR="00C935E6" w:rsidRPr="00C935E6" w:rsidRDefault="00C935E6">
        <w:pPr>
          <w:pStyle w:val="Footer"/>
          <w:jc w:val="right"/>
          <w:rPr>
            <w:rFonts w:ascii="Courier New" w:hAnsi="Courier New" w:cs="Courier New"/>
          </w:rPr>
        </w:pPr>
        <w:r w:rsidRPr="00C935E6">
          <w:rPr>
            <w:rFonts w:ascii="Courier New" w:hAnsi="Courier New" w:cs="Courier New"/>
          </w:rPr>
          <w:fldChar w:fldCharType="begin"/>
        </w:r>
        <w:r w:rsidRPr="00C935E6">
          <w:rPr>
            <w:rFonts w:ascii="Courier New" w:hAnsi="Courier New" w:cs="Courier New"/>
          </w:rPr>
          <w:instrText xml:space="preserve"> PAGE   \* MERGEFORMAT </w:instrText>
        </w:r>
        <w:r w:rsidRPr="00C935E6">
          <w:rPr>
            <w:rFonts w:ascii="Courier New" w:hAnsi="Courier New" w:cs="Courier New"/>
          </w:rPr>
          <w:fldChar w:fldCharType="separate"/>
        </w:r>
        <w:r w:rsidR="00E8507C">
          <w:rPr>
            <w:rFonts w:ascii="Courier New" w:hAnsi="Courier New" w:cs="Courier New"/>
            <w:noProof/>
          </w:rPr>
          <w:t>4</w:t>
        </w:r>
        <w:r w:rsidRPr="00C935E6">
          <w:rPr>
            <w:rFonts w:ascii="Courier New" w:hAnsi="Courier New" w:cs="Courier New"/>
            <w:noProof/>
          </w:rPr>
          <w:fldChar w:fldCharType="end"/>
        </w:r>
      </w:p>
    </w:sdtContent>
  </w:sdt>
  <w:p w:rsidR="00C935E6" w:rsidRDefault="00C93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AB4" w:rsidRDefault="00983AB4" w:rsidP="00C935E6">
      <w:pPr>
        <w:spacing w:after="0" w:line="240" w:lineRule="auto"/>
      </w:pPr>
      <w:r>
        <w:separator/>
      </w:r>
    </w:p>
  </w:footnote>
  <w:footnote w:type="continuationSeparator" w:id="0">
    <w:p w:rsidR="00983AB4" w:rsidRDefault="00983AB4" w:rsidP="00C93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35E6" w:rsidRDefault="00C935E6">
    <w:pPr>
      <w:pStyle w:val="Header"/>
    </w:pPr>
    <w:r>
      <w:t>V VENKATA SIVAKUMAR, FCA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15pt;height:13.5pt" o:bullet="t">
        <v:imagedata r:id="rId1" o:title="BD21337_"/>
      </v:shape>
    </w:pict>
  </w:numPicBullet>
  <w:abstractNum w:abstractNumId="0">
    <w:nsid w:val="014568F2"/>
    <w:multiLevelType w:val="hybridMultilevel"/>
    <w:tmpl w:val="2D48B32A"/>
    <w:lvl w:ilvl="0" w:tplc="04090017">
      <w:start w:val="1"/>
      <w:numFmt w:val="lowerLetter"/>
      <w:lvlText w:val="%1)"/>
      <w:lvlJc w:val="left"/>
      <w:pPr>
        <w:tabs>
          <w:tab w:val="num" w:pos="720"/>
        </w:tabs>
        <w:ind w:left="720" w:hanging="360"/>
      </w:pPr>
    </w:lvl>
    <w:lvl w:ilvl="1" w:tplc="C4323F8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D913AE"/>
    <w:multiLevelType w:val="hybridMultilevel"/>
    <w:tmpl w:val="75C0A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F0F57"/>
    <w:multiLevelType w:val="hybridMultilevel"/>
    <w:tmpl w:val="6EB244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9771CD6"/>
    <w:multiLevelType w:val="hybridMultilevel"/>
    <w:tmpl w:val="C8D049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CD0929"/>
    <w:multiLevelType w:val="hybridMultilevel"/>
    <w:tmpl w:val="22661886"/>
    <w:lvl w:ilvl="0" w:tplc="AC4455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C634F6"/>
    <w:multiLevelType w:val="hybridMultilevel"/>
    <w:tmpl w:val="B56ED0BE"/>
    <w:lvl w:ilvl="0" w:tplc="AC4455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5447EB"/>
    <w:multiLevelType w:val="multilevel"/>
    <w:tmpl w:val="320689E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nsid w:val="270A558F"/>
    <w:multiLevelType w:val="hybridMultilevel"/>
    <w:tmpl w:val="C31C87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3104B5"/>
    <w:multiLevelType w:val="hybridMultilevel"/>
    <w:tmpl w:val="A5704774"/>
    <w:lvl w:ilvl="0" w:tplc="AC4455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790C1C"/>
    <w:multiLevelType w:val="hybridMultilevel"/>
    <w:tmpl w:val="93B4D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E7235E"/>
    <w:multiLevelType w:val="hybridMultilevel"/>
    <w:tmpl w:val="F1A4CD4E"/>
    <w:lvl w:ilvl="0" w:tplc="FA86B3A2">
      <w:start w:val="1"/>
      <w:numFmt w:val="decimal"/>
      <w:lvlText w:val="E 1.%1."/>
      <w:lvlJc w:val="left"/>
      <w:pPr>
        <w:ind w:left="720" w:hanging="360"/>
      </w:pPr>
      <w:rPr>
        <w:rFonts w:ascii="Cambria" w:hAnsi="Cambria" w:hint="default"/>
        <w:b/>
        <w:i w:val="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7A7BF3"/>
    <w:multiLevelType w:val="hybridMultilevel"/>
    <w:tmpl w:val="5A7A60AE"/>
    <w:lvl w:ilvl="0" w:tplc="4F70CB04">
      <w:start w:val="1"/>
      <w:numFmt w:val="decimal"/>
      <w:lvlText w:val="E 11.%1"/>
      <w:lvlJc w:val="left"/>
      <w:pPr>
        <w:ind w:left="720" w:hanging="360"/>
      </w:pPr>
      <w:rPr>
        <w:rFonts w:ascii="Cambria" w:hAnsi="Cambria" w:hint="default"/>
        <w:b/>
        <w:i w:val="0"/>
        <w:sz w:val="21"/>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053E2"/>
    <w:multiLevelType w:val="hybridMultilevel"/>
    <w:tmpl w:val="749AA182"/>
    <w:lvl w:ilvl="0" w:tplc="AC44550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12747A"/>
    <w:multiLevelType w:val="hybridMultilevel"/>
    <w:tmpl w:val="793EA11C"/>
    <w:lvl w:ilvl="0" w:tplc="B13E26D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150C6C"/>
    <w:multiLevelType w:val="hybridMultilevel"/>
    <w:tmpl w:val="08F85A24"/>
    <w:lvl w:ilvl="0" w:tplc="04090009">
      <w:start w:val="1"/>
      <w:numFmt w:val="bullet"/>
      <w:lvlText w:val=""/>
      <w:lvlJc w:val="left"/>
      <w:pPr>
        <w:tabs>
          <w:tab w:val="num" w:pos="792"/>
        </w:tabs>
        <w:ind w:left="79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41919A8"/>
    <w:multiLevelType w:val="hybridMultilevel"/>
    <w:tmpl w:val="5D54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021F32"/>
    <w:multiLevelType w:val="hybridMultilevel"/>
    <w:tmpl w:val="50D0CBE0"/>
    <w:lvl w:ilvl="0" w:tplc="5FCECBB8">
      <w:start w:val="1"/>
      <w:numFmt w:val="decimal"/>
      <w:lvlText w:val="E 3.%1."/>
      <w:lvlJc w:val="left"/>
      <w:pPr>
        <w:ind w:left="450" w:hanging="360"/>
      </w:pPr>
      <w:rPr>
        <w:rFonts w:ascii="Cambria" w:hAnsi="Cambria" w:hint="default"/>
        <w:b/>
        <w:i w:val="0"/>
        <w:sz w:val="20"/>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83830F9"/>
    <w:multiLevelType w:val="hybridMultilevel"/>
    <w:tmpl w:val="FA80A3D2"/>
    <w:lvl w:ilvl="0" w:tplc="37507D98">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D683801"/>
    <w:multiLevelType w:val="hybridMultilevel"/>
    <w:tmpl w:val="49AEE6E0"/>
    <w:lvl w:ilvl="0" w:tplc="5B72840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nsid w:val="61571687"/>
    <w:multiLevelType w:val="hybridMultilevel"/>
    <w:tmpl w:val="B7328148"/>
    <w:lvl w:ilvl="0" w:tplc="58D8D3E4">
      <w:start w:val="1"/>
      <w:numFmt w:val="decimal"/>
      <w:lvlText w:val="E 8.%1."/>
      <w:lvlJc w:val="center"/>
      <w:pPr>
        <w:ind w:left="720" w:hanging="360"/>
      </w:pPr>
      <w:rPr>
        <w:rFonts w:ascii="Lucida Fax" w:hAnsi="Lucida Fax" w:hint="default"/>
        <w:b/>
        <w:i w:val="0"/>
        <w:sz w:val="20"/>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0801B6"/>
    <w:multiLevelType w:val="hybridMultilevel"/>
    <w:tmpl w:val="83E8BD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EE04DB"/>
    <w:multiLevelType w:val="hybridMultilevel"/>
    <w:tmpl w:val="04B4B394"/>
    <w:lvl w:ilvl="0" w:tplc="40090017">
      <w:start w:val="1"/>
      <w:numFmt w:val="low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7A403C41"/>
    <w:multiLevelType w:val="hybridMultilevel"/>
    <w:tmpl w:val="B192C2F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8"/>
  </w:num>
  <w:num w:numId="4">
    <w:abstractNumId w:val="3"/>
  </w:num>
  <w:num w:numId="5">
    <w:abstractNumId w:val="5"/>
  </w:num>
  <w:num w:numId="6">
    <w:abstractNumId w:val="14"/>
  </w:num>
  <w:num w:numId="7">
    <w:abstractNumId w:val="6"/>
  </w:num>
  <w:num w:numId="8">
    <w:abstractNumId w:val="19"/>
  </w:num>
  <w:num w:numId="9">
    <w:abstractNumId w:val="9"/>
  </w:num>
  <w:num w:numId="10">
    <w:abstractNumId w:val="13"/>
  </w:num>
  <w:num w:numId="11">
    <w:abstractNumId w:val="2"/>
  </w:num>
  <w:num w:numId="12">
    <w:abstractNumId w:val="10"/>
  </w:num>
  <w:num w:numId="13">
    <w:abstractNumId w:val="7"/>
  </w:num>
  <w:num w:numId="14">
    <w:abstractNumId w:val="15"/>
  </w:num>
  <w:num w:numId="15">
    <w:abstractNumId w:val="1"/>
  </w:num>
  <w:num w:numId="16">
    <w:abstractNumId w:val="11"/>
  </w:num>
  <w:num w:numId="17">
    <w:abstractNumId w:val="17"/>
  </w:num>
  <w:num w:numId="18">
    <w:abstractNumId w:val="20"/>
  </w:num>
  <w:num w:numId="19">
    <w:abstractNumId w:val="22"/>
  </w:num>
  <w:num w:numId="20">
    <w:abstractNumId w:val="0"/>
  </w:num>
  <w:num w:numId="21">
    <w:abstractNumId w:val="18"/>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FE"/>
    <w:rsid w:val="00083D8D"/>
    <w:rsid w:val="000B18FE"/>
    <w:rsid w:val="00107E80"/>
    <w:rsid w:val="0015496A"/>
    <w:rsid w:val="00321C37"/>
    <w:rsid w:val="003B7ECE"/>
    <w:rsid w:val="00476F1E"/>
    <w:rsid w:val="004F01F4"/>
    <w:rsid w:val="00651A77"/>
    <w:rsid w:val="00784243"/>
    <w:rsid w:val="007E2A0D"/>
    <w:rsid w:val="007E3E7C"/>
    <w:rsid w:val="008344A3"/>
    <w:rsid w:val="00923676"/>
    <w:rsid w:val="00954951"/>
    <w:rsid w:val="00966AC3"/>
    <w:rsid w:val="00983AB4"/>
    <w:rsid w:val="009F61F1"/>
    <w:rsid w:val="00A237DF"/>
    <w:rsid w:val="00B45456"/>
    <w:rsid w:val="00C82901"/>
    <w:rsid w:val="00C935E6"/>
    <w:rsid w:val="00D16CBB"/>
    <w:rsid w:val="00D44B0C"/>
    <w:rsid w:val="00D73E73"/>
    <w:rsid w:val="00D867C3"/>
    <w:rsid w:val="00DA45E3"/>
    <w:rsid w:val="00DC5615"/>
    <w:rsid w:val="00E53C60"/>
    <w:rsid w:val="00E8507C"/>
    <w:rsid w:val="00E97C6C"/>
    <w:rsid w:val="00EE1D4C"/>
    <w:rsid w:val="00F406F9"/>
    <w:rsid w:val="00F42102"/>
    <w:rsid w:val="00FB4B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A839D-B1C0-4BEB-A62B-52EB8724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8FE"/>
    <w:pPr>
      <w:spacing w:after="200" w:line="276" w:lineRule="auto"/>
    </w:pPr>
    <w:rPr>
      <w:rFonts w:ascii="Mesouran Casual SSi" w:hAnsi="Mesouran Casual SSi"/>
      <w:sz w:val="21"/>
      <w:lang w:val="en-US"/>
    </w:rPr>
  </w:style>
  <w:style w:type="paragraph" w:styleId="Heading1">
    <w:name w:val="heading 1"/>
    <w:basedOn w:val="Normal"/>
    <w:next w:val="Normal"/>
    <w:link w:val="Heading1Char"/>
    <w:uiPriority w:val="9"/>
    <w:qFormat/>
    <w:rsid w:val="000B18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B18F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B18FE"/>
    <w:pPr>
      <w:pBdr>
        <w:bottom w:val="single" w:sz="4" w:space="1" w:color="BFBFBF"/>
      </w:pBdr>
      <w:spacing w:after="240"/>
      <w:jc w:val="both"/>
      <w:outlineLvl w:val="2"/>
    </w:pPr>
    <w:rPr>
      <w:rFonts w:ascii="Cambria" w:eastAsia="Mesouran Casual SSi" w:hAnsi="Cambria" w:cs="Times New Roman"/>
      <w:b/>
      <w:i/>
      <w:iCs/>
      <w:color w:val="808080"/>
      <w:sz w:val="22"/>
    </w:rPr>
  </w:style>
  <w:style w:type="paragraph" w:styleId="Heading4">
    <w:name w:val="heading 4"/>
    <w:basedOn w:val="Normal"/>
    <w:next w:val="Normal"/>
    <w:link w:val="Heading4Char"/>
    <w:uiPriority w:val="9"/>
    <w:semiHidden/>
    <w:unhideWhenUsed/>
    <w:qFormat/>
    <w:rsid w:val="000B18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B18FE"/>
    <w:rPr>
      <w:rFonts w:ascii="Cambria" w:eastAsia="Mesouran Casual SSi" w:hAnsi="Cambria" w:cs="Times New Roman"/>
      <w:b/>
      <w:i/>
      <w:iCs/>
      <w:color w:val="808080"/>
      <w:lang w:val="en-US"/>
    </w:rPr>
  </w:style>
  <w:style w:type="character" w:customStyle="1" w:styleId="Heading2Char">
    <w:name w:val="Heading 2 Char"/>
    <w:basedOn w:val="DefaultParagraphFont"/>
    <w:link w:val="Heading2"/>
    <w:uiPriority w:val="9"/>
    <w:semiHidden/>
    <w:rsid w:val="000B18FE"/>
    <w:rPr>
      <w:rFonts w:asciiTheme="majorHAnsi" w:eastAsiaTheme="majorEastAsia" w:hAnsiTheme="majorHAnsi" w:cstheme="majorBidi"/>
      <w:color w:val="2E74B5" w:themeColor="accent1" w:themeShade="BF"/>
      <w:sz w:val="26"/>
      <w:szCs w:val="26"/>
      <w:lang w:val="en-US"/>
    </w:rPr>
  </w:style>
  <w:style w:type="character" w:customStyle="1" w:styleId="Heading4Char">
    <w:name w:val="Heading 4 Char"/>
    <w:basedOn w:val="DefaultParagraphFont"/>
    <w:link w:val="Heading4"/>
    <w:uiPriority w:val="9"/>
    <w:semiHidden/>
    <w:rsid w:val="000B18FE"/>
    <w:rPr>
      <w:rFonts w:asciiTheme="majorHAnsi" w:eastAsiaTheme="majorEastAsia" w:hAnsiTheme="majorHAnsi" w:cstheme="majorBidi"/>
      <w:i/>
      <w:iCs/>
      <w:color w:val="2E74B5" w:themeColor="accent1" w:themeShade="BF"/>
      <w:sz w:val="21"/>
      <w:lang w:val="en-US"/>
    </w:rPr>
  </w:style>
  <w:style w:type="character" w:customStyle="1" w:styleId="Heading1Char">
    <w:name w:val="Heading 1 Char"/>
    <w:basedOn w:val="DefaultParagraphFont"/>
    <w:link w:val="Heading1"/>
    <w:uiPriority w:val="9"/>
    <w:rsid w:val="000B18FE"/>
    <w:rPr>
      <w:rFonts w:asciiTheme="majorHAnsi" w:eastAsiaTheme="majorEastAsia" w:hAnsiTheme="majorHAnsi" w:cstheme="majorBidi"/>
      <w:color w:val="2E74B5" w:themeColor="accent1" w:themeShade="BF"/>
      <w:sz w:val="32"/>
      <w:szCs w:val="32"/>
      <w:lang w:val="en-US"/>
    </w:rPr>
  </w:style>
  <w:style w:type="paragraph" w:customStyle="1" w:styleId="TableParagraph">
    <w:name w:val="Table Paragraph"/>
    <w:basedOn w:val="Normal"/>
    <w:uiPriority w:val="1"/>
    <w:qFormat/>
    <w:rsid w:val="004F01F4"/>
    <w:pPr>
      <w:widowControl w:val="0"/>
      <w:spacing w:after="0" w:line="240" w:lineRule="auto"/>
    </w:pPr>
    <w:rPr>
      <w:rFonts w:asciiTheme="minorHAnsi" w:hAnsiTheme="minorHAnsi"/>
      <w:sz w:val="22"/>
    </w:rPr>
  </w:style>
  <w:style w:type="table" w:styleId="TableGrid">
    <w:name w:val="Table Grid"/>
    <w:basedOn w:val="TableNormal"/>
    <w:uiPriority w:val="39"/>
    <w:rsid w:val="004F01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FB4B41"/>
    <w:pPr>
      <w:ind w:left="720"/>
      <w:contextualSpacing/>
    </w:pPr>
  </w:style>
  <w:style w:type="paragraph" w:styleId="BodyText2">
    <w:name w:val="Body Text 2"/>
    <w:basedOn w:val="Normal"/>
    <w:link w:val="BodyText2Char"/>
    <w:rsid w:val="00D867C3"/>
    <w:pPr>
      <w:spacing w:after="0" w:line="240" w:lineRule="auto"/>
      <w:jc w:val="both"/>
    </w:pPr>
    <w:rPr>
      <w:rFonts w:ascii="Times New Rom⁡n" w:eastAsia="Times New Rom⁡n" w:hAnsi="Times New Rom⁡n" w:cs="Microsoft Sans Serif"/>
      <w:bCs/>
      <w:szCs w:val="21"/>
      <w:lang w:val="en-GB"/>
    </w:rPr>
  </w:style>
  <w:style w:type="character" w:customStyle="1" w:styleId="BodyText2Char">
    <w:name w:val="Body Text 2 Char"/>
    <w:basedOn w:val="DefaultParagraphFont"/>
    <w:link w:val="BodyText2"/>
    <w:rsid w:val="00D867C3"/>
    <w:rPr>
      <w:rFonts w:ascii="Times New Rom⁡n" w:eastAsia="Times New Rom⁡n" w:hAnsi="Times New Rom⁡n" w:cs="Microsoft Sans Serif"/>
      <w:bCs/>
      <w:sz w:val="21"/>
      <w:szCs w:val="21"/>
      <w:lang w:val="en-GB"/>
    </w:rPr>
  </w:style>
  <w:style w:type="character" w:customStyle="1" w:styleId="ListParagraphChar">
    <w:name w:val="List Paragraph Char"/>
    <w:basedOn w:val="DefaultParagraphFont"/>
    <w:link w:val="ListParagraph"/>
    <w:uiPriority w:val="34"/>
    <w:rsid w:val="00D867C3"/>
    <w:rPr>
      <w:rFonts w:ascii="Mesouran Casual SSi" w:hAnsi="Mesouran Casual SSi"/>
      <w:sz w:val="21"/>
      <w:lang w:val="en-US"/>
    </w:rPr>
  </w:style>
  <w:style w:type="paragraph" w:styleId="Header">
    <w:name w:val="header"/>
    <w:basedOn w:val="Normal"/>
    <w:link w:val="HeaderChar"/>
    <w:uiPriority w:val="99"/>
    <w:unhideWhenUsed/>
    <w:rsid w:val="00C935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5E6"/>
    <w:rPr>
      <w:rFonts w:ascii="Mesouran Casual SSi" w:hAnsi="Mesouran Casual SSi"/>
      <w:sz w:val="21"/>
      <w:lang w:val="en-US"/>
    </w:rPr>
  </w:style>
  <w:style w:type="paragraph" w:styleId="Footer">
    <w:name w:val="footer"/>
    <w:basedOn w:val="Normal"/>
    <w:link w:val="FooterChar"/>
    <w:uiPriority w:val="99"/>
    <w:unhideWhenUsed/>
    <w:rsid w:val="00C935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5E6"/>
    <w:rPr>
      <w:rFonts w:ascii="Mesouran Casual SSi" w:hAnsi="Mesouran Casual SSi"/>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18</Pages>
  <Words>5509</Words>
  <Characters>31403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dc:creator>
  <cp:keywords/>
  <dc:description/>
  <cp:lastModifiedBy>Krishna</cp:lastModifiedBy>
  <cp:revision>11</cp:revision>
  <dcterms:created xsi:type="dcterms:W3CDTF">2014-04-23T13:13:00Z</dcterms:created>
  <dcterms:modified xsi:type="dcterms:W3CDTF">2014-04-28T05:30:00Z</dcterms:modified>
</cp:coreProperties>
</file>