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B9B" w:rsidRPr="00071880" w:rsidRDefault="00C81B9B" w:rsidP="005336F1">
      <w:pPr>
        <w:jc w:val="both"/>
        <w:rPr>
          <w:b/>
          <w:sz w:val="28"/>
        </w:rPr>
      </w:pPr>
      <w:r w:rsidRPr="00071880">
        <w:rPr>
          <w:b/>
          <w:sz w:val="28"/>
        </w:rPr>
        <w:t xml:space="preserve">INCOME UNDER THE HEAD “INCOME FROM HOUSE PROPERTY” </w:t>
      </w:r>
      <w:r w:rsidRPr="00071880">
        <w:rPr>
          <w:b/>
          <w:sz w:val="26"/>
        </w:rPr>
        <w:t>AND IT’S COMPUTATION [sec 22 to sec 27]</w:t>
      </w:r>
    </w:p>
    <w:p w:rsidR="00C81B9B" w:rsidRPr="00845BAE" w:rsidRDefault="00C81B9B" w:rsidP="005336F1">
      <w:pPr>
        <w:jc w:val="both"/>
        <w:rPr>
          <w:b/>
          <w:bCs/>
        </w:rPr>
      </w:pPr>
      <w:r w:rsidRPr="00845BAE">
        <w:rPr>
          <w:b/>
          <w:bCs/>
        </w:rPr>
        <w:t>CONTENTS:</w:t>
      </w:r>
    </w:p>
    <w:p w:rsidR="00C81B9B" w:rsidRPr="00845BAE" w:rsidRDefault="00C81B9B" w:rsidP="005336F1">
      <w:pPr>
        <w:pStyle w:val="ListParagraph"/>
        <w:numPr>
          <w:ilvl w:val="0"/>
          <w:numId w:val="1"/>
        </w:numPr>
        <w:jc w:val="both"/>
        <w:rPr>
          <w:b/>
          <w:bCs/>
        </w:rPr>
      </w:pPr>
      <w:r w:rsidRPr="00845BAE">
        <w:rPr>
          <w:b/>
          <w:bCs/>
        </w:rPr>
        <w:t>Basis of charge</w:t>
      </w:r>
    </w:p>
    <w:p w:rsidR="00C81B9B" w:rsidRPr="00845BAE" w:rsidRDefault="00C81B9B" w:rsidP="005336F1">
      <w:pPr>
        <w:pStyle w:val="ListParagraph"/>
        <w:numPr>
          <w:ilvl w:val="0"/>
          <w:numId w:val="1"/>
        </w:numPr>
        <w:jc w:val="both"/>
        <w:rPr>
          <w:b/>
          <w:bCs/>
        </w:rPr>
      </w:pPr>
      <w:r w:rsidRPr="00845BAE">
        <w:rPr>
          <w:b/>
          <w:bCs/>
        </w:rPr>
        <w:t>When property income not chargeable to tax</w:t>
      </w:r>
    </w:p>
    <w:p w:rsidR="00C81B9B" w:rsidRPr="00845BAE" w:rsidRDefault="00C81B9B" w:rsidP="00845BAE">
      <w:pPr>
        <w:pStyle w:val="ListParagraph"/>
        <w:numPr>
          <w:ilvl w:val="0"/>
          <w:numId w:val="1"/>
        </w:numPr>
        <w:spacing w:line="240" w:lineRule="auto"/>
        <w:jc w:val="both"/>
        <w:rPr>
          <w:b/>
          <w:bCs/>
        </w:rPr>
      </w:pPr>
      <w:r w:rsidRPr="00845BAE">
        <w:rPr>
          <w:b/>
          <w:bCs/>
        </w:rPr>
        <w:t>Basis for computation of income from let out house property</w:t>
      </w:r>
    </w:p>
    <w:p w:rsidR="00C81B9B" w:rsidRPr="00845BAE" w:rsidRDefault="00C81B9B" w:rsidP="005336F1">
      <w:pPr>
        <w:pStyle w:val="ListParagraph"/>
        <w:numPr>
          <w:ilvl w:val="0"/>
          <w:numId w:val="1"/>
        </w:numPr>
        <w:jc w:val="both"/>
        <w:rPr>
          <w:b/>
          <w:bCs/>
        </w:rPr>
      </w:pPr>
      <w:r w:rsidRPr="00845BAE">
        <w:rPr>
          <w:b/>
          <w:bCs/>
        </w:rPr>
        <w:t>How to compute taxable income from self occupied property</w:t>
      </w:r>
    </w:p>
    <w:p w:rsidR="00C81B9B" w:rsidRPr="00845BAE" w:rsidRDefault="00C81B9B" w:rsidP="005336F1">
      <w:pPr>
        <w:pStyle w:val="ListParagraph"/>
        <w:numPr>
          <w:ilvl w:val="0"/>
          <w:numId w:val="1"/>
        </w:numPr>
        <w:jc w:val="both"/>
        <w:rPr>
          <w:b/>
          <w:bCs/>
        </w:rPr>
      </w:pPr>
      <w:r w:rsidRPr="00845BAE">
        <w:rPr>
          <w:b/>
          <w:bCs/>
        </w:rPr>
        <w:t>Special provisions when unrealized rent realized in subsequent year of receipt</w:t>
      </w:r>
    </w:p>
    <w:p w:rsidR="00C81B9B" w:rsidRPr="00845BAE" w:rsidRDefault="00C81B9B" w:rsidP="005336F1">
      <w:pPr>
        <w:pStyle w:val="ListParagraph"/>
        <w:numPr>
          <w:ilvl w:val="0"/>
          <w:numId w:val="1"/>
        </w:numPr>
        <w:jc w:val="both"/>
        <w:rPr>
          <w:b/>
          <w:bCs/>
        </w:rPr>
      </w:pPr>
      <w:r w:rsidRPr="00845BAE">
        <w:rPr>
          <w:b/>
          <w:bCs/>
        </w:rPr>
        <w:t>Mode of taxation of arrears of rent in the year of receipt</w:t>
      </w:r>
    </w:p>
    <w:p w:rsidR="00C81B9B" w:rsidRPr="00845BAE" w:rsidRDefault="00C81B9B" w:rsidP="005336F1">
      <w:pPr>
        <w:pStyle w:val="ListParagraph"/>
        <w:numPr>
          <w:ilvl w:val="0"/>
          <w:numId w:val="1"/>
        </w:numPr>
        <w:jc w:val="both"/>
        <w:rPr>
          <w:b/>
          <w:bCs/>
        </w:rPr>
      </w:pPr>
      <w:r w:rsidRPr="00845BAE">
        <w:rPr>
          <w:b/>
          <w:bCs/>
        </w:rPr>
        <w:t>Problems on income from House property</w:t>
      </w:r>
    </w:p>
    <w:p w:rsidR="00C81B9B" w:rsidRPr="00845BAE" w:rsidRDefault="00C81B9B" w:rsidP="005336F1">
      <w:pPr>
        <w:pStyle w:val="ListParagraph"/>
        <w:numPr>
          <w:ilvl w:val="0"/>
          <w:numId w:val="1"/>
        </w:numPr>
        <w:jc w:val="both"/>
        <w:rPr>
          <w:b/>
          <w:bCs/>
        </w:rPr>
      </w:pPr>
      <w:r w:rsidRPr="00845BAE">
        <w:rPr>
          <w:b/>
          <w:bCs/>
        </w:rPr>
        <w:t>Theoretical problems on income from house property</w:t>
      </w:r>
    </w:p>
    <w:p w:rsidR="00C81B9B" w:rsidRPr="00845BAE" w:rsidRDefault="00C81B9B" w:rsidP="005336F1">
      <w:pPr>
        <w:jc w:val="both"/>
        <w:rPr>
          <w:b/>
          <w:bCs/>
        </w:rPr>
      </w:pPr>
      <w:r w:rsidRPr="00845BAE">
        <w:rPr>
          <w:b/>
          <w:bCs/>
        </w:rPr>
        <w:t>BASIS OF CHARGE</w:t>
      </w:r>
      <w:r w:rsidRPr="00845BAE">
        <w:t xml:space="preserve"> </w:t>
      </w:r>
      <w:r w:rsidRPr="00845BAE">
        <w:rPr>
          <w:b/>
          <w:bCs/>
        </w:rPr>
        <w:t xml:space="preserve">- [SEC – 22] </w:t>
      </w:r>
      <w:r w:rsidRPr="00845BAE">
        <w:t>Income is taxable under the head “Income from house property”  if the following three conditions are satisfied :</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278"/>
        <w:gridCol w:w="8298"/>
      </w:tblGrid>
      <w:tr w:rsidR="00C81B9B" w:rsidRPr="00845BAE">
        <w:tc>
          <w:tcPr>
            <w:tcW w:w="1278" w:type="dxa"/>
          </w:tcPr>
          <w:p w:rsidR="00C81B9B" w:rsidRPr="00845BAE" w:rsidRDefault="00C81B9B" w:rsidP="006B1CC1">
            <w:pPr>
              <w:spacing w:after="0" w:line="240" w:lineRule="auto"/>
              <w:jc w:val="both"/>
              <w:rPr>
                <w:i/>
                <w:iCs/>
              </w:rPr>
            </w:pPr>
            <w:r w:rsidRPr="00845BAE">
              <w:rPr>
                <w:i/>
                <w:iCs/>
              </w:rPr>
              <w:t>Condition 1</w:t>
            </w:r>
          </w:p>
        </w:tc>
        <w:tc>
          <w:tcPr>
            <w:tcW w:w="8298" w:type="dxa"/>
          </w:tcPr>
          <w:p w:rsidR="00C81B9B" w:rsidRPr="00845BAE" w:rsidRDefault="00C81B9B" w:rsidP="006B1CC1">
            <w:pPr>
              <w:spacing w:after="0" w:line="240" w:lineRule="auto"/>
              <w:jc w:val="both"/>
            </w:pPr>
            <w:r w:rsidRPr="00845BAE">
              <w:t>The property should consist of any buildings or land appurtenant thereto.</w:t>
            </w:r>
          </w:p>
        </w:tc>
      </w:tr>
      <w:tr w:rsidR="00C81B9B" w:rsidRPr="00845BAE">
        <w:tc>
          <w:tcPr>
            <w:tcW w:w="1278" w:type="dxa"/>
          </w:tcPr>
          <w:p w:rsidR="00C81B9B" w:rsidRPr="00845BAE" w:rsidRDefault="00C81B9B" w:rsidP="006B1CC1">
            <w:pPr>
              <w:spacing w:after="0" w:line="240" w:lineRule="auto"/>
              <w:jc w:val="both"/>
              <w:rPr>
                <w:i/>
                <w:iCs/>
              </w:rPr>
            </w:pPr>
            <w:r w:rsidRPr="00845BAE">
              <w:rPr>
                <w:i/>
                <w:iCs/>
              </w:rPr>
              <w:t>Condition 2</w:t>
            </w:r>
          </w:p>
        </w:tc>
        <w:tc>
          <w:tcPr>
            <w:tcW w:w="8298" w:type="dxa"/>
          </w:tcPr>
          <w:p w:rsidR="00C81B9B" w:rsidRPr="00845BAE" w:rsidRDefault="00C81B9B" w:rsidP="006B1CC1">
            <w:pPr>
              <w:spacing w:after="0" w:line="240" w:lineRule="auto"/>
              <w:jc w:val="both"/>
            </w:pPr>
            <w:r w:rsidRPr="00845BAE">
              <w:t>The assessee should be the owner of the House property.</w:t>
            </w:r>
          </w:p>
        </w:tc>
      </w:tr>
      <w:tr w:rsidR="00C81B9B" w:rsidRPr="00845BAE">
        <w:tc>
          <w:tcPr>
            <w:tcW w:w="1278" w:type="dxa"/>
          </w:tcPr>
          <w:p w:rsidR="00C81B9B" w:rsidRPr="00845BAE" w:rsidRDefault="00C81B9B" w:rsidP="006B1CC1">
            <w:pPr>
              <w:spacing w:after="0" w:line="240" w:lineRule="auto"/>
              <w:jc w:val="both"/>
              <w:rPr>
                <w:i/>
                <w:iCs/>
              </w:rPr>
            </w:pPr>
            <w:r w:rsidRPr="00845BAE">
              <w:rPr>
                <w:i/>
                <w:iCs/>
              </w:rPr>
              <w:t>Condition 3</w:t>
            </w:r>
          </w:p>
        </w:tc>
        <w:tc>
          <w:tcPr>
            <w:tcW w:w="8298" w:type="dxa"/>
          </w:tcPr>
          <w:p w:rsidR="00C81B9B" w:rsidRPr="00845BAE" w:rsidRDefault="00C81B9B" w:rsidP="006B1CC1">
            <w:pPr>
              <w:spacing w:after="0" w:line="240" w:lineRule="auto"/>
              <w:jc w:val="both"/>
            </w:pPr>
            <w:r w:rsidRPr="00845BAE">
              <w:t>The property should not be used by the owner for the purpose of any business or profession carried on by him, the profits of which are chargeable to income tax.</w:t>
            </w:r>
          </w:p>
        </w:tc>
      </w:tr>
    </w:tbl>
    <w:p w:rsidR="00C81B9B" w:rsidRPr="00845BAE" w:rsidRDefault="00C81B9B" w:rsidP="005336F1">
      <w:pPr>
        <w:jc w:val="both"/>
      </w:pPr>
    </w:p>
    <w:p w:rsidR="00C81B9B" w:rsidRPr="00845BAE" w:rsidRDefault="00C81B9B" w:rsidP="005336F1">
      <w:pPr>
        <w:jc w:val="both"/>
      </w:pPr>
      <w:r w:rsidRPr="00845BAE">
        <w:t xml:space="preserve">Unless, all the above condition are satisfied, the property income cannot be charged to tax under the head “Income from house property” </w:t>
      </w:r>
    </w:p>
    <w:p w:rsidR="00C81B9B" w:rsidRPr="00845BAE" w:rsidRDefault="00C81B9B" w:rsidP="005336F1">
      <w:pPr>
        <w:jc w:val="both"/>
        <w:rPr>
          <w:b/>
          <w:bCs/>
        </w:rPr>
      </w:pPr>
      <w:r w:rsidRPr="00845BAE">
        <w:rPr>
          <w:b/>
          <w:bCs/>
        </w:rPr>
        <w:t>Illustration:</w:t>
      </w:r>
    </w:p>
    <w:p w:rsidR="00C81B9B" w:rsidRPr="00845BAE" w:rsidRDefault="00C81B9B" w:rsidP="005336F1">
      <w:pPr>
        <w:pStyle w:val="ListParagraph"/>
        <w:numPr>
          <w:ilvl w:val="0"/>
          <w:numId w:val="2"/>
        </w:numPr>
        <w:jc w:val="both"/>
      </w:pPr>
      <w:r w:rsidRPr="00845BAE">
        <w:t>X owns a building. it is given on rent.</w:t>
      </w:r>
    </w:p>
    <w:p w:rsidR="00C81B9B" w:rsidRPr="00845BAE" w:rsidRDefault="00C81B9B" w:rsidP="005336F1">
      <w:pPr>
        <w:pStyle w:val="ListParagraph"/>
        <w:numPr>
          <w:ilvl w:val="0"/>
          <w:numId w:val="2"/>
        </w:numPr>
        <w:jc w:val="both"/>
      </w:pPr>
      <w:r w:rsidRPr="00845BAE">
        <w:t>Y Owns a building and uses for his business/profession.</w:t>
      </w:r>
    </w:p>
    <w:p w:rsidR="00C81B9B" w:rsidRPr="00845BAE" w:rsidRDefault="00C81B9B" w:rsidP="005336F1">
      <w:pPr>
        <w:jc w:val="both"/>
      </w:pPr>
      <w:r w:rsidRPr="00845BAE">
        <w:rPr>
          <w:b/>
          <w:bCs/>
        </w:rPr>
        <w:t>Condition 1 : Property consisting of Building or land appurtenant thereto</w:t>
      </w:r>
    </w:p>
    <w:p w:rsidR="00C81B9B" w:rsidRPr="00845BAE" w:rsidRDefault="00C81B9B" w:rsidP="005336F1">
      <w:pPr>
        <w:jc w:val="both"/>
      </w:pPr>
      <w:r w:rsidRPr="00845BAE">
        <w:t>The term property is very wide, though under section 22 it is used for very limited purpose i.e. the property consisting of any buildings or land appurtenant thereto.All other types of property are thus excluded from the scope of section 22.</w:t>
      </w:r>
    </w:p>
    <w:p w:rsidR="00C81B9B" w:rsidRPr="00845BAE" w:rsidRDefault="00C81B9B" w:rsidP="005336F1">
      <w:pPr>
        <w:jc w:val="both"/>
      </w:pPr>
      <w:r w:rsidRPr="00845BAE">
        <w:t>Rental income of a vacant plot ( not being appurtenant to building) is not chargeable to tax under section 22 but chargeable to tax under  the head Income from business Under sec 28 or under the head Income from other sources.</w:t>
      </w:r>
    </w:p>
    <w:p w:rsidR="00C81B9B" w:rsidRPr="00845BAE" w:rsidRDefault="00C81B9B" w:rsidP="005336F1">
      <w:pPr>
        <w:jc w:val="both"/>
      </w:pPr>
      <w:r w:rsidRPr="00845BAE">
        <w:rPr>
          <w:b/>
          <w:bCs/>
        </w:rPr>
        <w:lastRenderedPageBreak/>
        <w:t xml:space="preserve">Buildings : </w:t>
      </w:r>
      <w:r w:rsidRPr="00845BAE">
        <w:t>The word building is wide enough to include residential houses (whether let out or self occupied ), Building let out for office use, or for storage, or for factory, music halls, dance halls, lecture halls and other public auditorium used for cinema and stage shows.</w:t>
      </w:r>
    </w:p>
    <w:p w:rsidR="00C81B9B" w:rsidRPr="00845BAE" w:rsidRDefault="00C81B9B" w:rsidP="005336F1">
      <w:pPr>
        <w:jc w:val="both"/>
      </w:pPr>
      <w:r w:rsidRPr="00845BAE">
        <w:rPr>
          <w:b/>
          <w:bCs/>
        </w:rPr>
        <w:t xml:space="preserve">Land appurtenant thereto : </w:t>
      </w:r>
      <w:r w:rsidRPr="00845BAE">
        <w:t>As stated earlier annual value of property consisting of Building as well land appurtenant thereto is chargeable to tax under section 22.</w:t>
      </w:r>
    </w:p>
    <w:p w:rsidR="00C81B9B" w:rsidRPr="00845BAE" w:rsidRDefault="00C81B9B" w:rsidP="005336F1">
      <w:pPr>
        <w:jc w:val="both"/>
      </w:pPr>
      <w:r w:rsidRPr="00845BAE">
        <w:t>The appurtenant land in respect of a residential Building may be in the form of approach roads to and from public streets, compound, courtyards, coach home, motor garage etc. attached to and forming part of building</w:t>
      </w:r>
    </w:p>
    <w:p w:rsidR="00C81B9B" w:rsidRPr="00845BAE" w:rsidRDefault="00C81B9B" w:rsidP="005336F1">
      <w:pPr>
        <w:jc w:val="both"/>
      </w:pPr>
      <w:r w:rsidRPr="00845BAE">
        <w:t>The appurtenant land in respect of a non - residential Building may be in the form of car parking spaces, road connecting one department with other, playgrounds for the benefits of employees</w:t>
      </w:r>
    </w:p>
    <w:p w:rsidR="00C81B9B" w:rsidRPr="00845BAE" w:rsidRDefault="00C81B9B" w:rsidP="005336F1">
      <w:pPr>
        <w:jc w:val="both"/>
        <w:rPr>
          <w:b/>
          <w:bCs/>
        </w:rPr>
      </w:pPr>
      <w:r w:rsidRPr="00845BAE">
        <w:rPr>
          <w:b/>
          <w:bCs/>
        </w:rPr>
        <w:t>Condition 2: Assessee should be the owner of the property</w:t>
      </w:r>
    </w:p>
    <w:p w:rsidR="00C81B9B" w:rsidRPr="00845BAE" w:rsidRDefault="00C81B9B" w:rsidP="005336F1">
      <w:pPr>
        <w:jc w:val="both"/>
      </w:pPr>
      <w:r w:rsidRPr="00845BAE">
        <w:t>Income is taxable under the head “Income from house property” only if the assessee is the owner of house property:</w:t>
      </w:r>
    </w:p>
    <w:p w:rsidR="00C81B9B" w:rsidRPr="00845BAE" w:rsidRDefault="00C81B9B" w:rsidP="005336F1">
      <w:pPr>
        <w:pStyle w:val="ListParagraph"/>
        <w:numPr>
          <w:ilvl w:val="0"/>
          <w:numId w:val="4"/>
        </w:numPr>
        <w:jc w:val="both"/>
      </w:pPr>
      <w:r w:rsidRPr="00845BAE">
        <w:t>The word ”OWNER” includeds legal owner as well as deemed owner</w:t>
      </w:r>
    </w:p>
    <w:p w:rsidR="00C81B9B" w:rsidRPr="00845BAE" w:rsidRDefault="00C81B9B" w:rsidP="005336F1">
      <w:pPr>
        <w:pStyle w:val="ListParagraph"/>
        <w:numPr>
          <w:ilvl w:val="0"/>
          <w:numId w:val="4"/>
        </w:numPr>
        <w:jc w:val="both"/>
      </w:pPr>
      <w:r w:rsidRPr="00845BAE">
        <w:t>For the purpose of section 22,owner may be individual,HUF,firm,company,co-operative society or association of person.</w:t>
      </w:r>
    </w:p>
    <w:p w:rsidR="00C81B9B" w:rsidRPr="00845BAE" w:rsidRDefault="00C81B9B" w:rsidP="005336F1">
      <w:pPr>
        <w:pStyle w:val="ListParagraph"/>
        <w:numPr>
          <w:ilvl w:val="0"/>
          <w:numId w:val="4"/>
        </w:numPr>
        <w:jc w:val="both"/>
      </w:pPr>
      <w:r w:rsidRPr="00845BAE">
        <w:t>Annual value of property is chargeable to tax under section 22 in the hands of owner even if he is not in receipt of income.</w:t>
      </w:r>
    </w:p>
    <w:p w:rsidR="00C81B9B" w:rsidRPr="00845BAE" w:rsidRDefault="00C81B9B" w:rsidP="005336F1">
      <w:pPr>
        <w:pStyle w:val="ListParagraph"/>
        <w:numPr>
          <w:ilvl w:val="0"/>
          <w:numId w:val="4"/>
        </w:numPr>
        <w:jc w:val="both"/>
      </w:pPr>
      <w:r w:rsidRPr="00845BAE">
        <w:t xml:space="preserve">It is not necessary that the ownership should extent to the site on which building stands as well </w:t>
      </w:r>
    </w:p>
    <w:p w:rsidR="00C81B9B" w:rsidRPr="00845BAE" w:rsidRDefault="00C81B9B" w:rsidP="005336F1">
      <w:pPr>
        <w:pStyle w:val="ListParagraph"/>
        <w:numPr>
          <w:ilvl w:val="0"/>
          <w:numId w:val="4"/>
        </w:numPr>
        <w:jc w:val="both"/>
      </w:pPr>
      <w:r w:rsidRPr="00845BAE">
        <w:t>as the superstructure.</w:t>
      </w:r>
    </w:p>
    <w:p w:rsidR="00C81B9B" w:rsidRPr="00845BAE" w:rsidRDefault="00C81B9B" w:rsidP="005336F1">
      <w:pPr>
        <w:jc w:val="both"/>
      </w:pPr>
      <w:r w:rsidRPr="00845BAE">
        <w:rPr>
          <w:b/>
          <w:bCs/>
        </w:rPr>
        <w:t xml:space="preserve">Deemed owner: </w:t>
      </w:r>
      <w:r w:rsidRPr="00845BAE">
        <w:t>Besides legal owner,</w:t>
      </w:r>
      <w:r w:rsidRPr="00845BAE">
        <w:rPr>
          <w:b/>
          <w:bCs/>
        </w:rPr>
        <w:t xml:space="preserve"> section 27</w:t>
      </w:r>
      <w:r w:rsidRPr="00845BAE">
        <w:t xml:space="preserve"> provides that the following persons are to be treated as deemed owner of house property for the purpose of charging tax on annual value under the head           “ Income from house property”</w:t>
      </w:r>
    </w:p>
    <w:p w:rsidR="00C81B9B" w:rsidRPr="00845BAE" w:rsidRDefault="00C81B9B" w:rsidP="005336F1">
      <w:pPr>
        <w:jc w:val="both"/>
      </w:pPr>
      <w:r w:rsidRPr="00845BAE">
        <w:rPr>
          <w:b/>
          <w:bCs/>
        </w:rPr>
        <w:t xml:space="preserve">Transfer to spouse or minor child : </w:t>
      </w:r>
      <w:r w:rsidRPr="00845BAE">
        <w:t>The following conditions should be satisfied</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8"/>
        <w:gridCol w:w="8028"/>
      </w:tblGrid>
      <w:tr w:rsidR="00C81B9B" w:rsidRPr="00845BAE">
        <w:tc>
          <w:tcPr>
            <w:tcW w:w="1548" w:type="dxa"/>
          </w:tcPr>
          <w:p w:rsidR="00C81B9B" w:rsidRPr="00845BAE" w:rsidRDefault="00C81B9B" w:rsidP="006B1CC1">
            <w:pPr>
              <w:spacing w:after="0" w:line="240" w:lineRule="auto"/>
              <w:jc w:val="both"/>
              <w:rPr>
                <w:b/>
                <w:bCs/>
              </w:rPr>
            </w:pPr>
            <w:r w:rsidRPr="00845BAE">
              <w:rPr>
                <w:b/>
                <w:bCs/>
              </w:rPr>
              <w:t>Condition 1</w:t>
            </w:r>
          </w:p>
        </w:tc>
        <w:tc>
          <w:tcPr>
            <w:tcW w:w="8028" w:type="dxa"/>
          </w:tcPr>
          <w:p w:rsidR="00C81B9B" w:rsidRPr="00845BAE" w:rsidRDefault="00C81B9B" w:rsidP="006B1CC1">
            <w:pPr>
              <w:spacing w:after="0" w:line="240" w:lineRule="auto"/>
              <w:jc w:val="both"/>
              <w:rPr>
                <w:b/>
                <w:bCs/>
              </w:rPr>
            </w:pPr>
            <w:r w:rsidRPr="00845BAE">
              <w:rPr>
                <w:b/>
                <w:bCs/>
              </w:rPr>
              <w:t>The tax payer is an individual</w:t>
            </w:r>
          </w:p>
        </w:tc>
      </w:tr>
      <w:tr w:rsidR="00C81B9B" w:rsidRPr="00845BAE">
        <w:tc>
          <w:tcPr>
            <w:tcW w:w="1548" w:type="dxa"/>
          </w:tcPr>
          <w:p w:rsidR="00C81B9B" w:rsidRPr="00845BAE" w:rsidRDefault="00C81B9B" w:rsidP="006B1CC1">
            <w:pPr>
              <w:spacing w:after="0" w:line="240" w:lineRule="auto"/>
              <w:jc w:val="both"/>
              <w:rPr>
                <w:b/>
                <w:bCs/>
              </w:rPr>
            </w:pPr>
            <w:r w:rsidRPr="00845BAE">
              <w:rPr>
                <w:b/>
                <w:bCs/>
              </w:rPr>
              <w:t>Condition 2</w:t>
            </w:r>
          </w:p>
        </w:tc>
        <w:tc>
          <w:tcPr>
            <w:tcW w:w="8028" w:type="dxa"/>
          </w:tcPr>
          <w:p w:rsidR="00C81B9B" w:rsidRPr="00845BAE" w:rsidRDefault="00C81B9B" w:rsidP="006B1CC1">
            <w:pPr>
              <w:spacing w:after="0" w:line="240" w:lineRule="auto"/>
              <w:jc w:val="both"/>
              <w:rPr>
                <w:b/>
                <w:bCs/>
              </w:rPr>
            </w:pPr>
            <w:r w:rsidRPr="00845BAE">
              <w:rPr>
                <w:b/>
                <w:bCs/>
              </w:rPr>
              <w:t>He or she transfer a house property</w:t>
            </w:r>
          </w:p>
        </w:tc>
      </w:tr>
      <w:tr w:rsidR="00C81B9B" w:rsidRPr="00845BAE">
        <w:tc>
          <w:tcPr>
            <w:tcW w:w="1548" w:type="dxa"/>
          </w:tcPr>
          <w:p w:rsidR="00C81B9B" w:rsidRPr="00845BAE" w:rsidRDefault="00C81B9B" w:rsidP="006B1CC1">
            <w:pPr>
              <w:spacing w:after="0" w:line="240" w:lineRule="auto"/>
              <w:jc w:val="both"/>
              <w:rPr>
                <w:b/>
                <w:bCs/>
              </w:rPr>
            </w:pPr>
            <w:r w:rsidRPr="00845BAE">
              <w:rPr>
                <w:b/>
                <w:bCs/>
              </w:rPr>
              <w:t>Condition 3</w:t>
            </w:r>
          </w:p>
        </w:tc>
        <w:tc>
          <w:tcPr>
            <w:tcW w:w="8028" w:type="dxa"/>
          </w:tcPr>
          <w:p w:rsidR="00C81B9B" w:rsidRPr="00845BAE" w:rsidRDefault="00C81B9B" w:rsidP="006B1CC1">
            <w:pPr>
              <w:spacing w:after="0" w:line="240" w:lineRule="auto"/>
              <w:jc w:val="both"/>
              <w:rPr>
                <w:b/>
                <w:bCs/>
              </w:rPr>
            </w:pPr>
            <w:r w:rsidRPr="00845BAE">
              <w:rPr>
                <w:b/>
                <w:bCs/>
              </w:rPr>
              <w:t>The property is transferred to his/her spouse( not being in connection with an arrangement to live apart) or to his/her minor child( not being a married daughter)</w:t>
            </w:r>
          </w:p>
        </w:tc>
      </w:tr>
      <w:tr w:rsidR="00C81B9B" w:rsidRPr="00845BAE">
        <w:tc>
          <w:tcPr>
            <w:tcW w:w="1548" w:type="dxa"/>
          </w:tcPr>
          <w:p w:rsidR="00C81B9B" w:rsidRPr="00845BAE" w:rsidRDefault="00C81B9B" w:rsidP="006B1CC1">
            <w:pPr>
              <w:spacing w:after="0" w:line="240" w:lineRule="auto"/>
              <w:jc w:val="both"/>
              <w:rPr>
                <w:b/>
                <w:bCs/>
              </w:rPr>
            </w:pPr>
            <w:r w:rsidRPr="00845BAE">
              <w:rPr>
                <w:b/>
                <w:bCs/>
              </w:rPr>
              <w:t>Condition 4</w:t>
            </w:r>
          </w:p>
        </w:tc>
        <w:tc>
          <w:tcPr>
            <w:tcW w:w="8028" w:type="dxa"/>
          </w:tcPr>
          <w:p w:rsidR="00C81B9B" w:rsidRPr="00845BAE" w:rsidRDefault="00C81B9B" w:rsidP="006B1CC1">
            <w:pPr>
              <w:spacing w:after="0" w:line="240" w:lineRule="auto"/>
              <w:jc w:val="both"/>
              <w:rPr>
                <w:b/>
                <w:bCs/>
              </w:rPr>
            </w:pPr>
            <w:r w:rsidRPr="00845BAE">
              <w:rPr>
                <w:b/>
                <w:bCs/>
              </w:rPr>
              <w:t>The property is transferred without adequate monetary consideration</w:t>
            </w:r>
          </w:p>
        </w:tc>
      </w:tr>
    </w:tbl>
    <w:p w:rsidR="00C81B9B" w:rsidRPr="00845BAE" w:rsidRDefault="00C81B9B" w:rsidP="005336F1">
      <w:pPr>
        <w:jc w:val="both"/>
      </w:pPr>
      <w:r w:rsidRPr="00845BAE">
        <w:t>If the above conditions are satisfied then the individual who has transferred the property would be deemed as “OWNER “of the property.</w:t>
      </w:r>
    </w:p>
    <w:p w:rsidR="00C81B9B" w:rsidRPr="00845BAE" w:rsidRDefault="00C81B9B" w:rsidP="005336F1">
      <w:pPr>
        <w:jc w:val="both"/>
        <w:rPr>
          <w:b/>
          <w:bCs/>
        </w:rPr>
      </w:pPr>
      <w:r w:rsidRPr="00845BAE">
        <w:rPr>
          <w:b/>
          <w:bCs/>
        </w:rPr>
        <w:t>Illustration: The following illustration are given to have better understanding—</w:t>
      </w:r>
    </w:p>
    <w:p w:rsidR="00C81B9B" w:rsidRPr="00845BAE" w:rsidRDefault="00C81B9B" w:rsidP="005336F1">
      <w:pPr>
        <w:jc w:val="both"/>
      </w:pPr>
      <w:r w:rsidRPr="00845BAE">
        <w:lastRenderedPageBreak/>
        <w:t>1. X, an individual, owns a house property. On April1, 2011, he transfers the property without any consideration to his wife. Rental income is received by Mrs. X after April 1, 2011. However, for the purpose of charging tax o rental income, X will be deemed as “owner” of the property. Consequently, income would be taxable in the hands of X.</w:t>
      </w:r>
    </w:p>
    <w:p w:rsidR="00C81B9B" w:rsidRPr="00845BAE" w:rsidRDefault="00C81B9B" w:rsidP="005336F1">
      <w:pPr>
        <w:jc w:val="both"/>
      </w:pPr>
      <w:r w:rsidRPr="00845BAE">
        <w:t>2. Y gifts Rs 10, 00,000 to Mrs. Y. Mrs. Y purchases a house property out of the gifted money. In this case, the aforesaid provisions are not applicable, as Y has transferred a sum of money to his wife who has purchased a property out of the gifted amount (he has not transferred a house property). Consequently, Y will not be deemed as “owner” of the property. In such a case, income of the property would be computed in the hands of Mrs. Y (as he is the owner of the property) and the income so calculated will be included in the income of Y under the provisions of section 64(1)</w:t>
      </w:r>
    </w:p>
    <w:p w:rsidR="00C81B9B" w:rsidRPr="00845BAE" w:rsidRDefault="00C81B9B" w:rsidP="005336F1">
      <w:pPr>
        <w:jc w:val="both"/>
        <w:rPr>
          <w:b/>
          <w:bCs/>
        </w:rPr>
      </w:pPr>
      <w:r w:rsidRPr="00845BAE">
        <w:rPr>
          <w:b/>
          <w:bCs/>
        </w:rPr>
        <w:t xml:space="preserve">A person who has acquired a property under a power of attorney transaction: </w:t>
      </w:r>
    </w:p>
    <w:p w:rsidR="00C81B9B" w:rsidRPr="00845BAE" w:rsidRDefault="00C81B9B" w:rsidP="005336F1">
      <w:pPr>
        <w:jc w:val="both"/>
      </w:pPr>
      <w:r w:rsidRPr="00845BAE">
        <w:t>If a person has acquired a property under a “power of attorney transaction” by satisfying the conditions of Sec 53A of the Transfer of Property Act, he is deemed as owner of the property, although he may not be the “registered owner” of the property</w:t>
      </w:r>
    </w:p>
    <w:p w:rsidR="00C81B9B" w:rsidRPr="00845BAE" w:rsidRDefault="00C81B9B" w:rsidP="005336F1">
      <w:pPr>
        <w:jc w:val="both"/>
      </w:pPr>
      <w:r w:rsidRPr="00845BAE">
        <w:t>Section 53A of the transfer of Property Act requires the following conditions:</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08"/>
        <w:gridCol w:w="7668"/>
      </w:tblGrid>
      <w:tr w:rsidR="00C81B9B" w:rsidRPr="00845BAE">
        <w:trPr>
          <w:trHeight w:val="458"/>
        </w:trPr>
        <w:tc>
          <w:tcPr>
            <w:tcW w:w="1908" w:type="dxa"/>
            <w:vAlign w:val="center"/>
          </w:tcPr>
          <w:p w:rsidR="00C81B9B" w:rsidRPr="00845BAE" w:rsidRDefault="00C81B9B" w:rsidP="006B1CC1">
            <w:pPr>
              <w:spacing w:after="0" w:line="240" w:lineRule="auto"/>
              <w:jc w:val="both"/>
            </w:pPr>
            <w:r w:rsidRPr="00845BAE">
              <w:t>Condition 1</w:t>
            </w:r>
          </w:p>
        </w:tc>
        <w:tc>
          <w:tcPr>
            <w:tcW w:w="7668" w:type="dxa"/>
          </w:tcPr>
          <w:p w:rsidR="00C81B9B" w:rsidRPr="00845BAE" w:rsidRDefault="00C81B9B" w:rsidP="006B1CC1">
            <w:pPr>
              <w:spacing w:after="0" w:line="240" w:lineRule="auto"/>
              <w:jc w:val="both"/>
            </w:pPr>
            <w:r w:rsidRPr="00845BAE">
              <w:t>There is an agreement in writing between the purchaser and the seller</w:t>
            </w:r>
          </w:p>
        </w:tc>
      </w:tr>
      <w:tr w:rsidR="00C81B9B" w:rsidRPr="00845BAE">
        <w:tc>
          <w:tcPr>
            <w:tcW w:w="1908" w:type="dxa"/>
            <w:vAlign w:val="center"/>
          </w:tcPr>
          <w:p w:rsidR="00C81B9B" w:rsidRPr="00845BAE" w:rsidRDefault="00C81B9B" w:rsidP="006B1CC1">
            <w:pPr>
              <w:spacing w:after="0" w:line="240" w:lineRule="auto"/>
              <w:jc w:val="both"/>
            </w:pPr>
            <w:r w:rsidRPr="00845BAE">
              <w:t>Condition 2</w:t>
            </w:r>
          </w:p>
        </w:tc>
        <w:tc>
          <w:tcPr>
            <w:tcW w:w="7668" w:type="dxa"/>
          </w:tcPr>
          <w:p w:rsidR="00C81B9B" w:rsidRPr="00845BAE" w:rsidRDefault="00C81B9B" w:rsidP="006B1CC1">
            <w:pPr>
              <w:spacing w:after="0" w:line="240" w:lineRule="auto"/>
              <w:jc w:val="both"/>
            </w:pPr>
            <w:r w:rsidRPr="00845BAE">
              <w:t>The purchaser has paid the consideration or he is ready to pay the consideration (if there is no consideration as in the case of gift, then Sec 53A of the Transfer of property Act is not applicable).</w:t>
            </w:r>
          </w:p>
        </w:tc>
      </w:tr>
      <w:tr w:rsidR="00C81B9B" w:rsidRPr="00845BAE">
        <w:tc>
          <w:tcPr>
            <w:tcW w:w="1908" w:type="dxa"/>
            <w:vAlign w:val="center"/>
          </w:tcPr>
          <w:p w:rsidR="00C81B9B" w:rsidRPr="00845BAE" w:rsidRDefault="00C81B9B" w:rsidP="006B1CC1">
            <w:pPr>
              <w:spacing w:after="0" w:line="240" w:lineRule="auto"/>
              <w:jc w:val="both"/>
            </w:pPr>
            <w:r w:rsidRPr="00845BAE">
              <w:t>Condition 3</w:t>
            </w:r>
          </w:p>
        </w:tc>
        <w:tc>
          <w:tcPr>
            <w:tcW w:w="7668" w:type="dxa"/>
          </w:tcPr>
          <w:p w:rsidR="00C81B9B" w:rsidRPr="00845BAE" w:rsidRDefault="00C81B9B" w:rsidP="006B1CC1">
            <w:pPr>
              <w:spacing w:after="0" w:line="240" w:lineRule="auto"/>
              <w:jc w:val="both"/>
            </w:pPr>
            <w:r w:rsidRPr="00845BAE">
              <w:t>The purchaser has taken the possession of the property</w:t>
            </w:r>
          </w:p>
        </w:tc>
      </w:tr>
    </w:tbl>
    <w:p w:rsidR="00C81B9B" w:rsidRPr="00845BAE" w:rsidRDefault="00C81B9B" w:rsidP="005336F1">
      <w:pPr>
        <w:jc w:val="both"/>
      </w:pPr>
    </w:p>
    <w:p w:rsidR="00C81B9B" w:rsidRPr="00845BAE" w:rsidRDefault="00C81B9B" w:rsidP="005336F1">
      <w:pPr>
        <w:jc w:val="both"/>
      </w:pPr>
      <w:r w:rsidRPr="00845BAE">
        <w:t>If the aforesaid three conditions are satisfied, the purchaser becomes the deemed “owner” of the property for the purpose of income-tax, even if he is not the registered owner of the property.</w:t>
      </w:r>
    </w:p>
    <w:p w:rsidR="00C81B9B" w:rsidRPr="00845BAE" w:rsidRDefault="00C81B9B" w:rsidP="005336F1">
      <w:pPr>
        <w:jc w:val="both"/>
        <w:rPr>
          <w:b/>
          <w:bCs/>
        </w:rPr>
      </w:pPr>
      <w:r w:rsidRPr="00845BAE">
        <w:rPr>
          <w:b/>
          <w:bCs/>
        </w:rPr>
        <w:t>Property should not be occupied by the owner for his own business or profession:</w:t>
      </w:r>
    </w:p>
    <w:p w:rsidR="00C81B9B" w:rsidRPr="00845BAE" w:rsidRDefault="00C81B9B" w:rsidP="005336F1">
      <w:pPr>
        <w:jc w:val="both"/>
      </w:pPr>
      <w:r w:rsidRPr="00845BAE">
        <w:t>Annual value of a house property is not chargeable to tax under the head “Income from house property”, if the following conditions are satisfied—</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8"/>
        <w:gridCol w:w="8028"/>
      </w:tblGrid>
      <w:tr w:rsidR="00C81B9B" w:rsidRPr="00845BAE">
        <w:trPr>
          <w:trHeight w:val="377"/>
        </w:trPr>
        <w:tc>
          <w:tcPr>
            <w:tcW w:w="1548" w:type="dxa"/>
            <w:vAlign w:val="center"/>
          </w:tcPr>
          <w:p w:rsidR="00C81B9B" w:rsidRPr="00845BAE" w:rsidRDefault="00C81B9B" w:rsidP="006B1CC1">
            <w:pPr>
              <w:spacing w:after="0" w:line="240" w:lineRule="auto"/>
              <w:jc w:val="both"/>
            </w:pPr>
            <w:r w:rsidRPr="00845BAE">
              <w:t>Condition 1</w:t>
            </w:r>
          </w:p>
        </w:tc>
        <w:tc>
          <w:tcPr>
            <w:tcW w:w="8028" w:type="dxa"/>
          </w:tcPr>
          <w:p w:rsidR="00C81B9B" w:rsidRPr="00845BAE" w:rsidRDefault="00C81B9B" w:rsidP="006B1CC1">
            <w:pPr>
              <w:spacing w:after="0" w:line="240" w:lineRule="auto"/>
              <w:jc w:val="both"/>
            </w:pPr>
            <w:r w:rsidRPr="00845BAE">
              <w:t>The owner of the property utilizes the property for the purposes of carrying on his business or profession</w:t>
            </w:r>
          </w:p>
        </w:tc>
      </w:tr>
      <w:tr w:rsidR="00C81B9B" w:rsidRPr="00845BAE">
        <w:trPr>
          <w:trHeight w:val="413"/>
        </w:trPr>
        <w:tc>
          <w:tcPr>
            <w:tcW w:w="1548" w:type="dxa"/>
            <w:vAlign w:val="center"/>
          </w:tcPr>
          <w:p w:rsidR="00C81B9B" w:rsidRPr="00845BAE" w:rsidRDefault="00C81B9B" w:rsidP="006B1CC1">
            <w:pPr>
              <w:spacing w:after="0" w:line="240" w:lineRule="auto"/>
              <w:jc w:val="both"/>
            </w:pPr>
            <w:r w:rsidRPr="00845BAE">
              <w:t>Condition 2</w:t>
            </w:r>
          </w:p>
        </w:tc>
        <w:tc>
          <w:tcPr>
            <w:tcW w:w="8028" w:type="dxa"/>
            <w:vAlign w:val="center"/>
          </w:tcPr>
          <w:p w:rsidR="00C81B9B" w:rsidRPr="00845BAE" w:rsidRDefault="00C81B9B" w:rsidP="006B1CC1">
            <w:pPr>
              <w:spacing w:after="0" w:line="240" w:lineRule="auto"/>
              <w:jc w:val="both"/>
            </w:pPr>
            <w:r w:rsidRPr="00845BAE">
              <w:t>Income of the above business or profession is chargeable to tax.</w:t>
            </w:r>
          </w:p>
          <w:p w:rsidR="00C81B9B" w:rsidRPr="00845BAE" w:rsidRDefault="00C81B9B" w:rsidP="006B1CC1">
            <w:pPr>
              <w:spacing w:after="0" w:line="240" w:lineRule="auto"/>
              <w:jc w:val="both"/>
            </w:pPr>
          </w:p>
        </w:tc>
      </w:tr>
    </w:tbl>
    <w:p w:rsidR="00C81B9B" w:rsidRPr="00845BAE" w:rsidRDefault="00C81B9B" w:rsidP="005336F1">
      <w:pPr>
        <w:jc w:val="both"/>
      </w:pPr>
      <w:r w:rsidRPr="00845BAE">
        <w:t xml:space="preserve">If the above conditions are satisfied, annual value of the property is not taxable under sec 22 under the head “Income from house property”. This rule is applicable even if in a particular year income from business or profession is </w:t>
      </w:r>
      <w:r w:rsidRPr="00845BAE">
        <w:rPr>
          <w:i/>
          <w:iCs/>
        </w:rPr>
        <w:t xml:space="preserve">nil </w:t>
      </w:r>
      <w:r w:rsidRPr="00845BAE">
        <w:t>or there is loss. The reason of this exclusion seems to be that notional rent of property is not allowable as a permissible deduction while computing business income, if a person carries on business or profession in his own house property.</w:t>
      </w:r>
    </w:p>
    <w:p w:rsidR="00C81B9B" w:rsidRPr="00845BAE" w:rsidRDefault="00C81B9B" w:rsidP="005336F1">
      <w:pPr>
        <w:jc w:val="both"/>
        <w:rPr>
          <w:b/>
          <w:bCs/>
        </w:rPr>
      </w:pPr>
      <w:r w:rsidRPr="00845BAE">
        <w:rPr>
          <w:b/>
          <w:bCs/>
        </w:rPr>
        <w:lastRenderedPageBreak/>
        <w:t>Some of the example  of using property by the owner for the purpose of business or profession</w:t>
      </w:r>
    </w:p>
    <w:p w:rsidR="00C81B9B" w:rsidRPr="00845BAE" w:rsidRDefault="00C81B9B" w:rsidP="005336F1">
      <w:pPr>
        <w:pStyle w:val="ListParagraph"/>
        <w:numPr>
          <w:ilvl w:val="0"/>
          <w:numId w:val="5"/>
        </w:numPr>
        <w:jc w:val="both"/>
        <w:rPr>
          <w:b/>
          <w:bCs/>
        </w:rPr>
      </w:pPr>
      <w:r w:rsidRPr="00845BAE">
        <w:rPr>
          <w:b/>
          <w:bCs/>
        </w:rPr>
        <w:t>X owns  a property .He uses the property as his office, factory or godown. As the property is used for the purpose of carrying on own business or profession, nothing is taxable under section 22.</w:t>
      </w:r>
    </w:p>
    <w:p w:rsidR="00C81B9B" w:rsidRPr="00845BAE" w:rsidRDefault="00C81B9B" w:rsidP="005336F1">
      <w:pPr>
        <w:pStyle w:val="ListParagraph"/>
        <w:numPr>
          <w:ilvl w:val="0"/>
          <w:numId w:val="5"/>
        </w:numPr>
        <w:jc w:val="both"/>
        <w:rPr>
          <w:b/>
          <w:bCs/>
        </w:rPr>
      </w:pPr>
      <w:r w:rsidRPr="00845BAE">
        <w:rPr>
          <w:b/>
          <w:bCs/>
        </w:rPr>
        <w:t>X Ltd is a manufacturing company. The factory of the company is situated in Andhra Pradesh. With in the factory premises, there is a residential colony having 120 quarters for workers. These quarters are given to the workers  for residential purpose. A nominal rent of Rs.100/- per month is recovered from the workers. As the purpose of letting out of residential quarters is to run the business smoothly, the residential quarters will be treated as house property used by the assessee for the purpose of its business, Therefore Annual value will not be chargeable to tax, Recovery of 100/-per month is a business receipt.</w:t>
      </w:r>
    </w:p>
    <w:p w:rsidR="00C81B9B" w:rsidRPr="00845BAE" w:rsidRDefault="00C81B9B" w:rsidP="00CA3A3F">
      <w:pPr>
        <w:pStyle w:val="ListParagraph"/>
        <w:numPr>
          <w:ilvl w:val="0"/>
          <w:numId w:val="5"/>
        </w:numPr>
        <w:jc w:val="both"/>
        <w:rPr>
          <w:b/>
          <w:bCs/>
        </w:rPr>
      </w:pPr>
      <w:r w:rsidRPr="00845BAE">
        <w:rPr>
          <w:b/>
          <w:bCs/>
        </w:rPr>
        <w:t>Rent received for letting of few rooms in factory or office to bank, post office, central excise office, railway staff for carrying on business effectively and smoothly. The receipt is a business receipt not taxable under section 22 but taxable under section 28.</w:t>
      </w:r>
    </w:p>
    <w:p w:rsidR="00C81B9B" w:rsidRPr="00845BAE" w:rsidRDefault="00C81B9B" w:rsidP="005336F1">
      <w:pPr>
        <w:pStyle w:val="ListParagraph"/>
        <w:jc w:val="both"/>
        <w:rPr>
          <w:b/>
          <w:bCs/>
        </w:rPr>
      </w:pPr>
      <w:r w:rsidRPr="00845BAE">
        <w:rPr>
          <w:b/>
          <w:bCs/>
        </w:rPr>
        <w:t xml:space="preserve"> PROPERTY INCOMES EXEMPT FROM TAX </w:t>
      </w:r>
    </w:p>
    <w:p w:rsidR="00C81B9B" w:rsidRPr="00845BAE" w:rsidRDefault="00C81B9B" w:rsidP="005336F1">
      <w:pPr>
        <w:pStyle w:val="ListParagraph"/>
        <w:jc w:val="both"/>
        <w:rPr>
          <w:b/>
          <w:bCs/>
        </w:rPr>
      </w:pPr>
      <w:r w:rsidRPr="00845BAE">
        <w:rPr>
          <w:b/>
          <w:bCs/>
        </w:rPr>
        <w:t xml:space="preserve">Some incomes from house property are exempt from tax. They are neither taxable </w:t>
      </w:r>
    </w:p>
    <w:p w:rsidR="00C81B9B" w:rsidRPr="00845BAE" w:rsidRDefault="00C81B9B" w:rsidP="005336F1">
      <w:pPr>
        <w:pStyle w:val="ListParagraph"/>
        <w:jc w:val="both"/>
        <w:rPr>
          <w:b/>
          <w:bCs/>
        </w:rPr>
      </w:pPr>
      <w:r w:rsidRPr="00845BAE">
        <w:rPr>
          <w:b/>
          <w:bCs/>
        </w:rPr>
        <w:t xml:space="preserve">Nor  included in the total income of the assessee for the rate purposes. These are: </w:t>
      </w:r>
    </w:p>
    <w:p w:rsidR="00C81B9B" w:rsidRPr="00845BAE" w:rsidRDefault="00C81B9B" w:rsidP="005336F1">
      <w:pPr>
        <w:pStyle w:val="ListParagraph"/>
        <w:jc w:val="both"/>
        <w:rPr>
          <w:b/>
          <w:bCs/>
        </w:rPr>
      </w:pPr>
      <w:r w:rsidRPr="00845BAE">
        <w:rPr>
          <w:b/>
          <w:bCs/>
        </w:rPr>
        <w:t xml:space="preserve">1. Income from a farm house [section 2(1A) (c) and section 10(1)]. </w:t>
      </w:r>
    </w:p>
    <w:p w:rsidR="00C81B9B" w:rsidRPr="00845BAE" w:rsidRDefault="00C81B9B" w:rsidP="005336F1">
      <w:pPr>
        <w:pStyle w:val="ListParagraph"/>
        <w:jc w:val="both"/>
        <w:rPr>
          <w:b/>
          <w:bCs/>
        </w:rPr>
      </w:pPr>
      <w:r w:rsidRPr="00845BAE">
        <w:rPr>
          <w:b/>
          <w:bCs/>
        </w:rPr>
        <w:t xml:space="preserve">2. Annual value of one palace in the occupation of an ex-ruler [section </w:t>
      </w:r>
    </w:p>
    <w:p w:rsidR="00C81B9B" w:rsidRPr="00845BAE" w:rsidRDefault="00C81B9B" w:rsidP="005336F1">
      <w:pPr>
        <w:pStyle w:val="ListParagraph"/>
        <w:jc w:val="both"/>
        <w:rPr>
          <w:b/>
          <w:bCs/>
        </w:rPr>
      </w:pPr>
      <w:r w:rsidRPr="00845BAE">
        <w:rPr>
          <w:b/>
          <w:bCs/>
        </w:rPr>
        <w:t xml:space="preserve">10(19A)]. </w:t>
      </w:r>
    </w:p>
    <w:p w:rsidR="00C81B9B" w:rsidRPr="00845BAE" w:rsidRDefault="00C81B9B" w:rsidP="005336F1">
      <w:pPr>
        <w:pStyle w:val="ListParagraph"/>
        <w:jc w:val="both"/>
        <w:rPr>
          <w:b/>
          <w:bCs/>
        </w:rPr>
      </w:pPr>
      <w:r w:rsidRPr="00845BAE">
        <w:rPr>
          <w:b/>
          <w:bCs/>
        </w:rPr>
        <w:t xml:space="preserve">3. Property income of a local authority [section 10(20)]. </w:t>
      </w:r>
    </w:p>
    <w:p w:rsidR="00C81B9B" w:rsidRPr="00845BAE" w:rsidRDefault="00C81B9B" w:rsidP="005336F1">
      <w:pPr>
        <w:pStyle w:val="ListParagraph"/>
        <w:jc w:val="both"/>
        <w:rPr>
          <w:b/>
          <w:bCs/>
        </w:rPr>
      </w:pPr>
      <w:r w:rsidRPr="00845BAE">
        <w:rPr>
          <w:b/>
          <w:bCs/>
        </w:rPr>
        <w:t xml:space="preserve">4. Property income of an approved scientific research association [section </w:t>
      </w:r>
    </w:p>
    <w:p w:rsidR="00C81B9B" w:rsidRPr="00845BAE" w:rsidRDefault="00C81B9B" w:rsidP="005336F1">
      <w:pPr>
        <w:pStyle w:val="ListParagraph"/>
        <w:jc w:val="both"/>
        <w:rPr>
          <w:b/>
          <w:bCs/>
        </w:rPr>
      </w:pPr>
      <w:r w:rsidRPr="00845BAE">
        <w:rPr>
          <w:b/>
          <w:bCs/>
        </w:rPr>
        <w:t xml:space="preserve">    10(21)]. </w:t>
      </w:r>
    </w:p>
    <w:p w:rsidR="00C81B9B" w:rsidRPr="00845BAE" w:rsidRDefault="00C81B9B" w:rsidP="005336F1">
      <w:pPr>
        <w:pStyle w:val="ListParagraph"/>
        <w:jc w:val="both"/>
        <w:rPr>
          <w:b/>
          <w:bCs/>
        </w:rPr>
      </w:pPr>
      <w:r w:rsidRPr="00845BAE">
        <w:rPr>
          <w:b/>
          <w:bCs/>
        </w:rPr>
        <w:t xml:space="preserve">5. Property income of an educational institution and hospital [section </w:t>
      </w:r>
    </w:p>
    <w:p w:rsidR="00C81B9B" w:rsidRPr="00845BAE" w:rsidRDefault="00C81B9B" w:rsidP="005336F1">
      <w:pPr>
        <w:pStyle w:val="ListParagraph"/>
        <w:jc w:val="both"/>
        <w:rPr>
          <w:b/>
          <w:bCs/>
        </w:rPr>
      </w:pPr>
      <w:r w:rsidRPr="00845BAE">
        <w:rPr>
          <w:b/>
          <w:bCs/>
        </w:rPr>
        <w:t xml:space="preserve">    10(23C)]. </w:t>
      </w:r>
    </w:p>
    <w:p w:rsidR="00C81B9B" w:rsidRPr="00845BAE" w:rsidRDefault="00C81B9B" w:rsidP="005336F1">
      <w:pPr>
        <w:pStyle w:val="ListParagraph"/>
        <w:jc w:val="both"/>
        <w:rPr>
          <w:b/>
          <w:bCs/>
        </w:rPr>
      </w:pPr>
      <w:r w:rsidRPr="00845BAE">
        <w:rPr>
          <w:b/>
          <w:bCs/>
        </w:rPr>
        <w:t xml:space="preserve">6. Property income of a registered trade union [section 10(24)]. </w:t>
      </w:r>
    </w:p>
    <w:p w:rsidR="00C81B9B" w:rsidRPr="00845BAE" w:rsidRDefault="00C81B9B" w:rsidP="005336F1">
      <w:pPr>
        <w:pStyle w:val="ListParagraph"/>
        <w:jc w:val="both"/>
        <w:rPr>
          <w:b/>
          <w:bCs/>
        </w:rPr>
      </w:pPr>
      <w:r w:rsidRPr="00845BAE">
        <w:rPr>
          <w:b/>
          <w:bCs/>
        </w:rPr>
        <w:t xml:space="preserve">7. Income from property held for charitable purposes [section 11]. </w:t>
      </w:r>
    </w:p>
    <w:p w:rsidR="00C81B9B" w:rsidRPr="00845BAE" w:rsidRDefault="00C81B9B" w:rsidP="005336F1">
      <w:pPr>
        <w:pStyle w:val="ListParagraph"/>
        <w:jc w:val="both"/>
        <w:rPr>
          <w:b/>
          <w:bCs/>
        </w:rPr>
      </w:pPr>
      <w:r w:rsidRPr="00845BAE">
        <w:rPr>
          <w:b/>
          <w:bCs/>
        </w:rPr>
        <w:t>8. Property income of a political party [section 13A].</w:t>
      </w:r>
    </w:p>
    <w:p w:rsidR="00C81B9B" w:rsidRPr="00845BAE" w:rsidRDefault="00C81B9B" w:rsidP="005336F1">
      <w:pPr>
        <w:pStyle w:val="ListParagraph"/>
        <w:jc w:val="both"/>
        <w:rPr>
          <w:b/>
          <w:bCs/>
        </w:rPr>
      </w:pPr>
      <w:r w:rsidRPr="00845BAE">
        <w:rPr>
          <w:b/>
          <w:bCs/>
        </w:rPr>
        <w:t xml:space="preserve">9. Income from property used for own business or profession [section 22]. </w:t>
      </w:r>
    </w:p>
    <w:p w:rsidR="00C81B9B" w:rsidRPr="00845BAE" w:rsidRDefault="00C81B9B" w:rsidP="00CA3A3F">
      <w:pPr>
        <w:pStyle w:val="ListParagraph"/>
        <w:jc w:val="both"/>
        <w:rPr>
          <w:b/>
          <w:bCs/>
        </w:rPr>
      </w:pPr>
      <w:r w:rsidRPr="00845BAE">
        <w:lastRenderedPageBreak/>
        <w:t xml:space="preserve">10. Annual value of one self occupied property [section 23(2)].  </w:t>
      </w:r>
    </w:p>
    <w:p w:rsidR="00C81B9B" w:rsidRPr="00845BAE" w:rsidRDefault="00C81B9B" w:rsidP="005336F1">
      <w:pPr>
        <w:jc w:val="both"/>
        <w:rPr>
          <w:b/>
          <w:bCs/>
        </w:rPr>
      </w:pPr>
      <w:r w:rsidRPr="00845BAE">
        <w:rPr>
          <w:b/>
          <w:bCs/>
        </w:rPr>
        <w:t>Applicability of Section 22 in certain typical cases-</w:t>
      </w:r>
    </w:p>
    <w:p w:rsidR="00C81B9B" w:rsidRPr="00845BAE" w:rsidRDefault="00C81B9B" w:rsidP="005336F1">
      <w:pPr>
        <w:jc w:val="both"/>
      </w:pPr>
      <w:r w:rsidRPr="00845BAE">
        <w:t>The following points are to be considered while understanding implications and scope to section 22:</w:t>
      </w:r>
    </w:p>
    <w:p w:rsidR="00C81B9B" w:rsidRPr="00845BAE" w:rsidRDefault="00C81B9B" w:rsidP="005336F1">
      <w:pPr>
        <w:jc w:val="both"/>
      </w:pPr>
      <w:r w:rsidRPr="00845BAE">
        <w:rPr>
          <w:b/>
          <w:bCs/>
        </w:rPr>
        <w:t>House Property in a Foreign Country-</w:t>
      </w:r>
      <w:r w:rsidRPr="00845BAE">
        <w:t xml:space="preserve"> A resident assessee is taxable under sec22 in respect of annual value of a property situated in a foreign country. A resident but not ordinarily resident or non –resident is however, chargeable under sec 22 in respect of an income of an house property situated abroad provided income is received in India during the previous year. If the tax incidence is attracted under sec 22 in respect of house property situated abroad, annual value will be computed as if the property is situated in India.</w:t>
      </w:r>
    </w:p>
    <w:p w:rsidR="00C81B9B" w:rsidRPr="00845BAE" w:rsidRDefault="00C81B9B" w:rsidP="005336F1">
      <w:pPr>
        <w:jc w:val="both"/>
      </w:pPr>
      <w:r w:rsidRPr="00845BAE">
        <w:rPr>
          <w:b/>
          <w:bCs/>
        </w:rPr>
        <w:t>Disputed ownership:</w:t>
      </w:r>
      <w:r w:rsidRPr="00845BAE">
        <w:t xml:space="preserve"> If title of ownership of a house property is under dispute in a court of law, the decision about who is owner rests with the Income-Tax Department. Thus, mere existence of dispute as to title cannot hold up an assessment even if a suit has been filed. Generally, the person who is in receipt of income or the person who enjoys the possession of a house property as owner, though his claim is disputed, is assessable to tax under section 22.</w:t>
      </w:r>
    </w:p>
    <w:p w:rsidR="00C81B9B" w:rsidRPr="00845BAE" w:rsidRDefault="00C81B9B" w:rsidP="005336F1">
      <w:pPr>
        <w:jc w:val="both"/>
      </w:pPr>
      <w:r w:rsidRPr="00845BAE">
        <w:rPr>
          <w:b/>
          <w:bCs/>
        </w:rPr>
        <w:t xml:space="preserve">Property held as stock-in-trade: </w:t>
      </w:r>
      <w:r w:rsidRPr="00845BAE">
        <w:t>As a specific head of charge is provided for income from house property, annual value of house property cannot be brought to tax under any other head of income. It will remain so even if-</w:t>
      </w:r>
    </w:p>
    <w:p w:rsidR="00C81B9B" w:rsidRPr="00845BAE" w:rsidRDefault="00C81B9B" w:rsidP="005336F1">
      <w:pPr>
        <w:pStyle w:val="ListParagraph"/>
        <w:numPr>
          <w:ilvl w:val="0"/>
          <w:numId w:val="6"/>
        </w:numPr>
        <w:jc w:val="both"/>
      </w:pPr>
      <w:r w:rsidRPr="00845BAE">
        <w:t>The property is held by the assessee as stock-in-trade of a business; or</w:t>
      </w:r>
    </w:p>
    <w:p w:rsidR="00C81B9B" w:rsidRPr="00845BAE" w:rsidRDefault="00C81B9B" w:rsidP="005336F1">
      <w:pPr>
        <w:pStyle w:val="ListParagraph"/>
        <w:numPr>
          <w:ilvl w:val="0"/>
          <w:numId w:val="6"/>
        </w:numPr>
        <w:jc w:val="both"/>
      </w:pPr>
      <w:r w:rsidRPr="00845BAE">
        <w:t>The assessee is engaged in the business of letting out of property on rent, or</w:t>
      </w:r>
    </w:p>
    <w:p w:rsidR="00C81B9B" w:rsidRPr="00845BAE" w:rsidRDefault="00C81B9B" w:rsidP="005336F1">
      <w:pPr>
        <w:pStyle w:val="ListParagraph"/>
        <w:numPr>
          <w:ilvl w:val="0"/>
          <w:numId w:val="6"/>
        </w:numPr>
        <w:jc w:val="both"/>
      </w:pPr>
      <w:r w:rsidRPr="00845BAE">
        <w:t>The assessee is a company which is incorporated for the purpose of owning house property.</w:t>
      </w:r>
    </w:p>
    <w:p w:rsidR="00C81B9B" w:rsidRPr="00845BAE" w:rsidRDefault="00C81B9B" w:rsidP="005336F1">
      <w:pPr>
        <w:ind w:left="360"/>
        <w:jc w:val="both"/>
      </w:pPr>
      <w:r w:rsidRPr="00845BAE">
        <w:rPr>
          <w:i/>
          <w:iCs/>
        </w:rPr>
        <w:t>Exceptions-</w:t>
      </w:r>
      <w:r w:rsidRPr="00845BAE">
        <w:t>The rule that income from ownership of house property is taxable under the head “Income from house property” has following exceptions :</w:t>
      </w:r>
    </w:p>
    <w:p w:rsidR="00C81B9B" w:rsidRPr="00845BAE" w:rsidRDefault="00C81B9B" w:rsidP="005336F1">
      <w:pPr>
        <w:pStyle w:val="ListParagraph"/>
        <w:numPr>
          <w:ilvl w:val="0"/>
          <w:numId w:val="7"/>
        </w:numPr>
        <w:jc w:val="both"/>
      </w:pPr>
      <w:r w:rsidRPr="00845BAE">
        <w:t>If letting is only incidental and subservient to the main business of the assessee, rental income is not taxable under the head “income from house property” but is chargeable as business income under the head “Profit and gains of business or profession”.</w:t>
      </w:r>
    </w:p>
    <w:p w:rsidR="00C81B9B" w:rsidRPr="00845BAE" w:rsidRDefault="00C81B9B" w:rsidP="005336F1">
      <w:pPr>
        <w:pStyle w:val="ListParagraph"/>
        <w:numPr>
          <w:ilvl w:val="0"/>
          <w:numId w:val="7"/>
        </w:numPr>
        <w:jc w:val="both"/>
      </w:pPr>
      <w:r w:rsidRPr="00845BAE">
        <w:t>In some cases, income is received not only for letting out of property but also for incidental services or facilities (e.g., a furnished paying guest accommodation, a well equipped theatre, a safe deposit vault). In such cases the subject hired out is a complex one. The income cannot be said to be derived from mere ownership of house property but because of facilities and services rendered. Income in such a case may be assessable as income from business.</w:t>
      </w:r>
    </w:p>
    <w:p w:rsidR="00C81B9B" w:rsidRPr="00845BAE" w:rsidRDefault="00C81B9B" w:rsidP="005336F1">
      <w:pPr>
        <w:jc w:val="both"/>
      </w:pPr>
      <w:r w:rsidRPr="00845BAE">
        <w:rPr>
          <w:b/>
          <w:bCs/>
        </w:rPr>
        <w:t xml:space="preserve">Treatment of composite rent : </w:t>
      </w:r>
      <w:r w:rsidRPr="00845BAE">
        <w:t>Apart from recovering rent of the building, in some cases, the owner gets rent of other assets( like furniture) or he charges for different services provided in the building(for example charges for lift, air condition ) the amount so recovered is known as composite rent. The tax treatment of composite rent is as follows.</w:t>
      </w:r>
    </w:p>
    <w:p w:rsidR="00C81B9B" w:rsidRPr="00845BAE" w:rsidRDefault="00C81B9B" w:rsidP="005336F1">
      <w:pPr>
        <w:jc w:val="both"/>
      </w:pPr>
      <w:r w:rsidRPr="00845BAE">
        <w:rPr>
          <w:b/>
          <w:bCs/>
          <w:i/>
          <w:iCs/>
        </w:rPr>
        <w:lastRenderedPageBreak/>
        <w:t>WHERE COMPOSITE RENT INCLUDES RENT OF BUILDING AND CHARGES FOR DIFFERENT SERVICES (</w:t>
      </w:r>
      <w:r w:rsidRPr="00845BAE">
        <w:rPr>
          <w:b/>
          <w:bCs/>
        </w:rPr>
        <w:t>LIKE</w:t>
      </w:r>
      <w:r w:rsidRPr="00845BAE">
        <w:rPr>
          <w:b/>
          <w:bCs/>
          <w:i/>
          <w:iCs/>
        </w:rPr>
        <w:t xml:space="preserve"> LIFT, AIR-CONDITION): </w:t>
      </w:r>
      <w:r w:rsidRPr="00845BAE">
        <w:t>If the owner of the house property gets a composite rent for the property as well as for services rendered to the tenants, composite rent is to be split up and the sum which is attributed to the  use of property is to be assesses in the form of annual value under section 22. The amount which relates to rendition of the services( such as electricity supply, provision of lifts, supply of water, arrangement of scavenging, watch and ward facilities, etc.) is charged to the tax under the head “Profits and gains of business or profession” or under the head “Income from other sources”.</w:t>
      </w:r>
    </w:p>
    <w:p w:rsidR="00C81B9B" w:rsidRPr="00845BAE" w:rsidRDefault="00C81B9B" w:rsidP="005336F1">
      <w:pPr>
        <w:jc w:val="both"/>
      </w:pPr>
      <w:r w:rsidRPr="00845BAE">
        <w:rPr>
          <w:b/>
          <w:bCs/>
          <w:i/>
          <w:iCs/>
        </w:rPr>
        <w:t>WHERE COMPOSITE RENT IS RENT OF LETTING OUT OF BUILDING AND LETTING OUT OF OTHER ASSESTS (LIKE FURNITURE) AND THE TWO LETTING ARE NOT SEPARABLE –</w:t>
      </w:r>
      <w:r w:rsidRPr="00845BAE">
        <w:t>If there is letting of machinery, plant and furniture and also letting of the building and the two lettings  form part and parcel of the same transaction or the two lettings are inseparable ( in the sense that letting of one is not acceptable to other party without the letting of other ), then such income is taxable either as business income or income from other sources. This rule is applicable even if some receivable for the for the two lettings is fixed separately.</w:t>
      </w:r>
    </w:p>
    <w:p w:rsidR="00C81B9B" w:rsidRPr="00845BAE" w:rsidRDefault="00C81B9B" w:rsidP="005336F1">
      <w:pPr>
        <w:jc w:val="both"/>
      </w:pPr>
      <w:r w:rsidRPr="00845BAE">
        <w:rPr>
          <w:b/>
          <w:bCs/>
          <w:i/>
          <w:iCs/>
        </w:rPr>
        <w:t>WHERE COMPOSITE RENT IS RENT OF LETTING OUT OF BUILDING AND LETTING OUT OF OTHER ASSESTS (LIKE FURNITURE) AND THE TWO LETTING ARE SEPARABLE –</w:t>
      </w:r>
      <w:r w:rsidRPr="00845BAE">
        <w:t xml:space="preserve"> If there is letting of building and letting of other assets and the two lettings are separable ( in the sense that letting of one is  acceptable to other party without the letting of other Ex : Letting of building along with a car ) then  income from letting of building is taxable under the head “ INCOME FROM HOUSE PROPERTY” and income from letting of other assets is taxable either as business income or income from other sources. This rule is applicable even if the assessee receive composite rent for the two lettings.</w:t>
      </w:r>
    </w:p>
    <w:p w:rsidR="00C81B9B" w:rsidRPr="00845BAE" w:rsidRDefault="00C81B9B" w:rsidP="005336F1">
      <w:pPr>
        <w:jc w:val="both"/>
      </w:pPr>
      <w:r w:rsidRPr="00845BAE">
        <w:rPr>
          <w:b/>
          <w:bCs/>
          <w:i/>
          <w:iCs/>
        </w:rPr>
        <w:t xml:space="preserve">WHEN A HOUSE PROPERTY IS OWNER BY CO-OWNERS [SEC.  26] – </w:t>
      </w:r>
      <w:r w:rsidRPr="00845BAE">
        <w:t>If a house property is owned by two or more persons, and then such persons are known as co-owners. If respective shares of co-owners are definite and ascertainable, the share of each such person (in the computed income of property ) shall be included in his  total income. It may be noted that co-owners are not taxable as an AOP.</w:t>
      </w:r>
    </w:p>
    <w:p w:rsidR="00C81B9B" w:rsidRPr="00845BAE" w:rsidRDefault="00C81B9B" w:rsidP="005336F1">
      <w:pPr>
        <w:jc w:val="both"/>
        <w:rPr>
          <w:i/>
          <w:iCs/>
        </w:rPr>
      </w:pPr>
      <w:r w:rsidRPr="00845BAE">
        <w:rPr>
          <w:b/>
          <w:bCs/>
          <w:i/>
          <w:iCs/>
        </w:rPr>
        <w:t xml:space="preserve">PRINCIPLE OF MUTUALITY AND SECTION 22 – </w:t>
      </w:r>
      <w:r w:rsidRPr="00845BAE">
        <w:t xml:space="preserve">Tax levied under sec. 22 is tax on income from house property and it is not a tax on house property. A club owns a house property and it provides recreational and refreshment facilities exclusively to its members and their guests. Its facilities are not available to non-members. The club is run on ‘no profit no loss’ basis. The members pay for all their expenses and are not entitled to any share in the profit. Surplus, if any is used for maintenance and development of the club. The business of club is governed by the principle of mutuality. It is not only the surplus from the activities of the business of the club that is excluded from the levy of income-tax, even the annual value of the club’s house property as contemplated in sec. 22 will be outside the purview of the levy of income tax- </w:t>
      </w:r>
      <w:r w:rsidRPr="00845BAE">
        <w:rPr>
          <w:i/>
          <w:iCs/>
        </w:rPr>
        <w:t>Chelmsford Club V. CIT</w:t>
      </w:r>
    </w:p>
    <w:p w:rsidR="00C81B9B" w:rsidRPr="00845BAE" w:rsidRDefault="00C81B9B" w:rsidP="005336F1">
      <w:pPr>
        <w:jc w:val="both"/>
        <w:rPr>
          <w:b/>
          <w:bCs/>
          <w:i/>
          <w:iCs/>
        </w:rPr>
      </w:pPr>
      <w:r w:rsidRPr="00845BAE">
        <w:rPr>
          <w:b/>
          <w:bCs/>
          <w:i/>
          <w:iCs/>
        </w:rPr>
        <w:t>What is the basis of computing income from let out house property</w:t>
      </w:r>
    </w:p>
    <w:p w:rsidR="00C81B9B" w:rsidRPr="00845BAE" w:rsidRDefault="00C81B9B" w:rsidP="005336F1">
      <w:pPr>
        <w:jc w:val="both"/>
      </w:pPr>
      <w:r w:rsidRPr="00845BAE">
        <w:t>Income from a let out house property is determined as under:</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576"/>
      </w:tblGrid>
      <w:tr w:rsidR="00C81B9B" w:rsidRPr="00845BAE">
        <w:trPr>
          <w:trHeight w:val="1790"/>
        </w:trPr>
        <w:tc>
          <w:tcPr>
            <w:tcW w:w="9576" w:type="dxa"/>
          </w:tcPr>
          <w:p w:rsidR="00C81B9B" w:rsidRPr="00845BAE" w:rsidRDefault="00C81B9B" w:rsidP="006B1CC1">
            <w:pPr>
              <w:spacing w:after="0" w:line="240" w:lineRule="auto"/>
              <w:jc w:val="both"/>
            </w:pPr>
            <w:r w:rsidRPr="00845BAE">
              <w:rPr>
                <w:b/>
                <w:bCs/>
              </w:rPr>
              <w:lastRenderedPageBreak/>
              <w:t>Gross Annual Value</w:t>
            </w:r>
            <w:r w:rsidRPr="00845BAE">
              <w:t xml:space="preserve">                                                                                                                                 *******</w:t>
            </w:r>
          </w:p>
          <w:p w:rsidR="00C81B9B" w:rsidRPr="00845BAE" w:rsidRDefault="00C81B9B" w:rsidP="006B1CC1">
            <w:pPr>
              <w:spacing w:after="0" w:line="240" w:lineRule="auto"/>
              <w:jc w:val="both"/>
              <w:rPr>
                <w:u w:val="single"/>
              </w:rPr>
            </w:pPr>
            <w:r w:rsidRPr="00845BAE">
              <w:t xml:space="preserve">Less: Municipal taxes                                                                                                                               </w:t>
            </w:r>
            <w:r w:rsidRPr="00845BAE">
              <w:rPr>
                <w:u w:val="single"/>
              </w:rPr>
              <w:t>*******</w:t>
            </w:r>
          </w:p>
          <w:p w:rsidR="00C81B9B" w:rsidRPr="00845BAE" w:rsidRDefault="00C81B9B" w:rsidP="006B1CC1">
            <w:pPr>
              <w:spacing w:after="0" w:line="240" w:lineRule="auto"/>
              <w:jc w:val="both"/>
            </w:pPr>
            <w:r w:rsidRPr="00845BAE">
              <w:rPr>
                <w:b/>
                <w:bCs/>
              </w:rPr>
              <w:t xml:space="preserve">Net Annual Value </w:t>
            </w:r>
            <w:r w:rsidRPr="00845BAE">
              <w:t xml:space="preserve">                                                                                                                                    *******</w:t>
            </w:r>
          </w:p>
          <w:p w:rsidR="00C81B9B" w:rsidRPr="00845BAE" w:rsidRDefault="00C81B9B" w:rsidP="006B1CC1">
            <w:pPr>
              <w:spacing w:after="0" w:line="240" w:lineRule="auto"/>
              <w:jc w:val="both"/>
            </w:pPr>
            <w:r w:rsidRPr="00845BAE">
              <w:t xml:space="preserve">Less: Deduction under section – 24                                                                                                     </w:t>
            </w:r>
          </w:p>
          <w:p w:rsidR="00C81B9B" w:rsidRPr="00845BAE" w:rsidRDefault="00C81B9B" w:rsidP="006B1CC1">
            <w:pPr>
              <w:spacing w:after="0" w:line="240" w:lineRule="auto"/>
              <w:jc w:val="both"/>
            </w:pPr>
            <w:r w:rsidRPr="00845BAE">
              <w:t>Standard Deuction U/s 24(a)                                                                                                                  *******</w:t>
            </w:r>
          </w:p>
          <w:p w:rsidR="00C81B9B" w:rsidRPr="00845BAE" w:rsidRDefault="00C81B9B" w:rsidP="006B1CC1">
            <w:pPr>
              <w:spacing w:after="0" w:line="240" w:lineRule="auto"/>
              <w:jc w:val="both"/>
              <w:rPr>
                <w:u w:val="single"/>
              </w:rPr>
            </w:pPr>
            <w:r w:rsidRPr="00845BAE">
              <w:t xml:space="preserve">Interest on borrowed U/s 24(b)                                                                                                             </w:t>
            </w:r>
            <w:r w:rsidRPr="00845BAE">
              <w:rPr>
                <w:u w:val="single"/>
              </w:rPr>
              <w:t>*******</w:t>
            </w:r>
          </w:p>
          <w:p w:rsidR="00C81B9B" w:rsidRPr="00845BAE" w:rsidRDefault="00C81B9B" w:rsidP="006B1CC1">
            <w:pPr>
              <w:spacing w:after="0" w:line="240" w:lineRule="auto"/>
              <w:jc w:val="both"/>
            </w:pPr>
            <w:r w:rsidRPr="00845BAE">
              <w:rPr>
                <w:b/>
                <w:bCs/>
              </w:rPr>
              <w:t xml:space="preserve">Income from house property </w:t>
            </w:r>
            <w:r w:rsidRPr="00845BAE">
              <w:t xml:space="preserve">                                                                                                                *******</w:t>
            </w:r>
          </w:p>
          <w:p w:rsidR="00C81B9B" w:rsidRPr="00845BAE" w:rsidRDefault="00C81B9B" w:rsidP="006B1CC1">
            <w:pPr>
              <w:spacing w:after="0" w:line="240" w:lineRule="auto"/>
              <w:jc w:val="both"/>
            </w:pPr>
          </w:p>
        </w:tc>
      </w:tr>
    </w:tbl>
    <w:p w:rsidR="00C81B9B" w:rsidRPr="00845BAE" w:rsidRDefault="00C81B9B" w:rsidP="005336F1">
      <w:pPr>
        <w:jc w:val="both"/>
        <w:rPr>
          <w:b/>
          <w:bCs/>
        </w:rPr>
      </w:pPr>
    </w:p>
    <w:p w:rsidR="00C81B9B" w:rsidRPr="00845BAE" w:rsidRDefault="00C81B9B" w:rsidP="005336F1">
      <w:pPr>
        <w:jc w:val="both"/>
      </w:pPr>
      <w:r w:rsidRPr="00845BAE">
        <w:rPr>
          <w:b/>
          <w:bCs/>
        </w:rPr>
        <w:t>Gross Annual Value [ sec – 23(1) ]</w:t>
      </w:r>
    </w:p>
    <w:p w:rsidR="00C81B9B" w:rsidRPr="00845BAE" w:rsidRDefault="00C81B9B" w:rsidP="005336F1">
      <w:pPr>
        <w:jc w:val="both"/>
      </w:pPr>
      <w:r w:rsidRPr="00845BAE">
        <w:rPr>
          <w:i/>
          <w:iCs/>
        </w:rPr>
        <w:t xml:space="preserve"> </w:t>
      </w:r>
      <w:r w:rsidRPr="00845BAE">
        <w:t>Tax under the head income from house property is not tax upon rent of a property.It is a tax upon inherent capacity of building to yield income</w:t>
      </w:r>
    </w:p>
    <w:p w:rsidR="00C81B9B" w:rsidRPr="00845BAE" w:rsidRDefault="00C81B9B" w:rsidP="005336F1">
      <w:pPr>
        <w:jc w:val="both"/>
      </w:pPr>
      <w:r w:rsidRPr="00845BAE">
        <w:t>Gross annual value is determined as follows.</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58"/>
        <w:gridCol w:w="8116"/>
      </w:tblGrid>
      <w:tr w:rsidR="00C81B9B" w:rsidRPr="00845BAE">
        <w:tc>
          <w:tcPr>
            <w:tcW w:w="1458" w:type="dxa"/>
          </w:tcPr>
          <w:p w:rsidR="00C81B9B" w:rsidRPr="00845BAE" w:rsidRDefault="00C81B9B" w:rsidP="006B1CC1">
            <w:pPr>
              <w:spacing w:after="0" w:line="240" w:lineRule="auto"/>
              <w:jc w:val="both"/>
              <w:rPr>
                <w:i/>
                <w:iCs/>
              </w:rPr>
            </w:pPr>
            <w:r w:rsidRPr="00845BAE">
              <w:rPr>
                <w:i/>
                <w:iCs/>
              </w:rPr>
              <w:t>Step I</w:t>
            </w:r>
          </w:p>
        </w:tc>
        <w:tc>
          <w:tcPr>
            <w:tcW w:w="8118" w:type="dxa"/>
          </w:tcPr>
          <w:p w:rsidR="00C81B9B" w:rsidRPr="00845BAE" w:rsidRDefault="00C81B9B" w:rsidP="006B1CC1">
            <w:pPr>
              <w:spacing w:after="0" w:line="240" w:lineRule="auto"/>
              <w:jc w:val="both"/>
            </w:pPr>
            <w:r w:rsidRPr="00845BAE">
              <w:t>Find out the reasonable expected rent of the house property</w:t>
            </w:r>
          </w:p>
        </w:tc>
      </w:tr>
      <w:tr w:rsidR="00C81B9B" w:rsidRPr="00845BAE">
        <w:tc>
          <w:tcPr>
            <w:tcW w:w="1458" w:type="dxa"/>
          </w:tcPr>
          <w:p w:rsidR="00C81B9B" w:rsidRPr="00845BAE" w:rsidRDefault="00C81B9B" w:rsidP="006B1CC1">
            <w:pPr>
              <w:spacing w:after="0" w:line="240" w:lineRule="auto"/>
              <w:jc w:val="both"/>
              <w:rPr>
                <w:i/>
                <w:iCs/>
              </w:rPr>
            </w:pPr>
            <w:r w:rsidRPr="00845BAE">
              <w:rPr>
                <w:i/>
                <w:iCs/>
              </w:rPr>
              <w:t>Step II</w:t>
            </w:r>
          </w:p>
        </w:tc>
        <w:tc>
          <w:tcPr>
            <w:tcW w:w="8118" w:type="dxa"/>
          </w:tcPr>
          <w:p w:rsidR="00C81B9B" w:rsidRPr="00845BAE" w:rsidRDefault="00C81B9B" w:rsidP="006B1CC1">
            <w:pPr>
              <w:spacing w:after="0" w:line="240" w:lineRule="auto"/>
              <w:jc w:val="both"/>
            </w:pPr>
            <w:r w:rsidRPr="00845BAE">
              <w:t>Find out the actual rent received or receivable after excluding unrealized rent but before deducting loss due to vacancy</w:t>
            </w:r>
          </w:p>
        </w:tc>
      </w:tr>
      <w:tr w:rsidR="00C81B9B" w:rsidRPr="00845BAE">
        <w:tc>
          <w:tcPr>
            <w:tcW w:w="1458" w:type="dxa"/>
          </w:tcPr>
          <w:p w:rsidR="00C81B9B" w:rsidRPr="00845BAE" w:rsidRDefault="00C81B9B" w:rsidP="006B1CC1">
            <w:pPr>
              <w:spacing w:after="0" w:line="240" w:lineRule="auto"/>
              <w:jc w:val="both"/>
              <w:rPr>
                <w:i/>
                <w:iCs/>
              </w:rPr>
            </w:pPr>
            <w:r w:rsidRPr="00845BAE">
              <w:rPr>
                <w:i/>
                <w:iCs/>
              </w:rPr>
              <w:t>Step III</w:t>
            </w:r>
          </w:p>
        </w:tc>
        <w:tc>
          <w:tcPr>
            <w:tcW w:w="8118" w:type="dxa"/>
          </w:tcPr>
          <w:p w:rsidR="00C81B9B" w:rsidRPr="00845BAE" w:rsidRDefault="00C81B9B" w:rsidP="006B1CC1">
            <w:pPr>
              <w:spacing w:after="0" w:line="240" w:lineRule="auto"/>
              <w:jc w:val="both"/>
            </w:pPr>
            <w:r w:rsidRPr="00845BAE">
              <w:t>Find out higher of amount computed in step I and step II</w:t>
            </w:r>
          </w:p>
        </w:tc>
      </w:tr>
      <w:tr w:rsidR="00C81B9B" w:rsidRPr="00845BAE">
        <w:tc>
          <w:tcPr>
            <w:tcW w:w="1458" w:type="dxa"/>
          </w:tcPr>
          <w:p w:rsidR="00C81B9B" w:rsidRPr="00845BAE" w:rsidRDefault="00C81B9B" w:rsidP="006B1CC1">
            <w:pPr>
              <w:spacing w:after="0" w:line="240" w:lineRule="auto"/>
              <w:jc w:val="both"/>
              <w:rPr>
                <w:i/>
                <w:iCs/>
              </w:rPr>
            </w:pPr>
            <w:r w:rsidRPr="00845BAE">
              <w:rPr>
                <w:i/>
                <w:iCs/>
              </w:rPr>
              <w:t>Step IV</w:t>
            </w:r>
          </w:p>
        </w:tc>
        <w:tc>
          <w:tcPr>
            <w:tcW w:w="8118" w:type="dxa"/>
          </w:tcPr>
          <w:p w:rsidR="00C81B9B" w:rsidRPr="00845BAE" w:rsidRDefault="00C81B9B" w:rsidP="006B1CC1">
            <w:pPr>
              <w:spacing w:after="0" w:line="240" w:lineRule="auto"/>
              <w:jc w:val="both"/>
            </w:pPr>
            <w:r w:rsidRPr="00845BAE">
              <w:t>Find out the loss because of vacancy</w:t>
            </w:r>
          </w:p>
        </w:tc>
      </w:tr>
      <w:tr w:rsidR="00C81B9B" w:rsidRPr="00845BAE">
        <w:tc>
          <w:tcPr>
            <w:tcW w:w="1458" w:type="dxa"/>
          </w:tcPr>
          <w:p w:rsidR="00C81B9B" w:rsidRPr="00845BAE" w:rsidRDefault="00C81B9B" w:rsidP="006B1CC1">
            <w:pPr>
              <w:spacing w:after="0" w:line="240" w:lineRule="auto"/>
              <w:jc w:val="both"/>
              <w:rPr>
                <w:i/>
                <w:iCs/>
              </w:rPr>
            </w:pPr>
            <w:r w:rsidRPr="00845BAE">
              <w:rPr>
                <w:i/>
                <w:iCs/>
              </w:rPr>
              <w:t>Step V</w:t>
            </w:r>
          </w:p>
        </w:tc>
        <w:tc>
          <w:tcPr>
            <w:tcW w:w="8118" w:type="dxa"/>
          </w:tcPr>
          <w:p w:rsidR="00C81B9B" w:rsidRPr="00845BAE" w:rsidRDefault="00C81B9B" w:rsidP="006B1CC1">
            <w:pPr>
              <w:spacing w:after="0" w:line="240" w:lineRule="auto"/>
              <w:jc w:val="both"/>
            </w:pPr>
            <w:r w:rsidRPr="00845BAE">
              <w:t>Step III  -  Step IV  is Gross annual value</w:t>
            </w:r>
          </w:p>
        </w:tc>
      </w:tr>
    </w:tbl>
    <w:p w:rsidR="00C81B9B" w:rsidRPr="00845BAE" w:rsidRDefault="00C81B9B" w:rsidP="005336F1">
      <w:pPr>
        <w:jc w:val="both"/>
      </w:pPr>
    </w:p>
    <w:p w:rsidR="00C81B9B" w:rsidRPr="00845BAE" w:rsidRDefault="00C81B9B" w:rsidP="005336F1">
      <w:pPr>
        <w:jc w:val="both"/>
      </w:pPr>
      <w:r w:rsidRPr="00845BAE">
        <w:rPr>
          <w:b/>
          <w:bCs/>
          <w:i/>
          <w:iCs/>
        </w:rPr>
        <w:t>Step 1: REASONABLE EXPECTED RENT [ 23(1a)] –</w:t>
      </w:r>
      <w:r w:rsidRPr="00845BAE">
        <w:t>Reasonable expected rent id deemed to be the sum for which the property might reasonable expected to be let out from year to year.</w:t>
      </w:r>
    </w:p>
    <w:p w:rsidR="00C81B9B" w:rsidRPr="00845BAE" w:rsidRDefault="00C81B9B" w:rsidP="005336F1">
      <w:pPr>
        <w:jc w:val="both"/>
      </w:pPr>
      <w:r w:rsidRPr="00845BAE">
        <w:t>In determining reasonable rent, several factors have to be taken into consideration such as location of property, annual ratable value of the property fixed by Municipalities, rent of similar properties in neighbourhood, rent which the property is likely to fetch having regard to demand and supply, cost of construction of the property and nature and history of the property. These factors play a vital role in determining the reasonable expected rent of a house property. In majority of the cases, however, expected rent can be determined by taking into consideration the following factors:</w:t>
      </w:r>
    </w:p>
    <w:p w:rsidR="00C81B9B" w:rsidRPr="00845BAE" w:rsidRDefault="00C81B9B" w:rsidP="005336F1">
      <w:pPr>
        <w:pStyle w:val="ListParagraph"/>
        <w:numPr>
          <w:ilvl w:val="0"/>
          <w:numId w:val="8"/>
        </w:numPr>
        <w:jc w:val="both"/>
      </w:pPr>
      <w:r w:rsidRPr="00845BAE">
        <w:t>Municipal rental value of property (or)</w:t>
      </w:r>
    </w:p>
    <w:p w:rsidR="00C81B9B" w:rsidRPr="00845BAE" w:rsidRDefault="00C81B9B" w:rsidP="005336F1">
      <w:pPr>
        <w:pStyle w:val="ListParagraph"/>
        <w:numPr>
          <w:ilvl w:val="0"/>
          <w:numId w:val="8"/>
        </w:numPr>
        <w:jc w:val="both"/>
      </w:pPr>
      <w:r w:rsidRPr="00845BAE">
        <w:t>Fair rental value of property</w:t>
      </w:r>
    </w:p>
    <w:p w:rsidR="00C81B9B" w:rsidRPr="00845BAE" w:rsidRDefault="00C81B9B" w:rsidP="005336F1">
      <w:pPr>
        <w:pStyle w:val="ListParagraph"/>
        <w:jc w:val="both"/>
      </w:pPr>
      <w:r w:rsidRPr="00845BAE">
        <w:t>The higher of the two is normally taken as Reasonable expected rent</w:t>
      </w:r>
    </w:p>
    <w:p w:rsidR="00C81B9B" w:rsidRPr="00845BAE" w:rsidRDefault="00C81B9B" w:rsidP="005336F1">
      <w:pPr>
        <w:jc w:val="both"/>
      </w:pPr>
      <w:r w:rsidRPr="00845BAE">
        <w:t>However, if property is covered under rent control act, then the amount so calculated cannot exceed the standard rent determined under the rent control act.</w:t>
      </w:r>
    </w:p>
    <w:p w:rsidR="00C81B9B" w:rsidRPr="00845BAE" w:rsidRDefault="00C81B9B" w:rsidP="005336F1">
      <w:pPr>
        <w:jc w:val="both"/>
        <w:rPr>
          <w:b/>
          <w:bCs/>
        </w:rPr>
      </w:pPr>
      <w:r w:rsidRPr="00845BAE">
        <w:rPr>
          <w:b/>
          <w:bCs/>
        </w:rPr>
        <w:t xml:space="preserve">Municipal Valuation: </w:t>
      </w:r>
      <w:r w:rsidRPr="00845BAE">
        <w:t>It is a periodical survey made by municipal authorities for fixing Municipal taxes and other taxes. Such evidence valuation may be taken as a strong evidence representing earning capacity of building. It cannot, however be considered to be a conclusive evidence.</w:t>
      </w:r>
    </w:p>
    <w:p w:rsidR="00C81B9B" w:rsidRPr="00845BAE" w:rsidRDefault="00C81B9B" w:rsidP="005336F1">
      <w:pPr>
        <w:jc w:val="both"/>
      </w:pPr>
      <w:r w:rsidRPr="00845BAE">
        <w:rPr>
          <w:b/>
          <w:bCs/>
        </w:rPr>
        <w:lastRenderedPageBreak/>
        <w:t xml:space="preserve"> Fair Rental Value: </w:t>
      </w:r>
      <w:r w:rsidRPr="00845BAE">
        <w:t>Fair rent of the property can be determined on the basis of a rent fetched by a similar property in the same or similar locality. Though two properties cannot be alike in all respect, the evidence afforded by transaction of other parties in the matter of other properties in the neighbourhood, more or less comparable with the property in question, is relevant in arriving at reasonable expected rent.</w:t>
      </w:r>
    </w:p>
    <w:p w:rsidR="00C81B9B" w:rsidRPr="00845BAE" w:rsidRDefault="00C81B9B" w:rsidP="005336F1">
      <w:pPr>
        <w:jc w:val="both"/>
      </w:pPr>
      <w:r w:rsidRPr="00845BAE">
        <w:rPr>
          <w:b/>
          <w:bCs/>
        </w:rPr>
        <w:t xml:space="preserve">Standard under the rent control act: </w:t>
      </w:r>
      <w:r w:rsidRPr="00845BAE">
        <w:t>Standard rent is maximum rent which a person can legally recover from his tenant under a Rent control act.</w:t>
      </w:r>
    </w:p>
    <w:p w:rsidR="00C81B9B" w:rsidRPr="00845BAE" w:rsidRDefault="00C81B9B" w:rsidP="005336F1">
      <w:pPr>
        <w:jc w:val="both"/>
      </w:pPr>
      <w:r w:rsidRPr="00845BAE">
        <w:t>If the property is covered under the rent control act, its reasonable expected rent cannot exceed  the standard rent ( fixed or determinable ) under the Rent control Act.</w:t>
      </w:r>
    </w:p>
    <w:p w:rsidR="00C81B9B" w:rsidRPr="00845BAE" w:rsidRDefault="00C81B9B" w:rsidP="005336F1">
      <w:pPr>
        <w:jc w:val="both"/>
      </w:pPr>
      <w:r w:rsidRPr="00845BAE">
        <w:rPr>
          <w:b/>
          <w:bCs/>
        </w:rPr>
        <w:t>PROVISION EXPLAINED:</w:t>
      </w:r>
      <w:r w:rsidRPr="00845BAE">
        <w:t xml:space="preserve"> The reasonable expected rent under will be computed on the basis of the following three factors:</w:t>
      </w:r>
    </w:p>
    <w:p w:rsidR="00C81B9B" w:rsidRPr="00845BAE" w:rsidRDefault="00C81B9B" w:rsidP="005336F1">
      <w:pPr>
        <w:pStyle w:val="ListParagraph"/>
        <w:numPr>
          <w:ilvl w:val="0"/>
          <w:numId w:val="9"/>
        </w:numPr>
        <w:jc w:val="both"/>
      </w:pPr>
      <w:r w:rsidRPr="00845BAE">
        <w:t>Municipal rental value(MRV)</w:t>
      </w:r>
    </w:p>
    <w:p w:rsidR="00C81B9B" w:rsidRPr="00845BAE" w:rsidRDefault="00C81B9B" w:rsidP="005336F1">
      <w:pPr>
        <w:pStyle w:val="ListParagraph"/>
        <w:numPr>
          <w:ilvl w:val="0"/>
          <w:numId w:val="9"/>
        </w:numPr>
        <w:jc w:val="both"/>
      </w:pPr>
      <w:r w:rsidRPr="00845BAE">
        <w:t>Fair rental value(FRV)</w:t>
      </w:r>
    </w:p>
    <w:p w:rsidR="00C81B9B" w:rsidRPr="00845BAE" w:rsidRDefault="00C81B9B" w:rsidP="005336F1">
      <w:pPr>
        <w:pStyle w:val="ListParagraph"/>
        <w:numPr>
          <w:ilvl w:val="0"/>
          <w:numId w:val="9"/>
        </w:numPr>
        <w:jc w:val="both"/>
      </w:pPr>
      <w:r w:rsidRPr="00845BAE">
        <w:t>Standard Rent(SR)</w:t>
      </w:r>
    </w:p>
    <w:p w:rsidR="00C81B9B" w:rsidRPr="00845BAE" w:rsidRDefault="00C81B9B" w:rsidP="005336F1">
      <w:pPr>
        <w:jc w:val="both"/>
        <w:rPr>
          <w:b/>
          <w:bCs/>
        </w:rPr>
      </w:pPr>
      <w:r w:rsidRPr="00845BAE">
        <w:t xml:space="preserve">The higher of municipal rental value or Fair rental value </w:t>
      </w:r>
      <w:r w:rsidRPr="00845BAE">
        <w:rPr>
          <w:b/>
          <w:bCs/>
        </w:rPr>
        <w:t>Subject to</w:t>
      </w:r>
      <w:r w:rsidRPr="00845BAE">
        <w:t xml:space="preserve"> Standard rent is </w:t>
      </w:r>
      <w:r w:rsidRPr="00845BAE">
        <w:rPr>
          <w:b/>
          <w:bCs/>
        </w:rPr>
        <w:t>reasonable expected rent</w:t>
      </w:r>
    </w:p>
    <w:p w:rsidR="00C81B9B" w:rsidRPr="00845BAE" w:rsidRDefault="00C81B9B" w:rsidP="005336F1">
      <w:pPr>
        <w:jc w:val="both"/>
      </w:pPr>
      <w:r w:rsidRPr="00845BAE">
        <w:rPr>
          <w:b/>
          <w:bCs/>
          <w:i/>
          <w:iCs/>
        </w:rPr>
        <w:t xml:space="preserve">Step 2: FIND OUT THE ACTUAL RENT RECEIVED OR RECEIVABLE- </w:t>
      </w:r>
      <w:r w:rsidRPr="00845BAE">
        <w:t>for the purpose of this step, rent received or receivable shall be calculated as follows:</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206"/>
        <w:gridCol w:w="1368"/>
      </w:tblGrid>
      <w:tr w:rsidR="00C81B9B" w:rsidRPr="00845BAE">
        <w:tc>
          <w:tcPr>
            <w:tcW w:w="8208" w:type="dxa"/>
          </w:tcPr>
          <w:p w:rsidR="00C81B9B" w:rsidRPr="00845BAE" w:rsidRDefault="00C81B9B" w:rsidP="006B1CC1">
            <w:pPr>
              <w:spacing w:after="0" w:line="240" w:lineRule="auto"/>
              <w:jc w:val="both"/>
            </w:pPr>
            <w:r w:rsidRPr="00845BAE">
              <w:t>Rent of the previous year ( or pert of the previous year ) for which the property is available for let out</w:t>
            </w:r>
          </w:p>
          <w:p w:rsidR="00C81B9B" w:rsidRPr="00845BAE" w:rsidRDefault="00C81B9B" w:rsidP="006B1CC1">
            <w:pPr>
              <w:spacing w:after="0" w:line="240" w:lineRule="auto"/>
              <w:jc w:val="both"/>
            </w:pPr>
            <w:r w:rsidRPr="00845BAE">
              <w:t>Less: Unrealised rent if a few condition are satisfied</w:t>
            </w:r>
          </w:p>
          <w:p w:rsidR="00C81B9B" w:rsidRPr="00845BAE" w:rsidRDefault="00C81B9B" w:rsidP="006B1CC1">
            <w:pPr>
              <w:spacing w:after="0" w:line="240" w:lineRule="auto"/>
              <w:jc w:val="both"/>
            </w:pPr>
            <w:r w:rsidRPr="00845BAE">
              <w:t>Rent received or receivable before deducting the loss due to vacancy</w:t>
            </w:r>
          </w:p>
          <w:p w:rsidR="00C81B9B" w:rsidRPr="00845BAE" w:rsidRDefault="00C81B9B" w:rsidP="006B1CC1">
            <w:pPr>
              <w:spacing w:after="0" w:line="240" w:lineRule="auto"/>
              <w:jc w:val="both"/>
            </w:pPr>
          </w:p>
        </w:tc>
        <w:tc>
          <w:tcPr>
            <w:tcW w:w="1368" w:type="dxa"/>
          </w:tcPr>
          <w:p w:rsidR="00C81B9B" w:rsidRPr="00845BAE" w:rsidRDefault="00C81B9B" w:rsidP="006B1CC1">
            <w:pPr>
              <w:spacing w:after="0" w:line="240" w:lineRule="auto"/>
              <w:jc w:val="both"/>
            </w:pPr>
            <w:r w:rsidRPr="00845BAE">
              <w:t>*********</w:t>
            </w:r>
          </w:p>
          <w:p w:rsidR="00C81B9B" w:rsidRPr="00845BAE" w:rsidRDefault="00C81B9B" w:rsidP="006B1CC1">
            <w:pPr>
              <w:spacing w:after="0" w:line="240" w:lineRule="auto"/>
              <w:jc w:val="both"/>
            </w:pPr>
          </w:p>
          <w:p w:rsidR="00C81B9B" w:rsidRPr="00845BAE" w:rsidRDefault="00C81B9B" w:rsidP="006B1CC1">
            <w:pPr>
              <w:pBdr>
                <w:bottom w:val="single" w:sz="4" w:space="1" w:color="auto"/>
              </w:pBdr>
              <w:spacing w:after="0" w:line="240" w:lineRule="auto"/>
              <w:jc w:val="both"/>
            </w:pPr>
            <w:r w:rsidRPr="00845BAE">
              <w:t>*********</w:t>
            </w:r>
          </w:p>
          <w:p w:rsidR="00C81B9B" w:rsidRPr="00845BAE" w:rsidRDefault="00C81B9B" w:rsidP="006B1CC1">
            <w:pPr>
              <w:spacing w:after="0" w:line="240" w:lineRule="auto"/>
              <w:jc w:val="both"/>
            </w:pPr>
            <w:r w:rsidRPr="00845BAE">
              <w:t>*********</w:t>
            </w:r>
          </w:p>
        </w:tc>
      </w:tr>
    </w:tbl>
    <w:p w:rsidR="00C81B9B" w:rsidRPr="00845BAE" w:rsidRDefault="00C81B9B" w:rsidP="005336F1">
      <w:pPr>
        <w:jc w:val="both"/>
      </w:pPr>
      <w:r w:rsidRPr="00845BAE">
        <w:t>The Following points ate to be noted:-</w:t>
      </w:r>
    </w:p>
    <w:p w:rsidR="00C81B9B" w:rsidRPr="00845BAE" w:rsidRDefault="00C81B9B" w:rsidP="005336F1">
      <w:pPr>
        <w:pStyle w:val="ListParagraph"/>
        <w:numPr>
          <w:ilvl w:val="0"/>
          <w:numId w:val="10"/>
        </w:numPr>
        <w:jc w:val="both"/>
      </w:pPr>
      <w:r w:rsidRPr="00845BAE">
        <w:t xml:space="preserve">Loss due to vacancy shall not be deducted from the computation of rent received/receivable as given above. It shall be deducted from </w:t>
      </w:r>
      <w:r w:rsidRPr="00845BAE">
        <w:rPr>
          <w:i/>
          <w:iCs/>
        </w:rPr>
        <w:t xml:space="preserve"> </w:t>
      </w:r>
      <w:r w:rsidRPr="00845BAE">
        <w:rPr>
          <w:b/>
          <w:bCs/>
          <w:i/>
          <w:iCs/>
        </w:rPr>
        <w:t>step IV</w:t>
      </w:r>
      <w:r w:rsidRPr="00845BAE">
        <w:t xml:space="preserve"> .</w:t>
      </w:r>
    </w:p>
    <w:p w:rsidR="00C81B9B" w:rsidRPr="00845BAE" w:rsidRDefault="00C81B9B" w:rsidP="005336F1">
      <w:pPr>
        <w:pStyle w:val="ListParagraph"/>
        <w:numPr>
          <w:ilvl w:val="0"/>
          <w:numId w:val="10"/>
        </w:numPr>
        <w:jc w:val="both"/>
      </w:pPr>
      <w:r w:rsidRPr="00845BAE">
        <w:t>Sometimes tenant pays a composite rent of property as well as certain benefits provided by the landlord. To determine rent received/receivable composite rent must be disintegrated and it is only that part of it attributable to the let out of property which would form the basis for the aforesaid calculation.</w:t>
      </w:r>
    </w:p>
    <w:p w:rsidR="00C81B9B" w:rsidRPr="00845BAE" w:rsidRDefault="00C81B9B" w:rsidP="005336F1">
      <w:pPr>
        <w:pStyle w:val="ListParagraph"/>
        <w:numPr>
          <w:ilvl w:val="0"/>
          <w:numId w:val="10"/>
        </w:numPr>
        <w:jc w:val="both"/>
      </w:pPr>
      <w:r w:rsidRPr="00845BAE">
        <w:t>Occupier’s (</w:t>
      </w:r>
      <w:r w:rsidRPr="00845BAE">
        <w:rPr>
          <w:i/>
          <w:iCs/>
        </w:rPr>
        <w:t>i.e.</w:t>
      </w:r>
      <w:r w:rsidRPr="00845BAE">
        <w:t xml:space="preserve">, tenant’s) share of municipal tax realized from the tenant cannot be added to actual rent received/receivable, as it is the occupier’s duty to pay municipal tax- </w:t>
      </w:r>
      <w:r w:rsidRPr="00845BAE">
        <w:rPr>
          <w:i/>
          <w:iCs/>
        </w:rPr>
        <w:t>CIT v. Gillanders Arbuthnot &amp; Co. Ltd</w:t>
      </w:r>
    </w:p>
    <w:p w:rsidR="00C81B9B" w:rsidRPr="00845BAE" w:rsidRDefault="00C81B9B" w:rsidP="005336F1">
      <w:pPr>
        <w:pStyle w:val="ListParagraph"/>
        <w:numPr>
          <w:ilvl w:val="0"/>
          <w:numId w:val="10"/>
        </w:numPr>
        <w:jc w:val="both"/>
      </w:pPr>
      <w:r w:rsidRPr="00845BAE">
        <w:lastRenderedPageBreak/>
        <w:t>If the tenant has undertaken to bear the cost of repairs, the amount spent by the tenant cannot be added to rent receivable or received –</w:t>
      </w:r>
      <w:r w:rsidRPr="00845BAE">
        <w:rPr>
          <w:i/>
          <w:iCs/>
        </w:rPr>
        <w:t>CIT v. Parbutty Churn Law</w:t>
      </w:r>
    </w:p>
    <w:p w:rsidR="00C81B9B" w:rsidRPr="00845BAE" w:rsidRDefault="00C81B9B" w:rsidP="005336F1">
      <w:pPr>
        <w:pStyle w:val="ListParagraph"/>
        <w:numPr>
          <w:ilvl w:val="0"/>
          <w:numId w:val="10"/>
        </w:numPr>
        <w:jc w:val="both"/>
      </w:pPr>
      <w:r w:rsidRPr="00845BAE">
        <w:t>A non-refundable deposit will be included in rent receivable or receivable on pro rata basis</w:t>
      </w:r>
    </w:p>
    <w:p w:rsidR="00C81B9B" w:rsidRPr="00845BAE" w:rsidRDefault="00C81B9B" w:rsidP="005336F1">
      <w:pPr>
        <w:pStyle w:val="ListParagraph"/>
        <w:numPr>
          <w:ilvl w:val="0"/>
          <w:numId w:val="10"/>
        </w:numPr>
        <w:jc w:val="both"/>
      </w:pPr>
      <w:r w:rsidRPr="00845BAE">
        <w:t>A refundable deposit cannot be included in rent receivable or receivable</w:t>
      </w:r>
    </w:p>
    <w:p w:rsidR="00C81B9B" w:rsidRPr="00845BAE" w:rsidRDefault="00C81B9B" w:rsidP="005336F1">
      <w:pPr>
        <w:pStyle w:val="ListParagraph"/>
        <w:numPr>
          <w:ilvl w:val="0"/>
          <w:numId w:val="10"/>
        </w:numPr>
        <w:jc w:val="both"/>
      </w:pPr>
      <w:r w:rsidRPr="00845BAE">
        <w:t>Advance rent cannot be received/receivable of the year of receipt.</w:t>
      </w:r>
    </w:p>
    <w:p w:rsidR="00C81B9B" w:rsidRPr="00845BAE" w:rsidRDefault="00C81B9B" w:rsidP="005336F1">
      <w:pPr>
        <w:pStyle w:val="ListParagraph"/>
        <w:numPr>
          <w:ilvl w:val="0"/>
          <w:numId w:val="10"/>
        </w:numPr>
        <w:jc w:val="both"/>
      </w:pPr>
      <w:r w:rsidRPr="00845BAE">
        <w:t>Commission paid by the owner of a property to a broker for rental income is not deductible.</w:t>
      </w:r>
    </w:p>
    <w:p w:rsidR="00C81B9B" w:rsidRPr="00845BAE" w:rsidRDefault="00C81B9B" w:rsidP="005336F1">
      <w:pPr>
        <w:jc w:val="both"/>
      </w:pPr>
      <w:r w:rsidRPr="00845BAE">
        <w:rPr>
          <w:b/>
          <w:bCs/>
        </w:rPr>
        <w:t xml:space="preserve">WHEN UNREALISED RENT SHALL BE EXCLUDED- </w:t>
      </w:r>
      <w:r w:rsidRPr="00845BAE">
        <w:t>Unrealised rent (which the owner could not realize) shall be excluded from rent received/receivable only if the following conditions are satisfied-</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8"/>
        <w:gridCol w:w="8026"/>
      </w:tblGrid>
      <w:tr w:rsidR="00C81B9B" w:rsidRPr="00845BAE">
        <w:trPr>
          <w:trHeight w:val="350"/>
        </w:trPr>
        <w:tc>
          <w:tcPr>
            <w:tcW w:w="1548" w:type="dxa"/>
          </w:tcPr>
          <w:p w:rsidR="00C81B9B" w:rsidRPr="00845BAE" w:rsidRDefault="00C81B9B" w:rsidP="006B1CC1">
            <w:pPr>
              <w:spacing w:after="0" w:line="240" w:lineRule="auto"/>
              <w:jc w:val="both"/>
            </w:pPr>
            <w:r w:rsidRPr="00845BAE">
              <w:t>Condition 1</w:t>
            </w:r>
          </w:p>
        </w:tc>
        <w:tc>
          <w:tcPr>
            <w:tcW w:w="8028" w:type="dxa"/>
          </w:tcPr>
          <w:p w:rsidR="00C81B9B" w:rsidRPr="00845BAE" w:rsidRDefault="00C81B9B" w:rsidP="006B1CC1">
            <w:pPr>
              <w:spacing w:after="0" w:line="240" w:lineRule="auto"/>
              <w:jc w:val="both"/>
            </w:pPr>
            <w:r w:rsidRPr="00845BAE">
              <w:t>The tenancy is bona fide</w:t>
            </w:r>
          </w:p>
        </w:tc>
      </w:tr>
      <w:tr w:rsidR="00C81B9B" w:rsidRPr="00845BAE">
        <w:trPr>
          <w:trHeight w:val="350"/>
        </w:trPr>
        <w:tc>
          <w:tcPr>
            <w:tcW w:w="1548" w:type="dxa"/>
          </w:tcPr>
          <w:p w:rsidR="00C81B9B" w:rsidRPr="00845BAE" w:rsidRDefault="00C81B9B" w:rsidP="006B1CC1">
            <w:pPr>
              <w:spacing w:after="0" w:line="240" w:lineRule="auto"/>
              <w:jc w:val="both"/>
            </w:pPr>
            <w:r w:rsidRPr="00845BAE">
              <w:t>Condition 2</w:t>
            </w:r>
          </w:p>
        </w:tc>
        <w:tc>
          <w:tcPr>
            <w:tcW w:w="8028" w:type="dxa"/>
          </w:tcPr>
          <w:p w:rsidR="00C81B9B" w:rsidRPr="00845BAE" w:rsidRDefault="00C81B9B" w:rsidP="006B1CC1">
            <w:pPr>
              <w:spacing w:after="0" w:line="240" w:lineRule="auto"/>
              <w:jc w:val="both"/>
            </w:pPr>
            <w:r w:rsidRPr="00845BAE">
              <w:t>The defaulting tenant has vacated, or steps have been taken to compel him to vacate the property</w:t>
            </w:r>
          </w:p>
        </w:tc>
      </w:tr>
      <w:tr w:rsidR="00C81B9B" w:rsidRPr="00845BAE">
        <w:trPr>
          <w:trHeight w:val="350"/>
        </w:trPr>
        <w:tc>
          <w:tcPr>
            <w:tcW w:w="1548" w:type="dxa"/>
          </w:tcPr>
          <w:p w:rsidR="00C81B9B" w:rsidRPr="00845BAE" w:rsidRDefault="00C81B9B" w:rsidP="006B1CC1">
            <w:pPr>
              <w:spacing w:after="0" w:line="240" w:lineRule="auto"/>
              <w:jc w:val="both"/>
            </w:pPr>
            <w:r w:rsidRPr="00845BAE">
              <w:t>Condition 3</w:t>
            </w:r>
          </w:p>
        </w:tc>
        <w:tc>
          <w:tcPr>
            <w:tcW w:w="8028" w:type="dxa"/>
          </w:tcPr>
          <w:p w:rsidR="00C81B9B" w:rsidRPr="00845BAE" w:rsidRDefault="00C81B9B" w:rsidP="006B1CC1">
            <w:pPr>
              <w:spacing w:after="0" w:line="240" w:lineRule="auto"/>
              <w:jc w:val="both"/>
            </w:pPr>
            <w:r w:rsidRPr="00845BAE">
              <w:t>The defaulting tenant is not in occupation of any person property of the assessee.</w:t>
            </w:r>
          </w:p>
        </w:tc>
      </w:tr>
      <w:tr w:rsidR="00C81B9B" w:rsidRPr="00845BAE">
        <w:trPr>
          <w:trHeight w:val="350"/>
        </w:trPr>
        <w:tc>
          <w:tcPr>
            <w:tcW w:w="1548" w:type="dxa"/>
          </w:tcPr>
          <w:p w:rsidR="00C81B9B" w:rsidRPr="00845BAE" w:rsidRDefault="00C81B9B" w:rsidP="006B1CC1">
            <w:pPr>
              <w:spacing w:after="0" w:line="240" w:lineRule="auto"/>
              <w:jc w:val="both"/>
            </w:pPr>
            <w:r w:rsidRPr="00845BAE">
              <w:t>Condition 4</w:t>
            </w:r>
          </w:p>
        </w:tc>
        <w:tc>
          <w:tcPr>
            <w:tcW w:w="8028" w:type="dxa"/>
          </w:tcPr>
          <w:p w:rsidR="00C81B9B" w:rsidRPr="00845BAE" w:rsidRDefault="00C81B9B" w:rsidP="006B1CC1">
            <w:pPr>
              <w:spacing w:after="0" w:line="240" w:lineRule="auto"/>
              <w:jc w:val="both"/>
            </w:pPr>
            <w:r w:rsidRPr="00845BAE">
              <w:t>The assessee has taken all reasonable steps to institute legal proceedings for the recovery of the unpaid rent or satisfies the Assessing Officer that legal proceedings would be useless.</w:t>
            </w:r>
          </w:p>
        </w:tc>
      </w:tr>
    </w:tbl>
    <w:p w:rsidR="00C81B9B" w:rsidRPr="00845BAE" w:rsidRDefault="00C81B9B" w:rsidP="005336F1">
      <w:pPr>
        <w:jc w:val="both"/>
      </w:pPr>
    </w:p>
    <w:p w:rsidR="00C81B9B" w:rsidRPr="00845BAE" w:rsidRDefault="00C81B9B" w:rsidP="005336F1">
      <w:pPr>
        <w:jc w:val="both"/>
      </w:pPr>
      <w:r w:rsidRPr="00845BAE">
        <w:rPr>
          <w:b/>
          <w:bCs/>
        </w:rPr>
        <w:t>Municipal taxes:</w:t>
      </w:r>
      <w:r w:rsidRPr="00845BAE">
        <w:t xml:space="preserve"> From the gross annual value computed, deduct municipal taxes ( including service taxes) leived by any local authority in respect of the house property .Municipal taxes are deductable only if </w:t>
      </w:r>
    </w:p>
    <w:p w:rsidR="00C81B9B" w:rsidRPr="00845BAE" w:rsidRDefault="00C81B9B" w:rsidP="005336F1">
      <w:pPr>
        <w:pStyle w:val="ListParagraph"/>
        <w:numPr>
          <w:ilvl w:val="0"/>
          <w:numId w:val="11"/>
        </w:numPr>
        <w:jc w:val="both"/>
      </w:pPr>
      <w:r w:rsidRPr="00845BAE">
        <w:t xml:space="preserve">These taxes are borne by the owner, and </w:t>
      </w:r>
    </w:p>
    <w:p w:rsidR="00C81B9B" w:rsidRPr="00845BAE" w:rsidRDefault="00C81B9B" w:rsidP="005336F1">
      <w:pPr>
        <w:pStyle w:val="ListParagraph"/>
        <w:numPr>
          <w:ilvl w:val="0"/>
          <w:numId w:val="11"/>
        </w:numPr>
        <w:jc w:val="both"/>
      </w:pPr>
    </w:p>
    <w:p w:rsidR="00C81B9B" w:rsidRPr="00845BAE" w:rsidRDefault="00C81B9B" w:rsidP="005336F1">
      <w:pPr>
        <w:pStyle w:val="ListParagraph"/>
        <w:numPr>
          <w:ilvl w:val="0"/>
          <w:numId w:val="11"/>
        </w:numPr>
        <w:jc w:val="both"/>
      </w:pPr>
      <w:r w:rsidRPr="00845BAE">
        <w:t>Are actually paid by him during the previous year</w:t>
      </w:r>
    </w:p>
    <w:p w:rsidR="00C81B9B" w:rsidRPr="00845BAE" w:rsidRDefault="00C81B9B" w:rsidP="005336F1">
      <w:pPr>
        <w:jc w:val="both"/>
      </w:pPr>
      <w:r w:rsidRPr="00845BAE">
        <w:t>The remaining amount left after deduction of municipal taxes is net annual value( NAV).</w:t>
      </w:r>
    </w:p>
    <w:p w:rsidR="00C81B9B" w:rsidRPr="00845BAE" w:rsidRDefault="00C81B9B" w:rsidP="005336F1">
      <w:pPr>
        <w:jc w:val="both"/>
      </w:pPr>
      <w:r w:rsidRPr="00845BAE">
        <w:rPr>
          <w:b/>
          <w:bCs/>
        </w:rPr>
        <w:t xml:space="preserve">Deduction U/s. 24: </w:t>
      </w:r>
      <w:r w:rsidRPr="00845BAE">
        <w:t>The following two deductions are available under section 24</w:t>
      </w:r>
    </w:p>
    <w:p w:rsidR="00C81B9B" w:rsidRPr="00845BAE" w:rsidRDefault="00C81B9B" w:rsidP="005336F1">
      <w:pPr>
        <w:pStyle w:val="ListParagraph"/>
        <w:numPr>
          <w:ilvl w:val="0"/>
          <w:numId w:val="12"/>
        </w:numPr>
        <w:jc w:val="both"/>
      </w:pPr>
      <w:r w:rsidRPr="00845BAE">
        <w:t>Standard deduction</w:t>
      </w:r>
    </w:p>
    <w:p w:rsidR="00C81B9B" w:rsidRPr="00845BAE" w:rsidRDefault="00C81B9B" w:rsidP="005336F1">
      <w:pPr>
        <w:pStyle w:val="ListParagraph"/>
        <w:numPr>
          <w:ilvl w:val="0"/>
          <w:numId w:val="12"/>
        </w:numPr>
        <w:jc w:val="both"/>
      </w:pPr>
      <w:r w:rsidRPr="00845BAE">
        <w:t>Interest on borrowed capital</w:t>
      </w:r>
    </w:p>
    <w:p w:rsidR="00C81B9B" w:rsidRPr="00845BAE" w:rsidRDefault="00C81B9B" w:rsidP="005336F1">
      <w:pPr>
        <w:ind w:left="360"/>
        <w:jc w:val="both"/>
      </w:pPr>
      <w:r w:rsidRPr="00845BAE">
        <w:t>The list of allowance of deduction U/s. 24 is exhaustive. In other words no other deduction can be claimed in respect of that expenditure which is not specified in section 24.</w:t>
      </w:r>
    </w:p>
    <w:p w:rsidR="00C81B9B" w:rsidRPr="00845BAE" w:rsidRDefault="00C81B9B" w:rsidP="005336F1">
      <w:pPr>
        <w:ind w:left="360"/>
        <w:jc w:val="both"/>
      </w:pPr>
      <w:r w:rsidRPr="00845BAE">
        <w:t>Ex: No deduction can be claimed in respect of insurance, ground rent, land revenue, repairs, collection charges, electricity, water supply, salary of liftman etc.</w:t>
      </w:r>
    </w:p>
    <w:p w:rsidR="00C81B9B" w:rsidRPr="00845BAE" w:rsidRDefault="00C81B9B" w:rsidP="005336F1">
      <w:pPr>
        <w:ind w:left="360"/>
        <w:jc w:val="both"/>
      </w:pPr>
      <w:r w:rsidRPr="00845BAE">
        <w:rPr>
          <w:b/>
          <w:bCs/>
        </w:rPr>
        <w:lastRenderedPageBreak/>
        <w:t>STANDARD DEDUCTION – U/s 24(a):</w:t>
      </w:r>
      <w:r w:rsidRPr="00845BAE">
        <w:t xml:space="preserve"> 30 per cent of net annual value is deductable irrespective of any expenditure incurred by the taxpayer.</w:t>
      </w:r>
    </w:p>
    <w:p w:rsidR="00C81B9B" w:rsidRPr="00845BAE" w:rsidRDefault="00C81B9B" w:rsidP="005336F1">
      <w:pPr>
        <w:ind w:left="360"/>
        <w:jc w:val="both"/>
      </w:pPr>
      <w:r w:rsidRPr="00845BAE">
        <w:rPr>
          <w:b/>
          <w:bCs/>
        </w:rPr>
        <w:t xml:space="preserve">INTEREST ON BORROWED CAPITAL – U/s 24(b): </w:t>
      </w:r>
      <w:r w:rsidRPr="00845BAE">
        <w:t>interest on borrowed capital is allowable as deduction, if capital is borrowed for the purpose of purchase, construction, repirr, renewal or reconstruction of the property,</w:t>
      </w:r>
    </w:p>
    <w:p w:rsidR="00C81B9B" w:rsidRPr="00845BAE" w:rsidRDefault="00C81B9B" w:rsidP="005336F1">
      <w:pPr>
        <w:ind w:left="360"/>
        <w:jc w:val="both"/>
      </w:pPr>
      <w:r w:rsidRPr="00845BAE">
        <w:rPr>
          <w:b/>
          <w:bCs/>
        </w:rPr>
        <w:t>The following points should be kept in mind-</w:t>
      </w:r>
    </w:p>
    <w:p w:rsidR="00C81B9B" w:rsidRPr="00845BAE" w:rsidRDefault="00C81B9B" w:rsidP="005336F1">
      <w:pPr>
        <w:pStyle w:val="ListParagraph"/>
        <w:numPr>
          <w:ilvl w:val="0"/>
          <w:numId w:val="13"/>
        </w:numPr>
        <w:jc w:val="both"/>
      </w:pPr>
      <w:r w:rsidRPr="00845BAE">
        <w:t>If capital is borrowed for the purpose of purchasing a plot of land, interest liability is deductible even if construction is finance out of own funds.</w:t>
      </w:r>
    </w:p>
    <w:p w:rsidR="00C81B9B" w:rsidRPr="00845BAE" w:rsidRDefault="00C81B9B" w:rsidP="005336F1">
      <w:pPr>
        <w:pStyle w:val="ListParagraph"/>
        <w:numPr>
          <w:ilvl w:val="0"/>
          <w:numId w:val="13"/>
        </w:numPr>
        <w:jc w:val="both"/>
      </w:pPr>
      <w:r w:rsidRPr="00845BAE">
        <w:t>Interest on borrowed capital is deductible on “accrual” basis. It can be claimed as deduction on yearly basis, even if the interest is not actually paid during the year.</w:t>
      </w:r>
    </w:p>
    <w:p w:rsidR="00C81B9B" w:rsidRPr="00845BAE" w:rsidRDefault="00C81B9B" w:rsidP="005336F1">
      <w:pPr>
        <w:pStyle w:val="ListParagraph"/>
        <w:numPr>
          <w:ilvl w:val="0"/>
          <w:numId w:val="13"/>
        </w:numPr>
        <w:jc w:val="both"/>
      </w:pPr>
      <w:r w:rsidRPr="00845BAE">
        <w:t>Deduction is available even if neither the principal nor the interest is a charge on property.</w:t>
      </w:r>
    </w:p>
    <w:p w:rsidR="00C81B9B" w:rsidRPr="00845BAE" w:rsidRDefault="00C81B9B" w:rsidP="005336F1">
      <w:pPr>
        <w:pStyle w:val="ListParagraph"/>
        <w:numPr>
          <w:ilvl w:val="0"/>
          <w:numId w:val="13"/>
        </w:numPr>
        <w:jc w:val="both"/>
      </w:pPr>
      <w:r w:rsidRPr="00845BAE">
        <w:t>Interest on unpaid interest is not deductible.</w:t>
      </w:r>
    </w:p>
    <w:p w:rsidR="00C81B9B" w:rsidRPr="00845BAE" w:rsidRDefault="00C81B9B" w:rsidP="005336F1">
      <w:pPr>
        <w:pStyle w:val="ListParagraph"/>
        <w:numPr>
          <w:ilvl w:val="0"/>
          <w:numId w:val="13"/>
        </w:numPr>
        <w:jc w:val="both"/>
      </w:pPr>
      <w:r w:rsidRPr="00845BAE">
        <w:t>No deduction is allowed for any brokerage or commission for arranging the loan.</w:t>
      </w:r>
    </w:p>
    <w:p w:rsidR="00C81B9B" w:rsidRPr="00845BAE" w:rsidRDefault="00C81B9B" w:rsidP="005336F1">
      <w:pPr>
        <w:pStyle w:val="ListParagraph"/>
        <w:numPr>
          <w:ilvl w:val="0"/>
          <w:numId w:val="13"/>
        </w:numPr>
        <w:jc w:val="both"/>
      </w:pPr>
      <w:r w:rsidRPr="00845BAE">
        <w:t>Interest on fresh loan, taken to repay the original loan raised for the aforesaid purposes, is allowable as deduction-Circular No. 28, dated August 20, 1969. This rule is applicable even if the first loan was interest-free loan.</w:t>
      </w:r>
    </w:p>
    <w:p w:rsidR="00C81B9B" w:rsidRPr="00845BAE" w:rsidRDefault="00C81B9B" w:rsidP="005336F1">
      <w:pPr>
        <w:pStyle w:val="ListParagraph"/>
        <w:numPr>
          <w:ilvl w:val="0"/>
          <w:numId w:val="13"/>
        </w:numPr>
        <w:jc w:val="both"/>
      </w:pPr>
      <w:r w:rsidRPr="00845BAE">
        <w:t>Any interest chargeable under the act, in the hands of the recipient and payable out of India, on which tax has not been paid or deducted at source, and in respect of which there is no person who may be treated as an agent, is not deductible, by virtue of sec. 25, in computing income chargeable under the head”Income from house property”.</w:t>
      </w:r>
    </w:p>
    <w:p w:rsidR="00C81B9B" w:rsidRPr="00845BAE" w:rsidRDefault="00C81B9B" w:rsidP="005336F1">
      <w:pPr>
        <w:pStyle w:val="ListParagraph"/>
        <w:numPr>
          <w:ilvl w:val="0"/>
          <w:numId w:val="13"/>
        </w:numPr>
        <w:jc w:val="both"/>
      </w:pPr>
      <w:r w:rsidRPr="00845BAE">
        <w:t>Interest on borrowed capital is deductible fully without any maximum ceiling.</w:t>
      </w:r>
    </w:p>
    <w:p w:rsidR="00C81B9B" w:rsidRPr="00845BAE" w:rsidRDefault="00C81B9B" w:rsidP="005336F1">
      <w:pPr>
        <w:pStyle w:val="ListParagraph"/>
        <w:numPr>
          <w:ilvl w:val="0"/>
          <w:numId w:val="13"/>
        </w:numPr>
        <w:jc w:val="both"/>
      </w:pPr>
      <w:r w:rsidRPr="00845BAE">
        <w:t>Transaction of allotment of property to an assessee on installment basis does give rise to relationship paid by the assessee on installment constitutes interest on borrowed capital.</w:t>
      </w:r>
    </w:p>
    <w:p w:rsidR="00C81B9B" w:rsidRPr="00845BAE" w:rsidRDefault="00C81B9B" w:rsidP="005336F1">
      <w:pPr>
        <w:jc w:val="both"/>
      </w:pPr>
      <w:r w:rsidRPr="00845BAE">
        <w:rPr>
          <w:b/>
          <w:bCs/>
        </w:rPr>
        <w:t>INTEREST OF PRE-CONSTRUCTION PERIOD-</w:t>
      </w:r>
      <w:r w:rsidRPr="00845BAE">
        <w:t>Interest payable by an assessee in respect of funds borrowed for the acquisition or construction of a house property and pertaining to a period prior to the previous year in which such property has been acquired or constructed, to the extent it is not allowed as a deduction under any other provisions of the Act, will be deducted in five equal annual installments, commencing from the previous year in which the house is acquired or constructed.</w:t>
      </w:r>
    </w:p>
    <w:p w:rsidR="00C81B9B" w:rsidRPr="00845BAE" w:rsidRDefault="00C81B9B" w:rsidP="005336F1">
      <w:pPr>
        <w:jc w:val="both"/>
      </w:pPr>
      <w:r w:rsidRPr="00845BAE">
        <w:rPr>
          <w:i/>
          <w:iCs/>
          <w:u w:val="single"/>
        </w:rPr>
        <w:t xml:space="preserve">What is Pre-construction period </w:t>
      </w:r>
      <w:r w:rsidRPr="00845BAE">
        <w:rPr>
          <w:i/>
          <w:iCs/>
        </w:rPr>
        <w:t xml:space="preserve">- </w:t>
      </w:r>
      <w:r w:rsidRPr="00845BAE">
        <w:t>Interest of pre-construction period is deductible in five equal installments. The first installment is deducted in the year in which construction of property is completed or in which property is acquired. For this purpose “Pre-construction period” means the period commencing on the date of borrowing and ending on (a) March 31 immediately prior to the date of completion of construction/date of acquisition or (b) date of repayment of loan, whichever is earlier.</w:t>
      </w:r>
    </w:p>
    <w:p w:rsidR="00C81B9B" w:rsidRPr="00845BAE" w:rsidRDefault="00C81B9B" w:rsidP="005336F1">
      <w:pPr>
        <w:jc w:val="both"/>
        <w:rPr>
          <w:b/>
          <w:bCs/>
        </w:rPr>
      </w:pPr>
      <w:r w:rsidRPr="00845BAE">
        <w:rPr>
          <w:b/>
          <w:bCs/>
        </w:rPr>
        <w:lastRenderedPageBreak/>
        <w:t>HOW TO COMPUTE TAXABLE INCOME FROM SELF-OCCUPIED PROPERTY</w:t>
      </w:r>
    </w:p>
    <w:p w:rsidR="00C81B9B" w:rsidRPr="00845BAE" w:rsidRDefault="00C81B9B" w:rsidP="005336F1">
      <w:pPr>
        <w:jc w:val="both"/>
      </w:pPr>
      <w:r w:rsidRPr="00845BAE">
        <w:t>Before steps for computation are explained, it would be advisable to highlight the following features which regulate tax incidence on self-occupied property.</w:t>
      </w:r>
    </w:p>
    <w:p w:rsidR="00C81B9B" w:rsidRPr="00845BAE" w:rsidRDefault="00C81B9B" w:rsidP="005336F1">
      <w:pPr>
        <w:pStyle w:val="ListParagraph"/>
        <w:numPr>
          <w:ilvl w:val="0"/>
          <w:numId w:val="14"/>
        </w:numPr>
        <w:jc w:val="both"/>
        <w:rPr>
          <w:b/>
          <w:bCs/>
          <w:i/>
          <w:iCs/>
        </w:rPr>
      </w:pPr>
      <w:r w:rsidRPr="00845BAE">
        <w:rPr>
          <w:b/>
          <w:bCs/>
          <w:i/>
          <w:iCs/>
        </w:rPr>
        <w:t xml:space="preserve">A property occupied for own business purposes: </w:t>
      </w:r>
      <w:r w:rsidRPr="00845BAE">
        <w:t>Where an assessee uses his property for carrying on any business or profession, no income is chargeable to tax under the head, “Income from house property”. The assessee, in such a case, is not entitled to claim any deduction on account of rent in respect of such house property in computing the taxable business or profession.</w:t>
      </w:r>
    </w:p>
    <w:p w:rsidR="00C81B9B" w:rsidRPr="00845BAE" w:rsidRDefault="00C81B9B" w:rsidP="005336F1">
      <w:pPr>
        <w:pStyle w:val="ListParagraph"/>
        <w:numPr>
          <w:ilvl w:val="0"/>
          <w:numId w:val="14"/>
        </w:numPr>
        <w:jc w:val="both"/>
      </w:pPr>
      <w:r w:rsidRPr="00845BAE">
        <w:rPr>
          <w:b/>
          <w:bCs/>
          <w:i/>
          <w:iCs/>
        </w:rPr>
        <w:t>When more than one property is occupied for residential purposes:</w:t>
      </w:r>
      <w:r w:rsidRPr="00845BAE">
        <w:t xml:space="preserve"> Where the person is occupied for more than one house for his on residential purposes, only one house (according to his own choice) is treated as self occupied and all other houses are “Deemed to be let out”. In case of “Deemed to be let out” properties, the taxable income will be calculated by taking gross annual value as reasonable expected rent.</w:t>
      </w:r>
    </w:p>
    <w:p w:rsidR="00C81B9B" w:rsidRPr="00845BAE" w:rsidRDefault="00C81B9B" w:rsidP="005336F1">
      <w:pPr>
        <w:pStyle w:val="ListParagraph"/>
        <w:jc w:val="both"/>
        <w:rPr>
          <w:b/>
          <w:bCs/>
          <w:i/>
          <w:iCs/>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668"/>
        <w:gridCol w:w="1188"/>
      </w:tblGrid>
      <w:tr w:rsidR="00C81B9B" w:rsidRPr="00845BAE">
        <w:tc>
          <w:tcPr>
            <w:tcW w:w="7668" w:type="dxa"/>
          </w:tcPr>
          <w:p w:rsidR="00C81B9B" w:rsidRPr="00845BAE" w:rsidRDefault="00C81B9B" w:rsidP="006B1CC1">
            <w:pPr>
              <w:pStyle w:val="ListParagraph"/>
              <w:spacing w:after="0" w:line="240" w:lineRule="auto"/>
              <w:ind w:left="0"/>
              <w:jc w:val="both"/>
            </w:pPr>
            <w:r w:rsidRPr="00845BAE">
              <w:t>Different situations</w:t>
            </w:r>
          </w:p>
        </w:tc>
        <w:tc>
          <w:tcPr>
            <w:tcW w:w="1188" w:type="dxa"/>
          </w:tcPr>
          <w:p w:rsidR="00C81B9B" w:rsidRPr="00845BAE" w:rsidRDefault="00C81B9B" w:rsidP="006B1CC1">
            <w:pPr>
              <w:pStyle w:val="ListParagraph"/>
              <w:spacing w:after="0" w:line="240" w:lineRule="auto"/>
              <w:ind w:left="0"/>
              <w:jc w:val="both"/>
            </w:pPr>
            <w:r w:rsidRPr="00845BAE">
              <w:t>Cases</w:t>
            </w:r>
          </w:p>
        </w:tc>
      </w:tr>
      <w:tr w:rsidR="00C81B9B" w:rsidRPr="00845BAE">
        <w:tc>
          <w:tcPr>
            <w:tcW w:w="7668" w:type="dxa"/>
          </w:tcPr>
          <w:p w:rsidR="00C81B9B" w:rsidRPr="00845BAE" w:rsidRDefault="00C81B9B" w:rsidP="006B1CC1">
            <w:pPr>
              <w:pStyle w:val="ListParagraph"/>
              <w:numPr>
                <w:ilvl w:val="0"/>
                <w:numId w:val="15"/>
              </w:numPr>
              <w:spacing w:after="0" w:line="240" w:lineRule="auto"/>
              <w:jc w:val="both"/>
            </w:pPr>
            <w:r w:rsidRPr="00845BAE">
              <w:t>If such property is used throughout the previous year for own residential purposes, it is not let out or put to any other use</w:t>
            </w:r>
          </w:p>
          <w:p w:rsidR="00C81B9B" w:rsidRPr="00845BAE" w:rsidRDefault="00C81B9B" w:rsidP="006B1CC1">
            <w:pPr>
              <w:pStyle w:val="ListParagraph"/>
              <w:numPr>
                <w:ilvl w:val="0"/>
                <w:numId w:val="15"/>
              </w:numPr>
              <w:spacing w:after="0" w:line="240" w:lineRule="auto"/>
              <w:jc w:val="both"/>
            </w:pPr>
            <w:r w:rsidRPr="00845BAE">
              <w:t>If such property could not be occupied throughout  the previous year because employment, business or profession of the owner is situated at some other place</w:t>
            </w:r>
          </w:p>
          <w:p w:rsidR="00C81B9B" w:rsidRPr="00845BAE" w:rsidRDefault="00C81B9B" w:rsidP="006B1CC1">
            <w:pPr>
              <w:pStyle w:val="ListParagraph"/>
              <w:numPr>
                <w:ilvl w:val="0"/>
                <w:numId w:val="15"/>
              </w:numPr>
              <w:spacing w:after="0" w:line="240" w:lineRule="auto"/>
              <w:jc w:val="both"/>
            </w:pPr>
            <w:r w:rsidRPr="00845BAE">
              <w:t>When a part of the property (being independent residential unit) is self-occupied and the other part is let out</w:t>
            </w:r>
          </w:p>
          <w:p w:rsidR="00C81B9B" w:rsidRPr="00845BAE" w:rsidRDefault="00C81B9B" w:rsidP="006B1CC1">
            <w:pPr>
              <w:pStyle w:val="ListParagraph"/>
              <w:numPr>
                <w:ilvl w:val="0"/>
                <w:numId w:val="15"/>
              </w:numPr>
              <w:spacing w:after="0" w:line="240" w:lineRule="auto"/>
              <w:jc w:val="both"/>
            </w:pPr>
            <w:r w:rsidRPr="00845BAE">
              <w:t>When such property is self-occupied for a part of the year and let out for other part of the year</w:t>
            </w:r>
          </w:p>
        </w:tc>
        <w:tc>
          <w:tcPr>
            <w:tcW w:w="1188" w:type="dxa"/>
          </w:tcPr>
          <w:p w:rsidR="00C81B9B" w:rsidRPr="00845BAE" w:rsidRDefault="00C81B9B" w:rsidP="006B1CC1">
            <w:pPr>
              <w:pStyle w:val="ListParagraph"/>
              <w:spacing w:after="0" w:line="240" w:lineRule="auto"/>
              <w:ind w:left="0"/>
              <w:jc w:val="both"/>
            </w:pPr>
          </w:p>
          <w:p w:rsidR="00C81B9B" w:rsidRPr="00845BAE" w:rsidRDefault="00C81B9B" w:rsidP="006B1CC1">
            <w:pPr>
              <w:pStyle w:val="ListParagraph"/>
              <w:spacing w:after="0" w:line="240" w:lineRule="auto"/>
              <w:ind w:left="0"/>
              <w:jc w:val="both"/>
            </w:pPr>
            <w:r w:rsidRPr="00845BAE">
              <w:t>Case  1</w:t>
            </w:r>
          </w:p>
          <w:p w:rsidR="00C81B9B" w:rsidRPr="00845BAE" w:rsidRDefault="00C81B9B" w:rsidP="006B1CC1">
            <w:pPr>
              <w:pStyle w:val="ListParagraph"/>
              <w:spacing w:after="0" w:line="240" w:lineRule="auto"/>
              <w:ind w:left="0"/>
              <w:jc w:val="both"/>
            </w:pPr>
          </w:p>
          <w:p w:rsidR="00C81B9B" w:rsidRPr="00845BAE" w:rsidRDefault="00C81B9B" w:rsidP="006B1CC1">
            <w:pPr>
              <w:pStyle w:val="ListParagraph"/>
              <w:spacing w:after="0" w:line="240" w:lineRule="auto"/>
              <w:ind w:left="0"/>
              <w:jc w:val="both"/>
            </w:pPr>
            <w:r w:rsidRPr="00845BAE">
              <w:t>Case 2</w:t>
            </w:r>
          </w:p>
          <w:p w:rsidR="00C81B9B" w:rsidRPr="00845BAE" w:rsidRDefault="00C81B9B" w:rsidP="006B1CC1">
            <w:pPr>
              <w:pStyle w:val="ListParagraph"/>
              <w:spacing w:after="0" w:line="240" w:lineRule="auto"/>
              <w:ind w:left="0"/>
              <w:jc w:val="both"/>
            </w:pPr>
          </w:p>
          <w:p w:rsidR="00C81B9B" w:rsidRPr="00845BAE" w:rsidRDefault="00C81B9B" w:rsidP="006B1CC1">
            <w:pPr>
              <w:pStyle w:val="ListParagraph"/>
              <w:spacing w:after="0" w:line="240" w:lineRule="auto"/>
              <w:ind w:left="0"/>
              <w:jc w:val="both"/>
            </w:pPr>
            <w:r w:rsidRPr="00845BAE">
              <w:t>Case 3</w:t>
            </w:r>
          </w:p>
          <w:p w:rsidR="00C81B9B" w:rsidRPr="00845BAE" w:rsidRDefault="00C81B9B" w:rsidP="006B1CC1">
            <w:pPr>
              <w:pStyle w:val="ListParagraph"/>
              <w:spacing w:after="0" w:line="240" w:lineRule="auto"/>
              <w:ind w:left="0"/>
              <w:jc w:val="both"/>
            </w:pPr>
          </w:p>
          <w:p w:rsidR="00C81B9B" w:rsidRPr="00845BAE" w:rsidRDefault="00C81B9B" w:rsidP="006B1CC1">
            <w:pPr>
              <w:pStyle w:val="ListParagraph"/>
              <w:spacing w:after="0" w:line="240" w:lineRule="auto"/>
              <w:ind w:left="0"/>
              <w:jc w:val="both"/>
            </w:pPr>
            <w:r w:rsidRPr="00845BAE">
              <w:t>Case 4</w:t>
            </w:r>
          </w:p>
        </w:tc>
      </w:tr>
    </w:tbl>
    <w:p w:rsidR="00C81B9B" w:rsidRPr="00845BAE" w:rsidRDefault="00C81B9B" w:rsidP="005336F1">
      <w:pPr>
        <w:pStyle w:val="ListParagraph"/>
        <w:jc w:val="both"/>
      </w:pPr>
    </w:p>
    <w:p w:rsidR="00C81B9B" w:rsidRPr="00845BAE" w:rsidRDefault="00C81B9B" w:rsidP="005336F1">
      <w:pPr>
        <w:pStyle w:val="ListParagraph"/>
        <w:jc w:val="both"/>
        <w:rPr>
          <w:b/>
          <w:bCs/>
        </w:rPr>
      </w:pPr>
      <w:r w:rsidRPr="00845BAE">
        <w:rPr>
          <w:b/>
          <w:bCs/>
        </w:rPr>
        <w:t>Case 1: A house property fully utilized throughout the previous year for self- residential purposes [sec.23 (2) (a)]</w:t>
      </w:r>
    </w:p>
    <w:p w:rsidR="00C81B9B" w:rsidRPr="00845BAE" w:rsidRDefault="00C81B9B" w:rsidP="005336F1">
      <w:pPr>
        <w:pStyle w:val="ListParagraph"/>
        <w:jc w:val="both"/>
      </w:pPr>
      <w:r w:rsidRPr="00845BAE">
        <w:t>Where the property consist of one house in the occupation of the owner for his own residence, the annual value of such house shall be taken to be NIL, if the following conditions are satisfied</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58"/>
        <w:gridCol w:w="7398"/>
      </w:tblGrid>
      <w:tr w:rsidR="00C81B9B" w:rsidRPr="00845BAE">
        <w:tc>
          <w:tcPr>
            <w:tcW w:w="1458" w:type="dxa"/>
          </w:tcPr>
          <w:p w:rsidR="00C81B9B" w:rsidRPr="00845BAE" w:rsidRDefault="00C81B9B" w:rsidP="006B1CC1">
            <w:pPr>
              <w:pStyle w:val="ListParagraph"/>
              <w:spacing w:after="0" w:line="240" w:lineRule="auto"/>
              <w:ind w:left="0"/>
              <w:jc w:val="both"/>
              <w:rPr>
                <w:b/>
                <w:bCs/>
                <w:i/>
                <w:iCs/>
              </w:rPr>
            </w:pPr>
            <w:r w:rsidRPr="00845BAE">
              <w:rPr>
                <w:b/>
                <w:bCs/>
                <w:i/>
                <w:iCs/>
              </w:rPr>
              <w:t>Condition 1</w:t>
            </w:r>
          </w:p>
        </w:tc>
        <w:tc>
          <w:tcPr>
            <w:tcW w:w="7398" w:type="dxa"/>
          </w:tcPr>
          <w:p w:rsidR="00C81B9B" w:rsidRPr="00845BAE" w:rsidRDefault="00C81B9B" w:rsidP="006B1CC1">
            <w:pPr>
              <w:pStyle w:val="ListParagraph"/>
              <w:spacing w:after="0" w:line="240" w:lineRule="auto"/>
              <w:ind w:left="0"/>
              <w:jc w:val="both"/>
            </w:pPr>
            <w:r w:rsidRPr="00845BAE">
              <w:t>The property (or part thereof ) is not actually let during whole( or any part) of the previous year</w:t>
            </w:r>
          </w:p>
        </w:tc>
      </w:tr>
      <w:tr w:rsidR="00C81B9B" w:rsidRPr="00845BAE">
        <w:tc>
          <w:tcPr>
            <w:tcW w:w="1458" w:type="dxa"/>
          </w:tcPr>
          <w:p w:rsidR="00C81B9B" w:rsidRPr="00845BAE" w:rsidRDefault="00C81B9B" w:rsidP="006B1CC1">
            <w:pPr>
              <w:pStyle w:val="ListParagraph"/>
              <w:spacing w:after="0" w:line="240" w:lineRule="auto"/>
              <w:ind w:left="0"/>
              <w:jc w:val="both"/>
            </w:pPr>
            <w:r w:rsidRPr="00845BAE">
              <w:rPr>
                <w:b/>
                <w:bCs/>
                <w:i/>
                <w:iCs/>
              </w:rPr>
              <w:t>Condition 2</w:t>
            </w:r>
          </w:p>
        </w:tc>
        <w:tc>
          <w:tcPr>
            <w:tcW w:w="7398" w:type="dxa"/>
          </w:tcPr>
          <w:p w:rsidR="00C81B9B" w:rsidRPr="00845BAE" w:rsidRDefault="00C81B9B" w:rsidP="006B1CC1">
            <w:pPr>
              <w:pStyle w:val="ListParagraph"/>
              <w:spacing w:after="0" w:line="240" w:lineRule="auto"/>
              <w:ind w:left="0"/>
              <w:jc w:val="both"/>
            </w:pPr>
            <w:r w:rsidRPr="00845BAE">
              <w:t>No other benefit is derived there from</w:t>
            </w:r>
          </w:p>
        </w:tc>
      </w:tr>
    </w:tbl>
    <w:p w:rsidR="00C81B9B" w:rsidRPr="00845BAE" w:rsidRDefault="00C81B9B" w:rsidP="005336F1">
      <w:pPr>
        <w:pStyle w:val="ListParagraph"/>
        <w:jc w:val="both"/>
      </w:pPr>
    </w:p>
    <w:p w:rsidR="00C81B9B" w:rsidRPr="00845BAE" w:rsidRDefault="00C81B9B" w:rsidP="005336F1">
      <w:pPr>
        <w:pStyle w:val="ListParagraph"/>
        <w:jc w:val="both"/>
        <w:rPr>
          <w:u w:val="single"/>
        </w:rPr>
      </w:pPr>
      <w:r w:rsidRPr="00845BAE">
        <w:rPr>
          <w:u w:val="single"/>
        </w:rPr>
        <w:t>Examples:</w:t>
      </w:r>
    </w:p>
    <w:p w:rsidR="00C81B9B" w:rsidRPr="00845BAE" w:rsidRDefault="00C81B9B" w:rsidP="00200034">
      <w:pPr>
        <w:pStyle w:val="ListParagraph"/>
        <w:ind w:left="0"/>
        <w:jc w:val="both"/>
      </w:pPr>
      <w:r w:rsidRPr="00845BAE">
        <w:t>1. X owns a property. T</w:t>
      </w:r>
      <w:r w:rsidR="00200034">
        <w:t>hroughout the previous year 2013-14</w:t>
      </w:r>
      <w:r w:rsidRPr="00845BAE">
        <w:t>, it is used by him and his family members for his own residential purposes. No part of property is let out or put to some other use.</w:t>
      </w:r>
    </w:p>
    <w:p w:rsidR="00C81B9B" w:rsidRPr="00845BAE" w:rsidRDefault="00C81B9B" w:rsidP="005336F1">
      <w:pPr>
        <w:pStyle w:val="ListParagraph"/>
        <w:jc w:val="both"/>
      </w:pPr>
      <w:r w:rsidRPr="00845BAE">
        <w:lastRenderedPageBreak/>
        <w:t xml:space="preserve">2. Y owns a property. He sells </w:t>
      </w:r>
      <w:r w:rsidR="00D74FB9">
        <w:t>the property on December 1, 2013. Between April 1, 2013 and December 1, 2013</w:t>
      </w:r>
      <w:r w:rsidRPr="00845BAE">
        <w:t xml:space="preserve"> it is used by y and his family for residential purpose. It is neither let out nor put to any other use.</w:t>
      </w:r>
    </w:p>
    <w:p w:rsidR="00C81B9B" w:rsidRPr="00845BAE" w:rsidRDefault="00C81B9B" w:rsidP="005336F1">
      <w:pPr>
        <w:pStyle w:val="ListParagraph"/>
        <w:jc w:val="both"/>
      </w:pPr>
      <w:r w:rsidRPr="00845BAE">
        <w:t>3. Z purc</w:t>
      </w:r>
      <w:r w:rsidR="00D74FB9">
        <w:t>hased a property on June 1, 2013</w:t>
      </w:r>
      <w:r w:rsidRPr="00845BAE">
        <w:t>. Since then it occupied by Z for his residential purposes. Neither it is let out nor it is put to some other use.</w:t>
      </w:r>
    </w:p>
    <w:p w:rsidR="00C81B9B" w:rsidRPr="00845BAE" w:rsidRDefault="00C81B9B" w:rsidP="005336F1">
      <w:pPr>
        <w:pStyle w:val="ListParagraph"/>
        <w:jc w:val="both"/>
      </w:pPr>
      <w:r w:rsidRPr="00845BAE">
        <w:rPr>
          <w:b/>
          <w:bCs/>
        </w:rPr>
        <w:t xml:space="preserve">Computation of Income- </w:t>
      </w:r>
      <w:r w:rsidRPr="00845BAE">
        <w:t>In the case of one property (which is not let out nor put to any other use) used throughout the previous year by the owner for his residential purpose, income shall be determined as follows-</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574"/>
      </w:tblGrid>
      <w:tr w:rsidR="00C81B9B" w:rsidRPr="00845BAE">
        <w:tc>
          <w:tcPr>
            <w:tcW w:w="9576" w:type="dxa"/>
          </w:tcPr>
          <w:p w:rsidR="00C81B9B" w:rsidRPr="00845BAE" w:rsidRDefault="00C81B9B" w:rsidP="006B1CC1">
            <w:pPr>
              <w:pStyle w:val="ListParagraph"/>
              <w:spacing w:after="0" w:line="240" w:lineRule="auto"/>
              <w:ind w:left="0"/>
              <w:jc w:val="both"/>
            </w:pPr>
            <w:r w:rsidRPr="00845BAE">
              <w:t xml:space="preserve">Gross annual value                                                                                                                 </w:t>
            </w:r>
            <w:r w:rsidRPr="00845BAE">
              <w:rPr>
                <w:i/>
                <w:iCs/>
              </w:rPr>
              <w:t>NIL</w:t>
            </w:r>
          </w:p>
          <w:p w:rsidR="00C81B9B" w:rsidRPr="00845BAE" w:rsidRDefault="00C81B9B" w:rsidP="006B1CC1">
            <w:pPr>
              <w:pStyle w:val="ListParagraph"/>
              <w:tabs>
                <w:tab w:val="right" w:pos="8640"/>
              </w:tabs>
              <w:spacing w:after="0" w:line="240" w:lineRule="auto"/>
              <w:ind w:left="0"/>
              <w:jc w:val="both"/>
            </w:pPr>
            <w:r w:rsidRPr="00845BAE">
              <w:t xml:space="preserve">Less: Municipal tax                                                                                                                 </w:t>
            </w:r>
            <w:r w:rsidRPr="00845BAE">
              <w:rPr>
                <w:i/>
                <w:iCs/>
                <w:u w:val="single"/>
              </w:rPr>
              <w:t>NIL</w:t>
            </w:r>
          </w:p>
          <w:p w:rsidR="00C81B9B" w:rsidRPr="00845BAE" w:rsidRDefault="00C81B9B" w:rsidP="006B1CC1">
            <w:pPr>
              <w:pStyle w:val="ListParagraph"/>
              <w:spacing w:after="0" w:line="240" w:lineRule="auto"/>
              <w:ind w:left="0"/>
              <w:jc w:val="both"/>
            </w:pPr>
            <w:r w:rsidRPr="00845BAE">
              <w:t xml:space="preserve">Net annual value                                                                                                                    </w:t>
            </w:r>
            <w:r w:rsidRPr="00845BAE">
              <w:rPr>
                <w:i/>
                <w:iCs/>
              </w:rPr>
              <w:t>NIL</w:t>
            </w:r>
          </w:p>
          <w:p w:rsidR="00C81B9B" w:rsidRPr="00845BAE" w:rsidRDefault="00C81B9B" w:rsidP="006B1CC1">
            <w:pPr>
              <w:pStyle w:val="ListParagraph"/>
              <w:tabs>
                <w:tab w:val="left" w:pos="7905"/>
              </w:tabs>
              <w:spacing w:after="0" w:line="240" w:lineRule="auto"/>
              <w:ind w:left="0"/>
              <w:jc w:val="both"/>
            </w:pPr>
            <w:r w:rsidRPr="00845BAE">
              <w:t>Less: Deduction under section 24</w:t>
            </w:r>
            <w:r w:rsidRPr="00845BAE">
              <w:tab/>
            </w:r>
          </w:p>
          <w:p w:rsidR="00C81B9B" w:rsidRPr="00845BAE" w:rsidRDefault="00FF7DFB" w:rsidP="006B1CC1">
            <w:pPr>
              <w:pStyle w:val="ListParagraph"/>
              <w:tabs>
                <w:tab w:val="left" w:pos="7905"/>
              </w:tabs>
              <w:spacing w:after="0" w:line="240" w:lineRule="auto"/>
              <w:ind w:left="0"/>
              <w:jc w:val="both"/>
            </w:pPr>
            <w:r>
              <w:t xml:space="preserve">Standard deduction                                                                                                               </w:t>
            </w:r>
            <w:r w:rsidR="00C81B9B" w:rsidRPr="00845BAE">
              <w:rPr>
                <w:i/>
                <w:iCs/>
              </w:rPr>
              <w:t>NIL</w:t>
            </w:r>
          </w:p>
          <w:p w:rsidR="00C81B9B" w:rsidRPr="00845BAE" w:rsidRDefault="00C81B9B" w:rsidP="006B1CC1">
            <w:pPr>
              <w:pStyle w:val="ListParagraph"/>
              <w:tabs>
                <w:tab w:val="left" w:pos="7905"/>
              </w:tabs>
              <w:spacing w:after="0" w:line="240" w:lineRule="auto"/>
              <w:ind w:left="0"/>
              <w:jc w:val="both"/>
            </w:pPr>
            <w:r w:rsidRPr="00845BAE">
              <w:t xml:space="preserve">Interest on borrowed capital                                                                       </w:t>
            </w:r>
            <w:r w:rsidRPr="00845BAE">
              <w:rPr>
                <w:u w:val="single"/>
              </w:rPr>
              <w:t>deductable( Note 1)</w:t>
            </w:r>
          </w:p>
          <w:p w:rsidR="00C81B9B" w:rsidRPr="00845BAE" w:rsidRDefault="00C81B9B" w:rsidP="006B1CC1">
            <w:pPr>
              <w:pStyle w:val="ListParagraph"/>
              <w:tabs>
                <w:tab w:val="left" w:pos="7905"/>
              </w:tabs>
              <w:spacing w:after="0" w:line="240" w:lineRule="auto"/>
              <w:ind w:left="0"/>
              <w:jc w:val="both"/>
            </w:pPr>
            <w:r w:rsidRPr="00845BAE">
              <w:t>Income from one self occupied property                                                                    *******</w:t>
            </w:r>
          </w:p>
        </w:tc>
      </w:tr>
    </w:tbl>
    <w:p w:rsidR="00C81B9B" w:rsidRPr="00845BAE" w:rsidRDefault="00C81B9B" w:rsidP="005336F1">
      <w:pPr>
        <w:pStyle w:val="ListParagraph"/>
        <w:jc w:val="both"/>
        <w:rPr>
          <w:b/>
          <w:bCs/>
        </w:rPr>
      </w:pPr>
    </w:p>
    <w:p w:rsidR="00C81B9B" w:rsidRPr="00845BAE" w:rsidRDefault="00C81B9B" w:rsidP="005336F1">
      <w:pPr>
        <w:pStyle w:val="ListParagraph"/>
        <w:jc w:val="both"/>
        <w:rPr>
          <w:b/>
          <w:bCs/>
          <w:u w:val="single"/>
        </w:rPr>
      </w:pPr>
      <w:r w:rsidRPr="00845BAE">
        <w:rPr>
          <w:b/>
          <w:bCs/>
          <w:u w:val="single"/>
        </w:rPr>
        <w:t xml:space="preserve">Note : </w:t>
      </w:r>
      <w:r w:rsidRPr="00845BAE">
        <w:rPr>
          <w:b/>
          <w:bCs/>
        </w:rPr>
        <w:t>1 INTEREST ON BOROWED CAPITAL [ SEC 24(b)]</w:t>
      </w:r>
    </w:p>
    <w:p w:rsidR="00C81B9B" w:rsidRPr="00845BAE" w:rsidRDefault="00C81B9B" w:rsidP="005336F1">
      <w:pPr>
        <w:pStyle w:val="ListParagraph"/>
        <w:jc w:val="both"/>
      </w:pPr>
      <w:r w:rsidRPr="00845BAE">
        <w:t>Interest on borrowed capital of the current year and pre-construction period is deductable. However, it is deductable subject to maximum ceiling as given below.</w:t>
      </w:r>
    </w:p>
    <w:p w:rsidR="00C81B9B" w:rsidRPr="00845BAE" w:rsidRDefault="00C81B9B" w:rsidP="005336F1">
      <w:pPr>
        <w:pStyle w:val="ListParagraph"/>
        <w:numPr>
          <w:ilvl w:val="0"/>
          <w:numId w:val="17"/>
        </w:numPr>
        <w:jc w:val="both"/>
      </w:pPr>
      <w:r w:rsidRPr="00845BAE">
        <w:rPr>
          <w:i/>
          <w:iCs/>
        </w:rPr>
        <w:t>Maximum ceiling if capital is borrowed on or after April 1</w:t>
      </w:r>
      <w:r w:rsidRPr="00845BAE">
        <w:rPr>
          <w:i/>
          <w:iCs/>
          <w:vertAlign w:val="superscript"/>
        </w:rPr>
        <w:t>st</w:t>
      </w:r>
      <w:r w:rsidRPr="00845BAE">
        <w:rPr>
          <w:i/>
          <w:iCs/>
        </w:rPr>
        <w:t xml:space="preserve"> 1999: </w:t>
      </w:r>
      <w:r w:rsidRPr="00845BAE">
        <w:t>If the following three conditions are satisfied then interest on borrowed capital is deductable upto Rs.1,50,000</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278"/>
        <w:gridCol w:w="7218"/>
      </w:tblGrid>
      <w:tr w:rsidR="00C81B9B" w:rsidRPr="00845BAE">
        <w:tc>
          <w:tcPr>
            <w:tcW w:w="1278" w:type="dxa"/>
          </w:tcPr>
          <w:p w:rsidR="00C81B9B" w:rsidRPr="00845BAE" w:rsidRDefault="00C81B9B" w:rsidP="006B1CC1">
            <w:pPr>
              <w:spacing w:after="0" w:line="240" w:lineRule="auto"/>
              <w:jc w:val="both"/>
              <w:rPr>
                <w:b/>
                <w:bCs/>
                <w:i/>
                <w:iCs/>
              </w:rPr>
            </w:pPr>
            <w:r w:rsidRPr="00845BAE">
              <w:rPr>
                <w:b/>
                <w:bCs/>
                <w:i/>
                <w:iCs/>
              </w:rPr>
              <w:t>Condition 1</w:t>
            </w:r>
          </w:p>
        </w:tc>
        <w:tc>
          <w:tcPr>
            <w:tcW w:w="7218" w:type="dxa"/>
          </w:tcPr>
          <w:p w:rsidR="00C81B9B" w:rsidRPr="00845BAE" w:rsidRDefault="00C81B9B" w:rsidP="006B1CC1">
            <w:pPr>
              <w:spacing w:after="0" w:line="240" w:lineRule="auto"/>
              <w:jc w:val="both"/>
            </w:pPr>
            <w:r w:rsidRPr="00845BAE">
              <w:t>Capital is borrowed on or after April 1</w:t>
            </w:r>
            <w:r w:rsidRPr="00845BAE">
              <w:rPr>
                <w:vertAlign w:val="superscript"/>
              </w:rPr>
              <w:t>st</w:t>
            </w:r>
            <w:r w:rsidRPr="00845BAE">
              <w:t xml:space="preserve"> 1999 for acquiring or constructing a property</w:t>
            </w:r>
          </w:p>
        </w:tc>
      </w:tr>
      <w:tr w:rsidR="00C81B9B" w:rsidRPr="00845BAE">
        <w:tc>
          <w:tcPr>
            <w:tcW w:w="1278" w:type="dxa"/>
          </w:tcPr>
          <w:p w:rsidR="00C81B9B" w:rsidRPr="00845BAE" w:rsidRDefault="00C81B9B" w:rsidP="006B1CC1">
            <w:pPr>
              <w:spacing w:after="0" w:line="240" w:lineRule="auto"/>
              <w:jc w:val="both"/>
            </w:pPr>
            <w:r w:rsidRPr="00845BAE">
              <w:rPr>
                <w:b/>
                <w:bCs/>
                <w:i/>
                <w:iCs/>
              </w:rPr>
              <w:t>Condition 2</w:t>
            </w:r>
          </w:p>
        </w:tc>
        <w:tc>
          <w:tcPr>
            <w:tcW w:w="7218" w:type="dxa"/>
          </w:tcPr>
          <w:p w:rsidR="00C81B9B" w:rsidRPr="00845BAE" w:rsidRDefault="00C81B9B" w:rsidP="006B1CC1">
            <w:pPr>
              <w:spacing w:after="0" w:line="240" w:lineRule="auto"/>
              <w:jc w:val="both"/>
            </w:pPr>
            <w:r w:rsidRPr="00845BAE">
              <w:t>The acquisition or construction should be completed with in 3 years from the end of financial year in which the capital was borrowed.</w:t>
            </w:r>
          </w:p>
        </w:tc>
      </w:tr>
      <w:tr w:rsidR="00C81B9B" w:rsidRPr="00845BAE">
        <w:tc>
          <w:tcPr>
            <w:tcW w:w="1278" w:type="dxa"/>
          </w:tcPr>
          <w:p w:rsidR="00C81B9B" w:rsidRPr="00845BAE" w:rsidRDefault="00C81B9B" w:rsidP="006B1CC1">
            <w:pPr>
              <w:spacing w:after="0" w:line="240" w:lineRule="auto"/>
              <w:jc w:val="both"/>
            </w:pPr>
            <w:r w:rsidRPr="00845BAE">
              <w:rPr>
                <w:b/>
                <w:bCs/>
                <w:i/>
                <w:iCs/>
              </w:rPr>
              <w:t>Condition 3</w:t>
            </w:r>
          </w:p>
        </w:tc>
        <w:tc>
          <w:tcPr>
            <w:tcW w:w="7218" w:type="dxa"/>
          </w:tcPr>
          <w:p w:rsidR="00C81B9B" w:rsidRPr="00845BAE" w:rsidRDefault="00C81B9B" w:rsidP="006B1CC1">
            <w:pPr>
              <w:spacing w:after="0" w:line="240" w:lineRule="auto"/>
              <w:jc w:val="both"/>
            </w:pPr>
            <w:r w:rsidRPr="00845BAE">
              <w:t>The person extending the loan certifies that such interest is payable in respect of the amount advanced for acquisition or construction of the house or re-finance of the principal amount outstanding under an earlier loan taken for such acquisition or construction.</w:t>
            </w:r>
          </w:p>
        </w:tc>
      </w:tr>
    </w:tbl>
    <w:p w:rsidR="00C81B9B" w:rsidRPr="00845BAE" w:rsidRDefault="00C81B9B" w:rsidP="005336F1">
      <w:pPr>
        <w:jc w:val="both"/>
      </w:pPr>
      <w:r w:rsidRPr="00845BAE">
        <w:t xml:space="preserve">                      The following points should be noted-</w:t>
      </w:r>
    </w:p>
    <w:p w:rsidR="00C81B9B" w:rsidRPr="00845BAE" w:rsidRDefault="00C81B9B" w:rsidP="005336F1">
      <w:pPr>
        <w:pStyle w:val="ListParagraph"/>
        <w:numPr>
          <w:ilvl w:val="0"/>
          <w:numId w:val="18"/>
        </w:numPr>
        <w:jc w:val="both"/>
      </w:pPr>
      <w:r w:rsidRPr="00845BAE">
        <w:t>If the capital is borrowed for any other purpose ( ex: for reconstruction, repairs etc ) then the maximum amount deductable is Rs.30000.</w:t>
      </w:r>
    </w:p>
    <w:p w:rsidR="00C81B9B" w:rsidRPr="00845BAE" w:rsidRDefault="00C81B9B" w:rsidP="005336F1">
      <w:pPr>
        <w:pStyle w:val="ListParagraph"/>
        <w:numPr>
          <w:ilvl w:val="0"/>
          <w:numId w:val="18"/>
        </w:numPr>
        <w:jc w:val="both"/>
      </w:pPr>
      <w:r w:rsidRPr="00845BAE">
        <w:t>There is no stipulation regarding the date of commencement of construction. Consequently, the construction of the residential unit could have commenced before APRIL 1</w:t>
      </w:r>
      <w:r w:rsidRPr="00845BAE">
        <w:rPr>
          <w:vertAlign w:val="superscript"/>
        </w:rPr>
        <w:t>ST</w:t>
      </w:r>
      <w:r w:rsidRPr="00845BAE">
        <w:t xml:space="preserve"> 1999 but, if the aforesaid three conditions are satisfied, the higher deduction of Rs.1,50,000 would be available.</w:t>
      </w:r>
    </w:p>
    <w:p w:rsidR="00C81B9B" w:rsidRPr="00845BAE" w:rsidRDefault="00C81B9B" w:rsidP="005336F1">
      <w:pPr>
        <w:pStyle w:val="ListParagraph"/>
        <w:numPr>
          <w:ilvl w:val="0"/>
          <w:numId w:val="18"/>
        </w:numPr>
        <w:jc w:val="both"/>
      </w:pPr>
      <w:r w:rsidRPr="00845BAE">
        <w:lastRenderedPageBreak/>
        <w:t>There is no stipulation regarding the construction/ acquisition of the residential unit being entirely financed by the loan taken on or after April 1</w:t>
      </w:r>
      <w:r w:rsidRPr="00845BAE">
        <w:rPr>
          <w:vertAlign w:val="superscript"/>
        </w:rPr>
        <w:t>st</w:t>
      </w:r>
      <w:r w:rsidRPr="00845BAE">
        <w:t xml:space="preserve"> 1999.It may be so in part.However, the higher deduction of Rs.1,50,000 towards interest can be claimed only in relation to that part of the loan which has been taken and utilized for construction/acquisition after April 1</w:t>
      </w:r>
      <w:r w:rsidRPr="00845BAE">
        <w:rPr>
          <w:vertAlign w:val="superscript"/>
        </w:rPr>
        <w:t>st</w:t>
      </w:r>
      <w:r w:rsidRPr="00845BAE">
        <w:t xml:space="preserve"> 1999.The loan taken prior to April 1</w:t>
      </w:r>
      <w:r w:rsidRPr="00845BAE">
        <w:rPr>
          <w:vertAlign w:val="superscript"/>
        </w:rPr>
        <w:t>st</w:t>
      </w:r>
      <w:r w:rsidRPr="00845BAE">
        <w:t xml:space="preserve"> 1999 will carry deduction of interest up to Rs 30,000 only.</w:t>
      </w:r>
    </w:p>
    <w:p w:rsidR="00C81B9B" w:rsidRPr="00845BAE" w:rsidRDefault="00C81B9B" w:rsidP="005336F1">
      <w:pPr>
        <w:jc w:val="both"/>
        <w:rPr>
          <w:b/>
          <w:bCs/>
        </w:rPr>
      </w:pPr>
      <w:r w:rsidRPr="00845BAE">
        <w:rPr>
          <w:b/>
          <w:bCs/>
        </w:rPr>
        <w:t>Case 2: HOUSE PROPERTY WHICH IS NOT ACTUALLY OCCUPIED BY THE OWNER  OWING TO EMPLOYMENT OR BUSINESS/PROFESSION CARRIED AT ANY OTHER PLACE - [ SEC 2392)(b)]</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8"/>
        <w:gridCol w:w="8026"/>
      </w:tblGrid>
      <w:tr w:rsidR="00C81B9B" w:rsidRPr="00845BAE">
        <w:tc>
          <w:tcPr>
            <w:tcW w:w="1548" w:type="dxa"/>
          </w:tcPr>
          <w:p w:rsidR="00C81B9B" w:rsidRPr="00845BAE" w:rsidRDefault="00C81B9B" w:rsidP="006B1CC1">
            <w:pPr>
              <w:spacing w:after="0" w:line="240" w:lineRule="auto"/>
              <w:jc w:val="both"/>
              <w:rPr>
                <w:b/>
                <w:bCs/>
                <w:i/>
                <w:iCs/>
              </w:rPr>
            </w:pPr>
            <w:r w:rsidRPr="00845BAE">
              <w:rPr>
                <w:b/>
                <w:bCs/>
                <w:i/>
                <w:iCs/>
              </w:rPr>
              <w:t>Condition 1</w:t>
            </w:r>
          </w:p>
        </w:tc>
        <w:tc>
          <w:tcPr>
            <w:tcW w:w="8028" w:type="dxa"/>
          </w:tcPr>
          <w:p w:rsidR="00C81B9B" w:rsidRPr="00845BAE" w:rsidRDefault="00C81B9B" w:rsidP="006B1CC1">
            <w:pPr>
              <w:spacing w:after="0" w:line="240" w:lineRule="auto"/>
              <w:jc w:val="both"/>
            </w:pPr>
            <w:r w:rsidRPr="00845BAE">
              <w:t>The taxpayer owns a house property. Which cannot actually be occupied by him by a reason of the fact that owing to his employment, business/profession carried on at any other place.</w:t>
            </w:r>
          </w:p>
        </w:tc>
      </w:tr>
      <w:tr w:rsidR="00C81B9B" w:rsidRPr="00845BAE">
        <w:tc>
          <w:tcPr>
            <w:tcW w:w="1548" w:type="dxa"/>
          </w:tcPr>
          <w:p w:rsidR="00C81B9B" w:rsidRPr="00845BAE" w:rsidRDefault="00C81B9B" w:rsidP="006B1CC1">
            <w:pPr>
              <w:spacing w:after="0" w:line="240" w:lineRule="auto"/>
              <w:jc w:val="both"/>
              <w:rPr>
                <w:b/>
                <w:bCs/>
                <w:i/>
                <w:iCs/>
              </w:rPr>
            </w:pPr>
            <w:r w:rsidRPr="00845BAE">
              <w:rPr>
                <w:b/>
                <w:bCs/>
                <w:i/>
                <w:iCs/>
              </w:rPr>
              <w:t>Condition 2</w:t>
            </w:r>
          </w:p>
        </w:tc>
        <w:tc>
          <w:tcPr>
            <w:tcW w:w="8028" w:type="dxa"/>
          </w:tcPr>
          <w:p w:rsidR="00C81B9B" w:rsidRPr="00845BAE" w:rsidRDefault="00C81B9B" w:rsidP="006B1CC1">
            <w:pPr>
              <w:spacing w:after="0" w:line="240" w:lineRule="auto"/>
              <w:jc w:val="both"/>
            </w:pPr>
            <w:r w:rsidRPr="00845BAE">
              <w:t>He has to reside at any other place in a building not owned by him.</w:t>
            </w:r>
          </w:p>
        </w:tc>
      </w:tr>
      <w:tr w:rsidR="00C81B9B" w:rsidRPr="00845BAE">
        <w:tc>
          <w:tcPr>
            <w:tcW w:w="1548" w:type="dxa"/>
          </w:tcPr>
          <w:p w:rsidR="00C81B9B" w:rsidRPr="00845BAE" w:rsidRDefault="00C81B9B" w:rsidP="006B1CC1">
            <w:pPr>
              <w:spacing w:after="0" w:line="240" w:lineRule="auto"/>
              <w:jc w:val="both"/>
              <w:rPr>
                <w:b/>
                <w:bCs/>
                <w:i/>
                <w:iCs/>
              </w:rPr>
            </w:pPr>
            <w:r w:rsidRPr="00845BAE">
              <w:rPr>
                <w:b/>
                <w:bCs/>
                <w:i/>
                <w:iCs/>
              </w:rPr>
              <w:t>Condition 3</w:t>
            </w:r>
          </w:p>
        </w:tc>
        <w:tc>
          <w:tcPr>
            <w:tcW w:w="8028" w:type="dxa"/>
          </w:tcPr>
          <w:p w:rsidR="00C81B9B" w:rsidRPr="00845BAE" w:rsidRDefault="00C81B9B" w:rsidP="006B1CC1">
            <w:pPr>
              <w:spacing w:after="0" w:line="240" w:lineRule="auto"/>
              <w:jc w:val="both"/>
            </w:pPr>
            <w:r w:rsidRPr="00845BAE">
              <w:t>The property mentioned in condition (a) is not actually let out during whole( or any part of the previous year)</w:t>
            </w:r>
          </w:p>
        </w:tc>
      </w:tr>
      <w:tr w:rsidR="00C81B9B" w:rsidRPr="00845BAE">
        <w:tc>
          <w:tcPr>
            <w:tcW w:w="1548" w:type="dxa"/>
          </w:tcPr>
          <w:p w:rsidR="00C81B9B" w:rsidRPr="00845BAE" w:rsidRDefault="00C81B9B" w:rsidP="006B1CC1">
            <w:pPr>
              <w:spacing w:after="0" w:line="240" w:lineRule="auto"/>
              <w:jc w:val="both"/>
              <w:rPr>
                <w:b/>
                <w:bCs/>
                <w:i/>
                <w:iCs/>
              </w:rPr>
            </w:pPr>
            <w:r w:rsidRPr="00845BAE">
              <w:rPr>
                <w:b/>
                <w:bCs/>
                <w:i/>
                <w:iCs/>
              </w:rPr>
              <w:t>Condition 4</w:t>
            </w:r>
          </w:p>
        </w:tc>
        <w:tc>
          <w:tcPr>
            <w:tcW w:w="8028" w:type="dxa"/>
          </w:tcPr>
          <w:p w:rsidR="00C81B9B" w:rsidRPr="00845BAE" w:rsidRDefault="00C81B9B" w:rsidP="006B1CC1">
            <w:pPr>
              <w:spacing w:after="0" w:line="240" w:lineRule="auto"/>
              <w:jc w:val="both"/>
            </w:pPr>
            <w:r w:rsidRPr="00845BAE">
              <w:t>No other benefit is derived from the above property by the owner.</w:t>
            </w:r>
          </w:p>
        </w:tc>
      </w:tr>
    </w:tbl>
    <w:p w:rsidR="00C81B9B" w:rsidRPr="00845BAE" w:rsidRDefault="00C81B9B" w:rsidP="005336F1">
      <w:pPr>
        <w:jc w:val="both"/>
        <w:rPr>
          <w:b/>
          <w:bCs/>
        </w:rPr>
      </w:pPr>
      <w:r w:rsidRPr="00845BAE">
        <w:t xml:space="preserve">If the above conditions are satisfied,income from the house property shall be determined according to the method computed in </w:t>
      </w:r>
      <w:r w:rsidRPr="00845BAE">
        <w:rPr>
          <w:b/>
          <w:bCs/>
        </w:rPr>
        <w:t>case 1</w:t>
      </w:r>
    </w:p>
    <w:p w:rsidR="00C81B9B" w:rsidRPr="00845BAE" w:rsidRDefault="00C81B9B" w:rsidP="005336F1">
      <w:pPr>
        <w:jc w:val="both"/>
      </w:pPr>
      <w:r w:rsidRPr="00845BAE">
        <w:rPr>
          <w:b/>
          <w:bCs/>
        </w:rPr>
        <w:t xml:space="preserve">CASE 3: WHEN A PART OF PROPERTY IS SELF-OCCUPIED AND PART IS LET OUT </w:t>
      </w:r>
      <w:r w:rsidRPr="00845BAE">
        <w:t>– If the house property consists of two or more independent residential units, one of which is self occupied for own residential purposes and other unit(s) are let out, income is computed as follows</w:t>
      </w:r>
    </w:p>
    <w:p w:rsidR="00C81B9B" w:rsidRPr="00845BAE" w:rsidRDefault="00C81B9B" w:rsidP="005336F1">
      <w:pPr>
        <w:pStyle w:val="ListParagraph"/>
        <w:numPr>
          <w:ilvl w:val="0"/>
          <w:numId w:val="19"/>
        </w:numPr>
        <w:jc w:val="both"/>
      </w:pPr>
      <w:r w:rsidRPr="00845BAE">
        <w:t>Unit self occupied for residential purposes,through out the year ( which is not let out nor put to any other use – COMPUTE AS IN CASE 1</w:t>
      </w:r>
    </w:p>
    <w:p w:rsidR="00C81B9B" w:rsidRPr="00845BAE" w:rsidRDefault="00C81B9B" w:rsidP="005336F1">
      <w:pPr>
        <w:pStyle w:val="ListParagraph"/>
        <w:numPr>
          <w:ilvl w:val="0"/>
          <w:numId w:val="19"/>
        </w:numPr>
        <w:jc w:val="both"/>
      </w:pPr>
      <w:r w:rsidRPr="00845BAE">
        <w:t>Unit let out -  COMPUTE AS NORMALLY</w:t>
      </w:r>
    </w:p>
    <w:p w:rsidR="00C81B9B" w:rsidRPr="00845BAE" w:rsidRDefault="00C81B9B" w:rsidP="005336F1">
      <w:pPr>
        <w:pStyle w:val="ListParagraph"/>
        <w:numPr>
          <w:ilvl w:val="0"/>
          <w:numId w:val="19"/>
        </w:numPr>
        <w:jc w:val="both"/>
      </w:pPr>
      <w:r w:rsidRPr="00845BAE">
        <w:t>Unit self occupied for residential purposes for a part of year and lying vacant for remaining part because of business, profession or employment, is situated at some other place – COMPUTE AS IN CASE 2</w:t>
      </w:r>
    </w:p>
    <w:p w:rsidR="00C81B9B" w:rsidRPr="00845BAE" w:rsidRDefault="00C81B9B" w:rsidP="005336F1">
      <w:pPr>
        <w:jc w:val="both"/>
      </w:pPr>
      <w:r w:rsidRPr="00845BAE">
        <w:rPr>
          <w:b/>
          <w:bCs/>
        </w:rPr>
        <w:t xml:space="preserve">CASE 4: WHERE A HOUSE IS SELF OCCUPIED FOR A PART OF THE YEAR AND LET OUT FOR REMAINING PART OF THE YEAR: </w:t>
      </w:r>
      <w:r w:rsidRPr="00845BAE">
        <w:t>In this case the benefit of section 23(2)(a) will not be available and income will be computed as if the property is let out.</w:t>
      </w:r>
    </w:p>
    <w:p w:rsidR="00C81B9B" w:rsidRPr="00845BAE" w:rsidRDefault="00C81B9B" w:rsidP="005336F1">
      <w:pPr>
        <w:jc w:val="both"/>
        <w:rPr>
          <w:b/>
          <w:bCs/>
        </w:rPr>
      </w:pPr>
      <w:r w:rsidRPr="00845BAE">
        <w:rPr>
          <w:b/>
          <w:bCs/>
        </w:rPr>
        <w:t>WHAT ARE THE SPECIAL PROVISIONS WHEN UNREALISED RENT IS REALISED SUBSEQUENTLY (SECS. 25A AND 25AA)</w:t>
      </w:r>
    </w:p>
    <w:p w:rsidR="00C81B9B" w:rsidRPr="00845BAE" w:rsidRDefault="00C81B9B" w:rsidP="005336F1">
      <w:pPr>
        <w:jc w:val="both"/>
      </w:pPr>
      <w:r w:rsidRPr="00845BAE">
        <w:t>In the following two situations unrealised rent is collected:</w:t>
      </w:r>
    </w:p>
    <w:p w:rsidR="00C81B9B" w:rsidRPr="00845BAE" w:rsidRDefault="00C81B9B" w:rsidP="005336F1">
      <w:pPr>
        <w:pStyle w:val="ListParagraph"/>
        <w:numPr>
          <w:ilvl w:val="0"/>
          <w:numId w:val="20"/>
        </w:numPr>
        <w:jc w:val="both"/>
      </w:pPr>
      <w:r w:rsidRPr="00845BAE">
        <w:rPr>
          <w:b/>
          <w:bCs/>
        </w:rPr>
        <w:t>Unrealised rent was allowed as deduction in the assessment year 2001-02 (or earlier) (Sec. 25A)-</w:t>
      </w:r>
      <w:r w:rsidRPr="00845BAE">
        <w:t xml:space="preserve">Where a deduction has been allowed under sec. 24(1)(x) (in the assessment year 2001-02 or earlier years) in respect of unrealised rent and subsequently during any previous year(relevant for the assessment year 2002-03 or subsequent year) the assessee has realized </w:t>
      </w:r>
      <w:r w:rsidRPr="00845BAE">
        <w:lastRenderedPageBreak/>
        <w:t>any amount in respect of such rent, the amount so realized will be chargeable to tax under the head “income from house property” (without making any deduction under secs 23 &amp; 24).</w:t>
      </w:r>
    </w:p>
    <w:p w:rsidR="00C81B9B" w:rsidRPr="00845BAE" w:rsidRDefault="00C81B9B" w:rsidP="005336F1">
      <w:pPr>
        <w:pStyle w:val="ListParagraph"/>
        <w:numPr>
          <w:ilvl w:val="0"/>
          <w:numId w:val="21"/>
        </w:numPr>
        <w:jc w:val="both"/>
      </w:pPr>
      <w:r w:rsidRPr="00845BAE">
        <w:t>The amount so recovered is taxable in the previous year in which it is recovered.</w:t>
      </w:r>
    </w:p>
    <w:p w:rsidR="00C81B9B" w:rsidRPr="00845BAE" w:rsidRDefault="00C81B9B" w:rsidP="005336F1">
      <w:pPr>
        <w:pStyle w:val="ListParagraph"/>
        <w:numPr>
          <w:ilvl w:val="0"/>
          <w:numId w:val="21"/>
        </w:numPr>
        <w:jc w:val="both"/>
      </w:pPr>
      <w:r w:rsidRPr="00845BAE">
        <w:t>It is taxable even if the house is not owned (or deemed to be owned) by the assessee in the year of recovery.</w:t>
      </w:r>
    </w:p>
    <w:p w:rsidR="00C81B9B" w:rsidRPr="00845BAE" w:rsidRDefault="00C81B9B" w:rsidP="005336F1">
      <w:pPr>
        <w:pStyle w:val="ListParagraph"/>
        <w:numPr>
          <w:ilvl w:val="0"/>
          <w:numId w:val="20"/>
        </w:numPr>
        <w:jc w:val="both"/>
        <w:rPr>
          <w:b/>
          <w:bCs/>
        </w:rPr>
      </w:pPr>
      <w:r w:rsidRPr="00845BAE">
        <w:rPr>
          <w:b/>
          <w:bCs/>
        </w:rPr>
        <w:t xml:space="preserve">Unrealised rent  of the previous year 2001-02 ( or subsequent year) is collected subsequently (Sec. 25AA)- </w:t>
      </w:r>
      <w:r w:rsidRPr="00845BAE">
        <w:t>where the assessee cannot realize rent during the previous year 2001-02 (or in any subsequent year) from a property let to a tenant and, subsequently , the assessee has realized any amount in respect of such rent, the amount so realised ( to the extent it has not been included in annual value earlier) shall be deemed to be income chargeable under the head “income from house property” and accordingly charged to income-tax as the income of that previous year in which such rent is realized whether or not the assessee is the owner of that property in that previous year</w:t>
      </w:r>
    </w:p>
    <w:p w:rsidR="00C81B9B" w:rsidRPr="00845BAE" w:rsidRDefault="00C81B9B" w:rsidP="005336F1">
      <w:pPr>
        <w:pStyle w:val="ListParagraph"/>
        <w:jc w:val="both"/>
        <w:rPr>
          <w:b/>
          <w:bCs/>
        </w:rPr>
      </w:pPr>
    </w:p>
    <w:p w:rsidR="00C81B9B" w:rsidRPr="00845BAE" w:rsidRDefault="00C81B9B" w:rsidP="005336F1">
      <w:pPr>
        <w:pStyle w:val="ListParagraph"/>
        <w:jc w:val="both"/>
        <w:rPr>
          <w:b/>
          <w:bCs/>
        </w:rPr>
      </w:pPr>
      <w:r w:rsidRPr="00845BAE">
        <w:rPr>
          <w:b/>
          <w:bCs/>
        </w:rPr>
        <w:t>WHAT IS THE MODE OF TAXATION OF ARREARS OF RENT IN THE YEAR OF RECEIPT (SEC. 25B)</w:t>
      </w:r>
    </w:p>
    <w:p w:rsidR="00C81B9B" w:rsidRPr="00845BAE" w:rsidRDefault="00C81B9B" w:rsidP="005336F1">
      <w:pPr>
        <w:pStyle w:val="ListParagraph"/>
        <w:jc w:val="both"/>
      </w:pPr>
      <w:r w:rsidRPr="00845BAE">
        <w:t>Section 25B provides as follows-</w:t>
      </w:r>
    </w:p>
    <w:p w:rsidR="00C81B9B" w:rsidRPr="00845BAE" w:rsidRDefault="00C81B9B" w:rsidP="005336F1">
      <w:pPr>
        <w:pStyle w:val="ListParagraph"/>
        <w:numPr>
          <w:ilvl w:val="0"/>
          <w:numId w:val="22"/>
        </w:numPr>
        <w:jc w:val="both"/>
      </w:pPr>
      <w:r w:rsidRPr="00845BAE">
        <w:t>The taxpayer is (or was) the owner of any property consisting of any buildings or land appurtenant thereto which has been let to a tenant.</w:t>
      </w:r>
    </w:p>
    <w:p w:rsidR="00C81B9B" w:rsidRPr="00845BAE" w:rsidRDefault="00C81B9B" w:rsidP="005336F1">
      <w:pPr>
        <w:pStyle w:val="ListParagraph"/>
        <w:numPr>
          <w:ilvl w:val="0"/>
          <w:numId w:val="22"/>
        </w:numPr>
        <w:jc w:val="both"/>
      </w:pPr>
      <w:r w:rsidRPr="00845BAE">
        <w:t>He has received any amount, by way of arrears of rent from such property, not charged to income-tax for any previous year.</w:t>
      </w:r>
    </w:p>
    <w:p w:rsidR="00C81B9B" w:rsidRPr="00845BAE" w:rsidRDefault="00C81B9B" w:rsidP="005336F1">
      <w:pPr>
        <w:pStyle w:val="ListParagraph"/>
        <w:numPr>
          <w:ilvl w:val="0"/>
          <w:numId w:val="22"/>
        </w:numPr>
        <w:jc w:val="both"/>
      </w:pPr>
      <w:r w:rsidRPr="00845BAE">
        <w:t>The amount so received (after deducting a sum equal to 30% of such amount) shall be deemed to be the income chargeable under the head “income from house property”.</w:t>
      </w:r>
    </w:p>
    <w:p w:rsidR="00C81B9B" w:rsidRPr="00845BAE" w:rsidRDefault="00C81B9B" w:rsidP="005336F1">
      <w:pPr>
        <w:pStyle w:val="ListParagraph"/>
        <w:numPr>
          <w:ilvl w:val="0"/>
          <w:numId w:val="22"/>
        </w:numPr>
        <w:jc w:val="both"/>
      </w:pPr>
      <w:r w:rsidRPr="00845BAE">
        <w:t>It is taxable in the previous year which it is received.</w:t>
      </w:r>
    </w:p>
    <w:p w:rsidR="00C81B9B" w:rsidRPr="00845BAE" w:rsidRDefault="00C81B9B" w:rsidP="005336F1">
      <w:pPr>
        <w:pStyle w:val="ListParagraph"/>
        <w:numPr>
          <w:ilvl w:val="0"/>
          <w:numId w:val="22"/>
        </w:numPr>
        <w:jc w:val="both"/>
      </w:pPr>
      <w:r w:rsidRPr="00845BAE">
        <w:t>It is taxable even if the assessee is not the owner of that property in the year in which he has received arrears of rent.</w:t>
      </w:r>
    </w:p>
    <w:p w:rsidR="00C81B9B" w:rsidRPr="00845BAE" w:rsidRDefault="00C81B9B" w:rsidP="00CA3A3F">
      <w:pPr>
        <w:jc w:val="both"/>
      </w:pPr>
    </w:p>
    <w:p w:rsidR="00C81B9B" w:rsidRDefault="00C81B9B" w:rsidP="005336F1">
      <w:pPr>
        <w:pStyle w:val="ListParagraph"/>
        <w:jc w:val="both"/>
        <w:rPr>
          <w:b/>
          <w:bCs/>
        </w:rPr>
      </w:pPr>
    </w:p>
    <w:p w:rsidR="00FF7DFB" w:rsidRDefault="00FF7DFB" w:rsidP="00845BAE">
      <w:pPr>
        <w:pStyle w:val="ListParagraph"/>
        <w:ind w:left="0"/>
        <w:jc w:val="both"/>
        <w:rPr>
          <w:b/>
          <w:bCs/>
        </w:rPr>
      </w:pPr>
    </w:p>
    <w:p w:rsidR="00FF7DFB" w:rsidRDefault="00FF7DFB" w:rsidP="00845BAE">
      <w:pPr>
        <w:pStyle w:val="ListParagraph"/>
        <w:ind w:left="0"/>
        <w:jc w:val="both"/>
        <w:rPr>
          <w:b/>
          <w:bCs/>
        </w:rPr>
      </w:pPr>
    </w:p>
    <w:p w:rsidR="00FF7DFB" w:rsidRDefault="00FF7DFB" w:rsidP="00845BAE">
      <w:pPr>
        <w:pStyle w:val="ListParagraph"/>
        <w:ind w:left="0"/>
        <w:jc w:val="both"/>
        <w:rPr>
          <w:b/>
          <w:bCs/>
        </w:rPr>
      </w:pPr>
    </w:p>
    <w:p w:rsidR="00FF7DFB" w:rsidRDefault="00FF7DFB" w:rsidP="00845BAE">
      <w:pPr>
        <w:pStyle w:val="ListParagraph"/>
        <w:ind w:left="0"/>
        <w:jc w:val="both"/>
        <w:rPr>
          <w:b/>
          <w:bCs/>
        </w:rPr>
      </w:pPr>
    </w:p>
    <w:p w:rsidR="00C81B9B" w:rsidRPr="00FF7DFB" w:rsidRDefault="00C81B9B" w:rsidP="00FF7DFB">
      <w:pPr>
        <w:pStyle w:val="ListParagraph"/>
        <w:ind w:left="0"/>
        <w:jc w:val="both"/>
        <w:rPr>
          <w:b/>
          <w:bCs/>
        </w:rPr>
      </w:pPr>
      <w:r w:rsidRPr="00845BAE">
        <w:rPr>
          <w:b/>
          <w:bCs/>
        </w:rPr>
        <w:lastRenderedPageBreak/>
        <w:t>“PROBLEMS” ON INCOME UNDER THE HEAD “HOUSE PROPERTY”</w:t>
      </w:r>
    </w:p>
    <w:p w:rsidR="00C81B9B" w:rsidRPr="00845BAE" w:rsidRDefault="00FF7DFB" w:rsidP="005336F1">
      <w:pPr>
        <w:jc w:val="both"/>
        <w:rPr>
          <w:b/>
          <w:bCs/>
        </w:rPr>
      </w:pPr>
      <w:r>
        <w:rPr>
          <w:b/>
          <w:bCs/>
        </w:rPr>
        <w:t>Illustration 1</w:t>
      </w:r>
      <w:r w:rsidR="00C81B9B" w:rsidRPr="00845BAE">
        <w:rPr>
          <w:b/>
          <w:bCs/>
        </w:rPr>
        <w:t xml:space="preserve">- </w:t>
      </w:r>
      <w:r w:rsidR="00C81B9B" w:rsidRPr="00845BAE">
        <w:t xml:space="preserve">X owns a big house which has three independent units. Unit I (50% of the floor area) is let out for residential purpose on a monthly rent of Rs. 8,000. This unit remains vacant for one month when it is not put to any use. A sum of Rs. 1,500 could not be collected from the tenant. Unit II (25% of the floor area) is used by X for the purpose of his profession, while Unit III (the remaining 25%) is utilized by him for the purpose of his residence. Other particulars of the house are as follows:  84Municipal valuation: Rs. 60,000, fair rent: Rs. 70,000, standard rent: Rs. 90,000, municipal taxes: Rs. 13,000, repairs: Rs. 4,000, interest on capital borrowed for renewal of the property: Rs. 36,000 and fire insurance premium: Rs. 15,000. Professional income of X is Rs. 90,000 (without debiting house rent and other incidental expenditure including admissible depreciation on the portion of the house used for profession: Rs. 8,000). </w:t>
      </w:r>
    </w:p>
    <w:p w:rsidR="00C81B9B" w:rsidRPr="00845BAE" w:rsidRDefault="00C81B9B" w:rsidP="005336F1">
      <w:pPr>
        <w:jc w:val="both"/>
      </w:pPr>
      <w:r w:rsidRPr="00845BAE">
        <w:t xml:space="preserve"> Determine the Gross Total Income of X</w:t>
      </w:r>
      <w:r w:rsidR="00FF7DFB">
        <w:t xml:space="preserve"> for the assessment year 2014 - 15</w:t>
      </w:r>
      <w:r w:rsidRPr="00845BAE">
        <w:t xml:space="preserve">. </w:t>
      </w:r>
    </w:p>
    <w:p w:rsidR="00C81B9B" w:rsidRPr="00845BAE" w:rsidRDefault="00C81B9B" w:rsidP="005336F1">
      <w:pPr>
        <w:jc w:val="both"/>
        <w:rPr>
          <w:b/>
          <w:bCs/>
        </w:rPr>
      </w:pPr>
      <w:r w:rsidRPr="00845BAE">
        <w:rPr>
          <w:b/>
          <w:bCs/>
        </w:rPr>
        <w:t xml:space="preserve">SOLUTION </w:t>
      </w:r>
    </w:p>
    <w:p w:rsidR="00C81B9B" w:rsidRPr="00845BAE" w:rsidRDefault="00C81B9B" w:rsidP="005336F1">
      <w:pPr>
        <w:jc w:val="both"/>
      </w:pPr>
      <w:r w:rsidRPr="00845BAE">
        <w:t xml:space="preserve">Unit I (let out) </w:t>
      </w:r>
    </w:p>
    <w:p w:rsidR="00C81B9B" w:rsidRPr="00845BAE" w:rsidRDefault="00C81B9B" w:rsidP="005336F1">
      <w:pPr>
        <w:jc w:val="both"/>
      </w:pPr>
      <w:r w:rsidRPr="00845BAE">
        <w:t xml:space="preserve">Municipal valuation (50% of Rs. 60,000)                                                      30,000 </w:t>
      </w:r>
    </w:p>
    <w:p w:rsidR="00C81B9B" w:rsidRPr="00845BAE" w:rsidRDefault="00C81B9B" w:rsidP="005336F1">
      <w:pPr>
        <w:jc w:val="both"/>
      </w:pPr>
      <w:r w:rsidRPr="00845BAE">
        <w:t xml:space="preserve">Fair rent (50% of Rs. 70,000)                                                                           35,000                                                        </w:t>
      </w:r>
    </w:p>
    <w:p w:rsidR="00C81B9B" w:rsidRPr="00845BAE" w:rsidRDefault="00C81B9B" w:rsidP="005336F1">
      <w:pPr>
        <w:jc w:val="both"/>
      </w:pPr>
      <w:r w:rsidRPr="00845BAE">
        <w:t xml:space="preserve">Standard rent (50% of Rs. 90,000)                                                                  45,000 </w:t>
      </w:r>
    </w:p>
    <w:p w:rsidR="00C81B9B" w:rsidRPr="00845BAE" w:rsidRDefault="00C81B9B" w:rsidP="005336F1">
      <w:pPr>
        <w:jc w:val="both"/>
      </w:pPr>
      <w:r w:rsidRPr="00845BAE">
        <w:t xml:space="preserve">Actual rent (Rs. 8,000 x 11 – 1,500)                                                               86,500 </w:t>
      </w:r>
    </w:p>
    <w:p w:rsidR="00C81B9B" w:rsidRPr="00845BAE" w:rsidRDefault="00C81B9B" w:rsidP="005336F1">
      <w:pPr>
        <w:jc w:val="both"/>
      </w:pPr>
      <w:r w:rsidRPr="00845BAE">
        <w:t xml:space="preserve">(GAV will be the actual rent, since it is the highest) </w:t>
      </w:r>
    </w:p>
    <w:p w:rsidR="00C81B9B" w:rsidRPr="00845BAE" w:rsidRDefault="00C81B9B" w:rsidP="005336F1">
      <w:pPr>
        <w:jc w:val="both"/>
      </w:pPr>
      <w:r w:rsidRPr="00845BAE">
        <w:t xml:space="preserve">Gross Annual Value                                                                                           86,500 </w:t>
      </w:r>
    </w:p>
    <w:p w:rsidR="00C81B9B" w:rsidRPr="00845BAE" w:rsidRDefault="00C81B9B" w:rsidP="005336F1">
      <w:pPr>
        <w:jc w:val="both"/>
      </w:pPr>
      <w:r w:rsidRPr="00845BAE">
        <w:t>Less: Municipal Taxes (50% of Rs. 13,000)                                                   6,500</w:t>
      </w:r>
    </w:p>
    <w:p w:rsidR="00C81B9B" w:rsidRPr="00845BAE" w:rsidRDefault="00C81B9B" w:rsidP="005336F1">
      <w:pPr>
        <w:jc w:val="both"/>
      </w:pPr>
      <w:r w:rsidRPr="00845BAE">
        <w:t xml:space="preserve">Net Annual Value                                                                                              80,000 </w:t>
      </w:r>
    </w:p>
    <w:p w:rsidR="00C81B9B" w:rsidRPr="00845BAE" w:rsidRDefault="00C81B9B" w:rsidP="005336F1">
      <w:pPr>
        <w:jc w:val="both"/>
      </w:pPr>
      <w:r w:rsidRPr="00845BAE">
        <w:t xml:space="preserve">Less: Deductions under Section 24 </w:t>
      </w:r>
    </w:p>
    <w:p w:rsidR="00C81B9B" w:rsidRPr="00845BAE" w:rsidRDefault="00C81B9B" w:rsidP="005336F1">
      <w:pPr>
        <w:jc w:val="both"/>
      </w:pPr>
      <w:r w:rsidRPr="00845BAE">
        <w:t xml:space="preserve">          Statutory Deduction (30% of Rs. 80,000)                                          24,000 </w:t>
      </w:r>
    </w:p>
    <w:p w:rsidR="00C81B9B" w:rsidRPr="00845BAE" w:rsidRDefault="00C81B9B" w:rsidP="005336F1">
      <w:pPr>
        <w:jc w:val="both"/>
      </w:pPr>
      <w:r w:rsidRPr="00845BAE">
        <w:t xml:space="preserve">          Interest on borrowed capital (50% of Rs. 36,000)             18,000        42,000</w:t>
      </w:r>
    </w:p>
    <w:p w:rsidR="00C81B9B" w:rsidRPr="00845BAE" w:rsidRDefault="00C81B9B" w:rsidP="005336F1">
      <w:pPr>
        <w:jc w:val="both"/>
      </w:pPr>
      <w:r w:rsidRPr="00845BAE">
        <w:t>Income from Unit I                                                                                         38,000</w:t>
      </w:r>
    </w:p>
    <w:p w:rsidR="00C81B9B" w:rsidRPr="00845BAE" w:rsidRDefault="00C81B9B" w:rsidP="005336F1">
      <w:pPr>
        <w:jc w:val="both"/>
      </w:pPr>
      <w:r w:rsidRPr="00845BAE">
        <w:t xml:space="preserve">Unit III    (self – occupied) </w:t>
      </w:r>
    </w:p>
    <w:p w:rsidR="00C81B9B" w:rsidRPr="00845BAE" w:rsidRDefault="00C81B9B" w:rsidP="005336F1">
      <w:pPr>
        <w:jc w:val="both"/>
      </w:pPr>
      <w:r w:rsidRPr="00845BAE">
        <w:t xml:space="preserve">Annual Value                                                                                                       NIL </w:t>
      </w:r>
    </w:p>
    <w:p w:rsidR="00C81B9B" w:rsidRPr="00845BAE" w:rsidRDefault="00C81B9B" w:rsidP="005336F1">
      <w:pPr>
        <w:jc w:val="both"/>
      </w:pPr>
      <w:r w:rsidRPr="00845BAE">
        <w:t>Less: Interest on borrowed capital (25% of Rs. 36,000)                                  9,000</w:t>
      </w:r>
    </w:p>
    <w:p w:rsidR="00C81B9B" w:rsidRPr="00845BAE" w:rsidRDefault="00C81B9B" w:rsidP="005336F1">
      <w:pPr>
        <w:jc w:val="both"/>
      </w:pPr>
      <w:r w:rsidRPr="00845BAE">
        <w:lastRenderedPageBreak/>
        <w:t>Income from Unit III                                                                                      - 9,000</w:t>
      </w:r>
    </w:p>
    <w:p w:rsidR="00C81B9B" w:rsidRPr="00845BAE" w:rsidRDefault="00C81B9B" w:rsidP="005336F1">
      <w:pPr>
        <w:jc w:val="both"/>
      </w:pPr>
      <w:r w:rsidRPr="00845BAE">
        <w:t>Unit II    (used for own profession) 85</w:t>
      </w:r>
    </w:p>
    <w:p w:rsidR="00C81B9B" w:rsidRPr="00845BAE" w:rsidRDefault="00C81B9B" w:rsidP="005336F1">
      <w:pPr>
        <w:jc w:val="both"/>
      </w:pPr>
      <w:r w:rsidRPr="00845BAE">
        <w:t xml:space="preserve">Since Unit II is used by X for the purpose of his profession, its annual value will </w:t>
      </w:r>
    </w:p>
    <w:p w:rsidR="00C81B9B" w:rsidRPr="00845BAE" w:rsidRDefault="00C81B9B" w:rsidP="005336F1">
      <w:pPr>
        <w:jc w:val="both"/>
      </w:pPr>
      <w:r w:rsidRPr="00845BAE">
        <w:t xml:space="preserve">not be charged to tax as income from house property, nor will the notional rent be </w:t>
      </w:r>
    </w:p>
    <w:p w:rsidR="00C81B9B" w:rsidRPr="00845BAE" w:rsidRDefault="00C81B9B" w:rsidP="005336F1">
      <w:pPr>
        <w:jc w:val="both"/>
      </w:pPr>
      <w:r w:rsidRPr="00845BAE">
        <w:t xml:space="preserve">deductible from professional income. Other expenses relating to the portion of his </w:t>
      </w:r>
    </w:p>
    <w:p w:rsidR="00C81B9B" w:rsidRPr="00845BAE" w:rsidRDefault="00C81B9B" w:rsidP="005336F1">
      <w:pPr>
        <w:jc w:val="both"/>
      </w:pPr>
      <w:r w:rsidRPr="00845BAE">
        <w:t xml:space="preserve">house used for the purpose of his profession will be deducted from his </w:t>
      </w:r>
    </w:p>
    <w:p w:rsidR="00C81B9B" w:rsidRPr="00845BAE" w:rsidRDefault="00C81B9B" w:rsidP="005336F1">
      <w:pPr>
        <w:jc w:val="both"/>
      </w:pPr>
      <w:r w:rsidRPr="00845BAE">
        <w:t xml:space="preserve">professional income. Therefore, taxable professional income of X will be </w:t>
      </w:r>
    </w:p>
    <w:p w:rsidR="00C81B9B" w:rsidRPr="00845BAE" w:rsidRDefault="00C81B9B" w:rsidP="005336F1">
      <w:pPr>
        <w:jc w:val="both"/>
      </w:pPr>
      <w:r w:rsidRPr="00845BAE">
        <w:t xml:space="preserve">calculated as follows: </w:t>
      </w:r>
    </w:p>
    <w:p w:rsidR="00C81B9B" w:rsidRPr="00845BAE" w:rsidRDefault="00C81B9B" w:rsidP="005336F1">
      <w:pPr>
        <w:jc w:val="both"/>
      </w:pPr>
      <w:r w:rsidRPr="00845BAE">
        <w:t xml:space="preserve">Professional income                                                                                        90,000 </w:t>
      </w:r>
    </w:p>
    <w:p w:rsidR="00C81B9B" w:rsidRPr="00FF7DFB" w:rsidRDefault="00C81B9B" w:rsidP="005336F1">
      <w:pPr>
        <w:jc w:val="both"/>
        <w:rPr>
          <w:bCs/>
        </w:rPr>
      </w:pPr>
      <w:r w:rsidRPr="00FF7DFB">
        <w:rPr>
          <w:bCs/>
        </w:rPr>
        <w:t xml:space="preserve">Less: Municipal taxes (25% of Rs. 13,000)                                   3,250 </w:t>
      </w:r>
    </w:p>
    <w:p w:rsidR="00C81B9B" w:rsidRPr="00FF7DFB" w:rsidRDefault="00C81B9B" w:rsidP="005336F1">
      <w:pPr>
        <w:jc w:val="both"/>
        <w:rPr>
          <w:bCs/>
        </w:rPr>
      </w:pPr>
      <w:r w:rsidRPr="00FF7DFB">
        <w:rPr>
          <w:bCs/>
        </w:rPr>
        <w:t xml:space="preserve">          Repairs (25% of Rs. 4,000)                                                   1,000 </w:t>
      </w:r>
    </w:p>
    <w:p w:rsidR="00C81B9B" w:rsidRPr="00FF7DFB" w:rsidRDefault="00C81B9B" w:rsidP="005336F1">
      <w:pPr>
        <w:jc w:val="both"/>
        <w:rPr>
          <w:bCs/>
        </w:rPr>
      </w:pPr>
      <w:r w:rsidRPr="00FF7DFB">
        <w:rPr>
          <w:bCs/>
        </w:rPr>
        <w:t xml:space="preserve">          Interest (25% of Rs. 36,000)                                                 9,000 </w:t>
      </w:r>
    </w:p>
    <w:p w:rsidR="00C81B9B" w:rsidRPr="00FF7DFB" w:rsidRDefault="00C81B9B" w:rsidP="005336F1">
      <w:pPr>
        <w:jc w:val="both"/>
        <w:rPr>
          <w:bCs/>
        </w:rPr>
      </w:pPr>
      <w:r w:rsidRPr="00FF7DFB">
        <w:rPr>
          <w:bCs/>
        </w:rPr>
        <w:t xml:space="preserve">          Insurance premium (25% of Rs. 15,000)                              3,750 </w:t>
      </w:r>
    </w:p>
    <w:p w:rsidR="00C81B9B" w:rsidRPr="00FF7DFB" w:rsidRDefault="00C81B9B" w:rsidP="005336F1">
      <w:pPr>
        <w:jc w:val="both"/>
        <w:rPr>
          <w:bCs/>
        </w:rPr>
      </w:pPr>
      <w:r w:rsidRPr="00FF7DFB">
        <w:rPr>
          <w:bCs/>
        </w:rPr>
        <w:t xml:space="preserve">          Depreciation                                                                          8,000       25,000</w:t>
      </w:r>
    </w:p>
    <w:p w:rsidR="00C81B9B" w:rsidRPr="00FF7DFB" w:rsidRDefault="00C81B9B" w:rsidP="005336F1">
      <w:pPr>
        <w:jc w:val="both"/>
        <w:rPr>
          <w:bCs/>
        </w:rPr>
      </w:pPr>
      <w:r w:rsidRPr="00FF7DFB">
        <w:rPr>
          <w:bCs/>
        </w:rPr>
        <w:t>Taxable professional income                                                                          65,000</w:t>
      </w:r>
    </w:p>
    <w:p w:rsidR="00C81B9B" w:rsidRPr="00FF7DFB" w:rsidRDefault="00C81B9B" w:rsidP="005336F1">
      <w:pPr>
        <w:jc w:val="both"/>
        <w:rPr>
          <w:bCs/>
        </w:rPr>
      </w:pPr>
      <w:r w:rsidRPr="00FF7DFB">
        <w:rPr>
          <w:bCs/>
        </w:rPr>
        <w:t xml:space="preserve">Computation of Gross Total Income </w:t>
      </w:r>
    </w:p>
    <w:p w:rsidR="00C81B9B" w:rsidRPr="00FF7DFB" w:rsidRDefault="00C81B9B" w:rsidP="005336F1">
      <w:pPr>
        <w:jc w:val="both"/>
        <w:rPr>
          <w:bCs/>
        </w:rPr>
      </w:pPr>
      <w:r w:rsidRPr="00FF7DFB">
        <w:rPr>
          <w:bCs/>
        </w:rPr>
        <w:t xml:space="preserve">Income from house property </w:t>
      </w:r>
    </w:p>
    <w:p w:rsidR="00C81B9B" w:rsidRPr="00FF7DFB" w:rsidRDefault="00C81B9B" w:rsidP="005336F1">
      <w:pPr>
        <w:jc w:val="both"/>
        <w:rPr>
          <w:bCs/>
        </w:rPr>
      </w:pPr>
      <w:r w:rsidRPr="00FF7DFB">
        <w:rPr>
          <w:bCs/>
        </w:rPr>
        <w:t xml:space="preserve">Unit I                                                                                            38,000 </w:t>
      </w:r>
    </w:p>
    <w:p w:rsidR="00C81B9B" w:rsidRPr="00FF7DFB" w:rsidRDefault="00C81B9B" w:rsidP="005336F1">
      <w:pPr>
        <w:jc w:val="both"/>
        <w:rPr>
          <w:bCs/>
        </w:rPr>
      </w:pPr>
      <w:r w:rsidRPr="00FF7DFB">
        <w:rPr>
          <w:bCs/>
        </w:rPr>
        <w:t xml:space="preserve">Unit II                                                                                          - 9,000        29,000 </w:t>
      </w:r>
    </w:p>
    <w:p w:rsidR="00C81B9B" w:rsidRPr="00FF7DFB" w:rsidRDefault="00C81B9B" w:rsidP="005336F1">
      <w:pPr>
        <w:jc w:val="both"/>
        <w:rPr>
          <w:bCs/>
        </w:rPr>
      </w:pPr>
      <w:r w:rsidRPr="00FF7DFB">
        <w:rPr>
          <w:bCs/>
        </w:rPr>
        <w:t>Income from profession                                                                                  65,000</w:t>
      </w:r>
    </w:p>
    <w:p w:rsidR="00C81B9B" w:rsidRPr="00FF7DFB" w:rsidRDefault="00C81B9B" w:rsidP="005336F1">
      <w:pPr>
        <w:jc w:val="both"/>
        <w:rPr>
          <w:bCs/>
        </w:rPr>
      </w:pPr>
      <w:r w:rsidRPr="00FF7DFB">
        <w:rPr>
          <w:bCs/>
        </w:rPr>
        <w:t>Gross Total Income                                                                                        94,000</w:t>
      </w:r>
    </w:p>
    <w:p w:rsidR="00C81B9B" w:rsidRPr="00845BAE" w:rsidRDefault="00C81B9B" w:rsidP="005336F1">
      <w:pPr>
        <w:jc w:val="both"/>
      </w:pPr>
      <w:r w:rsidRPr="00845BAE">
        <w:rPr>
          <w:b/>
          <w:bCs/>
        </w:rPr>
        <w:t xml:space="preserve">Illustration 3- </w:t>
      </w:r>
      <w:r w:rsidRPr="00845BAE">
        <w:t xml:space="preserve">Find the Gross Annual Value in the case of the following properties: </w:t>
      </w:r>
    </w:p>
    <w:p w:rsidR="00C81B9B" w:rsidRPr="00845BAE" w:rsidRDefault="00C81B9B" w:rsidP="005336F1">
      <w:pPr>
        <w:jc w:val="both"/>
      </w:pPr>
      <w:r w:rsidRPr="00845BAE">
        <w:t xml:space="preserve">                                                    (1)             (2)             (3)          (4)              (5)                         </w:t>
      </w:r>
    </w:p>
    <w:p w:rsidR="00C81B9B" w:rsidRPr="00845BAE" w:rsidRDefault="00C81B9B" w:rsidP="005336F1">
      <w:pPr>
        <w:jc w:val="both"/>
      </w:pPr>
      <w:r w:rsidRPr="00845BAE">
        <w:t xml:space="preserve">Municipal value                      52,000     1, 00,000     60,000     75,000     1, 80,000                                                                                         </w:t>
      </w:r>
    </w:p>
    <w:p w:rsidR="00C81B9B" w:rsidRPr="00845BAE" w:rsidRDefault="00C81B9B" w:rsidP="005336F1">
      <w:pPr>
        <w:jc w:val="both"/>
      </w:pPr>
      <w:r w:rsidRPr="00845BAE">
        <w:t xml:space="preserve">Fair rent                                   60,000     1, 02,000     68,000     70,000     1, 85,000 </w:t>
      </w:r>
    </w:p>
    <w:p w:rsidR="00C81B9B" w:rsidRPr="00845BAE" w:rsidRDefault="00C81B9B" w:rsidP="005336F1">
      <w:pPr>
        <w:jc w:val="both"/>
      </w:pPr>
      <w:r w:rsidRPr="00845BAE">
        <w:lastRenderedPageBreak/>
        <w:t xml:space="preserve">Standard rent                              NA           90,000     70,000     60,000     1, 75,000 </w:t>
      </w:r>
    </w:p>
    <w:p w:rsidR="00C81B9B" w:rsidRPr="00845BAE" w:rsidRDefault="00C81B9B" w:rsidP="005336F1">
      <w:pPr>
        <w:jc w:val="both"/>
      </w:pPr>
      <w:r w:rsidRPr="00845BAE">
        <w:t xml:space="preserve">Actual rent receivable             55,000        95,000     72,000     72,000      1, 68,000 </w:t>
      </w:r>
    </w:p>
    <w:p w:rsidR="00C81B9B" w:rsidRPr="00845BAE" w:rsidRDefault="00C81B9B" w:rsidP="005336F1">
      <w:pPr>
        <w:jc w:val="both"/>
      </w:pPr>
      <w:r w:rsidRPr="00845BAE">
        <w:t xml:space="preserve">Unrealized rent                             _                _             5,000        _              42,000 </w:t>
      </w:r>
    </w:p>
    <w:p w:rsidR="00C81B9B" w:rsidRPr="00845BAE" w:rsidRDefault="00C81B9B" w:rsidP="005336F1">
      <w:pPr>
        <w:jc w:val="both"/>
      </w:pPr>
      <w:r w:rsidRPr="00845BAE">
        <w:t xml:space="preserve">Period of vacancy                        _                _                 _       8 months    1 month </w:t>
      </w:r>
    </w:p>
    <w:p w:rsidR="00C81B9B" w:rsidRPr="00845BAE" w:rsidRDefault="00C81B9B" w:rsidP="005336F1">
      <w:pPr>
        <w:jc w:val="both"/>
        <w:rPr>
          <w:b/>
          <w:bCs/>
        </w:rPr>
      </w:pPr>
      <w:r w:rsidRPr="00845BAE">
        <w:rPr>
          <w:b/>
          <w:bCs/>
        </w:rPr>
        <w:t xml:space="preserve">SOLUTION </w:t>
      </w:r>
    </w:p>
    <w:p w:rsidR="00C81B9B" w:rsidRPr="00845BAE" w:rsidRDefault="00C81B9B" w:rsidP="005336F1">
      <w:pPr>
        <w:jc w:val="both"/>
      </w:pPr>
      <w:r w:rsidRPr="00845BAE">
        <w:t xml:space="preserve">(1) Since Rent Control Act is not applicable, GAV will be the highest of </w:t>
      </w:r>
    </w:p>
    <w:p w:rsidR="00C81B9B" w:rsidRPr="00845BAE" w:rsidRDefault="00C81B9B" w:rsidP="005336F1">
      <w:pPr>
        <w:jc w:val="both"/>
      </w:pPr>
      <w:r w:rsidRPr="00845BAE">
        <w:t xml:space="preserve">municipal value, fair rent and actual rent. Hence, the GAV will be Rs. 60,000. </w:t>
      </w:r>
    </w:p>
    <w:p w:rsidR="00C81B9B" w:rsidRPr="00845BAE" w:rsidRDefault="00C81B9B" w:rsidP="005336F1">
      <w:pPr>
        <w:jc w:val="both"/>
      </w:pPr>
      <w:r w:rsidRPr="00845BAE">
        <w:t xml:space="preserve">(2) GAV cannot exceed the standard rent or actual rent, whichever is higher. </w:t>
      </w:r>
    </w:p>
    <w:p w:rsidR="00C81B9B" w:rsidRPr="00845BAE" w:rsidRDefault="00C81B9B" w:rsidP="005336F1">
      <w:pPr>
        <w:jc w:val="both"/>
      </w:pPr>
      <w:r w:rsidRPr="00845BAE">
        <w:t xml:space="preserve">Therefore, GAV will be Rs. 95,000. </w:t>
      </w:r>
    </w:p>
    <w:p w:rsidR="00C81B9B" w:rsidRPr="00845BAE" w:rsidRDefault="00C81B9B" w:rsidP="005336F1">
      <w:pPr>
        <w:jc w:val="both"/>
      </w:pPr>
      <w:r w:rsidRPr="00845BAE">
        <w:t xml:space="preserve">(3) Actual rent receivable will be reduced by the amount of unrealized rent i.e. Rs. </w:t>
      </w:r>
    </w:p>
    <w:p w:rsidR="00C81B9B" w:rsidRPr="00845BAE" w:rsidRDefault="00C81B9B" w:rsidP="005336F1">
      <w:pPr>
        <w:jc w:val="both"/>
      </w:pPr>
      <w:r w:rsidRPr="00845BAE">
        <w:t xml:space="preserve">72,000 – Rs. 5,000 = Rs. 67,000. Now, GAV will be the highest of municipal </w:t>
      </w:r>
    </w:p>
    <w:p w:rsidR="00C81B9B" w:rsidRPr="00845BAE" w:rsidRDefault="00C81B9B" w:rsidP="005336F1">
      <w:pPr>
        <w:jc w:val="both"/>
      </w:pPr>
      <w:r w:rsidRPr="00845BAE">
        <w:t xml:space="preserve">value, fair rent and actual rent, subject to the maximum of standard rent. Hence, </w:t>
      </w:r>
    </w:p>
    <w:p w:rsidR="00C81B9B" w:rsidRPr="00845BAE" w:rsidRDefault="00C81B9B" w:rsidP="005336F1">
      <w:pPr>
        <w:jc w:val="both"/>
      </w:pPr>
      <w:r w:rsidRPr="00845BAE">
        <w:t xml:space="preserve">GAV will be Rs. 68,000. </w:t>
      </w:r>
    </w:p>
    <w:p w:rsidR="00C81B9B" w:rsidRPr="00845BAE" w:rsidRDefault="00C81B9B" w:rsidP="00B179B9">
      <w:pPr>
        <w:jc w:val="both"/>
      </w:pPr>
      <w:r w:rsidRPr="00845BAE">
        <w:t xml:space="preserve">(4) GAV will be the actual rent receivable adjusted by the loss due to vacancy i.e. </w:t>
      </w:r>
    </w:p>
    <w:p w:rsidR="00C81B9B" w:rsidRPr="00845BAE" w:rsidRDefault="00C81B9B" w:rsidP="00B179B9">
      <w:pPr>
        <w:jc w:val="both"/>
      </w:pPr>
      <w:r w:rsidRPr="00845BAE">
        <w:t xml:space="preserve">Rs. 72,000 – Rs. 48,000 = Rs. 24,000. </w:t>
      </w:r>
    </w:p>
    <w:p w:rsidR="00C81B9B" w:rsidRPr="00845BAE" w:rsidRDefault="00C81B9B" w:rsidP="00B179B9">
      <w:pPr>
        <w:jc w:val="both"/>
      </w:pPr>
      <w:r w:rsidRPr="00845BAE">
        <w:t xml:space="preserve">(5) Actual rent receivable will be reduced by the amount of unrealized rent and </w:t>
      </w:r>
    </w:p>
    <w:p w:rsidR="00C81B9B" w:rsidRPr="00845BAE" w:rsidRDefault="00C81B9B" w:rsidP="00B179B9">
      <w:pPr>
        <w:jc w:val="both"/>
      </w:pPr>
      <w:r w:rsidRPr="00845BAE">
        <w:t xml:space="preserve">loss due to vacancy i.e. Rs. 1, 68,000 – Rs. 42,000 – Rs. 14,000 = Rs. 1, 12,000. </w:t>
      </w:r>
    </w:p>
    <w:p w:rsidR="00C81B9B" w:rsidRPr="00845BAE" w:rsidRDefault="00C81B9B" w:rsidP="00B179B9">
      <w:pPr>
        <w:jc w:val="both"/>
      </w:pPr>
      <w:r w:rsidRPr="00845BAE">
        <w:t>Now, we will take the highest of municipal value, fair rent and actual rent, subject 78</w:t>
      </w:r>
    </w:p>
    <w:p w:rsidR="00C81B9B" w:rsidRPr="00845BAE" w:rsidRDefault="00C81B9B" w:rsidP="00B179B9">
      <w:pPr>
        <w:jc w:val="both"/>
      </w:pPr>
      <w:r w:rsidRPr="00845BAE">
        <w:t xml:space="preserve">To the maximum of standard rent. So, GAV will be Rs. 1, 75,000 reduced by the </w:t>
      </w:r>
    </w:p>
    <w:p w:rsidR="00C81B9B" w:rsidRPr="00845BAE" w:rsidRDefault="00C81B9B" w:rsidP="005336F1">
      <w:pPr>
        <w:jc w:val="both"/>
      </w:pPr>
      <w:r w:rsidRPr="00845BAE">
        <w:t>loss due to vacancy i.e. Rs. 1, 75,000 – Rs. 14,000 = Rs.1, 61,000.</w:t>
      </w:r>
    </w:p>
    <w:p w:rsidR="00C81B9B" w:rsidRPr="00845BAE" w:rsidRDefault="00C81B9B" w:rsidP="005336F1">
      <w:pPr>
        <w:jc w:val="both"/>
        <w:rPr>
          <w:b/>
          <w:bCs/>
        </w:rPr>
      </w:pPr>
      <w:r w:rsidRPr="00845BAE">
        <w:rPr>
          <w:b/>
          <w:bCs/>
        </w:rPr>
        <w:t xml:space="preserve">Illustration 4 - </w:t>
      </w:r>
      <w:r w:rsidRPr="00845BAE">
        <w:t xml:space="preserve">X owns two houses. The relevant details are as follows: </w:t>
      </w:r>
    </w:p>
    <w:p w:rsidR="00C81B9B" w:rsidRPr="00845BAE" w:rsidRDefault="00C81B9B" w:rsidP="005336F1">
      <w:pPr>
        <w:jc w:val="both"/>
      </w:pPr>
      <w:r w:rsidRPr="00845BAE">
        <w:t xml:space="preserve">                                                                           House I                         House II </w:t>
      </w:r>
    </w:p>
    <w:p w:rsidR="00C81B9B" w:rsidRPr="00845BAE" w:rsidRDefault="00C81B9B" w:rsidP="005336F1">
      <w:pPr>
        <w:jc w:val="both"/>
      </w:pPr>
      <w:r w:rsidRPr="00845BAE">
        <w:t xml:space="preserve">Self – occupied                                       April 1, 2005 to                  July 1, 2005 to                                                                      </w:t>
      </w:r>
    </w:p>
    <w:p w:rsidR="00C81B9B" w:rsidRPr="00845BAE" w:rsidRDefault="00C81B9B" w:rsidP="005336F1">
      <w:pPr>
        <w:jc w:val="both"/>
      </w:pPr>
      <w:r w:rsidRPr="00845BAE">
        <w:t xml:space="preserve">                                                                 June 30, 2005                  March 31, 2006 </w:t>
      </w:r>
    </w:p>
    <w:p w:rsidR="00C81B9B" w:rsidRPr="00845BAE" w:rsidRDefault="00C81B9B" w:rsidP="005336F1">
      <w:pPr>
        <w:jc w:val="both"/>
      </w:pPr>
      <w:r w:rsidRPr="00845BAE">
        <w:t xml:space="preserve">Let out                                                     July 1, 2005 to                  April 1, 2005 to              </w:t>
      </w:r>
    </w:p>
    <w:p w:rsidR="00C81B9B" w:rsidRPr="00845BAE" w:rsidRDefault="00C81B9B" w:rsidP="005336F1">
      <w:pPr>
        <w:jc w:val="both"/>
      </w:pPr>
      <w:r w:rsidRPr="00845BAE">
        <w:lastRenderedPageBreak/>
        <w:t xml:space="preserve">                                                                March 31, 2006                    June 30, 2005 83</w:t>
      </w:r>
    </w:p>
    <w:p w:rsidR="00C81B9B" w:rsidRPr="00845BAE" w:rsidRDefault="00C81B9B" w:rsidP="005336F1">
      <w:pPr>
        <w:jc w:val="both"/>
      </w:pPr>
      <w:r w:rsidRPr="00845BAE">
        <w:t xml:space="preserve">Rent per month                                           Rs. 8,000                              Rs. 5,000 </w:t>
      </w:r>
    </w:p>
    <w:p w:rsidR="00C81B9B" w:rsidRPr="00845BAE" w:rsidRDefault="00C81B9B" w:rsidP="005336F1">
      <w:pPr>
        <w:jc w:val="both"/>
      </w:pPr>
      <w:r w:rsidRPr="00845BAE">
        <w:t>Municipal valuation                                   Rs. 90,000                            Rs. 60,000</w:t>
      </w:r>
    </w:p>
    <w:p w:rsidR="00C81B9B" w:rsidRPr="00845BAE" w:rsidRDefault="00C81B9B" w:rsidP="005336F1">
      <w:pPr>
        <w:jc w:val="both"/>
      </w:pPr>
      <w:r w:rsidRPr="00845BAE">
        <w:t xml:space="preserve">Fair rent                                                    Rs. 1, 00,000                           Rs. 65,000 </w:t>
      </w:r>
    </w:p>
    <w:p w:rsidR="00C81B9B" w:rsidRPr="00845BAE" w:rsidRDefault="00C81B9B" w:rsidP="005336F1">
      <w:pPr>
        <w:jc w:val="both"/>
      </w:pPr>
      <w:r w:rsidRPr="00845BAE">
        <w:t xml:space="preserve">Standard rent                                            Rs. 1, 00,000                           Rs. 50,000 </w:t>
      </w:r>
    </w:p>
    <w:p w:rsidR="00C81B9B" w:rsidRPr="00845BAE" w:rsidRDefault="00C81B9B" w:rsidP="005336F1">
      <w:pPr>
        <w:jc w:val="both"/>
      </w:pPr>
      <w:r w:rsidRPr="00845BAE">
        <w:t xml:space="preserve">Rent of let out period                                Rs. 72,000                             Rs. 15,000  </w:t>
      </w:r>
    </w:p>
    <w:p w:rsidR="00C81B9B" w:rsidRPr="00845BAE" w:rsidRDefault="00C81B9B" w:rsidP="005336F1">
      <w:pPr>
        <w:jc w:val="both"/>
      </w:pPr>
      <w:r w:rsidRPr="00845BAE">
        <w:t xml:space="preserve">Municipal taxes paid                                 Rs. 12,000                             Rs. 8,000 </w:t>
      </w:r>
    </w:p>
    <w:p w:rsidR="00C81B9B" w:rsidRPr="00845BAE" w:rsidRDefault="00C81B9B" w:rsidP="005336F1">
      <w:pPr>
        <w:jc w:val="both"/>
      </w:pPr>
      <w:r w:rsidRPr="00845BAE">
        <w:t xml:space="preserve">Interest on borrowed capital                     Rs. 20,000                              Rs. 4,000 </w:t>
      </w:r>
    </w:p>
    <w:p w:rsidR="00C81B9B" w:rsidRPr="00845BAE" w:rsidRDefault="00C81B9B" w:rsidP="005336F1">
      <w:pPr>
        <w:jc w:val="both"/>
      </w:pPr>
      <w:r w:rsidRPr="00845BAE">
        <w:t>Calculate income from house property</w:t>
      </w:r>
      <w:r w:rsidR="00FF7DFB">
        <w:t xml:space="preserve"> for the assessment year 2014- 2015</w:t>
      </w:r>
      <w:r w:rsidRPr="00845BAE">
        <w:t xml:space="preserve">. </w:t>
      </w:r>
    </w:p>
    <w:p w:rsidR="00C81B9B" w:rsidRPr="00845BAE" w:rsidRDefault="00C81B9B" w:rsidP="005336F1">
      <w:pPr>
        <w:jc w:val="both"/>
      </w:pPr>
      <w:r w:rsidRPr="00845BAE">
        <w:t xml:space="preserve">SOLUTION </w:t>
      </w:r>
    </w:p>
    <w:p w:rsidR="00C81B9B" w:rsidRPr="00845BAE" w:rsidRDefault="00C81B9B" w:rsidP="005336F1">
      <w:pPr>
        <w:jc w:val="both"/>
      </w:pPr>
      <w:r w:rsidRPr="00845BAE">
        <w:t xml:space="preserve">                                                                                      House I                House II </w:t>
      </w:r>
    </w:p>
    <w:p w:rsidR="00C81B9B" w:rsidRPr="00845BAE" w:rsidRDefault="00C81B9B" w:rsidP="005336F1">
      <w:pPr>
        <w:jc w:val="both"/>
      </w:pPr>
      <w:r w:rsidRPr="00845BAE">
        <w:t>Gross Annual Value                                                    1, 00,000                 50,000</w:t>
      </w:r>
    </w:p>
    <w:p w:rsidR="00C81B9B" w:rsidRPr="00845BAE" w:rsidRDefault="00C81B9B" w:rsidP="005336F1">
      <w:pPr>
        <w:jc w:val="both"/>
      </w:pPr>
      <w:r w:rsidRPr="00845BAE">
        <w:t>Less: Municipal taxes                                                  12,000                    8,000</w:t>
      </w:r>
    </w:p>
    <w:p w:rsidR="00C81B9B" w:rsidRPr="00845BAE" w:rsidRDefault="00C81B9B" w:rsidP="005336F1">
      <w:pPr>
        <w:jc w:val="both"/>
      </w:pPr>
      <w:r w:rsidRPr="00845BAE">
        <w:t xml:space="preserve">Net Annual Value                                                         88,000                   42,000 </w:t>
      </w:r>
    </w:p>
    <w:p w:rsidR="00C81B9B" w:rsidRPr="00845BAE" w:rsidRDefault="00C81B9B" w:rsidP="005336F1">
      <w:pPr>
        <w:jc w:val="both"/>
      </w:pPr>
      <w:r w:rsidRPr="00845BAE">
        <w:t xml:space="preserve">Less: Deductions under Section 24 </w:t>
      </w:r>
    </w:p>
    <w:p w:rsidR="00C81B9B" w:rsidRPr="00845BAE" w:rsidRDefault="00C81B9B" w:rsidP="005336F1">
      <w:pPr>
        <w:jc w:val="both"/>
      </w:pPr>
      <w:r w:rsidRPr="00845BAE">
        <w:t xml:space="preserve">          Statutory deduction (30% of NAV)                    26,400                   12,600 </w:t>
      </w:r>
    </w:p>
    <w:p w:rsidR="00C81B9B" w:rsidRPr="00845BAE" w:rsidRDefault="00C81B9B" w:rsidP="005336F1">
      <w:pPr>
        <w:jc w:val="both"/>
      </w:pPr>
      <w:r w:rsidRPr="00845BAE">
        <w:t xml:space="preserve">          Interest on borrowed capital                               20,000                     4,000</w:t>
      </w:r>
    </w:p>
    <w:p w:rsidR="00C81B9B" w:rsidRPr="00845BAE" w:rsidRDefault="00C81B9B" w:rsidP="005336F1">
      <w:pPr>
        <w:jc w:val="both"/>
      </w:pPr>
      <w:r w:rsidRPr="00845BAE">
        <w:t>Income from house property                                        41,600                    25,400</w:t>
      </w:r>
    </w:p>
    <w:p w:rsidR="00C81B9B" w:rsidRPr="00845BAE" w:rsidRDefault="00C81B9B" w:rsidP="005336F1">
      <w:pPr>
        <w:jc w:val="both"/>
        <w:rPr>
          <w:b/>
          <w:bCs/>
        </w:rPr>
      </w:pPr>
      <w:r w:rsidRPr="00845BAE">
        <w:rPr>
          <w:b/>
          <w:bCs/>
          <w:i/>
          <w:iCs/>
        </w:rPr>
        <w:t xml:space="preserve">Illustration 5- </w:t>
      </w:r>
      <w:r w:rsidRPr="00845BAE">
        <w:rPr>
          <w:b/>
          <w:bCs/>
        </w:rPr>
        <w:t>A, B, C, D, E separately owns the following properties</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26"/>
        <w:gridCol w:w="1080"/>
        <w:gridCol w:w="1260"/>
        <w:gridCol w:w="1260"/>
        <w:gridCol w:w="1170"/>
        <w:gridCol w:w="1278"/>
      </w:tblGrid>
      <w:tr w:rsidR="00C81B9B" w:rsidRPr="00845BAE">
        <w:tc>
          <w:tcPr>
            <w:tcW w:w="3528" w:type="dxa"/>
          </w:tcPr>
          <w:p w:rsidR="00C81B9B" w:rsidRPr="00845BAE" w:rsidRDefault="00C81B9B" w:rsidP="006B1CC1">
            <w:pPr>
              <w:spacing w:after="0" w:line="240" w:lineRule="auto"/>
              <w:jc w:val="both"/>
              <w:rPr>
                <w:b/>
                <w:bCs/>
              </w:rPr>
            </w:pPr>
          </w:p>
        </w:tc>
        <w:tc>
          <w:tcPr>
            <w:tcW w:w="1080" w:type="dxa"/>
          </w:tcPr>
          <w:p w:rsidR="00C81B9B" w:rsidRPr="00845BAE" w:rsidRDefault="00C81B9B" w:rsidP="006B1CC1">
            <w:pPr>
              <w:spacing w:after="0" w:line="240" w:lineRule="auto"/>
              <w:jc w:val="both"/>
              <w:rPr>
                <w:b/>
                <w:bCs/>
              </w:rPr>
            </w:pPr>
            <w:r w:rsidRPr="00845BAE">
              <w:rPr>
                <w:b/>
                <w:bCs/>
              </w:rPr>
              <w:t>Prop  1</w:t>
            </w:r>
          </w:p>
        </w:tc>
        <w:tc>
          <w:tcPr>
            <w:tcW w:w="1260" w:type="dxa"/>
          </w:tcPr>
          <w:p w:rsidR="00C81B9B" w:rsidRPr="00845BAE" w:rsidRDefault="00C81B9B" w:rsidP="006B1CC1">
            <w:pPr>
              <w:spacing w:after="0" w:line="240" w:lineRule="auto"/>
              <w:jc w:val="both"/>
              <w:rPr>
                <w:b/>
                <w:bCs/>
              </w:rPr>
            </w:pPr>
            <w:r w:rsidRPr="00845BAE">
              <w:rPr>
                <w:b/>
                <w:bCs/>
              </w:rPr>
              <w:t>Prop  2</w:t>
            </w:r>
          </w:p>
        </w:tc>
        <w:tc>
          <w:tcPr>
            <w:tcW w:w="1260" w:type="dxa"/>
          </w:tcPr>
          <w:p w:rsidR="00C81B9B" w:rsidRPr="00845BAE" w:rsidRDefault="00C81B9B" w:rsidP="006B1CC1">
            <w:pPr>
              <w:spacing w:after="0" w:line="240" w:lineRule="auto"/>
              <w:jc w:val="both"/>
              <w:rPr>
                <w:b/>
                <w:bCs/>
              </w:rPr>
            </w:pPr>
            <w:r w:rsidRPr="00845BAE">
              <w:rPr>
                <w:b/>
                <w:bCs/>
              </w:rPr>
              <w:t>Prop  3</w:t>
            </w:r>
          </w:p>
        </w:tc>
        <w:tc>
          <w:tcPr>
            <w:tcW w:w="1170" w:type="dxa"/>
          </w:tcPr>
          <w:p w:rsidR="00C81B9B" w:rsidRPr="00845BAE" w:rsidRDefault="00C81B9B" w:rsidP="006B1CC1">
            <w:pPr>
              <w:spacing w:after="0" w:line="240" w:lineRule="auto"/>
              <w:jc w:val="both"/>
              <w:rPr>
                <w:b/>
                <w:bCs/>
              </w:rPr>
            </w:pPr>
            <w:r w:rsidRPr="00845BAE">
              <w:rPr>
                <w:b/>
                <w:bCs/>
              </w:rPr>
              <w:t>Prop  4</w:t>
            </w:r>
          </w:p>
        </w:tc>
        <w:tc>
          <w:tcPr>
            <w:tcW w:w="1278" w:type="dxa"/>
          </w:tcPr>
          <w:p w:rsidR="00C81B9B" w:rsidRPr="00845BAE" w:rsidRDefault="00C81B9B" w:rsidP="006B1CC1">
            <w:pPr>
              <w:spacing w:after="0" w:line="240" w:lineRule="auto"/>
              <w:jc w:val="both"/>
              <w:rPr>
                <w:b/>
                <w:bCs/>
              </w:rPr>
            </w:pPr>
            <w:r w:rsidRPr="00845BAE">
              <w:rPr>
                <w:b/>
                <w:bCs/>
              </w:rPr>
              <w:t>Prop  5</w:t>
            </w:r>
          </w:p>
        </w:tc>
      </w:tr>
      <w:tr w:rsidR="00C81B9B" w:rsidRPr="00845BAE">
        <w:tc>
          <w:tcPr>
            <w:tcW w:w="3528" w:type="dxa"/>
          </w:tcPr>
          <w:p w:rsidR="00C81B9B" w:rsidRPr="00845BAE" w:rsidRDefault="00C81B9B" w:rsidP="006B1CC1">
            <w:pPr>
              <w:spacing w:after="0" w:line="240" w:lineRule="auto"/>
              <w:jc w:val="both"/>
            </w:pPr>
            <w:r w:rsidRPr="00845BAE">
              <w:t>Municipal Value(MRV)</w:t>
            </w:r>
          </w:p>
        </w:tc>
        <w:tc>
          <w:tcPr>
            <w:tcW w:w="1080" w:type="dxa"/>
          </w:tcPr>
          <w:p w:rsidR="00C81B9B" w:rsidRPr="00845BAE" w:rsidRDefault="00C81B9B" w:rsidP="006B1CC1">
            <w:pPr>
              <w:spacing w:after="0" w:line="240" w:lineRule="auto"/>
              <w:jc w:val="both"/>
            </w:pPr>
            <w:r w:rsidRPr="00845BAE">
              <w:t>105000</w:t>
            </w:r>
          </w:p>
        </w:tc>
        <w:tc>
          <w:tcPr>
            <w:tcW w:w="1260" w:type="dxa"/>
          </w:tcPr>
          <w:p w:rsidR="00C81B9B" w:rsidRPr="00845BAE" w:rsidRDefault="00C81B9B" w:rsidP="006B1CC1">
            <w:pPr>
              <w:spacing w:after="0" w:line="240" w:lineRule="auto"/>
              <w:jc w:val="both"/>
            </w:pPr>
            <w:r w:rsidRPr="00845BAE">
              <w:t>105000</w:t>
            </w:r>
          </w:p>
        </w:tc>
        <w:tc>
          <w:tcPr>
            <w:tcW w:w="1260" w:type="dxa"/>
          </w:tcPr>
          <w:p w:rsidR="00C81B9B" w:rsidRPr="00845BAE" w:rsidRDefault="00C81B9B" w:rsidP="006B1CC1">
            <w:pPr>
              <w:spacing w:after="0" w:line="240" w:lineRule="auto"/>
              <w:jc w:val="both"/>
            </w:pPr>
            <w:r w:rsidRPr="00845BAE">
              <w:t>105000</w:t>
            </w:r>
          </w:p>
        </w:tc>
        <w:tc>
          <w:tcPr>
            <w:tcW w:w="1170" w:type="dxa"/>
          </w:tcPr>
          <w:p w:rsidR="00C81B9B" w:rsidRPr="00845BAE" w:rsidRDefault="00C81B9B" w:rsidP="006B1CC1">
            <w:pPr>
              <w:spacing w:after="0" w:line="240" w:lineRule="auto"/>
              <w:jc w:val="both"/>
            </w:pPr>
            <w:r w:rsidRPr="00845BAE">
              <w:t>105000</w:t>
            </w:r>
          </w:p>
        </w:tc>
        <w:tc>
          <w:tcPr>
            <w:tcW w:w="1278" w:type="dxa"/>
          </w:tcPr>
          <w:p w:rsidR="00C81B9B" w:rsidRPr="00845BAE" w:rsidRDefault="00C81B9B" w:rsidP="006B1CC1">
            <w:pPr>
              <w:spacing w:after="0" w:line="240" w:lineRule="auto"/>
              <w:jc w:val="both"/>
            </w:pPr>
            <w:r w:rsidRPr="00845BAE">
              <w:t>105000</w:t>
            </w:r>
          </w:p>
        </w:tc>
      </w:tr>
      <w:tr w:rsidR="00C81B9B" w:rsidRPr="00845BAE">
        <w:trPr>
          <w:trHeight w:val="323"/>
        </w:trPr>
        <w:tc>
          <w:tcPr>
            <w:tcW w:w="3528" w:type="dxa"/>
          </w:tcPr>
          <w:p w:rsidR="00C81B9B" w:rsidRPr="00845BAE" w:rsidRDefault="00C81B9B" w:rsidP="006B1CC1">
            <w:pPr>
              <w:spacing w:after="0" w:line="240" w:lineRule="auto"/>
              <w:jc w:val="both"/>
            </w:pPr>
            <w:r w:rsidRPr="00845BAE">
              <w:t>Fair rent(FRV)</w:t>
            </w:r>
          </w:p>
        </w:tc>
        <w:tc>
          <w:tcPr>
            <w:tcW w:w="1080" w:type="dxa"/>
          </w:tcPr>
          <w:p w:rsidR="00C81B9B" w:rsidRPr="00845BAE" w:rsidRDefault="00C81B9B" w:rsidP="006B1CC1">
            <w:pPr>
              <w:spacing w:after="0" w:line="240" w:lineRule="auto"/>
              <w:jc w:val="both"/>
            </w:pPr>
            <w:r w:rsidRPr="00845BAE">
              <w:t>107000</w:t>
            </w:r>
          </w:p>
        </w:tc>
        <w:tc>
          <w:tcPr>
            <w:tcW w:w="1260" w:type="dxa"/>
          </w:tcPr>
          <w:p w:rsidR="00C81B9B" w:rsidRPr="00845BAE" w:rsidRDefault="00C81B9B" w:rsidP="006B1CC1">
            <w:pPr>
              <w:spacing w:after="0" w:line="240" w:lineRule="auto"/>
              <w:jc w:val="both"/>
            </w:pPr>
            <w:r w:rsidRPr="00845BAE">
              <w:t>107000</w:t>
            </w:r>
          </w:p>
        </w:tc>
        <w:tc>
          <w:tcPr>
            <w:tcW w:w="1260" w:type="dxa"/>
          </w:tcPr>
          <w:p w:rsidR="00C81B9B" w:rsidRPr="00845BAE" w:rsidRDefault="00C81B9B" w:rsidP="006B1CC1">
            <w:pPr>
              <w:spacing w:after="0" w:line="240" w:lineRule="auto"/>
              <w:jc w:val="both"/>
            </w:pPr>
            <w:r w:rsidRPr="00845BAE">
              <w:t>107000</w:t>
            </w:r>
          </w:p>
        </w:tc>
        <w:tc>
          <w:tcPr>
            <w:tcW w:w="1170" w:type="dxa"/>
          </w:tcPr>
          <w:p w:rsidR="00C81B9B" w:rsidRPr="00845BAE" w:rsidRDefault="00C81B9B" w:rsidP="006B1CC1">
            <w:pPr>
              <w:spacing w:after="0" w:line="240" w:lineRule="auto"/>
              <w:jc w:val="both"/>
            </w:pPr>
            <w:r w:rsidRPr="00845BAE">
              <w:t>107000</w:t>
            </w:r>
          </w:p>
        </w:tc>
        <w:tc>
          <w:tcPr>
            <w:tcW w:w="1278" w:type="dxa"/>
          </w:tcPr>
          <w:p w:rsidR="00C81B9B" w:rsidRPr="00845BAE" w:rsidRDefault="00C81B9B" w:rsidP="006B1CC1">
            <w:pPr>
              <w:spacing w:after="0" w:line="240" w:lineRule="auto"/>
              <w:jc w:val="both"/>
            </w:pPr>
            <w:r w:rsidRPr="00845BAE">
              <w:t>107000</w:t>
            </w:r>
          </w:p>
        </w:tc>
      </w:tr>
      <w:tr w:rsidR="00C81B9B" w:rsidRPr="00845BAE">
        <w:tc>
          <w:tcPr>
            <w:tcW w:w="3528" w:type="dxa"/>
          </w:tcPr>
          <w:p w:rsidR="00C81B9B" w:rsidRPr="00845BAE" w:rsidRDefault="00C81B9B" w:rsidP="006B1CC1">
            <w:pPr>
              <w:spacing w:after="0" w:line="240" w:lineRule="auto"/>
              <w:jc w:val="both"/>
            </w:pPr>
            <w:r w:rsidRPr="00845BAE">
              <w:t>Standard Rent(SR)</w:t>
            </w:r>
          </w:p>
        </w:tc>
        <w:tc>
          <w:tcPr>
            <w:tcW w:w="1080" w:type="dxa"/>
          </w:tcPr>
          <w:p w:rsidR="00C81B9B" w:rsidRPr="00845BAE" w:rsidRDefault="00C81B9B" w:rsidP="006B1CC1">
            <w:pPr>
              <w:spacing w:after="0" w:line="240" w:lineRule="auto"/>
              <w:jc w:val="both"/>
            </w:pPr>
            <w:r w:rsidRPr="00845BAE">
              <w:t>NA</w:t>
            </w:r>
          </w:p>
        </w:tc>
        <w:tc>
          <w:tcPr>
            <w:tcW w:w="1260" w:type="dxa"/>
          </w:tcPr>
          <w:p w:rsidR="00C81B9B" w:rsidRPr="00845BAE" w:rsidRDefault="00C81B9B" w:rsidP="006B1CC1">
            <w:pPr>
              <w:spacing w:after="0" w:line="240" w:lineRule="auto"/>
              <w:jc w:val="both"/>
            </w:pPr>
            <w:r w:rsidRPr="00845BAE">
              <w:t>88000</w:t>
            </w:r>
          </w:p>
        </w:tc>
        <w:tc>
          <w:tcPr>
            <w:tcW w:w="1260" w:type="dxa"/>
          </w:tcPr>
          <w:p w:rsidR="00C81B9B" w:rsidRPr="00845BAE" w:rsidRDefault="00C81B9B" w:rsidP="006B1CC1">
            <w:pPr>
              <w:spacing w:after="0" w:line="240" w:lineRule="auto"/>
              <w:jc w:val="both"/>
            </w:pPr>
            <w:r w:rsidRPr="00845BAE">
              <w:t>88000</w:t>
            </w:r>
          </w:p>
        </w:tc>
        <w:tc>
          <w:tcPr>
            <w:tcW w:w="1170" w:type="dxa"/>
          </w:tcPr>
          <w:p w:rsidR="00C81B9B" w:rsidRPr="00845BAE" w:rsidRDefault="00C81B9B" w:rsidP="006B1CC1">
            <w:pPr>
              <w:spacing w:after="0" w:line="240" w:lineRule="auto"/>
              <w:jc w:val="both"/>
            </w:pPr>
            <w:r w:rsidRPr="00845BAE">
              <w:t>135000</w:t>
            </w:r>
          </w:p>
        </w:tc>
        <w:tc>
          <w:tcPr>
            <w:tcW w:w="1278" w:type="dxa"/>
          </w:tcPr>
          <w:p w:rsidR="00C81B9B" w:rsidRPr="00845BAE" w:rsidRDefault="00C81B9B" w:rsidP="006B1CC1">
            <w:pPr>
              <w:spacing w:after="0" w:line="240" w:lineRule="auto"/>
              <w:jc w:val="both"/>
            </w:pPr>
            <w:r w:rsidRPr="00845BAE">
              <w:t>135000</w:t>
            </w:r>
          </w:p>
        </w:tc>
      </w:tr>
      <w:tr w:rsidR="00C81B9B" w:rsidRPr="00845BAE">
        <w:tc>
          <w:tcPr>
            <w:tcW w:w="3528" w:type="dxa"/>
          </w:tcPr>
          <w:p w:rsidR="00C81B9B" w:rsidRPr="00845BAE" w:rsidRDefault="00C81B9B" w:rsidP="006B1CC1">
            <w:pPr>
              <w:spacing w:after="0" w:line="240" w:lineRule="auto"/>
              <w:jc w:val="both"/>
            </w:pPr>
            <w:r w:rsidRPr="00845BAE">
              <w:t>Actual Rent</w:t>
            </w:r>
          </w:p>
        </w:tc>
        <w:tc>
          <w:tcPr>
            <w:tcW w:w="1080" w:type="dxa"/>
          </w:tcPr>
          <w:p w:rsidR="00C81B9B" w:rsidRPr="00845BAE" w:rsidRDefault="00C81B9B" w:rsidP="006B1CC1">
            <w:pPr>
              <w:spacing w:after="0" w:line="240" w:lineRule="auto"/>
              <w:jc w:val="both"/>
            </w:pPr>
            <w:r w:rsidRPr="00845BAE">
              <w:t>103000</w:t>
            </w:r>
          </w:p>
        </w:tc>
        <w:tc>
          <w:tcPr>
            <w:tcW w:w="1260" w:type="dxa"/>
          </w:tcPr>
          <w:p w:rsidR="00C81B9B" w:rsidRPr="00845BAE" w:rsidRDefault="00C81B9B" w:rsidP="006B1CC1">
            <w:pPr>
              <w:spacing w:after="0" w:line="240" w:lineRule="auto"/>
              <w:jc w:val="both"/>
            </w:pPr>
            <w:r w:rsidRPr="00845BAE">
              <w:t>112000</w:t>
            </w:r>
          </w:p>
        </w:tc>
        <w:tc>
          <w:tcPr>
            <w:tcW w:w="1260" w:type="dxa"/>
          </w:tcPr>
          <w:p w:rsidR="00C81B9B" w:rsidRPr="00845BAE" w:rsidRDefault="00C81B9B" w:rsidP="006B1CC1">
            <w:pPr>
              <w:spacing w:after="0" w:line="240" w:lineRule="auto"/>
              <w:jc w:val="both"/>
            </w:pPr>
            <w:r w:rsidRPr="00845BAE">
              <w:t>86000</w:t>
            </w:r>
          </w:p>
        </w:tc>
        <w:tc>
          <w:tcPr>
            <w:tcW w:w="1170" w:type="dxa"/>
          </w:tcPr>
          <w:p w:rsidR="00C81B9B" w:rsidRPr="00845BAE" w:rsidRDefault="00C81B9B" w:rsidP="006B1CC1">
            <w:pPr>
              <w:spacing w:after="0" w:line="240" w:lineRule="auto"/>
              <w:jc w:val="both"/>
            </w:pPr>
            <w:r w:rsidRPr="00845BAE">
              <w:t>114000</w:t>
            </w:r>
          </w:p>
        </w:tc>
        <w:tc>
          <w:tcPr>
            <w:tcW w:w="1278" w:type="dxa"/>
          </w:tcPr>
          <w:p w:rsidR="00C81B9B" w:rsidRPr="00845BAE" w:rsidRDefault="00C81B9B" w:rsidP="006B1CC1">
            <w:pPr>
              <w:spacing w:after="0" w:line="240" w:lineRule="auto"/>
              <w:jc w:val="both"/>
            </w:pPr>
            <w:r w:rsidRPr="00845BAE">
              <w:t>97000</w:t>
            </w:r>
          </w:p>
        </w:tc>
      </w:tr>
      <w:tr w:rsidR="00C81B9B" w:rsidRPr="00845BAE">
        <w:tc>
          <w:tcPr>
            <w:tcW w:w="3528" w:type="dxa"/>
          </w:tcPr>
          <w:p w:rsidR="00C81B9B" w:rsidRPr="00845BAE" w:rsidRDefault="00C81B9B" w:rsidP="006B1CC1">
            <w:pPr>
              <w:spacing w:after="0" w:line="240" w:lineRule="auto"/>
              <w:jc w:val="both"/>
            </w:pPr>
            <w:r w:rsidRPr="00845BAE">
              <w:t>Unrealised Rent</w:t>
            </w:r>
          </w:p>
        </w:tc>
        <w:tc>
          <w:tcPr>
            <w:tcW w:w="1080" w:type="dxa"/>
          </w:tcPr>
          <w:p w:rsidR="00C81B9B" w:rsidRPr="00845BAE" w:rsidRDefault="00C81B9B" w:rsidP="006B1CC1">
            <w:pPr>
              <w:spacing w:after="0" w:line="240" w:lineRule="auto"/>
              <w:jc w:val="both"/>
            </w:pPr>
            <w:r w:rsidRPr="00845BAE">
              <w:t>1000</w:t>
            </w:r>
          </w:p>
        </w:tc>
        <w:tc>
          <w:tcPr>
            <w:tcW w:w="1260" w:type="dxa"/>
          </w:tcPr>
          <w:p w:rsidR="00C81B9B" w:rsidRPr="00845BAE" w:rsidRDefault="00C81B9B" w:rsidP="006B1CC1">
            <w:pPr>
              <w:spacing w:after="0" w:line="240" w:lineRule="auto"/>
              <w:jc w:val="both"/>
            </w:pPr>
            <w:r w:rsidRPr="00845BAE">
              <w:t>2000</w:t>
            </w:r>
          </w:p>
        </w:tc>
        <w:tc>
          <w:tcPr>
            <w:tcW w:w="1260" w:type="dxa"/>
          </w:tcPr>
          <w:p w:rsidR="00C81B9B" w:rsidRPr="00845BAE" w:rsidRDefault="00C81B9B" w:rsidP="006B1CC1">
            <w:pPr>
              <w:spacing w:after="0" w:line="240" w:lineRule="auto"/>
              <w:jc w:val="both"/>
            </w:pPr>
            <w:r w:rsidRPr="00845BAE">
              <w:t>1000</w:t>
            </w:r>
          </w:p>
        </w:tc>
        <w:tc>
          <w:tcPr>
            <w:tcW w:w="1170" w:type="dxa"/>
          </w:tcPr>
          <w:p w:rsidR="00C81B9B" w:rsidRPr="00845BAE" w:rsidRDefault="00C81B9B" w:rsidP="006B1CC1">
            <w:pPr>
              <w:spacing w:after="0" w:line="240" w:lineRule="auto"/>
              <w:jc w:val="both"/>
            </w:pPr>
            <w:r w:rsidRPr="00845BAE">
              <w:t>2000</w:t>
            </w:r>
          </w:p>
        </w:tc>
        <w:tc>
          <w:tcPr>
            <w:tcW w:w="1278" w:type="dxa"/>
          </w:tcPr>
          <w:p w:rsidR="00C81B9B" w:rsidRPr="00845BAE" w:rsidRDefault="00C81B9B" w:rsidP="006B1CC1">
            <w:pPr>
              <w:spacing w:after="0" w:line="240" w:lineRule="auto"/>
              <w:jc w:val="both"/>
            </w:pPr>
            <w:r w:rsidRPr="00845BAE">
              <w:t>1000</w:t>
            </w:r>
          </w:p>
        </w:tc>
      </w:tr>
      <w:tr w:rsidR="00C81B9B" w:rsidRPr="00845BAE">
        <w:tc>
          <w:tcPr>
            <w:tcW w:w="3528" w:type="dxa"/>
          </w:tcPr>
          <w:p w:rsidR="00C81B9B" w:rsidRPr="00845BAE" w:rsidRDefault="00C81B9B" w:rsidP="006B1CC1">
            <w:pPr>
              <w:spacing w:after="0" w:line="240" w:lineRule="auto"/>
              <w:jc w:val="both"/>
            </w:pPr>
            <w:r w:rsidRPr="00845BAE">
              <w:t>Period of the previous year</w:t>
            </w:r>
          </w:p>
        </w:tc>
        <w:tc>
          <w:tcPr>
            <w:tcW w:w="1080" w:type="dxa"/>
          </w:tcPr>
          <w:p w:rsidR="00C81B9B" w:rsidRPr="00845BAE" w:rsidRDefault="00C81B9B" w:rsidP="006B1CC1">
            <w:pPr>
              <w:spacing w:after="0" w:line="240" w:lineRule="auto"/>
              <w:jc w:val="both"/>
            </w:pPr>
            <w:r w:rsidRPr="00845BAE">
              <w:t>12</w:t>
            </w:r>
          </w:p>
        </w:tc>
        <w:tc>
          <w:tcPr>
            <w:tcW w:w="1260" w:type="dxa"/>
          </w:tcPr>
          <w:p w:rsidR="00C81B9B" w:rsidRPr="00845BAE" w:rsidRDefault="00C81B9B" w:rsidP="006B1CC1">
            <w:pPr>
              <w:spacing w:after="0" w:line="240" w:lineRule="auto"/>
              <w:jc w:val="both"/>
            </w:pPr>
            <w:r w:rsidRPr="00845BAE">
              <w:t>12</w:t>
            </w:r>
          </w:p>
        </w:tc>
        <w:tc>
          <w:tcPr>
            <w:tcW w:w="1260" w:type="dxa"/>
          </w:tcPr>
          <w:p w:rsidR="00C81B9B" w:rsidRPr="00845BAE" w:rsidRDefault="00C81B9B" w:rsidP="006B1CC1">
            <w:pPr>
              <w:spacing w:after="0" w:line="240" w:lineRule="auto"/>
              <w:jc w:val="both"/>
            </w:pPr>
            <w:r w:rsidRPr="00845BAE">
              <w:t>12</w:t>
            </w:r>
          </w:p>
        </w:tc>
        <w:tc>
          <w:tcPr>
            <w:tcW w:w="1170" w:type="dxa"/>
          </w:tcPr>
          <w:p w:rsidR="00C81B9B" w:rsidRPr="00845BAE" w:rsidRDefault="00C81B9B" w:rsidP="006B1CC1">
            <w:pPr>
              <w:spacing w:after="0" w:line="240" w:lineRule="auto"/>
              <w:jc w:val="both"/>
            </w:pPr>
            <w:r w:rsidRPr="00845BAE">
              <w:t>12</w:t>
            </w:r>
          </w:p>
        </w:tc>
        <w:tc>
          <w:tcPr>
            <w:tcW w:w="1278" w:type="dxa"/>
          </w:tcPr>
          <w:p w:rsidR="00C81B9B" w:rsidRPr="00845BAE" w:rsidRDefault="00C81B9B" w:rsidP="006B1CC1">
            <w:pPr>
              <w:spacing w:after="0" w:line="240" w:lineRule="auto"/>
              <w:jc w:val="both"/>
            </w:pPr>
            <w:r w:rsidRPr="00845BAE">
              <w:t>12</w:t>
            </w:r>
          </w:p>
        </w:tc>
      </w:tr>
      <w:tr w:rsidR="00C81B9B" w:rsidRPr="00845BAE">
        <w:tc>
          <w:tcPr>
            <w:tcW w:w="3528" w:type="dxa"/>
          </w:tcPr>
          <w:p w:rsidR="00C81B9B" w:rsidRPr="00845BAE" w:rsidRDefault="00C81B9B" w:rsidP="006B1CC1">
            <w:pPr>
              <w:spacing w:after="0" w:line="240" w:lineRule="auto"/>
              <w:jc w:val="both"/>
            </w:pPr>
            <w:r w:rsidRPr="00845BAE">
              <w:t>Period during which property remains vacant</w:t>
            </w:r>
          </w:p>
        </w:tc>
        <w:tc>
          <w:tcPr>
            <w:tcW w:w="1080" w:type="dxa"/>
          </w:tcPr>
          <w:p w:rsidR="00C81B9B" w:rsidRPr="00845BAE" w:rsidRDefault="00C81B9B" w:rsidP="006B1CC1">
            <w:pPr>
              <w:spacing w:after="0" w:line="240" w:lineRule="auto"/>
              <w:jc w:val="both"/>
            </w:pPr>
            <w:r w:rsidRPr="00845BAE">
              <w:t>Nil</w:t>
            </w:r>
          </w:p>
        </w:tc>
        <w:tc>
          <w:tcPr>
            <w:tcW w:w="1260" w:type="dxa"/>
          </w:tcPr>
          <w:p w:rsidR="00C81B9B" w:rsidRPr="00845BAE" w:rsidRDefault="00C81B9B" w:rsidP="006B1CC1">
            <w:pPr>
              <w:spacing w:after="0" w:line="240" w:lineRule="auto"/>
              <w:jc w:val="both"/>
            </w:pPr>
            <w:r w:rsidRPr="00845BAE">
              <w:t>Nil</w:t>
            </w:r>
          </w:p>
        </w:tc>
        <w:tc>
          <w:tcPr>
            <w:tcW w:w="1260" w:type="dxa"/>
          </w:tcPr>
          <w:p w:rsidR="00C81B9B" w:rsidRPr="00845BAE" w:rsidRDefault="00C81B9B" w:rsidP="006B1CC1">
            <w:pPr>
              <w:spacing w:after="0" w:line="240" w:lineRule="auto"/>
              <w:jc w:val="both"/>
            </w:pPr>
            <w:r w:rsidRPr="00845BAE">
              <w:t>Nil</w:t>
            </w:r>
          </w:p>
        </w:tc>
        <w:tc>
          <w:tcPr>
            <w:tcW w:w="1170" w:type="dxa"/>
          </w:tcPr>
          <w:p w:rsidR="00C81B9B" w:rsidRPr="00845BAE" w:rsidRDefault="00C81B9B" w:rsidP="006B1CC1">
            <w:pPr>
              <w:spacing w:after="0" w:line="240" w:lineRule="auto"/>
              <w:jc w:val="both"/>
            </w:pPr>
            <w:r w:rsidRPr="00845BAE">
              <w:t>Nil</w:t>
            </w:r>
          </w:p>
        </w:tc>
        <w:tc>
          <w:tcPr>
            <w:tcW w:w="1278" w:type="dxa"/>
          </w:tcPr>
          <w:p w:rsidR="00C81B9B" w:rsidRPr="00845BAE" w:rsidRDefault="00C81B9B" w:rsidP="006B1CC1">
            <w:pPr>
              <w:spacing w:after="0" w:line="240" w:lineRule="auto"/>
              <w:jc w:val="both"/>
            </w:pPr>
            <w:r w:rsidRPr="00845BAE">
              <w:t>Nil</w:t>
            </w:r>
          </w:p>
        </w:tc>
      </w:tr>
    </w:tbl>
    <w:p w:rsidR="00C81B9B" w:rsidRPr="00845BAE" w:rsidRDefault="00C81B9B" w:rsidP="005336F1">
      <w:pPr>
        <w:jc w:val="both"/>
        <w:rPr>
          <w:b/>
          <w:bCs/>
        </w:rPr>
      </w:pPr>
      <w:r w:rsidRPr="00845BAE">
        <w:rPr>
          <w:b/>
          <w:bCs/>
        </w:rPr>
        <w:t>Find out the GAV f</w:t>
      </w:r>
      <w:r w:rsidR="00FF7DFB">
        <w:rPr>
          <w:b/>
          <w:bCs/>
        </w:rPr>
        <w:t>or the assessment year 2014 – 2015.</w:t>
      </w:r>
    </w:p>
    <w:p w:rsidR="00C81B9B" w:rsidRPr="00845BAE" w:rsidRDefault="00C81B9B" w:rsidP="005336F1">
      <w:pPr>
        <w:jc w:val="both"/>
      </w:pPr>
      <w:r w:rsidRPr="00845BAE">
        <w:rPr>
          <w:b/>
          <w:bCs/>
          <w:i/>
          <w:iCs/>
        </w:rPr>
        <w:lastRenderedPageBreak/>
        <w:t xml:space="preserve">Illustration 6- </w:t>
      </w:r>
      <w:r w:rsidRPr="00845BAE">
        <w:t>Mr. B owns a house property (Municipal valuation: Rs: 1, 45,000, fair rent: 1, 36,000, standard rent: 1, 24,000). It is let out throughout the previous year (rent being Rs.8000 per month up to November 15</w:t>
      </w:r>
      <w:r w:rsidRPr="00845BAE">
        <w:rPr>
          <w:vertAlign w:val="superscript"/>
        </w:rPr>
        <w:t>th</w:t>
      </w:r>
      <w:r w:rsidR="00FF7DFB">
        <w:t xml:space="preserve"> 2013</w:t>
      </w:r>
      <w:r w:rsidRPr="00845BAE">
        <w:t xml:space="preserve"> and 14000 per month thereafter). X transfers the property to y on January 31</w:t>
      </w:r>
      <w:r w:rsidRPr="00845BAE">
        <w:rPr>
          <w:vertAlign w:val="superscript"/>
        </w:rPr>
        <w:t>st</w:t>
      </w:r>
      <w:r w:rsidR="00FF7DFB">
        <w:t xml:space="preserve"> 2014</w:t>
      </w:r>
      <w:r w:rsidRPr="00845BAE">
        <w:t xml:space="preserve">.Finf out the gross annual value of the property in the hands of X </w:t>
      </w:r>
      <w:r w:rsidR="00FF7DFB">
        <w:t>for the assessment year 2014-15.</w:t>
      </w:r>
    </w:p>
    <w:p w:rsidR="00C81B9B" w:rsidRPr="00845BAE" w:rsidRDefault="00C81B9B" w:rsidP="005336F1">
      <w:pPr>
        <w:jc w:val="both"/>
        <w:rPr>
          <w:b/>
          <w:bCs/>
          <w:i/>
          <w:iCs/>
        </w:rPr>
      </w:pPr>
      <w:r w:rsidRPr="00845BAE">
        <w:rPr>
          <w:b/>
          <w:bCs/>
          <w:i/>
          <w:iCs/>
        </w:rPr>
        <w:t>Illustration 7--</w:t>
      </w:r>
      <w:r w:rsidRPr="00845BAE">
        <w:t>Find out the Gross annual value in the case the following properties let out throughout the previous y</w:t>
      </w:r>
      <w:r w:rsidR="009C276D">
        <w:t>ear for the assessment year 2014-2015</w:t>
      </w:r>
      <w:r w:rsidRPr="00845BAE">
        <w:t>.</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26"/>
        <w:gridCol w:w="1080"/>
        <w:gridCol w:w="1260"/>
        <w:gridCol w:w="1260"/>
        <w:gridCol w:w="1170"/>
        <w:gridCol w:w="1278"/>
      </w:tblGrid>
      <w:tr w:rsidR="00C81B9B" w:rsidRPr="00845BAE">
        <w:tc>
          <w:tcPr>
            <w:tcW w:w="3528" w:type="dxa"/>
          </w:tcPr>
          <w:p w:rsidR="00C81B9B" w:rsidRPr="00845BAE" w:rsidRDefault="00C81B9B" w:rsidP="006B1CC1">
            <w:pPr>
              <w:spacing w:after="0" w:line="240" w:lineRule="auto"/>
              <w:jc w:val="both"/>
              <w:rPr>
                <w:b/>
                <w:bCs/>
              </w:rPr>
            </w:pPr>
          </w:p>
        </w:tc>
        <w:tc>
          <w:tcPr>
            <w:tcW w:w="1080" w:type="dxa"/>
          </w:tcPr>
          <w:p w:rsidR="00C81B9B" w:rsidRPr="00845BAE" w:rsidRDefault="00C81B9B" w:rsidP="006B1CC1">
            <w:pPr>
              <w:spacing w:after="0" w:line="240" w:lineRule="auto"/>
              <w:jc w:val="both"/>
              <w:rPr>
                <w:b/>
                <w:bCs/>
              </w:rPr>
            </w:pPr>
            <w:r w:rsidRPr="00845BAE">
              <w:rPr>
                <w:b/>
                <w:bCs/>
              </w:rPr>
              <w:t>Prop  1</w:t>
            </w:r>
          </w:p>
        </w:tc>
        <w:tc>
          <w:tcPr>
            <w:tcW w:w="1260" w:type="dxa"/>
          </w:tcPr>
          <w:p w:rsidR="00C81B9B" w:rsidRPr="00845BAE" w:rsidRDefault="00C81B9B" w:rsidP="006B1CC1">
            <w:pPr>
              <w:spacing w:after="0" w:line="240" w:lineRule="auto"/>
              <w:jc w:val="both"/>
              <w:rPr>
                <w:b/>
                <w:bCs/>
              </w:rPr>
            </w:pPr>
            <w:r w:rsidRPr="00845BAE">
              <w:rPr>
                <w:b/>
                <w:bCs/>
              </w:rPr>
              <w:t>Prop  2</w:t>
            </w:r>
          </w:p>
        </w:tc>
        <w:tc>
          <w:tcPr>
            <w:tcW w:w="1260" w:type="dxa"/>
          </w:tcPr>
          <w:p w:rsidR="00C81B9B" w:rsidRPr="00845BAE" w:rsidRDefault="00C81B9B" w:rsidP="006B1CC1">
            <w:pPr>
              <w:spacing w:after="0" w:line="240" w:lineRule="auto"/>
              <w:jc w:val="both"/>
              <w:rPr>
                <w:b/>
                <w:bCs/>
              </w:rPr>
            </w:pPr>
            <w:r w:rsidRPr="00845BAE">
              <w:rPr>
                <w:b/>
                <w:bCs/>
              </w:rPr>
              <w:t>Prop  3</w:t>
            </w:r>
          </w:p>
        </w:tc>
        <w:tc>
          <w:tcPr>
            <w:tcW w:w="1170" w:type="dxa"/>
          </w:tcPr>
          <w:p w:rsidR="00C81B9B" w:rsidRPr="00845BAE" w:rsidRDefault="00C81B9B" w:rsidP="006B1CC1">
            <w:pPr>
              <w:spacing w:after="0" w:line="240" w:lineRule="auto"/>
              <w:jc w:val="both"/>
              <w:rPr>
                <w:b/>
                <w:bCs/>
              </w:rPr>
            </w:pPr>
            <w:r w:rsidRPr="00845BAE">
              <w:rPr>
                <w:b/>
                <w:bCs/>
              </w:rPr>
              <w:t>Prop  4</w:t>
            </w:r>
          </w:p>
        </w:tc>
        <w:tc>
          <w:tcPr>
            <w:tcW w:w="1278" w:type="dxa"/>
          </w:tcPr>
          <w:p w:rsidR="00C81B9B" w:rsidRPr="00845BAE" w:rsidRDefault="00C81B9B" w:rsidP="006B1CC1">
            <w:pPr>
              <w:spacing w:after="0" w:line="240" w:lineRule="auto"/>
              <w:jc w:val="both"/>
              <w:rPr>
                <w:b/>
                <w:bCs/>
              </w:rPr>
            </w:pPr>
            <w:r w:rsidRPr="00845BAE">
              <w:rPr>
                <w:b/>
                <w:bCs/>
              </w:rPr>
              <w:t>Prop  5</w:t>
            </w:r>
          </w:p>
        </w:tc>
      </w:tr>
      <w:tr w:rsidR="00C81B9B" w:rsidRPr="00845BAE">
        <w:tc>
          <w:tcPr>
            <w:tcW w:w="3528" w:type="dxa"/>
          </w:tcPr>
          <w:p w:rsidR="00C81B9B" w:rsidRPr="00845BAE" w:rsidRDefault="00C81B9B" w:rsidP="006B1CC1">
            <w:pPr>
              <w:spacing w:after="0" w:line="240" w:lineRule="auto"/>
              <w:jc w:val="both"/>
            </w:pPr>
            <w:r w:rsidRPr="00845BAE">
              <w:t>Municipal Value(MRV)</w:t>
            </w:r>
          </w:p>
        </w:tc>
        <w:tc>
          <w:tcPr>
            <w:tcW w:w="1080" w:type="dxa"/>
          </w:tcPr>
          <w:p w:rsidR="00C81B9B" w:rsidRPr="00845BAE" w:rsidRDefault="00C81B9B" w:rsidP="006B1CC1">
            <w:pPr>
              <w:spacing w:after="0" w:line="240" w:lineRule="auto"/>
              <w:jc w:val="both"/>
            </w:pPr>
            <w:r w:rsidRPr="00845BAE">
              <w:t>60000</w:t>
            </w:r>
          </w:p>
        </w:tc>
        <w:tc>
          <w:tcPr>
            <w:tcW w:w="1260" w:type="dxa"/>
          </w:tcPr>
          <w:p w:rsidR="00C81B9B" w:rsidRPr="00845BAE" w:rsidRDefault="00C81B9B" w:rsidP="006B1CC1">
            <w:pPr>
              <w:spacing w:after="0" w:line="240" w:lineRule="auto"/>
              <w:jc w:val="both"/>
            </w:pPr>
            <w:r w:rsidRPr="00845BAE">
              <w:t>60000</w:t>
            </w:r>
          </w:p>
        </w:tc>
        <w:tc>
          <w:tcPr>
            <w:tcW w:w="1260" w:type="dxa"/>
          </w:tcPr>
          <w:p w:rsidR="00C81B9B" w:rsidRPr="00845BAE" w:rsidRDefault="00C81B9B" w:rsidP="006B1CC1">
            <w:pPr>
              <w:spacing w:after="0" w:line="240" w:lineRule="auto"/>
              <w:jc w:val="both"/>
            </w:pPr>
            <w:r w:rsidRPr="00845BAE">
              <w:t>60000</w:t>
            </w:r>
          </w:p>
        </w:tc>
        <w:tc>
          <w:tcPr>
            <w:tcW w:w="1170" w:type="dxa"/>
          </w:tcPr>
          <w:p w:rsidR="00C81B9B" w:rsidRPr="00845BAE" w:rsidRDefault="00C81B9B" w:rsidP="006B1CC1">
            <w:pPr>
              <w:spacing w:after="0" w:line="240" w:lineRule="auto"/>
              <w:jc w:val="both"/>
            </w:pPr>
            <w:r w:rsidRPr="00845BAE">
              <w:t>112000</w:t>
            </w:r>
          </w:p>
        </w:tc>
        <w:tc>
          <w:tcPr>
            <w:tcW w:w="1278" w:type="dxa"/>
          </w:tcPr>
          <w:p w:rsidR="00C81B9B" w:rsidRPr="00845BAE" w:rsidRDefault="00C81B9B" w:rsidP="006B1CC1">
            <w:pPr>
              <w:spacing w:after="0" w:line="240" w:lineRule="auto"/>
              <w:jc w:val="both"/>
            </w:pPr>
            <w:r w:rsidRPr="00845BAE">
              <w:t>112000</w:t>
            </w:r>
          </w:p>
        </w:tc>
      </w:tr>
      <w:tr w:rsidR="00C81B9B" w:rsidRPr="00845BAE">
        <w:trPr>
          <w:trHeight w:val="323"/>
        </w:trPr>
        <w:tc>
          <w:tcPr>
            <w:tcW w:w="3528" w:type="dxa"/>
          </w:tcPr>
          <w:p w:rsidR="00C81B9B" w:rsidRPr="00845BAE" w:rsidRDefault="00C81B9B" w:rsidP="006B1CC1">
            <w:pPr>
              <w:spacing w:after="0" w:line="240" w:lineRule="auto"/>
              <w:jc w:val="both"/>
            </w:pPr>
            <w:r w:rsidRPr="00845BAE">
              <w:t>Fair rent(FRV)</w:t>
            </w:r>
          </w:p>
        </w:tc>
        <w:tc>
          <w:tcPr>
            <w:tcW w:w="1080" w:type="dxa"/>
          </w:tcPr>
          <w:p w:rsidR="00C81B9B" w:rsidRPr="00845BAE" w:rsidRDefault="00C81B9B" w:rsidP="006B1CC1">
            <w:pPr>
              <w:spacing w:after="0" w:line="240" w:lineRule="auto"/>
              <w:jc w:val="both"/>
            </w:pPr>
            <w:r w:rsidRPr="00845BAE">
              <w:t>68000</w:t>
            </w:r>
          </w:p>
        </w:tc>
        <w:tc>
          <w:tcPr>
            <w:tcW w:w="1260" w:type="dxa"/>
          </w:tcPr>
          <w:p w:rsidR="00C81B9B" w:rsidRPr="00845BAE" w:rsidRDefault="00C81B9B" w:rsidP="006B1CC1">
            <w:pPr>
              <w:spacing w:after="0" w:line="240" w:lineRule="auto"/>
              <w:jc w:val="both"/>
            </w:pPr>
            <w:r w:rsidRPr="00845BAE">
              <w:t>68000</w:t>
            </w:r>
          </w:p>
        </w:tc>
        <w:tc>
          <w:tcPr>
            <w:tcW w:w="1260" w:type="dxa"/>
          </w:tcPr>
          <w:p w:rsidR="00C81B9B" w:rsidRPr="00845BAE" w:rsidRDefault="00C81B9B" w:rsidP="006B1CC1">
            <w:pPr>
              <w:spacing w:after="0" w:line="240" w:lineRule="auto"/>
              <w:jc w:val="both"/>
            </w:pPr>
            <w:r w:rsidRPr="00845BAE">
              <w:t>68000</w:t>
            </w:r>
          </w:p>
        </w:tc>
        <w:tc>
          <w:tcPr>
            <w:tcW w:w="1170" w:type="dxa"/>
          </w:tcPr>
          <w:p w:rsidR="00C81B9B" w:rsidRPr="00845BAE" w:rsidRDefault="00C81B9B" w:rsidP="006B1CC1">
            <w:pPr>
              <w:spacing w:after="0" w:line="240" w:lineRule="auto"/>
              <w:jc w:val="both"/>
            </w:pPr>
            <w:r w:rsidRPr="00845BAE">
              <w:t>117000</w:t>
            </w:r>
          </w:p>
        </w:tc>
        <w:tc>
          <w:tcPr>
            <w:tcW w:w="1278" w:type="dxa"/>
          </w:tcPr>
          <w:p w:rsidR="00C81B9B" w:rsidRPr="00845BAE" w:rsidRDefault="00C81B9B" w:rsidP="006B1CC1">
            <w:pPr>
              <w:spacing w:after="0" w:line="240" w:lineRule="auto"/>
              <w:jc w:val="both"/>
            </w:pPr>
            <w:r w:rsidRPr="00845BAE">
              <w:t>117000</w:t>
            </w:r>
          </w:p>
        </w:tc>
      </w:tr>
      <w:tr w:rsidR="00C81B9B" w:rsidRPr="00845BAE">
        <w:tc>
          <w:tcPr>
            <w:tcW w:w="3528" w:type="dxa"/>
          </w:tcPr>
          <w:p w:rsidR="00C81B9B" w:rsidRPr="00845BAE" w:rsidRDefault="00C81B9B" w:rsidP="006B1CC1">
            <w:pPr>
              <w:spacing w:after="0" w:line="240" w:lineRule="auto"/>
              <w:jc w:val="both"/>
            </w:pPr>
            <w:r w:rsidRPr="00845BAE">
              <w:t>Standard Rent(SR)</w:t>
            </w:r>
          </w:p>
        </w:tc>
        <w:tc>
          <w:tcPr>
            <w:tcW w:w="1080" w:type="dxa"/>
          </w:tcPr>
          <w:p w:rsidR="00C81B9B" w:rsidRPr="00845BAE" w:rsidRDefault="00C81B9B" w:rsidP="006B1CC1">
            <w:pPr>
              <w:spacing w:after="0" w:line="240" w:lineRule="auto"/>
              <w:jc w:val="both"/>
            </w:pPr>
            <w:r w:rsidRPr="00845BAE">
              <w:t>62000</w:t>
            </w:r>
          </w:p>
        </w:tc>
        <w:tc>
          <w:tcPr>
            <w:tcW w:w="1260" w:type="dxa"/>
          </w:tcPr>
          <w:p w:rsidR="00C81B9B" w:rsidRPr="00845BAE" w:rsidRDefault="00C81B9B" w:rsidP="006B1CC1">
            <w:pPr>
              <w:spacing w:after="0" w:line="240" w:lineRule="auto"/>
              <w:jc w:val="both"/>
            </w:pPr>
            <w:r w:rsidRPr="00845BAE">
              <w:t>62000</w:t>
            </w:r>
          </w:p>
        </w:tc>
        <w:tc>
          <w:tcPr>
            <w:tcW w:w="1260" w:type="dxa"/>
          </w:tcPr>
          <w:p w:rsidR="00C81B9B" w:rsidRPr="00845BAE" w:rsidRDefault="00C81B9B" w:rsidP="006B1CC1">
            <w:pPr>
              <w:spacing w:after="0" w:line="240" w:lineRule="auto"/>
              <w:jc w:val="both"/>
            </w:pPr>
            <w:r w:rsidRPr="00845BAE">
              <w:t>70000</w:t>
            </w:r>
          </w:p>
        </w:tc>
        <w:tc>
          <w:tcPr>
            <w:tcW w:w="1170" w:type="dxa"/>
          </w:tcPr>
          <w:p w:rsidR="00C81B9B" w:rsidRPr="00845BAE" w:rsidRDefault="00C81B9B" w:rsidP="006B1CC1">
            <w:pPr>
              <w:spacing w:after="0" w:line="240" w:lineRule="auto"/>
              <w:jc w:val="both"/>
            </w:pPr>
            <w:r w:rsidRPr="00845BAE">
              <w:t>115000</w:t>
            </w:r>
          </w:p>
        </w:tc>
        <w:tc>
          <w:tcPr>
            <w:tcW w:w="1278" w:type="dxa"/>
          </w:tcPr>
          <w:p w:rsidR="00C81B9B" w:rsidRPr="00845BAE" w:rsidRDefault="00C81B9B" w:rsidP="006B1CC1">
            <w:pPr>
              <w:spacing w:after="0" w:line="240" w:lineRule="auto"/>
              <w:jc w:val="both"/>
            </w:pPr>
            <w:r w:rsidRPr="00845BAE">
              <w:t>115000</w:t>
            </w:r>
          </w:p>
        </w:tc>
      </w:tr>
      <w:tr w:rsidR="00C81B9B" w:rsidRPr="00845BAE">
        <w:tc>
          <w:tcPr>
            <w:tcW w:w="3528" w:type="dxa"/>
          </w:tcPr>
          <w:p w:rsidR="00C81B9B" w:rsidRPr="00845BAE" w:rsidRDefault="00C81B9B" w:rsidP="006B1CC1">
            <w:pPr>
              <w:spacing w:after="0" w:line="240" w:lineRule="auto"/>
              <w:jc w:val="both"/>
            </w:pPr>
            <w:r w:rsidRPr="00845BAE">
              <w:t>Actual Rent</w:t>
            </w:r>
          </w:p>
        </w:tc>
        <w:tc>
          <w:tcPr>
            <w:tcW w:w="1080" w:type="dxa"/>
          </w:tcPr>
          <w:p w:rsidR="00C81B9B" w:rsidRPr="00845BAE" w:rsidRDefault="00C81B9B" w:rsidP="006B1CC1">
            <w:pPr>
              <w:spacing w:after="0" w:line="240" w:lineRule="auto"/>
              <w:jc w:val="both"/>
            </w:pPr>
            <w:r w:rsidRPr="00845BAE">
              <w:t>67000</w:t>
            </w:r>
          </w:p>
        </w:tc>
        <w:tc>
          <w:tcPr>
            <w:tcW w:w="1260" w:type="dxa"/>
          </w:tcPr>
          <w:p w:rsidR="00C81B9B" w:rsidRPr="00845BAE" w:rsidRDefault="00C81B9B" w:rsidP="006B1CC1">
            <w:pPr>
              <w:spacing w:after="0" w:line="240" w:lineRule="auto"/>
              <w:jc w:val="both"/>
            </w:pPr>
            <w:r w:rsidRPr="00845BAE">
              <w:t>67000</w:t>
            </w:r>
          </w:p>
        </w:tc>
        <w:tc>
          <w:tcPr>
            <w:tcW w:w="1260" w:type="dxa"/>
          </w:tcPr>
          <w:p w:rsidR="00C81B9B" w:rsidRPr="00845BAE" w:rsidRDefault="00C81B9B" w:rsidP="006B1CC1">
            <w:pPr>
              <w:spacing w:after="0" w:line="240" w:lineRule="auto"/>
              <w:jc w:val="both"/>
            </w:pPr>
            <w:r w:rsidRPr="00845BAE">
              <w:t>73000</w:t>
            </w:r>
          </w:p>
        </w:tc>
        <w:tc>
          <w:tcPr>
            <w:tcW w:w="1170" w:type="dxa"/>
          </w:tcPr>
          <w:p w:rsidR="00C81B9B" w:rsidRPr="00845BAE" w:rsidRDefault="00C81B9B" w:rsidP="006B1CC1">
            <w:pPr>
              <w:spacing w:after="0" w:line="240" w:lineRule="auto"/>
              <w:jc w:val="both"/>
            </w:pPr>
            <w:r w:rsidRPr="00845BAE">
              <w:t>121000</w:t>
            </w:r>
          </w:p>
        </w:tc>
        <w:tc>
          <w:tcPr>
            <w:tcW w:w="1278" w:type="dxa"/>
          </w:tcPr>
          <w:p w:rsidR="00C81B9B" w:rsidRPr="00845BAE" w:rsidRDefault="00C81B9B" w:rsidP="006B1CC1">
            <w:pPr>
              <w:spacing w:after="0" w:line="240" w:lineRule="auto"/>
              <w:jc w:val="both"/>
            </w:pPr>
            <w:r w:rsidRPr="00845BAE">
              <w:t>110000</w:t>
            </w:r>
          </w:p>
        </w:tc>
      </w:tr>
      <w:tr w:rsidR="00C81B9B" w:rsidRPr="00845BAE">
        <w:tc>
          <w:tcPr>
            <w:tcW w:w="3528" w:type="dxa"/>
          </w:tcPr>
          <w:p w:rsidR="00C81B9B" w:rsidRPr="00845BAE" w:rsidRDefault="00C81B9B" w:rsidP="006B1CC1">
            <w:pPr>
              <w:spacing w:after="0" w:line="240" w:lineRule="auto"/>
              <w:jc w:val="both"/>
            </w:pPr>
            <w:r w:rsidRPr="00845BAE">
              <w:t>Unrealised Rent( Condition specified in rule 4 has been satisfied)</w:t>
            </w:r>
          </w:p>
        </w:tc>
        <w:tc>
          <w:tcPr>
            <w:tcW w:w="1080" w:type="dxa"/>
          </w:tcPr>
          <w:p w:rsidR="00C81B9B" w:rsidRPr="00845BAE" w:rsidRDefault="00C81B9B" w:rsidP="006B1CC1">
            <w:pPr>
              <w:spacing w:after="0" w:line="240" w:lineRule="auto"/>
              <w:jc w:val="both"/>
            </w:pPr>
            <w:r w:rsidRPr="00845BAE">
              <w:t>2000</w:t>
            </w:r>
          </w:p>
        </w:tc>
        <w:tc>
          <w:tcPr>
            <w:tcW w:w="1260" w:type="dxa"/>
          </w:tcPr>
          <w:p w:rsidR="00C81B9B" w:rsidRPr="00845BAE" w:rsidRDefault="00C81B9B" w:rsidP="006B1CC1">
            <w:pPr>
              <w:spacing w:after="0" w:line="240" w:lineRule="auto"/>
              <w:jc w:val="both"/>
            </w:pPr>
            <w:r w:rsidRPr="00845BAE">
              <w:t>6000</w:t>
            </w:r>
          </w:p>
        </w:tc>
        <w:tc>
          <w:tcPr>
            <w:tcW w:w="1260" w:type="dxa"/>
          </w:tcPr>
          <w:p w:rsidR="00C81B9B" w:rsidRPr="00845BAE" w:rsidRDefault="00C81B9B" w:rsidP="006B1CC1">
            <w:pPr>
              <w:spacing w:after="0" w:line="240" w:lineRule="auto"/>
              <w:jc w:val="both"/>
            </w:pPr>
            <w:r w:rsidRPr="00845BAE">
              <w:t>5000</w:t>
            </w:r>
          </w:p>
        </w:tc>
        <w:tc>
          <w:tcPr>
            <w:tcW w:w="1170" w:type="dxa"/>
          </w:tcPr>
          <w:p w:rsidR="00C81B9B" w:rsidRPr="00845BAE" w:rsidRDefault="00C81B9B" w:rsidP="006B1CC1">
            <w:pPr>
              <w:spacing w:after="0" w:line="240" w:lineRule="auto"/>
              <w:jc w:val="both"/>
            </w:pPr>
            <w:r w:rsidRPr="00845BAE">
              <w:t>50000</w:t>
            </w:r>
          </w:p>
        </w:tc>
        <w:tc>
          <w:tcPr>
            <w:tcW w:w="1278" w:type="dxa"/>
          </w:tcPr>
          <w:p w:rsidR="00C81B9B" w:rsidRPr="00845BAE" w:rsidRDefault="00C81B9B" w:rsidP="006B1CC1">
            <w:pPr>
              <w:spacing w:after="0" w:line="240" w:lineRule="auto"/>
              <w:jc w:val="both"/>
            </w:pPr>
            <w:r w:rsidRPr="00845BAE">
              <w:t>40000</w:t>
            </w:r>
          </w:p>
        </w:tc>
      </w:tr>
      <w:tr w:rsidR="00C81B9B" w:rsidRPr="00845BAE">
        <w:tc>
          <w:tcPr>
            <w:tcW w:w="3528" w:type="dxa"/>
          </w:tcPr>
          <w:p w:rsidR="00C81B9B" w:rsidRPr="00845BAE" w:rsidRDefault="00C81B9B" w:rsidP="006B1CC1">
            <w:pPr>
              <w:spacing w:after="0" w:line="240" w:lineRule="auto"/>
              <w:jc w:val="both"/>
            </w:pPr>
            <w:r w:rsidRPr="00845BAE">
              <w:t>Loss due to vacancy</w:t>
            </w:r>
          </w:p>
        </w:tc>
        <w:tc>
          <w:tcPr>
            <w:tcW w:w="1080" w:type="dxa"/>
          </w:tcPr>
          <w:p w:rsidR="00C81B9B" w:rsidRPr="00845BAE" w:rsidRDefault="00C81B9B" w:rsidP="006B1CC1">
            <w:pPr>
              <w:spacing w:after="0" w:line="240" w:lineRule="auto"/>
              <w:jc w:val="both"/>
            </w:pPr>
            <w:r w:rsidRPr="00845BAE">
              <w:t>1000</w:t>
            </w:r>
          </w:p>
        </w:tc>
        <w:tc>
          <w:tcPr>
            <w:tcW w:w="1260" w:type="dxa"/>
          </w:tcPr>
          <w:p w:rsidR="00C81B9B" w:rsidRPr="00845BAE" w:rsidRDefault="00C81B9B" w:rsidP="006B1CC1">
            <w:pPr>
              <w:spacing w:after="0" w:line="240" w:lineRule="auto"/>
              <w:jc w:val="both"/>
            </w:pPr>
            <w:r w:rsidRPr="00845BAE">
              <w:t>1000</w:t>
            </w:r>
          </w:p>
        </w:tc>
        <w:tc>
          <w:tcPr>
            <w:tcW w:w="1260" w:type="dxa"/>
          </w:tcPr>
          <w:p w:rsidR="00C81B9B" w:rsidRPr="00845BAE" w:rsidRDefault="00C81B9B" w:rsidP="006B1CC1">
            <w:pPr>
              <w:spacing w:after="0" w:line="240" w:lineRule="auto"/>
              <w:jc w:val="both"/>
            </w:pPr>
            <w:r w:rsidRPr="00845BAE">
              <w:t>1000</w:t>
            </w:r>
          </w:p>
        </w:tc>
        <w:tc>
          <w:tcPr>
            <w:tcW w:w="1170" w:type="dxa"/>
          </w:tcPr>
          <w:p w:rsidR="00C81B9B" w:rsidRPr="00845BAE" w:rsidRDefault="00C81B9B" w:rsidP="006B1CC1">
            <w:pPr>
              <w:spacing w:after="0" w:line="240" w:lineRule="auto"/>
              <w:jc w:val="both"/>
            </w:pPr>
            <w:r w:rsidRPr="00845BAE">
              <w:t>1000</w:t>
            </w:r>
          </w:p>
        </w:tc>
        <w:tc>
          <w:tcPr>
            <w:tcW w:w="1278" w:type="dxa"/>
          </w:tcPr>
          <w:p w:rsidR="00C81B9B" w:rsidRPr="00845BAE" w:rsidRDefault="00C81B9B" w:rsidP="006B1CC1">
            <w:pPr>
              <w:spacing w:after="0" w:line="240" w:lineRule="auto"/>
              <w:jc w:val="both"/>
            </w:pPr>
            <w:r w:rsidRPr="00845BAE">
              <w:t>-</w:t>
            </w:r>
          </w:p>
        </w:tc>
      </w:tr>
    </w:tbl>
    <w:p w:rsidR="00C81B9B" w:rsidRPr="00845BAE" w:rsidRDefault="00C81B9B" w:rsidP="005336F1">
      <w:pPr>
        <w:jc w:val="both"/>
        <w:rPr>
          <w:b/>
          <w:bCs/>
        </w:rPr>
      </w:pPr>
    </w:p>
    <w:p w:rsidR="00C81B9B" w:rsidRPr="00845BAE" w:rsidRDefault="00C81B9B" w:rsidP="005336F1">
      <w:pPr>
        <w:jc w:val="both"/>
      </w:pPr>
      <w:r w:rsidRPr="00845BAE">
        <w:rPr>
          <w:b/>
          <w:bCs/>
          <w:i/>
          <w:iCs/>
        </w:rPr>
        <w:t>Illustration 8-</w:t>
      </w:r>
      <w:r w:rsidRPr="00845BAE">
        <w:t xml:space="preserve"> Find out the Income from house property chargeable to </w:t>
      </w:r>
      <w:r w:rsidR="009C276D">
        <w:t>tax for the assessment year 2014-2015</w:t>
      </w:r>
      <w:r w:rsidRPr="00845BAE">
        <w:t xml:space="preserve"> in the following cases</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067"/>
        <w:gridCol w:w="2316"/>
        <w:gridCol w:w="3191"/>
      </w:tblGrid>
      <w:tr w:rsidR="00C81B9B" w:rsidRPr="00845BAE">
        <w:tc>
          <w:tcPr>
            <w:tcW w:w="4068" w:type="dxa"/>
          </w:tcPr>
          <w:p w:rsidR="00C81B9B" w:rsidRPr="00845BAE" w:rsidRDefault="00C81B9B" w:rsidP="006B1CC1">
            <w:pPr>
              <w:spacing w:after="0" w:line="240" w:lineRule="auto"/>
              <w:jc w:val="both"/>
            </w:pPr>
          </w:p>
        </w:tc>
        <w:tc>
          <w:tcPr>
            <w:tcW w:w="2316" w:type="dxa"/>
          </w:tcPr>
          <w:p w:rsidR="00C81B9B" w:rsidRPr="00845BAE" w:rsidRDefault="00C81B9B" w:rsidP="006B1CC1">
            <w:pPr>
              <w:spacing w:after="0" w:line="240" w:lineRule="auto"/>
              <w:jc w:val="both"/>
            </w:pPr>
            <w:r w:rsidRPr="00845BAE">
              <w:t>Property of   X</w:t>
            </w:r>
          </w:p>
        </w:tc>
        <w:tc>
          <w:tcPr>
            <w:tcW w:w="3192" w:type="dxa"/>
          </w:tcPr>
          <w:p w:rsidR="00C81B9B" w:rsidRPr="00845BAE" w:rsidRDefault="00C81B9B" w:rsidP="006B1CC1">
            <w:pPr>
              <w:spacing w:after="0" w:line="240" w:lineRule="auto"/>
              <w:jc w:val="both"/>
            </w:pPr>
            <w:r w:rsidRPr="00845BAE">
              <w:t>Property of Y</w:t>
            </w:r>
          </w:p>
        </w:tc>
      </w:tr>
      <w:tr w:rsidR="00C81B9B" w:rsidRPr="00845BAE">
        <w:tc>
          <w:tcPr>
            <w:tcW w:w="4068" w:type="dxa"/>
          </w:tcPr>
          <w:p w:rsidR="00C81B9B" w:rsidRPr="00845BAE" w:rsidRDefault="00C81B9B" w:rsidP="006B1CC1">
            <w:pPr>
              <w:spacing w:after="0" w:line="240" w:lineRule="auto"/>
              <w:jc w:val="both"/>
            </w:pPr>
            <w:r w:rsidRPr="00845BAE">
              <w:t>Municipal Valuation</w:t>
            </w:r>
          </w:p>
        </w:tc>
        <w:tc>
          <w:tcPr>
            <w:tcW w:w="2316" w:type="dxa"/>
          </w:tcPr>
          <w:p w:rsidR="00C81B9B" w:rsidRPr="00845BAE" w:rsidRDefault="00C81B9B" w:rsidP="006B1CC1">
            <w:pPr>
              <w:spacing w:after="0" w:line="240" w:lineRule="auto"/>
              <w:jc w:val="both"/>
            </w:pPr>
            <w:r w:rsidRPr="00845BAE">
              <w:t>1,20,000</w:t>
            </w:r>
          </w:p>
        </w:tc>
        <w:tc>
          <w:tcPr>
            <w:tcW w:w="3192" w:type="dxa"/>
          </w:tcPr>
          <w:p w:rsidR="00C81B9B" w:rsidRPr="00845BAE" w:rsidRDefault="00C81B9B" w:rsidP="006B1CC1">
            <w:pPr>
              <w:spacing w:after="0" w:line="240" w:lineRule="auto"/>
              <w:jc w:val="both"/>
            </w:pPr>
            <w:r w:rsidRPr="00845BAE">
              <w:t>1,20,000</w:t>
            </w:r>
          </w:p>
        </w:tc>
      </w:tr>
      <w:tr w:rsidR="00C81B9B" w:rsidRPr="00845BAE">
        <w:tc>
          <w:tcPr>
            <w:tcW w:w="4068" w:type="dxa"/>
          </w:tcPr>
          <w:p w:rsidR="00C81B9B" w:rsidRPr="00845BAE" w:rsidRDefault="00C81B9B" w:rsidP="006B1CC1">
            <w:pPr>
              <w:spacing w:after="0" w:line="240" w:lineRule="auto"/>
              <w:jc w:val="both"/>
            </w:pPr>
            <w:r w:rsidRPr="00845BAE">
              <w:t>Fair rent</w:t>
            </w:r>
          </w:p>
        </w:tc>
        <w:tc>
          <w:tcPr>
            <w:tcW w:w="2316" w:type="dxa"/>
          </w:tcPr>
          <w:p w:rsidR="00C81B9B" w:rsidRPr="00845BAE" w:rsidRDefault="00C81B9B" w:rsidP="006B1CC1">
            <w:pPr>
              <w:spacing w:after="0" w:line="240" w:lineRule="auto"/>
              <w:jc w:val="both"/>
            </w:pPr>
            <w:r w:rsidRPr="00845BAE">
              <w:t>1,30,000</w:t>
            </w:r>
          </w:p>
        </w:tc>
        <w:tc>
          <w:tcPr>
            <w:tcW w:w="3192" w:type="dxa"/>
          </w:tcPr>
          <w:p w:rsidR="00C81B9B" w:rsidRPr="00845BAE" w:rsidRDefault="00C81B9B" w:rsidP="006B1CC1">
            <w:pPr>
              <w:spacing w:after="0" w:line="240" w:lineRule="auto"/>
              <w:jc w:val="both"/>
            </w:pPr>
            <w:r w:rsidRPr="00845BAE">
              <w:t>1,30,000</w:t>
            </w:r>
          </w:p>
        </w:tc>
      </w:tr>
      <w:tr w:rsidR="00C81B9B" w:rsidRPr="00845BAE">
        <w:tc>
          <w:tcPr>
            <w:tcW w:w="4068" w:type="dxa"/>
          </w:tcPr>
          <w:p w:rsidR="00C81B9B" w:rsidRPr="00845BAE" w:rsidRDefault="00C81B9B" w:rsidP="006B1CC1">
            <w:pPr>
              <w:spacing w:after="0" w:line="240" w:lineRule="auto"/>
              <w:jc w:val="both"/>
            </w:pPr>
            <w:r w:rsidRPr="00845BAE">
              <w:t>Standard rent</w:t>
            </w:r>
          </w:p>
        </w:tc>
        <w:tc>
          <w:tcPr>
            <w:tcW w:w="2316" w:type="dxa"/>
          </w:tcPr>
          <w:p w:rsidR="00C81B9B" w:rsidRPr="00845BAE" w:rsidRDefault="00C81B9B" w:rsidP="006B1CC1">
            <w:pPr>
              <w:spacing w:after="0" w:line="240" w:lineRule="auto"/>
              <w:jc w:val="both"/>
            </w:pPr>
            <w:r w:rsidRPr="00845BAE">
              <w:t>1,10,000</w:t>
            </w:r>
          </w:p>
        </w:tc>
        <w:tc>
          <w:tcPr>
            <w:tcW w:w="3192" w:type="dxa"/>
          </w:tcPr>
          <w:p w:rsidR="00C81B9B" w:rsidRPr="00845BAE" w:rsidRDefault="00C81B9B" w:rsidP="006B1CC1">
            <w:pPr>
              <w:spacing w:after="0" w:line="240" w:lineRule="auto"/>
              <w:jc w:val="both"/>
            </w:pPr>
            <w:r w:rsidRPr="00845BAE">
              <w:t>1,10,000</w:t>
            </w:r>
          </w:p>
        </w:tc>
      </w:tr>
      <w:tr w:rsidR="00C81B9B" w:rsidRPr="00845BAE">
        <w:tc>
          <w:tcPr>
            <w:tcW w:w="4068" w:type="dxa"/>
          </w:tcPr>
          <w:p w:rsidR="00C81B9B" w:rsidRPr="00845BAE" w:rsidRDefault="00C81B9B" w:rsidP="006B1CC1">
            <w:pPr>
              <w:spacing w:after="0" w:line="240" w:lineRule="auto"/>
              <w:jc w:val="both"/>
            </w:pPr>
            <w:r w:rsidRPr="00845BAE">
              <w:t>Actual rent if the property let out throughout the year</w:t>
            </w:r>
          </w:p>
        </w:tc>
        <w:tc>
          <w:tcPr>
            <w:tcW w:w="2316" w:type="dxa"/>
          </w:tcPr>
          <w:p w:rsidR="00C81B9B" w:rsidRPr="00845BAE" w:rsidRDefault="00C81B9B" w:rsidP="006B1CC1">
            <w:pPr>
              <w:spacing w:after="0" w:line="240" w:lineRule="auto"/>
              <w:jc w:val="both"/>
            </w:pPr>
            <w:r w:rsidRPr="00845BAE">
              <w:t>1,26,000</w:t>
            </w:r>
          </w:p>
        </w:tc>
        <w:tc>
          <w:tcPr>
            <w:tcW w:w="3192" w:type="dxa"/>
          </w:tcPr>
          <w:p w:rsidR="00C81B9B" w:rsidRPr="00845BAE" w:rsidRDefault="00C81B9B" w:rsidP="006B1CC1">
            <w:pPr>
              <w:spacing w:after="0" w:line="240" w:lineRule="auto"/>
              <w:jc w:val="both"/>
            </w:pPr>
            <w:r w:rsidRPr="00845BAE">
              <w:t>1,26,000</w:t>
            </w:r>
          </w:p>
        </w:tc>
      </w:tr>
      <w:tr w:rsidR="00C81B9B" w:rsidRPr="00845BAE">
        <w:tc>
          <w:tcPr>
            <w:tcW w:w="4068" w:type="dxa"/>
          </w:tcPr>
          <w:p w:rsidR="00C81B9B" w:rsidRPr="00845BAE" w:rsidRDefault="00C81B9B" w:rsidP="006B1CC1">
            <w:pPr>
              <w:spacing w:after="0" w:line="240" w:lineRule="auto"/>
              <w:jc w:val="both"/>
            </w:pPr>
            <w:r w:rsidRPr="00845BAE">
              <w:t>Unrealised rent of the period 2012-2013</w:t>
            </w:r>
          </w:p>
        </w:tc>
        <w:tc>
          <w:tcPr>
            <w:tcW w:w="2316" w:type="dxa"/>
          </w:tcPr>
          <w:p w:rsidR="00C81B9B" w:rsidRPr="00845BAE" w:rsidRDefault="00C81B9B" w:rsidP="006B1CC1">
            <w:pPr>
              <w:spacing w:after="0" w:line="240" w:lineRule="auto"/>
              <w:jc w:val="both"/>
            </w:pPr>
            <w:r w:rsidRPr="00845BAE">
              <w:t>10,500</w:t>
            </w:r>
          </w:p>
        </w:tc>
        <w:tc>
          <w:tcPr>
            <w:tcW w:w="3192" w:type="dxa"/>
          </w:tcPr>
          <w:p w:rsidR="00C81B9B" w:rsidRPr="00845BAE" w:rsidRDefault="00C81B9B" w:rsidP="006B1CC1">
            <w:pPr>
              <w:spacing w:after="0" w:line="240" w:lineRule="auto"/>
              <w:jc w:val="both"/>
              <w:rPr>
                <w:i/>
                <w:iCs/>
              </w:rPr>
            </w:pPr>
            <w:r w:rsidRPr="00845BAE">
              <w:rPr>
                <w:i/>
                <w:iCs/>
              </w:rPr>
              <w:t>NIL</w:t>
            </w:r>
          </w:p>
        </w:tc>
      </w:tr>
      <w:tr w:rsidR="00C81B9B" w:rsidRPr="00845BAE">
        <w:trPr>
          <w:trHeight w:val="70"/>
        </w:trPr>
        <w:tc>
          <w:tcPr>
            <w:tcW w:w="4068" w:type="dxa"/>
          </w:tcPr>
          <w:p w:rsidR="00C81B9B" w:rsidRPr="00845BAE" w:rsidRDefault="00C81B9B" w:rsidP="006B1CC1">
            <w:pPr>
              <w:spacing w:after="0" w:line="240" w:lineRule="auto"/>
              <w:jc w:val="both"/>
            </w:pPr>
            <w:r w:rsidRPr="00845BAE">
              <w:t>Period of vacancy ( in months)</w:t>
            </w:r>
          </w:p>
        </w:tc>
        <w:tc>
          <w:tcPr>
            <w:tcW w:w="2316" w:type="dxa"/>
          </w:tcPr>
          <w:p w:rsidR="00C81B9B" w:rsidRPr="00845BAE" w:rsidRDefault="00C81B9B" w:rsidP="006B1CC1">
            <w:pPr>
              <w:spacing w:after="0" w:line="240" w:lineRule="auto"/>
              <w:jc w:val="both"/>
            </w:pPr>
            <w:r w:rsidRPr="00845BAE">
              <w:t>1</w:t>
            </w:r>
          </w:p>
        </w:tc>
        <w:tc>
          <w:tcPr>
            <w:tcW w:w="3192" w:type="dxa"/>
          </w:tcPr>
          <w:p w:rsidR="00C81B9B" w:rsidRPr="00845BAE" w:rsidRDefault="00C81B9B" w:rsidP="006B1CC1">
            <w:pPr>
              <w:spacing w:after="0" w:line="240" w:lineRule="auto"/>
              <w:jc w:val="both"/>
              <w:rPr>
                <w:i/>
                <w:iCs/>
              </w:rPr>
            </w:pPr>
            <w:r w:rsidRPr="00845BAE">
              <w:rPr>
                <w:i/>
                <w:iCs/>
              </w:rPr>
              <w:t>NIL</w:t>
            </w:r>
          </w:p>
        </w:tc>
      </w:tr>
      <w:tr w:rsidR="00C81B9B" w:rsidRPr="00845BAE">
        <w:tc>
          <w:tcPr>
            <w:tcW w:w="4068" w:type="dxa"/>
          </w:tcPr>
          <w:p w:rsidR="00C81B9B" w:rsidRPr="00845BAE" w:rsidRDefault="00C81B9B" w:rsidP="006B1CC1">
            <w:pPr>
              <w:spacing w:after="0" w:line="240" w:lineRule="auto"/>
              <w:jc w:val="both"/>
            </w:pPr>
            <w:r w:rsidRPr="00845BAE">
              <w:t>Loss due to vacancy</w:t>
            </w:r>
          </w:p>
        </w:tc>
        <w:tc>
          <w:tcPr>
            <w:tcW w:w="2316" w:type="dxa"/>
          </w:tcPr>
          <w:p w:rsidR="00C81B9B" w:rsidRPr="00845BAE" w:rsidRDefault="00C81B9B" w:rsidP="006B1CC1">
            <w:pPr>
              <w:spacing w:after="0" w:line="240" w:lineRule="auto"/>
              <w:jc w:val="both"/>
            </w:pPr>
            <w:r w:rsidRPr="00845BAE">
              <w:t>10,500</w:t>
            </w:r>
          </w:p>
        </w:tc>
        <w:tc>
          <w:tcPr>
            <w:tcW w:w="3192" w:type="dxa"/>
          </w:tcPr>
          <w:p w:rsidR="00C81B9B" w:rsidRPr="00845BAE" w:rsidRDefault="00C81B9B" w:rsidP="006B1CC1">
            <w:pPr>
              <w:spacing w:after="0" w:line="240" w:lineRule="auto"/>
              <w:jc w:val="both"/>
              <w:rPr>
                <w:i/>
                <w:iCs/>
              </w:rPr>
            </w:pPr>
            <w:r w:rsidRPr="00845BAE">
              <w:rPr>
                <w:i/>
                <w:iCs/>
              </w:rPr>
              <w:t>Nil</w:t>
            </w:r>
          </w:p>
        </w:tc>
      </w:tr>
      <w:tr w:rsidR="00C81B9B" w:rsidRPr="00845BAE">
        <w:trPr>
          <w:trHeight w:val="1187"/>
        </w:trPr>
        <w:tc>
          <w:tcPr>
            <w:tcW w:w="4068" w:type="dxa"/>
          </w:tcPr>
          <w:p w:rsidR="00C81B9B" w:rsidRPr="00845BAE" w:rsidRDefault="009C276D" w:rsidP="006B1CC1">
            <w:pPr>
              <w:spacing w:after="0" w:line="240" w:lineRule="auto"/>
              <w:jc w:val="both"/>
            </w:pPr>
            <w:r>
              <w:t>Tax of the year 2013-2014</w:t>
            </w:r>
          </w:p>
          <w:p w:rsidR="00C81B9B" w:rsidRPr="00845BAE" w:rsidRDefault="009C276D" w:rsidP="006B1CC1">
            <w:pPr>
              <w:spacing w:after="0" w:line="240" w:lineRule="auto"/>
              <w:jc w:val="both"/>
            </w:pPr>
            <w:r>
              <w:t>-Paid by X and Y during 2013-2014</w:t>
            </w:r>
          </w:p>
          <w:p w:rsidR="00C81B9B" w:rsidRPr="00845BAE" w:rsidRDefault="00C81B9B" w:rsidP="006B1CC1">
            <w:pPr>
              <w:spacing w:after="0" w:line="240" w:lineRule="auto"/>
              <w:jc w:val="both"/>
            </w:pPr>
            <w:r w:rsidRPr="00845BAE">
              <w:t>-Paid by X and Y after 31</w:t>
            </w:r>
            <w:r w:rsidRPr="00845BAE">
              <w:rPr>
                <w:vertAlign w:val="superscript"/>
              </w:rPr>
              <w:t>st</w:t>
            </w:r>
            <w:r w:rsidR="009C276D">
              <w:t xml:space="preserve"> March 2014</w:t>
            </w:r>
          </w:p>
          <w:p w:rsidR="00C81B9B" w:rsidRPr="00845BAE" w:rsidRDefault="009C276D" w:rsidP="006B1CC1">
            <w:pPr>
              <w:spacing w:after="0" w:line="240" w:lineRule="auto"/>
              <w:jc w:val="both"/>
            </w:pPr>
            <w:r>
              <w:t>-Paid by tenants during 2013</w:t>
            </w:r>
            <w:r w:rsidR="00C81B9B" w:rsidRPr="00845BAE">
              <w:t>-201</w:t>
            </w:r>
            <w:r>
              <w:t>4</w:t>
            </w:r>
          </w:p>
        </w:tc>
        <w:tc>
          <w:tcPr>
            <w:tcW w:w="2316" w:type="dxa"/>
          </w:tcPr>
          <w:p w:rsidR="009C276D" w:rsidRDefault="009C276D" w:rsidP="006B1CC1">
            <w:pPr>
              <w:spacing w:after="0" w:line="240" w:lineRule="auto"/>
              <w:jc w:val="both"/>
            </w:pPr>
          </w:p>
          <w:p w:rsidR="00C81B9B" w:rsidRPr="00845BAE" w:rsidRDefault="00C81B9B" w:rsidP="006B1CC1">
            <w:pPr>
              <w:spacing w:after="0" w:line="240" w:lineRule="auto"/>
              <w:jc w:val="both"/>
            </w:pPr>
            <w:r w:rsidRPr="00845BAE">
              <w:t>17000</w:t>
            </w:r>
          </w:p>
          <w:p w:rsidR="00C81B9B" w:rsidRPr="00845BAE" w:rsidRDefault="00C81B9B" w:rsidP="006B1CC1">
            <w:pPr>
              <w:spacing w:after="0" w:line="240" w:lineRule="auto"/>
              <w:jc w:val="both"/>
            </w:pPr>
            <w:r w:rsidRPr="00845BAE">
              <w:t>1,000</w:t>
            </w:r>
          </w:p>
          <w:p w:rsidR="00C81B9B" w:rsidRPr="00845BAE" w:rsidRDefault="00C81B9B" w:rsidP="006B1CC1">
            <w:pPr>
              <w:spacing w:after="0" w:line="240" w:lineRule="auto"/>
              <w:jc w:val="both"/>
            </w:pPr>
            <w:r w:rsidRPr="00845BAE">
              <w:t>--</w:t>
            </w:r>
          </w:p>
        </w:tc>
        <w:tc>
          <w:tcPr>
            <w:tcW w:w="3192" w:type="dxa"/>
          </w:tcPr>
          <w:p w:rsidR="009C276D" w:rsidRDefault="009C276D" w:rsidP="006B1CC1">
            <w:pPr>
              <w:spacing w:after="0" w:line="240" w:lineRule="auto"/>
              <w:jc w:val="both"/>
            </w:pPr>
          </w:p>
          <w:p w:rsidR="00C81B9B" w:rsidRPr="00845BAE" w:rsidRDefault="00C81B9B" w:rsidP="006B1CC1">
            <w:pPr>
              <w:spacing w:after="0" w:line="240" w:lineRule="auto"/>
              <w:jc w:val="both"/>
            </w:pPr>
            <w:r w:rsidRPr="00845BAE">
              <w:t>8,000</w:t>
            </w:r>
          </w:p>
          <w:p w:rsidR="00C81B9B" w:rsidRPr="00845BAE" w:rsidRDefault="00C81B9B" w:rsidP="006B1CC1">
            <w:pPr>
              <w:spacing w:after="0" w:line="240" w:lineRule="auto"/>
              <w:jc w:val="both"/>
            </w:pPr>
            <w:r w:rsidRPr="00845BAE">
              <w:t>1,000</w:t>
            </w:r>
          </w:p>
          <w:p w:rsidR="00C81B9B" w:rsidRPr="00845BAE" w:rsidRDefault="00C81B9B" w:rsidP="006B1CC1">
            <w:pPr>
              <w:spacing w:after="0" w:line="240" w:lineRule="auto"/>
              <w:jc w:val="both"/>
            </w:pPr>
            <w:r w:rsidRPr="00845BAE">
              <w:t>9,000</w:t>
            </w:r>
          </w:p>
        </w:tc>
      </w:tr>
    </w:tbl>
    <w:p w:rsidR="00C81B9B" w:rsidRPr="00845BAE" w:rsidRDefault="00C81B9B" w:rsidP="005336F1">
      <w:pPr>
        <w:jc w:val="both"/>
      </w:pPr>
    </w:p>
    <w:p w:rsidR="00C81B9B" w:rsidRPr="00845BAE" w:rsidRDefault="00C81B9B" w:rsidP="005336F1">
      <w:pPr>
        <w:jc w:val="both"/>
      </w:pPr>
      <w:r w:rsidRPr="00845BAE">
        <w:rPr>
          <w:b/>
          <w:bCs/>
          <w:i/>
          <w:iCs/>
        </w:rPr>
        <w:t xml:space="preserve">Illustration 9 - </w:t>
      </w:r>
      <w:r w:rsidRPr="00845BAE">
        <w:t xml:space="preserve">For </w:t>
      </w:r>
      <w:r w:rsidR="00C02FEA">
        <w:t>the assessment year 20</w:t>
      </w:r>
      <w:r w:rsidRPr="00845BAE">
        <w:t>02-03, X claims a deduction of Rs. 86000 on account of unrealised rent pertaining to the previous year 2000-01 and the same is allowed by the Assessi</w:t>
      </w:r>
      <w:r w:rsidR="00C02FEA">
        <w:t>ng Officer. On December 20, 2013</w:t>
      </w:r>
      <w:r w:rsidRPr="00845BAE">
        <w:t>, he recovers Rs 6,000 from the defaulting tenant (expenses on recovery is Rs 500).. What will be tax</w:t>
      </w:r>
      <w:r w:rsidR="00C02FEA">
        <w:t>able</w:t>
      </w:r>
      <w:r w:rsidRPr="00845BAE">
        <w:t xml:space="preserve"> amount?</w:t>
      </w:r>
    </w:p>
    <w:p w:rsidR="00C81B9B" w:rsidRPr="00845BAE" w:rsidRDefault="00C81B9B" w:rsidP="005336F1">
      <w:pPr>
        <w:jc w:val="both"/>
      </w:pPr>
      <w:r w:rsidRPr="00845BAE">
        <w:rPr>
          <w:b/>
          <w:bCs/>
          <w:i/>
          <w:iCs/>
        </w:rPr>
        <w:t xml:space="preserve">Illustration 10 - </w:t>
      </w:r>
      <w:r w:rsidRPr="00845BAE">
        <w:t>X owns a property at Delhi (Municipal Value: Rs 1, 64,000, fair rent: Rs 2, 16,000, standard rent: Rs 1, 80,000). The house i</w:t>
      </w:r>
      <w:r w:rsidR="001C0A84">
        <w:t>s let out up to January 31, 2014</w:t>
      </w:r>
      <w:r w:rsidRPr="00845BAE">
        <w:t xml:space="preserve"> (monthly rent being Rs.</w:t>
      </w:r>
      <w:r w:rsidR="001C0A84">
        <w:t xml:space="preserve"> 14, 000). From February 1, 2014</w:t>
      </w:r>
      <w:r w:rsidRPr="00845BAE">
        <w:t>, the property is self-occupied for own residential purposes. Expenses incurred by X are: municipal tax Rs 6, 000(</w:t>
      </w:r>
      <w:r w:rsidR="00DB0769">
        <w:t>actually paid), repairs: Rs. 2,</w:t>
      </w:r>
      <w:r w:rsidRPr="00845BAE">
        <w:t>0</w:t>
      </w:r>
      <w:r w:rsidR="00DB0769">
        <w:t>0</w:t>
      </w:r>
      <w:r w:rsidRPr="00845BAE">
        <w:t xml:space="preserve">0, insurance: Rs. 1, 100, interest </w:t>
      </w:r>
      <w:r w:rsidRPr="00845BAE">
        <w:lastRenderedPageBreak/>
        <w:t>on capital borrowed (date of borrowing being June 10, 1991) for acquiring the property: Rs 1, 23, 000. Assuming that the income of X from other sources is Rs. 1, 86, 000, find out the net income of X</w:t>
      </w:r>
      <w:r w:rsidR="00DB0769">
        <w:t xml:space="preserve"> for the assessment year 2014-2015</w:t>
      </w:r>
      <w:r w:rsidRPr="00845BAE">
        <w:t>. Does it make any difference if property i</w:t>
      </w:r>
      <w:r w:rsidR="001C0A84">
        <w:t>s let out up to January 31, 2014</w:t>
      </w:r>
      <w:r w:rsidRPr="00845BAE">
        <w:t xml:space="preserve"> @ Rs. 19, 000 per month? There is no unrealised rent.</w:t>
      </w:r>
    </w:p>
    <w:p w:rsidR="00C81B9B" w:rsidRPr="00845BAE" w:rsidRDefault="00C81B9B" w:rsidP="005336F1">
      <w:pPr>
        <w:jc w:val="both"/>
      </w:pPr>
      <w:r w:rsidRPr="00845BAE">
        <w:rPr>
          <w:b/>
          <w:bCs/>
          <w:i/>
          <w:iCs/>
        </w:rPr>
        <w:t>Illustration 11 –</w:t>
      </w:r>
      <w:r w:rsidRPr="00845BAE">
        <w:t>X owns a property. It gives on rent (rent being Rs. 11, 000 per month) to a bank. Municipal value of the property is Rs. 1, 30, 000, fair rent is Rs. 1,40, 000 and standard rent is Rs. 1, 34, 000. Municipal tax paid by X is as follows- Rs.  26, 000</w:t>
      </w:r>
      <w:r w:rsidRPr="00845BAE">
        <w:rPr>
          <w:b/>
          <w:bCs/>
          <w:i/>
          <w:iCs/>
        </w:rPr>
        <w:t xml:space="preserve"> </w:t>
      </w:r>
      <w:r w:rsidR="00D87D34">
        <w:t>on March 3, 2013 and Rs. 30, 000 on May 10, 2013. On May 1, 2013</w:t>
      </w:r>
      <w:r w:rsidRPr="00845BAE">
        <w:t>, rent is increased from Rs. 11, 000 per month to Rs. 14, 000 per month with retrosp</w:t>
      </w:r>
      <w:r w:rsidR="00D87D34">
        <w:t>ective effect from April 1, 2012. Arrears of rent of 2012-13 are paid on May 1, 2013</w:t>
      </w:r>
      <w:r w:rsidRPr="00845BAE">
        <w:t>. Find out the income chargeable to t</w:t>
      </w:r>
      <w:r w:rsidR="00D87D34">
        <w:t>ax for the assessment years 2013-14 and 2014-15</w:t>
      </w:r>
      <w:r w:rsidRPr="00845BAE">
        <w:t>.</w:t>
      </w:r>
    </w:p>
    <w:p w:rsidR="00C81B9B" w:rsidRPr="00845BAE" w:rsidRDefault="00C81B9B" w:rsidP="005336F1">
      <w:pPr>
        <w:jc w:val="both"/>
      </w:pPr>
      <w:r w:rsidRPr="00845BAE">
        <w:rPr>
          <w:b/>
          <w:bCs/>
          <w:i/>
          <w:iCs/>
        </w:rPr>
        <w:t>Illustration 12</w:t>
      </w:r>
      <w:r w:rsidRPr="00845BAE">
        <w:t xml:space="preserve"> – From the information given below, find out the income under the head “income from house propert</w:t>
      </w:r>
      <w:r w:rsidR="008008AC">
        <w:t>y” for the assessment years 2013-14 &amp; 2014-15</w:t>
      </w:r>
      <w:r w:rsidRPr="00845BAE">
        <w:t>.</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956"/>
        <w:gridCol w:w="1890"/>
        <w:gridCol w:w="1728"/>
      </w:tblGrid>
      <w:tr w:rsidR="00C81B9B" w:rsidRPr="00845BAE">
        <w:tc>
          <w:tcPr>
            <w:tcW w:w="5958" w:type="dxa"/>
            <w:vAlign w:val="center"/>
          </w:tcPr>
          <w:p w:rsidR="00C81B9B" w:rsidRPr="00845BAE" w:rsidRDefault="00C81B9B" w:rsidP="006B1CC1">
            <w:pPr>
              <w:spacing w:after="0" w:line="240" w:lineRule="auto"/>
              <w:jc w:val="center"/>
            </w:pPr>
            <w:r w:rsidRPr="00845BAE">
              <w:t>Particulars</w:t>
            </w:r>
          </w:p>
        </w:tc>
        <w:tc>
          <w:tcPr>
            <w:tcW w:w="1890" w:type="dxa"/>
            <w:vAlign w:val="center"/>
          </w:tcPr>
          <w:p w:rsidR="00C81B9B" w:rsidRPr="00845BAE" w:rsidRDefault="00C81B9B" w:rsidP="006B1CC1">
            <w:pPr>
              <w:spacing w:after="0" w:line="240" w:lineRule="auto"/>
              <w:jc w:val="center"/>
            </w:pPr>
            <w:r w:rsidRPr="00845BAE">
              <w:t>X (Rs)</w:t>
            </w:r>
          </w:p>
        </w:tc>
        <w:tc>
          <w:tcPr>
            <w:tcW w:w="1728" w:type="dxa"/>
            <w:vAlign w:val="center"/>
          </w:tcPr>
          <w:p w:rsidR="00C81B9B" w:rsidRPr="00845BAE" w:rsidRDefault="00C81B9B" w:rsidP="006B1CC1">
            <w:pPr>
              <w:spacing w:after="0" w:line="240" w:lineRule="auto"/>
              <w:jc w:val="center"/>
            </w:pPr>
            <w:r w:rsidRPr="00845BAE">
              <w:t>Y (Rs)</w:t>
            </w:r>
          </w:p>
        </w:tc>
      </w:tr>
      <w:tr w:rsidR="00C81B9B" w:rsidRPr="00845BAE">
        <w:tc>
          <w:tcPr>
            <w:tcW w:w="5958" w:type="dxa"/>
          </w:tcPr>
          <w:p w:rsidR="00C81B9B" w:rsidRPr="00845BAE" w:rsidRDefault="00C81B9B" w:rsidP="006B1CC1">
            <w:pPr>
              <w:spacing w:after="0" w:line="240" w:lineRule="auto"/>
              <w:jc w:val="both"/>
            </w:pPr>
            <w:r w:rsidRPr="00845BAE">
              <w:t>Municipal Value (MV)</w:t>
            </w:r>
          </w:p>
          <w:p w:rsidR="00C81B9B" w:rsidRPr="00845BAE" w:rsidRDefault="00C81B9B" w:rsidP="006B1CC1">
            <w:pPr>
              <w:spacing w:after="0" w:line="240" w:lineRule="auto"/>
              <w:jc w:val="both"/>
            </w:pPr>
            <w:r w:rsidRPr="00845BAE">
              <w:t>Fair Rent (FR)</w:t>
            </w:r>
          </w:p>
          <w:p w:rsidR="00C81B9B" w:rsidRPr="00845BAE" w:rsidRDefault="00C81B9B" w:rsidP="006B1CC1">
            <w:pPr>
              <w:spacing w:after="0" w:line="240" w:lineRule="auto"/>
              <w:jc w:val="both"/>
            </w:pPr>
            <w:r w:rsidRPr="00845BAE">
              <w:t>Standard Rent (SR)</w:t>
            </w:r>
          </w:p>
          <w:p w:rsidR="00C81B9B" w:rsidRPr="00845BAE" w:rsidRDefault="00C81B9B" w:rsidP="006B1CC1">
            <w:pPr>
              <w:spacing w:after="0" w:line="240" w:lineRule="auto"/>
              <w:jc w:val="both"/>
            </w:pPr>
            <w:r w:rsidRPr="00845BAE">
              <w:t>Annual Rent</w:t>
            </w:r>
          </w:p>
          <w:p w:rsidR="00C81B9B" w:rsidRPr="00845BAE" w:rsidRDefault="00C81B9B" w:rsidP="006B1CC1">
            <w:pPr>
              <w:spacing w:after="0" w:line="240" w:lineRule="auto"/>
              <w:jc w:val="both"/>
            </w:pPr>
            <w:r w:rsidRPr="00845BAE">
              <w:t>Unrealised</w:t>
            </w:r>
            <w:r w:rsidR="008008AC">
              <w:t xml:space="preserve"> rent for the Previous year 2012-13</w:t>
            </w:r>
          </w:p>
          <w:p w:rsidR="00C81B9B" w:rsidRPr="00845BAE" w:rsidRDefault="00C81B9B" w:rsidP="006B1CC1">
            <w:pPr>
              <w:spacing w:after="0" w:line="240" w:lineRule="auto"/>
              <w:jc w:val="both"/>
            </w:pPr>
            <w:r w:rsidRPr="00845BAE">
              <w:t>(All conditions of rule 4 are satisfied)</w:t>
            </w:r>
          </w:p>
          <w:p w:rsidR="00C81B9B" w:rsidRPr="00845BAE" w:rsidRDefault="00C81B9B" w:rsidP="006B1CC1">
            <w:pPr>
              <w:spacing w:after="0" w:line="240" w:lineRule="auto"/>
              <w:jc w:val="both"/>
            </w:pPr>
            <w:r w:rsidRPr="00845BAE">
              <w:t>Unrealised re</w:t>
            </w:r>
            <w:r w:rsidR="008008AC">
              <w:t>nt for the previous year 2013-2014</w:t>
            </w:r>
          </w:p>
          <w:p w:rsidR="00C81B9B" w:rsidRPr="00845BAE" w:rsidRDefault="008008AC" w:rsidP="006B1CC1">
            <w:pPr>
              <w:spacing w:after="0" w:line="240" w:lineRule="auto"/>
              <w:jc w:val="both"/>
            </w:pPr>
            <w:r>
              <w:t>Unrealised rent of 2012-13</w:t>
            </w:r>
            <w:r w:rsidR="00C81B9B" w:rsidRPr="00845BAE">
              <w:t xml:space="preserve"> realised during th</w:t>
            </w:r>
            <w:r>
              <w:t>e previous year 2013-14</w:t>
            </w:r>
          </w:p>
          <w:p w:rsidR="00C81B9B" w:rsidRPr="00845BAE" w:rsidRDefault="00C81B9B" w:rsidP="006B1CC1">
            <w:pPr>
              <w:spacing w:after="0" w:line="240" w:lineRule="auto"/>
              <w:jc w:val="both"/>
            </w:pPr>
            <w:r w:rsidRPr="00845BAE">
              <w:t>Interest on borrowed capital (per annum)</w:t>
            </w:r>
          </w:p>
        </w:tc>
        <w:tc>
          <w:tcPr>
            <w:tcW w:w="1890" w:type="dxa"/>
          </w:tcPr>
          <w:p w:rsidR="00C81B9B" w:rsidRPr="00845BAE" w:rsidRDefault="00C81B9B" w:rsidP="006B1CC1">
            <w:pPr>
              <w:spacing w:after="0" w:line="240" w:lineRule="auto"/>
              <w:jc w:val="both"/>
            </w:pPr>
            <w:r w:rsidRPr="00845BAE">
              <w:t>1, 90, 000</w:t>
            </w:r>
          </w:p>
          <w:p w:rsidR="00C81B9B" w:rsidRPr="00845BAE" w:rsidRDefault="00C81B9B" w:rsidP="006B1CC1">
            <w:pPr>
              <w:spacing w:after="0" w:line="240" w:lineRule="auto"/>
              <w:jc w:val="both"/>
            </w:pPr>
            <w:r w:rsidRPr="00845BAE">
              <w:t>1, 85, 000</w:t>
            </w:r>
          </w:p>
          <w:p w:rsidR="00C81B9B" w:rsidRPr="00845BAE" w:rsidRDefault="00C81B9B" w:rsidP="006B1CC1">
            <w:pPr>
              <w:spacing w:after="0" w:line="240" w:lineRule="auto"/>
              <w:jc w:val="both"/>
            </w:pPr>
            <w:r w:rsidRPr="00845BAE">
              <w:t>1, 70, 000</w:t>
            </w:r>
          </w:p>
          <w:p w:rsidR="00C81B9B" w:rsidRPr="00845BAE" w:rsidRDefault="00C81B9B" w:rsidP="006B1CC1">
            <w:pPr>
              <w:spacing w:after="0" w:line="240" w:lineRule="auto"/>
              <w:jc w:val="both"/>
            </w:pPr>
            <w:r w:rsidRPr="00845BAE">
              <w:t>2, 16, 000</w:t>
            </w:r>
          </w:p>
          <w:p w:rsidR="00C81B9B" w:rsidRPr="00845BAE" w:rsidRDefault="00C81B9B" w:rsidP="006B1CC1">
            <w:pPr>
              <w:spacing w:after="0" w:line="240" w:lineRule="auto"/>
              <w:jc w:val="both"/>
            </w:pPr>
            <w:r w:rsidRPr="00845BAE">
              <w:t>30, 000</w:t>
            </w:r>
          </w:p>
          <w:p w:rsidR="00C81B9B" w:rsidRPr="00845BAE" w:rsidRDefault="00C81B9B" w:rsidP="006B1CC1">
            <w:pPr>
              <w:spacing w:after="0" w:line="240" w:lineRule="auto"/>
            </w:pPr>
          </w:p>
          <w:p w:rsidR="00C81B9B" w:rsidRPr="00845BAE" w:rsidRDefault="00C81B9B" w:rsidP="006B1CC1">
            <w:pPr>
              <w:spacing w:after="0" w:line="240" w:lineRule="auto"/>
            </w:pPr>
            <w:r w:rsidRPr="00845BAE">
              <w:t xml:space="preserve">    Nil</w:t>
            </w:r>
          </w:p>
          <w:p w:rsidR="00C81B9B" w:rsidRPr="00845BAE" w:rsidRDefault="00C81B9B" w:rsidP="006B1CC1">
            <w:pPr>
              <w:spacing w:after="0" w:line="240" w:lineRule="auto"/>
            </w:pPr>
            <w:r w:rsidRPr="00845BAE">
              <w:t>28, 000</w:t>
            </w:r>
          </w:p>
          <w:p w:rsidR="00C81B9B" w:rsidRPr="00845BAE" w:rsidRDefault="00C81B9B" w:rsidP="006B1CC1">
            <w:pPr>
              <w:spacing w:after="0" w:line="240" w:lineRule="auto"/>
            </w:pPr>
          </w:p>
          <w:p w:rsidR="00C81B9B" w:rsidRPr="00845BAE" w:rsidRDefault="00C81B9B" w:rsidP="006B1CC1">
            <w:pPr>
              <w:spacing w:after="0" w:line="240" w:lineRule="auto"/>
            </w:pPr>
            <w:r w:rsidRPr="00845BAE">
              <w:t>36, 000</w:t>
            </w:r>
          </w:p>
        </w:tc>
        <w:tc>
          <w:tcPr>
            <w:tcW w:w="1728" w:type="dxa"/>
          </w:tcPr>
          <w:p w:rsidR="00C81B9B" w:rsidRPr="00845BAE" w:rsidRDefault="00C81B9B" w:rsidP="006B1CC1">
            <w:pPr>
              <w:spacing w:after="0" w:line="240" w:lineRule="auto"/>
              <w:jc w:val="both"/>
            </w:pPr>
            <w:r w:rsidRPr="00845BAE">
              <w:t>1, 90, 000</w:t>
            </w:r>
          </w:p>
          <w:p w:rsidR="00C81B9B" w:rsidRPr="00845BAE" w:rsidRDefault="00C81B9B" w:rsidP="006B1CC1">
            <w:pPr>
              <w:spacing w:after="0" w:line="240" w:lineRule="auto"/>
              <w:jc w:val="both"/>
            </w:pPr>
            <w:r w:rsidRPr="00845BAE">
              <w:t>1, 95, 000</w:t>
            </w:r>
          </w:p>
          <w:p w:rsidR="00C81B9B" w:rsidRPr="00845BAE" w:rsidRDefault="00C81B9B" w:rsidP="006B1CC1">
            <w:pPr>
              <w:spacing w:after="0" w:line="240" w:lineRule="auto"/>
              <w:jc w:val="both"/>
            </w:pPr>
            <w:r w:rsidRPr="00845BAE">
              <w:t>1, 70, 000</w:t>
            </w:r>
          </w:p>
          <w:p w:rsidR="00C81B9B" w:rsidRPr="00845BAE" w:rsidRDefault="00C81B9B" w:rsidP="006B1CC1">
            <w:pPr>
              <w:spacing w:after="0" w:line="240" w:lineRule="auto"/>
              <w:jc w:val="both"/>
            </w:pPr>
            <w:r w:rsidRPr="00845BAE">
              <w:t>1, 75, 000</w:t>
            </w:r>
          </w:p>
          <w:p w:rsidR="00C81B9B" w:rsidRPr="00845BAE" w:rsidRDefault="00C81B9B" w:rsidP="006B1CC1">
            <w:pPr>
              <w:spacing w:after="0" w:line="240" w:lineRule="auto"/>
              <w:jc w:val="both"/>
            </w:pPr>
            <w:r w:rsidRPr="00845BAE">
              <w:t>30, 000</w:t>
            </w:r>
          </w:p>
          <w:p w:rsidR="00C81B9B" w:rsidRPr="00845BAE" w:rsidRDefault="00C81B9B" w:rsidP="006B1CC1">
            <w:pPr>
              <w:spacing w:after="0" w:line="240" w:lineRule="auto"/>
            </w:pPr>
          </w:p>
          <w:p w:rsidR="00C81B9B" w:rsidRPr="00845BAE" w:rsidRDefault="00C81B9B" w:rsidP="006B1CC1">
            <w:pPr>
              <w:spacing w:after="0" w:line="240" w:lineRule="auto"/>
            </w:pPr>
            <w:r w:rsidRPr="00845BAE">
              <w:t>Nil</w:t>
            </w:r>
          </w:p>
          <w:p w:rsidR="00C81B9B" w:rsidRPr="00845BAE" w:rsidRDefault="00C81B9B" w:rsidP="006B1CC1">
            <w:pPr>
              <w:spacing w:after="0" w:line="240" w:lineRule="auto"/>
            </w:pPr>
            <w:r w:rsidRPr="00845BAE">
              <w:t>28, 000</w:t>
            </w:r>
          </w:p>
          <w:p w:rsidR="00C81B9B" w:rsidRPr="00845BAE" w:rsidRDefault="00C81B9B" w:rsidP="006B1CC1">
            <w:pPr>
              <w:spacing w:after="0" w:line="240" w:lineRule="auto"/>
            </w:pPr>
          </w:p>
          <w:p w:rsidR="00C81B9B" w:rsidRPr="00845BAE" w:rsidRDefault="00C81B9B" w:rsidP="006B1CC1">
            <w:pPr>
              <w:spacing w:after="0" w:line="240" w:lineRule="auto"/>
            </w:pPr>
            <w:r w:rsidRPr="00845BAE">
              <w:t>36, 000</w:t>
            </w:r>
          </w:p>
        </w:tc>
      </w:tr>
    </w:tbl>
    <w:p w:rsidR="00C81B9B" w:rsidRPr="00845BAE" w:rsidRDefault="00C81B9B" w:rsidP="005336F1">
      <w:pPr>
        <w:jc w:val="both"/>
      </w:pPr>
      <w:r w:rsidRPr="00845BAE">
        <w:tab/>
      </w:r>
      <w:r w:rsidRPr="00845BAE">
        <w:tab/>
      </w:r>
      <w:r w:rsidRPr="00845BAE">
        <w:tab/>
      </w:r>
    </w:p>
    <w:p w:rsidR="00C81B9B" w:rsidRPr="00845BAE" w:rsidRDefault="00C81B9B" w:rsidP="005336F1">
      <w:pPr>
        <w:jc w:val="both"/>
      </w:pPr>
      <w:r w:rsidRPr="00845BAE">
        <w:t>The above stated properties are let out thr</w:t>
      </w:r>
      <w:r w:rsidR="008008AC">
        <w:t>oughout the previous year’s 2012-13 &amp; 2013-14</w:t>
      </w:r>
      <w:r w:rsidRPr="00845BAE">
        <w:t>. Municipal tax (paid) is at the rate of 20%.</w:t>
      </w:r>
    </w:p>
    <w:p w:rsidR="00C81B9B" w:rsidRPr="00845BAE" w:rsidRDefault="00C81B9B" w:rsidP="00845BAE">
      <w:pPr>
        <w:jc w:val="both"/>
      </w:pPr>
      <w:r>
        <w:rPr>
          <w:rStyle w:val="A25"/>
          <w:b/>
          <w:bCs/>
        </w:rPr>
        <w:t xml:space="preserve">Illustration 13. </w:t>
      </w:r>
      <w:r>
        <w:rPr>
          <w:rStyle w:val="A25"/>
        </w:rPr>
        <w:t xml:space="preserve">Mr. L is the owner of a commercial property let out at </w:t>
      </w:r>
      <w:r>
        <w:rPr>
          <w:rStyle w:val="A25"/>
          <w:rFonts w:ascii="Rupee Foradian" w:hAnsi="Rupee Foradian" w:cs="Rupee Foradian"/>
        </w:rPr>
        <w:t xml:space="preserve">Rs </w:t>
      </w:r>
      <w:r>
        <w:rPr>
          <w:rStyle w:val="A25"/>
        </w:rPr>
        <w:t xml:space="preserve">30,000 p.m. The Municipal tax on the property is </w:t>
      </w:r>
      <w:r>
        <w:rPr>
          <w:rStyle w:val="A25"/>
          <w:rFonts w:ascii="Rupee Foradian" w:hAnsi="Rupee Foradian" w:cs="Rupee Foradian"/>
        </w:rPr>
        <w:t xml:space="preserve">Rs </w:t>
      </w:r>
      <w:r>
        <w:rPr>
          <w:rStyle w:val="A25"/>
        </w:rPr>
        <w:t xml:space="preserve">15,000 annually, 60% of which is payable by the tenant. This tax was actually paid on 15.4.2013. He had borrowed a sum of </w:t>
      </w:r>
      <w:r>
        <w:rPr>
          <w:rStyle w:val="A25"/>
          <w:rFonts w:ascii="Rupee Foradian" w:hAnsi="Rupee Foradian" w:cs="Rupee Foradian"/>
        </w:rPr>
        <w:t xml:space="preserve">Rs </w:t>
      </w:r>
      <w:r>
        <w:rPr>
          <w:rStyle w:val="A25"/>
        </w:rPr>
        <w:t xml:space="preserve">20 Lakhs from his cousin, resident in USA (in dollars) for the construction of the property on which interest at 8% is payable. He has also received arrears of rent of </w:t>
      </w:r>
      <w:r>
        <w:rPr>
          <w:rStyle w:val="A25"/>
          <w:rFonts w:ascii="Rupee Foradian" w:hAnsi="Rupee Foradian" w:cs="Rupee Foradian"/>
        </w:rPr>
        <w:t xml:space="preserve">Rs </w:t>
      </w:r>
      <w:r>
        <w:rPr>
          <w:rStyle w:val="A25"/>
        </w:rPr>
        <w:t>40,000 during the year, which was not charged to tax in the earlier years. What is the Property Income of X for A.Y. 2013-14?</w:t>
      </w:r>
    </w:p>
    <w:p w:rsidR="00C81B9B" w:rsidRPr="00845BAE" w:rsidRDefault="00C81B9B" w:rsidP="00845BAE">
      <w:pPr>
        <w:autoSpaceDE w:val="0"/>
        <w:autoSpaceDN w:val="0"/>
        <w:adjustRightInd w:val="0"/>
        <w:spacing w:after="0" w:line="241" w:lineRule="atLeast"/>
        <w:jc w:val="both"/>
        <w:rPr>
          <w:rFonts w:ascii="Century Gothic" w:hAnsi="Century Gothic" w:cs="Century Gothic"/>
          <w:sz w:val="20"/>
          <w:szCs w:val="20"/>
        </w:rPr>
      </w:pPr>
      <w:r w:rsidRPr="00845BAE">
        <w:rPr>
          <w:rFonts w:ascii="Century Gothic" w:hAnsi="Century Gothic" w:cs="Century Gothic"/>
          <w:b/>
          <w:bCs/>
          <w:sz w:val="20"/>
          <w:szCs w:val="20"/>
        </w:rPr>
        <w:t xml:space="preserve">Solution : </w:t>
      </w:r>
    </w:p>
    <w:p w:rsidR="00C81B9B" w:rsidRPr="00845BAE" w:rsidRDefault="00C81B9B" w:rsidP="00845BAE">
      <w:pPr>
        <w:autoSpaceDE w:val="0"/>
        <w:autoSpaceDN w:val="0"/>
        <w:adjustRightInd w:val="0"/>
        <w:spacing w:after="0" w:line="241" w:lineRule="atLeast"/>
        <w:jc w:val="both"/>
        <w:rPr>
          <w:rFonts w:ascii="Century Gothic" w:hAnsi="Century Gothic" w:cs="Century Gothic"/>
          <w:sz w:val="20"/>
          <w:szCs w:val="20"/>
        </w:rPr>
      </w:pPr>
      <w:r w:rsidRPr="00845BAE">
        <w:rPr>
          <w:rFonts w:ascii="Century Gothic" w:hAnsi="Century Gothic" w:cs="Century Gothic"/>
          <w:b/>
          <w:bCs/>
          <w:sz w:val="20"/>
          <w:szCs w:val="20"/>
        </w:rPr>
        <w:t xml:space="preserve">Assessee : Mr. L </w:t>
      </w:r>
      <w:r>
        <w:rPr>
          <w:rFonts w:ascii="Century Gothic" w:hAnsi="Century Gothic" w:cs="Century Gothic"/>
          <w:b/>
          <w:bCs/>
          <w:sz w:val="20"/>
          <w:szCs w:val="20"/>
        </w:rPr>
        <w:t xml:space="preserve">                </w:t>
      </w:r>
      <w:r w:rsidRPr="00845BAE">
        <w:rPr>
          <w:rFonts w:ascii="Century Gothic" w:hAnsi="Century Gothic" w:cs="Century Gothic"/>
          <w:b/>
          <w:bCs/>
          <w:sz w:val="20"/>
          <w:szCs w:val="20"/>
        </w:rPr>
        <w:t xml:space="preserve">Previous Year : 2012-2013 </w:t>
      </w:r>
      <w:r>
        <w:rPr>
          <w:rFonts w:ascii="Century Gothic" w:hAnsi="Century Gothic" w:cs="Century Gothic"/>
          <w:b/>
          <w:bCs/>
          <w:sz w:val="20"/>
          <w:szCs w:val="20"/>
        </w:rPr>
        <w:t xml:space="preserve">                </w:t>
      </w:r>
      <w:r w:rsidRPr="00845BAE">
        <w:rPr>
          <w:rFonts w:ascii="Century Gothic" w:hAnsi="Century Gothic" w:cs="Century Gothic"/>
          <w:b/>
          <w:bCs/>
          <w:sz w:val="20"/>
          <w:szCs w:val="20"/>
        </w:rPr>
        <w:t xml:space="preserve">Assessment Year : 2013-14 </w:t>
      </w:r>
    </w:p>
    <w:p w:rsidR="00C81B9B" w:rsidRPr="00845BAE" w:rsidRDefault="00C81B9B" w:rsidP="00845BAE">
      <w:pPr>
        <w:autoSpaceDE w:val="0"/>
        <w:autoSpaceDN w:val="0"/>
        <w:adjustRightInd w:val="0"/>
        <w:spacing w:after="120" w:line="241" w:lineRule="atLeast"/>
        <w:jc w:val="center"/>
        <w:rPr>
          <w:rFonts w:ascii="Century Gothic" w:hAnsi="Century Gothic" w:cs="Century Gothic"/>
          <w:sz w:val="20"/>
          <w:szCs w:val="20"/>
        </w:rPr>
      </w:pPr>
      <w:r w:rsidRPr="00845BAE">
        <w:rPr>
          <w:rFonts w:ascii="Century Gothic" w:hAnsi="Century Gothic" w:cs="Century Gothic"/>
          <w:b/>
          <w:bCs/>
          <w:sz w:val="20"/>
          <w:szCs w:val="20"/>
        </w:rPr>
        <w:t xml:space="preserve">Computation of Income from House Property </w:t>
      </w:r>
    </w:p>
    <w:p w:rsidR="00C81B9B" w:rsidRPr="00845BAE" w:rsidRDefault="00C81B9B" w:rsidP="00845BAE">
      <w:pPr>
        <w:autoSpaceDE w:val="0"/>
        <w:autoSpaceDN w:val="0"/>
        <w:adjustRightInd w:val="0"/>
        <w:spacing w:after="0" w:line="240" w:lineRule="auto"/>
        <w:rPr>
          <w:rFonts w:ascii="Century Gothic" w:hAnsi="Century Gothic" w:cs="Century Gothic"/>
          <w:color w:val="000000"/>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113"/>
        <w:gridCol w:w="1475"/>
        <w:gridCol w:w="1998"/>
      </w:tblGrid>
      <w:tr w:rsidR="00C81B9B" w:rsidRPr="00845BAE">
        <w:trPr>
          <w:trHeight w:val="126"/>
        </w:trPr>
        <w:tc>
          <w:tcPr>
            <w:tcW w:w="5113" w:type="dxa"/>
          </w:tcPr>
          <w:p w:rsidR="00C81B9B" w:rsidRPr="00845BAE" w:rsidRDefault="00C81B9B" w:rsidP="00845BAE">
            <w:pPr>
              <w:autoSpaceDE w:val="0"/>
              <w:autoSpaceDN w:val="0"/>
              <w:adjustRightInd w:val="0"/>
              <w:spacing w:after="40" w:line="241" w:lineRule="atLeast"/>
              <w:jc w:val="center"/>
              <w:rPr>
                <w:rFonts w:ascii="Century Gothic" w:hAnsi="Century Gothic" w:cs="Century Gothic"/>
                <w:color w:val="000000"/>
                <w:sz w:val="20"/>
                <w:szCs w:val="20"/>
              </w:rPr>
            </w:pPr>
            <w:r w:rsidRPr="00845BAE">
              <w:rPr>
                <w:rFonts w:ascii="Century Gothic" w:hAnsi="Century Gothic" w:cs="Century Gothic"/>
                <w:b/>
                <w:bCs/>
                <w:color w:val="000000"/>
                <w:sz w:val="20"/>
                <w:szCs w:val="20"/>
              </w:rPr>
              <w:t xml:space="preserve">Particulars </w:t>
            </w:r>
          </w:p>
        </w:tc>
        <w:tc>
          <w:tcPr>
            <w:tcW w:w="1475" w:type="dxa"/>
          </w:tcPr>
          <w:p w:rsidR="00C81B9B" w:rsidRPr="00845BAE" w:rsidRDefault="00C81B9B" w:rsidP="00845BAE">
            <w:pPr>
              <w:autoSpaceDE w:val="0"/>
              <w:autoSpaceDN w:val="0"/>
              <w:adjustRightInd w:val="0"/>
              <w:spacing w:after="40" w:line="241" w:lineRule="atLeast"/>
              <w:jc w:val="center"/>
              <w:rPr>
                <w:rFonts w:ascii="Rupee Foradian" w:hAnsi="Rupee Foradian" w:cs="Rupee Foradian"/>
                <w:color w:val="000000"/>
                <w:sz w:val="20"/>
                <w:szCs w:val="20"/>
              </w:rPr>
            </w:pPr>
            <w:r>
              <w:rPr>
                <w:rFonts w:ascii="Rupee Foradian" w:hAnsi="Rupee Foradian" w:cs="Rupee Foradian"/>
                <w:color w:val="000000"/>
                <w:sz w:val="20"/>
                <w:szCs w:val="20"/>
              </w:rPr>
              <w:t>Rs</w:t>
            </w:r>
          </w:p>
        </w:tc>
        <w:tc>
          <w:tcPr>
            <w:tcW w:w="1998" w:type="dxa"/>
          </w:tcPr>
          <w:p w:rsidR="00C81B9B" w:rsidRPr="00845BAE" w:rsidRDefault="00C81B9B" w:rsidP="00845BAE">
            <w:pPr>
              <w:autoSpaceDE w:val="0"/>
              <w:autoSpaceDN w:val="0"/>
              <w:adjustRightInd w:val="0"/>
              <w:spacing w:after="40" w:line="241" w:lineRule="atLeast"/>
              <w:jc w:val="center"/>
              <w:rPr>
                <w:rFonts w:ascii="Rupee Foradian" w:hAnsi="Rupee Foradian" w:cs="Rupee Foradian"/>
                <w:color w:val="000000"/>
                <w:sz w:val="20"/>
                <w:szCs w:val="20"/>
              </w:rPr>
            </w:pPr>
            <w:r>
              <w:rPr>
                <w:rFonts w:ascii="Rupee Foradian" w:hAnsi="Rupee Foradian" w:cs="Rupee Foradian"/>
                <w:color w:val="000000"/>
                <w:sz w:val="20"/>
                <w:szCs w:val="20"/>
              </w:rPr>
              <w:t>Rs</w:t>
            </w:r>
          </w:p>
        </w:tc>
      </w:tr>
      <w:tr w:rsidR="00C81B9B" w:rsidRPr="00845BAE">
        <w:trPr>
          <w:trHeight w:val="255"/>
        </w:trPr>
        <w:tc>
          <w:tcPr>
            <w:tcW w:w="5113" w:type="dxa"/>
          </w:tcPr>
          <w:p w:rsidR="00C81B9B" w:rsidRPr="00845BAE" w:rsidRDefault="00C81B9B" w:rsidP="00845BAE">
            <w:pPr>
              <w:autoSpaceDE w:val="0"/>
              <w:autoSpaceDN w:val="0"/>
              <w:adjustRightInd w:val="0"/>
              <w:spacing w:after="40" w:line="241" w:lineRule="atLeast"/>
              <w:rPr>
                <w:rFonts w:ascii="Century Gothic" w:hAnsi="Century Gothic" w:cs="Century Gothic"/>
                <w:color w:val="000000"/>
                <w:sz w:val="20"/>
                <w:szCs w:val="20"/>
              </w:rPr>
            </w:pPr>
            <w:r w:rsidRPr="00845BAE">
              <w:rPr>
                <w:rFonts w:ascii="Century Gothic" w:hAnsi="Century Gothic" w:cs="Century Gothic"/>
                <w:color w:val="000000"/>
                <w:sz w:val="20"/>
                <w:szCs w:val="20"/>
              </w:rPr>
              <w:t xml:space="preserve">Let Out : So, Annual Value u/s 23(1)(a)/(b) = Actual Rent = </w:t>
            </w:r>
            <w:r>
              <w:rPr>
                <w:rFonts w:ascii="Rupee Foradian" w:hAnsi="Rupee Foradian" w:cs="Rupee Foradian"/>
                <w:color w:val="000000"/>
                <w:sz w:val="20"/>
                <w:szCs w:val="20"/>
              </w:rPr>
              <w:t>Rs</w:t>
            </w:r>
            <w:r w:rsidRPr="00845BAE">
              <w:rPr>
                <w:rFonts w:ascii="Rupee Foradian" w:hAnsi="Rupee Foradian" w:cs="Rupee Foradian"/>
                <w:color w:val="000000"/>
                <w:sz w:val="20"/>
                <w:szCs w:val="20"/>
              </w:rPr>
              <w:t xml:space="preserve"> </w:t>
            </w:r>
            <w:r w:rsidRPr="00845BAE">
              <w:rPr>
                <w:rFonts w:ascii="Century Gothic" w:hAnsi="Century Gothic" w:cs="Century Gothic"/>
                <w:color w:val="000000"/>
                <w:sz w:val="20"/>
                <w:szCs w:val="20"/>
              </w:rPr>
              <w:t xml:space="preserve">30,000×12 </w:t>
            </w:r>
          </w:p>
          <w:p w:rsidR="00C81B9B" w:rsidRPr="00845BAE" w:rsidRDefault="00C81B9B" w:rsidP="00845BAE">
            <w:pPr>
              <w:autoSpaceDE w:val="0"/>
              <w:autoSpaceDN w:val="0"/>
              <w:adjustRightInd w:val="0"/>
              <w:spacing w:after="40" w:line="241" w:lineRule="atLeast"/>
              <w:rPr>
                <w:rFonts w:ascii="Century Gothic" w:hAnsi="Century Gothic" w:cs="Century Gothic"/>
                <w:color w:val="000000"/>
                <w:sz w:val="20"/>
                <w:szCs w:val="20"/>
              </w:rPr>
            </w:pPr>
            <w:r w:rsidRPr="00845BAE">
              <w:rPr>
                <w:rFonts w:ascii="Century Gothic" w:hAnsi="Century Gothic" w:cs="Century Gothic"/>
                <w:b/>
                <w:bCs/>
                <w:color w:val="000000"/>
                <w:sz w:val="20"/>
                <w:szCs w:val="20"/>
              </w:rPr>
              <w:t xml:space="preserve">Less : </w:t>
            </w:r>
            <w:r w:rsidRPr="00845BAE">
              <w:rPr>
                <w:rFonts w:ascii="Century Gothic" w:hAnsi="Century Gothic" w:cs="Century Gothic"/>
                <w:color w:val="000000"/>
                <w:sz w:val="20"/>
                <w:szCs w:val="20"/>
              </w:rPr>
              <w:t xml:space="preserve">Municipal Taxes Paid during the F.Y. 2012-13 </w:t>
            </w:r>
          </w:p>
        </w:tc>
        <w:tc>
          <w:tcPr>
            <w:tcW w:w="3473" w:type="dxa"/>
            <w:gridSpan w:val="2"/>
          </w:tcPr>
          <w:p w:rsidR="00C81B9B" w:rsidRPr="00845BAE" w:rsidRDefault="00C81B9B" w:rsidP="00845BAE">
            <w:pPr>
              <w:autoSpaceDE w:val="0"/>
              <w:autoSpaceDN w:val="0"/>
              <w:adjustRightInd w:val="0"/>
              <w:spacing w:after="40" w:line="241" w:lineRule="atLeast"/>
              <w:jc w:val="right"/>
              <w:rPr>
                <w:rFonts w:ascii="Century Gothic" w:hAnsi="Century Gothic" w:cs="Century Gothic"/>
                <w:color w:val="000000"/>
                <w:sz w:val="20"/>
                <w:szCs w:val="20"/>
              </w:rPr>
            </w:pPr>
            <w:r w:rsidRPr="00845BAE">
              <w:rPr>
                <w:rFonts w:ascii="Century Gothic" w:hAnsi="Century Gothic" w:cs="Century Gothic"/>
                <w:color w:val="000000"/>
                <w:sz w:val="20"/>
                <w:szCs w:val="20"/>
              </w:rPr>
              <w:t xml:space="preserve">3,60,000 </w:t>
            </w:r>
          </w:p>
          <w:p w:rsidR="00C81B9B" w:rsidRPr="00845BAE" w:rsidRDefault="00C81B9B" w:rsidP="00845BAE">
            <w:pPr>
              <w:autoSpaceDE w:val="0"/>
              <w:autoSpaceDN w:val="0"/>
              <w:adjustRightInd w:val="0"/>
              <w:spacing w:after="40" w:line="241" w:lineRule="atLeast"/>
              <w:jc w:val="right"/>
              <w:rPr>
                <w:rFonts w:ascii="Century Gothic" w:hAnsi="Century Gothic" w:cs="Century Gothic"/>
                <w:color w:val="000000"/>
                <w:sz w:val="20"/>
                <w:szCs w:val="20"/>
              </w:rPr>
            </w:pPr>
            <w:r w:rsidRPr="00845BAE">
              <w:rPr>
                <w:rFonts w:ascii="Century Gothic" w:hAnsi="Century Gothic" w:cs="Century Gothic"/>
                <w:color w:val="000000"/>
                <w:sz w:val="20"/>
                <w:szCs w:val="20"/>
              </w:rPr>
              <w:t xml:space="preserve">NIL </w:t>
            </w:r>
          </w:p>
        </w:tc>
      </w:tr>
      <w:tr w:rsidR="00C81B9B" w:rsidRPr="00845BAE">
        <w:trPr>
          <w:trHeight w:val="523"/>
        </w:trPr>
        <w:tc>
          <w:tcPr>
            <w:tcW w:w="5113" w:type="dxa"/>
          </w:tcPr>
          <w:p w:rsidR="00C81B9B" w:rsidRPr="00845BAE" w:rsidRDefault="00C81B9B" w:rsidP="00845BAE">
            <w:pPr>
              <w:autoSpaceDE w:val="0"/>
              <w:autoSpaceDN w:val="0"/>
              <w:adjustRightInd w:val="0"/>
              <w:spacing w:after="40" w:line="241" w:lineRule="atLeast"/>
              <w:rPr>
                <w:rFonts w:ascii="Century Gothic" w:hAnsi="Century Gothic" w:cs="Century Gothic"/>
                <w:color w:val="000000"/>
                <w:sz w:val="20"/>
                <w:szCs w:val="20"/>
              </w:rPr>
            </w:pPr>
            <w:r w:rsidRPr="00845BAE">
              <w:rPr>
                <w:rFonts w:ascii="Century Gothic" w:hAnsi="Century Gothic" w:cs="Century Gothic"/>
                <w:b/>
                <w:bCs/>
                <w:color w:val="000000"/>
                <w:sz w:val="20"/>
                <w:szCs w:val="20"/>
              </w:rPr>
              <w:lastRenderedPageBreak/>
              <w:t xml:space="preserve">Net Annual Value </w:t>
            </w:r>
          </w:p>
          <w:p w:rsidR="00C81B9B" w:rsidRPr="00845BAE" w:rsidRDefault="00C81B9B" w:rsidP="00845BAE">
            <w:pPr>
              <w:autoSpaceDE w:val="0"/>
              <w:autoSpaceDN w:val="0"/>
              <w:adjustRightInd w:val="0"/>
              <w:spacing w:after="40" w:line="241" w:lineRule="atLeast"/>
              <w:rPr>
                <w:rFonts w:ascii="Century Gothic" w:hAnsi="Century Gothic" w:cs="Century Gothic"/>
                <w:color w:val="000000"/>
                <w:sz w:val="20"/>
                <w:szCs w:val="20"/>
              </w:rPr>
            </w:pPr>
            <w:r w:rsidRPr="00845BAE">
              <w:rPr>
                <w:rFonts w:ascii="Century Gothic" w:hAnsi="Century Gothic" w:cs="Century Gothic"/>
                <w:b/>
                <w:bCs/>
                <w:color w:val="000000"/>
                <w:sz w:val="20"/>
                <w:szCs w:val="20"/>
              </w:rPr>
              <w:t xml:space="preserve">Less : Deduction u/s 24 </w:t>
            </w:r>
          </w:p>
          <w:p w:rsidR="00C81B9B" w:rsidRPr="00845BAE" w:rsidRDefault="00C81B9B" w:rsidP="00845BAE">
            <w:pPr>
              <w:autoSpaceDE w:val="0"/>
              <w:autoSpaceDN w:val="0"/>
              <w:adjustRightInd w:val="0"/>
              <w:spacing w:after="40" w:line="241" w:lineRule="atLeast"/>
              <w:rPr>
                <w:rFonts w:ascii="Century Gothic" w:hAnsi="Century Gothic" w:cs="Century Gothic"/>
                <w:color w:val="000000"/>
                <w:sz w:val="20"/>
                <w:szCs w:val="20"/>
              </w:rPr>
            </w:pPr>
            <w:r w:rsidRPr="00845BAE">
              <w:rPr>
                <w:rFonts w:ascii="Century Gothic" w:hAnsi="Century Gothic" w:cs="Century Gothic"/>
                <w:color w:val="000000"/>
                <w:sz w:val="20"/>
                <w:szCs w:val="20"/>
              </w:rPr>
              <w:t xml:space="preserve">– 30% of NAV – </w:t>
            </w:r>
            <w:r>
              <w:rPr>
                <w:rFonts w:ascii="Rupee Foradian" w:hAnsi="Rupee Foradian" w:cs="Rupee Foradian"/>
                <w:color w:val="000000"/>
                <w:sz w:val="20"/>
                <w:szCs w:val="20"/>
              </w:rPr>
              <w:t>Rs</w:t>
            </w:r>
            <w:r w:rsidRPr="00845BAE">
              <w:rPr>
                <w:rFonts w:ascii="Rupee Foradian" w:hAnsi="Rupee Foradian" w:cs="Rupee Foradian"/>
                <w:color w:val="000000"/>
                <w:sz w:val="20"/>
                <w:szCs w:val="20"/>
              </w:rPr>
              <w:t xml:space="preserve"> </w:t>
            </w:r>
            <w:r w:rsidRPr="00845BAE">
              <w:rPr>
                <w:rFonts w:ascii="Century Gothic" w:hAnsi="Century Gothic" w:cs="Century Gothic"/>
                <w:color w:val="000000"/>
                <w:sz w:val="20"/>
                <w:szCs w:val="20"/>
              </w:rPr>
              <w:t xml:space="preserve">3,60,000 × 30% </w:t>
            </w:r>
          </w:p>
          <w:p w:rsidR="00C81B9B" w:rsidRPr="00845BAE" w:rsidRDefault="00C81B9B" w:rsidP="00845BAE">
            <w:pPr>
              <w:autoSpaceDE w:val="0"/>
              <w:autoSpaceDN w:val="0"/>
              <w:adjustRightInd w:val="0"/>
              <w:spacing w:after="40" w:line="241" w:lineRule="atLeast"/>
              <w:rPr>
                <w:rFonts w:ascii="Century Gothic" w:hAnsi="Century Gothic" w:cs="Century Gothic"/>
                <w:color w:val="000000"/>
                <w:sz w:val="20"/>
                <w:szCs w:val="20"/>
              </w:rPr>
            </w:pPr>
            <w:r w:rsidRPr="00845BAE">
              <w:rPr>
                <w:rFonts w:ascii="Century Gothic" w:hAnsi="Century Gothic" w:cs="Century Gothic"/>
                <w:color w:val="000000"/>
                <w:sz w:val="20"/>
                <w:szCs w:val="20"/>
              </w:rPr>
              <w:t xml:space="preserve">– Interest on Housing Loan (Note) </w:t>
            </w:r>
            <w:r>
              <w:rPr>
                <w:rFonts w:ascii="Rupee Foradian" w:hAnsi="Rupee Foradian" w:cs="Rupee Foradian"/>
                <w:color w:val="000000"/>
                <w:sz w:val="20"/>
                <w:szCs w:val="20"/>
              </w:rPr>
              <w:t>Rs</w:t>
            </w:r>
            <w:r w:rsidRPr="00845BAE">
              <w:rPr>
                <w:rFonts w:ascii="Rupee Foradian" w:hAnsi="Rupee Foradian" w:cs="Rupee Foradian"/>
                <w:color w:val="000000"/>
                <w:sz w:val="20"/>
                <w:szCs w:val="20"/>
              </w:rPr>
              <w:t xml:space="preserve"> </w:t>
            </w:r>
            <w:r w:rsidRPr="00845BAE">
              <w:rPr>
                <w:rFonts w:ascii="Century Gothic" w:hAnsi="Century Gothic" w:cs="Century Gothic"/>
                <w:color w:val="000000"/>
                <w:sz w:val="20"/>
                <w:szCs w:val="20"/>
              </w:rPr>
              <w:t xml:space="preserve">20,00,000 × 8% </w:t>
            </w:r>
          </w:p>
        </w:tc>
        <w:tc>
          <w:tcPr>
            <w:tcW w:w="1475" w:type="dxa"/>
          </w:tcPr>
          <w:p w:rsidR="00C81B9B" w:rsidRPr="00845BAE" w:rsidRDefault="00C81B9B" w:rsidP="00845BAE">
            <w:pPr>
              <w:autoSpaceDE w:val="0"/>
              <w:autoSpaceDN w:val="0"/>
              <w:adjustRightInd w:val="0"/>
              <w:spacing w:after="40" w:line="241" w:lineRule="atLeast"/>
              <w:jc w:val="center"/>
              <w:rPr>
                <w:rFonts w:ascii="Century Gothic" w:hAnsi="Century Gothic" w:cs="Century Gothic"/>
                <w:color w:val="000000"/>
                <w:sz w:val="20"/>
                <w:szCs w:val="20"/>
              </w:rPr>
            </w:pPr>
            <w:r w:rsidRPr="00845BAE">
              <w:rPr>
                <w:rFonts w:ascii="Century Gothic" w:hAnsi="Century Gothic" w:cs="Century Gothic"/>
                <w:color w:val="000000"/>
                <w:sz w:val="20"/>
                <w:szCs w:val="20"/>
              </w:rPr>
              <w:t xml:space="preserve">1,08,000 </w:t>
            </w:r>
          </w:p>
          <w:p w:rsidR="00C81B9B" w:rsidRPr="00845BAE" w:rsidRDefault="00C81B9B" w:rsidP="00845BAE">
            <w:pPr>
              <w:autoSpaceDE w:val="0"/>
              <w:autoSpaceDN w:val="0"/>
              <w:adjustRightInd w:val="0"/>
              <w:spacing w:after="40" w:line="241" w:lineRule="atLeast"/>
              <w:jc w:val="center"/>
              <w:rPr>
                <w:rFonts w:ascii="Century Gothic" w:hAnsi="Century Gothic" w:cs="Century Gothic"/>
                <w:color w:val="000000"/>
                <w:sz w:val="20"/>
                <w:szCs w:val="20"/>
              </w:rPr>
            </w:pPr>
            <w:r w:rsidRPr="00845BAE">
              <w:rPr>
                <w:rFonts w:ascii="Century Gothic" w:hAnsi="Century Gothic" w:cs="Century Gothic"/>
                <w:color w:val="000000"/>
                <w:sz w:val="20"/>
                <w:szCs w:val="20"/>
              </w:rPr>
              <w:t xml:space="preserve">1,60,000 </w:t>
            </w:r>
          </w:p>
        </w:tc>
        <w:tc>
          <w:tcPr>
            <w:tcW w:w="1998" w:type="dxa"/>
          </w:tcPr>
          <w:p w:rsidR="00C81B9B" w:rsidRPr="00845BAE" w:rsidRDefault="00C81B9B" w:rsidP="00845BAE">
            <w:pPr>
              <w:autoSpaceDE w:val="0"/>
              <w:autoSpaceDN w:val="0"/>
              <w:adjustRightInd w:val="0"/>
              <w:spacing w:after="40" w:line="241" w:lineRule="atLeast"/>
              <w:jc w:val="right"/>
              <w:rPr>
                <w:rFonts w:ascii="Century Gothic" w:hAnsi="Century Gothic" w:cs="Century Gothic"/>
                <w:color w:val="000000"/>
                <w:sz w:val="20"/>
                <w:szCs w:val="20"/>
              </w:rPr>
            </w:pPr>
            <w:r w:rsidRPr="00845BAE">
              <w:rPr>
                <w:rFonts w:ascii="Century Gothic" w:hAnsi="Century Gothic" w:cs="Century Gothic"/>
                <w:b/>
                <w:bCs/>
                <w:color w:val="000000"/>
                <w:sz w:val="20"/>
                <w:szCs w:val="20"/>
              </w:rPr>
              <w:t xml:space="preserve">3,60,000 </w:t>
            </w:r>
          </w:p>
          <w:p w:rsidR="00C81B9B" w:rsidRPr="00845BAE" w:rsidRDefault="00C81B9B" w:rsidP="00845BAE">
            <w:pPr>
              <w:autoSpaceDE w:val="0"/>
              <w:autoSpaceDN w:val="0"/>
              <w:adjustRightInd w:val="0"/>
              <w:spacing w:after="40" w:line="241" w:lineRule="atLeast"/>
              <w:jc w:val="right"/>
              <w:rPr>
                <w:rFonts w:ascii="Century Gothic" w:hAnsi="Century Gothic" w:cs="Century Gothic"/>
                <w:color w:val="000000"/>
                <w:sz w:val="20"/>
                <w:szCs w:val="20"/>
              </w:rPr>
            </w:pPr>
            <w:r w:rsidRPr="00845BAE">
              <w:rPr>
                <w:rFonts w:ascii="Century Gothic" w:hAnsi="Century Gothic" w:cs="Century Gothic"/>
                <w:color w:val="000000"/>
                <w:sz w:val="20"/>
                <w:szCs w:val="20"/>
              </w:rPr>
              <w:t xml:space="preserve">(2,68,000) </w:t>
            </w:r>
          </w:p>
        </w:tc>
      </w:tr>
      <w:tr w:rsidR="00C81B9B" w:rsidRPr="00845BAE">
        <w:trPr>
          <w:trHeight w:val="126"/>
        </w:trPr>
        <w:tc>
          <w:tcPr>
            <w:tcW w:w="5113" w:type="dxa"/>
          </w:tcPr>
          <w:p w:rsidR="00C81B9B" w:rsidRPr="00845BAE" w:rsidRDefault="00C81B9B" w:rsidP="00845BAE">
            <w:pPr>
              <w:autoSpaceDE w:val="0"/>
              <w:autoSpaceDN w:val="0"/>
              <w:adjustRightInd w:val="0"/>
              <w:spacing w:after="40" w:line="241" w:lineRule="atLeast"/>
              <w:rPr>
                <w:rFonts w:ascii="Century Gothic" w:hAnsi="Century Gothic" w:cs="Century Gothic"/>
                <w:color w:val="000000"/>
                <w:sz w:val="20"/>
                <w:szCs w:val="20"/>
              </w:rPr>
            </w:pPr>
            <w:r w:rsidRPr="00845BAE">
              <w:rPr>
                <w:rFonts w:ascii="Century Gothic" w:hAnsi="Century Gothic" w:cs="Century Gothic"/>
                <w:b/>
                <w:bCs/>
                <w:color w:val="000000"/>
                <w:sz w:val="20"/>
                <w:szCs w:val="20"/>
              </w:rPr>
              <w:t xml:space="preserve">Income from House Property before considering Arrears of Rent </w:t>
            </w:r>
          </w:p>
        </w:tc>
        <w:tc>
          <w:tcPr>
            <w:tcW w:w="3473" w:type="dxa"/>
            <w:gridSpan w:val="2"/>
          </w:tcPr>
          <w:p w:rsidR="00C81B9B" w:rsidRPr="00845BAE" w:rsidRDefault="00141A14" w:rsidP="00845BAE">
            <w:pPr>
              <w:autoSpaceDE w:val="0"/>
              <w:autoSpaceDN w:val="0"/>
              <w:adjustRightInd w:val="0"/>
              <w:spacing w:after="40" w:line="241" w:lineRule="atLeast"/>
              <w:jc w:val="right"/>
              <w:rPr>
                <w:rFonts w:ascii="Century Gothic" w:hAnsi="Century Gothic" w:cs="Century Gothic"/>
                <w:color w:val="000000"/>
                <w:sz w:val="20"/>
                <w:szCs w:val="20"/>
              </w:rPr>
            </w:pPr>
            <w:r w:rsidRPr="00141A14">
              <w:rPr>
                <w:noProof/>
              </w:rPr>
              <w:pict>
                <v:line id="_x0000_s1027" style="position:absolute;left:0;text-align:left;z-index:1;mso-position-horizontal-relative:text;mso-position-vertical-relative:text" from="68.35pt,-111.95pt" to="68.35pt,-66.95pt"/>
              </w:pict>
            </w:r>
            <w:r w:rsidR="00C81B9B" w:rsidRPr="00845BAE">
              <w:rPr>
                <w:rFonts w:ascii="Century Gothic" w:hAnsi="Century Gothic" w:cs="Century Gothic"/>
                <w:b/>
                <w:bCs/>
                <w:color w:val="000000"/>
                <w:sz w:val="20"/>
                <w:szCs w:val="20"/>
              </w:rPr>
              <w:t xml:space="preserve">92,000 </w:t>
            </w:r>
          </w:p>
        </w:tc>
      </w:tr>
      <w:tr w:rsidR="00C81B9B" w:rsidRPr="00845BAE">
        <w:trPr>
          <w:trHeight w:val="254"/>
        </w:trPr>
        <w:tc>
          <w:tcPr>
            <w:tcW w:w="5113" w:type="dxa"/>
          </w:tcPr>
          <w:p w:rsidR="00C81B9B" w:rsidRPr="00845BAE" w:rsidRDefault="00C81B9B" w:rsidP="00845BAE">
            <w:pPr>
              <w:autoSpaceDE w:val="0"/>
              <w:autoSpaceDN w:val="0"/>
              <w:adjustRightInd w:val="0"/>
              <w:spacing w:after="40" w:line="241" w:lineRule="atLeast"/>
              <w:rPr>
                <w:rFonts w:ascii="Century Gothic" w:hAnsi="Century Gothic" w:cs="Century Gothic"/>
                <w:color w:val="000000"/>
                <w:sz w:val="20"/>
                <w:szCs w:val="20"/>
              </w:rPr>
            </w:pPr>
            <w:r w:rsidRPr="00845BAE">
              <w:rPr>
                <w:rFonts w:ascii="Century Gothic" w:hAnsi="Century Gothic" w:cs="Century Gothic"/>
                <w:color w:val="000000"/>
                <w:sz w:val="20"/>
                <w:szCs w:val="20"/>
              </w:rPr>
              <w:t xml:space="preserve">Arrears of Rent Received </w:t>
            </w:r>
          </w:p>
          <w:p w:rsidR="00C81B9B" w:rsidRPr="00845BAE" w:rsidRDefault="00C81B9B" w:rsidP="00845BAE">
            <w:pPr>
              <w:autoSpaceDE w:val="0"/>
              <w:autoSpaceDN w:val="0"/>
              <w:adjustRightInd w:val="0"/>
              <w:spacing w:after="40" w:line="241" w:lineRule="atLeast"/>
              <w:rPr>
                <w:rFonts w:ascii="Century Gothic" w:hAnsi="Century Gothic" w:cs="Century Gothic"/>
                <w:color w:val="000000"/>
                <w:sz w:val="20"/>
                <w:szCs w:val="20"/>
              </w:rPr>
            </w:pPr>
            <w:r w:rsidRPr="00845BAE">
              <w:rPr>
                <w:rFonts w:ascii="Century Gothic" w:hAnsi="Century Gothic" w:cs="Century Gothic"/>
                <w:b/>
                <w:bCs/>
                <w:color w:val="000000"/>
                <w:sz w:val="20"/>
                <w:szCs w:val="20"/>
              </w:rPr>
              <w:t xml:space="preserve">Less : </w:t>
            </w:r>
            <w:r w:rsidRPr="00845BAE">
              <w:rPr>
                <w:rFonts w:ascii="Century Gothic" w:hAnsi="Century Gothic" w:cs="Century Gothic"/>
                <w:color w:val="000000"/>
                <w:sz w:val="20"/>
                <w:szCs w:val="20"/>
              </w:rPr>
              <w:t xml:space="preserve">Deduction u/s 25B – 30% of Arrears received – </w:t>
            </w:r>
            <w:r>
              <w:rPr>
                <w:rFonts w:ascii="Rupee Foradian" w:hAnsi="Rupee Foradian" w:cs="Rupee Foradian"/>
                <w:color w:val="000000"/>
                <w:sz w:val="20"/>
                <w:szCs w:val="20"/>
              </w:rPr>
              <w:t>Rs</w:t>
            </w:r>
            <w:r w:rsidRPr="00845BAE">
              <w:rPr>
                <w:rFonts w:ascii="Rupee Foradian" w:hAnsi="Rupee Foradian" w:cs="Rupee Foradian"/>
                <w:color w:val="000000"/>
                <w:sz w:val="20"/>
                <w:szCs w:val="20"/>
              </w:rPr>
              <w:t xml:space="preserve"> </w:t>
            </w:r>
            <w:r w:rsidRPr="00845BAE">
              <w:rPr>
                <w:rFonts w:ascii="Century Gothic" w:hAnsi="Century Gothic" w:cs="Century Gothic"/>
                <w:color w:val="000000"/>
                <w:sz w:val="20"/>
                <w:szCs w:val="20"/>
              </w:rPr>
              <w:t xml:space="preserve">40,000 × 30% </w:t>
            </w:r>
          </w:p>
        </w:tc>
        <w:tc>
          <w:tcPr>
            <w:tcW w:w="1475" w:type="dxa"/>
          </w:tcPr>
          <w:p w:rsidR="00C81B9B" w:rsidRPr="00845BAE" w:rsidRDefault="00C81B9B" w:rsidP="00845BAE">
            <w:pPr>
              <w:autoSpaceDE w:val="0"/>
              <w:autoSpaceDN w:val="0"/>
              <w:adjustRightInd w:val="0"/>
              <w:spacing w:after="40" w:line="241" w:lineRule="atLeast"/>
              <w:jc w:val="center"/>
              <w:rPr>
                <w:rFonts w:ascii="Century Gothic" w:hAnsi="Century Gothic" w:cs="Century Gothic"/>
                <w:color w:val="000000"/>
                <w:sz w:val="20"/>
                <w:szCs w:val="20"/>
              </w:rPr>
            </w:pPr>
            <w:r w:rsidRPr="00845BAE">
              <w:rPr>
                <w:rFonts w:ascii="Century Gothic" w:hAnsi="Century Gothic" w:cs="Century Gothic"/>
                <w:color w:val="000000"/>
                <w:sz w:val="20"/>
                <w:szCs w:val="20"/>
              </w:rPr>
              <w:t xml:space="preserve">40,000 (12,000) </w:t>
            </w:r>
          </w:p>
        </w:tc>
        <w:tc>
          <w:tcPr>
            <w:tcW w:w="1998" w:type="dxa"/>
          </w:tcPr>
          <w:p w:rsidR="00C81B9B" w:rsidRPr="00845BAE" w:rsidRDefault="00141A14" w:rsidP="00845BAE">
            <w:pPr>
              <w:autoSpaceDE w:val="0"/>
              <w:autoSpaceDN w:val="0"/>
              <w:adjustRightInd w:val="0"/>
              <w:spacing w:after="40" w:line="241" w:lineRule="atLeast"/>
              <w:jc w:val="right"/>
              <w:rPr>
                <w:rFonts w:ascii="Century Gothic" w:hAnsi="Century Gothic" w:cs="Century Gothic"/>
                <w:color w:val="000000"/>
                <w:sz w:val="20"/>
                <w:szCs w:val="20"/>
              </w:rPr>
            </w:pPr>
            <w:r w:rsidRPr="00141A14">
              <w:rPr>
                <w:noProof/>
              </w:rPr>
              <w:pict>
                <v:line id="_x0000_s1028" style="position:absolute;left:0;text-align:left;z-index:2;mso-position-horizontal-relative:text;mso-position-vertical-relative:text" from="-5.4pt,-30.95pt" to="-5.4pt,5.05pt"/>
              </w:pict>
            </w:r>
            <w:r w:rsidR="00C81B9B" w:rsidRPr="00845BAE">
              <w:rPr>
                <w:rFonts w:ascii="Century Gothic" w:hAnsi="Century Gothic" w:cs="Century Gothic"/>
                <w:color w:val="000000"/>
                <w:sz w:val="20"/>
                <w:szCs w:val="20"/>
              </w:rPr>
              <w:t xml:space="preserve">28,000 </w:t>
            </w:r>
          </w:p>
        </w:tc>
      </w:tr>
      <w:tr w:rsidR="00C81B9B" w:rsidRPr="00845BAE">
        <w:trPr>
          <w:trHeight w:val="126"/>
        </w:trPr>
        <w:tc>
          <w:tcPr>
            <w:tcW w:w="5113" w:type="dxa"/>
          </w:tcPr>
          <w:p w:rsidR="00C81B9B" w:rsidRPr="00845BAE" w:rsidRDefault="00C81B9B" w:rsidP="00845BAE">
            <w:pPr>
              <w:autoSpaceDE w:val="0"/>
              <w:autoSpaceDN w:val="0"/>
              <w:adjustRightInd w:val="0"/>
              <w:spacing w:after="40" w:line="241" w:lineRule="atLeast"/>
              <w:rPr>
                <w:rFonts w:ascii="Century Gothic" w:hAnsi="Century Gothic" w:cs="Century Gothic"/>
                <w:color w:val="000000"/>
                <w:sz w:val="20"/>
                <w:szCs w:val="20"/>
              </w:rPr>
            </w:pPr>
            <w:r w:rsidRPr="00845BAE">
              <w:rPr>
                <w:rFonts w:ascii="Century Gothic" w:hAnsi="Century Gothic" w:cs="Century Gothic"/>
                <w:b/>
                <w:bCs/>
                <w:color w:val="000000"/>
                <w:sz w:val="20"/>
                <w:szCs w:val="20"/>
              </w:rPr>
              <w:t xml:space="preserve">Net Income from House Property </w:t>
            </w:r>
          </w:p>
        </w:tc>
        <w:tc>
          <w:tcPr>
            <w:tcW w:w="3473" w:type="dxa"/>
            <w:gridSpan w:val="2"/>
          </w:tcPr>
          <w:p w:rsidR="00C81B9B" w:rsidRPr="00845BAE" w:rsidRDefault="00C81B9B" w:rsidP="00845BAE">
            <w:pPr>
              <w:autoSpaceDE w:val="0"/>
              <w:autoSpaceDN w:val="0"/>
              <w:adjustRightInd w:val="0"/>
              <w:spacing w:after="40" w:line="241" w:lineRule="atLeast"/>
              <w:jc w:val="right"/>
              <w:rPr>
                <w:rFonts w:ascii="Century Gothic" w:hAnsi="Century Gothic" w:cs="Century Gothic"/>
                <w:color w:val="000000"/>
                <w:sz w:val="20"/>
                <w:szCs w:val="20"/>
              </w:rPr>
            </w:pPr>
            <w:r w:rsidRPr="00845BAE">
              <w:rPr>
                <w:rFonts w:ascii="Century Gothic" w:hAnsi="Century Gothic" w:cs="Century Gothic"/>
                <w:b/>
                <w:bCs/>
                <w:color w:val="000000"/>
                <w:sz w:val="20"/>
                <w:szCs w:val="20"/>
              </w:rPr>
              <w:t xml:space="preserve">1,20,000 </w:t>
            </w:r>
          </w:p>
        </w:tc>
      </w:tr>
    </w:tbl>
    <w:p w:rsidR="00C81B9B" w:rsidRPr="00816871" w:rsidRDefault="00C81B9B" w:rsidP="00816871">
      <w:pPr>
        <w:jc w:val="both"/>
        <w:rPr>
          <w:b/>
          <w:bCs/>
          <w:i/>
          <w:iCs/>
        </w:rPr>
      </w:pPr>
      <w:r>
        <w:rPr>
          <w:rStyle w:val="A25"/>
          <w:b/>
          <w:bCs/>
        </w:rPr>
        <w:t xml:space="preserve">Note : </w:t>
      </w:r>
      <w:r>
        <w:rPr>
          <w:rStyle w:val="A25"/>
        </w:rPr>
        <w:t>It is presumed that the tax has been deducted at source on the amount of interest payable outside India</w:t>
      </w:r>
    </w:p>
    <w:sectPr w:rsidR="00C81B9B" w:rsidRPr="00816871" w:rsidSect="009560F0">
      <w:headerReference w:type="default" r:id="rId7"/>
      <w:footerReference w:type="default" r:id="rId8"/>
      <w:pgSz w:w="12240" w:h="15840"/>
      <w:pgMar w:top="1440" w:right="1440" w:bottom="1440" w:left="1440" w:header="720" w:footer="720" w:gutter="0"/>
      <w:pgNumType w:start="56"/>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25CC" w:rsidRDefault="00E125CC" w:rsidP="001C3E72">
      <w:pPr>
        <w:spacing w:after="0" w:line="240" w:lineRule="auto"/>
      </w:pPr>
      <w:r>
        <w:separator/>
      </w:r>
    </w:p>
  </w:endnote>
  <w:endnote w:type="continuationSeparator" w:id="1">
    <w:p w:rsidR="00E125CC" w:rsidRDefault="00E125CC" w:rsidP="001C3E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Rupee Foradian">
    <w:altName w:val="Rupee Foradian"/>
    <w:panose1 w:val="020B0603030804020204"/>
    <w:charset w:val="00"/>
    <w:family w:val="swiss"/>
    <w:pitch w:val="variable"/>
    <w:sig w:usb0="800000AF" w:usb1="1000204A"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769" w:rsidRDefault="00141A14" w:rsidP="008B2B27">
    <w:pPr>
      <w:pStyle w:val="Footer"/>
      <w:framePr w:wrap="auto" w:vAnchor="text" w:hAnchor="margin" w:xAlign="center" w:y="1"/>
      <w:rPr>
        <w:rStyle w:val="PageNumber"/>
      </w:rPr>
    </w:pPr>
    <w:r>
      <w:rPr>
        <w:rStyle w:val="PageNumber"/>
      </w:rPr>
      <w:fldChar w:fldCharType="begin"/>
    </w:r>
    <w:r w:rsidR="00DB0769">
      <w:rPr>
        <w:rStyle w:val="PageNumber"/>
      </w:rPr>
      <w:instrText xml:space="preserve">PAGE  </w:instrText>
    </w:r>
    <w:r>
      <w:rPr>
        <w:rStyle w:val="PageNumber"/>
      </w:rPr>
      <w:fldChar w:fldCharType="separate"/>
    </w:r>
    <w:r w:rsidR="00071880">
      <w:rPr>
        <w:rStyle w:val="PageNumber"/>
        <w:noProof/>
      </w:rPr>
      <w:t>75</w:t>
    </w:r>
    <w:r>
      <w:rPr>
        <w:rStyle w:val="PageNumber"/>
      </w:rPr>
      <w:fldChar w:fldCharType="end"/>
    </w:r>
  </w:p>
  <w:p w:rsidR="00DB0769" w:rsidRDefault="00DB0769" w:rsidP="008B2B27">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25CC" w:rsidRDefault="00E125CC" w:rsidP="001C3E72">
      <w:pPr>
        <w:spacing w:after="0" w:line="240" w:lineRule="auto"/>
      </w:pPr>
      <w:r>
        <w:separator/>
      </w:r>
    </w:p>
  </w:footnote>
  <w:footnote w:type="continuationSeparator" w:id="1">
    <w:p w:rsidR="00E125CC" w:rsidRDefault="00E125CC" w:rsidP="001C3E7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769" w:rsidRDefault="00DB0769" w:rsidP="001C3E72">
    <w:pPr>
      <w:pStyle w:val="Header"/>
    </w:pPr>
    <w:r>
      <w:t xml:space="preserve">CA.MANOJ KUMAR MANTRI                                                                                                        </w:t>
    </w:r>
    <w:r w:rsidRPr="00D00B11">
      <w:rPr>
        <w:sz w:val="20"/>
        <w:szCs w:val="20"/>
      </w:rPr>
      <w:t xml:space="preserve">  </w:t>
    </w:r>
    <w:r>
      <w:t xml:space="preserve">                                                                                               </w:t>
    </w:r>
  </w:p>
  <w:p w:rsidR="00DB0769" w:rsidRDefault="00DB0769" w:rsidP="00D00B11">
    <w:pPr>
      <w:pStyle w:val="Header"/>
      <w:tabs>
        <w:tab w:val="clear" w:pos="4680"/>
        <w:tab w:val="clear" w:pos="9360"/>
        <w:tab w:val="left" w:pos="7710"/>
      </w:tabs>
    </w:pPr>
    <w:r>
      <w:t>9866492550</w:t>
    </w:r>
    <w:r>
      <w:tab/>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F42EC"/>
    <w:multiLevelType w:val="hybridMultilevel"/>
    <w:tmpl w:val="8E780E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11F067E"/>
    <w:multiLevelType w:val="hybridMultilevel"/>
    <w:tmpl w:val="3B30F2C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D9A6233"/>
    <w:multiLevelType w:val="hybridMultilevel"/>
    <w:tmpl w:val="CFB275CE"/>
    <w:lvl w:ilvl="0" w:tplc="BFB8AD3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
    <w:nsid w:val="21667865"/>
    <w:multiLevelType w:val="hybridMultilevel"/>
    <w:tmpl w:val="F488C85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nsid w:val="218700C7"/>
    <w:multiLevelType w:val="hybridMultilevel"/>
    <w:tmpl w:val="1DA6EFB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21D116DB"/>
    <w:multiLevelType w:val="hybridMultilevel"/>
    <w:tmpl w:val="49B6207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23291145"/>
    <w:multiLevelType w:val="hybridMultilevel"/>
    <w:tmpl w:val="13A29382"/>
    <w:lvl w:ilvl="0" w:tplc="21B0A26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nsid w:val="304C1309"/>
    <w:multiLevelType w:val="hybridMultilevel"/>
    <w:tmpl w:val="D0D87F1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nsid w:val="35EE3B8F"/>
    <w:multiLevelType w:val="hybridMultilevel"/>
    <w:tmpl w:val="7BC2380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3A871BB9"/>
    <w:multiLevelType w:val="hybridMultilevel"/>
    <w:tmpl w:val="8F8ED960"/>
    <w:lvl w:ilvl="0" w:tplc="0409000B">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nsid w:val="3DB16817"/>
    <w:multiLevelType w:val="hybridMultilevel"/>
    <w:tmpl w:val="01E64FC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nsid w:val="430D7D74"/>
    <w:multiLevelType w:val="hybridMultilevel"/>
    <w:tmpl w:val="D35E4B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4BED0166"/>
    <w:multiLevelType w:val="hybridMultilevel"/>
    <w:tmpl w:val="19A091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51B72AC7"/>
    <w:multiLevelType w:val="hybridMultilevel"/>
    <w:tmpl w:val="DA6CF670"/>
    <w:lvl w:ilvl="0" w:tplc="0409000B">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nsid w:val="54F63598"/>
    <w:multiLevelType w:val="hybridMultilevel"/>
    <w:tmpl w:val="15F83B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59A85D8A"/>
    <w:multiLevelType w:val="hybridMultilevel"/>
    <w:tmpl w:val="9F1EB07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5D0C5967"/>
    <w:multiLevelType w:val="hybridMultilevel"/>
    <w:tmpl w:val="7FFEA8BC"/>
    <w:lvl w:ilvl="0" w:tplc="0409000B">
      <w:start w:val="1"/>
      <w:numFmt w:val="bullet"/>
      <w:lvlText w:val=""/>
      <w:lvlJc w:val="left"/>
      <w:pPr>
        <w:ind w:left="1440" w:hanging="360"/>
      </w:pPr>
      <w:rPr>
        <w:rFonts w:ascii="Wingdings" w:hAnsi="Wingdings" w:cs="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17">
    <w:nsid w:val="659A04CF"/>
    <w:multiLevelType w:val="hybridMultilevel"/>
    <w:tmpl w:val="3E709ED4"/>
    <w:lvl w:ilvl="0" w:tplc="0409000B">
      <w:start w:val="1"/>
      <w:numFmt w:val="bullet"/>
      <w:lvlText w:val=""/>
      <w:lvlJc w:val="left"/>
      <w:pPr>
        <w:ind w:left="1440" w:hanging="360"/>
      </w:pPr>
      <w:rPr>
        <w:rFonts w:ascii="Wingdings" w:hAnsi="Wingdings" w:cs="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18">
    <w:nsid w:val="67810CD1"/>
    <w:multiLevelType w:val="hybridMultilevel"/>
    <w:tmpl w:val="C606851E"/>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19">
    <w:nsid w:val="6BB71F78"/>
    <w:multiLevelType w:val="hybridMultilevel"/>
    <w:tmpl w:val="5B2C193E"/>
    <w:lvl w:ilvl="0" w:tplc="0409000F">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73166380"/>
    <w:multiLevelType w:val="hybridMultilevel"/>
    <w:tmpl w:val="06A083BA"/>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21">
    <w:nsid w:val="7A0B4062"/>
    <w:multiLevelType w:val="hybridMultilevel"/>
    <w:tmpl w:val="28CC943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7"/>
  </w:num>
  <w:num w:numId="2">
    <w:abstractNumId w:val="8"/>
  </w:num>
  <w:num w:numId="3">
    <w:abstractNumId w:val="10"/>
  </w:num>
  <w:num w:numId="4">
    <w:abstractNumId w:val="13"/>
  </w:num>
  <w:num w:numId="5">
    <w:abstractNumId w:val="0"/>
  </w:num>
  <w:num w:numId="6">
    <w:abstractNumId w:val="1"/>
  </w:num>
  <w:num w:numId="7">
    <w:abstractNumId w:val="12"/>
  </w:num>
  <w:num w:numId="8">
    <w:abstractNumId w:val="21"/>
  </w:num>
  <w:num w:numId="9">
    <w:abstractNumId w:val="15"/>
  </w:num>
  <w:num w:numId="10">
    <w:abstractNumId w:val="14"/>
  </w:num>
  <w:num w:numId="11">
    <w:abstractNumId w:val="4"/>
  </w:num>
  <w:num w:numId="12">
    <w:abstractNumId w:val="5"/>
  </w:num>
  <w:num w:numId="13">
    <w:abstractNumId w:val="18"/>
  </w:num>
  <w:num w:numId="14">
    <w:abstractNumId w:val="9"/>
  </w:num>
  <w:num w:numId="15">
    <w:abstractNumId w:val="3"/>
  </w:num>
  <w:num w:numId="16">
    <w:abstractNumId w:val="16"/>
  </w:num>
  <w:num w:numId="17">
    <w:abstractNumId w:val="17"/>
  </w:num>
  <w:num w:numId="18">
    <w:abstractNumId w:val="2"/>
  </w:num>
  <w:num w:numId="19">
    <w:abstractNumId w:val="19"/>
  </w:num>
  <w:num w:numId="20">
    <w:abstractNumId w:val="11"/>
  </w:num>
  <w:num w:numId="21">
    <w:abstractNumId w:val="20"/>
  </w:num>
  <w:num w:numId="2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doNotHyphenateCaps/>
  <w:characterSpacingControl w:val="doNotCompress"/>
  <w:doNotValidateAgainstSchema/>
  <w:doNotDemarcateInvalidXml/>
  <w:hdrShapeDefaults>
    <o:shapedefaults v:ext="edit" spidmax="8194"/>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C3E72"/>
    <w:rsid w:val="0002764D"/>
    <w:rsid w:val="00050DA6"/>
    <w:rsid w:val="000519DE"/>
    <w:rsid w:val="00071880"/>
    <w:rsid w:val="000728DC"/>
    <w:rsid w:val="00090583"/>
    <w:rsid w:val="00094C83"/>
    <w:rsid w:val="000967F5"/>
    <w:rsid w:val="000B1586"/>
    <w:rsid w:val="000B1D7C"/>
    <w:rsid w:val="000B33EE"/>
    <w:rsid w:val="000C331C"/>
    <w:rsid w:val="000D5288"/>
    <w:rsid w:val="000D5C90"/>
    <w:rsid w:val="000D6F1A"/>
    <w:rsid w:val="000E18F2"/>
    <w:rsid w:val="001007C5"/>
    <w:rsid w:val="001021A2"/>
    <w:rsid w:val="0010686D"/>
    <w:rsid w:val="00112683"/>
    <w:rsid w:val="00113EA2"/>
    <w:rsid w:val="00140BBA"/>
    <w:rsid w:val="00141A14"/>
    <w:rsid w:val="00156FFC"/>
    <w:rsid w:val="001767CF"/>
    <w:rsid w:val="001A114B"/>
    <w:rsid w:val="001A410D"/>
    <w:rsid w:val="001B66BB"/>
    <w:rsid w:val="001C0A84"/>
    <w:rsid w:val="001C3E72"/>
    <w:rsid w:val="001F40E2"/>
    <w:rsid w:val="001F7A76"/>
    <w:rsid w:val="00200034"/>
    <w:rsid w:val="00204B26"/>
    <w:rsid w:val="002133CF"/>
    <w:rsid w:val="002153C1"/>
    <w:rsid w:val="00225863"/>
    <w:rsid w:val="00253A98"/>
    <w:rsid w:val="00263408"/>
    <w:rsid w:val="0029384F"/>
    <w:rsid w:val="002C6CEF"/>
    <w:rsid w:val="002E4FFD"/>
    <w:rsid w:val="00304EF1"/>
    <w:rsid w:val="00322314"/>
    <w:rsid w:val="00343B59"/>
    <w:rsid w:val="0037014F"/>
    <w:rsid w:val="003721A1"/>
    <w:rsid w:val="003808A5"/>
    <w:rsid w:val="00383BA6"/>
    <w:rsid w:val="003A0C6D"/>
    <w:rsid w:val="003B21CA"/>
    <w:rsid w:val="003B61EC"/>
    <w:rsid w:val="00412436"/>
    <w:rsid w:val="00425E0B"/>
    <w:rsid w:val="00453D1D"/>
    <w:rsid w:val="00463A11"/>
    <w:rsid w:val="004734BF"/>
    <w:rsid w:val="004817D0"/>
    <w:rsid w:val="00492037"/>
    <w:rsid w:val="004956F5"/>
    <w:rsid w:val="004D44C9"/>
    <w:rsid w:val="004D79E8"/>
    <w:rsid w:val="004E1266"/>
    <w:rsid w:val="00500ED6"/>
    <w:rsid w:val="00501D25"/>
    <w:rsid w:val="00502812"/>
    <w:rsid w:val="005336F1"/>
    <w:rsid w:val="0054027E"/>
    <w:rsid w:val="00546981"/>
    <w:rsid w:val="0055033A"/>
    <w:rsid w:val="005570E7"/>
    <w:rsid w:val="0056156A"/>
    <w:rsid w:val="00561A47"/>
    <w:rsid w:val="0057731E"/>
    <w:rsid w:val="005878D5"/>
    <w:rsid w:val="005D70F6"/>
    <w:rsid w:val="005F4B67"/>
    <w:rsid w:val="00664958"/>
    <w:rsid w:val="0067664C"/>
    <w:rsid w:val="006B1CC1"/>
    <w:rsid w:val="006B32A8"/>
    <w:rsid w:val="006E2D81"/>
    <w:rsid w:val="006E57E6"/>
    <w:rsid w:val="006F261E"/>
    <w:rsid w:val="00707BFE"/>
    <w:rsid w:val="007178CD"/>
    <w:rsid w:val="00731105"/>
    <w:rsid w:val="0073268F"/>
    <w:rsid w:val="007775CE"/>
    <w:rsid w:val="0079200A"/>
    <w:rsid w:val="0079585A"/>
    <w:rsid w:val="007B76AE"/>
    <w:rsid w:val="007F65B8"/>
    <w:rsid w:val="008008AC"/>
    <w:rsid w:val="00803017"/>
    <w:rsid w:val="00816871"/>
    <w:rsid w:val="0082380E"/>
    <w:rsid w:val="00823E83"/>
    <w:rsid w:val="00830DCC"/>
    <w:rsid w:val="00845BAE"/>
    <w:rsid w:val="008619A3"/>
    <w:rsid w:val="00866A60"/>
    <w:rsid w:val="008A36CB"/>
    <w:rsid w:val="008A778F"/>
    <w:rsid w:val="008B2B27"/>
    <w:rsid w:val="008C18C8"/>
    <w:rsid w:val="008C195A"/>
    <w:rsid w:val="008D523E"/>
    <w:rsid w:val="00906FE8"/>
    <w:rsid w:val="00913F74"/>
    <w:rsid w:val="009246AB"/>
    <w:rsid w:val="009560F0"/>
    <w:rsid w:val="00962BC8"/>
    <w:rsid w:val="00984FAA"/>
    <w:rsid w:val="009B0ACE"/>
    <w:rsid w:val="009C276D"/>
    <w:rsid w:val="009C6350"/>
    <w:rsid w:val="00A20496"/>
    <w:rsid w:val="00A302D3"/>
    <w:rsid w:val="00A36C72"/>
    <w:rsid w:val="00A40A17"/>
    <w:rsid w:val="00AA2CF7"/>
    <w:rsid w:val="00AA4CED"/>
    <w:rsid w:val="00AB673B"/>
    <w:rsid w:val="00AB7C49"/>
    <w:rsid w:val="00AC3379"/>
    <w:rsid w:val="00AC6B9C"/>
    <w:rsid w:val="00AD1622"/>
    <w:rsid w:val="00B03145"/>
    <w:rsid w:val="00B10232"/>
    <w:rsid w:val="00B179B9"/>
    <w:rsid w:val="00B33623"/>
    <w:rsid w:val="00B37D51"/>
    <w:rsid w:val="00B41766"/>
    <w:rsid w:val="00B43AC0"/>
    <w:rsid w:val="00B45CDF"/>
    <w:rsid w:val="00B469FA"/>
    <w:rsid w:val="00B52562"/>
    <w:rsid w:val="00B666DB"/>
    <w:rsid w:val="00B73D0C"/>
    <w:rsid w:val="00B74C86"/>
    <w:rsid w:val="00B83988"/>
    <w:rsid w:val="00B85E6D"/>
    <w:rsid w:val="00B95038"/>
    <w:rsid w:val="00BA0EB2"/>
    <w:rsid w:val="00BA3B2E"/>
    <w:rsid w:val="00BB608A"/>
    <w:rsid w:val="00BC5226"/>
    <w:rsid w:val="00BD6EA6"/>
    <w:rsid w:val="00BD7816"/>
    <w:rsid w:val="00BE0418"/>
    <w:rsid w:val="00BF30D8"/>
    <w:rsid w:val="00BF7B92"/>
    <w:rsid w:val="00C02FEA"/>
    <w:rsid w:val="00C25240"/>
    <w:rsid w:val="00C35F78"/>
    <w:rsid w:val="00C444C0"/>
    <w:rsid w:val="00C55E24"/>
    <w:rsid w:val="00C70AC9"/>
    <w:rsid w:val="00C81B9B"/>
    <w:rsid w:val="00C93C29"/>
    <w:rsid w:val="00C948FB"/>
    <w:rsid w:val="00CA3A3F"/>
    <w:rsid w:val="00CC4B11"/>
    <w:rsid w:val="00CD7032"/>
    <w:rsid w:val="00D00B11"/>
    <w:rsid w:val="00D07039"/>
    <w:rsid w:val="00D07C03"/>
    <w:rsid w:val="00D30FB3"/>
    <w:rsid w:val="00D615F1"/>
    <w:rsid w:val="00D670FA"/>
    <w:rsid w:val="00D74FB9"/>
    <w:rsid w:val="00D77A33"/>
    <w:rsid w:val="00D838A3"/>
    <w:rsid w:val="00D87D34"/>
    <w:rsid w:val="00D93628"/>
    <w:rsid w:val="00DA6251"/>
    <w:rsid w:val="00DB0769"/>
    <w:rsid w:val="00DB4502"/>
    <w:rsid w:val="00DC0275"/>
    <w:rsid w:val="00DF037D"/>
    <w:rsid w:val="00DF1ABD"/>
    <w:rsid w:val="00DF2D15"/>
    <w:rsid w:val="00E049D4"/>
    <w:rsid w:val="00E125CC"/>
    <w:rsid w:val="00E13966"/>
    <w:rsid w:val="00E1795F"/>
    <w:rsid w:val="00E205B4"/>
    <w:rsid w:val="00E24E24"/>
    <w:rsid w:val="00E3376C"/>
    <w:rsid w:val="00E37F73"/>
    <w:rsid w:val="00E6057F"/>
    <w:rsid w:val="00E63B34"/>
    <w:rsid w:val="00E70F36"/>
    <w:rsid w:val="00E73437"/>
    <w:rsid w:val="00E7414D"/>
    <w:rsid w:val="00E74217"/>
    <w:rsid w:val="00E80EDF"/>
    <w:rsid w:val="00EA47D2"/>
    <w:rsid w:val="00EB3AD6"/>
    <w:rsid w:val="00EE41DA"/>
    <w:rsid w:val="00F15B25"/>
    <w:rsid w:val="00F22D48"/>
    <w:rsid w:val="00F24F67"/>
    <w:rsid w:val="00F62828"/>
    <w:rsid w:val="00F73612"/>
    <w:rsid w:val="00F750F5"/>
    <w:rsid w:val="00F75CDF"/>
    <w:rsid w:val="00F85A5B"/>
    <w:rsid w:val="00F86F3E"/>
    <w:rsid w:val="00F9074C"/>
    <w:rsid w:val="00FB0205"/>
    <w:rsid w:val="00FD4272"/>
    <w:rsid w:val="00FF0294"/>
    <w:rsid w:val="00FF7DFB"/>
    <w:rsid w:val="00FF7F8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1ABD"/>
    <w:pPr>
      <w:spacing w:after="200" w:line="276" w:lineRule="auto"/>
    </w:pPr>
    <w:rPr>
      <w:rFonts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C3E7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1C3E72"/>
  </w:style>
  <w:style w:type="paragraph" w:styleId="Footer">
    <w:name w:val="footer"/>
    <w:basedOn w:val="Normal"/>
    <w:link w:val="FooterChar"/>
    <w:uiPriority w:val="99"/>
    <w:semiHidden/>
    <w:rsid w:val="001C3E7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1C3E72"/>
  </w:style>
  <w:style w:type="paragraph" w:styleId="ListParagraph">
    <w:name w:val="List Paragraph"/>
    <w:basedOn w:val="Normal"/>
    <w:uiPriority w:val="99"/>
    <w:qFormat/>
    <w:rsid w:val="001C3E72"/>
    <w:pPr>
      <w:ind w:left="720"/>
    </w:pPr>
  </w:style>
  <w:style w:type="table" w:styleId="TableGrid">
    <w:name w:val="Table Grid"/>
    <w:basedOn w:val="TableNormal"/>
    <w:uiPriority w:val="99"/>
    <w:rsid w:val="00E63B34"/>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ageNumber">
    <w:name w:val="page number"/>
    <w:basedOn w:val="DefaultParagraphFont"/>
    <w:uiPriority w:val="99"/>
    <w:rsid w:val="008B2B27"/>
  </w:style>
  <w:style w:type="paragraph" w:customStyle="1" w:styleId="Default">
    <w:name w:val="Default"/>
    <w:uiPriority w:val="99"/>
    <w:rsid w:val="00845BAE"/>
    <w:pPr>
      <w:autoSpaceDE w:val="0"/>
      <w:autoSpaceDN w:val="0"/>
      <w:adjustRightInd w:val="0"/>
    </w:pPr>
    <w:rPr>
      <w:rFonts w:ascii="Century Gothic" w:hAnsi="Century Gothic" w:cs="Century Gothic"/>
      <w:color w:val="000000"/>
      <w:sz w:val="24"/>
      <w:szCs w:val="24"/>
    </w:rPr>
  </w:style>
  <w:style w:type="character" w:customStyle="1" w:styleId="A25">
    <w:name w:val="A2+5"/>
    <w:uiPriority w:val="99"/>
    <w:rsid w:val="00845BAE"/>
    <w:rPr>
      <w:color w:val="000000"/>
      <w:sz w:val="20"/>
      <w:szCs w:val="20"/>
    </w:rPr>
  </w:style>
  <w:style w:type="paragraph" w:customStyle="1" w:styleId="Pa165">
    <w:name w:val="Pa16+5"/>
    <w:basedOn w:val="Default"/>
    <w:next w:val="Default"/>
    <w:uiPriority w:val="99"/>
    <w:rsid w:val="00845BAE"/>
    <w:pPr>
      <w:spacing w:line="241" w:lineRule="atLeast"/>
    </w:pPr>
    <w:rPr>
      <w:color w:val="auto"/>
    </w:rPr>
  </w:style>
  <w:style w:type="paragraph" w:customStyle="1" w:styleId="Pa222">
    <w:name w:val="Pa222"/>
    <w:basedOn w:val="Default"/>
    <w:next w:val="Default"/>
    <w:uiPriority w:val="99"/>
    <w:rsid w:val="00845BAE"/>
    <w:pPr>
      <w:spacing w:line="241" w:lineRule="atLeast"/>
    </w:pPr>
    <w:rPr>
      <w:color w:val="auto"/>
    </w:rPr>
  </w:style>
  <w:style w:type="paragraph" w:customStyle="1" w:styleId="Pa2231">
    <w:name w:val="Pa223+1"/>
    <w:basedOn w:val="Default"/>
    <w:next w:val="Default"/>
    <w:uiPriority w:val="99"/>
    <w:rsid w:val="00845BAE"/>
    <w:pPr>
      <w:spacing w:line="241" w:lineRule="atLeast"/>
    </w:pPr>
    <w:rPr>
      <w:color w:val="auto"/>
    </w:rPr>
  </w:style>
  <w:style w:type="paragraph" w:customStyle="1" w:styleId="Pa224">
    <w:name w:val="Pa224"/>
    <w:basedOn w:val="Default"/>
    <w:next w:val="Default"/>
    <w:uiPriority w:val="99"/>
    <w:rsid w:val="00845BAE"/>
    <w:pPr>
      <w:spacing w:line="241" w:lineRule="atLeast"/>
    </w:pPr>
    <w:rPr>
      <w:color w:val="auto"/>
    </w:rPr>
  </w:style>
  <w:style w:type="paragraph" w:customStyle="1" w:styleId="Pa1231">
    <w:name w:val="Pa123+1"/>
    <w:basedOn w:val="Default"/>
    <w:next w:val="Default"/>
    <w:uiPriority w:val="99"/>
    <w:rsid w:val="00845BAE"/>
    <w:pPr>
      <w:spacing w:line="241" w:lineRule="atLeast"/>
    </w:pPr>
    <w:rPr>
      <w:color w:val="aut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764</TotalTime>
  <Pages>21</Pages>
  <Words>7329</Words>
  <Characters>41780</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monaj</dc:creator>
  <cp:keywords/>
  <dc:description/>
  <cp:lastModifiedBy>CA.Manoj</cp:lastModifiedBy>
  <cp:revision>208</cp:revision>
  <dcterms:created xsi:type="dcterms:W3CDTF">2013-01-06T05:19:00Z</dcterms:created>
  <dcterms:modified xsi:type="dcterms:W3CDTF">2013-12-21T11:54:00Z</dcterms:modified>
</cp:coreProperties>
</file>