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3FF" w:rsidRDefault="002252F5" w:rsidP="0003701B">
      <w:pPr>
        <w:jc w:val="center"/>
        <w:rPr>
          <w:rFonts w:ascii="Arial" w:hAnsi="Arial" w:cs="Arial"/>
          <w:b/>
          <w:sz w:val="44"/>
          <w:szCs w:val="44"/>
        </w:rPr>
      </w:pPr>
      <w:r>
        <w:rPr>
          <w:rFonts w:ascii="Arial" w:hAnsi="Arial" w:cs="Arial"/>
          <w:b/>
          <w:sz w:val="44"/>
          <w:szCs w:val="44"/>
        </w:rPr>
        <w:t xml:space="preserve">Chapter </w:t>
      </w:r>
      <w:r w:rsidR="00870E41">
        <w:rPr>
          <w:rFonts w:ascii="Arial" w:hAnsi="Arial" w:cs="Arial"/>
          <w:b/>
          <w:sz w:val="44"/>
          <w:szCs w:val="44"/>
        </w:rPr>
        <w:t>12</w:t>
      </w:r>
    </w:p>
    <w:p w:rsidR="009B63FF" w:rsidRDefault="009B63FF" w:rsidP="0003701B">
      <w:pPr>
        <w:jc w:val="center"/>
        <w:rPr>
          <w:rFonts w:ascii="Arial" w:hAnsi="Arial" w:cs="Arial"/>
          <w:b/>
          <w:sz w:val="44"/>
          <w:szCs w:val="44"/>
        </w:rPr>
      </w:pPr>
    </w:p>
    <w:p w:rsidR="009B63FF" w:rsidRPr="00180708" w:rsidRDefault="009B63FF" w:rsidP="00353CD9">
      <w:pPr>
        <w:jc w:val="center"/>
        <w:rPr>
          <w:rFonts w:ascii="Arial" w:hAnsi="Arial" w:cs="Arial"/>
          <w:b/>
          <w:sz w:val="36"/>
          <w:szCs w:val="36"/>
        </w:rPr>
      </w:pPr>
      <w:r w:rsidRPr="00180708">
        <w:rPr>
          <w:rFonts w:ascii="Arial" w:hAnsi="Arial" w:cs="Arial"/>
          <w:b/>
          <w:sz w:val="36"/>
          <w:szCs w:val="36"/>
        </w:rPr>
        <w:t>JUST – IN – TIME AND BACKFLUSH COSTING</w:t>
      </w:r>
    </w:p>
    <w:p w:rsidR="00FE1924" w:rsidRDefault="00FE1924" w:rsidP="00FE1924">
      <w:pPr>
        <w:rPr>
          <w:rFonts w:asciiTheme="majorHAnsi" w:hAnsiTheme="majorHAnsi" w:cs="Arial"/>
          <w:sz w:val="36"/>
          <w:szCs w:val="36"/>
        </w:rPr>
      </w:pPr>
    </w:p>
    <w:p w:rsidR="009B63FF" w:rsidRPr="00FD34AE" w:rsidRDefault="00FE1924" w:rsidP="00FE1924">
      <w:pPr>
        <w:rPr>
          <w:rFonts w:ascii="Arial" w:hAnsi="Arial" w:cs="Arial"/>
          <w:b/>
          <w:sz w:val="28"/>
          <w:szCs w:val="28"/>
        </w:rPr>
      </w:pPr>
      <w:r w:rsidRPr="00FD34AE">
        <w:rPr>
          <w:rFonts w:ascii="Arial" w:hAnsi="Arial" w:cs="Arial"/>
          <w:b/>
          <w:sz w:val="28"/>
          <w:szCs w:val="28"/>
        </w:rPr>
        <w:t>CHAPTER INDEX</w:t>
      </w:r>
    </w:p>
    <w:p w:rsidR="00B35D99" w:rsidRPr="00FD34AE" w:rsidRDefault="00B35D99" w:rsidP="00FE1924">
      <w:pPr>
        <w:rPr>
          <w:rFonts w:asciiTheme="majorHAnsi" w:hAnsiTheme="majorHAnsi" w:cs="Arial"/>
          <w:sz w:val="28"/>
          <w:szCs w:val="28"/>
        </w:rPr>
      </w:pPr>
      <w:r w:rsidRPr="00FD34AE">
        <w:rPr>
          <w:rFonts w:asciiTheme="majorHAnsi" w:hAnsiTheme="majorHAnsi" w:cs="Arial"/>
          <w:sz w:val="28"/>
          <w:szCs w:val="28"/>
        </w:rPr>
        <w:t>JUST IN TIME</w:t>
      </w:r>
    </w:p>
    <w:p w:rsidR="00B35D99" w:rsidRPr="00FD34AE" w:rsidRDefault="00B35D99" w:rsidP="00B35D99">
      <w:pPr>
        <w:pStyle w:val="ListParagraph"/>
        <w:numPr>
          <w:ilvl w:val="0"/>
          <w:numId w:val="17"/>
        </w:numPr>
        <w:rPr>
          <w:rFonts w:asciiTheme="majorHAnsi" w:hAnsiTheme="majorHAnsi" w:cs="Arial"/>
          <w:sz w:val="28"/>
          <w:szCs w:val="28"/>
        </w:rPr>
      </w:pPr>
      <w:r w:rsidRPr="00FD34AE">
        <w:rPr>
          <w:rFonts w:asciiTheme="majorHAnsi" w:hAnsiTheme="majorHAnsi" w:cs="Arial"/>
          <w:sz w:val="28"/>
          <w:szCs w:val="28"/>
        </w:rPr>
        <w:t>JIT PURCHASING</w:t>
      </w:r>
    </w:p>
    <w:p w:rsidR="00B35D99" w:rsidRDefault="00B35D99" w:rsidP="00B35D99">
      <w:pPr>
        <w:pStyle w:val="ListParagraph"/>
        <w:numPr>
          <w:ilvl w:val="0"/>
          <w:numId w:val="17"/>
        </w:numPr>
        <w:rPr>
          <w:rFonts w:asciiTheme="majorHAnsi" w:hAnsiTheme="majorHAnsi" w:cs="Arial"/>
          <w:sz w:val="28"/>
          <w:szCs w:val="28"/>
        </w:rPr>
      </w:pPr>
      <w:r w:rsidRPr="00FD34AE">
        <w:rPr>
          <w:rFonts w:asciiTheme="majorHAnsi" w:hAnsiTheme="majorHAnsi" w:cs="Arial"/>
          <w:sz w:val="28"/>
          <w:szCs w:val="28"/>
        </w:rPr>
        <w:t xml:space="preserve">JIT PRODUCTION </w:t>
      </w:r>
    </w:p>
    <w:p w:rsidR="00FD34AE" w:rsidRPr="00FD34AE" w:rsidRDefault="00FD34AE" w:rsidP="00FD34AE">
      <w:pPr>
        <w:rPr>
          <w:rFonts w:asciiTheme="majorHAnsi" w:hAnsiTheme="majorHAnsi" w:cs="Arial"/>
          <w:sz w:val="28"/>
          <w:szCs w:val="28"/>
        </w:rPr>
      </w:pPr>
      <w:r w:rsidRPr="00FD34AE">
        <w:rPr>
          <w:rFonts w:asciiTheme="majorHAnsi" w:hAnsiTheme="majorHAnsi" w:cs="Arial"/>
          <w:sz w:val="28"/>
          <w:szCs w:val="28"/>
        </w:rPr>
        <w:t xml:space="preserve">BACKFLUSH COSTING </w:t>
      </w:r>
    </w:p>
    <w:p w:rsidR="00B35D99" w:rsidRPr="00FD34AE" w:rsidRDefault="00B35D99" w:rsidP="00FD34AE">
      <w:pPr>
        <w:rPr>
          <w:rFonts w:asciiTheme="majorHAnsi" w:hAnsiTheme="majorHAnsi" w:cs="Arial"/>
          <w:sz w:val="28"/>
          <w:szCs w:val="28"/>
        </w:rPr>
      </w:pPr>
      <w:r w:rsidRPr="00FD34AE">
        <w:rPr>
          <w:rFonts w:asciiTheme="majorHAnsi" w:hAnsiTheme="majorHAnsi" w:cs="Arial"/>
          <w:sz w:val="28"/>
          <w:szCs w:val="28"/>
        </w:rPr>
        <w:t>COMPETITIVE ENVIRONMENT</w:t>
      </w:r>
    </w:p>
    <w:p w:rsidR="00B35D99" w:rsidRPr="00FD34AE" w:rsidRDefault="00B35D99" w:rsidP="00FD34AE">
      <w:pPr>
        <w:rPr>
          <w:rFonts w:asciiTheme="majorHAnsi" w:hAnsiTheme="majorHAnsi" w:cs="Arial"/>
          <w:sz w:val="28"/>
          <w:szCs w:val="28"/>
        </w:rPr>
      </w:pPr>
      <w:r w:rsidRPr="00FD34AE">
        <w:rPr>
          <w:rFonts w:asciiTheme="majorHAnsi" w:hAnsiTheme="majorHAnsi" w:cs="Arial"/>
          <w:sz w:val="28"/>
          <w:szCs w:val="28"/>
        </w:rPr>
        <w:t>PROFITABLITY</w:t>
      </w:r>
    </w:p>
    <w:p w:rsidR="00B35D99" w:rsidRPr="00FD34AE" w:rsidRDefault="00B35D99" w:rsidP="00FD34AE">
      <w:pPr>
        <w:rPr>
          <w:rFonts w:asciiTheme="majorHAnsi" w:hAnsiTheme="majorHAnsi" w:cs="Arial"/>
          <w:sz w:val="28"/>
          <w:szCs w:val="28"/>
        </w:rPr>
      </w:pPr>
      <w:r w:rsidRPr="00FD34AE">
        <w:rPr>
          <w:rFonts w:asciiTheme="majorHAnsi" w:hAnsiTheme="majorHAnsi" w:cs="Arial"/>
          <w:sz w:val="28"/>
          <w:szCs w:val="28"/>
        </w:rPr>
        <w:t>ELIMINATING WASTAGE OF RESOURCES</w:t>
      </w:r>
    </w:p>
    <w:p w:rsidR="00B35D99" w:rsidRPr="00FD34AE" w:rsidRDefault="00B35D99" w:rsidP="00FD34AE">
      <w:pPr>
        <w:rPr>
          <w:rFonts w:asciiTheme="majorHAnsi" w:hAnsiTheme="majorHAnsi" w:cs="Arial"/>
          <w:sz w:val="28"/>
          <w:szCs w:val="28"/>
        </w:rPr>
      </w:pPr>
      <w:r w:rsidRPr="00FD34AE">
        <w:rPr>
          <w:rFonts w:asciiTheme="majorHAnsi" w:hAnsiTheme="majorHAnsi" w:cs="Arial"/>
          <w:sz w:val="28"/>
          <w:szCs w:val="28"/>
        </w:rPr>
        <w:t>IMPACT ON OVERHEADS</w:t>
      </w:r>
    </w:p>
    <w:p w:rsidR="00B35D99" w:rsidRPr="00FD34AE" w:rsidRDefault="00B35D99" w:rsidP="00B35D99">
      <w:pPr>
        <w:rPr>
          <w:rFonts w:asciiTheme="majorHAnsi" w:hAnsiTheme="majorHAnsi" w:cs="Arial"/>
          <w:sz w:val="28"/>
          <w:szCs w:val="28"/>
        </w:rPr>
      </w:pPr>
      <w:r w:rsidRPr="00FD34AE">
        <w:rPr>
          <w:rFonts w:asciiTheme="majorHAnsi" w:hAnsiTheme="majorHAnsi" w:cs="Arial"/>
          <w:sz w:val="28"/>
          <w:szCs w:val="28"/>
        </w:rPr>
        <w:t>KANBAN</w:t>
      </w:r>
    </w:p>
    <w:p w:rsidR="009B63FF" w:rsidRPr="00FD34AE" w:rsidRDefault="00395162" w:rsidP="00395162">
      <w:pPr>
        <w:rPr>
          <w:rFonts w:asciiTheme="majorHAnsi" w:eastAsia="Times New Roman" w:hAnsiTheme="majorHAnsi" w:cs="Arial"/>
          <w:sz w:val="28"/>
          <w:szCs w:val="28"/>
        </w:rPr>
      </w:pPr>
      <w:r w:rsidRPr="00FD34AE">
        <w:rPr>
          <w:rFonts w:asciiTheme="majorHAnsi" w:eastAsia="Times New Roman" w:hAnsiTheme="majorHAnsi" w:cs="Arial"/>
          <w:sz w:val="28"/>
          <w:szCs w:val="28"/>
        </w:rPr>
        <w:t>THEORETICAL QUESTIONS</w:t>
      </w:r>
    </w:p>
    <w:p w:rsidR="00395162" w:rsidRDefault="00395162" w:rsidP="00180708">
      <w:pPr>
        <w:rPr>
          <w:rFonts w:ascii="Arial" w:hAnsi="Arial" w:cs="Arial"/>
          <w:b/>
          <w:sz w:val="32"/>
          <w:szCs w:val="32"/>
        </w:rPr>
      </w:pPr>
    </w:p>
    <w:p w:rsidR="0003701B" w:rsidRPr="00180708" w:rsidRDefault="00B63F8D" w:rsidP="00180708">
      <w:pPr>
        <w:rPr>
          <w:rFonts w:ascii="Arial" w:hAnsi="Arial" w:cs="Arial"/>
          <w:b/>
          <w:sz w:val="32"/>
          <w:szCs w:val="32"/>
        </w:rPr>
      </w:pPr>
      <w:r>
        <w:rPr>
          <w:rFonts w:ascii="Arial" w:hAnsi="Arial" w:cs="Arial"/>
          <w:b/>
          <w:sz w:val="32"/>
          <w:szCs w:val="32"/>
        </w:rPr>
        <w:t xml:space="preserve">12. 1 </w:t>
      </w:r>
      <w:r w:rsidR="0003701B" w:rsidRPr="00180708">
        <w:rPr>
          <w:rFonts w:ascii="Arial" w:hAnsi="Arial" w:cs="Arial"/>
          <w:b/>
          <w:sz w:val="32"/>
          <w:szCs w:val="32"/>
        </w:rPr>
        <w:t>JIT</w:t>
      </w:r>
    </w:p>
    <w:p w:rsidR="0003701B" w:rsidRPr="00FE1924" w:rsidRDefault="0003701B" w:rsidP="0003701B">
      <w:pPr>
        <w:jc w:val="both"/>
        <w:rPr>
          <w:rFonts w:asciiTheme="majorHAnsi" w:hAnsiTheme="majorHAnsi" w:cs="Arial"/>
        </w:rPr>
      </w:pPr>
      <w:r w:rsidRPr="00FE1924">
        <w:rPr>
          <w:rFonts w:asciiTheme="majorHAnsi" w:hAnsiTheme="majorHAnsi" w:cs="Arial"/>
        </w:rPr>
        <w:t xml:space="preserve">JIT is a system that leads to procuring </w:t>
      </w:r>
      <w:r w:rsidR="00353CD9" w:rsidRPr="00FE1924">
        <w:rPr>
          <w:rFonts w:asciiTheme="majorHAnsi" w:hAnsiTheme="majorHAnsi" w:cs="Arial"/>
        </w:rPr>
        <w:t>the materials or producing</w:t>
      </w:r>
      <w:r w:rsidRPr="00FE1924">
        <w:rPr>
          <w:rFonts w:asciiTheme="majorHAnsi" w:hAnsiTheme="majorHAnsi" w:cs="Arial"/>
        </w:rPr>
        <w:t xml:space="preserve"> products as they are required for use or by a</w:t>
      </w:r>
      <w:r w:rsidR="00353CD9" w:rsidRPr="00FE1924">
        <w:rPr>
          <w:rFonts w:asciiTheme="majorHAnsi" w:hAnsiTheme="majorHAnsi" w:cs="Arial"/>
        </w:rPr>
        <w:t xml:space="preserve"> customer</w:t>
      </w:r>
      <w:r w:rsidR="00FE575F" w:rsidRPr="00FE1924">
        <w:rPr>
          <w:rFonts w:asciiTheme="majorHAnsi" w:hAnsiTheme="majorHAnsi" w:cs="Arial"/>
        </w:rPr>
        <w:t xml:space="preserve">. </w:t>
      </w:r>
      <w:r w:rsidRPr="00FE1924">
        <w:rPr>
          <w:rFonts w:asciiTheme="majorHAnsi" w:hAnsiTheme="majorHAnsi" w:cs="Arial"/>
        </w:rPr>
        <w:t xml:space="preserve"> It is ‘pull system’, which responds to demand i.e. the process of production/procurement begins only when the demand signal has been received. </w:t>
      </w:r>
      <w:r w:rsidR="00FE575F" w:rsidRPr="00FE1924">
        <w:rPr>
          <w:rFonts w:asciiTheme="majorHAnsi" w:hAnsiTheme="majorHAnsi" w:cs="Arial"/>
        </w:rPr>
        <w:t xml:space="preserve">(The traditional system of production/procurement is classified as Push system, whereby large quantities are purchased to take the advantage of discount in price and batch size is quite large to obtain the economies of scale). The system ensures </w:t>
      </w:r>
      <w:r w:rsidR="00695209" w:rsidRPr="00FE1924">
        <w:rPr>
          <w:rFonts w:asciiTheme="majorHAnsi" w:hAnsiTheme="majorHAnsi" w:cs="Arial"/>
        </w:rPr>
        <w:t>almost no stocks</w:t>
      </w:r>
      <w:r w:rsidR="00FE575F" w:rsidRPr="00FE1924">
        <w:rPr>
          <w:rFonts w:asciiTheme="majorHAnsi" w:hAnsiTheme="majorHAnsi" w:cs="Arial"/>
        </w:rPr>
        <w:t xml:space="preserve"> as the time gap between </w:t>
      </w:r>
      <w:r w:rsidR="00695209" w:rsidRPr="00FE1924">
        <w:rPr>
          <w:rFonts w:asciiTheme="majorHAnsi" w:hAnsiTheme="majorHAnsi" w:cs="Arial"/>
        </w:rPr>
        <w:t>purchase, production and sales is just negligible.</w:t>
      </w:r>
    </w:p>
    <w:p w:rsidR="0003701B" w:rsidRPr="00FE1924" w:rsidRDefault="0003701B" w:rsidP="0003701B">
      <w:pPr>
        <w:jc w:val="both"/>
        <w:rPr>
          <w:rFonts w:asciiTheme="majorHAnsi" w:hAnsiTheme="majorHAnsi" w:cs="Arial"/>
          <w:b/>
        </w:rPr>
      </w:pPr>
    </w:p>
    <w:p w:rsidR="0003701B" w:rsidRPr="00B35D99" w:rsidRDefault="00B35D99" w:rsidP="0003701B">
      <w:pPr>
        <w:jc w:val="both"/>
        <w:rPr>
          <w:rFonts w:asciiTheme="majorHAnsi" w:hAnsiTheme="majorHAnsi" w:cs="Arial"/>
          <w:b/>
          <w:sz w:val="32"/>
          <w:szCs w:val="32"/>
        </w:rPr>
      </w:pPr>
      <w:r w:rsidRPr="00B35D99">
        <w:rPr>
          <w:rFonts w:asciiTheme="majorHAnsi" w:hAnsiTheme="majorHAnsi" w:cs="Arial"/>
          <w:b/>
          <w:sz w:val="32"/>
          <w:szCs w:val="32"/>
        </w:rPr>
        <w:t xml:space="preserve">12.1 – </w:t>
      </w:r>
      <w:proofErr w:type="gramStart"/>
      <w:r w:rsidRPr="00B35D99">
        <w:rPr>
          <w:rFonts w:asciiTheme="majorHAnsi" w:hAnsiTheme="majorHAnsi" w:cs="Arial"/>
          <w:b/>
          <w:sz w:val="32"/>
          <w:szCs w:val="32"/>
        </w:rPr>
        <w:t>1  JIT</w:t>
      </w:r>
      <w:proofErr w:type="gramEnd"/>
      <w:r w:rsidRPr="00B35D99">
        <w:rPr>
          <w:rFonts w:asciiTheme="majorHAnsi" w:hAnsiTheme="majorHAnsi" w:cs="Arial"/>
          <w:b/>
          <w:sz w:val="32"/>
          <w:szCs w:val="32"/>
        </w:rPr>
        <w:t xml:space="preserve"> PURCHASING </w:t>
      </w:r>
    </w:p>
    <w:p w:rsidR="0003701B" w:rsidRPr="00FE1924" w:rsidRDefault="0003701B" w:rsidP="0003701B">
      <w:pPr>
        <w:jc w:val="both"/>
        <w:rPr>
          <w:rFonts w:asciiTheme="majorHAnsi" w:hAnsiTheme="majorHAnsi" w:cs="Arial"/>
          <w:b/>
        </w:rPr>
      </w:pPr>
    </w:p>
    <w:p w:rsidR="00BE4DEB" w:rsidRPr="00FE1924" w:rsidRDefault="0003701B" w:rsidP="00D17EA8">
      <w:pPr>
        <w:autoSpaceDE w:val="0"/>
        <w:autoSpaceDN w:val="0"/>
        <w:adjustRightInd w:val="0"/>
        <w:rPr>
          <w:rFonts w:asciiTheme="majorHAnsi" w:eastAsiaTheme="minorHAnsi" w:hAnsiTheme="majorHAnsi" w:cs="GaramondMT"/>
          <w:color w:val="231F20"/>
          <w:lang w:eastAsia="en-US"/>
        </w:rPr>
      </w:pPr>
      <w:r w:rsidRPr="00FE1924">
        <w:rPr>
          <w:rFonts w:asciiTheme="majorHAnsi" w:hAnsiTheme="majorHAnsi" w:cs="Arial"/>
        </w:rPr>
        <w:t xml:space="preserve">JIT purchasing </w:t>
      </w:r>
      <w:r w:rsidR="00353CD9" w:rsidRPr="00FE1924">
        <w:rPr>
          <w:rFonts w:asciiTheme="majorHAnsi" w:hAnsiTheme="majorHAnsi" w:cs="Arial"/>
        </w:rPr>
        <w:t>is an</w:t>
      </w:r>
      <w:r w:rsidRPr="00FE1924">
        <w:rPr>
          <w:rFonts w:asciiTheme="majorHAnsi" w:hAnsiTheme="majorHAnsi" w:cs="Arial"/>
        </w:rPr>
        <w:t xml:space="preserve"> arrangement w</w:t>
      </w:r>
      <w:r w:rsidR="00353CD9" w:rsidRPr="00FE1924">
        <w:rPr>
          <w:rFonts w:asciiTheme="majorHAnsi" w:hAnsiTheme="majorHAnsi" w:cs="Arial"/>
        </w:rPr>
        <w:t>hich ensures that the delivery of materials i</w:t>
      </w:r>
      <w:r w:rsidRPr="00FE1924">
        <w:rPr>
          <w:rFonts w:asciiTheme="majorHAnsi" w:hAnsiTheme="majorHAnsi" w:cs="Arial"/>
        </w:rPr>
        <w:t>mm</w:t>
      </w:r>
      <w:r w:rsidR="00353CD9" w:rsidRPr="00FE1924">
        <w:rPr>
          <w:rFonts w:asciiTheme="majorHAnsi" w:hAnsiTheme="majorHAnsi" w:cs="Arial"/>
        </w:rPr>
        <w:t xml:space="preserve">ediately precedes their </w:t>
      </w:r>
      <w:r w:rsidRPr="00FE1924">
        <w:rPr>
          <w:rFonts w:asciiTheme="majorHAnsi" w:hAnsiTheme="majorHAnsi" w:cs="Arial"/>
        </w:rPr>
        <w:t>use.</w:t>
      </w:r>
      <w:r w:rsidR="00695209" w:rsidRPr="00FE1924">
        <w:rPr>
          <w:rFonts w:asciiTheme="majorHAnsi" w:hAnsiTheme="majorHAnsi" w:cs="Arial"/>
        </w:rPr>
        <w:t xml:space="preserve"> </w:t>
      </w:r>
      <w:r w:rsidR="00D17EA8" w:rsidRPr="00FE1924">
        <w:rPr>
          <w:rFonts w:asciiTheme="majorHAnsi" w:eastAsiaTheme="minorHAnsi" w:hAnsiTheme="majorHAnsi" w:cs="GaramondMT"/>
          <w:color w:val="231F20"/>
          <w:lang w:eastAsia="en-US"/>
        </w:rPr>
        <w:t>It is a purchasing system in which material purchases are contracted so</w:t>
      </w:r>
      <w:r w:rsidR="00D17EA8" w:rsidRPr="00FE1924">
        <w:rPr>
          <w:rFonts w:asciiTheme="majorHAnsi" w:hAnsiTheme="majorHAnsi" w:cs="Arial"/>
        </w:rPr>
        <w:t xml:space="preserve"> </w:t>
      </w:r>
      <w:r w:rsidR="00D17EA8" w:rsidRPr="00FE1924">
        <w:rPr>
          <w:rFonts w:asciiTheme="majorHAnsi" w:eastAsiaTheme="minorHAnsi" w:hAnsiTheme="majorHAnsi" w:cs="GaramondMT"/>
          <w:color w:val="231F20"/>
          <w:lang w:eastAsia="en-US"/>
        </w:rPr>
        <w:t>that the receipt and usage of material, to the maximum extent possible, coincide.</w:t>
      </w:r>
      <w:r w:rsidR="00D17EA8" w:rsidRPr="00FE1924">
        <w:rPr>
          <w:rFonts w:asciiTheme="majorHAnsi" w:hAnsiTheme="majorHAnsi" w:cs="Arial"/>
        </w:rPr>
        <w:t xml:space="preserve"> The result is more deliveries, each of lower volume.</w:t>
      </w:r>
      <w:r w:rsidR="00D17EA8" w:rsidRPr="00FE1924">
        <w:rPr>
          <w:rFonts w:asciiTheme="majorHAnsi" w:eastAsiaTheme="minorHAnsi" w:hAnsiTheme="majorHAnsi" w:cs="GaramondMT"/>
          <w:color w:val="231F20"/>
          <w:lang w:eastAsia="en-US"/>
        </w:rPr>
        <w:t xml:space="preserve"> </w:t>
      </w:r>
    </w:p>
    <w:p w:rsidR="00BE4DEB" w:rsidRPr="00FE1924" w:rsidRDefault="00BE4DEB" w:rsidP="00D17EA8">
      <w:pPr>
        <w:autoSpaceDE w:val="0"/>
        <w:autoSpaceDN w:val="0"/>
        <w:adjustRightInd w:val="0"/>
        <w:rPr>
          <w:rFonts w:asciiTheme="majorHAnsi" w:eastAsiaTheme="minorHAnsi" w:hAnsiTheme="majorHAnsi" w:cs="GaramondMT"/>
          <w:color w:val="231F20"/>
          <w:lang w:eastAsia="en-US"/>
        </w:rPr>
      </w:pPr>
    </w:p>
    <w:p w:rsidR="007A29A8" w:rsidRPr="00FE1924" w:rsidRDefault="007A29A8" w:rsidP="00B35D99">
      <w:pPr>
        <w:autoSpaceDE w:val="0"/>
        <w:autoSpaceDN w:val="0"/>
        <w:adjustRightInd w:val="0"/>
        <w:jc w:val="both"/>
        <w:rPr>
          <w:rFonts w:asciiTheme="majorHAnsi" w:eastAsiaTheme="minorHAnsi" w:hAnsiTheme="majorHAnsi" w:cs="GaramondMT"/>
          <w:color w:val="231F20"/>
          <w:lang w:eastAsia="en-US"/>
        </w:rPr>
      </w:pPr>
      <w:r w:rsidRPr="00FE1924">
        <w:rPr>
          <w:rFonts w:asciiTheme="majorHAnsi" w:eastAsiaTheme="minorHAnsi" w:hAnsiTheme="majorHAnsi" w:cs="GaramondMT"/>
          <w:color w:val="231F20"/>
          <w:lang w:eastAsia="en-US"/>
        </w:rPr>
        <w:t>In order to be able to operate in this manner, an organization must achieve excellence in all areas of management. The most important of such areas is Effective Supply Chain Management. The buyer-supplier relation should be strengthened. This can be achieved through:</w:t>
      </w:r>
    </w:p>
    <w:p w:rsidR="007A29A8" w:rsidRPr="00FE1924" w:rsidRDefault="007A29A8" w:rsidP="00B35D99">
      <w:pPr>
        <w:pStyle w:val="ListParagraph"/>
        <w:numPr>
          <w:ilvl w:val="0"/>
          <w:numId w:val="6"/>
        </w:numPr>
        <w:autoSpaceDE w:val="0"/>
        <w:autoSpaceDN w:val="0"/>
        <w:adjustRightInd w:val="0"/>
        <w:jc w:val="both"/>
        <w:rPr>
          <w:rFonts w:asciiTheme="majorHAnsi" w:eastAsiaTheme="minorHAnsi" w:hAnsiTheme="majorHAnsi" w:cs="GaramondMT"/>
          <w:color w:val="231F20"/>
          <w:lang w:eastAsia="en-US"/>
        </w:rPr>
      </w:pPr>
      <w:r w:rsidRPr="00FE1924">
        <w:rPr>
          <w:rFonts w:asciiTheme="majorHAnsi" w:eastAsiaTheme="minorHAnsi" w:hAnsiTheme="majorHAnsi" w:cs="GaramondMT"/>
          <w:color w:val="231F20"/>
          <w:lang w:eastAsia="en-US"/>
        </w:rPr>
        <w:t>Proper communication between the buyer and supplier</w:t>
      </w:r>
    </w:p>
    <w:p w:rsidR="007A29A8" w:rsidRPr="00FE1924" w:rsidRDefault="007A29A8" w:rsidP="00B35D99">
      <w:pPr>
        <w:pStyle w:val="ListParagraph"/>
        <w:numPr>
          <w:ilvl w:val="0"/>
          <w:numId w:val="6"/>
        </w:numPr>
        <w:autoSpaceDE w:val="0"/>
        <w:autoSpaceDN w:val="0"/>
        <w:adjustRightInd w:val="0"/>
        <w:jc w:val="both"/>
        <w:rPr>
          <w:rFonts w:asciiTheme="majorHAnsi" w:eastAsiaTheme="minorHAnsi" w:hAnsiTheme="majorHAnsi" w:cs="GaramondMT"/>
          <w:color w:val="231F20"/>
          <w:lang w:eastAsia="en-US"/>
        </w:rPr>
      </w:pPr>
      <w:r w:rsidRPr="00FE1924">
        <w:rPr>
          <w:rFonts w:asciiTheme="majorHAnsi" w:eastAsiaTheme="minorHAnsi" w:hAnsiTheme="majorHAnsi" w:cs="GaramondMT"/>
          <w:color w:val="231F20"/>
          <w:lang w:eastAsia="en-US"/>
        </w:rPr>
        <w:t xml:space="preserve">The supplier guarantees quality goods and </w:t>
      </w:r>
      <w:r w:rsidRPr="00FE1924">
        <w:rPr>
          <w:rFonts w:asciiTheme="majorHAnsi" w:hAnsiTheme="majorHAnsi" w:cs="Arial"/>
        </w:rPr>
        <w:t>undertakes to carry quality inspections before delivery</w:t>
      </w:r>
    </w:p>
    <w:p w:rsidR="007A29A8" w:rsidRPr="00FE1924" w:rsidRDefault="007A29A8" w:rsidP="00B35D99">
      <w:pPr>
        <w:pStyle w:val="ListParagraph"/>
        <w:numPr>
          <w:ilvl w:val="0"/>
          <w:numId w:val="6"/>
        </w:numPr>
        <w:autoSpaceDE w:val="0"/>
        <w:autoSpaceDN w:val="0"/>
        <w:adjustRightInd w:val="0"/>
        <w:jc w:val="both"/>
        <w:rPr>
          <w:rFonts w:asciiTheme="majorHAnsi" w:eastAsiaTheme="minorHAnsi" w:hAnsiTheme="majorHAnsi" w:cs="GaramondMT"/>
          <w:color w:val="231F20"/>
          <w:lang w:eastAsia="en-US"/>
        </w:rPr>
      </w:pPr>
      <w:r w:rsidRPr="00FE1924">
        <w:rPr>
          <w:rFonts w:asciiTheme="majorHAnsi" w:hAnsiTheme="majorHAnsi" w:cs="Arial"/>
        </w:rPr>
        <w:lastRenderedPageBreak/>
        <w:t>The supplier understands the criticalness of supplying right quality goods in right quantity at right time.</w:t>
      </w:r>
    </w:p>
    <w:p w:rsidR="007A29A8" w:rsidRPr="00FE1924" w:rsidRDefault="007A29A8" w:rsidP="00B35D99">
      <w:pPr>
        <w:pStyle w:val="ListParagraph"/>
        <w:numPr>
          <w:ilvl w:val="0"/>
          <w:numId w:val="6"/>
        </w:numPr>
        <w:autoSpaceDE w:val="0"/>
        <w:autoSpaceDN w:val="0"/>
        <w:adjustRightInd w:val="0"/>
        <w:jc w:val="both"/>
        <w:rPr>
          <w:rFonts w:asciiTheme="majorHAnsi" w:eastAsiaTheme="minorHAnsi" w:hAnsiTheme="majorHAnsi" w:cs="GaramondMT"/>
          <w:color w:val="231F20"/>
          <w:lang w:eastAsia="en-US"/>
        </w:rPr>
      </w:pPr>
      <w:r w:rsidRPr="00FE1924">
        <w:rPr>
          <w:rFonts w:asciiTheme="majorHAnsi" w:hAnsiTheme="majorHAnsi" w:cs="Arial"/>
        </w:rPr>
        <w:t>Long term supply contracts motivate the supplier to execute this type of contracts in the right spirit.</w:t>
      </w:r>
    </w:p>
    <w:p w:rsidR="007A29A8" w:rsidRPr="00FE1924" w:rsidRDefault="007A29A8" w:rsidP="00B35D99">
      <w:pPr>
        <w:pStyle w:val="ListParagraph"/>
        <w:numPr>
          <w:ilvl w:val="0"/>
          <w:numId w:val="6"/>
        </w:numPr>
        <w:autoSpaceDE w:val="0"/>
        <w:autoSpaceDN w:val="0"/>
        <w:adjustRightInd w:val="0"/>
        <w:jc w:val="both"/>
        <w:rPr>
          <w:rFonts w:asciiTheme="majorHAnsi" w:eastAsiaTheme="minorHAnsi" w:hAnsiTheme="majorHAnsi" w:cs="GaramondMT"/>
          <w:color w:val="231F20"/>
          <w:lang w:eastAsia="en-US"/>
        </w:rPr>
      </w:pPr>
      <w:r w:rsidRPr="00FE1924">
        <w:rPr>
          <w:rFonts w:asciiTheme="majorHAnsi" w:hAnsiTheme="majorHAnsi" w:cs="Arial"/>
        </w:rPr>
        <w:t>Sometimes, the suppliers charge high price because of more frequent deliveries of smaller volumes.</w:t>
      </w:r>
    </w:p>
    <w:p w:rsidR="00117687" w:rsidRPr="00FE1924" w:rsidRDefault="00117687" w:rsidP="00117687">
      <w:pPr>
        <w:rPr>
          <w:rFonts w:asciiTheme="majorHAnsi" w:hAnsiTheme="majorHAnsi" w:cs="Arial"/>
        </w:rPr>
      </w:pPr>
    </w:p>
    <w:p w:rsidR="00117687" w:rsidRPr="00B63F8D" w:rsidRDefault="00117687" w:rsidP="00117687">
      <w:pPr>
        <w:rPr>
          <w:rFonts w:asciiTheme="majorHAnsi" w:hAnsiTheme="majorHAnsi" w:cs="Arial"/>
        </w:rPr>
      </w:pPr>
      <w:r w:rsidRPr="00B63F8D">
        <w:rPr>
          <w:rFonts w:asciiTheme="majorHAnsi" w:hAnsiTheme="majorHAnsi" w:cs="Arial"/>
        </w:rPr>
        <w:t>Benefits of JIT Purchasing</w:t>
      </w:r>
    </w:p>
    <w:p w:rsidR="00117687" w:rsidRPr="00FE1924" w:rsidRDefault="00117687" w:rsidP="00117687">
      <w:pPr>
        <w:rPr>
          <w:rFonts w:asciiTheme="majorHAnsi" w:hAnsiTheme="majorHAnsi" w:cs="Arial"/>
        </w:rPr>
      </w:pPr>
    </w:p>
    <w:p w:rsidR="00117687" w:rsidRPr="00FE1924" w:rsidRDefault="00117687" w:rsidP="00117687">
      <w:pPr>
        <w:pStyle w:val="ListParagraph"/>
        <w:numPr>
          <w:ilvl w:val="0"/>
          <w:numId w:val="1"/>
        </w:numPr>
        <w:rPr>
          <w:rFonts w:asciiTheme="majorHAnsi" w:hAnsiTheme="majorHAnsi" w:cs="Arial"/>
        </w:rPr>
      </w:pPr>
      <w:r w:rsidRPr="00FE1924">
        <w:rPr>
          <w:rFonts w:asciiTheme="majorHAnsi" w:hAnsiTheme="majorHAnsi" w:cs="Arial"/>
        </w:rPr>
        <w:t>Lower inventory levels resulting reduced investment and holding cost.</w:t>
      </w:r>
    </w:p>
    <w:p w:rsidR="00117687" w:rsidRPr="00FE1924" w:rsidRDefault="00117687" w:rsidP="00117687">
      <w:pPr>
        <w:numPr>
          <w:ilvl w:val="0"/>
          <w:numId w:val="1"/>
        </w:numPr>
        <w:rPr>
          <w:rFonts w:asciiTheme="majorHAnsi" w:hAnsiTheme="majorHAnsi" w:cs="Arial"/>
        </w:rPr>
      </w:pPr>
      <w:r w:rsidRPr="00FE1924">
        <w:rPr>
          <w:rFonts w:asciiTheme="majorHAnsi" w:hAnsiTheme="majorHAnsi" w:cs="Arial"/>
        </w:rPr>
        <w:t>Savings in factory space</w:t>
      </w:r>
    </w:p>
    <w:p w:rsidR="00117687" w:rsidRPr="00FE1924" w:rsidRDefault="00117687" w:rsidP="00117687">
      <w:pPr>
        <w:numPr>
          <w:ilvl w:val="0"/>
          <w:numId w:val="1"/>
        </w:numPr>
        <w:rPr>
          <w:rFonts w:asciiTheme="majorHAnsi" w:hAnsiTheme="majorHAnsi" w:cs="Arial"/>
        </w:rPr>
      </w:pPr>
      <w:r w:rsidRPr="00FE1924">
        <w:rPr>
          <w:rFonts w:asciiTheme="majorHAnsi" w:hAnsiTheme="majorHAnsi" w:cs="Arial"/>
        </w:rPr>
        <w:t xml:space="preserve">Savings cost of capital invested in inventory </w:t>
      </w:r>
    </w:p>
    <w:p w:rsidR="00117687" w:rsidRPr="00FE1924" w:rsidRDefault="00117687" w:rsidP="00117687">
      <w:pPr>
        <w:numPr>
          <w:ilvl w:val="0"/>
          <w:numId w:val="1"/>
        </w:numPr>
        <w:rPr>
          <w:rFonts w:asciiTheme="majorHAnsi" w:hAnsiTheme="majorHAnsi" w:cs="Arial"/>
        </w:rPr>
      </w:pPr>
      <w:r w:rsidRPr="00FE1924">
        <w:rPr>
          <w:rFonts w:asciiTheme="majorHAnsi" w:hAnsiTheme="majorHAnsi" w:cs="Arial"/>
        </w:rPr>
        <w:t xml:space="preserve">Savings in insurance costs </w:t>
      </w:r>
    </w:p>
    <w:p w:rsidR="00117687" w:rsidRPr="00FE1924" w:rsidRDefault="00117687" w:rsidP="00117687">
      <w:pPr>
        <w:numPr>
          <w:ilvl w:val="0"/>
          <w:numId w:val="1"/>
        </w:numPr>
        <w:rPr>
          <w:rFonts w:asciiTheme="majorHAnsi" w:hAnsiTheme="majorHAnsi" w:cs="Arial"/>
        </w:rPr>
      </w:pPr>
      <w:r w:rsidRPr="00FE1924">
        <w:rPr>
          <w:rFonts w:asciiTheme="majorHAnsi" w:hAnsiTheme="majorHAnsi" w:cs="Arial"/>
        </w:rPr>
        <w:t>Savings of  obsolescence costs ( i.e. the cost of stock becoming obsolete )</w:t>
      </w:r>
    </w:p>
    <w:p w:rsidR="007A29A8" w:rsidRPr="00FE1924" w:rsidRDefault="007A29A8" w:rsidP="00D17EA8">
      <w:pPr>
        <w:autoSpaceDE w:val="0"/>
        <w:autoSpaceDN w:val="0"/>
        <w:adjustRightInd w:val="0"/>
        <w:rPr>
          <w:rFonts w:asciiTheme="majorHAnsi" w:eastAsiaTheme="minorHAnsi" w:hAnsiTheme="majorHAnsi" w:cs="GaramondMT"/>
          <w:color w:val="231F20"/>
          <w:lang w:eastAsia="en-US"/>
        </w:rPr>
      </w:pPr>
    </w:p>
    <w:p w:rsidR="00BE4DEB" w:rsidRPr="00B35D99" w:rsidRDefault="00B35D99" w:rsidP="00BE4DEB">
      <w:pPr>
        <w:jc w:val="both"/>
        <w:rPr>
          <w:rFonts w:asciiTheme="majorHAnsi" w:hAnsiTheme="majorHAnsi" w:cs="Arial"/>
          <w:b/>
          <w:sz w:val="32"/>
          <w:szCs w:val="32"/>
        </w:rPr>
      </w:pPr>
      <w:r w:rsidRPr="00B35D99">
        <w:rPr>
          <w:rFonts w:asciiTheme="majorHAnsi" w:hAnsiTheme="majorHAnsi" w:cs="Arial"/>
          <w:b/>
          <w:sz w:val="32"/>
          <w:szCs w:val="32"/>
        </w:rPr>
        <w:t xml:space="preserve">12.1 – </w:t>
      </w:r>
      <w:proofErr w:type="gramStart"/>
      <w:r w:rsidRPr="00B35D99">
        <w:rPr>
          <w:rFonts w:asciiTheme="majorHAnsi" w:hAnsiTheme="majorHAnsi" w:cs="Arial"/>
          <w:b/>
          <w:sz w:val="32"/>
          <w:szCs w:val="32"/>
        </w:rPr>
        <w:t>2  JIT</w:t>
      </w:r>
      <w:proofErr w:type="gramEnd"/>
      <w:r w:rsidRPr="00B35D99">
        <w:rPr>
          <w:rFonts w:asciiTheme="majorHAnsi" w:hAnsiTheme="majorHAnsi" w:cs="Arial"/>
          <w:b/>
          <w:sz w:val="32"/>
          <w:szCs w:val="32"/>
        </w:rPr>
        <w:t xml:space="preserve"> PRODUCTION</w:t>
      </w:r>
    </w:p>
    <w:p w:rsidR="007A29A8" w:rsidRPr="00FE1924" w:rsidRDefault="00BE4DEB" w:rsidP="00B35D99">
      <w:pPr>
        <w:jc w:val="both"/>
        <w:rPr>
          <w:rFonts w:asciiTheme="majorHAnsi" w:hAnsiTheme="majorHAnsi" w:cs="Arial"/>
        </w:rPr>
      </w:pPr>
      <w:r w:rsidRPr="00FE1924">
        <w:rPr>
          <w:rFonts w:asciiTheme="majorHAnsi" w:eastAsiaTheme="minorHAnsi" w:hAnsiTheme="majorHAnsi" w:cs="GaramondMT"/>
          <w:color w:val="231F20"/>
          <w:lang w:eastAsia="en-US"/>
        </w:rPr>
        <w:t xml:space="preserve">It is </w:t>
      </w:r>
      <w:r w:rsidR="007A29A8" w:rsidRPr="00FE1924">
        <w:rPr>
          <w:rFonts w:asciiTheme="majorHAnsi" w:eastAsiaTheme="minorHAnsi" w:hAnsiTheme="majorHAnsi" w:cs="GaramondMT"/>
          <w:color w:val="231F20"/>
          <w:lang w:eastAsia="en-US"/>
        </w:rPr>
        <w:t xml:space="preserve">a production system </w:t>
      </w:r>
      <w:r w:rsidRPr="00FE1924">
        <w:rPr>
          <w:rFonts w:asciiTheme="majorHAnsi" w:eastAsiaTheme="minorHAnsi" w:hAnsiTheme="majorHAnsi" w:cs="GaramondMT"/>
          <w:color w:val="231F20"/>
          <w:lang w:eastAsia="en-US"/>
        </w:rPr>
        <w:t>driven by demand for finished products whereby each component on a production line is produced only when needed for the next stage.</w:t>
      </w:r>
      <w:r w:rsidR="00117687" w:rsidRPr="00FE1924">
        <w:rPr>
          <w:rFonts w:asciiTheme="majorHAnsi" w:eastAsiaTheme="minorHAnsi" w:hAnsiTheme="majorHAnsi" w:cs="GaramondMT"/>
          <w:bCs/>
          <w:color w:val="231F20"/>
          <w:lang w:eastAsia="en-US"/>
        </w:rPr>
        <w:t xml:space="preserve"> </w:t>
      </w:r>
      <w:r w:rsidR="007A29A8" w:rsidRPr="00FE1924">
        <w:rPr>
          <w:rFonts w:asciiTheme="majorHAnsi" w:eastAsiaTheme="minorHAnsi" w:hAnsiTheme="majorHAnsi" w:cs="GaramondMT"/>
          <w:bCs/>
          <w:color w:val="231F20"/>
          <w:lang w:eastAsia="en-US"/>
        </w:rPr>
        <w:t>Products are completed just in time for shipment to customers and not for the stock.</w:t>
      </w:r>
      <w:r w:rsidR="007A29A8" w:rsidRPr="00FE1924">
        <w:rPr>
          <w:rFonts w:asciiTheme="majorHAnsi" w:hAnsiTheme="majorHAnsi" w:cs="Arial"/>
        </w:rPr>
        <w:t xml:space="preserve"> JIT production ensures that the customers receive the right quantity of right quality items at right time.</w:t>
      </w:r>
    </w:p>
    <w:p w:rsidR="007A29A8" w:rsidRPr="00FE1924" w:rsidRDefault="007A29A8" w:rsidP="007A29A8">
      <w:pPr>
        <w:autoSpaceDE w:val="0"/>
        <w:autoSpaceDN w:val="0"/>
        <w:adjustRightInd w:val="0"/>
        <w:rPr>
          <w:rFonts w:asciiTheme="majorHAnsi" w:eastAsiaTheme="minorHAnsi" w:hAnsiTheme="majorHAnsi" w:cs="GaramondMT"/>
          <w:color w:val="231F20"/>
          <w:lang w:eastAsia="en-US"/>
        </w:rPr>
      </w:pPr>
    </w:p>
    <w:p w:rsidR="00BE4DEB" w:rsidRPr="00B63F8D" w:rsidRDefault="00117687" w:rsidP="00BE4DEB">
      <w:pPr>
        <w:autoSpaceDE w:val="0"/>
        <w:autoSpaceDN w:val="0"/>
        <w:adjustRightInd w:val="0"/>
        <w:rPr>
          <w:rFonts w:asciiTheme="majorHAnsi" w:eastAsiaTheme="minorHAnsi" w:hAnsiTheme="majorHAnsi" w:cs="GaramondMT"/>
          <w:color w:val="231F20"/>
          <w:lang w:eastAsia="en-US"/>
        </w:rPr>
      </w:pPr>
      <w:r w:rsidRPr="00B63F8D">
        <w:rPr>
          <w:rFonts w:asciiTheme="majorHAnsi" w:eastAsiaTheme="minorHAnsi" w:hAnsiTheme="majorHAnsi" w:cs="GaramondMT"/>
          <w:color w:val="231F20"/>
          <w:lang w:eastAsia="en-US"/>
        </w:rPr>
        <w:t>Features of JIT Production</w:t>
      </w:r>
    </w:p>
    <w:p w:rsidR="00F87B5F" w:rsidRPr="00FE1924" w:rsidRDefault="00A5769D" w:rsidP="00A5769D">
      <w:pPr>
        <w:pStyle w:val="ListParagraph"/>
        <w:numPr>
          <w:ilvl w:val="0"/>
          <w:numId w:val="7"/>
        </w:numPr>
        <w:autoSpaceDE w:val="0"/>
        <w:autoSpaceDN w:val="0"/>
        <w:adjustRightInd w:val="0"/>
        <w:rPr>
          <w:rFonts w:asciiTheme="majorHAnsi" w:eastAsiaTheme="minorHAnsi" w:hAnsiTheme="majorHAnsi" w:cs="GaramondMT"/>
          <w:color w:val="231F20"/>
          <w:lang w:eastAsia="en-US"/>
        </w:rPr>
      </w:pPr>
      <w:r w:rsidRPr="00FE1924">
        <w:rPr>
          <w:rFonts w:asciiTheme="majorHAnsi" w:eastAsiaTheme="minorHAnsi" w:hAnsiTheme="majorHAnsi" w:cs="GaramondMT"/>
          <w:color w:val="231F20"/>
          <w:lang w:eastAsia="en-US"/>
        </w:rPr>
        <w:t>Smooth flow of work i.e.</w:t>
      </w:r>
      <w:r w:rsidRPr="00FE1924">
        <w:rPr>
          <w:rFonts w:asciiTheme="majorHAnsi" w:eastAsia="+mn-ea" w:hAnsiTheme="majorHAnsi"/>
          <w:color w:val="000000"/>
          <w:lang w:eastAsia="en-US"/>
        </w:rPr>
        <w:t xml:space="preserve"> </w:t>
      </w:r>
      <w:r w:rsidRPr="00FE1924">
        <w:rPr>
          <w:rFonts w:asciiTheme="majorHAnsi" w:eastAsiaTheme="minorHAnsi" w:hAnsiTheme="majorHAnsi" w:cs="GaramondMT"/>
          <w:color w:val="231F20"/>
          <w:lang w:eastAsia="en-US"/>
        </w:rPr>
        <w:t>the plant layouts should be such as to minimize</w:t>
      </w:r>
      <w:r w:rsidR="00F87B5F" w:rsidRPr="00FE1924">
        <w:rPr>
          <w:rFonts w:asciiTheme="majorHAnsi" w:eastAsiaTheme="minorHAnsi" w:hAnsiTheme="majorHAnsi" w:cs="GaramondMT"/>
          <w:color w:val="231F20"/>
          <w:lang w:eastAsia="en-US"/>
        </w:rPr>
        <w:t xml:space="preserve"> moving materials and parts</w:t>
      </w:r>
      <w:r w:rsidRPr="00FE1924">
        <w:rPr>
          <w:rFonts w:asciiTheme="majorHAnsi" w:eastAsiaTheme="minorHAnsi" w:hAnsiTheme="majorHAnsi" w:cs="GaramondMT"/>
          <w:color w:val="231F20"/>
          <w:lang w:eastAsia="en-US"/>
        </w:rPr>
        <w:t>.</w:t>
      </w:r>
    </w:p>
    <w:p w:rsidR="00A5769D" w:rsidRPr="00FE1924" w:rsidRDefault="00A5769D" w:rsidP="00A5769D">
      <w:pPr>
        <w:pStyle w:val="ListParagraph"/>
        <w:numPr>
          <w:ilvl w:val="0"/>
          <w:numId w:val="7"/>
        </w:numPr>
        <w:autoSpaceDE w:val="0"/>
        <w:autoSpaceDN w:val="0"/>
        <w:adjustRightInd w:val="0"/>
        <w:rPr>
          <w:rFonts w:asciiTheme="majorHAnsi" w:eastAsiaTheme="minorHAnsi" w:hAnsiTheme="majorHAnsi" w:cs="GaramondMT"/>
          <w:color w:val="231F20"/>
          <w:lang w:eastAsia="en-US"/>
        </w:rPr>
      </w:pPr>
      <w:r w:rsidRPr="00FE1924">
        <w:rPr>
          <w:rFonts w:asciiTheme="majorHAnsi" w:eastAsiaTheme="minorHAnsi" w:hAnsiTheme="majorHAnsi" w:cs="GaramondMT"/>
          <w:color w:val="231F20"/>
          <w:lang w:eastAsia="en-US"/>
        </w:rPr>
        <w:t>Workers should be trained to operate multiple activities.</w:t>
      </w:r>
    </w:p>
    <w:p w:rsidR="00A5769D" w:rsidRPr="00FE1924" w:rsidRDefault="00A5769D" w:rsidP="00A5769D">
      <w:pPr>
        <w:pStyle w:val="ListParagraph"/>
        <w:numPr>
          <w:ilvl w:val="0"/>
          <w:numId w:val="7"/>
        </w:numPr>
        <w:autoSpaceDE w:val="0"/>
        <w:autoSpaceDN w:val="0"/>
        <w:adjustRightInd w:val="0"/>
        <w:rPr>
          <w:rFonts w:asciiTheme="majorHAnsi" w:eastAsiaTheme="minorHAnsi" w:hAnsiTheme="majorHAnsi" w:cs="GaramondMT"/>
          <w:color w:val="231F20"/>
          <w:lang w:eastAsia="en-US"/>
        </w:rPr>
      </w:pPr>
      <w:r w:rsidRPr="00FE1924">
        <w:rPr>
          <w:rFonts w:asciiTheme="majorHAnsi" w:eastAsiaTheme="minorHAnsi" w:hAnsiTheme="majorHAnsi" w:cs="GaramondMT"/>
          <w:color w:val="231F20"/>
          <w:lang w:eastAsia="en-US"/>
        </w:rPr>
        <w:t>Continuous improvement of quality</w:t>
      </w:r>
    </w:p>
    <w:p w:rsidR="00117687" w:rsidRPr="00FE1924" w:rsidRDefault="00A5769D" w:rsidP="00BE4DEB">
      <w:pPr>
        <w:pStyle w:val="ListParagraph"/>
        <w:numPr>
          <w:ilvl w:val="0"/>
          <w:numId w:val="7"/>
        </w:numPr>
        <w:autoSpaceDE w:val="0"/>
        <w:autoSpaceDN w:val="0"/>
        <w:adjustRightInd w:val="0"/>
        <w:rPr>
          <w:rFonts w:asciiTheme="majorHAnsi" w:eastAsiaTheme="minorHAnsi" w:hAnsiTheme="majorHAnsi" w:cs="GaramondMT"/>
          <w:color w:val="231F20"/>
          <w:lang w:eastAsia="en-US"/>
        </w:rPr>
      </w:pPr>
      <w:r w:rsidRPr="00FE1924">
        <w:rPr>
          <w:rFonts w:asciiTheme="majorHAnsi" w:hAnsiTheme="majorHAnsi" w:cs="Arial"/>
        </w:rPr>
        <w:t xml:space="preserve"> Effective Supply Chain Management</w:t>
      </w:r>
      <w:r w:rsidR="00BC7FF3">
        <w:rPr>
          <w:rFonts w:asciiTheme="majorHAnsi" w:hAnsiTheme="majorHAnsi" w:cs="Arial"/>
        </w:rPr>
        <w:t xml:space="preserve">, right quality goods in right quantity should be available at right time. </w:t>
      </w:r>
    </w:p>
    <w:p w:rsidR="00A5769D" w:rsidRPr="00FE1924" w:rsidRDefault="00A5769D" w:rsidP="00BE4DEB">
      <w:pPr>
        <w:pStyle w:val="ListParagraph"/>
        <w:numPr>
          <w:ilvl w:val="0"/>
          <w:numId w:val="7"/>
        </w:numPr>
        <w:autoSpaceDE w:val="0"/>
        <w:autoSpaceDN w:val="0"/>
        <w:adjustRightInd w:val="0"/>
        <w:rPr>
          <w:rFonts w:asciiTheme="majorHAnsi" w:eastAsiaTheme="minorHAnsi" w:hAnsiTheme="majorHAnsi" w:cs="GaramondMT"/>
          <w:color w:val="231F20"/>
          <w:lang w:eastAsia="en-US"/>
        </w:rPr>
      </w:pPr>
      <w:r w:rsidRPr="00FE1924">
        <w:rPr>
          <w:rFonts w:asciiTheme="majorHAnsi" w:hAnsiTheme="majorHAnsi" w:cs="Arial"/>
        </w:rPr>
        <w:t>Savings of time in set ups and manufacturing lead-time</w:t>
      </w:r>
    </w:p>
    <w:p w:rsidR="00BE4DEB" w:rsidRPr="00FE1924" w:rsidRDefault="00BE4DEB" w:rsidP="00D17EA8">
      <w:pPr>
        <w:autoSpaceDE w:val="0"/>
        <w:autoSpaceDN w:val="0"/>
        <w:adjustRightInd w:val="0"/>
        <w:rPr>
          <w:rFonts w:asciiTheme="majorHAnsi" w:eastAsiaTheme="minorHAnsi" w:hAnsiTheme="majorHAnsi" w:cs="GaramondMT"/>
          <w:color w:val="231F20"/>
          <w:lang w:eastAsia="en-US"/>
        </w:rPr>
      </w:pPr>
    </w:p>
    <w:p w:rsidR="00956435" w:rsidRPr="00FE1924" w:rsidRDefault="00956435" w:rsidP="00956435">
      <w:pPr>
        <w:autoSpaceDE w:val="0"/>
        <w:autoSpaceDN w:val="0"/>
        <w:adjustRightInd w:val="0"/>
        <w:rPr>
          <w:rFonts w:asciiTheme="majorHAnsi" w:eastAsiaTheme="minorHAnsi" w:hAnsiTheme="majorHAnsi" w:cs="GaramondMT"/>
          <w:color w:val="231F20"/>
          <w:lang w:eastAsia="en-US"/>
        </w:rPr>
      </w:pPr>
    </w:p>
    <w:p w:rsidR="00956435" w:rsidRPr="00B63F8D" w:rsidRDefault="00BE4DEB" w:rsidP="00956435">
      <w:pPr>
        <w:rPr>
          <w:rFonts w:asciiTheme="majorHAnsi" w:hAnsiTheme="majorHAnsi" w:cs="Arial"/>
        </w:rPr>
      </w:pPr>
      <w:r w:rsidRPr="00B63F8D">
        <w:rPr>
          <w:rFonts w:asciiTheme="majorHAnsi" w:hAnsiTheme="majorHAnsi" w:cs="Arial"/>
        </w:rPr>
        <w:t xml:space="preserve">Benefits of </w:t>
      </w:r>
      <w:r w:rsidR="00117687" w:rsidRPr="00B63F8D">
        <w:rPr>
          <w:rFonts w:asciiTheme="majorHAnsi" w:hAnsiTheme="majorHAnsi" w:cs="Arial"/>
        </w:rPr>
        <w:t>JIT Production</w:t>
      </w:r>
    </w:p>
    <w:p w:rsidR="00956435" w:rsidRPr="00FE1924" w:rsidRDefault="00956435" w:rsidP="00956435">
      <w:pPr>
        <w:rPr>
          <w:rFonts w:asciiTheme="majorHAnsi" w:hAnsiTheme="majorHAnsi" w:cs="Arial"/>
        </w:rPr>
      </w:pPr>
    </w:p>
    <w:p w:rsidR="00956435" w:rsidRPr="00FE1924" w:rsidRDefault="00956435" w:rsidP="00B35D99">
      <w:pPr>
        <w:pStyle w:val="ListParagraph"/>
        <w:numPr>
          <w:ilvl w:val="0"/>
          <w:numId w:val="1"/>
        </w:numPr>
        <w:jc w:val="both"/>
        <w:rPr>
          <w:rFonts w:asciiTheme="majorHAnsi" w:hAnsiTheme="majorHAnsi" w:cs="Arial"/>
        </w:rPr>
      </w:pPr>
      <w:r w:rsidRPr="00FE1924">
        <w:rPr>
          <w:rFonts w:asciiTheme="majorHAnsi" w:hAnsiTheme="majorHAnsi" w:cs="Arial"/>
        </w:rPr>
        <w:t>Lower inventory levels resulting reduced investment and holding cost.</w:t>
      </w:r>
    </w:p>
    <w:p w:rsidR="00956435" w:rsidRPr="00FE1924" w:rsidRDefault="00BE4DEB" w:rsidP="00B35D99">
      <w:pPr>
        <w:numPr>
          <w:ilvl w:val="0"/>
          <w:numId w:val="1"/>
        </w:numPr>
        <w:jc w:val="both"/>
        <w:rPr>
          <w:rFonts w:asciiTheme="majorHAnsi" w:hAnsiTheme="majorHAnsi" w:cs="Arial"/>
        </w:rPr>
      </w:pPr>
      <w:r w:rsidRPr="00FE1924">
        <w:rPr>
          <w:rFonts w:asciiTheme="majorHAnsi" w:hAnsiTheme="majorHAnsi" w:cs="Arial"/>
        </w:rPr>
        <w:t xml:space="preserve">Savings </w:t>
      </w:r>
      <w:r w:rsidR="00117687" w:rsidRPr="00FE1924">
        <w:rPr>
          <w:rFonts w:asciiTheme="majorHAnsi" w:hAnsiTheme="majorHAnsi" w:cs="Arial"/>
        </w:rPr>
        <w:t>of obsolescence</w:t>
      </w:r>
      <w:r w:rsidR="00956435" w:rsidRPr="00FE1924">
        <w:rPr>
          <w:rFonts w:asciiTheme="majorHAnsi" w:hAnsiTheme="majorHAnsi" w:cs="Arial"/>
        </w:rPr>
        <w:t xml:space="preserve"> costs </w:t>
      </w:r>
      <w:r w:rsidR="00117687" w:rsidRPr="00FE1924">
        <w:rPr>
          <w:rFonts w:asciiTheme="majorHAnsi" w:hAnsiTheme="majorHAnsi" w:cs="Arial"/>
        </w:rPr>
        <w:t>(i.e</w:t>
      </w:r>
      <w:r w:rsidR="00956435" w:rsidRPr="00FE1924">
        <w:rPr>
          <w:rFonts w:asciiTheme="majorHAnsi" w:hAnsiTheme="majorHAnsi" w:cs="Arial"/>
        </w:rPr>
        <w:t>. the cos</w:t>
      </w:r>
      <w:r w:rsidR="00117687" w:rsidRPr="00FE1924">
        <w:rPr>
          <w:rFonts w:asciiTheme="majorHAnsi" w:hAnsiTheme="majorHAnsi" w:cs="Arial"/>
        </w:rPr>
        <w:t>t of stock becoming obsolete</w:t>
      </w:r>
      <w:r w:rsidR="00956435" w:rsidRPr="00FE1924">
        <w:rPr>
          <w:rFonts w:asciiTheme="majorHAnsi" w:hAnsiTheme="majorHAnsi" w:cs="Arial"/>
        </w:rPr>
        <w:t>)</w:t>
      </w:r>
      <w:r w:rsidR="00117687" w:rsidRPr="00FE1924">
        <w:rPr>
          <w:rFonts w:asciiTheme="majorHAnsi" w:hAnsiTheme="majorHAnsi" w:cs="Arial"/>
        </w:rPr>
        <w:t>.</w:t>
      </w:r>
    </w:p>
    <w:p w:rsidR="0003701B" w:rsidRPr="00FE1924" w:rsidRDefault="00117687" w:rsidP="00B35D99">
      <w:pPr>
        <w:pStyle w:val="ListParagraph"/>
        <w:numPr>
          <w:ilvl w:val="0"/>
          <w:numId w:val="1"/>
        </w:numPr>
        <w:autoSpaceDE w:val="0"/>
        <w:autoSpaceDN w:val="0"/>
        <w:adjustRightInd w:val="0"/>
        <w:jc w:val="both"/>
        <w:rPr>
          <w:rFonts w:asciiTheme="majorHAnsi" w:eastAsiaTheme="minorHAnsi" w:hAnsiTheme="majorHAnsi" w:cs="GaramondMT"/>
          <w:bCs/>
          <w:color w:val="231F20"/>
          <w:lang w:eastAsia="en-US"/>
        </w:rPr>
      </w:pPr>
      <w:r w:rsidRPr="00FE1924">
        <w:rPr>
          <w:rFonts w:asciiTheme="majorHAnsi" w:eastAsiaTheme="minorHAnsi" w:hAnsiTheme="majorHAnsi" w:cs="GaramondMT"/>
          <w:bCs/>
          <w:color w:val="231F20"/>
          <w:lang w:eastAsia="en-US"/>
        </w:rPr>
        <w:t xml:space="preserve">Enhanced customers’ satisfaction on account of improved quality and timely supplies. </w:t>
      </w:r>
    </w:p>
    <w:p w:rsidR="00117687" w:rsidRPr="00FE1924" w:rsidRDefault="00117687" w:rsidP="00B35D99">
      <w:pPr>
        <w:pStyle w:val="ListParagraph"/>
        <w:numPr>
          <w:ilvl w:val="0"/>
          <w:numId w:val="1"/>
        </w:numPr>
        <w:jc w:val="both"/>
        <w:rPr>
          <w:rFonts w:asciiTheme="majorHAnsi" w:hAnsiTheme="majorHAnsi" w:cs="Arial"/>
        </w:rPr>
      </w:pPr>
      <w:r w:rsidRPr="00FE1924">
        <w:rPr>
          <w:rFonts w:asciiTheme="majorHAnsi" w:hAnsiTheme="majorHAnsi" w:cs="Arial"/>
        </w:rPr>
        <w:t xml:space="preserve">Cost reduction on account of reduced </w:t>
      </w:r>
      <w:r w:rsidR="00A5769D" w:rsidRPr="00FE1924">
        <w:rPr>
          <w:rFonts w:asciiTheme="majorHAnsi" w:hAnsiTheme="majorHAnsi" w:cs="Arial"/>
        </w:rPr>
        <w:t xml:space="preserve">set up and </w:t>
      </w:r>
      <w:r w:rsidRPr="00FE1924">
        <w:rPr>
          <w:rFonts w:asciiTheme="majorHAnsi" w:hAnsiTheme="majorHAnsi" w:cs="Arial"/>
        </w:rPr>
        <w:t>manufacturing lead time.</w:t>
      </w:r>
    </w:p>
    <w:p w:rsidR="00117687" w:rsidRDefault="00117687" w:rsidP="00B35D99">
      <w:pPr>
        <w:pStyle w:val="ListParagraph"/>
        <w:numPr>
          <w:ilvl w:val="0"/>
          <w:numId w:val="1"/>
        </w:numPr>
        <w:jc w:val="both"/>
        <w:rPr>
          <w:rFonts w:asciiTheme="majorHAnsi" w:hAnsiTheme="majorHAnsi" w:cs="Arial"/>
        </w:rPr>
      </w:pPr>
      <w:r w:rsidRPr="00FE1924">
        <w:rPr>
          <w:rFonts w:asciiTheme="majorHAnsi" w:hAnsiTheme="majorHAnsi" w:cs="Arial"/>
        </w:rPr>
        <w:t>Savings in packing costs of the supplies as the deliveries are made when required; these are not to be stored for long periods. (Holding the supplies in the stores for long periods generally require costly packing).</w:t>
      </w:r>
    </w:p>
    <w:p w:rsidR="00D84977" w:rsidRDefault="00D84977" w:rsidP="00D84977">
      <w:pPr>
        <w:ind w:left="360"/>
        <w:rPr>
          <w:rFonts w:asciiTheme="majorHAnsi" w:hAnsiTheme="majorHAnsi" w:cs="Arial"/>
        </w:rPr>
      </w:pPr>
    </w:p>
    <w:p w:rsidR="00B35D99" w:rsidRDefault="00B35D99" w:rsidP="00D84977">
      <w:pPr>
        <w:rPr>
          <w:rFonts w:asciiTheme="majorHAnsi" w:hAnsiTheme="majorHAnsi" w:cs="Arial"/>
          <w:b/>
          <w:sz w:val="32"/>
          <w:szCs w:val="32"/>
        </w:rPr>
      </w:pPr>
    </w:p>
    <w:p w:rsidR="00B35D99" w:rsidRDefault="00B35D99" w:rsidP="00D84977">
      <w:pPr>
        <w:rPr>
          <w:rFonts w:asciiTheme="majorHAnsi" w:hAnsiTheme="majorHAnsi" w:cs="Arial"/>
          <w:b/>
          <w:sz w:val="32"/>
          <w:szCs w:val="32"/>
        </w:rPr>
      </w:pPr>
    </w:p>
    <w:p w:rsidR="0003701B" w:rsidRPr="00FE1924" w:rsidRDefault="0003701B" w:rsidP="0003701B">
      <w:pPr>
        <w:jc w:val="both"/>
        <w:rPr>
          <w:rFonts w:asciiTheme="majorHAnsi" w:hAnsiTheme="majorHAnsi" w:cs="Arial"/>
        </w:rPr>
      </w:pPr>
      <w:proofErr w:type="gramStart"/>
      <w:r w:rsidRPr="00FE1924">
        <w:rPr>
          <w:rFonts w:asciiTheme="majorHAnsi" w:hAnsiTheme="majorHAnsi" w:cs="Arial"/>
          <w:b/>
        </w:rPr>
        <w:lastRenderedPageBreak/>
        <w:t>Q .</w:t>
      </w:r>
      <w:proofErr w:type="gramEnd"/>
      <w:r w:rsidRPr="00FE1924">
        <w:rPr>
          <w:rFonts w:asciiTheme="majorHAnsi" w:hAnsiTheme="majorHAnsi" w:cs="Arial"/>
          <w:b/>
        </w:rPr>
        <w:t xml:space="preserve"> No.</w:t>
      </w:r>
      <w:r w:rsidR="00B433C5">
        <w:rPr>
          <w:rFonts w:asciiTheme="majorHAnsi" w:hAnsiTheme="majorHAnsi" w:cs="Arial"/>
          <w:b/>
        </w:rPr>
        <w:t>12.</w:t>
      </w:r>
      <w:r w:rsidRPr="00FE1924">
        <w:rPr>
          <w:rFonts w:asciiTheme="majorHAnsi" w:hAnsiTheme="majorHAnsi" w:cs="Arial"/>
          <w:b/>
        </w:rPr>
        <w:t xml:space="preserve">1: </w:t>
      </w:r>
      <w:proofErr w:type="spellStart"/>
      <w:r w:rsidRPr="00FE1924">
        <w:rPr>
          <w:rFonts w:asciiTheme="majorHAnsi" w:hAnsiTheme="majorHAnsi" w:cs="Arial"/>
        </w:rPr>
        <w:t>Arjun</w:t>
      </w:r>
      <w:proofErr w:type="spellEnd"/>
      <w:r w:rsidRPr="00FE1924">
        <w:rPr>
          <w:rFonts w:asciiTheme="majorHAnsi" w:hAnsiTheme="majorHAnsi" w:cs="Arial"/>
          <w:b/>
        </w:rPr>
        <w:t xml:space="preserve"> </w:t>
      </w:r>
      <w:r w:rsidRPr="00FE1924">
        <w:rPr>
          <w:rFonts w:asciiTheme="majorHAnsi" w:hAnsiTheme="majorHAnsi" w:cs="Arial"/>
        </w:rPr>
        <w:t>Ltd purchases all its requirements of a component from K Ltd. @ Rs. 15 per unit. The ordering cost is Rs. 37.50 per order. Annual requirement is 13,500 units. Cost of carry includes interest at the rate of 11% p.a. Insurance and storage cost amounts to Rs. 2.40 per unit carried per annum. Order size is determined on the basis of EOQ concept.</w:t>
      </w:r>
    </w:p>
    <w:p w:rsidR="0003701B" w:rsidRPr="00FE1924" w:rsidRDefault="0003701B" w:rsidP="0003701B">
      <w:pPr>
        <w:jc w:val="both"/>
        <w:rPr>
          <w:rFonts w:asciiTheme="majorHAnsi" w:hAnsiTheme="majorHAnsi" w:cs="Arial"/>
        </w:rPr>
      </w:pPr>
    </w:p>
    <w:p w:rsidR="0003701B" w:rsidRPr="00FE1924" w:rsidRDefault="0003701B" w:rsidP="0003701B">
      <w:pPr>
        <w:jc w:val="both"/>
        <w:rPr>
          <w:rFonts w:asciiTheme="majorHAnsi" w:hAnsiTheme="majorHAnsi" w:cs="Arial"/>
        </w:rPr>
      </w:pPr>
      <w:proofErr w:type="spellStart"/>
      <w:r w:rsidRPr="00FE1924">
        <w:rPr>
          <w:rFonts w:asciiTheme="majorHAnsi" w:hAnsiTheme="majorHAnsi" w:cs="Arial"/>
        </w:rPr>
        <w:t>Arjun</w:t>
      </w:r>
      <w:proofErr w:type="spellEnd"/>
      <w:r w:rsidRPr="00FE1924">
        <w:rPr>
          <w:rFonts w:asciiTheme="majorHAnsi" w:hAnsiTheme="majorHAnsi" w:cs="Arial"/>
        </w:rPr>
        <w:t xml:space="preserve"> Ltd is considering the implementation of JIT. As a result of this, the ordering cost will be eliminated as the orders will be placed on email.  Order size will be reduced to 100 units.  The price of the component will be increased by 0.50%. There will be stock outs of 100 units in a year requiring rush-order from another supplier at an additional cost of Rs. 6 per unit. Should the arrangement be implemented? </w:t>
      </w:r>
    </w:p>
    <w:p w:rsidR="0003701B" w:rsidRPr="00FE1924" w:rsidRDefault="0003701B" w:rsidP="0003701B">
      <w:pPr>
        <w:jc w:val="both"/>
        <w:rPr>
          <w:rFonts w:asciiTheme="majorHAnsi" w:hAnsiTheme="majorHAnsi" w:cs="Arial"/>
        </w:rPr>
      </w:pPr>
    </w:p>
    <w:p w:rsidR="0003701B" w:rsidRPr="00FE1924" w:rsidRDefault="0003701B" w:rsidP="00FE1924">
      <w:pPr>
        <w:jc w:val="both"/>
        <w:rPr>
          <w:rFonts w:asciiTheme="majorHAnsi" w:hAnsiTheme="majorHAnsi" w:cs="Arial"/>
        </w:rPr>
      </w:pPr>
      <w:r w:rsidRPr="00FE1924">
        <w:rPr>
          <w:rFonts w:asciiTheme="majorHAnsi" w:hAnsiTheme="majorHAnsi" w:cs="Arial"/>
        </w:rPr>
        <w:t xml:space="preserve">Another supplier </w:t>
      </w:r>
      <w:proofErr w:type="spellStart"/>
      <w:r w:rsidRPr="00FE1924">
        <w:rPr>
          <w:rFonts w:asciiTheme="majorHAnsi" w:hAnsiTheme="majorHAnsi" w:cs="Arial"/>
        </w:rPr>
        <w:t>Hari</w:t>
      </w:r>
      <w:proofErr w:type="spellEnd"/>
      <w:r w:rsidRPr="00FE1924">
        <w:rPr>
          <w:rFonts w:asciiTheme="majorHAnsi" w:hAnsiTheme="majorHAnsi" w:cs="Arial"/>
        </w:rPr>
        <w:t xml:space="preserve"> Ltd offers to supply the component at a price of Rs.14.70, order size 100 units. The ordering cost will be Re.1 per order. Insurance and storage cost will be reduced to Rs. 2.30 per unit p.a. Supplies from this supplier will require inspection at the time delivery resulting in inspection cost of Re. 0.10 per unit. Components equal to 1% of the annual requirement are expected to require replacement from the supplier resulting in a cost of Re. 2 per unit replaced.  There may be stock outs of 200 units in a year requiring rush-order from another supplier at an additional cost of Rs. 6 per unit.</w:t>
      </w:r>
      <w:r w:rsidR="00FE1924">
        <w:rPr>
          <w:rFonts w:asciiTheme="majorHAnsi" w:hAnsiTheme="majorHAnsi" w:cs="Arial"/>
        </w:rPr>
        <w:t xml:space="preserve">  </w:t>
      </w:r>
      <w:r w:rsidRPr="00FE1924">
        <w:rPr>
          <w:rFonts w:asciiTheme="majorHAnsi" w:hAnsiTheme="majorHAnsi" w:cs="Arial"/>
        </w:rPr>
        <w:t>Advise.</w:t>
      </w:r>
    </w:p>
    <w:p w:rsidR="0003701B" w:rsidRPr="00FE1924" w:rsidRDefault="0003701B" w:rsidP="0003701B">
      <w:pPr>
        <w:rPr>
          <w:rFonts w:asciiTheme="majorHAnsi" w:hAnsiTheme="majorHAnsi" w:cs="Arial"/>
          <w:b/>
        </w:rPr>
      </w:pPr>
    </w:p>
    <w:p w:rsidR="0003701B" w:rsidRPr="00FE1924" w:rsidRDefault="0003701B" w:rsidP="0003701B">
      <w:pPr>
        <w:rPr>
          <w:rFonts w:asciiTheme="majorHAnsi" w:hAnsiTheme="majorHAnsi" w:cs="Arial"/>
          <w:b/>
        </w:rPr>
      </w:pPr>
      <w:r w:rsidRPr="00FE1924">
        <w:rPr>
          <w:rFonts w:asciiTheme="majorHAnsi" w:hAnsiTheme="majorHAnsi" w:cs="Arial"/>
          <w:b/>
        </w:rPr>
        <w:t>Answer</w:t>
      </w:r>
    </w:p>
    <w:p w:rsidR="0003701B" w:rsidRPr="00FE1924" w:rsidRDefault="0003701B" w:rsidP="0003701B">
      <w:pPr>
        <w:rPr>
          <w:rFonts w:asciiTheme="majorHAnsi" w:hAnsiTheme="majorHAnsi" w:cs="Arial"/>
          <w:u w:val="single"/>
        </w:rPr>
      </w:pPr>
      <w:r w:rsidRPr="00FE1924">
        <w:rPr>
          <w:rFonts w:asciiTheme="majorHAnsi" w:hAnsiTheme="majorHAnsi" w:cs="Arial"/>
          <w:u w:val="single"/>
        </w:rPr>
        <w:t>Supplies from K Ltd</w:t>
      </w:r>
    </w:p>
    <w:p w:rsidR="0003701B" w:rsidRPr="00FE1924" w:rsidRDefault="0003701B" w:rsidP="0003701B">
      <w:pPr>
        <w:rPr>
          <w:rFonts w:asciiTheme="majorHAnsi" w:hAnsiTheme="majorHAnsi" w:cs="Arial"/>
        </w:rPr>
      </w:pPr>
      <w:r w:rsidRPr="00FE1924">
        <w:rPr>
          <w:rFonts w:asciiTheme="majorHAnsi" w:hAnsiTheme="majorHAnsi" w:cs="Arial"/>
        </w:rPr>
        <w:t>Cost to carry per unit (present) = 15x0.11 +2.40 = 4.05</w:t>
      </w:r>
    </w:p>
    <w:p w:rsidR="0003701B" w:rsidRPr="00FE1924" w:rsidRDefault="0003701B" w:rsidP="0003701B">
      <w:pPr>
        <w:rPr>
          <w:rFonts w:asciiTheme="majorHAnsi" w:hAnsiTheme="majorHAnsi" w:cs="Arial"/>
        </w:rPr>
      </w:pPr>
      <w:r w:rsidRPr="00FE1924">
        <w:rPr>
          <w:rFonts w:asciiTheme="majorHAnsi" w:hAnsiTheme="majorHAnsi" w:cs="Arial"/>
        </w:rPr>
        <w:t>Cost to carry per unit (proposed) = 15.075x0.11 +2.40 = 4.05825</w:t>
      </w:r>
    </w:p>
    <w:p w:rsidR="0003701B" w:rsidRPr="00FE1924" w:rsidRDefault="0003701B" w:rsidP="0003701B">
      <w:pPr>
        <w:rPr>
          <w:rFonts w:asciiTheme="majorHAnsi" w:hAnsiTheme="majorHAnsi" w:cs="Arial"/>
        </w:rPr>
      </w:pPr>
    </w:p>
    <w:p w:rsidR="0003701B" w:rsidRPr="00FE1924" w:rsidRDefault="0003701B" w:rsidP="0003701B">
      <w:pPr>
        <w:rPr>
          <w:rFonts w:asciiTheme="majorHAnsi" w:hAnsiTheme="majorHAnsi" w:cs="Arial"/>
        </w:rPr>
      </w:pPr>
      <w:r w:rsidRPr="00FE1924">
        <w:rPr>
          <w:rFonts w:asciiTheme="majorHAnsi" w:hAnsiTheme="majorHAnsi" w:cs="Arial"/>
        </w:rPr>
        <w:t xml:space="preserve">                   -----------------------------</w:t>
      </w:r>
    </w:p>
    <w:p w:rsidR="0003701B" w:rsidRPr="00FE1924" w:rsidRDefault="0003701B" w:rsidP="0003701B">
      <w:pPr>
        <w:rPr>
          <w:rFonts w:asciiTheme="majorHAnsi" w:hAnsiTheme="majorHAnsi" w:cs="Arial"/>
        </w:rPr>
      </w:pPr>
      <w:r w:rsidRPr="00FE1924">
        <w:rPr>
          <w:rFonts w:asciiTheme="majorHAnsi" w:hAnsiTheme="majorHAnsi" w:cs="Arial"/>
        </w:rPr>
        <w:t xml:space="preserve">EOQ =     </w:t>
      </w:r>
      <m:oMath>
        <m:r>
          <w:rPr>
            <w:rFonts w:asciiTheme="majorHAnsi" w:hAnsiTheme="majorHAnsi" w:cs="Arial"/>
          </w:rPr>
          <m:t>√</m:t>
        </m:r>
      </m:oMath>
      <w:r w:rsidRPr="00FE1924">
        <w:rPr>
          <w:rFonts w:asciiTheme="majorHAnsi" w:hAnsiTheme="majorHAnsi" w:cs="Arial"/>
        </w:rPr>
        <w:t>2x13500x37.50/4.05     = 500 units</w:t>
      </w:r>
    </w:p>
    <w:p w:rsidR="0003701B" w:rsidRPr="00FE1924" w:rsidRDefault="0003701B" w:rsidP="0003701B">
      <w:pPr>
        <w:rPr>
          <w:rFonts w:asciiTheme="majorHAnsi" w:hAnsiTheme="majorHAnsi" w:cs="Arial"/>
        </w:rPr>
      </w:pPr>
    </w:p>
    <w:p w:rsidR="0003701B" w:rsidRPr="00FE1924" w:rsidRDefault="0003701B" w:rsidP="0003701B">
      <w:pPr>
        <w:rPr>
          <w:rFonts w:asciiTheme="majorHAnsi" w:hAnsiTheme="majorHAnsi" w:cs="Arial"/>
        </w:rPr>
      </w:pPr>
      <w:r w:rsidRPr="00FE1924">
        <w:rPr>
          <w:rFonts w:asciiTheme="majorHAnsi" w:hAnsiTheme="majorHAnsi" w:cs="Arial"/>
        </w:rPr>
        <w:t>Statement showing Annual Cost of Components under present and proposed situations</w:t>
      </w:r>
    </w:p>
    <w:tbl>
      <w:tblPr>
        <w:tblStyle w:val="TableGrid"/>
        <w:tblW w:w="0" w:type="auto"/>
        <w:tblLook w:val="04A0"/>
      </w:tblPr>
      <w:tblGrid>
        <w:gridCol w:w="3192"/>
        <w:gridCol w:w="3192"/>
        <w:gridCol w:w="3192"/>
      </w:tblGrid>
      <w:tr w:rsidR="0003701B" w:rsidRPr="00FE1924" w:rsidTr="001E7DA1">
        <w:tc>
          <w:tcPr>
            <w:tcW w:w="3192" w:type="dxa"/>
          </w:tcPr>
          <w:p w:rsidR="0003701B" w:rsidRPr="00FE1924" w:rsidRDefault="0003701B" w:rsidP="001E7DA1">
            <w:pPr>
              <w:rPr>
                <w:rFonts w:asciiTheme="majorHAnsi" w:hAnsiTheme="majorHAnsi" w:cs="Arial"/>
                <w:sz w:val="24"/>
                <w:szCs w:val="24"/>
              </w:rPr>
            </w:pPr>
          </w:p>
        </w:tc>
        <w:tc>
          <w:tcPr>
            <w:tcW w:w="3192"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Present scenario</w:t>
            </w:r>
          </w:p>
        </w:tc>
        <w:tc>
          <w:tcPr>
            <w:tcW w:w="3192"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Proposed scenario</w:t>
            </w:r>
          </w:p>
        </w:tc>
      </w:tr>
      <w:tr w:rsidR="0003701B" w:rsidRPr="00FE1924" w:rsidTr="001E7DA1">
        <w:tc>
          <w:tcPr>
            <w:tcW w:w="3192"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 xml:space="preserve">Purchase of components </w:t>
            </w:r>
          </w:p>
        </w:tc>
        <w:tc>
          <w:tcPr>
            <w:tcW w:w="3192"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2,02,500</w:t>
            </w:r>
          </w:p>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(13500x15)</w:t>
            </w:r>
          </w:p>
        </w:tc>
        <w:tc>
          <w:tcPr>
            <w:tcW w:w="3192"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2,03,513</w:t>
            </w:r>
          </w:p>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(13500x15.075)</w:t>
            </w:r>
          </w:p>
        </w:tc>
      </w:tr>
      <w:tr w:rsidR="0003701B" w:rsidRPr="00FE1924" w:rsidTr="001E7DA1">
        <w:tc>
          <w:tcPr>
            <w:tcW w:w="3192"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Ordering cost</w:t>
            </w:r>
          </w:p>
        </w:tc>
        <w:tc>
          <w:tcPr>
            <w:tcW w:w="3192"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1,013</w:t>
            </w:r>
          </w:p>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(27 orders @ Rs.37.50 per order)</w:t>
            </w:r>
          </w:p>
        </w:tc>
        <w:tc>
          <w:tcPr>
            <w:tcW w:w="3192"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w:t>
            </w:r>
          </w:p>
        </w:tc>
      </w:tr>
      <w:tr w:rsidR="0003701B" w:rsidRPr="00FE1924" w:rsidTr="001E7DA1">
        <w:tc>
          <w:tcPr>
            <w:tcW w:w="3192"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Stock out cost</w:t>
            </w:r>
          </w:p>
        </w:tc>
        <w:tc>
          <w:tcPr>
            <w:tcW w:w="3192"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w:t>
            </w:r>
          </w:p>
        </w:tc>
        <w:tc>
          <w:tcPr>
            <w:tcW w:w="3192"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600</w:t>
            </w:r>
          </w:p>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(100 units @ Rs.6 per unit)</w:t>
            </w:r>
          </w:p>
        </w:tc>
      </w:tr>
      <w:tr w:rsidR="0003701B" w:rsidRPr="00FE1924" w:rsidTr="001E7DA1">
        <w:tc>
          <w:tcPr>
            <w:tcW w:w="3192"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Carrying cost</w:t>
            </w:r>
          </w:p>
        </w:tc>
        <w:tc>
          <w:tcPr>
            <w:tcW w:w="3192"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1,013</w:t>
            </w:r>
          </w:p>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(250x4.05)</w:t>
            </w:r>
          </w:p>
        </w:tc>
        <w:tc>
          <w:tcPr>
            <w:tcW w:w="3192"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203</w:t>
            </w:r>
          </w:p>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(50x4.058250)</w:t>
            </w:r>
          </w:p>
        </w:tc>
      </w:tr>
      <w:tr w:rsidR="0003701B" w:rsidRPr="00FE1924" w:rsidTr="001E7DA1">
        <w:tc>
          <w:tcPr>
            <w:tcW w:w="3192"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Total cost</w:t>
            </w:r>
          </w:p>
        </w:tc>
        <w:tc>
          <w:tcPr>
            <w:tcW w:w="3192"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2,04,526</w:t>
            </w:r>
          </w:p>
        </w:tc>
        <w:tc>
          <w:tcPr>
            <w:tcW w:w="3192"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2,04,316</w:t>
            </w:r>
          </w:p>
        </w:tc>
      </w:tr>
    </w:tbl>
    <w:p w:rsidR="0003701B" w:rsidRPr="00FE1924" w:rsidRDefault="0003701B" w:rsidP="0003701B">
      <w:pPr>
        <w:rPr>
          <w:rFonts w:asciiTheme="majorHAnsi" w:hAnsiTheme="majorHAnsi" w:cs="Arial"/>
          <w:b/>
        </w:rPr>
      </w:pPr>
    </w:p>
    <w:p w:rsidR="0003701B" w:rsidRPr="00FE1924" w:rsidRDefault="0003701B" w:rsidP="0003701B">
      <w:pPr>
        <w:rPr>
          <w:rFonts w:asciiTheme="majorHAnsi" w:hAnsiTheme="majorHAnsi" w:cs="Arial"/>
        </w:rPr>
      </w:pPr>
      <w:r w:rsidRPr="00FE1924">
        <w:rPr>
          <w:rFonts w:asciiTheme="majorHAnsi" w:hAnsiTheme="majorHAnsi" w:cs="Arial"/>
        </w:rPr>
        <w:t>Proposed scheme is better than the present situation.</w:t>
      </w:r>
    </w:p>
    <w:p w:rsidR="0003701B" w:rsidRPr="00FE1924" w:rsidRDefault="0003701B" w:rsidP="0003701B">
      <w:pPr>
        <w:rPr>
          <w:rFonts w:asciiTheme="majorHAnsi" w:hAnsiTheme="majorHAnsi" w:cs="Arial"/>
          <w:b/>
        </w:rPr>
      </w:pPr>
    </w:p>
    <w:p w:rsidR="0003701B" w:rsidRPr="00FE1924" w:rsidRDefault="0003701B" w:rsidP="0003701B">
      <w:pPr>
        <w:rPr>
          <w:rFonts w:asciiTheme="majorHAnsi" w:hAnsiTheme="majorHAnsi" w:cs="Arial"/>
          <w:u w:val="single"/>
        </w:rPr>
      </w:pPr>
      <w:r w:rsidRPr="00FE1924">
        <w:rPr>
          <w:rFonts w:asciiTheme="majorHAnsi" w:hAnsiTheme="majorHAnsi" w:cs="Arial"/>
          <w:u w:val="single"/>
        </w:rPr>
        <w:t xml:space="preserve">Supplies from </w:t>
      </w:r>
      <w:proofErr w:type="spellStart"/>
      <w:r w:rsidRPr="00FE1924">
        <w:rPr>
          <w:rFonts w:asciiTheme="majorHAnsi" w:hAnsiTheme="majorHAnsi" w:cs="Arial"/>
          <w:u w:val="single"/>
        </w:rPr>
        <w:t>Hari</w:t>
      </w:r>
      <w:proofErr w:type="spellEnd"/>
      <w:r w:rsidRPr="00FE1924">
        <w:rPr>
          <w:rFonts w:asciiTheme="majorHAnsi" w:hAnsiTheme="majorHAnsi" w:cs="Arial"/>
          <w:u w:val="single"/>
        </w:rPr>
        <w:t xml:space="preserve"> Ltd</w:t>
      </w:r>
    </w:p>
    <w:p w:rsidR="0003701B" w:rsidRPr="00FE1924" w:rsidRDefault="0003701B" w:rsidP="0003701B">
      <w:pPr>
        <w:rPr>
          <w:rFonts w:asciiTheme="majorHAnsi" w:hAnsiTheme="majorHAnsi" w:cs="Arial"/>
        </w:rPr>
      </w:pPr>
      <w:r w:rsidRPr="00FE1924">
        <w:rPr>
          <w:rFonts w:asciiTheme="majorHAnsi" w:hAnsiTheme="majorHAnsi" w:cs="Arial"/>
        </w:rPr>
        <w:t xml:space="preserve">Cost to carry per </w:t>
      </w:r>
      <w:proofErr w:type="gramStart"/>
      <w:r w:rsidRPr="00FE1924">
        <w:rPr>
          <w:rFonts w:asciiTheme="majorHAnsi" w:hAnsiTheme="majorHAnsi" w:cs="Arial"/>
        </w:rPr>
        <w:t>unit  =</w:t>
      </w:r>
      <w:proofErr w:type="gramEnd"/>
      <w:r w:rsidRPr="00FE1924">
        <w:rPr>
          <w:rFonts w:asciiTheme="majorHAnsi" w:hAnsiTheme="majorHAnsi" w:cs="Arial"/>
        </w:rPr>
        <w:t xml:space="preserve"> 14.70x0.11 +2.30 = 3.917</w:t>
      </w:r>
    </w:p>
    <w:p w:rsidR="0003701B" w:rsidRPr="00FE1924" w:rsidRDefault="0003701B" w:rsidP="0003701B">
      <w:pPr>
        <w:rPr>
          <w:rFonts w:asciiTheme="majorHAnsi" w:hAnsiTheme="majorHAnsi" w:cs="Arial"/>
        </w:rPr>
      </w:pPr>
    </w:p>
    <w:p w:rsidR="0003701B" w:rsidRPr="00FE1924" w:rsidRDefault="0003701B" w:rsidP="0003701B">
      <w:pPr>
        <w:rPr>
          <w:rFonts w:asciiTheme="majorHAnsi" w:hAnsiTheme="majorHAnsi" w:cs="Arial"/>
        </w:rPr>
      </w:pPr>
      <w:r w:rsidRPr="00FE1924">
        <w:rPr>
          <w:rFonts w:asciiTheme="majorHAnsi" w:hAnsiTheme="majorHAnsi" w:cs="Arial"/>
        </w:rPr>
        <w:lastRenderedPageBreak/>
        <w:t xml:space="preserve">Statement showing Annual Cost of Components in case of purchase from </w:t>
      </w:r>
      <w:proofErr w:type="spellStart"/>
      <w:r w:rsidRPr="00FE1924">
        <w:rPr>
          <w:rFonts w:asciiTheme="majorHAnsi" w:hAnsiTheme="majorHAnsi" w:cs="Arial"/>
        </w:rPr>
        <w:t>Hari</w:t>
      </w:r>
      <w:proofErr w:type="spellEnd"/>
      <w:r w:rsidRPr="00FE1924">
        <w:rPr>
          <w:rFonts w:asciiTheme="majorHAnsi" w:hAnsiTheme="majorHAnsi" w:cs="Arial"/>
        </w:rPr>
        <w:t xml:space="preserve"> Ltd</w:t>
      </w:r>
    </w:p>
    <w:tbl>
      <w:tblPr>
        <w:tblStyle w:val="TableGrid"/>
        <w:tblW w:w="0" w:type="auto"/>
        <w:tblLook w:val="04A0"/>
      </w:tblPr>
      <w:tblGrid>
        <w:gridCol w:w="5778"/>
        <w:gridCol w:w="3402"/>
      </w:tblGrid>
      <w:tr w:rsidR="0003701B" w:rsidRPr="00FE1924" w:rsidTr="001E7DA1">
        <w:tc>
          <w:tcPr>
            <w:tcW w:w="5778" w:type="dxa"/>
          </w:tcPr>
          <w:p w:rsidR="0003701B" w:rsidRPr="00FE1924" w:rsidRDefault="0003701B" w:rsidP="001E7DA1">
            <w:pPr>
              <w:rPr>
                <w:rFonts w:asciiTheme="majorHAnsi" w:hAnsiTheme="majorHAnsi" w:cs="Arial"/>
                <w:sz w:val="24"/>
                <w:szCs w:val="24"/>
              </w:rPr>
            </w:pPr>
          </w:p>
        </w:tc>
        <w:tc>
          <w:tcPr>
            <w:tcW w:w="3402"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Amount (Rs.)</w:t>
            </w:r>
          </w:p>
        </w:tc>
      </w:tr>
      <w:tr w:rsidR="0003701B" w:rsidRPr="00FE1924" w:rsidTr="001E7DA1">
        <w:tc>
          <w:tcPr>
            <w:tcW w:w="5778"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 xml:space="preserve">Purchase of components </w:t>
            </w:r>
          </w:p>
        </w:tc>
        <w:tc>
          <w:tcPr>
            <w:tcW w:w="3402"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1,98,450</w:t>
            </w:r>
          </w:p>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(13500x14.70)</w:t>
            </w:r>
          </w:p>
        </w:tc>
      </w:tr>
      <w:tr w:rsidR="0003701B" w:rsidRPr="00FE1924" w:rsidTr="001E7DA1">
        <w:tc>
          <w:tcPr>
            <w:tcW w:w="5778"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Ordering cost</w:t>
            </w:r>
          </w:p>
        </w:tc>
        <w:tc>
          <w:tcPr>
            <w:tcW w:w="3402"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135</w:t>
            </w:r>
          </w:p>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(135 orders @ Rs.1  per order)</w:t>
            </w:r>
          </w:p>
        </w:tc>
      </w:tr>
      <w:tr w:rsidR="0003701B" w:rsidRPr="00FE1924" w:rsidTr="001E7DA1">
        <w:tc>
          <w:tcPr>
            <w:tcW w:w="5778"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Stock out cost</w:t>
            </w:r>
          </w:p>
        </w:tc>
        <w:tc>
          <w:tcPr>
            <w:tcW w:w="3402"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1,200</w:t>
            </w:r>
          </w:p>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(200 units @ Rs.6 per unit)</w:t>
            </w:r>
          </w:p>
        </w:tc>
      </w:tr>
      <w:tr w:rsidR="0003701B" w:rsidRPr="00FE1924" w:rsidTr="001E7DA1">
        <w:tc>
          <w:tcPr>
            <w:tcW w:w="5778"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Carrying cost</w:t>
            </w:r>
          </w:p>
        </w:tc>
        <w:tc>
          <w:tcPr>
            <w:tcW w:w="3402"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196</w:t>
            </w:r>
          </w:p>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(50x3.917)</w:t>
            </w:r>
          </w:p>
        </w:tc>
      </w:tr>
      <w:tr w:rsidR="0003701B" w:rsidRPr="00FE1924" w:rsidTr="001E7DA1">
        <w:tc>
          <w:tcPr>
            <w:tcW w:w="5778"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Total cost</w:t>
            </w:r>
          </w:p>
        </w:tc>
        <w:tc>
          <w:tcPr>
            <w:tcW w:w="3402"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1,99,981</w:t>
            </w:r>
          </w:p>
        </w:tc>
      </w:tr>
    </w:tbl>
    <w:p w:rsidR="0003701B" w:rsidRPr="00FE1924" w:rsidRDefault="0003701B" w:rsidP="0003701B">
      <w:pPr>
        <w:rPr>
          <w:rFonts w:asciiTheme="majorHAnsi" w:hAnsiTheme="majorHAnsi" w:cs="Arial"/>
        </w:rPr>
      </w:pPr>
      <w:r w:rsidRPr="00FE1924">
        <w:rPr>
          <w:rFonts w:asciiTheme="majorHAnsi" w:hAnsiTheme="majorHAnsi" w:cs="Arial"/>
        </w:rPr>
        <w:t xml:space="preserve"> </w:t>
      </w:r>
    </w:p>
    <w:p w:rsidR="0003701B" w:rsidRPr="00FE1924" w:rsidRDefault="0003701B" w:rsidP="0003701B">
      <w:pPr>
        <w:pBdr>
          <w:top w:val="single" w:sz="4" w:space="1" w:color="auto"/>
          <w:left w:val="single" w:sz="4" w:space="4" w:color="auto"/>
          <w:bottom w:val="single" w:sz="4" w:space="1" w:color="auto"/>
          <w:right w:val="single" w:sz="4" w:space="4" w:color="auto"/>
        </w:pBdr>
        <w:rPr>
          <w:rFonts w:asciiTheme="majorHAnsi" w:hAnsiTheme="majorHAnsi" w:cs="Arial"/>
        </w:rPr>
      </w:pPr>
      <w:r w:rsidRPr="00FE1924">
        <w:rPr>
          <w:rFonts w:asciiTheme="majorHAnsi" w:hAnsiTheme="majorHAnsi" w:cs="Arial"/>
        </w:rPr>
        <w:t xml:space="preserve">Purchase from </w:t>
      </w:r>
      <w:proofErr w:type="spellStart"/>
      <w:r w:rsidRPr="00FE1924">
        <w:rPr>
          <w:rFonts w:asciiTheme="majorHAnsi" w:hAnsiTheme="majorHAnsi" w:cs="Arial"/>
        </w:rPr>
        <w:t>Hari</w:t>
      </w:r>
      <w:proofErr w:type="spellEnd"/>
      <w:r w:rsidRPr="00FE1924">
        <w:rPr>
          <w:rFonts w:asciiTheme="majorHAnsi" w:hAnsiTheme="majorHAnsi" w:cs="Arial"/>
        </w:rPr>
        <w:t xml:space="preserve"> Ltd is recommended as it results in least cost among all the alternatives.</w:t>
      </w:r>
    </w:p>
    <w:p w:rsidR="0003701B" w:rsidRPr="00FE1924" w:rsidRDefault="0003701B" w:rsidP="0003701B">
      <w:pPr>
        <w:rPr>
          <w:rFonts w:asciiTheme="majorHAnsi" w:hAnsiTheme="majorHAnsi" w:cs="Arial"/>
          <w:b/>
        </w:rPr>
      </w:pPr>
      <w:r w:rsidRPr="00FE1924">
        <w:rPr>
          <w:rFonts w:asciiTheme="majorHAnsi" w:hAnsiTheme="majorHAnsi" w:cs="Arial"/>
          <w:b/>
        </w:rPr>
        <w:t xml:space="preserve">       </w:t>
      </w:r>
    </w:p>
    <w:p w:rsidR="0003701B" w:rsidRPr="00FE1924" w:rsidRDefault="0003701B" w:rsidP="0003701B">
      <w:pPr>
        <w:rPr>
          <w:rFonts w:asciiTheme="majorHAnsi" w:hAnsiTheme="majorHAnsi" w:cs="Arial"/>
        </w:rPr>
      </w:pPr>
      <w:r w:rsidRPr="00FE1924">
        <w:rPr>
          <w:rFonts w:asciiTheme="majorHAnsi" w:hAnsiTheme="majorHAnsi" w:cs="Arial"/>
          <w:b/>
        </w:rPr>
        <w:t xml:space="preserve">Q. No. </w:t>
      </w:r>
      <w:r w:rsidR="00B433C5">
        <w:rPr>
          <w:rFonts w:asciiTheme="majorHAnsi" w:hAnsiTheme="majorHAnsi" w:cs="Arial"/>
          <w:b/>
        </w:rPr>
        <w:t>12.</w:t>
      </w:r>
      <w:r w:rsidRPr="00FE1924">
        <w:rPr>
          <w:rFonts w:asciiTheme="majorHAnsi" w:hAnsiTheme="majorHAnsi" w:cs="Arial"/>
          <w:b/>
        </w:rPr>
        <w:t>2:</w:t>
      </w:r>
      <w:r w:rsidRPr="00FE1924">
        <w:rPr>
          <w:rFonts w:asciiTheme="majorHAnsi" w:hAnsiTheme="majorHAnsi" w:cs="Arial"/>
        </w:rPr>
        <w:t xml:space="preserve">  </w:t>
      </w:r>
      <w:proofErr w:type="gramStart"/>
      <w:r w:rsidRPr="00FE1924">
        <w:rPr>
          <w:rFonts w:asciiTheme="majorHAnsi" w:hAnsiTheme="majorHAnsi" w:cs="Arial"/>
        </w:rPr>
        <w:t>A</w:t>
      </w:r>
      <w:proofErr w:type="gramEnd"/>
      <w:r w:rsidRPr="00FE1924">
        <w:rPr>
          <w:rFonts w:asciiTheme="majorHAnsi" w:hAnsiTheme="majorHAnsi" w:cs="Arial"/>
        </w:rPr>
        <w:t xml:space="preserve"> Ltd purchases all its requirements of an Electronic component from B Ltd.  Annual requirement is 33,000 units. One unit of input is required for one unit of output. It is considering the implementation of JIT. Considering the following details, advise whether it should go for JIT or not.</w:t>
      </w:r>
    </w:p>
    <w:tbl>
      <w:tblPr>
        <w:tblStyle w:val="TableGrid"/>
        <w:tblW w:w="0" w:type="auto"/>
        <w:tblLook w:val="04A0"/>
      </w:tblPr>
      <w:tblGrid>
        <w:gridCol w:w="3510"/>
        <w:gridCol w:w="3119"/>
        <w:gridCol w:w="2947"/>
      </w:tblGrid>
      <w:tr w:rsidR="0003701B" w:rsidRPr="00FE1924" w:rsidTr="001E7DA1">
        <w:tc>
          <w:tcPr>
            <w:tcW w:w="3510" w:type="dxa"/>
          </w:tcPr>
          <w:p w:rsidR="0003701B" w:rsidRPr="00FE1924" w:rsidRDefault="0003701B" w:rsidP="001E7DA1">
            <w:pPr>
              <w:rPr>
                <w:rFonts w:asciiTheme="majorHAnsi" w:hAnsiTheme="majorHAnsi" w:cs="Arial"/>
                <w:sz w:val="24"/>
                <w:szCs w:val="24"/>
              </w:rPr>
            </w:pPr>
          </w:p>
        </w:tc>
        <w:tc>
          <w:tcPr>
            <w:tcW w:w="3119"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Present</w:t>
            </w:r>
          </w:p>
        </w:tc>
        <w:tc>
          <w:tcPr>
            <w:tcW w:w="2947"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JIT Implementation</w:t>
            </w:r>
          </w:p>
        </w:tc>
      </w:tr>
      <w:tr w:rsidR="0003701B" w:rsidRPr="00FE1924" w:rsidTr="001E7DA1">
        <w:tc>
          <w:tcPr>
            <w:tcW w:w="3510"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 xml:space="preserve">Information technology cost </w:t>
            </w:r>
          </w:p>
        </w:tc>
        <w:tc>
          <w:tcPr>
            <w:tcW w:w="3119"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Rs.2,00,000 p.a.</w:t>
            </w:r>
          </w:p>
        </w:tc>
        <w:tc>
          <w:tcPr>
            <w:tcW w:w="2947"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Rs.3,60,000 p.a.</w:t>
            </w:r>
          </w:p>
        </w:tc>
      </w:tr>
      <w:tr w:rsidR="0003701B" w:rsidRPr="00FE1924" w:rsidTr="001E7DA1">
        <w:tc>
          <w:tcPr>
            <w:tcW w:w="3510"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 xml:space="preserve">Average inventory </w:t>
            </w:r>
          </w:p>
        </w:tc>
        <w:tc>
          <w:tcPr>
            <w:tcW w:w="3119"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Rs.10,00,000</w:t>
            </w:r>
          </w:p>
        </w:tc>
        <w:tc>
          <w:tcPr>
            <w:tcW w:w="2947"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Rs.5,00,000</w:t>
            </w:r>
          </w:p>
        </w:tc>
      </w:tr>
      <w:tr w:rsidR="0003701B" w:rsidRPr="00FE1924" w:rsidTr="001E7DA1">
        <w:tc>
          <w:tcPr>
            <w:tcW w:w="3510"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Inventory Holding cost (exclusive of cost of capital)</w:t>
            </w:r>
          </w:p>
        </w:tc>
        <w:tc>
          <w:tcPr>
            <w:tcW w:w="3119"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Rs.3,00,000 p.a.</w:t>
            </w:r>
          </w:p>
        </w:tc>
        <w:tc>
          <w:tcPr>
            <w:tcW w:w="2947"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Rs.1,00,000 p.a.</w:t>
            </w:r>
          </w:p>
        </w:tc>
      </w:tr>
      <w:tr w:rsidR="0003701B" w:rsidRPr="00FE1924" w:rsidTr="001E7DA1">
        <w:tc>
          <w:tcPr>
            <w:tcW w:w="3510"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 xml:space="preserve">No. of orders </w:t>
            </w:r>
          </w:p>
        </w:tc>
        <w:tc>
          <w:tcPr>
            <w:tcW w:w="3119"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11</w:t>
            </w:r>
          </w:p>
        </w:tc>
        <w:tc>
          <w:tcPr>
            <w:tcW w:w="2947"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33</w:t>
            </w:r>
          </w:p>
        </w:tc>
      </w:tr>
      <w:tr w:rsidR="0003701B" w:rsidRPr="00FE1924" w:rsidTr="001E7DA1">
        <w:tc>
          <w:tcPr>
            <w:tcW w:w="3510"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 xml:space="preserve">Cost of capital </w:t>
            </w:r>
          </w:p>
        </w:tc>
        <w:tc>
          <w:tcPr>
            <w:tcW w:w="3119"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9% p.a.</w:t>
            </w:r>
          </w:p>
        </w:tc>
        <w:tc>
          <w:tcPr>
            <w:tcW w:w="2947"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9% p.a.</w:t>
            </w:r>
          </w:p>
        </w:tc>
      </w:tr>
      <w:tr w:rsidR="0003701B" w:rsidRPr="00FE1924" w:rsidTr="001E7DA1">
        <w:tc>
          <w:tcPr>
            <w:tcW w:w="3510"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 xml:space="preserve">Ordering cost per order </w:t>
            </w:r>
          </w:p>
        </w:tc>
        <w:tc>
          <w:tcPr>
            <w:tcW w:w="3119"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Rs.1000</w:t>
            </w:r>
          </w:p>
        </w:tc>
        <w:tc>
          <w:tcPr>
            <w:tcW w:w="2947"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Rs.1000</w:t>
            </w:r>
          </w:p>
        </w:tc>
      </w:tr>
      <w:tr w:rsidR="0003701B" w:rsidRPr="00FE1924" w:rsidTr="001E7DA1">
        <w:tc>
          <w:tcPr>
            <w:tcW w:w="3510"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 xml:space="preserve">Rework cost </w:t>
            </w:r>
          </w:p>
        </w:tc>
        <w:tc>
          <w:tcPr>
            <w:tcW w:w="3119"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Rs.5,00,000 p.a.</w:t>
            </w:r>
          </w:p>
        </w:tc>
        <w:tc>
          <w:tcPr>
            <w:tcW w:w="2947"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Rs.4,40,000 p.a.</w:t>
            </w:r>
          </w:p>
        </w:tc>
      </w:tr>
      <w:tr w:rsidR="0003701B" w:rsidRPr="00FE1924" w:rsidTr="001E7DA1">
        <w:tc>
          <w:tcPr>
            <w:tcW w:w="3510"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 xml:space="preserve">Purchase price per component </w:t>
            </w:r>
          </w:p>
        </w:tc>
        <w:tc>
          <w:tcPr>
            <w:tcW w:w="3119"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Rs.100</w:t>
            </w:r>
          </w:p>
        </w:tc>
        <w:tc>
          <w:tcPr>
            <w:tcW w:w="2947"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Rs.104</w:t>
            </w:r>
          </w:p>
        </w:tc>
      </w:tr>
    </w:tbl>
    <w:p w:rsidR="0003701B" w:rsidRPr="00FE1924" w:rsidRDefault="0003701B" w:rsidP="0003701B">
      <w:pPr>
        <w:rPr>
          <w:rFonts w:asciiTheme="majorHAnsi" w:hAnsiTheme="majorHAnsi" w:cs="Arial"/>
        </w:rPr>
      </w:pPr>
      <w:r w:rsidRPr="00FE1924">
        <w:rPr>
          <w:rFonts w:asciiTheme="majorHAnsi" w:hAnsiTheme="majorHAnsi" w:cs="Arial"/>
        </w:rPr>
        <w:t xml:space="preserve"> </w:t>
      </w:r>
    </w:p>
    <w:p w:rsidR="0003701B" w:rsidRPr="00FE1924" w:rsidRDefault="0003701B" w:rsidP="0003701B">
      <w:pPr>
        <w:rPr>
          <w:rFonts w:asciiTheme="majorHAnsi" w:hAnsiTheme="majorHAnsi" w:cs="Arial"/>
          <w:b/>
        </w:rPr>
      </w:pPr>
      <w:r w:rsidRPr="00FE1924">
        <w:rPr>
          <w:rFonts w:asciiTheme="majorHAnsi" w:hAnsiTheme="majorHAnsi" w:cs="Arial"/>
          <w:b/>
        </w:rPr>
        <w:t>Answer</w:t>
      </w:r>
    </w:p>
    <w:p w:rsidR="0003701B" w:rsidRPr="00FE1924" w:rsidRDefault="0003701B" w:rsidP="0003701B">
      <w:pPr>
        <w:rPr>
          <w:rFonts w:asciiTheme="majorHAnsi" w:hAnsiTheme="majorHAnsi" w:cs="Arial"/>
        </w:rPr>
      </w:pPr>
      <w:r w:rsidRPr="00FE1924">
        <w:rPr>
          <w:rFonts w:asciiTheme="majorHAnsi" w:hAnsiTheme="majorHAnsi" w:cs="Arial"/>
        </w:rPr>
        <w:t>Statement showing Annual Cost of Components under present and proposed situations</w:t>
      </w:r>
    </w:p>
    <w:tbl>
      <w:tblPr>
        <w:tblStyle w:val="TableGrid"/>
        <w:tblW w:w="0" w:type="auto"/>
        <w:tblLook w:val="04A0"/>
      </w:tblPr>
      <w:tblGrid>
        <w:gridCol w:w="4219"/>
        <w:gridCol w:w="2693"/>
        <w:gridCol w:w="2664"/>
      </w:tblGrid>
      <w:tr w:rsidR="0003701B" w:rsidRPr="00FE1924" w:rsidTr="001E7DA1">
        <w:tc>
          <w:tcPr>
            <w:tcW w:w="4219" w:type="dxa"/>
          </w:tcPr>
          <w:p w:rsidR="0003701B" w:rsidRPr="00FE1924" w:rsidRDefault="0003701B" w:rsidP="001E7DA1">
            <w:pPr>
              <w:rPr>
                <w:rFonts w:asciiTheme="majorHAnsi" w:hAnsiTheme="majorHAnsi" w:cs="Arial"/>
                <w:sz w:val="24"/>
                <w:szCs w:val="24"/>
              </w:rPr>
            </w:pPr>
          </w:p>
        </w:tc>
        <w:tc>
          <w:tcPr>
            <w:tcW w:w="2693"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Present scenario</w:t>
            </w:r>
          </w:p>
        </w:tc>
        <w:tc>
          <w:tcPr>
            <w:tcW w:w="2664"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Proposed scenario</w:t>
            </w:r>
          </w:p>
        </w:tc>
      </w:tr>
      <w:tr w:rsidR="0003701B" w:rsidRPr="00FE1924" w:rsidTr="001E7DA1">
        <w:tc>
          <w:tcPr>
            <w:tcW w:w="4219"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 xml:space="preserve">Purchase of components </w:t>
            </w:r>
          </w:p>
        </w:tc>
        <w:tc>
          <w:tcPr>
            <w:tcW w:w="2693"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33,00,000</w:t>
            </w:r>
          </w:p>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(33000x100)</w:t>
            </w:r>
          </w:p>
        </w:tc>
        <w:tc>
          <w:tcPr>
            <w:tcW w:w="2664"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34,32,000</w:t>
            </w:r>
          </w:p>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(33000x104)</w:t>
            </w:r>
          </w:p>
        </w:tc>
      </w:tr>
      <w:tr w:rsidR="0003701B" w:rsidRPr="00FE1924" w:rsidTr="001E7DA1">
        <w:tc>
          <w:tcPr>
            <w:tcW w:w="4219"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Ordering cost</w:t>
            </w:r>
          </w:p>
        </w:tc>
        <w:tc>
          <w:tcPr>
            <w:tcW w:w="2693"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11,000</w:t>
            </w:r>
          </w:p>
        </w:tc>
        <w:tc>
          <w:tcPr>
            <w:tcW w:w="2664"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33,000</w:t>
            </w:r>
          </w:p>
        </w:tc>
      </w:tr>
      <w:tr w:rsidR="0003701B" w:rsidRPr="00FE1924" w:rsidTr="001E7DA1">
        <w:tc>
          <w:tcPr>
            <w:tcW w:w="4219"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Information Tech. cost</w:t>
            </w:r>
          </w:p>
        </w:tc>
        <w:tc>
          <w:tcPr>
            <w:tcW w:w="2693"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2,00,000</w:t>
            </w:r>
          </w:p>
        </w:tc>
        <w:tc>
          <w:tcPr>
            <w:tcW w:w="2664"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3,60,000</w:t>
            </w:r>
          </w:p>
        </w:tc>
      </w:tr>
      <w:tr w:rsidR="0003701B" w:rsidRPr="00FE1924" w:rsidTr="001E7DA1">
        <w:tc>
          <w:tcPr>
            <w:tcW w:w="4219"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Cost of capital</w:t>
            </w:r>
          </w:p>
        </w:tc>
        <w:tc>
          <w:tcPr>
            <w:tcW w:w="2693"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90,000</w:t>
            </w:r>
          </w:p>
        </w:tc>
        <w:tc>
          <w:tcPr>
            <w:tcW w:w="2664"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45,000</w:t>
            </w:r>
          </w:p>
        </w:tc>
      </w:tr>
      <w:tr w:rsidR="0003701B" w:rsidRPr="00FE1924" w:rsidTr="001E7DA1">
        <w:tc>
          <w:tcPr>
            <w:tcW w:w="4219"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Rework cost</w:t>
            </w:r>
          </w:p>
        </w:tc>
        <w:tc>
          <w:tcPr>
            <w:tcW w:w="2693"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5,00,000</w:t>
            </w:r>
          </w:p>
        </w:tc>
        <w:tc>
          <w:tcPr>
            <w:tcW w:w="2664"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4,40,000</w:t>
            </w:r>
          </w:p>
        </w:tc>
      </w:tr>
      <w:tr w:rsidR="0003701B" w:rsidRPr="00FE1924" w:rsidTr="001E7DA1">
        <w:tc>
          <w:tcPr>
            <w:tcW w:w="4219"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Carrying cost (exclusive of cost of capital)</w:t>
            </w:r>
          </w:p>
        </w:tc>
        <w:tc>
          <w:tcPr>
            <w:tcW w:w="2693"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3,00,000</w:t>
            </w:r>
          </w:p>
        </w:tc>
        <w:tc>
          <w:tcPr>
            <w:tcW w:w="2664"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1,00,000</w:t>
            </w:r>
          </w:p>
        </w:tc>
      </w:tr>
      <w:tr w:rsidR="0003701B" w:rsidRPr="00FE1924" w:rsidTr="001E7DA1">
        <w:tc>
          <w:tcPr>
            <w:tcW w:w="4219"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Total cost</w:t>
            </w:r>
          </w:p>
        </w:tc>
        <w:tc>
          <w:tcPr>
            <w:tcW w:w="2693"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44,01,000</w:t>
            </w:r>
          </w:p>
        </w:tc>
        <w:tc>
          <w:tcPr>
            <w:tcW w:w="2664"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44,10,000</w:t>
            </w:r>
          </w:p>
        </w:tc>
      </w:tr>
    </w:tbl>
    <w:p w:rsidR="0003701B" w:rsidRPr="00FE1924" w:rsidRDefault="0003701B" w:rsidP="0003701B">
      <w:pPr>
        <w:rPr>
          <w:rFonts w:asciiTheme="majorHAnsi" w:hAnsiTheme="majorHAnsi" w:cs="Arial"/>
          <w:b/>
        </w:rPr>
      </w:pPr>
    </w:p>
    <w:p w:rsidR="0003701B" w:rsidRPr="00FE1924" w:rsidRDefault="0003701B" w:rsidP="00FE3CF8">
      <w:pPr>
        <w:pBdr>
          <w:top w:val="single" w:sz="4" w:space="1" w:color="auto"/>
          <w:left w:val="single" w:sz="4" w:space="4" w:color="auto"/>
          <w:bottom w:val="single" w:sz="4" w:space="1" w:color="auto"/>
          <w:right w:val="single" w:sz="4" w:space="4" w:color="auto"/>
        </w:pBdr>
        <w:rPr>
          <w:rFonts w:asciiTheme="majorHAnsi" w:hAnsiTheme="majorHAnsi" w:cs="Arial"/>
        </w:rPr>
      </w:pPr>
      <w:r w:rsidRPr="00FE1924">
        <w:rPr>
          <w:rFonts w:asciiTheme="majorHAnsi" w:hAnsiTheme="majorHAnsi" w:cs="Arial"/>
        </w:rPr>
        <w:t>Present scheme is better than the proposed situation. JIT may not be implemented.</w:t>
      </w:r>
    </w:p>
    <w:p w:rsidR="00FE3CF8" w:rsidRDefault="00FE3CF8" w:rsidP="0003701B">
      <w:pPr>
        <w:jc w:val="both"/>
        <w:rPr>
          <w:rFonts w:asciiTheme="majorHAnsi" w:hAnsiTheme="majorHAnsi" w:cs="Arial"/>
          <w:b/>
        </w:rPr>
      </w:pPr>
    </w:p>
    <w:p w:rsidR="0003701B" w:rsidRPr="00FE1924" w:rsidRDefault="0003701B" w:rsidP="0003701B">
      <w:pPr>
        <w:jc w:val="both"/>
        <w:rPr>
          <w:rFonts w:asciiTheme="majorHAnsi" w:hAnsiTheme="majorHAnsi" w:cs="Arial"/>
        </w:rPr>
      </w:pPr>
      <w:r w:rsidRPr="00FE1924">
        <w:rPr>
          <w:rFonts w:asciiTheme="majorHAnsi" w:hAnsiTheme="majorHAnsi" w:cs="Arial"/>
          <w:b/>
        </w:rPr>
        <w:t xml:space="preserve">Q. No. </w:t>
      </w:r>
      <w:r w:rsidR="00B433C5">
        <w:rPr>
          <w:rFonts w:asciiTheme="majorHAnsi" w:hAnsiTheme="majorHAnsi" w:cs="Arial"/>
          <w:b/>
        </w:rPr>
        <w:t>12.</w:t>
      </w:r>
      <w:r w:rsidRPr="00FE1924">
        <w:rPr>
          <w:rFonts w:asciiTheme="majorHAnsi" w:hAnsiTheme="majorHAnsi" w:cs="Arial"/>
          <w:b/>
        </w:rPr>
        <w:t xml:space="preserve">3: </w:t>
      </w:r>
      <w:r w:rsidRPr="00FE1924">
        <w:rPr>
          <w:rFonts w:asciiTheme="majorHAnsi" w:hAnsiTheme="majorHAnsi" w:cs="Arial"/>
        </w:rPr>
        <w:t xml:space="preserve">X Video </w:t>
      </w:r>
      <w:proofErr w:type="gramStart"/>
      <w:r w:rsidRPr="00FE1924">
        <w:rPr>
          <w:rFonts w:asciiTheme="majorHAnsi" w:hAnsiTheme="majorHAnsi" w:cs="Arial"/>
        </w:rPr>
        <w:t>company</w:t>
      </w:r>
      <w:proofErr w:type="gramEnd"/>
      <w:r w:rsidRPr="00FE1924">
        <w:rPr>
          <w:rFonts w:asciiTheme="majorHAnsi" w:hAnsiTheme="majorHAnsi" w:cs="Arial"/>
        </w:rPr>
        <w:t xml:space="preserve"> sells package of blank video to its customers. It purchases video tapes from Y Tape </w:t>
      </w:r>
      <w:r w:rsidR="00FE3CF8" w:rsidRPr="00FE1924">
        <w:rPr>
          <w:rFonts w:asciiTheme="majorHAnsi" w:hAnsiTheme="majorHAnsi" w:cs="Arial"/>
        </w:rPr>
        <w:t>Company</w:t>
      </w:r>
      <w:r w:rsidRPr="00FE1924">
        <w:rPr>
          <w:rFonts w:asciiTheme="majorHAnsi" w:hAnsiTheme="majorHAnsi" w:cs="Arial"/>
        </w:rPr>
        <w:t xml:space="preserve"> @ Rs.140 a packet. Freight is paid by Y </w:t>
      </w:r>
      <w:proofErr w:type="gramStart"/>
      <w:r w:rsidRPr="00FE1924">
        <w:rPr>
          <w:rFonts w:asciiTheme="majorHAnsi" w:hAnsiTheme="majorHAnsi" w:cs="Arial"/>
        </w:rPr>
        <w:t>company</w:t>
      </w:r>
      <w:proofErr w:type="gramEnd"/>
      <w:r w:rsidRPr="00FE1924">
        <w:rPr>
          <w:rFonts w:asciiTheme="majorHAnsi" w:hAnsiTheme="majorHAnsi" w:cs="Arial"/>
        </w:rPr>
        <w:t xml:space="preserve">. No incoming inspection is required. Annual demand of X video company is 13000 packages. X </w:t>
      </w:r>
      <w:proofErr w:type="gramStart"/>
      <w:r w:rsidRPr="00FE1924">
        <w:rPr>
          <w:rFonts w:asciiTheme="majorHAnsi" w:hAnsiTheme="majorHAnsi" w:cs="Arial"/>
        </w:rPr>
        <w:t>company</w:t>
      </w:r>
      <w:proofErr w:type="gramEnd"/>
      <w:r w:rsidRPr="00FE1924">
        <w:rPr>
          <w:rFonts w:asciiTheme="majorHAnsi" w:hAnsiTheme="majorHAnsi" w:cs="Arial"/>
        </w:rPr>
        <w:t xml:space="preserve"> requires 15% annual ret</w:t>
      </w:r>
      <w:r w:rsidR="00FE3CF8">
        <w:rPr>
          <w:rFonts w:asciiTheme="majorHAnsi" w:hAnsiTheme="majorHAnsi" w:cs="Arial"/>
        </w:rPr>
        <w:t>urn on investment. The purchase</w:t>
      </w:r>
      <w:r w:rsidRPr="00FE1924">
        <w:rPr>
          <w:rFonts w:asciiTheme="majorHAnsi" w:hAnsiTheme="majorHAnsi" w:cs="Arial"/>
        </w:rPr>
        <w:t xml:space="preserve"> order lead time is 2 weeks. The cost of placing the order is only Rs.2 per order. The relevant </w:t>
      </w:r>
      <w:r w:rsidR="00FE3CF8">
        <w:rPr>
          <w:rFonts w:asciiTheme="majorHAnsi" w:hAnsiTheme="majorHAnsi" w:cs="Arial"/>
        </w:rPr>
        <w:t xml:space="preserve">cost of </w:t>
      </w:r>
      <w:r w:rsidRPr="00FE1924">
        <w:rPr>
          <w:rFonts w:asciiTheme="majorHAnsi" w:hAnsiTheme="majorHAnsi" w:cs="Arial"/>
        </w:rPr>
        <w:t xml:space="preserve">insurance, material handling etc </w:t>
      </w:r>
      <w:r w:rsidR="00FE3CF8">
        <w:rPr>
          <w:rFonts w:asciiTheme="majorHAnsi" w:hAnsiTheme="majorHAnsi" w:cs="Arial"/>
        </w:rPr>
        <w:t xml:space="preserve">amounts to </w:t>
      </w:r>
      <w:r w:rsidRPr="00FE1924">
        <w:rPr>
          <w:rFonts w:asciiTheme="majorHAnsi" w:hAnsiTheme="majorHAnsi" w:cs="Arial"/>
        </w:rPr>
        <w:t>Rs.3.10 per package per year. X video company has to decide whether to shift to JIT or not. Y tape agrees to deliver 100 packages of</w:t>
      </w:r>
      <w:r w:rsidR="00FE3CF8">
        <w:rPr>
          <w:rFonts w:asciiTheme="majorHAnsi" w:hAnsiTheme="majorHAnsi" w:cs="Arial"/>
        </w:rPr>
        <w:t xml:space="preserve"> video tapes 130 times a year (</w:t>
      </w:r>
      <w:r w:rsidRPr="00FE1924">
        <w:rPr>
          <w:rFonts w:asciiTheme="majorHAnsi" w:hAnsiTheme="majorHAnsi" w:cs="Arial"/>
        </w:rPr>
        <w:t xml:space="preserve">5 times every two weeks) instead of existing delivery system of 1000 packages 13 times a year with additional amount of Re.0.02 per package. X Video incurs no stock out cost under current arrangement. It is estimated that X video company will incur stock out cost of Rs.4 per package </w:t>
      </w:r>
      <w:r w:rsidR="00FE3CF8" w:rsidRPr="00FE1924">
        <w:rPr>
          <w:rFonts w:asciiTheme="majorHAnsi" w:hAnsiTheme="majorHAnsi" w:cs="Arial"/>
        </w:rPr>
        <w:t>on 50</w:t>
      </w:r>
      <w:r w:rsidRPr="00FE1924">
        <w:rPr>
          <w:rFonts w:asciiTheme="majorHAnsi" w:hAnsiTheme="majorHAnsi" w:cs="Arial"/>
        </w:rPr>
        <w:t xml:space="preserve"> packages a year. Advise whether JIT is beneficial? </w:t>
      </w:r>
    </w:p>
    <w:p w:rsidR="0003701B" w:rsidRPr="00FE1924" w:rsidRDefault="0003701B" w:rsidP="0003701B">
      <w:pPr>
        <w:jc w:val="both"/>
        <w:rPr>
          <w:rFonts w:asciiTheme="majorHAnsi" w:hAnsiTheme="majorHAnsi" w:cs="Arial"/>
        </w:rPr>
      </w:pPr>
    </w:p>
    <w:p w:rsidR="0003701B" w:rsidRPr="00FE1924" w:rsidRDefault="0003701B" w:rsidP="0003701B">
      <w:pPr>
        <w:jc w:val="both"/>
        <w:rPr>
          <w:rFonts w:asciiTheme="majorHAnsi" w:hAnsiTheme="majorHAnsi" w:cs="Arial"/>
        </w:rPr>
      </w:pPr>
      <w:r w:rsidRPr="00FE1924">
        <w:rPr>
          <w:rFonts w:asciiTheme="majorHAnsi" w:hAnsiTheme="majorHAnsi" w:cs="Arial"/>
        </w:rPr>
        <w:t xml:space="preserve">Z Co. also supplies video tapes. It agrees to supply @ Rs.136 per package under JIT. If video tape purchased from Z co. relevant carrying cost </w:t>
      </w:r>
      <w:r w:rsidR="00C61949" w:rsidRPr="00FE1924">
        <w:rPr>
          <w:rFonts w:asciiTheme="majorHAnsi" w:hAnsiTheme="majorHAnsi" w:cs="Arial"/>
        </w:rPr>
        <w:t>would be</w:t>
      </w:r>
      <w:r w:rsidRPr="00FE1924">
        <w:rPr>
          <w:rFonts w:asciiTheme="majorHAnsi" w:hAnsiTheme="majorHAnsi" w:cs="Arial"/>
        </w:rPr>
        <w:t xml:space="preserve"> Rs.3 per package as against Rs.3.10 in case of purchasing from Y </w:t>
      </w:r>
      <w:r w:rsidR="00C61949" w:rsidRPr="00FE1924">
        <w:rPr>
          <w:rFonts w:asciiTheme="majorHAnsi" w:hAnsiTheme="majorHAnsi" w:cs="Arial"/>
        </w:rPr>
        <w:t>Tape Company</w:t>
      </w:r>
      <w:r w:rsidRPr="00FE1924">
        <w:rPr>
          <w:rFonts w:asciiTheme="majorHAnsi" w:hAnsiTheme="majorHAnsi" w:cs="Arial"/>
        </w:rPr>
        <w:t xml:space="preserve">. </w:t>
      </w:r>
      <w:r w:rsidR="00C61949" w:rsidRPr="00FE1924">
        <w:rPr>
          <w:rFonts w:asciiTheme="majorHAnsi" w:hAnsiTheme="majorHAnsi" w:cs="Arial"/>
        </w:rPr>
        <w:t>However Z</w:t>
      </w:r>
      <w:r w:rsidRPr="00FE1924">
        <w:rPr>
          <w:rFonts w:asciiTheme="majorHAnsi" w:hAnsiTheme="majorHAnsi" w:cs="Arial"/>
        </w:rPr>
        <w:t xml:space="preserve"> </w:t>
      </w:r>
      <w:r w:rsidR="00C61949" w:rsidRPr="00FE1924">
        <w:rPr>
          <w:rFonts w:asciiTheme="majorHAnsi" w:hAnsiTheme="majorHAnsi" w:cs="Arial"/>
        </w:rPr>
        <w:t>Company</w:t>
      </w:r>
      <w:r w:rsidRPr="00FE1924">
        <w:rPr>
          <w:rFonts w:asciiTheme="majorHAnsi" w:hAnsiTheme="majorHAnsi" w:cs="Arial"/>
        </w:rPr>
        <w:t xml:space="preserve"> does not enjoy a reputation for </w:t>
      </w:r>
      <w:r w:rsidR="00C61949" w:rsidRPr="00FE1924">
        <w:rPr>
          <w:rFonts w:asciiTheme="majorHAnsi" w:hAnsiTheme="majorHAnsi" w:cs="Arial"/>
        </w:rPr>
        <w:t xml:space="preserve">quality. </w:t>
      </w:r>
      <w:r w:rsidRPr="00FE1924">
        <w:rPr>
          <w:rFonts w:asciiTheme="majorHAnsi" w:hAnsiTheme="majorHAnsi" w:cs="Arial"/>
        </w:rPr>
        <w:t xml:space="preserve">X </w:t>
      </w:r>
      <w:r w:rsidR="00C61949" w:rsidRPr="00FE1924">
        <w:rPr>
          <w:rFonts w:asciiTheme="majorHAnsi" w:hAnsiTheme="majorHAnsi" w:cs="Arial"/>
        </w:rPr>
        <w:t>Company</w:t>
      </w:r>
      <w:r w:rsidRPr="00FE1924">
        <w:rPr>
          <w:rFonts w:asciiTheme="majorHAnsi" w:hAnsiTheme="majorHAnsi" w:cs="Arial"/>
        </w:rPr>
        <w:t xml:space="preserve"> considers the following negative aspects of purchasing from Z co.:</w:t>
      </w:r>
    </w:p>
    <w:p w:rsidR="0003701B" w:rsidRPr="00FE1924" w:rsidRDefault="0003701B" w:rsidP="0003701B">
      <w:pPr>
        <w:pStyle w:val="ListParagraph"/>
        <w:numPr>
          <w:ilvl w:val="0"/>
          <w:numId w:val="4"/>
        </w:numPr>
        <w:jc w:val="both"/>
        <w:rPr>
          <w:rFonts w:asciiTheme="majorHAnsi" w:hAnsiTheme="majorHAnsi" w:cs="Arial"/>
        </w:rPr>
      </w:pPr>
      <w:r w:rsidRPr="00FE1924">
        <w:rPr>
          <w:rFonts w:asciiTheme="majorHAnsi" w:hAnsiTheme="majorHAnsi" w:cs="Arial"/>
        </w:rPr>
        <w:t>To incur additional inspection cost of 5 paisa per package.</w:t>
      </w:r>
    </w:p>
    <w:p w:rsidR="0003701B" w:rsidRPr="00FE1924" w:rsidRDefault="0003701B" w:rsidP="0003701B">
      <w:pPr>
        <w:pStyle w:val="ListParagraph"/>
        <w:numPr>
          <w:ilvl w:val="0"/>
          <w:numId w:val="4"/>
        </w:numPr>
        <w:jc w:val="both"/>
        <w:rPr>
          <w:rFonts w:asciiTheme="majorHAnsi" w:hAnsiTheme="majorHAnsi" w:cs="Arial"/>
        </w:rPr>
      </w:pPr>
      <w:r w:rsidRPr="00FE1924">
        <w:rPr>
          <w:rFonts w:asciiTheme="majorHAnsi" w:hAnsiTheme="majorHAnsi" w:cs="Arial"/>
        </w:rPr>
        <w:t>Average stock out of 360 packages per year would occur each year. X video company anticipates lost contribution of Rs.8 per package of stock out.</w:t>
      </w:r>
    </w:p>
    <w:p w:rsidR="0003701B" w:rsidRPr="00FE1924" w:rsidRDefault="0003701B" w:rsidP="0003701B">
      <w:pPr>
        <w:pStyle w:val="ListParagraph"/>
        <w:numPr>
          <w:ilvl w:val="0"/>
          <w:numId w:val="4"/>
        </w:numPr>
        <w:jc w:val="both"/>
        <w:rPr>
          <w:rFonts w:asciiTheme="majorHAnsi" w:hAnsiTheme="majorHAnsi" w:cs="Arial"/>
        </w:rPr>
      </w:pPr>
      <w:r w:rsidRPr="00FE1924">
        <w:rPr>
          <w:rFonts w:asciiTheme="majorHAnsi" w:hAnsiTheme="majorHAnsi" w:cs="Arial"/>
        </w:rPr>
        <w:t>Customer would return 2% of all packages and to handle this return an additional cost of Rs.25 per package.</w:t>
      </w:r>
    </w:p>
    <w:p w:rsidR="0003701B" w:rsidRPr="00FE1924" w:rsidRDefault="0003701B" w:rsidP="0003701B">
      <w:pPr>
        <w:jc w:val="both"/>
        <w:rPr>
          <w:rFonts w:asciiTheme="majorHAnsi" w:hAnsiTheme="majorHAnsi" w:cs="Arial"/>
        </w:rPr>
      </w:pPr>
      <w:r w:rsidRPr="00FE1924">
        <w:rPr>
          <w:rFonts w:asciiTheme="majorHAnsi" w:hAnsiTheme="majorHAnsi" w:cs="Arial"/>
        </w:rPr>
        <w:t xml:space="preserve">Should the Company place order to Z? </w:t>
      </w:r>
      <w:r w:rsidRPr="00FE1924">
        <w:rPr>
          <w:rFonts w:asciiTheme="majorHAnsi" w:hAnsiTheme="majorHAnsi" w:cs="Arial"/>
          <w:b/>
        </w:rPr>
        <w:t>(CA Final Nov. 2005)</w:t>
      </w:r>
    </w:p>
    <w:p w:rsidR="0003701B" w:rsidRPr="00FE1924" w:rsidRDefault="0003701B" w:rsidP="0003701B">
      <w:pPr>
        <w:jc w:val="both"/>
        <w:rPr>
          <w:rFonts w:asciiTheme="majorHAnsi" w:hAnsiTheme="majorHAnsi" w:cs="Arial"/>
          <w:b/>
        </w:rPr>
      </w:pPr>
    </w:p>
    <w:p w:rsidR="0003701B" w:rsidRPr="00FE1924" w:rsidRDefault="0003701B" w:rsidP="0003701B">
      <w:pPr>
        <w:jc w:val="both"/>
        <w:rPr>
          <w:rFonts w:asciiTheme="majorHAnsi" w:hAnsiTheme="majorHAnsi" w:cs="Arial"/>
          <w:b/>
        </w:rPr>
      </w:pPr>
      <w:r w:rsidRPr="00FE1924">
        <w:rPr>
          <w:rFonts w:asciiTheme="majorHAnsi" w:hAnsiTheme="majorHAnsi" w:cs="Arial"/>
          <w:b/>
        </w:rPr>
        <w:t>Answer</w:t>
      </w:r>
    </w:p>
    <w:p w:rsidR="0003701B" w:rsidRPr="00FE1924" w:rsidRDefault="0003701B" w:rsidP="0003701B">
      <w:pPr>
        <w:jc w:val="both"/>
        <w:rPr>
          <w:rFonts w:asciiTheme="majorHAnsi" w:hAnsiTheme="majorHAnsi" w:cs="Arial"/>
          <w:b/>
        </w:rPr>
      </w:pPr>
      <w:r w:rsidRPr="00FE1924">
        <w:rPr>
          <w:rFonts w:asciiTheme="majorHAnsi" w:hAnsiTheme="majorHAnsi" w:cs="Arial"/>
        </w:rPr>
        <w:t>Statement showing Annual Cost of Videos under present and proposed situations</w:t>
      </w:r>
    </w:p>
    <w:tbl>
      <w:tblPr>
        <w:tblStyle w:val="TableGrid"/>
        <w:tblW w:w="0" w:type="auto"/>
        <w:tblLook w:val="04A0"/>
      </w:tblPr>
      <w:tblGrid>
        <w:gridCol w:w="4219"/>
        <w:gridCol w:w="2693"/>
        <w:gridCol w:w="2664"/>
      </w:tblGrid>
      <w:tr w:rsidR="0003701B" w:rsidRPr="00FE1924" w:rsidTr="001E7DA1">
        <w:tc>
          <w:tcPr>
            <w:tcW w:w="4219" w:type="dxa"/>
          </w:tcPr>
          <w:p w:rsidR="0003701B" w:rsidRPr="00FE1924" w:rsidRDefault="0003701B" w:rsidP="001E7DA1">
            <w:pPr>
              <w:rPr>
                <w:rFonts w:asciiTheme="majorHAnsi" w:hAnsiTheme="majorHAnsi" w:cs="Arial"/>
                <w:sz w:val="24"/>
                <w:szCs w:val="24"/>
              </w:rPr>
            </w:pPr>
          </w:p>
        </w:tc>
        <w:tc>
          <w:tcPr>
            <w:tcW w:w="2693"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Present scenario</w:t>
            </w:r>
          </w:p>
        </w:tc>
        <w:tc>
          <w:tcPr>
            <w:tcW w:w="2664"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Proposed scenario</w:t>
            </w:r>
          </w:p>
        </w:tc>
      </w:tr>
      <w:tr w:rsidR="0003701B" w:rsidRPr="00FE1924" w:rsidTr="001E7DA1">
        <w:tc>
          <w:tcPr>
            <w:tcW w:w="4219"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 xml:space="preserve">Purchase of Videos </w:t>
            </w:r>
          </w:p>
        </w:tc>
        <w:tc>
          <w:tcPr>
            <w:tcW w:w="2693"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18,20,000</w:t>
            </w:r>
          </w:p>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(13,000x140)</w:t>
            </w:r>
          </w:p>
        </w:tc>
        <w:tc>
          <w:tcPr>
            <w:tcW w:w="2664"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18,20,260</w:t>
            </w:r>
          </w:p>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(13000x140.02)</w:t>
            </w:r>
          </w:p>
        </w:tc>
      </w:tr>
      <w:tr w:rsidR="0003701B" w:rsidRPr="00FE1924" w:rsidTr="001E7DA1">
        <w:tc>
          <w:tcPr>
            <w:tcW w:w="4219"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Ordering cost</w:t>
            </w:r>
          </w:p>
        </w:tc>
        <w:tc>
          <w:tcPr>
            <w:tcW w:w="2693"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26</w:t>
            </w:r>
          </w:p>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(13x2)</w:t>
            </w:r>
          </w:p>
        </w:tc>
        <w:tc>
          <w:tcPr>
            <w:tcW w:w="2664"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260</w:t>
            </w:r>
          </w:p>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(130x2)</w:t>
            </w:r>
          </w:p>
        </w:tc>
      </w:tr>
      <w:tr w:rsidR="0003701B" w:rsidRPr="00FE1924" w:rsidTr="001E7DA1">
        <w:tc>
          <w:tcPr>
            <w:tcW w:w="4219"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Insurance and material handling</w:t>
            </w:r>
          </w:p>
        </w:tc>
        <w:tc>
          <w:tcPr>
            <w:tcW w:w="2693"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1,550</w:t>
            </w:r>
          </w:p>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(500x3.10)</w:t>
            </w:r>
          </w:p>
        </w:tc>
        <w:tc>
          <w:tcPr>
            <w:tcW w:w="2664"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155</w:t>
            </w:r>
          </w:p>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(50x3.10)</w:t>
            </w:r>
          </w:p>
        </w:tc>
      </w:tr>
      <w:tr w:rsidR="0003701B" w:rsidRPr="00FE1924" w:rsidTr="001E7DA1">
        <w:tc>
          <w:tcPr>
            <w:tcW w:w="4219"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Cost of capital</w:t>
            </w:r>
          </w:p>
        </w:tc>
        <w:tc>
          <w:tcPr>
            <w:tcW w:w="2693"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10,500</w:t>
            </w:r>
          </w:p>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(500x140x0.15)</w:t>
            </w:r>
          </w:p>
        </w:tc>
        <w:tc>
          <w:tcPr>
            <w:tcW w:w="2664"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1,050.15</w:t>
            </w:r>
          </w:p>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(50x140.02x0.15)</w:t>
            </w:r>
          </w:p>
        </w:tc>
      </w:tr>
      <w:tr w:rsidR="0003701B" w:rsidRPr="00FE1924" w:rsidTr="001E7DA1">
        <w:tc>
          <w:tcPr>
            <w:tcW w:w="4219"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Stock out cost</w:t>
            </w:r>
          </w:p>
        </w:tc>
        <w:tc>
          <w:tcPr>
            <w:tcW w:w="2693"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w:t>
            </w:r>
          </w:p>
        </w:tc>
        <w:tc>
          <w:tcPr>
            <w:tcW w:w="2664"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200</w:t>
            </w:r>
          </w:p>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(50x4)</w:t>
            </w:r>
          </w:p>
        </w:tc>
      </w:tr>
      <w:tr w:rsidR="0003701B" w:rsidRPr="00FE1924" w:rsidTr="001E7DA1">
        <w:tc>
          <w:tcPr>
            <w:tcW w:w="4219"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Total cost</w:t>
            </w:r>
          </w:p>
        </w:tc>
        <w:tc>
          <w:tcPr>
            <w:tcW w:w="2693"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18,32,076</w:t>
            </w:r>
          </w:p>
        </w:tc>
        <w:tc>
          <w:tcPr>
            <w:tcW w:w="2664"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18,21,925.15</w:t>
            </w:r>
          </w:p>
        </w:tc>
      </w:tr>
    </w:tbl>
    <w:p w:rsidR="0003701B" w:rsidRPr="00FE1924" w:rsidRDefault="0003701B" w:rsidP="0003701B">
      <w:pPr>
        <w:jc w:val="both"/>
        <w:rPr>
          <w:rFonts w:asciiTheme="majorHAnsi" w:hAnsiTheme="majorHAnsi" w:cs="Arial"/>
          <w:b/>
        </w:rPr>
      </w:pPr>
    </w:p>
    <w:p w:rsidR="0003701B" w:rsidRPr="00FE1924" w:rsidRDefault="0003701B" w:rsidP="0003701B">
      <w:pPr>
        <w:pBdr>
          <w:top w:val="single" w:sz="4" w:space="1" w:color="auto"/>
          <w:left w:val="single" w:sz="4" w:space="4" w:color="auto"/>
          <w:bottom w:val="single" w:sz="4" w:space="1" w:color="auto"/>
          <w:right w:val="single" w:sz="4" w:space="4" w:color="auto"/>
        </w:pBdr>
        <w:rPr>
          <w:rFonts w:asciiTheme="majorHAnsi" w:hAnsiTheme="majorHAnsi" w:cs="Arial"/>
          <w:b/>
        </w:rPr>
      </w:pPr>
      <w:r w:rsidRPr="00FE1924">
        <w:rPr>
          <w:rFonts w:asciiTheme="majorHAnsi" w:hAnsiTheme="majorHAnsi" w:cs="Arial"/>
          <w:b/>
        </w:rPr>
        <w:t xml:space="preserve">Recommendation: </w:t>
      </w:r>
      <w:r w:rsidRPr="00FE1924">
        <w:rPr>
          <w:rFonts w:asciiTheme="majorHAnsi" w:hAnsiTheme="majorHAnsi" w:cs="Arial"/>
        </w:rPr>
        <w:t>JIT is recommended because of lower cost.</w:t>
      </w:r>
    </w:p>
    <w:p w:rsidR="0003701B" w:rsidRPr="00FE1924" w:rsidRDefault="0003701B" w:rsidP="0003701B">
      <w:pPr>
        <w:jc w:val="both"/>
        <w:rPr>
          <w:rFonts w:asciiTheme="majorHAnsi" w:hAnsiTheme="majorHAnsi" w:cs="Arial"/>
          <w:b/>
        </w:rPr>
      </w:pPr>
    </w:p>
    <w:p w:rsidR="0003701B" w:rsidRPr="00FE1924" w:rsidRDefault="0003701B" w:rsidP="0003701B">
      <w:pPr>
        <w:jc w:val="both"/>
        <w:rPr>
          <w:rFonts w:asciiTheme="majorHAnsi" w:hAnsiTheme="majorHAnsi" w:cs="Arial"/>
          <w:b/>
        </w:rPr>
      </w:pPr>
    </w:p>
    <w:p w:rsidR="00FE1924" w:rsidRDefault="00FE1924" w:rsidP="0003701B">
      <w:pPr>
        <w:rPr>
          <w:rFonts w:asciiTheme="majorHAnsi" w:hAnsiTheme="majorHAnsi" w:cs="Arial"/>
        </w:rPr>
      </w:pPr>
    </w:p>
    <w:p w:rsidR="00FE1924" w:rsidRDefault="00FE1924" w:rsidP="0003701B">
      <w:pPr>
        <w:rPr>
          <w:rFonts w:asciiTheme="majorHAnsi" w:hAnsiTheme="majorHAnsi" w:cs="Arial"/>
        </w:rPr>
      </w:pPr>
    </w:p>
    <w:p w:rsidR="00FE1924" w:rsidRDefault="00FE1924" w:rsidP="0003701B">
      <w:pPr>
        <w:rPr>
          <w:rFonts w:asciiTheme="majorHAnsi" w:hAnsiTheme="majorHAnsi" w:cs="Arial"/>
        </w:rPr>
      </w:pPr>
    </w:p>
    <w:p w:rsidR="0003701B" w:rsidRPr="00FE1924" w:rsidRDefault="0003701B" w:rsidP="0003701B">
      <w:pPr>
        <w:rPr>
          <w:rFonts w:asciiTheme="majorHAnsi" w:hAnsiTheme="majorHAnsi" w:cs="Arial"/>
        </w:rPr>
      </w:pPr>
      <w:r w:rsidRPr="00FE1924">
        <w:rPr>
          <w:rFonts w:asciiTheme="majorHAnsi" w:hAnsiTheme="majorHAnsi" w:cs="Arial"/>
        </w:rPr>
        <w:t>Statement showing Annual Cost of Videos (Purchase from Z Ltd)</w:t>
      </w:r>
    </w:p>
    <w:tbl>
      <w:tblPr>
        <w:tblStyle w:val="TableGrid"/>
        <w:tblW w:w="5000" w:type="pct"/>
        <w:tblLook w:val="04A0"/>
      </w:tblPr>
      <w:tblGrid>
        <w:gridCol w:w="4943"/>
        <w:gridCol w:w="2432"/>
        <w:gridCol w:w="2201"/>
      </w:tblGrid>
      <w:tr w:rsidR="00FE1924" w:rsidRPr="00FE1924" w:rsidTr="00FE1924">
        <w:tc>
          <w:tcPr>
            <w:tcW w:w="2581" w:type="pct"/>
          </w:tcPr>
          <w:p w:rsidR="00FE1924" w:rsidRPr="00FE1924" w:rsidRDefault="00FE1924" w:rsidP="00FE1924">
            <w:pPr>
              <w:spacing w:line="276" w:lineRule="auto"/>
              <w:rPr>
                <w:rFonts w:asciiTheme="majorHAnsi" w:hAnsiTheme="majorHAnsi" w:cs="Arial"/>
                <w:sz w:val="24"/>
                <w:szCs w:val="24"/>
              </w:rPr>
            </w:pPr>
          </w:p>
        </w:tc>
        <w:tc>
          <w:tcPr>
            <w:tcW w:w="1270" w:type="pct"/>
          </w:tcPr>
          <w:p w:rsidR="00FE1924" w:rsidRPr="00FE1924" w:rsidRDefault="00FE1924" w:rsidP="00FE1924">
            <w:pPr>
              <w:spacing w:line="276" w:lineRule="auto"/>
              <w:jc w:val="center"/>
              <w:rPr>
                <w:rFonts w:asciiTheme="majorHAnsi" w:hAnsiTheme="majorHAnsi" w:cs="Arial"/>
                <w:sz w:val="24"/>
                <w:szCs w:val="24"/>
              </w:rPr>
            </w:pPr>
          </w:p>
        </w:tc>
        <w:tc>
          <w:tcPr>
            <w:tcW w:w="1149" w:type="pct"/>
          </w:tcPr>
          <w:p w:rsidR="00FE1924" w:rsidRPr="00FE1924" w:rsidRDefault="00FE1924" w:rsidP="00FE1924">
            <w:pPr>
              <w:spacing w:line="276" w:lineRule="auto"/>
              <w:jc w:val="center"/>
              <w:rPr>
                <w:rFonts w:asciiTheme="majorHAnsi" w:hAnsiTheme="majorHAnsi" w:cs="Arial"/>
              </w:rPr>
            </w:pPr>
            <w:r w:rsidRPr="00FE1924">
              <w:rPr>
                <w:rFonts w:asciiTheme="majorHAnsi" w:hAnsiTheme="majorHAnsi" w:cs="Arial"/>
                <w:sz w:val="24"/>
                <w:szCs w:val="24"/>
              </w:rPr>
              <w:t>Amount (Rs.)</w:t>
            </w:r>
          </w:p>
        </w:tc>
      </w:tr>
      <w:tr w:rsidR="00FE1924" w:rsidRPr="00FE1924" w:rsidTr="00FE1924">
        <w:tc>
          <w:tcPr>
            <w:tcW w:w="2581" w:type="pct"/>
          </w:tcPr>
          <w:p w:rsidR="00FE1924" w:rsidRPr="00FE1924" w:rsidRDefault="00FE1924" w:rsidP="00FE1924">
            <w:pPr>
              <w:spacing w:line="276" w:lineRule="auto"/>
              <w:rPr>
                <w:rFonts w:asciiTheme="majorHAnsi" w:hAnsiTheme="majorHAnsi" w:cs="Arial"/>
                <w:sz w:val="24"/>
                <w:szCs w:val="24"/>
              </w:rPr>
            </w:pPr>
            <w:r w:rsidRPr="00FE1924">
              <w:rPr>
                <w:rFonts w:asciiTheme="majorHAnsi" w:hAnsiTheme="majorHAnsi" w:cs="Arial"/>
                <w:sz w:val="24"/>
                <w:szCs w:val="24"/>
              </w:rPr>
              <w:t xml:space="preserve">Purchase of Videos </w:t>
            </w:r>
          </w:p>
        </w:tc>
        <w:tc>
          <w:tcPr>
            <w:tcW w:w="1270" w:type="pct"/>
          </w:tcPr>
          <w:p w:rsidR="00FE1924" w:rsidRPr="00FE1924" w:rsidRDefault="00FE1924" w:rsidP="00FE1924">
            <w:pPr>
              <w:spacing w:line="276" w:lineRule="auto"/>
              <w:jc w:val="center"/>
              <w:rPr>
                <w:rFonts w:asciiTheme="majorHAnsi" w:hAnsiTheme="majorHAnsi" w:cs="Arial"/>
                <w:sz w:val="24"/>
                <w:szCs w:val="24"/>
              </w:rPr>
            </w:pPr>
            <w:r w:rsidRPr="00FE1924">
              <w:rPr>
                <w:rFonts w:asciiTheme="majorHAnsi" w:hAnsiTheme="majorHAnsi" w:cs="Arial"/>
                <w:sz w:val="24"/>
                <w:szCs w:val="24"/>
              </w:rPr>
              <w:t>(13,000x136)</w:t>
            </w:r>
          </w:p>
        </w:tc>
        <w:tc>
          <w:tcPr>
            <w:tcW w:w="1149" w:type="pct"/>
          </w:tcPr>
          <w:p w:rsidR="00FE1924" w:rsidRPr="00FE1924" w:rsidRDefault="00FE1924" w:rsidP="00FE1924">
            <w:pPr>
              <w:spacing w:line="276" w:lineRule="auto"/>
              <w:jc w:val="center"/>
              <w:rPr>
                <w:rFonts w:asciiTheme="majorHAnsi" w:hAnsiTheme="majorHAnsi" w:cs="Arial"/>
                <w:sz w:val="24"/>
                <w:szCs w:val="24"/>
              </w:rPr>
            </w:pPr>
            <w:r w:rsidRPr="00FE1924">
              <w:rPr>
                <w:rFonts w:asciiTheme="majorHAnsi" w:hAnsiTheme="majorHAnsi" w:cs="Arial"/>
                <w:sz w:val="24"/>
                <w:szCs w:val="24"/>
              </w:rPr>
              <w:t>17,68,000</w:t>
            </w:r>
          </w:p>
        </w:tc>
      </w:tr>
      <w:tr w:rsidR="00FE1924" w:rsidRPr="00FE1924" w:rsidTr="00FE1924">
        <w:tc>
          <w:tcPr>
            <w:tcW w:w="2581" w:type="pct"/>
          </w:tcPr>
          <w:p w:rsidR="00FE1924" w:rsidRPr="00FE1924" w:rsidRDefault="00FE1924" w:rsidP="00FE1924">
            <w:pPr>
              <w:spacing w:line="276" w:lineRule="auto"/>
              <w:rPr>
                <w:rFonts w:asciiTheme="majorHAnsi" w:hAnsiTheme="majorHAnsi" w:cs="Arial"/>
                <w:sz w:val="24"/>
                <w:szCs w:val="24"/>
              </w:rPr>
            </w:pPr>
            <w:r w:rsidRPr="00FE1924">
              <w:rPr>
                <w:rFonts w:asciiTheme="majorHAnsi" w:hAnsiTheme="majorHAnsi" w:cs="Arial"/>
                <w:sz w:val="24"/>
                <w:szCs w:val="24"/>
              </w:rPr>
              <w:t>Ordering cost</w:t>
            </w:r>
          </w:p>
        </w:tc>
        <w:tc>
          <w:tcPr>
            <w:tcW w:w="1270" w:type="pct"/>
          </w:tcPr>
          <w:p w:rsidR="00FE1924" w:rsidRPr="00FE1924" w:rsidRDefault="00FE1924" w:rsidP="00FE1924">
            <w:pPr>
              <w:spacing w:line="276" w:lineRule="auto"/>
              <w:jc w:val="center"/>
              <w:rPr>
                <w:rFonts w:asciiTheme="majorHAnsi" w:hAnsiTheme="majorHAnsi" w:cs="Arial"/>
                <w:sz w:val="24"/>
                <w:szCs w:val="24"/>
              </w:rPr>
            </w:pPr>
            <w:r w:rsidRPr="00FE1924">
              <w:rPr>
                <w:rFonts w:asciiTheme="majorHAnsi" w:hAnsiTheme="majorHAnsi" w:cs="Arial"/>
                <w:sz w:val="24"/>
                <w:szCs w:val="24"/>
              </w:rPr>
              <w:t>(130x2)</w:t>
            </w:r>
          </w:p>
        </w:tc>
        <w:tc>
          <w:tcPr>
            <w:tcW w:w="1149" w:type="pct"/>
          </w:tcPr>
          <w:p w:rsidR="00FE1924" w:rsidRPr="00FE1924" w:rsidRDefault="00FE1924" w:rsidP="00FE1924">
            <w:pPr>
              <w:spacing w:line="276" w:lineRule="auto"/>
              <w:jc w:val="center"/>
              <w:rPr>
                <w:rFonts w:asciiTheme="majorHAnsi" w:hAnsiTheme="majorHAnsi" w:cs="Arial"/>
                <w:sz w:val="24"/>
                <w:szCs w:val="24"/>
              </w:rPr>
            </w:pPr>
            <w:r w:rsidRPr="00FE1924">
              <w:rPr>
                <w:rFonts w:asciiTheme="majorHAnsi" w:hAnsiTheme="majorHAnsi" w:cs="Arial"/>
                <w:sz w:val="24"/>
                <w:szCs w:val="24"/>
              </w:rPr>
              <w:t>260</w:t>
            </w:r>
          </w:p>
        </w:tc>
      </w:tr>
      <w:tr w:rsidR="00FE1924" w:rsidRPr="00FE1924" w:rsidTr="00FE1924">
        <w:tc>
          <w:tcPr>
            <w:tcW w:w="2581" w:type="pct"/>
          </w:tcPr>
          <w:p w:rsidR="00FE1924" w:rsidRPr="00FE1924" w:rsidRDefault="00FE1924" w:rsidP="00FE1924">
            <w:pPr>
              <w:spacing w:line="276" w:lineRule="auto"/>
              <w:rPr>
                <w:rFonts w:asciiTheme="majorHAnsi" w:hAnsiTheme="majorHAnsi" w:cs="Arial"/>
                <w:sz w:val="24"/>
                <w:szCs w:val="24"/>
              </w:rPr>
            </w:pPr>
            <w:r w:rsidRPr="00FE1924">
              <w:rPr>
                <w:rFonts w:asciiTheme="majorHAnsi" w:hAnsiTheme="majorHAnsi" w:cs="Arial"/>
                <w:sz w:val="24"/>
                <w:szCs w:val="24"/>
              </w:rPr>
              <w:t>Insurance and material handling</w:t>
            </w:r>
          </w:p>
        </w:tc>
        <w:tc>
          <w:tcPr>
            <w:tcW w:w="1270" w:type="pct"/>
          </w:tcPr>
          <w:p w:rsidR="00FE1924" w:rsidRPr="00FE1924" w:rsidRDefault="00FE1924" w:rsidP="00FE1924">
            <w:pPr>
              <w:spacing w:line="276" w:lineRule="auto"/>
              <w:jc w:val="center"/>
              <w:rPr>
                <w:rFonts w:asciiTheme="majorHAnsi" w:hAnsiTheme="majorHAnsi" w:cs="Arial"/>
                <w:sz w:val="24"/>
                <w:szCs w:val="24"/>
              </w:rPr>
            </w:pPr>
            <w:r w:rsidRPr="00FE1924">
              <w:rPr>
                <w:rFonts w:asciiTheme="majorHAnsi" w:hAnsiTheme="majorHAnsi" w:cs="Arial"/>
                <w:sz w:val="24"/>
                <w:szCs w:val="24"/>
              </w:rPr>
              <w:t>(50x3)</w:t>
            </w:r>
          </w:p>
        </w:tc>
        <w:tc>
          <w:tcPr>
            <w:tcW w:w="1149" w:type="pct"/>
          </w:tcPr>
          <w:p w:rsidR="00FE1924" w:rsidRPr="00FE1924" w:rsidRDefault="00FE1924" w:rsidP="00FE1924">
            <w:pPr>
              <w:spacing w:line="276" w:lineRule="auto"/>
              <w:jc w:val="center"/>
              <w:rPr>
                <w:rFonts w:asciiTheme="majorHAnsi" w:hAnsiTheme="majorHAnsi" w:cs="Arial"/>
                <w:sz w:val="24"/>
                <w:szCs w:val="24"/>
              </w:rPr>
            </w:pPr>
            <w:r w:rsidRPr="00FE1924">
              <w:rPr>
                <w:rFonts w:asciiTheme="majorHAnsi" w:hAnsiTheme="majorHAnsi" w:cs="Arial"/>
                <w:sz w:val="24"/>
                <w:szCs w:val="24"/>
              </w:rPr>
              <w:t>150</w:t>
            </w:r>
          </w:p>
        </w:tc>
      </w:tr>
      <w:tr w:rsidR="00FE1924" w:rsidRPr="00FE1924" w:rsidTr="00FE1924">
        <w:tc>
          <w:tcPr>
            <w:tcW w:w="2581" w:type="pct"/>
          </w:tcPr>
          <w:p w:rsidR="00FE1924" w:rsidRPr="00FE1924" w:rsidRDefault="00FE1924" w:rsidP="00FE1924">
            <w:pPr>
              <w:spacing w:line="276" w:lineRule="auto"/>
              <w:rPr>
                <w:rFonts w:asciiTheme="majorHAnsi" w:hAnsiTheme="majorHAnsi" w:cs="Arial"/>
                <w:sz w:val="24"/>
                <w:szCs w:val="24"/>
              </w:rPr>
            </w:pPr>
            <w:r w:rsidRPr="00FE1924">
              <w:rPr>
                <w:rFonts w:asciiTheme="majorHAnsi" w:hAnsiTheme="majorHAnsi" w:cs="Arial"/>
                <w:sz w:val="24"/>
                <w:szCs w:val="24"/>
              </w:rPr>
              <w:t>Cost of capital</w:t>
            </w:r>
          </w:p>
        </w:tc>
        <w:tc>
          <w:tcPr>
            <w:tcW w:w="1270" w:type="pct"/>
          </w:tcPr>
          <w:p w:rsidR="00FE1924" w:rsidRPr="00FE1924" w:rsidRDefault="00FE1924" w:rsidP="00FE1924">
            <w:pPr>
              <w:spacing w:line="276" w:lineRule="auto"/>
              <w:jc w:val="center"/>
              <w:rPr>
                <w:rFonts w:asciiTheme="majorHAnsi" w:hAnsiTheme="majorHAnsi" w:cs="Arial"/>
                <w:sz w:val="24"/>
                <w:szCs w:val="24"/>
              </w:rPr>
            </w:pPr>
            <w:r w:rsidRPr="00FE1924">
              <w:rPr>
                <w:rFonts w:asciiTheme="majorHAnsi" w:hAnsiTheme="majorHAnsi" w:cs="Arial"/>
                <w:sz w:val="24"/>
                <w:szCs w:val="24"/>
              </w:rPr>
              <w:t>(50x136x0.15)</w:t>
            </w:r>
          </w:p>
        </w:tc>
        <w:tc>
          <w:tcPr>
            <w:tcW w:w="1149" w:type="pct"/>
          </w:tcPr>
          <w:p w:rsidR="00FE1924" w:rsidRPr="00FE1924" w:rsidRDefault="00FE1924" w:rsidP="00FE1924">
            <w:pPr>
              <w:spacing w:line="276" w:lineRule="auto"/>
              <w:jc w:val="center"/>
              <w:rPr>
                <w:rFonts w:asciiTheme="majorHAnsi" w:hAnsiTheme="majorHAnsi" w:cs="Arial"/>
                <w:sz w:val="24"/>
                <w:szCs w:val="24"/>
              </w:rPr>
            </w:pPr>
            <w:r w:rsidRPr="00FE1924">
              <w:rPr>
                <w:rFonts w:asciiTheme="majorHAnsi" w:hAnsiTheme="majorHAnsi" w:cs="Arial"/>
                <w:sz w:val="24"/>
                <w:szCs w:val="24"/>
              </w:rPr>
              <w:t>1,020</w:t>
            </w:r>
          </w:p>
        </w:tc>
      </w:tr>
      <w:tr w:rsidR="00FE1924" w:rsidRPr="00FE1924" w:rsidTr="00FE1924">
        <w:tc>
          <w:tcPr>
            <w:tcW w:w="2581" w:type="pct"/>
          </w:tcPr>
          <w:p w:rsidR="00FE1924" w:rsidRPr="00FE1924" w:rsidRDefault="00FE1924" w:rsidP="00FE1924">
            <w:pPr>
              <w:spacing w:line="276" w:lineRule="auto"/>
              <w:rPr>
                <w:rFonts w:asciiTheme="majorHAnsi" w:hAnsiTheme="majorHAnsi" w:cs="Arial"/>
                <w:sz w:val="24"/>
                <w:szCs w:val="24"/>
              </w:rPr>
            </w:pPr>
            <w:r w:rsidRPr="00FE1924">
              <w:rPr>
                <w:rFonts w:asciiTheme="majorHAnsi" w:hAnsiTheme="majorHAnsi" w:cs="Arial"/>
                <w:sz w:val="24"/>
                <w:szCs w:val="24"/>
              </w:rPr>
              <w:t>Stock out cost</w:t>
            </w:r>
          </w:p>
        </w:tc>
        <w:tc>
          <w:tcPr>
            <w:tcW w:w="1270" w:type="pct"/>
          </w:tcPr>
          <w:p w:rsidR="00FE1924" w:rsidRPr="00FE1924" w:rsidRDefault="00FE1924" w:rsidP="00FE1924">
            <w:pPr>
              <w:spacing w:line="276" w:lineRule="auto"/>
              <w:jc w:val="center"/>
              <w:rPr>
                <w:rFonts w:asciiTheme="majorHAnsi" w:hAnsiTheme="majorHAnsi" w:cs="Arial"/>
                <w:sz w:val="24"/>
                <w:szCs w:val="24"/>
              </w:rPr>
            </w:pPr>
            <w:r w:rsidRPr="00FE1924">
              <w:rPr>
                <w:rFonts w:asciiTheme="majorHAnsi" w:hAnsiTheme="majorHAnsi" w:cs="Arial"/>
                <w:sz w:val="24"/>
                <w:szCs w:val="24"/>
              </w:rPr>
              <w:t>(360x8)</w:t>
            </w:r>
          </w:p>
        </w:tc>
        <w:tc>
          <w:tcPr>
            <w:tcW w:w="1149" w:type="pct"/>
          </w:tcPr>
          <w:p w:rsidR="00FE1924" w:rsidRPr="00FE1924" w:rsidRDefault="00FE1924" w:rsidP="00FE1924">
            <w:pPr>
              <w:spacing w:line="276" w:lineRule="auto"/>
              <w:jc w:val="center"/>
              <w:rPr>
                <w:rFonts w:asciiTheme="majorHAnsi" w:hAnsiTheme="majorHAnsi" w:cs="Arial"/>
                <w:sz w:val="24"/>
                <w:szCs w:val="24"/>
              </w:rPr>
            </w:pPr>
            <w:r w:rsidRPr="00FE1924">
              <w:rPr>
                <w:rFonts w:asciiTheme="majorHAnsi" w:hAnsiTheme="majorHAnsi" w:cs="Arial"/>
                <w:sz w:val="24"/>
                <w:szCs w:val="24"/>
              </w:rPr>
              <w:t>2,880</w:t>
            </w:r>
          </w:p>
        </w:tc>
      </w:tr>
      <w:tr w:rsidR="00FE1924" w:rsidRPr="00FE1924" w:rsidTr="00FE1924">
        <w:tc>
          <w:tcPr>
            <w:tcW w:w="2581" w:type="pct"/>
          </w:tcPr>
          <w:p w:rsidR="00FE1924" w:rsidRPr="00FE1924" w:rsidRDefault="00FE1924" w:rsidP="00FE1924">
            <w:pPr>
              <w:spacing w:line="276" w:lineRule="auto"/>
              <w:rPr>
                <w:rFonts w:asciiTheme="majorHAnsi" w:hAnsiTheme="majorHAnsi" w:cs="Arial"/>
                <w:sz w:val="24"/>
                <w:szCs w:val="24"/>
              </w:rPr>
            </w:pPr>
            <w:r w:rsidRPr="00FE1924">
              <w:rPr>
                <w:rFonts w:asciiTheme="majorHAnsi" w:hAnsiTheme="majorHAnsi" w:cs="Arial"/>
                <w:sz w:val="24"/>
                <w:szCs w:val="24"/>
              </w:rPr>
              <w:t>Replacement cost</w:t>
            </w:r>
          </w:p>
        </w:tc>
        <w:tc>
          <w:tcPr>
            <w:tcW w:w="1270" w:type="pct"/>
          </w:tcPr>
          <w:p w:rsidR="00FE1924" w:rsidRPr="00FE1924" w:rsidRDefault="00FE1924" w:rsidP="00FE1924">
            <w:pPr>
              <w:spacing w:line="276" w:lineRule="auto"/>
              <w:jc w:val="center"/>
              <w:rPr>
                <w:rFonts w:asciiTheme="majorHAnsi" w:hAnsiTheme="majorHAnsi" w:cs="Arial"/>
                <w:sz w:val="24"/>
                <w:szCs w:val="24"/>
              </w:rPr>
            </w:pPr>
            <w:r w:rsidRPr="00FE1924">
              <w:rPr>
                <w:rFonts w:asciiTheme="majorHAnsi" w:hAnsiTheme="majorHAnsi" w:cs="Arial"/>
                <w:sz w:val="24"/>
                <w:szCs w:val="24"/>
              </w:rPr>
              <w:t>(260x25)</w:t>
            </w:r>
          </w:p>
        </w:tc>
        <w:tc>
          <w:tcPr>
            <w:tcW w:w="1149" w:type="pct"/>
          </w:tcPr>
          <w:p w:rsidR="00FE1924" w:rsidRPr="00FE1924" w:rsidRDefault="00FE1924" w:rsidP="00FE1924">
            <w:pPr>
              <w:spacing w:line="276" w:lineRule="auto"/>
              <w:jc w:val="center"/>
              <w:rPr>
                <w:rFonts w:asciiTheme="majorHAnsi" w:hAnsiTheme="majorHAnsi" w:cs="Arial"/>
                <w:sz w:val="24"/>
                <w:szCs w:val="24"/>
              </w:rPr>
            </w:pPr>
            <w:r w:rsidRPr="00FE1924">
              <w:rPr>
                <w:rFonts w:asciiTheme="majorHAnsi" w:hAnsiTheme="majorHAnsi" w:cs="Arial"/>
                <w:sz w:val="24"/>
                <w:szCs w:val="24"/>
              </w:rPr>
              <w:t>6,500</w:t>
            </w:r>
          </w:p>
        </w:tc>
      </w:tr>
      <w:tr w:rsidR="00FE1924" w:rsidRPr="00FE1924" w:rsidTr="00FE1924">
        <w:tc>
          <w:tcPr>
            <w:tcW w:w="2581" w:type="pct"/>
          </w:tcPr>
          <w:p w:rsidR="00FE1924" w:rsidRPr="00FE1924" w:rsidRDefault="00FE1924" w:rsidP="00FE1924">
            <w:pPr>
              <w:spacing w:line="276" w:lineRule="auto"/>
              <w:rPr>
                <w:rFonts w:asciiTheme="majorHAnsi" w:hAnsiTheme="majorHAnsi" w:cs="Arial"/>
                <w:sz w:val="24"/>
                <w:szCs w:val="24"/>
              </w:rPr>
            </w:pPr>
            <w:r w:rsidRPr="00FE1924">
              <w:rPr>
                <w:rFonts w:asciiTheme="majorHAnsi" w:hAnsiTheme="majorHAnsi" w:cs="Arial"/>
                <w:sz w:val="24"/>
                <w:szCs w:val="24"/>
              </w:rPr>
              <w:t>Inspection cost</w:t>
            </w:r>
          </w:p>
        </w:tc>
        <w:tc>
          <w:tcPr>
            <w:tcW w:w="1270" w:type="pct"/>
          </w:tcPr>
          <w:p w:rsidR="00FE1924" w:rsidRPr="00FE1924" w:rsidRDefault="00FE1924" w:rsidP="00FE1924">
            <w:pPr>
              <w:spacing w:line="276" w:lineRule="auto"/>
              <w:jc w:val="center"/>
              <w:rPr>
                <w:rFonts w:asciiTheme="majorHAnsi" w:hAnsiTheme="majorHAnsi" w:cs="Arial"/>
                <w:sz w:val="24"/>
                <w:szCs w:val="24"/>
              </w:rPr>
            </w:pPr>
            <w:r w:rsidRPr="00FE1924">
              <w:rPr>
                <w:rFonts w:asciiTheme="majorHAnsi" w:hAnsiTheme="majorHAnsi" w:cs="Arial"/>
                <w:sz w:val="24"/>
                <w:szCs w:val="24"/>
              </w:rPr>
              <w:t>(13,000x0.05)</w:t>
            </w:r>
          </w:p>
        </w:tc>
        <w:tc>
          <w:tcPr>
            <w:tcW w:w="1149" w:type="pct"/>
          </w:tcPr>
          <w:p w:rsidR="00FE1924" w:rsidRPr="00FE1924" w:rsidRDefault="00FE1924" w:rsidP="00FE1924">
            <w:pPr>
              <w:spacing w:line="276" w:lineRule="auto"/>
              <w:jc w:val="center"/>
              <w:rPr>
                <w:rFonts w:asciiTheme="majorHAnsi" w:hAnsiTheme="majorHAnsi" w:cs="Arial"/>
                <w:sz w:val="24"/>
                <w:szCs w:val="24"/>
              </w:rPr>
            </w:pPr>
            <w:r w:rsidRPr="00FE1924">
              <w:rPr>
                <w:rFonts w:asciiTheme="majorHAnsi" w:hAnsiTheme="majorHAnsi" w:cs="Arial"/>
                <w:sz w:val="24"/>
                <w:szCs w:val="24"/>
              </w:rPr>
              <w:t>650</w:t>
            </w:r>
          </w:p>
        </w:tc>
      </w:tr>
      <w:tr w:rsidR="00FE1924" w:rsidRPr="00FE1924" w:rsidTr="00FE1924">
        <w:tc>
          <w:tcPr>
            <w:tcW w:w="2581" w:type="pct"/>
          </w:tcPr>
          <w:p w:rsidR="00FE1924" w:rsidRPr="00FE1924" w:rsidRDefault="00FE1924" w:rsidP="00FE1924">
            <w:pPr>
              <w:spacing w:line="276" w:lineRule="auto"/>
              <w:rPr>
                <w:rFonts w:asciiTheme="majorHAnsi" w:hAnsiTheme="majorHAnsi" w:cs="Arial"/>
                <w:sz w:val="24"/>
                <w:szCs w:val="24"/>
              </w:rPr>
            </w:pPr>
            <w:r w:rsidRPr="00FE1924">
              <w:rPr>
                <w:rFonts w:asciiTheme="majorHAnsi" w:hAnsiTheme="majorHAnsi" w:cs="Arial"/>
                <w:sz w:val="24"/>
                <w:szCs w:val="24"/>
              </w:rPr>
              <w:t>Total cost</w:t>
            </w:r>
          </w:p>
        </w:tc>
        <w:tc>
          <w:tcPr>
            <w:tcW w:w="1270" w:type="pct"/>
          </w:tcPr>
          <w:p w:rsidR="00FE1924" w:rsidRPr="00FE1924" w:rsidRDefault="00FE1924" w:rsidP="00FE1924">
            <w:pPr>
              <w:spacing w:line="276" w:lineRule="auto"/>
              <w:jc w:val="center"/>
              <w:rPr>
                <w:rFonts w:asciiTheme="majorHAnsi" w:hAnsiTheme="majorHAnsi" w:cs="Arial"/>
                <w:sz w:val="24"/>
                <w:szCs w:val="24"/>
              </w:rPr>
            </w:pPr>
          </w:p>
        </w:tc>
        <w:tc>
          <w:tcPr>
            <w:tcW w:w="1149" w:type="pct"/>
          </w:tcPr>
          <w:p w:rsidR="00FE1924" w:rsidRPr="00FE1924" w:rsidRDefault="00FE1924" w:rsidP="00FE1924">
            <w:pPr>
              <w:spacing w:line="276" w:lineRule="auto"/>
              <w:jc w:val="center"/>
              <w:rPr>
                <w:rFonts w:asciiTheme="majorHAnsi" w:hAnsiTheme="majorHAnsi" w:cs="Arial"/>
                <w:sz w:val="24"/>
                <w:szCs w:val="24"/>
              </w:rPr>
            </w:pPr>
            <w:r w:rsidRPr="00FE1924">
              <w:rPr>
                <w:rFonts w:asciiTheme="majorHAnsi" w:hAnsiTheme="majorHAnsi" w:cs="Arial"/>
                <w:sz w:val="24"/>
                <w:szCs w:val="24"/>
              </w:rPr>
              <w:t>17,79,460</w:t>
            </w:r>
          </w:p>
        </w:tc>
      </w:tr>
    </w:tbl>
    <w:p w:rsidR="0003701B" w:rsidRPr="00FE1924" w:rsidRDefault="0003701B" w:rsidP="0003701B">
      <w:pPr>
        <w:rPr>
          <w:rFonts w:asciiTheme="majorHAnsi" w:hAnsiTheme="majorHAnsi" w:cs="Arial"/>
          <w:b/>
        </w:rPr>
      </w:pPr>
    </w:p>
    <w:p w:rsidR="0003701B" w:rsidRPr="00FE1924" w:rsidRDefault="0003701B" w:rsidP="0003701B">
      <w:pPr>
        <w:pBdr>
          <w:top w:val="single" w:sz="4" w:space="1" w:color="auto"/>
          <w:left w:val="single" w:sz="4" w:space="4" w:color="auto"/>
          <w:bottom w:val="single" w:sz="4" w:space="1" w:color="auto"/>
          <w:right w:val="single" w:sz="4" w:space="4" w:color="auto"/>
        </w:pBdr>
        <w:rPr>
          <w:rFonts w:asciiTheme="majorHAnsi" w:hAnsiTheme="majorHAnsi" w:cs="Arial"/>
          <w:b/>
        </w:rPr>
      </w:pPr>
      <w:r w:rsidRPr="00FE1924">
        <w:rPr>
          <w:rFonts w:asciiTheme="majorHAnsi" w:hAnsiTheme="majorHAnsi" w:cs="Arial"/>
          <w:b/>
        </w:rPr>
        <w:t xml:space="preserve">Recommendation: </w:t>
      </w:r>
      <w:r w:rsidRPr="00FE1924">
        <w:rPr>
          <w:rFonts w:asciiTheme="majorHAnsi" w:hAnsiTheme="majorHAnsi" w:cs="Arial"/>
        </w:rPr>
        <w:t>Purchase from Z is recommended because of lower cost.</w:t>
      </w:r>
    </w:p>
    <w:p w:rsidR="0003701B" w:rsidRPr="00FE1924" w:rsidRDefault="0003701B" w:rsidP="0003701B">
      <w:pPr>
        <w:rPr>
          <w:rFonts w:asciiTheme="majorHAnsi" w:hAnsiTheme="majorHAnsi" w:cs="Arial"/>
          <w:b/>
        </w:rPr>
      </w:pPr>
    </w:p>
    <w:p w:rsidR="0003701B" w:rsidRPr="00FE1924" w:rsidRDefault="0003701B" w:rsidP="0003701B">
      <w:pPr>
        <w:jc w:val="both"/>
        <w:rPr>
          <w:rFonts w:asciiTheme="majorHAnsi" w:hAnsiTheme="majorHAnsi" w:cs="Arial"/>
        </w:rPr>
      </w:pPr>
      <w:r w:rsidRPr="00FE1924">
        <w:rPr>
          <w:rFonts w:asciiTheme="majorHAnsi" w:hAnsiTheme="majorHAnsi" w:cs="Arial"/>
          <w:b/>
        </w:rPr>
        <w:t xml:space="preserve">Q. No </w:t>
      </w:r>
      <w:r w:rsidR="00B433C5">
        <w:rPr>
          <w:rFonts w:asciiTheme="majorHAnsi" w:hAnsiTheme="majorHAnsi" w:cs="Arial"/>
          <w:b/>
        </w:rPr>
        <w:t>12.</w:t>
      </w:r>
      <w:r w:rsidRPr="00FE1924">
        <w:rPr>
          <w:rFonts w:asciiTheme="majorHAnsi" w:hAnsiTheme="majorHAnsi" w:cs="Arial"/>
          <w:b/>
        </w:rPr>
        <w:t xml:space="preserve">4:  </w:t>
      </w:r>
      <w:proofErr w:type="gramStart"/>
      <w:r w:rsidRPr="00FE1924">
        <w:rPr>
          <w:rFonts w:asciiTheme="majorHAnsi" w:hAnsiTheme="majorHAnsi" w:cs="Arial"/>
        </w:rPr>
        <w:t>A</w:t>
      </w:r>
      <w:proofErr w:type="gramEnd"/>
      <w:r w:rsidRPr="00FE1924">
        <w:rPr>
          <w:rFonts w:asciiTheme="majorHAnsi" w:hAnsiTheme="majorHAnsi" w:cs="Arial"/>
        </w:rPr>
        <w:t xml:space="preserve"> Ltd purchases 20,000 units of a component at Rs.8 per unit from B Ltd. The ordering cost is Rs.160 per order for 20 orders. Interest cost is 20% p.a. of purchase cost of average inventory carried in the stock. Two warehouses are currently used to store the components. The first one has been taken on cancellable lease at a rent of Rs.10</w:t>
      </w:r>
      <w:proofErr w:type="gramStart"/>
      <w:r w:rsidRPr="00FE1924">
        <w:rPr>
          <w:rFonts w:asciiTheme="majorHAnsi" w:hAnsiTheme="majorHAnsi" w:cs="Arial"/>
        </w:rPr>
        <w:t>,000</w:t>
      </w:r>
      <w:proofErr w:type="gramEnd"/>
      <w:r w:rsidRPr="00FE1924">
        <w:rPr>
          <w:rFonts w:asciiTheme="majorHAnsi" w:hAnsiTheme="majorHAnsi" w:cs="Arial"/>
        </w:rPr>
        <w:t xml:space="preserve"> p.a. The second one is owned by the company. For this company has to pay Rs.5000 as property tax.</w:t>
      </w:r>
    </w:p>
    <w:p w:rsidR="0003701B" w:rsidRPr="00FE1924" w:rsidRDefault="0003701B" w:rsidP="0003701B">
      <w:pPr>
        <w:jc w:val="both"/>
        <w:rPr>
          <w:rFonts w:asciiTheme="majorHAnsi" w:hAnsiTheme="majorHAnsi" w:cs="Arial"/>
        </w:rPr>
      </w:pPr>
    </w:p>
    <w:p w:rsidR="0003701B" w:rsidRPr="00FE1924" w:rsidRDefault="0003701B" w:rsidP="0003701B">
      <w:pPr>
        <w:jc w:val="both"/>
        <w:rPr>
          <w:rFonts w:asciiTheme="majorHAnsi" w:hAnsiTheme="majorHAnsi" w:cs="Arial"/>
        </w:rPr>
      </w:pPr>
      <w:r w:rsidRPr="00FE1924">
        <w:rPr>
          <w:rFonts w:asciiTheme="majorHAnsi" w:hAnsiTheme="majorHAnsi" w:cs="Arial"/>
        </w:rPr>
        <w:t>The company is considering the implementation of JIT, the components will be procured only when required for the production. The warehouses would no longer be needed. The second one can be let out at Rs.10000 p.a. The property tax would be borne by the tenant.</w:t>
      </w:r>
    </w:p>
    <w:p w:rsidR="0003701B" w:rsidRPr="00FE1924" w:rsidRDefault="0003701B" w:rsidP="0003701B">
      <w:pPr>
        <w:jc w:val="both"/>
        <w:rPr>
          <w:rFonts w:asciiTheme="majorHAnsi" w:hAnsiTheme="majorHAnsi" w:cs="Arial"/>
        </w:rPr>
      </w:pPr>
      <w:r w:rsidRPr="00FE1924">
        <w:rPr>
          <w:rFonts w:asciiTheme="majorHAnsi" w:hAnsiTheme="majorHAnsi" w:cs="Arial"/>
        </w:rPr>
        <w:t>The supplier agrees to this arrangement at an additional cost of Re.0.10 per unit. The ordering cost will be reduced to Rs.60 per order but the number of orders will be increased to 50. There shall be 40 orders of 300 each and 10 orders of 800 each.  There may be stock outs of 200 units in a year requiring rush-order from another supplier at an additional cost of Rs. 6 per unit. Should the JIT implemented?</w:t>
      </w:r>
    </w:p>
    <w:p w:rsidR="0003701B" w:rsidRPr="00FE1924" w:rsidRDefault="0003701B" w:rsidP="0003701B">
      <w:pPr>
        <w:jc w:val="both"/>
        <w:rPr>
          <w:rFonts w:asciiTheme="majorHAnsi" w:hAnsiTheme="majorHAnsi" w:cs="Arial"/>
        </w:rPr>
      </w:pPr>
    </w:p>
    <w:p w:rsidR="0003701B" w:rsidRPr="00FE1924" w:rsidRDefault="0003701B" w:rsidP="0003701B">
      <w:pPr>
        <w:jc w:val="both"/>
        <w:rPr>
          <w:rFonts w:asciiTheme="majorHAnsi" w:hAnsiTheme="majorHAnsi" w:cs="Arial"/>
          <w:b/>
        </w:rPr>
      </w:pPr>
      <w:r w:rsidRPr="00FE1924">
        <w:rPr>
          <w:rFonts w:asciiTheme="majorHAnsi" w:hAnsiTheme="majorHAnsi" w:cs="Arial"/>
          <w:b/>
        </w:rPr>
        <w:t>Answer</w:t>
      </w:r>
    </w:p>
    <w:p w:rsidR="0003701B" w:rsidRPr="00FE1924" w:rsidRDefault="0003701B" w:rsidP="0003701B">
      <w:pPr>
        <w:rPr>
          <w:rFonts w:asciiTheme="majorHAnsi" w:hAnsiTheme="majorHAnsi" w:cs="Arial"/>
          <w:b/>
        </w:rPr>
      </w:pPr>
      <w:r w:rsidRPr="00FE1924">
        <w:rPr>
          <w:rFonts w:asciiTheme="majorHAnsi" w:hAnsiTheme="majorHAnsi" w:cs="Arial"/>
          <w:b/>
        </w:rPr>
        <w:t xml:space="preserve">Working note:                                                                                                                                                                                    </w:t>
      </w:r>
      <w:r w:rsidRPr="00FE1924">
        <w:rPr>
          <w:rFonts w:asciiTheme="majorHAnsi" w:hAnsiTheme="majorHAnsi" w:cs="Arial"/>
        </w:rPr>
        <w:t>Average quantity carried in the store (JIT) = (150x40 +400x10)/50 = 200</w:t>
      </w:r>
    </w:p>
    <w:p w:rsidR="0003701B" w:rsidRPr="00FE1924" w:rsidRDefault="0003701B" w:rsidP="0003701B">
      <w:pPr>
        <w:jc w:val="both"/>
        <w:rPr>
          <w:rFonts w:asciiTheme="majorHAnsi" w:hAnsiTheme="majorHAnsi" w:cs="Arial"/>
        </w:rPr>
      </w:pPr>
    </w:p>
    <w:p w:rsidR="0003701B" w:rsidRPr="00FE1924" w:rsidRDefault="0003701B" w:rsidP="0003701B">
      <w:pPr>
        <w:jc w:val="both"/>
        <w:rPr>
          <w:rFonts w:asciiTheme="majorHAnsi" w:hAnsiTheme="majorHAnsi" w:cs="Arial"/>
          <w:b/>
        </w:rPr>
      </w:pPr>
      <w:r w:rsidRPr="00FE1924">
        <w:rPr>
          <w:rFonts w:asciiTheme="majorHAnsi" w:hAnsiTheme="majorHAnsi" w:cs="Arial"/>
          <w:b/>
        </w:rPr>
        <w:t>Main Answer</w:t>
      </w:r>
    </w:p>
    <w:p w:rsidR="0003701B" w:rsidRPr="00FE1924" w:rsidRDefault="0003701B" w:rsidP="0003701B">
      <w:pPr>
        <w:rPr>
          <w:rFonts w:asciiTheme="majorHAnsi" w:hAnsiTheme="majorHAnsi" w:cs="Arial"/>
        </w:rPr>
      </w:pPr>
      <w:r w:rsidRPr="00FE1924">
        <w:rPr>
          <w:rFonts w:asciiTheme="majorHAnsi" w:hAnsiTheme="majorHAnsi" w:cs="Arial"/>
        </w:rPr>
        <w:t>Statement showing Annual Cost of Components under present and proposed situations</w:t>
      </w:r>
    </w:p>
    <w:tbl>
      <w:tblPr>
        <w:tblStyle w:val="TableGrid"/>
        <w:tblW w:w="0" w:type="auto"/>
        <w:tblLook w:val="04A0"/>
      </w:tblPr>
      <w:tblGrid>
        <w:gridCol w:w="4219"/>
        <w:gridCol w:w="2693"/>
        <w:gridCol w:w="2664"/>
      </w:tblGrid>
      <w:tr w:rsidR="0003701B" w:rsidRPr="00FE1924" w:rsidTr="001E7DA1">
        <w:tc>
          <w:tcPr>
            <w:tcW w:w="4219" w:type="dxa"/>
          </w:tcPr>
          <w:p w:rsidR="0003701B" w:rsidRPr="00FE1924" w:rsidRDefault="0003701B" w:rsidP="001E7DA1">
            <w:pPr>
              <w:rPr>
                <w:rFonts w:asciiTheme="majorHAnsi" w:hAnsiTheme="majorHAnsi" w:cs="Arial"/>
                <w:sz w:val="24"/>
                <w:szCs w:val="24"/>
              </w:rPr>
            </w:pPr>
          </w:p>
        </w:tc>
        <w:tc>
          <w:tcPr>
            <w:tcW w:w="2693"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Present scenario</w:t>
            </w:r>
          </w:p>
        </w:tc>
        <w:tc>
          <w:tcPr>
            <w:tcW w:w="2664"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Proposed scenario</w:t>
            </w:r>
          </w:p>
        </w:tc>
      </w:tr>
      <w:tr w:rsidR="0003701B" w:rsidRPr="00FE1924" w:rsidTr="001E7DA1">
        <w:tc>
          <w:tcPr>
            <w:tcW w:w="4219"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 xml:space="preserve">Purchase of components </w:t>
            </w:r>
          </w:p>
        </w:tc>
        <w:tc>
          <w:tcPr>
            <w:tcW w:w="2693"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1,60,000</w:t>
            </w:r>
          </w:p>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(20,000x8)</w:t>
            </w:r>
          </w:p>
        </w:tc>
        <w:tc>
          <w:tcPr>
            <w:tcW w:w="2664"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1,62,000</w:t>
            </w:r>
          </w:p>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(20,000x8.10)</w:t>
            </w:r>
          </w:p>
        </w:tc>
      </w:tr>
      <w:tr w:rsidR="0003701B" w:rsidRPr="00FE1924" w:rsidTr="001E7DA1">
        <w:tc>
          <w:tcPr>
            <w:tcW w:w="4219"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Ordering cost</w:t>
            </w:r>
          </w:p>
        </w:tc>
        <w:tc>
          <w:tcPr>
            <w:tcW w:w="2693"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3,200</w:t>
            </w:r>
          </w:p>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(20x160)</w:t>
            </w:r>
          </w:p>
        </w:tc>
        <w:tc>
          <w:tcPr>
            <w:tcW w:w="2664"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3,000</w:t>
            </w:r>
          </w:p>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(50x60)</w:t>
            </w:r>
          </w:p>
        </w:tc>
      </w:tr>
      <w:tr w:rsidR="0003701B" w:rsidRPr="00FE1924" w:rsidTr="001E7DA1">
        <w:tc>
          <w:tcPr>
            <w:tcW w:w="4219"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Rent</w:t>
            </w:r>
          </w:p>
        </w:tc>
        <w:tc>
          <w:tcPr>
            <w:tcW w:w="2693"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10,000</w:t>
            </w:r>
          </w:p>
        </w:tc>
        <w:tc>
          <w:tcPr>
            <w:tcW w:w="2664"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w:t>
            </w:r>
          </w:p>
        </w:tc>
      </w:tr>
      <w:tr w:rsidR="0003701B" w:rsidRPr="00FE1924" w:rsidTr="001E7DA1">
        <w:tc>
          <w:tcPr>
            <w:tcW w:w="4219"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Cost of capital</w:t>
            </w:r>
          </w:p>
        </w:tc>
        <w:tc>
          <w:tcPr>
            <w:tcW w:w="2693"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800</w:t>
            </w:r>
          </w:p>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lastRenderedPageBreak/>
              <w:t>(500x8x0.20)</w:t>
            </w:r>
          </w:p>
        </w:tc>
        <w:tc>
          <w:tcPr>
            <w:tcW w:w="2664"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lastRenderedPageBreak/>
              <w:t>324</w:t>
            </w:r>
          </w:p>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lastRenderedPageBreak/>
              <w:t>(200x8.10x0.20)</w:t>
            </w:r>
          </w:p>
        </w:tc>
      </w:tr>
      <w:tr w:rsidR="0003701B" w:rsidRPr="00FE1924" w:rsidTr="001E7DA1">
        <w:tc>
          <w:tcPr>
            <w:tcW w:w="4219"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lastRenderedPageBreak/>
              <w:t>Rent foregone</w:t>
            </w:r>
          </w:p>
        </w:tc>
        <w:tc>
          <w:tcPr>
            <w:tcW w:w="2693"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10,000</w:t>
            </w:r>
          </w:p>
        </w:tc>
        <w:tc>
          <w:tcPr>
            <w:tcW w:w="2664"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w:t>
            </w:r>
          </w:p>
        </w:tc>
      </w:tr>
      <w:tr w:rsidR="0003701B" w:rsidRPr="00FE1924" w:rsidTr="001E7DA1">
        <w:tc>
          <w:tcPr>
            <w:tcW w:w="4219"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Property tax</w:t>
            </w:r>
          </w:p>
        </w:tc>
        <w:tc>
          <w:tcPr>
            <w:tcW w:w="2693"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5,000</w:t>
            </w:r>
          </w:p>
        </w:tc>
        <w:tc>
          <w:tcPr>
            <w:tcW w:w="2664"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w:t>
            </w:r>
          </w:p>
        </w:tc>
      </w:tr>
      <w:tr w:rsidR="0003701B" w:rsidRPr="00FE1924" w:rsidTr="001E7DA1">
        <w:tc>
          <w:tcPr>
            <w:tcW w:w="4219"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Stock out cost</w:t>
            </w:r>
          </w:p>
        </w:tc>
        <w:tc>
          <w:tcPr>
            <w:tcW w:w="2693"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w:t>
            </w:r>
          </w:p>
        </w:tc>
        <w:tc>
          <w:tcPr>
            <w:tcW w:w="2664"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1,200</w:t>
            </w:r>
          </w:p>
        </w:tc>
      </w:tr>
      <w:tr w:rsidR="0003701B" w:rsidRPr="00FE1924" w:rsidTr="001E7DA1">
        <w:tc>
          <w:tcPr>
            <w:tcW w:w="4219" w:type="dxa"/>
          </w:tcPr>
          <w:p w:rsidR="0003701B" w:rsidRPr="00FE1924" w:rsidRDefault="0003701B" w:rsidP="001E7DA1">
            <w:pPr>
              <w:rPr>
                <w:rFonts w:asciiTheme="majorHAnsi" w:hAnsiTheme="majorHAnsi" w:cs="Arial"/>
                <w:sz w:val="24"/>
                <w:szCs w:val="24"/>
              </w:rPr>
            </w:pPr>
            <w:r w:rsidRPr="00FE1924">
              <w:rPr>
                <w:rFonts w:asciiTheme="majorHAnsi" w:hAnsiTheme="majorHAnsi" w:cs="Arial"/>
                <w:sz w:val="24"/>
                <w:szCs w:val="24"/>
              </w:rPr>
              <w:t>Total cost</w:t>
            </w:r>
          </w:p>
        </w:tc>
        <w:tc>
          <w:tcPr>
            <w:tcW w:w="2693"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1,89,000</w:t>
            </w:r>
          </w:p>
        </w:tc>
        <w:tc>
          <w:tcPr>
            <w:tcW w:w="2664" w:type="dxa"/>
          </w:tcPr>
          <w:p w:rsidR="0003701B" w:rsidRPr="00FE1924" w:rsidRDefault="0003701B" w:rsidP="001E7DA1">
            <w:pPr>
              <w:jc w:val="center"/>
              <w:rPr>
                <w:rFonts w:asciiTheme="majorHAnsi" w:hAnsiTheme="majorHAnsi" w:cs="Arial"/>
                <w:sz w:val="24"/>
                <w:szCs w:val="24"/>
              </w:rPr>
            </w:pPr>
            <w:r w:rsidRPr="00FE1924">
              <w:rPr>
                <w:rFonts w:asciiTheme="majorHAnsi" w:hAnsiTheme="majorHAnsi" w:cs="Arial"/>
                <w:sz w:val="24"/>
                <w:szCs w:val="24"/>
              </w:rPr>
              <w:t>1,66,524</w:t>
            </w:r>
          </w:p>
        </w:tc>
      </w:tr>
    </w:tbl>
    <w:p w:rsidR="0003701B" w:rsidRPr="00FE1924" w:rsidRDefault="0003701B" w:rsidP="0003701B">
      <w:pPr>
        <w:jc w:val="both"/>
        <w:rPr>
          <w:rFonts w:asciiTheme="majorHAnsi" w:hAnsiTheme="majorHAnsi" w:cs="Arial"/>
          <w:b/>
        </w:rPr>
      </w:pPr>
    </w:p>
    <w:p w:rsidR="0003701B" w:rsidRPr="00FE1924" w:rsidRDefault="0003701B" w:rsidP="0003701B">
      <w:pPr>
        <w:pBdr>
          <w:top w:val="single" w:sz="4" w:space="1" w:color="auto"/>
          <w:left w:val="single" w:sz="4" w:space="4" w:color="auto"/>
          <w:bottom w:val="single" w:sz="4" w:space="1" w:color="auto"/>
          <w:right w:val="single" w:sz="4" w:space="4" w:color="auto"/>
        </w:pBdr>
        <w:jc w:val="both"/>
        <w:rPr>
          <w:rFonts w:asciiTheme="majorHAnsi" w:hAnsiTheme="majorHAnsi" w:cs="Arial"/>
          <w:b/>
        </w:rPr>
      </w:pPr>
      <w:r w:rsidRPr="00FE1924">
        <w:rPr>
          <w:rFonts w:asciiTheme="majorHAnsi" w:hAnsiTheme="majorHAnsi" w:cs="Arial"/>
          <w:b/>
        </w:rPr>
        <w:t xml:space="preserve">Recommendation: </w:t>
      </w:r>
    </w:p>
    <w:p w:rsidR="0003701B" w:rsidRPr="00FE1924" w:rsidRDefault="0003701B" w:rsidP="0003701B">
      <w:pPr>
        <w:pBdr>
          <w:top w:val="single" w:sz="4" w:space="1" w:color="auto"/>
          <w:left w:val="single" w:sz="4" w:space="4" w:color="auto"/>
          <w:bottom w:val="single" w:sz="4" w:space="1" w:color="auto"/>
          <w:right w:val="single" w:sz="4" w:space="4" w:color="auto"/>
        </w:pBdr>
        <w:jc w:val="both"/>
        <w:rPr>
          <w:rFonts w:asciiTheme="majorHAnsi" w:hAnsiTheme="majorHAnsi" w:cs="Arial"/>
        </w:rPr>
      </w:pPr>
      <w:r w:rsidRPr="00FE1924">
        <w:rPr>
          <w:rFonts w:asciiTheme="majorHAnsi" w:hAnsiTheme="majorHAnsi" w:cs="Arial"/>
        </w:rPr>
        <w:t>JIT is recommended as it results in cost savings.</w:t>
      </w:r>
    </w:p>
    <w:p w:rsidR="0003701B" w:rsidRPr="00FE1924" w:rsidRDefault="0003701B" w:rsidP="0003701B">
      <w:pPr>
        <w:jc w:val="both"/>
        <w:rPr>
          <w:rFonts w:asciiTheme="majorHAnsi" w:hAnsiTheme="majorHAnsi" w:cs="Arial"/>
        </w:rPr>
      </w:pPr>
    </w:p>
    <w:p w:rsidR="0003701B" w:rsidRPr="00FE1924" w:rsidRDefault="0003701B" w:rsidP="0003701B">
      <w:pPr>
        <w:jc w:val="both"/>
        <w:rPr>
          <w:rFonts w:asciiTheme="majorHAnsi" w:hAnsiTheme="majorHAnsi" w:cs="Arial"/>
        </w:rPr>
      </w:pPr>
    </w:p>
    <w:p w:rsidR="00B35D99" w:rsidRDefault="00FD34AE" w:rsidP="00B35D99">
      <w:pPr>
        <w:pStyle w:val="NormalWeb"/>
        <w:spacing w:before="0" w:beforeAutospacing="0" w:after="0" w:afterAutospacing="0"/>
        <w:rPr>
          <w:rFonts w:asciiTheme="majorHAnsi" w:hAnsiTheme="majorHAnsi"/>
          <w:color w:val="111111"/>
        </w:rPr>
      </w:pPr>
      <w:r>
        <w:rPr>
          <w:rStyle w:val="Strong"/>
          <w:rFonts w:asciiTheme="majorHAnsi" w:hAnsiTheme="majorHAnsi" w:cs="Arial"/>
          <w:sz w:val="32"/>
          <w:szCs w:val="32"/>
        </w:rPr>
        <w:t>12.2</w:t>
      </w:r>
      <w:r w:rsidR="00006EF8">
        <w:rPr>
          <w:rStyle w:val="Strong"/>
          <w:rFonts w:asciiTheme="majorHAnsi" w:hAnsiTheme="majorHAnsi" w:cs="Arial"/>
          <w:sz w:val="32"/>
          <w:szCs w:val="32"/>
        </w:rPr>
        <w:t xml:space="preserve"> </w:t>
      </w:r>
      <w:r w:rsidR="00331972" w:rsidRPr="00006EF8">
        <w:rPr>
          <w:rStyle w:val="Strong"/>
          <w:rFonts w:asciiTheme="majorHAnsi" w:hAnsiTheme="majorHAnsi" w:cs="Arial"/>
          <w:sz w:val="32"/>
          <w:szCs w:val="32"/>
        </w:rPr>
        <w:t>BACKFLUSH</w:t>
      </w:r>
      <w:r w:rsidR="00006EF8">
        <w:rPr>
          <w:rStyle w:val="Strong"/>
          <w:rFonts w:asciiTheme="majorHAnsi" w:hAnsiTheme="majorHAnsi" w:cs="Arial"/>
          <w:sz w:val="32"/>
          <w:szCs w:val="32"/>
        </w:rPr>
        <w:t xml:space="preserve"> </w:t>
      </w:r>
      <w:r w:rsidR="00331972" w:rsidRPr="00006EF8">
        <w:rPr>
          <w:rStyle w:val="Strong"/>
          <w:rFonts w:asciiTheme="majorHAnsi" w:hAnsiTheme="majorHAnsi" w:cs="Arial"/>
          <w:sz w:val="32"/>
          <w:szCs w:val="32"/>
        </w:rPr>
        <w:t>COSTING</w:t>
      </w:r>
      <w:r w:rsidR="00331972" w:rsidRPr="00006EF8">
        <w:rPr>
          <w:rFonts w:asciiTheme="majorHAnsi" w:hAnsiTheme="majorHAnsi" w:cs="Arial"/>
          <w:sz w:val="32"/>
          <w:szCs w:val="32"/>
        </w:rPr>
        <w:br/>
      </w:r>
    </w:p>
    <w:p w:rsidR="00F7781F" w:rsidRPr="00B35D99" w:rsidRDefault="00331972" w:rsidP="00B35D99">
      <w:pPr>
        <w:pStyle w:val="NormalWeb"/>
        <w:spacing w:before="0" w:beforeAutospacing="0" w:after="0" w:afterAutospacing="0"/>
        <w:jc w:val="both"/>
        <w:rPr>
          <w:rFonts w:asciiTheme="majorHAnsi" w:hAnsiTheme="majorHAnsi"/>
          <w:color w:val="111111"/>
        </w:rPr>
      </w:pPr>
      <w:proofErr w:type="spellStart"/>
      <w:r w:rsidRPr="00FE1924">
        <w:rPr>
          <w:rFonts w:asciiTheme="majorHAnsi" w:hAnsiTheme="majorHAnsi"/>
          <w:color w:val="111111"/>
        </w:rPr>
        <w:t>Backflush</w:t>
      </w:r>
      <w:proofErr w:type="spellEnd"/>
      <w:r w:rsidRPr="00FE1924">
        <w:rPr>
          <w:rFonts w:asciiTheme="majorHAnsi" w:hAnsiTheme="majorHAnsi"/>
          <w:color w:val="111111"/>
        </w:rPr>
        <w:t xml:space="preserve"> costing is a simplified version of </w:t>
      </w:r>
      <w:r w:rsidR="00E62C8E" w:rsidRPr="00FE1924">
        <w:rPr>
          <w:rFonts w:asciiTheme="majorHAnsi" w:hAnsiTheme="majorHAnsi"/>
          <w:color w:val="111111"/>
        </w:rPr>
        <w:t xml:space="preserve">the product costing </w:t>
      </w:r>
      <w:r w:rsidRPr="00FE1924">
        <w:rPr>
          <w:rFonts w:asciiTheme="majorHAnsi" w:hAnsiTheme="majorHAnsi"/>
          <w:color w:val="111111"/>
        </w:rPr>
        <w:t xml:space="preserve">system. It is used in the JIT environment. </w:t>
      </w:r>
      <w:r w:rsidR="007577A9" w:rsidRPr="00FE1924">
        <w:rPr>
          <w:rFonts w:asciiTheme="majorHAnsi" w:hAnsiTheme="majorHAnsi"/>
          <w:color w:val="111111"/>
        </w:rPr>
        <w:t xml:space="preserve"> </w:t>
      </w:r>
      <w:r w:rsidR="00E62C8E" w:rsidRPr="00FE1924">
        <w:rPr>
          <w:rFonts w:asciiTheme="majorHAnsi" w:eastAsia="Times New Roman" w:hAnsiTheme="majorHAnsi"/>
          <w:color w:val="000000"/>
          <w:lang w:eastAsia="en-US"/>
        </w:rPr>
        <w:t>It</w:t>
      </w:r>
      <w:r w:rsidRPr="00FE1924">
        <w:rPr>
          <w:rFonts w:asciiTheme="majorHAnsi" w:eastAsia="Times New Roman" w:hAnsiTheme="majorHAnsi"/>
          <w:color w:val="000000"/>
          <w:lang w:eastAsia="en-US"/>
        </w:rPr>
        <w:t xml:space="preserve"> delays the costing process until the production of goods is completed</w:t>
      </w:r>
      <w:r w:rsidR="002D0BE9" w:rsidRPr="00FE1924">
        <w:rPr>
          <w:rFonts w:asciiTheme="majorHAnsi" w:eastAsia="Times New Roman" w:hAnsiTheme="majorHAnsi"/>
          <w:color w:val="000000"/>
          <w:lang w:eastAsia="en-US"/>
        </w:rPr>
        <w:t xml:space="preserve"> / sold.</w:t>
      </w:r>
      <w:r w:rsidR="00E62C8E" w:rsidRPr="00FE1924">
        <w:rPr>
          <w:rFonts w:asciiTheme="majorHAnsi" w:hAnsiTheme="majorHAnsi"/>
        </w:rPr>
        <w:t xml:space="preserve"> Standard costs</w:t>
      </w:r>
      <w:r w:rsidR="002D0BE9" w:rsidRPr="00FE1924">
        <w:rPr>
          <w:rFonts w:asciiTheme="majorHAnsi" w:hAnsiTheme="majorHAnsi"/>
        </w:rPr>
        <w:t xml:space="preserve"> </w:t>
      </w:r>
      <w:r w:rsidR="00E62C8E" w:rsidRPr="00FE1924">
        <w:rPr>
          <w:rFonts w:asciiTheme="majorHAnsi" w:hAnsiTheme="majorHAnsi"/>
        </w:rPr>
        <w:t>(Single plan) are then flushed backward through the system to</w:t>
      </w:r>
      <w:r w:rsidR="002D0BE9" w:rsidRPr="00FE1924">
        <w:rPr>
          <w:rFonts w:asciiTheme="majorHAnsi" w:hAnsiTheme="majorHAnsi"/>
        </w:rPr>
        <w:t xml:space="preserve"> assign costs to cost of goods sold and inventories. </w:t>
      </w:r>
      <w:proofErr w:type="spellStart"/>
      <w:r w:rsidR="002D0BE9" w:rsidRPr="00FE1924">
        <w:rPr>
          <w:rFonts w:asciiTheme="majorHAnsi" w:hAnsiTheme="majorHAnsi"/>
        </w:rPr>
        <w:t>Backflush</w:t>
      </w:r>
      <w:proofErr w:type="spellEnd"/>
      <w:r w:rsidR="002D0BE9" w:rsidRPr="00FE1924">
        <w:rPr>
          <w:rFonts w:asciiTheme="majorHAnsi" w:hAnsiTheme="majorHAnsi"/>
        </w:rPr>
        <w:t xml:space="preserve"> costing ignores WIP</w:t>
      </w:r>
      <w:r w:rsidR="00F87B5F" w:rsidRPr="00FE1924">
        <w:rPr>
          <w:rFonts w:asciiTheme="majorHAnsi" w:hAnsiTheme="majorHAnsi"/>
        </w:rPr>
        <w:t xml:space="preserve"> because JIT production leads to large reductions in WIP</w:t>
      </w:r>
      <w:r w:rsidR="002D0BE9" w:rsidRPr="00FE1924">
        <w:rPr>
          <w:rFonts w:asciiTheme="majorHAnsi" w:hAnsiTheme="majorHAnsi"/>
        </w:rPr>
        <w:t xml:space="preserve">. </w:t>
      </w:r>
    </w:p>
    <w:p w:rsidR="002D0BE9" w:rsidRPr="00FE1924" w:rsidRDefault="002D0BE9" w:rsidP="00B35D99">
      <w:pPr>
        <w:pStyle w:val="NormalWeb"/>
        <w:jc w:val="both"/>
        <w:rPr>
          <w:rFonts w:asciiTheme="majorHAnsi" w:hAnsiTheme="majorHAnsi"/>
        </w:rPr>
      </w:pPr>
      <w:r w:rsidRPr="00FE1924">
        <w:rPr>
          <w:rFonts w:asciiTheme="majorHAnsi" w:hAnsiTheme="majorHAnsi"/>
        </w:rPr>
        <w:t xml:space="preserve">Under traditional </w:t>
      </w:r>
      <w:r w:rsidR="00F87B5F" w:rsidRPr="00FE1924">
        <w:rPr>
          <w:rFonts w:asciiTheme="majorHAnsi" w:hAnsiTheme="majorHAnsi"/>
        </w:rPr>
        <w:t>accounting</w:t>
      </w:r>
      <w:r w:rsidRPr="00FE1924">
        <w:rPr>
          <w:rFonts w:asciiTheme="majorHAnsi" w:hAnsiTheme="majorHAnsi"/>
        </w:rPr>
        <w:t xml:space="preserve"> </w:t>
      </w:r>
      <w:r w:rsidR="00F87B5F" w:rsidRPr="00FE1924">
        <w:rPr>
          <w:rFonts w:asciiTheme="majorHAnsi" w:hAnsiTheme="majorHAnsi"/>
        </w:rPr>
        <w:t>approach</w:t>
      </w:r>
      <w:r w:rsidRPr="00FE1924">
        <w:rPr>
          <w:rFonts w:asciiTheme="majorHAnsi" w:hAnsiTheme="majorHAnsi"/>
        </w:rPr>
        <w:t>,</w:t>
      </w:r>
      <w:r w:rsidR="00F87B5F" w:rsidRPr="00FE1924">
        <w:rPr>
          <w:rFonts w:asciiTheme="majorHAnsi" w:hAnsiTheme="majorHAnsi"/>
        </w:rPr>
        <w:t xml:space="preserve"> Entries are passed at four stages (</w:t>
      </w:r>
      <w:proofErr w:type="spellStart"/>
      <w:r w:rsidR="00F87B5F" w:rsidRPr="00FE1924">
        <w:rPr>
          <w:rFonts w:asciiTheme="majorHAnsi" w:hAnsiTheme="majorHAnsi"/>
        </w:rPr>
        <w:t>i</w:t>
      </w:r>
      <w:proofErr w:type="spellEnd"/>
      <w:r w:rsidR="00F87B5F" w:rsidRPr="00FE1924">
        <w:rPr>
          <w:rFonts w:asciiTheme="majorHAnsi" w:hAnsiTheme="majorHAnsi"/>
        </w:rPr>
        <w:t xml:space="preserve">) Purchase of raw material and incurring conversion cost (ii) Charging cost to WIP </w:t>
      </w:r>
      <w:r w:rsidR="00F7781F" w:rsidRPr="00FE1924">
        <w:rPr>
          <w:rFonts w:asciiTheme="majorHAnsi" w:hAnsiTheme="majorHAnsi"/>
        </w:rPr>
        <w:t xml:space="preserve">(iii) Completion of goods </w:t>
      </w:r>
      <w:proofErr w:type="gramStart"/>
      <w:r w:rsidR="00F7781F" w:rsidRPr="00FE1924">
        <w:rPr>
          <w:rFonts w:asciiTheme="majorHAnsi" w:hAnsiTheme="majorHAnsi"/>
        </w:rPr>
        <w:t xml:space="preserve">(iv) </w:t>
      </w:r>
      <w:r w:rsidR="00F87B5F" w:rsidRPr="00FE1924">
        <w:rPr>
          <w:rFonts w:asciiTheme="majorHAnsi" w:hAnsiTheme="majorHAnsi"/>
        </w:rPr>
        <w:t>Sale</w:t>
      </w:r>
      <w:proofErr w:type="gramEnd"/>
      <w:r w:rsidR="00F87B5F" w:rsidRPr="00FE1924">
        <w:rPr>
          <w:rFonts w:asciiTheme="majorHAnsi" w:hAnsiTheme="majorHAnsi"/>
        </w:rPr>
        <w:t xml:space="preserve"> of goods. These four stages are referred as four trigger points.</w:t>
      </w:r>
    </w:p>
    <w:p w:rsidR="00F87B5F" w:rsidRPr="00FE1924" w:rsidRDefault="00F87B5F" w:rsidP="00F87B5F">
      <w:pPr>
        <w:pStyle w:val="NormalWeb"/>
        <w:rPr>
          <w:rFonts w:asciiTheme="majorHAnsi" w:hAnsiTheme="majorHAnsi" w:cs="Arial"/>
        </w:rPr>
      </w:pPr>
      <w:r w:rsidRPr="00FE1924">
        <w:rPr>
          <w:rFonts w:asciiTheme="majorHAnsi" w:hAnsiTheme="majorHAnsi" w:cs="Arial"/>
        </w:rPr>
        <w:t xml:space="preserve">There are three approaches under </w:t>
      </w:r>
      <w:proofErr w:type="spellStart"/>
      <w:r w:rsidRPr="00FE1924">
        <w:rPr>
          <w:rFonts w:asciiTheme="majorHAnsi" w:hAnsiTheme="majorHAnsi" w:cs="Arial"/>
        </w:rPr>
        <w:t>Backflush</w:t>
      </w:r>
      <w:proofErr w:type="spellEnd"/>
      <w:r w:rsidRPr="00FE1924">
        <w:rPr>
          <w:rFonts w:asciiTheme="majorHAnsi" w:hAnsiTheme="majorHAnsi" w:cs="Arial"/>
        </w:rPr>
        <w:t xml:space="preserve"> Accounting.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0"/>
        <w:gridCol w:w="2867"/>
        <w:gridCol w:w="5169"/>
      </w:tblGrid>
      <w:tr w:rsidR="00F87B5F" w:rsidRPr="00FE1924" w:rsidTr="00FE1924">
        <w:tc>
          <w:tcPr>
            <w:tcW w:w="804" w:type="pct"/>
          </w:tcPr>
          <w:p w:rsidR="00F87B5F" w:rsidRPr="00FE1924" w:rsidRDefault="00F87B5F" w:rsidP="00FE1924">
            <w:pPr>
              <w:pStyle w:val="NormalWeb"/>
              <w:spacing w:before="0" w:beforeAutospacing="0" w:after="0" w:afterAutospacing="0" w:line="276" w:lineRule="auto"/>
              <w:jc w:val="center"/>
              <w:rPr>
                <w:rFonts w:asciiTheme="majorHAnsi" w:hAnsiTheme="majorHAnsi" w:cs="Arial"/>
              </w:rPr>
            </w:pPr>
            <w:r w:rsidRPr="00FE1924">
              <w:rPr>
                <w:rFonts w:asciiTheme="majorHAnsi" w:hAnsiTheme="majorHAnsi" w:cs="Arial"/>
              </w:rPr>
              <w:t>Approach</w:t>
            </w:r>
          </w:p>
        </w:tc>
        <w:tc>
          <w:tcPr>
            <w:tcW w:w="1497" w:type="pct"/>
          </w:tcPr>
          <w:p w:rsidR="00F87B5F" w:rsidRPr="00FE1924" w:rsidRDefault="00F87B5F" w:rsidP="00FE1924">
            <w:pPr>
              <w:pStyle w:val="NormalWeb"/>
              <w:spacing w:before="0" w:beforeAutospacing="0" w:after="0" w:afterAutospacing="0" w:line="276" w:lineRule="auto"/>
              <w:jc w:val="center"/>
              <w:rPr>
                <w:rFonts w:asciiTheme="majorHAnsi" w:hAnsiTheme="majorHAnsi" w:cs="Arial"/>
              </w:rPr>
            </w:pPr>
            <w:r w:rsidRPr="00FE1924">
              <w:rPr>
                <w:rFonts w:asciiTheme="majorHAnsi" w:hAnsiTheme="majorHAnsi" w:cs="Arial"/>
              </w:rPr>
              <w:t>No. of trigger points</w:t>
            </w:r>
          </w:p>
        </w:tc>
        <w:tc>
          <w:tcPr>
            <w:tcW w:w="2698" w:type="pct"/>
          </w:tcPr>
          <w:p w:rsidR="00F87B5F" w:rsidRPr="00FE1924" w:rsidRDefault="00F87B5F" w:rsidP="00FE1924">
            <w:pPr>
              <w:pStyle w:val="NormalWeb"/>
              <w:spacing w:before="0" w:beforeAutospacing="0" w:after="0" w:afterAutospacing="0" w:line="276" w:lineRule="auto"/>
              <w:jc w:val="center"/>
              <w:rPr>
                <w:rFonts w:asciiTheme="majorHAnsi" w:hAnsiTheme="majorHAnsi" w:cs="Arial"/>
              </w:rPr>
            </w:pPr>
            <w:r w:rsidRPr="00FE1924">
              <w:rPr>
                <w:rFonts w:asciiTheme="majorHAnsi" w:hAnsiTheme="majorHAnsi" w:cs="Arial"/>
              </w:rPr>
              <w:t>Trigger points for Journalizing</w:t>
            </w:r>
          </w:p>
        </w:tc>
      </w:tr>
      <w:tr w:rsidR="00F87B5F" w:rsidRPr="00FE1924" w:rsidTr="00FE1924">
        <w:tc>
          <w:tcPr>
            <w:tcW w:w="804" w:type="pct"/>
          </w:tcPr>
          <w:p w:rsidR="00F87B5F" w:rsidRPr="00FE1924" w:rsidRDefault="00F87B5F" w:rsidP="00FE1924">
            <w:pPr>
              <w:pStyle w:val="NormalWeb"/>
              <w:spacing w:before="0" w:beforeAutospacing="0" w:after="0" w:afterAutospacing="0" w:line="276" w:lineRule="auto"/>
              <w:jc w:val="center"/>
              <w:rPr>
                <w:rFonts w:asciiTheme="majorHAnsi" w:hAnsiTheme="majorHAnsi" w:cs="Arial"/>
              </w:rPr>
            </w:pPr>
            <w:r w:rsidRPr="00FE1924">
              <w:rPr>
                <w:rFonts w:asciiTheme="majorHAnsi" w:hAnsiTheme="majorHAnsi" w:cs="Arial"/>
              </w:rPr>
              <w:t>1</w:t>
            </w:r>
          </w:p>
        </w:tc>
        <w:tc>
          <w:tcPr>
            <w:tcW w:w="1497" w:type="pct"/>
          </w:tcPr>
          <w:p w:rsidR="00F87B5F" w:rsidRPr="00FE1924" w:rsidRDefault="00F87B5F" w:rsidP="00FE1924">
            <w:pPr>
              <w:pStyle w:val="NormalWeb"/>
              <w:spacing w:before="0" w:beforeAutospacing="0" w:after="0" w:afterAutospacing="0" w:line="276" w:lineRule="auto"/>
              <w:jc w:val="center"/>
              <w:rPr>
                <w:rFonts w:asciiTheme="majorHAnsi" w:hAnsiTheme="majorHAnsi" w:cs="Arial"/>
              </w:rPr>
            </w:pPr>
            <w:r w:rsidRPr="00FE1924">
              <w:rPr>
                <w:rFonts w:asciiTheme="majorHAnsi" w:hAnsiTheme="majorHAnsi" w:cs="Arial"/>
              </w:rPr>
              <w:t>3</w:t>
            </w:r>
          </w:p>
        </w:tc>
        <w:tc>
          <w:tcPr>
            <w:tcW w:w="2698" w:type="pct"/>
          </w:tcPr>
          <w:p w:rsidR="00F87B5F" w:rsidRPr="00FE1924" w:rsidRDefault="00F87B5F" w:rsidP="00FE1924">
            <w:pPr>
              <w:pStyle w:val="NormalWeb"/>
              <w:spacing w:before="0" w:beforeAutospacing="0" w:after="0" w:afterAutospacing="0" w:line="276" w:lineRule="auto"/>
              <w:rPr>
                <w:rFonts w:asciiTheme="majorHAnsi" w:hAnsiTheme="majorHAnsi" w:cs="Arial"/>
              </w:rPr>
            </w:pPr>
            <w:r w:rsidRPr="00FE1924">
              <w:rPr>
                <w:rFonts w:asciiTheme="majorHAnsi" w:hAnsiTheme="majorHAnsi" w:cs="Arial"/>
              </w:rPr>
              <w:t>Stage 1 : purchase of direct materials</w:t>
            </w:r>
          </w:p>
          <w:p w:rsidR="00F87B5F" w:rsidRPr="00FE1924" w:rsidRDefault="00F87B5F" w:rsidP="00FE1924">
            <w:pPr>
              <w:pStyle w:val="NormalWeb"/>
              <w:spacing w:before="0" w:beforeAutospacing="0" w:after="0" w:afterAutospacing="0" w:line="276" w:lineRule="auto"/>
              <w:rPr>
                <w:rFonts w:asciiTheme="majorHAnsi" w:hAnsiTheme="majorHAnsi" w:cs="Arial"/>
              </w:rPr>
            </w:pPr>
            <w:r w:rsidRPr="00FE1924">
              <w:rPr>
                <w:rFonts w:asciiTheme="majorHAnsi" w:hAnsiTheme="majorHAnsi" w:cs="Arial"/>
              </w:rPr>
              <w:t>Stage 3: completion of finished goods</w:t>
            </w:r>
          </w:p>
          <w:p w:rsidR="00F87B5F" w:rsidRPr="00FE1924" w:rsidRDefault="00F87B5F" w:rsidP="00FE1924">
            <w:pPr>
              <w:pStyle w:val="NormalWeb"/>
              <w:spacing w:before="0" w:beforeAutospacing="0" w:after="0" w:afterAutospacing="0" w:line="276" w:lineRule="auto"/>
              <w:rPr>
                <w:rFonts w:asciiTheme="majorHAnsi" w:hAnsiTheme="majorHAnsi" w:cs="Arial"/>
              </w:rPr>
            </w:pPr>
            <w:r w:rsidRPr="00FE1924">
              <w:rPr>
                <w:rFonts w:asciiTheme="majorHAnsi" w:hAnsiTheme="majorHAnsi" w:cs="Arial"/>
              </w:rPr>
              <w:t xml:space="preserve">Stage </w:t>
            </w:r>
            <w:proofErr w:type="gramStart"/>
            <w:r w:rsidRPr="00FE1924">
              <w:rPr>
                <w:rFonts w:asciiTheme="majorHAnsi" w:hAnsiTheme="majorHAnsi" w:cs="Arial"/>
              </w:rPr>
              <w:t>4 :</w:t>
            </w:r>
            <w:proofErr w:type="gramEnd"/>
            <w:r w:rsidRPr="00FE1924">
              <w:rPr>
                <w:rFonts w:asciiTheme="majorHAnsi" w:hAnsiTheme="majorHAnsi" w:cs="Arial"/>
              </w:rPr>
              <w:t xml:space="preserve"> sale of finished goods.</w:t>
            </w:r>
          </w:p>
        </w:tc>
      </w:tr>
      <w:tr w:rsidR="00F87B5F" w:rsidRPr="00FE1924" w:rsidTr="00FE1924">
        <w:tc>
          <w:tcPr>
            <w:tcW w:w="804" w:type="pct"/>
          </w:tcPr>
          <w:p w:rsidR="00F87B5F" w:rsidRPr="00FE1924" w:rsidRDefault="00F87B5F" w:rsidP="00FE1924">
            <w:pPr>
              <w:pStyle w:val="NormalWeb"/>
              <w:spacing w:before="0" w:beforeAutospacing="0" w:after="0" w:afterAutospacing="0" w:line="276" w:lineRule="auto"/>
              <w:jc w:val="center"/>
              <w:rPr>
                <w:rFonts w:asciiTheme="majorHAnsi" w:hAnsiTheme="majorHAnsi" w:cs="Arial"/>
              </w:rPr>
            </w:pPr>
            <w:r w:rsidRPr="00FE1924">
              <w:rPr>
                <w:rFonts w:asciiTheme="majorHAnsi" w:hAnsiTheme="majorHAnsi" w:cs="Arial"/>
              </w:rPr>
              <w:t>2</w:t>
            </w:r>
          </w:p>
        </w:tc>
        <w:tc>
          <w:tcPr>
            <w:tcW w:w="1497" w:type="pct"/>
          </w:tcPr>
          <w:p w:rsidR="00F87B5F" w:rsidRPr="00FE1924" w:rsidRDefault="00F87B5F" w:rsidP="00FE1924">
            <w:pPr>
              <w:pStyle w:val="NormalWeb"/>
              <w:spacing w:before="0" w:beforeAutospacing="0" w:after="0" w:afterAutospacing="0" w:line="276" w:lineRule="auto"/>
              <w:jc w:val="center"/>
              <w:rPr>
                <w:rFonts w:asciiTheme="majorHAnsi" w:hAnsiTheme="majorHAnsi" w:cs="Arial"/>
              </w:rPr>
            </w:pPr>
            <w:r w:rsidRPr="00FE1924">
              <w:rPr>
                <w:rFonts w:asciiTheme="majorHAnsi" w:hAnsiTheme="majorHAnsi" w:cs="Arial"/>
              </w:rPr>
              <w:t>2</w:t>
            </w:r>
          </w:p>
        </w:tc>
        <w:tc>
          <w:tcPr>
            <w:tcW w:w="2698" w:type="pct"/>
          </w:tcPr>
          <w:p w:rsidR="00F87B5F" w:rsidRPr="00FE1924" w:rsidRDefault="00F87B5F" w:rsidP="00FE1924">
            <w:pPr>
              <w:pStyle w:val="NormalWeb"/>
              <w:spacing w:before="0" w:beforeAutospacing="0" w:after="0" w:afterAutospacing="0" w:line="276" w:lineRule="auto"/>
              <w:rPr>
                <w:rFonts w:asciiTheme="majorHAnsi" w:hAnsiTheme="majorHAnsi" w:cs="Arial"/>
              </w:rPr>
            </w:pPr>
            <w:r w:rsidRPr="00FE1924">
              <w:rPr>
                <w:rFonts w:asciiTheme="majorHAnsi" w:hAnsiTheme="majorHAnsi" w:cs="Arial"/>
              </w:rPr>
              <w:t>Stage 1 : purchase of direct materials</w:t>
            </w:r>
          </w:p>
          <w:p w:rsidR="00F87B5F" w:rsidRPr="00FE1924" w:rsidRDefault="00F87B5F" w:rsidP="00FE1924">
            <w:pPr>
              <w:pStyle w:val="NormalWeb"/>
              <w:spacing w:before="0" w:beforeAutospacing="0" w:after="0" w:afterAutospacing="0" w:line="276" w:lineRule="auto"/>
              <w:rPr>
                <w:rFonts w:asciiTheme="majorHAnsi" w:hAnsiTheme="majorHAnsi" w:cs="Arial"/>
              </w:rPr>
            </w:pPr>
            <w:r w:rsidRPr="00FE1924">
              <w:rPr>
                <w:rFonts w:asciiTheme="majorHAnsi" w:hAnsiTheme="majorHAnsi" w:cs="Arial"/>
              </w:rPr>
              <w:t>Stage 4: sale of finished goods</w:t>
            </w:r>
          </w:p>
        </w:tc>
      </w:tr>
      <w:tr w:rsidR="00F87B5F" w:rsidRPr="00FE1924" w:rsidTr="00FE1924">
        <w:tc>
          <w:tcPr>
            <w:tcW w:w="804" w:type="pct"/>
          </w:tcPr>
          <w:p w:rsidR="00F87B5F" w:rsidRPr="00FE1924" w:rsidRDefault="00F87B5F" w:rsidP="00FE1924">
            <w:pPr>
              <w:pStyle w:val="NormalWeb"/>
              <w:spacing w:before="0" w:beforeAutospacing="0" w:after="0" w:afterAutospacing="0" w:line="276" w:lineRule="auto"/>
              <w:jc w:val="center"/>
              <w:rPr>
                <w:rFonts w:asciiTheme="majorHAnsi" w:hAnsiTheme="majorHAnsi" w:cs="Arial"/>
              </w:rPr>
            </w:pPr>
            <w:r w:rsidRPr="00FE1924">
              <w:rPr>
                <w:rFonts w:asciiTheme="majorHAnsi" w:hAnsiTheme="majorHAnsi" w:cs="Arial"/>
              </w:rPr>
              <w:t>3</w:t>
            </w:r>
          </w:p>
        </w:tc>
        <w:tc>
          <w:tcPr>
            <w:tcW w:w="1497" w:type="pct"/>
          </w:tcPr>
          <w:p w:rsidR="00F87B5F" w:rsidRPr="00FE1924" w:rsidRDefault="00F87B5F" w:rsidP="00FE1924">
            <w:pPr>
              <w:pStyle w:val="NormalWeb"/>
              <w:spacing w:before="0" w:beforeAutospacing="0" w:after="0" w:afterAutospacing="0" w:line="276" w:lineRule="auto"/>
              <w:jc w:val="center"/>
              <w:rPr>
                <w:rFonts w:asciiTheme="majorHAnsi" w:hAnsiTheme="majorHAnsi" w:cs="Arial"/>
              </w:rPr>
            </w:pPr>
            <w:r w:rsidRPr="00FE1924">
              <w:rPr>
                <w:rFonts w:asciiTheme="majorHAnsi" w:hAnsiTheme="majorHAnsi" w:cs="Arial"/>
              </w:rPr>
              <w:t>2</w:t>
            </w:r>
          </w:p>
        </w:tc>
        <w:tc>
          <w:tcPr>
            <w:tcW w:w="2698" w:type="pct"/>
          </w:tcPr>
          <w:p w:rsidR="00F87B5F" w:rsidRPr="00FE1924" w:rsidRDefault="00F87B5F" w:rsidP="00FE1924">
            <w:pPr>
              <w:pStyle w:val="NormalWeb"/>
              <w:spacing w:before="0" w:beforeAutospacing="0" w:after="0" w:afterAutospacing="0" w:line="276" w:lineRule="auto"/>
              <w:rPr>
                <w:rFonts w:asciiTheme="majorHAnsi" w:hAnsiTheme="majorHAnsi" w:cs="Arial"/>
              </w:rPr>
            </w:pPr>
            <w:r w:rsidRPr="00FE1924">
              <w:rPr>
                <w:rFonts w:asciiTheme="majorHAnsi" w:hAnsiTheme="majorHAnsi" w:cs="Arial"/>
              </w:rPr>
              <w:t>Stage 3 : completion of finished goods</w:t>
            </w:r>
          </w:p>
          <w:p w:rsidR="00F87B5F" w:rsidRPr="00FE1924" w:rsidRDefault="00F87B5F" w:rsidP="00FE1924">
            <w:pPr>
              <w:pStyle w:val="NormalWeb"/>
              <w:spacing w:before="0" w:beforeAutospacing="0" w:after="0" w:afterAutospacing="0" w:line="276" w:lineRule="auto"/>
              <w:rPr>
                <w:rFonts w:asciiTheme="majorHAnsi" w:hAnsiTheme="majorHAnsi" w:cs="Arial"/>
              </w:rPr>
            </w:pPr>
            <w:r w:rsidRPr="00FE1924">
              <w:rPr>
                <w:rFonts w:asciiTheme="majorHAnsi" w:hAnsiTheme="majorHAnsi" w:cs="Arial"/>
              </w:rPr>
              <w:t>Stage 4: sale of finished goods</w:t>
            </w:r>
          </w:p>
        </w:tc>
      </w:tr>
    </w:tbl>
    <w:p w:rsidR="00F87B5F" w:rsidRDefault="00F87B5F" w:rsidP="00F87B5F">
      <w:pPr>
        <w:pStyle w:val="NormalWeb"/>
        <w:jc w:val="both"/>
        <w:rPr>
          <w:rFonts w:asciiTheme="majorHAnsi" w:hAnsiTheme="majorHAnsi"/>
        </w:rPr>
      </w:pPr>
      <w:proofErr w:type="spellStart"/>
      <w:r w:rsidRPr="00FE1924">
        <w:rPr>
          <w:rFonts w:asciiTheme="majorHAnsi" w:hAnsiTheme="majorHAnsi"/>
        </w:rPr>
        <w:t>Backflush</w:t>
      </w:r>
      <w:proofErr w:type="spellEnd"/>
      <w:r w:rsidRPr="00FE1924">
        <w:rPr>
          <w:rFonts w:asciiTheme="majorHAnsi" w:hAnsiTheme="majorHAnsi"/>
        </w:rPr>
        <w:t xml:space="preserve"> costing is employed where the overall </w:t>
      </w:r>
      <w:hyperlink r:id="rId7" w:tooltip="Business cycle" w:history="1">
        <w:r w:rsidRPr="00FE1924">
          <w:rPr>
            <w:rStyle w:val="Hyperlink"/>
            <w:rFonts w:asciiTheme="majorHAnsi" w:hAnsiTheme="majorHAnsi"/>
            <w:color w:val="auto"/>
          </w:rPr>
          <w:t>business cycle</w:t>
        </w:r>
      </w:hyperlink>
      <w:r w:rsidRPr="00FE1924">
        <w:rPr>
          <w:rFonts w:asciiTheme="majorHAnsi" w:hAnsiTheme="majorHAnsi"/>
        </w:rPr>
        <w:t xml:space="preserve"> time is relatively short and inventory levels are low.</w:t>
      </w:r>
    </w:p>
    <w:p w:rsidR="00D30C73" w:rsidRDefault="00D30C73" w:rsidP="00006EF8">
      <w:pPr>
        <w:pStyle w:val="NormalWeb"/>
        <w:spacing w:before="0" w:beforeAutospacing="0" w:after="0" w:afterAutospacing="0"/>
        <w:jc w:val="both"/>
        <w:rPr>
          <w:rFonts w:asciiTheme="majorHAnsi" w:hAnsiTheme="majorHAnsi"/>
        </w:rPr>
      </w:pPr>
      <w:r>
        <w:rPr>
          <w:rFonts w:asciiTheme="majorHAnsi" w:hAnsiTheme="majorHAnsi"/>
        </w:rPr>
        <w:t xml:space="preserve">Before implementing the </w:t>
      </w:r>
      <w:proofErr w:type="spellStart"/>
      <w:r>
        <w:rPr>
          <w:rFonts w:asciiTheme="majorHAnsi" w:hAnsiTheme="majorHAnsi"/>
        </w:rPr>
        <w:t>Backflush</w:t>
      </w:r>
      <w:proofErr w:type="spellEnd"/>
      <w:r>
        <w:rPr>
          <w:rFonts w:asciiTheme="majorHAnsi" w:hAnsiTheme="majorHAnsi"/>
        </w:rPr>
        <w:t xml:space="preserve"> costing, the following steps should be taken: </w:t>
      </w:r>
    </w:p>
    <w:p w:rsidR="00D30C73" w:rsidRDefault="00D30C73" w:rsidP="00006EF8">
      <w:pPr>
        <w:pStyle w:val="NormalWeb"/>
        <w:numPr>
          <w:ilvl w:val="0"/>
          <w:numId w:val="15"/>
        </w:numPr>
        <w:spacing w:before="0" w:beforeAutospacing="0" w:after="0" w:afterAutospacing="0"/>
        <w:jc w:val="both"/>
        <w:rPr>
          <w:rFonts w:asciiTheme="majorHAnsi" w:hAnsiTheme="majorHAnsi"/>
        </w:rPr>
      </w:pPr>
      <w:r>
        <w:rPr>
          <w:rFonts w:asciiTheme="majorHAnsi" w:hAnsiTheme="majorHAnsi"/>
        </w:rPr>
        <w:t>Standard costs should be set.</w:t>
      </w:r>
    </w:p>
    <w:p w:rsidR="00D30C73" w:rsidRDefault="00006EF8" w:rsidP="00006EF8">
      <w:pPr>
        <w:pStyle w:val="NormalWeb"/>
        <w:numPr>
          <w:ilvl w:val="0"/>
          <w:numId w:val="15"/>
        </w:numPr>
        <w:spacing w:before="0" w:beforeAutospacing="0" w:after="0" w:afterAutospacing="0"/>
        <w:jc w:val="both"/>
        <w:rPr>
          <w:rFonts w:asciiTheme="majorHAnsi" w:hAnsiTheme="majorHAnsi"/>
        </w:rPr>
      </w:pPr>
      <w:r>
        <w:rPr>
          <w:rFonts w:asciiTheme="majorHAnsi" w:hAnsiTheme="majorHAnsi"/>
        </w:rPr>
        <w:t>The lack of details can sometimes create issues during the audit of company’s financial records. Hence, system should be developed for prober working of stock records.</w:t>
      </w:r>
    </w:p>
    <w:p w:rsidR="00006EF8" w:rsidRPr="00006EF8" w:rsidRDefault="00006EF8" w:rsidP="00006EF8">
      <w:pPr>
        <w:pStyle w:val="NormalWeb"/>
        <w:numPr>
          <w:ilvl w:val="0"/>
          <w:numId w:val="15"/>
        </w:numPr>
        <w:spacing w:before="0" w:beforeAutospacing="0" w:after="0" w:afterAutospacing="0"/>
        <w:jc w:val="both"/>
        <w:rPr>
          <w:rFonts w:asciiTheme="majorHAnsi" w:hAnsiTheme="majorHAnsi"/>
        </w:rPr>
      </w:pPr>
      <w:proofErr w:type="spellStart"/>
      <w:r w:rsidRPr="00006EF8">
        <w:rPr>
          <w:rFonts w:asciiTheme="majorHAnsi" w:hAnsiTheme="majorHAnsi"/>
        </w:rPr>
        <w:t>BackFlush</w:t>
      </w:r>
      <w:proofErr w:type="spellEnd"/>
      <w:r w:rsidRPr="00006EF8">
        <w:rPr>
          <w:rFonts w:asciiTheme="majorHAnsi" w:hAnsiTheme="majorHAnsi"/>
        </w:rPr>
        <w:t xml:space="preserve"> accounting is inappropriate when production process is long.</w:t>
      </w:r>
      <w:r>
        <w:rPr>
          <w:rFonts w:asciiTheme="majorHAnsi" w:hAnsiTheme="majorHAnsi"/>
        </w:rPr>
        <w:t xml:space="preserve"> Hence, steps should be taken to shorten the process. </w:t>
      </w:r>
    </w:p>
    <w:p w:rsidR="00B35D99" w:rsidRDefault="00B35D99" w:rsidP="0003701B">
      <w:pPr>
        <w:jc w:val="both"/>
        <w:rPr>
          <w:rFonts w:asciiTheme="majorHAnsi" w:hAnsiTheme="majorHAnsi" w:cs="Arial"/>
          <w:b/>
        </w:rPr>
      </w:pPr>
    </w:p>
    <w:p w:rsidR="0003701B" w:rsidRPr="00FE1924" w:rsidRDefault="0003701B" w:rsidP="0003701B">
      <w:pPr>
        <w:jc w:val="both"/>
        <w:rPr>
          <w:rFonts w:asciiTheme="majorHAnsi" w:hAnsiTheme="majorHAnsi" w:cs="Arial"/>
        </w:rPr>
      </w:pPr>
      <w:r w:rsidRPr="00FE1924">
        <w:rPr>
          <w:rFonts w:asciiTheme="majorHAnsi" w:hAnsiTheme="majorHAnsi" w:cs="Arial"/>
          <w:b/>
        </w:rPr>
        <w:t xml:space="preserve">Q. No. </w:t>
      </w:r>
      <w:r w:rsidR="00B433C5">
        <w:rPr>
          <w:rFonts w:asciiTheme="majorHAnsi" w:hAnsiTheme="majorHAnsi" w:cs="Arial"/>
          <w:b/>
        </w:rPr>
        <w:t>12.</w:t>
      </w:r>
      <w:r w:rsidRPr="00FE1924">
        <w:rPr>
          <w:rFonts w:asciiTheme="majorHAnsi" w:hAnsiTheme="majorHAnsi" w:cs="Arial"/>
          <w:b/>
        </w:rPr>
        <w:t>5</w:t>
      </w:r>
      <w:r w:rsidRPr="00FE1924">
        <w:rPr>
          <w:rFonts w:asciiTheme="majorHAnsi" w:hAnsiTheme="majorHAnsi" w:cs="Arial"/>
        </w:rPr>
        <w:t xml:space="preserve"> A </w:t>
      </w:r>
      <w:r w:rsidR="00964E11" w:rsidRPr="00FE1924">
        <w:rPr>
          <w:rFonts w:asciiTheme="majorHAnsi" w:hAnsiTheme="majorHAnsi" w:cs="Arial"/>
        </w:rPr>
        <w:t>Company</w:t>
      </w:r>
      <w:r w:rsidRPr="00FE1924">
        <w:rPr>
          <w:rFonts w:asciiTheme="majorHAnsi" w:hAnsiTheme="majorHAnsi" w:cs="Arial"/>
        </w:rPr>
        <w:t xml:space="preserve"> uses </w:t>
      </w:r>
      <w:proofErr w:type="spellStart"/>
      <w:r w:rsidRPr="00FE1924">
        <w:rPr>
          <w:rFonts w:asciiTheme="majorHAnsi" w:hAnsiTheme="majorHAnsi" w:cs="Arial"/>
        </w:rPr>
        <w:t>Backflush</w:t>
      </w:r>
      <w:proofErr w:type="spellEnd"/>
      <w:r w:rsidRPr="00FE1924">
        <w:rPr>
          <w:rFonts w:asciiTheme="majorHAnsi" w:hAnsiTheme="majorHAnsi" w:cs="Arial"/>
        </w:rPr>
        <w:t xml:space="preserve"> costing sy</w:t>
      </w:r>
      <w:r w:rsidR="001E7DA1" w:rsidRPr="00FE1924">
        <w:rPr>
          <w:rFonts w:asciiTheme="majorHAnsi" w:hAnsiTheme="majorHAnsi" w:cs="Arial"/>
        </w:rPr>
        <w:t>stem with three trigger points.</w:t>
      </w:r>
      <w:r w:rsidR="00964E11" w:rsidRPr="00FE1924">
        <w:rPr>
          <w:rFonts w:asciiTheme="majorHAnsi" w:hAnsiTheme="majorHAnsi" w:cs="Arial"/>
        </w:rPr>
        <w:t xml:space="preserve"> The data for September, 2012</w:t>
      </w:r>
      <w:r w:rsidRPr="00FE1924">
        <w:rPr>
          <w:rFonts w:asciiTheme="majorHAnsi" w:hAnsiTheme="majorHAnsi" w:cs="Arial"/>
        </w:rPr>
        <w:t xml:space="preserve"> </w:t>
      </w:r>
      <w:r w:rsidR="00964E11" w:rsidRPr="00FE1924">
        <w:rPr>
          <w:rFonts w:asciiTheme="majorHAnsi" w:hAnsiTheme="majorHAnsi" w:cs="Arial"/>
        </w:rPr>
        <w:t>are:</w:t>
      </w:r>
      <w:r w:rsidRPr="00FE1924">
        <w:rPr>
          <w:rFonts w:asciiTheme="majorHAnsi" w:hAnsiTheme="majorHAnsi" w:cs="Arial"/>
        </w:rPr>
        <w:t xml:space="preserve"> </w:t>
      </w:r>
    </w:p>
    <w:p w:rsidR="00964E11" w:rsidRPr="00FE1924" w:rsidRDefault="00964E11" w:rsidP="0003701B">
      <w:pPr>
        <w:jc w:val="both"/>
        <w:rPr>
          <w:rFonts w:asciiTheme="majorHAnsi" w:hAnsiTheme="majorHAnsi" w:cs="Arial"/>
        </w:rPr>
      </w:pPr>
    </w:p>
    <w:tbl>
      <w:tblPr>
        <w:tblStyle w:val="TableGrid"/>
        <w:tblW w:w="0" w:type="auto"/>
        <w:tblLook w:val="04A0"/>
      </w:tblPr>
      <w:tblGrid>
        <w:gridCol w:w="6408"/>
        <w:gridCol w:w="3168"/>
      </w:tblGrid>
      <w:tr w:rsidR="00964E11" w:rsidRPr="00FE1924" w:rsidTr="00964E11">
        <w:tc>
          <w:tcPr>
            <w:tcW w:w="6408" w:type="dxa"/>
          </w:tcPr>
          <w:p w:rsidR="00964E11" w:rsidRPr="00FE1924" w:rsidRDefault="00964E11" w:rsidP="00964E11">
            <w:pPr>
              <w:jc w:val="both"/>
              <w:rPr>
                <w:rFonts w:asciiTheme="majorHAnsi" w:hAnsiTheme="majorHAnsi" w:cs="Arial"/>
                <w:sz w:val="24"/>
                <w:szCs w:val="24"/>
              </w:rPr>
            </w:pPr>
            <w:r w:rsidRPr="00FE1924">
              <w:rPr>
                <w:rFonts w:asciiTheme="majorHAnsi" w:hAnsiTheme="majorHAnsi" w:cs="Arial"/>
                <w:sz w:val="24"/>
                <w:szCs w:val="24"/>
              </w:rPr>
              <w:t xml:space="preserve">Direct material purchased </w:t>
            </w:r>
          </w:p>
        </w:tc>
        <w:tc>
          <w:tcPr>
            <w:tcW w:w="3168" w:type="dxa"/>
          </w:tcPr>
          <w:p w:rsidR="00964E11" w:rsidRPr="00FE1924" w:rsidRDefault="00964E11" w:rsidP="00964E11">
            <w:pPr>
              <w:jc w:val="right"/>
              <w:rPr>
                <w:rFonts w:asciiTheme="majorHAnsi" w:hAnsiTheme="majorHAnsi" w:cs="Arial"/>
                <w:sz w:val="24"/>
                <w:szCs w:val="24"/>
              </w:rPr>
            </w:pPr>
            <w:r w:rsidRPr="00FE1924">
              <w:rPr>
                <w:rFonts w:asciiTheme="majorHAnsi" w:hAnsiTheme="majorHAnsi" w:cs="Arial"/>
                <w:sz w:val="24"/>
                <w:szCs w:val="24"/>
              </w:rPr>
              <w:t xml:space="preserve">Rs.9,70,000  </w:t>
            </w:r>
          </w:p>
        </w:tc>
      </w:tr>
      <w:tr w:rsidR="00964E11" w:rsidRPr="00FE1924" w:rsidTr="00964E11">
        <w:tc>
          <w:tcPr>
            <w:tcW w:w="6408" w:type="dxa"/>
          </w:tcPr>
          <w:p w:rsidR="00964E11" w:rsidRPr="00FE1924" w:rsidRDefault="00964E11" w:rsidP="00964E11">
            <w:pPr>
              <w:jc w:val="both"/>
              <w:rPr>
                <w:rFonts w:asciiTheme="majorHAnsi" w:hAnsiTheme="majorHAnsi" w:cs="Arial"/>
                <w:sz w:val="24"/>
                <w:szCs w:val="24"/>
              </w:rPr>
            </w:pPr>
            <w:r w:rsidRPr="00FE1924">
              <w:rPr>
                <w:rFonts w:asciiTheme="majorHAnsi" w:hAnsiTheme="majorHAnsi" w:cs="Arial"/>
                <w:sz w:val="24"/>
                <w:szCs w:val="24"/>
              </w:rPr>
              <w:t xml:space="preserve">Direct material used </w:t>
            </w:r>
          </w:p>
        </w:tc>
        <w:tc>
          <w:tcPr>
            <w:tcW w:w="3168" w:type="dxa"/>
          </w:tcPr>
          <w:p w:rsidR="00964E11" w:rsidRPr="00FE1924" w:rsidRDefault="00964E11" w:rsidP="00964E11">
            <w:pPr>
              <w:jc w:val="right"/>
              <w:rPr>
                <w:rFonts w:asciiTheme="majorHAnsi" w:hAnsiTheme="majorHAnsi" w:cs="Arial"/>
                <w:sz w:val="24"/>
                <w:szCs w:val="24"/>
              </w:rPr>
            </w:pPr>
            <w:r w:rsidRPr="00FE1924">
              <w:rPr>
                <w:rFonts w:asciiTheme="majorHAnsi" w:hAnsiTheme="majorHAnsi" w:cs="Arial"/>
                <w:sz w:val="24"/>
                <w:szCs w:val="24"/>
              </w:rPr>
              <w:t>Rs.9,45,000</w:t>
            </w:r>
          </w:p>
        </w:tc>
      </w:tr>
      <w:tr w:rsidR="00964E11" w:rsidRPr="00FE1924" w:rsidTr="00964E11">
        <w:tc>
          <w:tcPr>
            <w:tcW w:w="6408" w:type="dxa"/>
          </w:tcPr>
          <w:p w:rsidR="00964E11" w:rsidRPr="00FE1924" w:rsidRDefault="00964E11" w:rsidP="00964E11">
            <w:pPr>
              <w:jc w:val="both"/>
              <w:rPr>
                <w:rFonts w:asciiTheme="majorHAnsi" w:hAnsiTheme="majorHAnsi" w:cs="Arial"/>
                <w:sz w:val="24"/>
                <w:szCs w:val="24"/>
              </w:rPr>
            </w:pPr>
            <w:r w:rsidRPr="00FE1924">
              <w:rPr>
                <w:rFonts w:asciiTheme="majorHAnsi" w:hAnsiTheme="majorHAnsi" w:cs="Arial"/>
                <w:sz w:val="24"/>
                <w:szCs w:val="24"/>
              </w:rPr>
              <w:t xml:space="preserve">Conversion cost incurred  </w:t>
            </w:r>
          </w:p>
        </w:tc>
        <w:tc>
          <w:tcPr>
            <w:tcW w:w="3168" w:type="dxa"/>
          </w:tcPr>
          <w:p w:rsidR="00964E11" w:rsidRPr="00FE1924" w:rsidRDefault="00964E11" w:rsidP="00964E11">
            <w:pPr>
              <w:jc w:val="right"/>
              <w:rPr>
                <w:rFonts w:asciiTheme="majorHAnsi" w:hAnsiTheme="majorHAnsi" w:cs="Arial"/>
                <w:sz w:val="24"/>
                <w:szCs w:val="24"/>
              </w:rPr>
            </w:pPr>
            <w:r w:rsidRPr="00FE1924">
              <w:rPr>
                <w:rFonts w:asciiTheme="majorHAnsi" w:hAnsiTheme="majorHAnsi" w:cs="Arial"/>
                <w:sz w:val="24"/>
                <w:szCs w:val="24"/>
              </w:rPr>
              <w:t xml:space="preserve">Rs.5,22,000  </w:t>
            </w:r>
          </w:p>
        </w:tc>
      </w:tr>
      <w:tr w:rsidR="00964E11" w:rsidRPr="00FE1924" w:rsidTr="00964E11">
        <w:tc>
          <w:tcPr>
            <w:tcW w:w="6408" w:type="dxa"/>
          </w:tcPr>
          <w:p w:rsidR="00964E11" w:rsidRPr="00FE1924" w:rsidRDefault="00964E11" w:rsidP="00964E11">
            <w:pPr>
              <w:jc w:val="both"/>
              <w:rPr>
                <w:rFonts w:asciiTheme="majorHAnsi" w:hAnsiTheme="majorHAnsi" w:cs="Arial"/>
                <w:sz w:val="24"/>
                <w:szCs w:val="24"/>
              </w:rPr>
            </w:pPr>
            <w:r w:rsidRPr="00FE1924">
              <w:rPr>
                <w:rFonts w:asciiTheme="majorHAnsi" w:hAnsiTheme="majorHAnsi" w:cs="Arial"/>
                <w:sz w:val="24"/>
                <w:szCs w:val="24"/>
              </w:rPr>
              <w:t xml:space="preserve">Conversion cost allocated </w:t>
            </w:r>
          </w:p>
        </w:tc>
        <w:tc>
          <w:tcPr>
            <w:tcW w:w="3168" w:type="dxa"/>
          </w:tcPr>
          <w:p w:rsidR="00964E11" w:rsidRPr="00FE1924" w:rsidRDefault="00964E11" w:rsidP="00964E11">
            <w:pPr>
              <w:jc w:val="right"/>
              <w:rPr>
                <w:rFonts w:asciiTheme="majorHAnsi" w:hAnsiTheme="majorHAnsi" w:cs="Arial"/>
                <w:sz w:val="24"/>
                <w:szCs w:val="24"/>
              </w:rPr>
            </w:pPr>
            <w:r w:rsidRPr="00FE1924">
              <w:rPr>
                <w:rFonts w:asciiTheme="majorHAnsi" w:hAnsiTheme="majorHAnsi" w:cs="Arial"/>
                <w:sz w:val="24"/>
                <w:szCs w:val="24"/>
              </w:rPr>
              <w:t xml:space="preserve">Rs. 5,00,000                                                      </w:t>
            </w:r>
          </w:p>
        </w:tc>
      </w:tr>
      <w:tr w:rsidR="00964E11" w:rsidRPr="00FE1924" w:rsidTr="00964E11">
        <w:tc>
          <w:tcPr>
            <w:tcW w:w="6408" w:type="dxa"/>
          </w:tcPr>
          <w:p w:rsidR="00964E11" w:rsidRPr="00FE1924" w:rsidRDefault="00964E11" w:rsidP="0003701B">
            <w:pPr>
              <w:jc w:val="both"/>
              <w:rPr>
                <w:rFonts w:asciiTheme="majorHAnsi" w:hAnsiTheme="majorHAnsi" w:cs="Arial"/>
                <w:sz w:val="24"/>
                <w:szCs w:val="24"/>
              </w:rPr>
            </w:pPr>
            <w:r w:rsidRPr="00FE1924">
              <w:rPr>
                <w:rFonts w:asciiTheme="majorHAnsi" w:hAnsiTheme="majorHAnsi" w:cs="Arial"/>
                <w:sz w:val="24"/>
                <w:szCs w:val="24"/>
              </w:rPr>
              <w:t xml:space="preserve">Costs of goods sold. </w:t>
            </w:r>
          </w:p>
        </w:tc>
        <w:tc>
          <w:tcPr>
            <w:tcW w:w="3168" w:type="dxa"/>
          </w:tcPr>
          <w:p w:rsidR="00964E11" w:rsidRPr="00FE1924" w:rsidRDefault="00964E11" w:rsidP="00964E11">
            <w:pPr>
              <w:jc w:val="right"/>
              <w:rPr>
                <w:rFonts w:asciiTheme="majorHAnsi" w:hAnsiTheme="majorHAnsi" w:cs="Arial"/>
                <w:sz w:val="24"/>
                <w:szCs w:val="24"/>
              </w:rPr>
            </w:pPr>
            <w:r w:rsidRPr="00FE1924">
              <w:rPr>
                <w:rFonts w:asciiTheme="majorHAnsi" w:hAnsiTheme="majorHAnsi" w:cs="Arial"/>
                <w:sz w:val="24"/>
                <w:szCs w:val="24"/>
              </w:rPr>
              <w:t>Rs. 13,95,000</w:t>
            </w:r>
          </w:p>
        </w:tc>
      </w:tr>
    </w:tbl>
    <w:p w:rsidR="0003701B" w:rsidRPr="00FE1924" w:rsidRDefault="0003701B" w:rsidP="0003701B">
      <w:pPr>
        <w:jc w:val="both"/>
        <w:rPr>
          <w:rFonts w:asciiTheme="majorHAnsi" w:hAnsiTheme="majorHAnsi" w:cs="Arial"/>
        </w:rPr>
      </w:pPr>
    </w:p>
    <w:p w:rsidR="0003701B" w:rsidRPr="00FE1924" w:rsidRDefault="0003701B" w:rsidP="0003701B">
      <w:pPr>
        <w:jc w:val="both"/>
        <w:rPr>
          <w:rFonts w:asciiTheme="majorHAnsi" w:hAnsiTheme="majorHAnsi" w:cs="Arial"/>
        </w:rPr>
      </w:pPr>
      <w:r w:rsidRPr="00FE1924">
        <w:rPr>
          <w:rFonts w:asciiTheme="majorHAnsi" w:hAnsiTheme="majorHAnsi" w:cs="Arial"/>
        </w:rPr>
        <w:t>Give Jo</w:t>
      </w:r>
      <w:r w:rsidR="00964E11" w:rsidRPr="00FE1924">
        <w:rPr>
          <w:rFonts w:asciiTheme="majorHAnsi" w:hAnsiTheme="majorHAnsi" w:cs="Arial"/>
        </w:rPr>
        <w:t>urnal Entries for Sept. 2012</w:t>
      </w:r>
      <w:r w:rsidRPr="00FE1924">
        <w:rPr>
          <w:rFonts w:asciiTheme="majorHAnsi" w:hAnsiTheme="majorHAnsi" w:cs="Arial"/>
        </w:rPr>
        <w:t xml:space="preserve"> (including the entries for disposing of under allocated or over allocated conversion costs</w:t>
      </w:r>
      <w:r w:rsidR="001E7DA1" w:rsidRPr="00FE1924">
        <w:rPr>
          <w:rFonts w:asciiTheme="majorHAnsi" w:hAnsiTheme="majorHAnsi" w:cs="Arial"/>
        </w:rPr>
        <w:t>)</w:t>
      </w:r>
      <w:r w:rsidRPr="00FE1924">
        <w:rPr>
          <w:rFonts w:asciiTheme="majorHAnsi" w:hAnsiTheme="majorHAnsi" w:cs="Arial"/>
        </w:rPr>
        <w:t>.</w:t>
      </w:r>
    </w:p>
    <w:p w:rsidR="001E7DA1" w:rsidRPr="00FE1924" w:rsidRDefault="001E7DA1" w:rsidP="0003701B">
      <w:pPr>
        <w:jc w:val="both"/>
        <w:rPr>
          <w:rFonts w:asciiTheme="majorHAnsi" w:hAnsiTheme="majorHAnsi" w:cs="Arial"/>
          <w:b/>
        </w:rPr>
      </w:pPr>
    </w:p>
    <w:p w:rsidR="0003701B" w:rsidRPr="00FE1924" w:rsidRDefault="001E7DA1" w:rsidP="0003701B">
      <w:pPr>
        <w:jc w:val="both"/>
        <w:rPr>
          <w:rFonts w:asciiTheme="majorHAnsi" w:hAnsiTheme="majorHAnsi" w:cs="Arial"/>
          <w:b/>
        </w:rPr>
      </w:pPr>
      <w:r w:rsidRPr="00FE1924">
        <w:rPr>
          <w:rFonts w:asciiTheme="majorHAnsi" w:hAnsiTheme="majorHAnsi" w:cs="Arial"/>
          <w:b/>
        </w:rPr>
        <w:t>Answer</w:t>
      </w:r>
    </w:p>
    <w:p w:rsidR="0003701B" w:rsidRPr="00FE1924" w:rsidRDefault="001E7DA1" w:rsidP="001E7DA1">
      <w:pPr>
        <w:pBdr>
          <w:top w:val="single" w:sz="4" w:space="1" w:color="auto"/>
          <w:left w:val="single" w:sz="4" w:space="4" w:color="auto"/>
          <w:bottom w:val="single" w:sz="4" w:space="1" w:color="auto"/>
          <w:right w:val="single" w:sz="4" w:space="4" w:color="auto"/>
        </w:pBdr>
        <w:jc w:val="both"/>
        <w:rPr>
          <w:rFonts w:asciiTheme="majorHAnsi" w:hAnsiTheme="majorHAnsi" w:cs="Arial"/>
          <w:b/>
        </w:rPr>
      </w:pPr>
      <w:r w:rsidRPr="00FE1924">
        <w:rPr>
          <w:rFonts w:asciiTheme="majorHAnsi" w:hAnsiTheme="majorHAnsi" w:cs="Arial"/>
          <w:b/>
        </w:rPr>
        <w:t>Trigger Point 1</w:t>
      </w:r>
    </w:p>
    <w:tbl>
      <w:tblPr>
        <w:tblStyle w:val="TableGrid"/>
        <w:tblW w:w="0" w:type="auto"/>
        <w:tblLook w:val="04A0"/>
      </w:tblPr>
      <w:tblGrid>
        <w:gridCol w:w="6408"/>
        <w:gridCol w:w="1530"/>
        <w:gridCol w:w="1638"/>
      </w:tblGrid>
      <w:tr w:rsidR="001E7DA1" w:rsidRPr="00FE1924" w:rsidTr="000627A7">
        <w:tc>
          <w:tcPr>
            <w:tcW w:w="6408" w:type="dxa"/>
          </w:tcPr>
          <w:p w:rsidR="001E7DA1" w:rsidRPr="00FE1924" w:rsidRDefault="001E7DA1" w:rsidP="001E7DA1">
            <w:pPr>
              <w:jc w:val="both"/>
              <w:rPr>
                <w:rFonts w:asciiTheme="majorHAnsi" w:hAnsiTheme="majorHAnsi" w:cs="Arial"/>
                <w:sz w:val="24"/>
                <w:szCs w:val="24"/>
              </w:rPr>
            </w:pPr>
            <w:r w:rsidRPr="00FE1924">
              <w:rPr>
                <w:rFonts w:asciiTheme="majorHAnsi" w:hAnsiTheme="majorHAnsi" w:cs="Arial"/>
                <w:sz w:val="24"/>
                <w:szCs w:val="24"/>
              </w:rPr>
              <w:t xml:space="preserve">Material and Progress Control Account  …………Dr </w:t>
            </w:r>
          </w:p>
          <w:p w:rsidR="001E7DA1" w:rsidRPr="00FE1924" w:rsidRDefault="001E7DA1" w:rsidP="001E7DA1">
            <w:pPr>
              <w:jc w:val="both"/>
              <w:rPr>
                <w:rFonts w:asciiTheme="majorHAnsi" w:hAnsiTheme="majorHAnsi" w:cs="Arial"/>
                <w:sz w:val="24"/>
                <w:szCs w:val="24"/>
              </w:rPr>
            </w:pPr>
            <w:r w:rsidRPr="00FE1924">
              <w:rPr>
                <w:rFonts w:asciiTheme="majorHAnsi" w:hAnsiTheme="majorHAnsi" w:cs="Arial"/>
                <w:sz w:val="24"/>
                <w:szCs w:val="24"/>
              </w:rPr>
              <w:t>Conversion Cost Account ………………………</w:t>
            </w:r>
            <w:r w:rsidR="007D53E4">
              <w:rPr>
                <w:rFonts w:asciiTheme="majorHAnsi" w:hAnsiTheme="majorHAnsi" w:cs="Arial"/>
                <w:sz w:val="24"/>
                <w:szCs w:val="24"/>
              </w:rPr>
              <w:t>…….</w:t>
            </w:r>
            <w:r w:rsidRPr="00FE1924">
              <w:rPr>
                <w:rFonts w:asciiTheme="majorHAnsi" w:hAnsiTheme="majorHAnsi" w:cs="Arial"/>
                <w:sz w:val="24"/>
                <w:szCs w:val="24"/>
              </w:rPr>
              <w:t>…Dr</w:t>
            </w:r>
          </w:p>
          <w:p w:rsidR="001E7DA1" w:rsidRPr="00FE1924" w:rsidRDefault="001E7DA1" w:rsidP="0003701B">
            <w:pPr>
              <w:jc w:val="both"/>
              <w:rPr>
                <w:rFonts w:asciiTheme="majorHAnsi" w:hAnsiTheme="majorHAnsi" w:cs="Arial"/>
                <w:sz w:val="24"/>
                <w:szCs w:val="24"/>
              </w:rPr>
            </w:pPr>
            <w:r w:rsidRPr="00FE1924">
              <w:rPr>
                <w:rFonts w:asciiTheme="majorHAnsi" w:hAnsiTheme="majorHAnsi" w:cs="Arial"/>
                <w:sz w:val="24"/>
                <w:szCs w:val="24"/>
              </w:rPr>
              <w:t xml:space="preserve">           To GLA Account  </w:t>
            </w:r>
          </w:p>
          <w:p w:rsidR="001E7DA1" w:rsidRPr="00FE1924" w:rsidRDefault="001E7DA1" w:rsidP="0003701B">
            <w:pPr>
              <w:jc w:val="both"/>
              <w:rPr>
                <w:rFonts w:asciiTheme="majorHAnsi" w:hAnsiTheme="majorHAnsi" w:cs="Arial"/>
                <w:b/>
                <w:sz w:val="24"/>
                <w:szCs w:val="24"/>
              </w:rPr>
            </w:pPr>
            <w:r w:rsidRPr="00FE1924">
              <w:rPr>
                <w:rFonts w:asciiTheme="majorHAnsi" w:hAnsiTheme="majorHAnsi" w:cs="Arial"/>
                <w:sz w:val="24"/>
                <w:szCs w:val="24"/>
              </w:rPr>
              <w:t>(Being material</w:t>
            </w:r>
            <w:r w:rsidR="000627A7" w:rsidRPr="00FE1924">
              <w:rPr>
                <w:rFonts w:asciiTheme="majorHAnsi" w:hAnsiTheme="majorHAnsi" w:cs="Arial"/>
                <w:sz w:val="24"/>
                <w:szCs w:val="24"/>
              </w:rPr>
              <w:t>s</w:t>
            </w:r>
            <w:r w:rsidRPr="00FE1924">
              <w:rPr>
                <w:rFonts w:asciiTheme="majorHAnsi" w:hAnsiTheme="majorHAnsi" w:cs="Arial"/>
                <w:sz w:val="24"/>
                <w:szCs w:val="24"/>
              </w:rPr>
              <w:t xml:space="preserve"> purchased and conversion cost</w:t>
            </w:r>
            <w:r w:rsidR="000627A7" w:rsidRPr="00FE1924">
              <w:rPr>
                <w:rFonts w:asciiTheme="majorHAnsi" w:hAnsiTheme="majorHAnsi" w:cs="Arial"/>
                <w:sz w:val="24"/>
                <w:szCs w:val="24"/>
              </w:rPr>
              <w:t>s</w:t>
            </w:r>
            <w:r w:rsidRPr="00FE1924">
              <w:rPr>
                <w:rFonts w:asciiTheme="majorHAnsi" w:hAnsiTheme="majorHAnsi" w:cs="Arial"/>
                <w:sz w:val="24"/>
                <w:szCs w:val="24"/>
              </w:rPr>
              <w:t xml:space="preserve"> incurred)</w:t>
            </w:r>
          </w:p>
        </w:tc>
        <w:tc>
          <w:tcPr>
            <w:tcW w:w="1530" w:type="dxa"/>
          </w:tcPr>
          <w:p w:rsidR="001E7DA1" w:rsidRPr="00FE1924" w:rsidRDefault="001E7DA1" w:rsidP="00955E79">
            <w:pPr>
              <w:jc w:val="center"/>
              <w:rPr>
                <w:rFonts w:asciiTheme="majorHAnsi" w:hAnsiTheme="majorHAnsi" w:cs="Arial"/>
                <w:sz w:val="24"/>
                <w:szCs w:val="24"/>
              </w:rPr>
            </w:pPr>
            <w:r w:rsidRPr="00FE1924">
              <w:rPr>
                <w:rFonts w:asciiTheme="majorHAnsi" w:hAnsiTheme="majorHAnsi" w:cs="Arial"/>
                <w:sz w:val="24"/>
                <w:szCs w:val="24"/>
              </w:rPr>
              <w:t>9,70,000</w:t>
            </w:r>
          </w:p>
          <w:p w:rsidR="001E7DA1" w:rsidRPr="00FE1924" w:rsidRDefault="001E7DA1" w:rsidP="00955E79">
            <w:pPr>
              <w:jc w:val="center"/>
              <w:rPr>
                <w:rFonts w:asciiTheme="majorHAnsi" w:hAnsiTheme="majorHAnsi" w:cs="Arial"/>
                <w:sz w:val="24"/>
                <w:szCs w:val="24"/>
              </w:rPr>
            </w:pPr>
            <w:r w:rsidRPr="00FE1924">
              <w:rPr>
                <w:rFonts w:asciiTheme="majorHAnsi" w:hAnsiTheme="majorHAnsi" w:cs="Arial"/>
                <w:sz w:val="24"/>
                <w:szCs w:val="24"/>
              </w:rPr>
              <w:t>5,22,000</w:t>
            </w:r>
          </w:p>
        </w:tc>
        <w:tc>
          <w:tcPr>
            <w:tcW w:w="1638" w:type="dxa"/>
          </w:tcPr>
          <w:p w:rsidR="001E7DA1" w:rsidRPr="00FE1924" w:rsidRDefault="001E7DA1" w:rsidP="00955E79">
            <w:pPr>
              <w:jc w:val="center"/>
              <w:rPr>
                <w:rFonts w:asciiTheme="majorHAnsi" w:hAnsiTheme="majorHAnsi" w:cs="Arial"/>
                <w:sz w:val="24"/>
                <w:szCs w:val="24"/>
              </w:rPr>
            </w:pPr>
          </w:p>
          <w:p w:rsidR="001E7DA1" w:rsidRPr="00FE1924" w:rsidRDefault="001E7DA1" w:rsidP="00955E79">
            <w:pPr>
              <w:jc w:val="center"/>
              <w:rPr>
                <w:rFonts w:asciiTheme="majorHAnsi" w:hAnsiTheme="majorHAnsi" w:cs="Arial"/>
                <w:sz w:val="24"/>
                <w:szCs w:val="24"/>
              </w:rPr>
            </w:pPr>
          </w:p>
          <w:p w:rsidR="001E7DA1" w:rsidRPr="00FE1924" w:rsidRDefault="001E7DA1" w:rsidP="00955E79">
            <w:pPr>
              <w:jc w:val="center"/>
              <w:rPr>
                <w:rFonts w:asciiTheme="majorHAnsi" w:hAnsiTheme="majorHAnsi" w:cs="Arial"/>
                <w:sz w:val="24"/>
                <w:szCs w:val="24"/>
              </w:rPr>
            </w:pPr>
            <w:r w:rsidRPr="00FE1924">
              <w:rPr>
                <w:rFonts w:asciiTheme="majorHAnsi" w:hAnsiTheme="majorHAnsi" w:cs="Arial"/>
                <w:sz w:val="24"/>
                <w:szCs w:val="24"/>
              </w:rPr>
              <w:t>14,92,000</w:t>
            </w:r>
          </w:p>
        </w:tc>
      </w:tr>
      <w:tr w:rsidR="001E7DA1" w:rsidRPr="00FE1924" w:rsidTr="000627A7">
        <w:tc>
          <w:tcPr>
            <w:tcW w:w="6408" w:type="dxa"/>
          </w:tcPr>
          <w:p w:rsidR="001E7DA1" w:rsidRPr="00FE1924" w:rsidRDefault="001E7DA1" w:rsidP="0003701B">
            <w:pPr>
              <w:jc w:val="both"/>
              <w:rPr>
                <w:rFonts w:asciiTheme="majorHAnsi" w:hAnsiTheme="majorHAnsi" w:cs="Arial"/>
                <w:sz w:val="24"/>
                <w:szCs w:val="24"/>
              </w:rPr>
            </w:pPr>
          </w:p>
        </w:tc>
        <w:tc>
          <w:tcPr>
            <w:tcW w:w="1530" w:type="dxa"/>
          </w:tcPr>
          <w:p w:rsidR="001E7DA1" w:rsidRPr="00FE1924" w:rsidRDefault="001E7DA1" w:rsidP="00955E79">
            <w:pPr>
              <w:jc w:val="center"/>
              <w:rPr>
                <w:rFonts w:asciiTheme="majorHAnsi" w:hAnsiTheme="majorHAnsi" w:cs="Arial"/>
                <w:sz w:val="24"/>
                <w:szCs w:val="24"/>
              </w:rPr>
            </w:pPr>
          </w:p>
        </w:tc>
        <w:tc>
          <w:tcPr>
            <w:tcW w:w="1638" w:type="dxa"/>
          </w:tcPr>
          <w:p w:rsidR="001E7DA1" w:rsidRPr="00FE1924" w:rsidRDefault="001E7DA1" w:rsidP="00955E79">
            <w:pPr>
              <w:jc w:val="center"/>
              <w:rPr>
                <w:rFonts w:asciiTheme="majorHAnsi" w:hAnsiTheme="majorHAnsi" w:cs="Arial"/>
                <w:sz w:val="24"/>
                <w:szCs w:val="24"/>
              </w:rPr>
            </w:pPr>
          </w:p>
        </w:tc>
      </w:tr>
      <w:tr w:rsidR="001E7DA1" w:rsidRPr="00FE1924" w:rsidTr="000627A7">
        <w:tc>
          <w:tcPr>
            <w:tcW w:w="6408" w:type="dxa"/>
          </w:tcPr>
          <w:p w:rsidR="001E7DA1" w:rsidRPr="00FE1924" w:rsidRDefault="001E7DA1" w:rsidP="0003701B">
            <w:pPr>
              <w:jc w:val="both"/>
              <w:rPr>
                <w:rFonts w:asciiTheme="majorHAnsi" w:hAnsiTheme="majorHAnsi" w:cs="Arial"/>
                <w:b/>
                <w:sz w:val="24"/>
                <w:szCs w:val="24"/>
              </w:rPr>
            </w:pPr>
            <w:r w:rsidRPr="00FE1924">
              <w:rPr>
                <w:rFonts w:asciiTheme="majorHAnsi" w:hAnsiTheme="majorHAnsi" w:cs="Arial"/>
                <w:b/>
                <w:sz w:val="24"/>
                <w:szCs w:val="24"/>
              </w:rPr>
              <w:t>Trigger Point 2</w:t>
            </w:r>
          </w:p>
        </w:tc>
        <w:tc>
          <w:tcPr>
            <w:tcW w:w="1530" w:type="dxa"/>
          </w:tcPr>
          <w:p w:rsidR="001E7DA1" w:rsidRPr="00FE1924" w:rsidRDefault="001E7DA1" w:rsidP="00955E79">
            <w:pPr>
              <w:jc w:val="center"/>
              <w:rPr>
                <w:rFonts w:asciiTheme="majorHAnsi" w:hAnsiTheme="majorHAnsi" w:cs="Arial"/>
                <w:sz w:val="24"/>
                <w:szCs w:val="24"/>
              </w:rPr>
            </w:pPr>
          </w:p>
        </w:tc>
        <w:tc>
          <w:tcPr>
            <w:tcW w:w="1638" w:type="dxa"/>
          </w:tcPr>
          <w:p w:rsidR="001E7DA1" w:rsidRPr="00FE1924" w:rsidRDefault="001E7DA1" w:rsidP="00955E79">
            <w:pPr>
              <w:jc w:val="center"/>
              <w:rPr>
                <w:rFonts w:asciiTheme="majorHAnsi" w:hAnsiTheme="majorHAnsi" w:cs="Arial"/>
                <w:sz w:val="24"/>
                <w:szCs w:val="24"/>
              </w:rPr>
            </w:pPr>
          </w:p>
        </w:tc>
      </w:tr>
      <w:tr w:rsidR="001E7DA1" w:rsidRPr="00FE1924" w:rsidTr="000627A7">
        <w:tc>
          <w:tcPr>
            <w:tcW w:w="6408" w:type="dxa"/>
          </w:tcPr>
          <w:p w:rsidR="001E7DA1" w:rsidRPr="00FE1924" w:rsidRDefault="001E7DA1" w:rsidP="0003701B">
            <w:pPr>
              <w:jc w:val="both"/>
              <w:rPr>
                <w:rFonts w:asciiTheme="majorHAnsi" w:hAnsiTheme="majorHAnsi" w:cs="Arial"/>
                <w:sz w:val="24"/>
                <w:szCs w:val="24"/>
              </w:rPr>
            </w:pPr>
            <w:r w:rsidRPr="00FE1924">
              <w:rPr>
                <w:rFonts w:asciiTheme="majorHAnsi" w:hAnsiTheme="majorHAnsi" w:cs="Arial"/>
                <w:sz w:val="24"/>
                <w:szCs w:val="24"/>
              </w:rPr>
              <w:t>Finished Stock Account……………………………Dr</w:t>
            </w:r>
          </w:p>
          <w:p w:rsidR="00955E79" w:rsidRPr="00FE1924" w:rsidRDefault="00955E79" w:rsidP="0003701B">
            <w:pPr>
              <w:jc w:val="both"/>
              <w:rPr>
                <w:rFonts w:asciiTheme="majorHAnsi" w:hAnsiTheme="majorHAnsi" w:cs="Arial"/>
                <w:sz w:val="24"/>
                <w:szCs w:val="24"/>
              </w:rPr>
            </w:pPr>
            <w:r w:rsidRPr="00FE1924">
              <w:rPr>
                <w:rFonts w:asciiTheme="majorHAnsi" w:hAnsiTheme="majorHAnsi" w:cs="Arial"/>
                <w:sz w:val="24"/>
                <w:szCs w:val="24"/>
              </w:rPr>
              <w:t xml:space="preserve">            To Material and Progress Control Account  </w:t>
            </w:r>
          </w:p>
          <w:p w:rsidR="00955E79" w:rsidRPr="00FE1924" w:rsidRDefault="00955E79" w:rsidP="0003701B">
            <w:pPr>
              <w:jc w:val="both"/>
              <w:rPr>
                <w:rFonts w:asciiTheme="majorHAnsi" w:hAnsiTheme="majorHAnsi" w:cs="Arial"/>
                <w:sz w:val="24"/>
                <w:szCs w:val="24"/>
              </w:rPr>
            </w:pPr>
            <w:r w:rsidRPr="00FE1924">
              <w:rPr>
                <w:rFonts w:asciiTheme="majorHAnsi" w:hAnsiTheme="majorHAnsi" w:cs="Arial"/>
                <w:sz w:val="24"/>
                <w:szCs w:val="24"/>
              </w:rPr>
              <w:t xml:space="preserve">            To Conversion Cost Account</w:t>
            </w:r>
          </w:p>
          <w:p w:rsidR="000627A7" w:rsidRPr="00FE1924" w:rsidRDefault="000627A7" w:rsidP="000627A7">
            <w:pPr>
              <w:rPr>
                <w:rFonts w:asciiTheme="majorHAnsi" w:hAnsiTheme="majorHAnsi" w:cs="Arial"/>
                <w:sz w:val="24"/>
                <w:szCs w:val="24"/>
              </w:rPr>
            </w:pPr>
            <w:r w:rsidRPr="00FE1924">
              <w:rPr>
                <w:rFonts w:asciiTheme="majorHAnsi" w:hAnsiTheme="majorHAnsi" w:cs="Arial"/>
                <w:sz w:val="24"/>
                <w:szCs w:val="24"/>
              </w:rPr>
              <w:t>(Being materials &amp; conversion costs charged to finished stock)</w:t>
            </w:r>
          </w:p>
        </w:tc>
        <w:tc>
          <w:tcPr>
            <w:tcW w:w="1530" w:type="dxa"/>
          </w:tcPr>
          <w:p w:rsidR="001E7DA1" w:rsidRPr="00FE1924" w:rsidRDefault="00955E79" w:rsidP="00955E79">
            <w:pPr>
              <w:jc w:val="center"/>
              <w:rPr>
                <w:rFonts w:asciiTheme="majorHAnsi" w:hAnsiTheme="majorHAnsi" w:cs="Arial"/>
                <w:sz w:val="24"/>
                <w:szCs w:val="24"/>
              </w:rPr>
            </w:pPr>
            <w:r w:rsidRPr="00FE1924">
              <w:rPr>
                <w:rFonts w:asciiTheme="majorHAnsi" w:hAnsiTheme="majorHAnsi" w:cs="Arial"/>
                <w:sz w:val="24"/>
                <w:szCs w:val="24"/>
              </w:rPr>
              <w:t>14,45,000</w:t>
            </w:r>
          </w:p>
        </w:tc>
        <w:tc>
          <w:tcPr>
            <w:tcW w:w="1638" w:type="dxa"/>
          </w:tcPr>
          <w:p w:rsidR="001E7DA1" w:rsidRPr="00FE1924" w:rsidRDefault="001E7DA1" w:rsidP="00955E79">
            <w:pPr>
              <w:jc w:val="center"/>
              <w:rPr>
                <w:rFonts w:asciiTheme="majorHAnsi" w:hAnsiTheme="majorHAnsi" w:cs="Arial"/>
                <w:sz w:val="24"/>
                <w:szCs w:val="24"/>
              </w:rPr>
            </w:pPr>
          </w:p>
          <w:p w:rsidR="00955E79" w:rsidRPr="00FE1924" w:rsidRDefault="00955E79" w:rsidP="00955E79">
            <w:pPr>
              <w:jc w:val="center"/>
              <w:rPr>
                <w:rFonts w:asciiTheme="majorHAnsi" w:hAnsiTheme="majorHAnsi" w:cs="Arial"/>
                <w:sz w:val="24"/>
                <w:szCs w:val="24"/>
              </w:rPr>
            </w:pPr>
            <w:r w:rsidRPr="00FE1924">
              <w:rPr>
                <w:rFonts w:asciiTheme="majorHAnsi" w:hAnsiTheme="majorHAnsi" w:cs="Arial"/>
                <w:sz w:val="24"/>
                <w:szCs w:val="24"/>
              </w:rPr>
              <w:t>9,45,000</w:t>
            </w:r>
          </w:p>
          <w:p w:rsidR="00955E79" w:rsidRPr="00FE1924" w:rsidRDefault="00955E79" w:rsidP="00955E79">
            <w:pPr>
              <w:jc w:val="center"/>
              <w:rPr>
                <w:rFonts w:asciiTheme="majorHAnsi" w:hAnsiTheme="majorHAnsi" w:cs="Arial"/>
                <w:sz w:val="24"/>
                <w:szCs w:val="24"/>
              </w:rPr>
            </w:pPr>
            <w:r w:rsidRPr="00FE1924">
              <w:rPr>
                <w:rFonts w:asciiTheme="majorHAnsi" w:hAnsiTheme="majorHAnsi" w:cs="Arial"/>
                <w:sz w:val="24"/>
                <w:szCs w:val="24"/>
              </w:rPr>
              <w:t>5,00,000</w:t>
            </w:r>
          </w:p>
        </w:tc>
      </w:tr>
      <w:tr w:rsidR="00955E79" w:rsidRPr="00FE1924" w:rsidTr="000627A7">
        <w:tc>
          <w:tcPr>
            <w:tcW w:w="6408" w:type="dxa"/>
          </w:tcPr>
          <w:p w:rsidR="00955E79" w:rsidRPr="00FE1924" w:rsidRDefault="00512066" w:rsidP="0003701B">
            <w:pPr>
              <w:jc w:val="both"/>
              <w:rPr>
                <w:rFonts w:asciiTheme="majorHAnsi" w:hAnsiTheme="majorHAnsi" w:cs="Arial"/>
                <w:sz w:val="24"/>
                <w:szCs w:val="24"/>
              </w:rPr>
            </w:pPr>
            <w:r w:rsidRPr="00FE1924">
              <w:rPr>
                <w:rFonts w:asciiTheme="majorHAnsi" w:hAnsiTheme="majorHAnsi" w:cs="Arial"/>
                <w:sz w:val="24"/>
                <w:szCs w:val="24"/>
              </w:rPr>
              <w:t>Conversion Cost Efficiency variance Account  ….Dr.</w:t>
            </w:r>
          </w:p>
          <w:p w:rsidR="00512066" w:rsidRPr="00FE1924" w:rsidRDefault="00512066" w:rsidP="0003701B">
            <w:pPr>
              <w:jc w:val="both"/>
              <w:rPr>
                <w:rFonts w:asciiTheme="majorHAnsi" w:hAnsiTheme="majorHAnsi" w:cs="Arial"/>
                <w:sz w:val="24"/>
                <w:szCs w:val="24"/>
              </w:rPr>
            </w:pPr>
            <w:r w:rsidRPr="00FE1924">
              <w:rPr>
                <w:rFonts w:asciiTheme="majorHAnsi" w:hAnsiTheme="majorHAnsi" w:cs="Arial"/>
                <w:sz w:val="24"/>
                <w:szCs w:val="24"/>
              </w:rPr>
              <w:t xml:space="preserve">            To Conversion Cost Account  </w:t>
            </w:r>
          </w:p>
          <w:p w:rsidR="00512066" w:rsidRPr="00FE1924" w:rsidRDefault="00512066" w:rsidP="0003701B">
            <w:pPr>
              <w:jc w:val="both"/>
              <w:rPr>
                <w:rFonts w:asciiTheme="majorHAnsi" w:hAnsiTheme="majorHAnsi" w:cs="Arial"/>
                <w:sz w:val="24"/>
                <w:szCs w:val="24"/>
              </w:rPr>
            </w:pPr>
            <w:r w:rsidRPr="00FE1924">
              <w:rPr>
                <w:rFonts w:asciiTheme="majorHAnsi" w:hAnsiTheme="majorHAnsi" w:cs="Arial"/>
                <w:sz w:val="24"/>
                <w:szCs w:val="24"/>
              </w:rPr>
              <w:t>(Being adverse conversion cost efficiency variance)</w:t>
            </w:r>
          </w:p>
        </w:tc>
        <w:tc>
          <w:tcPr>
            <w:tcW w:w="1530" w:type="dxa"/>
          </w:tcPr>
          <w:p w:rsidR="00955E79" w:rsidRPr="00FE1924" w:rsidRDefault="00512066" w:rsidP="00955E79">
            <w:pPr>
              <w:jc w:val="center"/>
              <w:rPr>
                <w:rFonts w:asciiTheme="majorHAnsi" w:hAnsiTheme="majorHAnsi" w:cs="Arial"/>
                <w:sz w:val="24"/>
                <w:szCs w:val="24"/>
              </w:rPr>
            </w:pPr>
            <w:r w:rsidRPr="00FE1924">
              <w:rPr>
                <w:rFonts w:asciiTheme="majorHAnsi" w:hAnsiTheme="majorHAnsi" w:cs="Arial"/>
                <w:sz w:val="24"/>
                <w:szCs w:val="24"/>
              </w:rPr>
              <w:t>22,000</w:t>
            </w:r>
          </w:p>
        </w:tc>
        <w:tc>
          <w:tcPr>
            <w:tcW w:w="1638" w:type="dxa"/>
          </w:tcPr>
          <w:p w:rsidR="00955E79" w:rsidRPr="00FE1924" w:rsidRDefault="00955E79" w:rsidP="00955E79">
            <w:pPr>
              <w:jc w:val="center"/>
              <w:rPr>
                <w:rFonts w:asciiTheme="majorHAnsi" w:hAnsiTheme="majorHAnsi" w:cs="Arial"/>
                <w:sz w:val="24"/>
                <w:szCs w:val="24"/>
              </w:rPr>
            </w:pPr>
          </w:p>
          <w:p w:rsidR="00512066" w:rsidRPr="00FE1924" w:rsidRDefault="00512066" w:rsidP="00955E79">
            <w:pPr>
              <w:jc w:val="center"/>
              <w:rPr>
                <w:rFonts w:asciiTheme="majorHAnsi" w:hAnsiTheme="majorHAnsi" w:cs="Arial"/>
                <w:sz w:val="24"/>
                <w:szCs w:val="24"/>
              </w:rPr>
            </w:pPr>
            <w:r w:rsidRPr="00FE1924">
              <w:rPr>
                <w:rFonts w:asciiTheme="majorHAnsi" w:hAnsiTheme="majorHAnsi" w:cs="Arial"/>
                <w:sz w:val="24"/>
                <w:szCs w:val="24"/>
              </w:rPr>
              <w:t>22,000</w:t>
            </w:r>
          </w:p>
        </w:tc>
      </w:tr>
      <w:tr w:rsidR="00512066" w:rsidRPr="00FE1924" w:rsidTr="000627A7">
        <w:tc>
          <w:tcPr>
            <w:tcW w:w="6408" w:type="dxa"/>
          </w:tcPr>
          <w:p w:rsidR="00512066" w:rsidRPr="00FE1924" w:rsidRDefault="00512066" w:rsidP="0003701B">
            <w:pPr>
              <w:jc w:val="both"/>
              <w:rPr>
                <w:rFonts w:asciiTheme="majorHAnsi" w:hAnsiTheme="majorHAnsi" w:cs="Arial"/>
                <w:sz w:val="24"/>
                <w:szCs w:val="24"/>
              </w:rPr>
            </w:pPr>
          </w:p>
        </w:tc>
        <w:tc>
          <w:tcPr>
            <w:tcW w:w="1530" w:type="dxa"/>
          </w:tcPr>
          <w:p w:rsidR="00512066" w:rsidRPr="00FE1924" w:rsidRDefault="00512066" w:rsidP="00955E79">
            <w:pPr>
              <w:jc w:val="center"/>
              <w:rPr>
                <w:rFonts w:asciiTheme="majorHAnsi" w:hAnsiTheme="majorHAnsi" w:cs="Arial"/>
                <w:sz w:val="24"/>
                <w:szCs w:val="24"/>
              </w:rPr>
            </w:pPr>
          </w:p>
        </w:tc>
        <w:tc>
          <w:tcPr>
            <w:tcW w:w="1638" w:type="dxa"/>
          </w:tcPr>
          <w:p w:rsidR="00512066" w:rsidRPr="00FE1924" w:rsidRDefault="00512066" w:rsidP="00955E79">
            <w:pPr>
              <w:jc w:val="center"/>
              <w:rPr>
                <w:rFonts w:asciiTheme="majorHAnsi" w:hAnsiTheme="majorHAnsi" w:cs="Arial"/>
                <w:sz w:val="24"/>
                <w:szCs w:val="24"/>
              </w:rPr>
            </w:pPr>
          </w:p>
        </w:tc>
      </w:tr>
      <w:tr w:rsidR="00955E79" w:rsidRPr="00FE1924" w:rsidTr="000627A7">
        <w:tc>
          <w:tcPr>
            <w:tcW w:w="6408" w:type="dxa"/>
          </w:tcPr>
          <w:p w:rsidR="00955E79" w:rsidRPr="00FE1924" w:rsidRDefault="00955E79" w:rsidP="0003701B">
            <w:pPr>
              <w:jc w:val="both"/>
              <w:rPr>
                <w:rFonts w:asciiTheme="majorHAnsi" w:hAnsiTheme="majorHAnsi" w:cs="Arial"/>
                <w:sz w:val="24"/>
                <w:szCs w:val="24"/>
              </w:rPr>
            </w:pPr>
            <w:r w:rsidRPr="00FE1924">
              <w:rPr>
                <w:rFonts w:asciiTheme="majorHAnsi" w:hAnsiTheme="majorHAnsi" w:cs="Arial"/>
                <w:b/>
                <w:sz w:val="24"/>
                <w:szCs w:val="24"/>
              </w:rPr>
              <w:t>Trigger Point 3</w:t>
            </w:r>
          </w:p>
        </w:tc>
        <w:tc>
          <w:tcPr>
            <w:tcW w:w="1530" w:type="dxa"/>
          </w:tcPr>
          <w:p w:rsidR="00955E79" w:rsidRPr="00FE1924" w:rsidRDefault="00955E79" w:rsidP="00955E79">
            <w:pPr>
              <w:jc w:val="center"/>
              <w:rPr>
                <w:rFonts w:asciiTheme="majorHAnsi" w:hAnsiTheme="majorHAnsi" w:cs="Arial"/>
                <w:sz w:val="24"/>
                <w:szCs w:val="24"/>
              </w:rPr>
            </w:pPr>
          </w:p>
        </w:tc>
        <w:tc>
          <w:tcPr>
            <w:tcW w:w="1638" w:type="dxa"/>
          </w:tcPr>
          <w:p w:rsidR="00955E79" w:rsidRPr="00FE1924" w:rsidRDefault="00955E79" w:rsidP="00955E79">
            <w:pPr>
              <w:jc w:val="center"/>
              <w:rPr>
                <w:rFonts w:asciiTheme="majorHAnsi" w:hAnsiTheme="majorHAnsi" w:cs="Arial"/>
                <w:sz w:val="24"/>
                <w:szCs w:val="24"/>
              </w:rPr>
            </w:pPr>
          </w:p>
        </w:tc>
      </w:tr>
      <w:tr w:rsidR="001E7DA1" w:rsidRPr="00FE1924" w:rsidTr="000627A7">
        <w:tc>
          <w:tcPr>
            <w:tcW w:w="6408" w:type="dxa"/>
          </w:tcPr>
          <w:p w:rsidR="001E7DA1" w:rsidRPr="00FE1924" w:rsidRDefault="00955E79" w:rsidP="0003701B">
            <w:pPr>
              <w:jc w:val="both"/>
              <w:rPr>
                <w:rFonts w:asciiTheme="majorHAnsi" w:hAnsiTheme="majorHAnsi" w:cs="Arial"/>
                <w:sz w:val="24"/>
                <w:szCs w:val="24"/>
              </w:rPr>
            </w:pPr>
            <w:r w:rsidRPr="00FE1924">
              <w:rPr>
                <w:rFonts w:asciiTheme="majorHAnsi" w:hAnsiTheme="majorHAnsi" w:cs="Arial"/>
                <w:sz w:val="24"/>
                <w:szCs w:val="24"/>
              </w:rPr>
              <w:t>Cost of goods Sold Account                                  Dr</w:t>
            </w:r>
          </w:p>
          <w:p w:rsidR="00955E79" w:rsidRPr="00FE1924" w:rsidRDefault="00955E79" w:rsidP="0003701B">
            <w:pPr>
              <w:jc w:val="both"/>
              <w:rPr>
                <w:rFonts w:asciiTheme="majorHAnsi" w:hAnsiTheme="majorHAnsi" w:cs="Arial"/>
                <w:sz w:val="24"/>
                <w:szCs w:val="24"/>
              </w:rPr>
            </w:pPr>
            <w:r w:rsidRPr="00FE1924">
              <w:rPr>
                <w:rFonts w:asciiTheme="majorHAnsi" w:hAnsiTheme="majorHAnsi" w:cs="Arial"/>
                <w:sz w:val="24"/>
                <w:szCs w:val="24"/>
              </w:rPr>
              <w:t xml:space="preserve">            To Finished Stock Account </w:t>
            </w:r>
          </w:p>
          <w:p w:rsidR="00955E79" w:rsidRPr="00FE1924" w:rsidRDefault="00955E79" w:rsidP="0003701B">
            <w:pPr>
              <w:jc w:val="both"/>
              <w:rPr>
                <w:rFonts w:asciiTheme="majorHAnsi" w:hAnsiTheme="majorHAnsi" w:cs="Arial"/>
                <w:sz w:val="24"/>
                <w:szCs w:val="24"/>
              </w:rPr>
            </w:pPr>
            <w:r w:rsidRPr="00FE1924">
              <w:rPr>
                <w:rFonts w:asciiTheme="majorHAnsi" w:hAnsiTheme="majorHAnsi" w:cs="Arial"/>
                <w:sz w:val="24"/>
                <w:szCs w:val="24"/>
              </w:rPr>
              <w:t xml:space="preserve">            To Conversion Cost </w:t>
            </w:r>
            <w:r w:rsidR="00512066" w:rsidRPr="00FE1924">
              <w:rPr>
                <w:rFonts w:asciiTheme="majorHAnsi" w:hAnsiTheme="majorHAnsi" w:cs="Arial"/>
                <w:sz w:val="24"/>
                <w:szCs w:val="24"/>
              </w:rPr>
              <w:t xml:space="preserve">Efficiency variance </w:t>
            </w:r>
            <w:r w:rsidRPr="00FE1924">
              <w:rPr>
                <w:rFonts w:asciiTheme="majorHAnsi" w:hAnsiTheme="majorHAnsi" w:cs="Arial"/>
                <w:sz w:val="24"/>
                <w:szCs w:val="24"/>
              </w:rPr>
              <w:t>Account</w:t>
            </w:r>
          </w:p>
          <w:p w:rsidR="000627A7" w:rsidRPr="00FE1924" w:rsidRDefault="000627A7" w:rsidP="0003701B">
            <w:pPr>
              <w:jc w:val="both"/>
              <w:rPr>
                <w:rFonts w:asciiTheme="majorHAnsi" w:hAnsiTheme="majorHAnsi" w:cs="Arial"/>
                <w:sz w:val="24"/>
                <w:szCs w:val="24"/>
              </w:rPr>
            </w:pPr>
            <w:r w:rsidRPr="00FE1924">
              <w:rPr>
                <w:rFonts w:asciiTheme="majorHAnsi" w:hAnsiTheme="majorHAnsi" w:cs="Arial"/>
                <w:sz w:val="24"/>
                <w:szCs w:val="24"/>
              </w:rPr>
              <w:t>(Being</w:t>
            </w:r>
            <w:r w:rsidR="00F91843" w:rsidRPr="00FE1924">
              <w:rPr>
                <w:rFonts w:asciiTheme="majorHAnsi" w:hAnsiTheme="majorHAnsi" w:cs="Arial"/>
                <w:sz w:val="24"/>
                <w:szCs w:val="24"/>
              </w:rPr>
              <w:t xml:space="preserve"> goods sold and </w:t>
            </w:r>
            <w:r w:rsidRPr="00FE1924">
              <w:rPr>
                <w:rFonts w:asciiTheme="majorHAnsi" w:hAnsiTheme="majorHAnsi" w:cs="Arial"/>
                <w:sz w:val="24"/>
                <w:szCs w:val="24"/>
              </w:rPr>
              <w:t xml:space="preserve">conversion costs </w:t>
            </w:r>
            <w:r w:rsidR="00F91843" w:rsidRPr="00FE1924">
              <w:rPr>
                <w:rFonts w:asciiTheme="majorHAnsi" w:hAnsiTheme="majorHAnsi" w:cs="Arial"/>
                <w:sz w:val="24"/>
                <w:szCs w:val="24"/>
              </w:rPr>
              <w:t xml:space="preserve">efficiency variance </w:t>
            </w:r>
            <w:r w:rsidRPr="00FE1924">
              <w:rPr>
                <w:rFonts w:asciiTheme="majorHAnsi" w:hAnsiTheme="majorHAnsi" w:cs="Arial"/>
                <w:sz w:val="24"/>
                <w:szCs w:val="24"/>
              </w:rPr>
              <w:t xml:space="preserve">charged to cost of goods sold account) </w:t>
            </w:r>
          </w:p>
        </w:tc>
        <w:tc>
          <w:tcPr>
            <w:tcW w:w="1530" w:type="dxa"/>
          </w:tcPr>
          <w:p w:rsidR="001E7DA1" w:rsidRPr="00FE1924" w:rsidRDefault="00955E79" w:rsidP="00955E79">
            <w:pPr>
              <w:jc w:val="center"/>
              <w:rPr>
                <w:rFonts w:asciiTheme="majorHAnsi" w:hAnsiTheme="majorHAnsi" w:cs="Arial"/>
                <w:sz w:val="24"/>
                <w:szCs w:val="24"/>
              </w:rPr>
            </w:pPr>
            <w:r w:rsidRPr="00FE1924">
              <w:rPr>
                <w:rFonts w:asciiTheme="majorHAnsi" w:hAnsiTheme="majorHAnsi" w:cs="Arial"/>
                <w:sz w:val="24"/>
                <w:szCs w:val="24"/>
              </w:rPr>
              <w:t>14,17,000</w:t>
            </w:r>
          </w:p>
        </w:tc>
        <w:tc>
          <w:tcPr>
            <w:tcW w:w="1638" w:type="dxa"/>
          </w:tcPr>
          <w:p w:rsidR="001E7DA1" w:rsidRPr="00FE1924" w:rsidRDefault="001E7DA1" w:rsidP="00955E79">
            <w:pPr>
              <w:jc w:val="center"/>
              <w:rPr>
                <w:rFonts w:asciiTheme="majorHAnsi" w:hAnsiTheme="majorHAnsi" w:cs="Arial"/>
                <w:sz w:val="24"/>
                <w:szCs w:val="24"/>
              </w:rPr>
            </w:pPr>
          </w:p>
          <w:p w:rsidR="00955E79" w:rsidRPr="00FE1924" w:rsidRDefault="00955E79" w:rsidP="00955E79">
            <w:pPr>
              <w:jc w:val="center"/>
              <w:rPr>
                <w:rFonts w:asciiTheme="majorHAnsi" w:hAnsiTheme="majorHAnsi" w:cs="Arial"/>
                <w:sz w:val="24"/>
                <w:szCs w:val="24"/>
              </w:rPr>
            </w:pPr>
            <w:r w:rsidRPr="00FE1924">
              <w:rPr>
                <w:rFonts w:asciiTheme="majorHAnsi" w:hAnsiTheme="majorHAnsi" w:cs="Arial"/>
                <w:sz w:val="24"/>
                <w:szCs w:val="24"/>
              </w:rPr>
              <w:t>13,95,000</w:t>
            </w:r>
          </w:p>
          <w:p w:rsidR="00955E79" w:rsidRPr="00FE1924" w:rsidRDefault="00955E79" w:rsidP="00955E79">
            <w:pPr>
              <w:jc w:val="center"/>
              <w:rPr>
                <w:rFonts w:asciiTheme="majorHAnsi" w:hAnsiTheme="majorHAnsi" w:cs="Arial"/>
                <w:sz w:val="24"/>
                <w:szCs w:val="24"/>
              </w:rPr>
            </w:pPr>
            <w:r w:rsidRPr="00FE1924">
              <w:rPr>
                <w:rFonts w:asciiTheme="majorHAnsi" w:hAnsiTheme="majorHAnsi" w:cs="Arial"/>
                <w:sz w:val="24"/>
                <w:szCs w:val="24"/>
              </w:rPr>
              <w:t xml:space="preserve">     22,000</w:t>
            </w:r>
          </w:p>
        </w:tc>
      </w:tr>
      <w:tr w:rsidR="001E7DA1" w:rsidRPr="00FE1924" w:rsidTr="000627A7">
        <w:tc>
          <w:tcPr>
            <w:tcW w:w="6408" w:type="dxa"/>
          </w:tcPr>
          <w:p w:rsidR="001E7DA1" w:rsidRPr="00FE1924" w:rsidRDefault="001E7DA1" w:rsidP="0003701B">
            <w:pPr>
              <w:jc w:val="both"/>
              <w:rPr>
                <w:rFonts w:asciiTheme="majorHAnsi" w:hAnsiTheme="majorHAnsi" w:cs="Arial"/>
                <w:sz w:val="24"/>
                <w:szCs w:val="24"/>
              </w:rPr>
            </w:pPr>
          </w:p>
        </w:tc>
        <w:tc>
          <w:tcPr>
            <w:tcW w:w="1530" w:type="dxa"/>
          </w:tcPr>
          <w:p w:rsidR="001E7DA1" w:rsidRPr="00FE1924" w:rsidRDefault="001E7DA1" w:rsidP="0003701B">
            <w:pPr>
              <w:jc w:val="both"/>
              <w:rPr>
                <w:rFonts w:asciiTheme="majorHAnsi" w:hAnsiTheme="majorHAnsi" w:cs="Arial"/>
                <w:sz w:val="24"/>
                <w:szCs w:val="24"/>
              </w:rPr>
            </w:pPr>
          </w:p>
        </w:tc>
        <w:tc>
          <w:tcPr>
            <w:tcW w:w="1638" w:type="dxa"/>
          </w:tcPr>
          <w:p w:rsidR="001E7DA1" w:rsidRPr="00FE1924" w:rsidRDefault="001E7DA1" w:rsidP="0003701B">
            <w:pPr>
              <w:jc w:val="both"/>
              <w:rPr>
                <w:rFonts w:asciiTheme="majorHAnsi" w:hAnsiTheme="majorHAnsi" w:cs="Arial"/>
                <w:sz w:val="24"/>
                <w:szCs w:val="24"/>
              </w:rPr>
            </w:pPr>
          </w:p>
        </w:tc>
      </w:tr>
    </w:tbl>
    <w:p w:rsidR="001E7DA1" w:rsidRPr="00FE1924" w:rsidRDefault="001E7DA1" w:rsidP="0003701B">
      <w:pPr>
        <w:jc w:val="both"/>
        <w:rPr>
          <w:rFonts w:asciiTheme="majorHAnsi" w:hAnsiTheme="majorHAnsi" w:cs="Arial"/>
        </w:rPr>
      </w:pPr>
    </w:p>
    <w:p w:rsidR="001E7DA1" w:rsidRPr="00FE1924" w:rsidRDefault="00964E11" w:rsidP="006F5D21">
      <w:pPr>
        <w:pBdr>
          <w:top w:val="single" w:sz="4" w:space="1" w:color="auto"/>
          <w:left w:val="single" w:sz="4" w:space="4" w:color="auto"/>
          <w:bottom w:val="single" w:sz="4" w:space="1" w:color="auto"/>
          <w:right w:val="single" w:sz="4" w:space="4" w:color="auto"/>
        </w:pBdr>
        <w:jc w:val="both"/>
        <w:rPr>
          <w:rFonts w:asciiTheme="majorHAnsi" w:hAnsiTheme="majorHAnsi" w:cs="Arial"/>
        </w:rPr>
      </w:pPr>
      <w:r w:rsidRPr="00FE1924">
        <w:rPr>
          <w:rFonts w:asciiTheme="majorHAnsi" w:hAnsiTheme="majorHAnsi" w:cs="Arial"/>
        </w:rPr>
        <w:t>End of Sept. 2012</w:t>
      </w:r>
      <w:r w:rsidR="006F5D21" w:rsidRPr="00FE1924">
        <w:rPr>
          <w:rFonts w:asciiTheme="majorHAnsi" w:hAnsiTheme="majorHAnsi" w:cs="Arial"/>
        </w:rPr>
        <w:t xml:space="preserve"> inventories:</w:t>
      </w:r>
    </w:p>
    <w:p w:rsidR="006F5D21" w:rsidRPr="00FE1924" w:rsidRDefault="006F5D21" w:rsidP="006F5D21">
      <w:pPr>
        <w:pBdr>
          <w:top w:val="single" w:sz="4" w:space="1" w:color="auto"/>
          <w:left w:val="single" w:sz="4" w:space="4" w:color="auto"/>
          <w:bottom w:val="single" w:sz="4" w:space="1" w:color="auto"/>
          <w:right w:val="single" w:sz="4" w:space="4" w:color="auto"/>
        </w:pBdr>
        <w:jc w:val="both"/>
        <w:rPr>
          <w:rFonts w:asciiTheme="majorHAnsi" w:hAnsiTheme="majorHAnsi" w:cs="Arial"/>
        </w:rPr>
      </w:pPr>
      <w:r w:rsidRPr="00FE1924">
        <w:rPr>
          <w:rFonts w:asciiTheme="majorHAnsi" w:hAnsiTheme="majorHAnsi" w:cs="Arial"/>
        </w:rPr>
        <w:t>Materials                Rs.25</w:t>
      </w:r>
      <w:proofErr w:type="gramStart"/>
      <w:r w:rsidRPr="00FE1924">
        <w:rPr>
          <w:rFonts w:asciiTheme="majorHAnsi" w:hAnsiTheme="majorHAnsi" w:cs="Arial"/>
        </w:rPr>
        <w:t>,000</w:t>
      </w:r>
      <w:proofErr w:type="gramEnd"/>
    </w:p>
    <w:p w:rsidR="006F5D21" w:rsidRPr="00FE1924" w:rsidRDefault="006F5D21" w:rsidP="006F5D21">
      <w:pPr>
        <w:pBdr>
          <w:top w:val="single" w:sz="4" w:space="1" w:color="auto"/>
          <w:left w:val="single" w:sz="4" w:space="4" w:color="auto"/>
          <w:bottom w:val="single" w:sz="4" w:space="1" w:color="auto"/>
          <w:right w:val="single" w:sz="4" w:space="4" w:color="auto"/>
        </w:pBdr>
        <w:jc w:val="both"/>
        <w:rPr>
          <w:rFonts w:asciiTheme="majorHAnsi" w:hAnsiTheme="majorHAnsi" w:cs="Arial"/>
        </w:rPr>
      </w:pPr>
      <w:r w:rsidRPr="00FE1924">
        <w:rPr>
          <w:rFonts w:asciiTheme="majorHAnsi" w:hAnsiTheme="majorHAnsi" w:cs="Arial"/>
        </w:rPr>
        <w:t>Finished Stock       Rs.50</w:t>
      </w:r>
      <w:proofErr w:type="gramStart"/>
      <w:r w:rsidRPr="00FE1924">
        <w:rPr>
          <w:rFonts w:asciiTheme="majorHAnsi" w:hAnsiTheme="majorHAnsi" w:cs="Arial"/>
        </w:rPr>
        <w:t>,000</w:t>
      </w:r>
      <w:proofErr w:type="gramEnd"/>
    </w:p>
    <w:p w:rsidR="00FE1924" w:rsidRDefault="00FE1924" w:rsidP="0003701B">
      <w:pPr>
        <w:jc w:val="both"/>
        <w:rPr>
          <w:rFonts w:asciiTheme="majorHAnsi" w:hAnsiTheme="majorHAnsi" w:cs="Arial"/>
          <w:b/>
        </w:rPr>
      </w:pPr>
    </w:p>
    <w:p w:rsidR="0003701B" w:rsidRPr="00FE1924" w:rsidRDefault="0003701B" w:rsidP="0003701B">
      <w:pPr>
        <w:jc w:val="both"/>
        <w:rPr>
          <w:rFonts w:asciiTheme="majorHAnsi" w:hAnsiTheme="majorHAnsi" w:cs="Arial"/>
        </w:rPr>
      </w:pPr>
      <w:r w:rsidRPr="00FE1924">
        <w:rPr>
          <w:rFonts w:asciiTheme="majorHAnsi" w:hAnsiTheme="majorHAnsi" w:cs="Arial"/>
          <w:b/>
        </w:rPr>
        <w:t xml:space="preserve">Q. No. </w:t>
      </w:r>
      <w:r w:rsidR="00B433C5">
        <w:rPr>
          <w:rFonts w:asciiTheme="majorHAnsi" w:hAnsiTheme="majorHAnsi" w:cs="Arial"/>
          <w:b/>
        </w:rPr>
        <w:t>12.</w:t>
      </w:r>
      <w:r w:rsidRPr="00FE1924">
        <w:rPr>
          <w:rFonts w:asciiTheme="majorHAnsi" w:hAnsiTheme="majorHAnsi" w:cs="Arial"/>
          <w:b/>
        </w:rPr>
        <w:t>6(a):</w:t>
      </w:r>
      <w:r w:rsidRPr="00FE1924">
        <w:rPr>
          <w:rFonts w:asciiTheme="majorHAnsi" w:hAnsiTheme="majorHAnsi" w:cs="Arial"/>
        </w:rPr>
        <w:t xml:space="preserve"> A company uses </w:t>
      </w:r>
      <w:proofErr w:type="spellStart"/>
      <w:r w:rsidRPr="00FE1924">
        <w:rPr>
          <w:rFonts w:asciiTheme="majorHAnsi" w:hAnsiTheme="majorHAnsi" w:cs="Arial"/>
        </w:rPr>
        <w:t>Backflush</w:t>
      </w:r>
      <w:proofErr w:type="spellEnd"/>
      <w:r w:rsidRPr="00FE1924">
        <w:rPr>
          <w:rFonts w:asciiTheme="majorHAnsi" w:hAnsiTheme="majorHAnsi" w:cs="Arial"/>
        </w:rPr>
        <w:t xml:space="preserve"> costing sy</w:t>
      </w:r>
      <w:r w:rsidR="00686396" w:rsidRPr="00FE1924">
        <w:rPr>
          <w:rFonts w:asciiTheme="majorHAnsi" w:hAnsiTheme="majorHAnsi" w:cs="Arial"/>
        </w:rPr>
        <w:t>stem with three trigger points. The data for October, 2012</w:t>
      </w:r>
      <w:r w:rsidRPr="00FE1924">
        <w:rPr>
          <w:rFonts w:asciiTheme="majorHAnsi" w:hAnsiTheme="majorHAnsi" w:cs="Arial"/>
        </w:rPr>
        <w:t xml:space="preserve"> </w:t>
      </w:r>
      <w:proofErr w:type="gramStart"/>
      <w:r w:rsidRPr="00FE1924">
        <w:rPr>
          <w:rFonts w:asciiTheme="majorHAnsi" w:hAnsiTheme="majorHAnsi" w:cs="Arial"/>
        </w:rPr>
        <w:t>are :</w:t>
      </w:r>
      <w:proofErr w:type="gramEnd"/>
      <w:r w:rsidRPr="00FE1924">
        <w:rPr>
          <w:rFonts w:asciiTheme="majorHAnsi" w:hAnsiTheme="majorHAnsi" w:cs="Arial"/>
        </w:rPr>
        <w:t xml:space="preserve"> Direct material purchased Rs. 20,26,100</w:t>
      </w:r>
      <w:r w:rsidR="00686396" w:rsidRPr="00FE1924">
        <w:rPr>
          <w:rFonts w:asciiTheme="majorHAnsi" w:hAnsiTheme="majorHAnsi" w:cs="Arial"/>
        </w:rPr>
        <w:t>.</w:t>
      </w:r>
      <w:r w:rsidRPr="00FE1924">
        <w:rPr>
          <w:rFonts w:asciiTheme="majorHAnsi" w:hAnsiTheme="majorHAnsi" w:cs="Arial"/>
        </w:rPr>
        <w:t xml:space="preserve">  Conversion cost incurred Rs. 13</w:t>
      </w:r>
      <w:proofErr w:type="gramStart"/>
      <w:r w:rsidRPr="00FE1924">
        <w:rPr>
          <w:rFonts w:asciiTheme="majorHAnsi" w:hAnsiTheme="majorHAnsi" w:cs="Arial"/>
        </w:rPr>
        <w:t>,60,500</w:t>
      </w:r>
      <w:proofErr w:type="gramEnd"/>
      <w:r w:rsidRPr="00FE1924">
        <w:rPr>
          <w:rFonts w:asciiTheme="majorHAnsi" w:hAnsiTheme="majorHAnsi" w:cs="Arial"/>
        </w:rPr>
        <w:t>. Production 1</w:t>
      </w:r>
      <w:proofErr w:type="gramStart"/>
      <w:r w:rsidRPr="00FE1924">
        <w:rPr>
          <w:rFonts w:asciiTheme="majorHAnsi" w:hAnsiTheme="majorHAnsi" w:cs="Arial"/>
        </w:rPr>
        <w:t>,00,000</w:t>
      </w:r>
      <w:proofErr w:type="gramEnd"/>
      <w:r w:rsidRPr="00FE1924">
        <w:rPr>
          <w:rFonts w:asciiTheme="majorHAnsi" w:hAnsiTheme="majorHAnsi" w:cs="Arial"/>
        </w:rPr>
        <w:t xml:space="preserve"> units. </w:t>
      </w:r>
      <w:proofErr w:type="gramStart"/>
      <w:r w:rsidRPr="00FE1924">
        <w:rPr>
          <w:rFonts w:asciiTheme="majorHAnsi" w:hAnsiTheme="majorHAnsi" w:cs="Arial"/>
        </w:rPr>
        <w:t>Sold  97000</w:t>
      </w:r>
      <w:proofErr w:type="gramEnd"/>
      <w:r w:rsidRPr="00FE1924">
        <w:rPr>
          <w:rFonts w:asciiTheme="majorHAnsi" w:hAnsiTheme="majorHAnsi" w:cs="Arial"/>
        </w:rPr>
        <w:t xml:space="preserve"> units. Direct material cost </w:t>
      </w:r>
      <w:r w:rsidRPr="00FE1924">
        <w:rPr>
          <w:rFonts w:asciiTheme="majorHAnsi" w:hAnsiTheme="majorHAnsi" w:cs="Arial"/>
        </w:rPr>
        <w:lastRenderedPageBreak/>
        <w:t xml:space="preserve">per unit of </w:t>
      </w:r>
      <w:proofErr w:type="spellStart"/>
      <w:r w:rsidRPr="00FE1924">
        <w:rPr>
          <w:rFonts w:asciiTheme="majorHAnsi" w:hAnsiTheme="majorHAnsi" w:cs="Arial"/>
        </w:rPr>
        <w:t>out put</w:t>
      </w:r>
      <w:proofErr w:type="spellEnd"/>
      <w:r w:rsidRPr="00FE1924">
        <w:rPr>
          <w:rFonts w:asciiTheme="majorHAnsi" w:hAnsiTheme="majorHAnsi" w:cs="Arial"/>
        </w:rPr>
        <w:t xml:space="preserve"> Rs. 20. Conversion cost per </w:t>
      </w:r>
      <w:proofErr w:type="gramStart"/>
      <w:r w:rsidRPr="00FE1924">
        <w:rPr>
          <w:rFonts w:asciiTheme="majorHAnsi" w:hAnsiTheme="majorHAnsi" w:cs="Arial"/>
        </w:rPr>
        <w:t>unit  Rs</w:t>
      </w:r>
      <w:proofErr w:type="gramEnd"/>
      <w:r w:rsidRPr="00FE1924">
        <w:rPr>
          <w:rFonts w:asciiTheme="majorHAnsi" w:hAnsiTheme="majorHAnsi" w:cs="Arial"/>
        </w:rPr>
        <w:t>. 13. Give Jo</w:t>
      </w:r>
      <w:r w:rsidR="00686396" w:rsidRPr="00FE1924">
        <w:rPr>
          <w:rFonts w:asciiTheme="majorHAnsi" w:hAnsiTheme="majorHAnsi" w:cs="Arial"/>
        </w:rPr>
        <w:t>urnal Entries for October, 2012.         (Including</w:t>
      </w:r>
      <w:r w:rsidRPr="00FE1924">
        <w:rPr>
          <w:rFonts w:asciiTheme="majorHAnsi" w:hAnsiTheme="majorHAnsi" w:cs="Arial"/>
        </w:rPr>
        <w:t xml:space="preserve"> the entries for disposing of under allocated or </w:t>
      </w:r>
      <w:r w:rsidR="00686396" w:rsidRPr="00FE1924">
        <w:rPr>
          <w:rFonts w:asciiTheme="majorHAnsi" w:hAnsiTheme="majorHAnsi" w:cs="Arial"/>
        </w:rPr>
        <w:t>over allocated conversion costs)</w:t>
      </w:r>
    </w:p>
    <w:p w:rsidR="0003701B" w:rsidRPr="00FE1924" w:rsidRDefault="0003701B" w:rsidP="0003701B">
      <w:pPr>
        <w:jc w:val="both"/>
        <w:rPr>
          <w:rFonts w:asciiTheme="majorHAnsi" w:hAnsiTheme="majorHAnsi" w:cs="Arial"/>
        </w:rPr>
      </w:pPr>
    </w:p>
    <w:p w:rsidR="00686396" w:rsidRPr="00FE1924" w:rsidRDefault="00686396" w:rsidP="0003701B">
      <w:pPr>
        <w:jc w:val="both"/>
        <w:rPr>
          <w:rFonts w:asciiTheme="majorHAnsi" w:hAnsiTheme="majorHAnsi" w:cs="Arial"/>
          <w:b/>
        </w:rPr>
      </w:pPr>
      <w:r w:rsidRPr="00FE1924">
        <w:rPr>
          <w:rFonts w:asciiTheme="majorHAnsi" w:hAnsiTheme="majorHAnsi" w:cs="Arial"/>
          <w:b/>
        </w:rPr>
        <w:t>Answer</w:t>
      </w:r>
    </w:p>
    <w:p w:rsidR="00686396" w:rsidRPr="00FE1924" w:rsidRDefault="00686396" w:rsidP="00686396">
      <w:pPr>
        <w:pBdr>
          <w:top w:val="single" w:sz="4" w:space="1" w:color="auto"/>
          <w:left w:val="single" w:sz="4" w:space="4" w:color="auto"/>
          <w:bottom w:val="single" w:sz="4" w:space="1" w:color="auto"/>
          <w:right w:val="single" w:sz="4" w:space="4" w:color="auto"/>
        </w:pBdr>
        <w:jc w:val="both"/>
        <w:rPr>
          <w:rFonts w:asciiTheme="majorHAnsi" w:hAnsiTheme="majorHAnsi" w:cs="Arial"/>
          <w:b/>
        </w:rPr>
      </w:pPr>
      <w:r w:rsidRPr="00FE1924">
        <w:rPr>
          <w:rFonts w:asciiTheme="majorHAnsi" w:hAnsiTheme="majorHAnsi" w:cs="Arial"/>
          <w:b/>
        </w:rPr>
        <w:t>Trigger Point 1</w:t>
      </w:r>
    </w:p>
    <w:tbl>
      <w:tblPr>
        <w:tblStyle w:val="TableGrid"/>
        <w:tblW w:w="0" w:type="auto"/>
        <w:tblLook w:val="04A0"/>
      </w:tblPr>
      <w:tblGrid>
        <w:gridCol w:w="6408"/>
        <w:gridCol w:w="1530"/>
        <w:gridCol w:w="1638"/>
      </w:tblGrid>
      <w:tr w:rsidR="00686396" w:rsidRPr="00FE1924" w:rsidTr="00686396">
        <w:tc>
          <w:tcPr>
            <w:tcW w:w="6408" w:type="dxa"/>
          </w:tcPr>
          <w:p w:rsidR="00686396" w:rsidRPr="00FE1924" w:rsidRDefault="00686396" w:rsidP="00686396">
            <w:pPr>
              <w:jc w:val="both"/>
              <w:rPr>
                <w:rFonts w:asciiTheme="majorHAnsi" w:hAnsiTheme="majorHAnsi" w:cs="Arial"/>
                <w:sz w:val="24"/>
                <w:szCs w:val="24"/>
              </w:rPr>
            </w:pPr>
            <w:r w:rsidRPr="00FE1924">
              <w:rPr>
                <w:rFonts w:asciiTheme="majorHAnsi" w:hAnsiTheme="majorHAnsi" w:cs="Arial"/>
                <w:sz w:val="24"/>
                <w:szCs w:val="24"/>
              </w:rPr>
              <w:t xml:space="preserve">Material and Progress Control Account  …………Dr </w:t>
            </w:r>
          </w:p>
          <w:p w:rsidR="00686396" w:rsidRPr="00FE1924" w:rsidRDefault="00686396" w:rsidP="00686396">
            <w:pPr>
              <w:jc w:val="both"/>
              <w:rPr>
                <w:rFonts w:asciiTheme="majorHAnsi" w:hAnsiTheme="majorHAnsi" w:cs="Arial"/>
                <w:sz w:val="24"/>
                <w:szCs w:val="24"/>
              </w:rPr>
            </w:pPr>
            <w:r w:rsidRPr="00FE1924">
              <w:rPr>
                <w:rFonts w:asciiTheme="majorHAnsi" w:hAnsiTheme="majorHAnsi" w:cs="Arial"/>
                <w:sz w:val="24"/>
                <w:szCs w:val="24"/>
              </w:rPr>
              <w:t>Conversion Cost Account …………………………Dr</w:t>
            </w:r>
          </w:p>
          <w:p w:rsidR="00686396" w:rsidRPr="00FE1924" w:rsidRDefault="00686396" w:rsidP="00686396">
            <w:pPr>
              <w:jc w:val="both"/>
              <w:rPr>
                <w:rFonts w:asciiTheme="majorHAnsi" w:hAnsiTheme="majorHAnsi" w:cs="Arial"/>
                <w:sz w:val="24"/>
                <w:szCs w:val="24"/>
              </w:rPr>
            </w:pPr>
            <w:r w:rsidRPr="00FE1924">
              <w:rPr>
                <w:rFonts w:asciiTheme="majorHAnsi" w:hAnsiTheme="majorHAnsi" w:cs="Arial"/>
                <w:sz w:val="24"/>
                <w:szCs w:val="24"/>
              </w:rPr>
              <w:t xml:space="preserve">           To GLA Account  </w:t>
            </w:r>
          </w:p>
          <w:p w:rsidR="00686396" w:rsidRPr="00FE1924" w:rsidRDefault="00686396" w:rsidP="00686396">
            <w:pPr>
              <w:jc w:val="both"/>
              <w:rPr>
                <w:rFonts w:asciiTheme="majorHAnsi" w:hAnsiTheme="majorHAnsi" w:cs="Arial"/>
                <w:b/>
                <w:sz w:val="24"/>
                <w:szCs w:val="24"/>
              </w:rPr>
            </w:pPr>
            <w:r w:rsidRPr="00FE1924">
              <w:rPr>
                <w:rFonts w:asciiTheme="majorHAnsi" w:hAnsiTheme="majorHAnsi" w:cs="Arial"/>
                <w:sz w:val="24"/>
                <w:szCs w:val="24"/>
              </w:rPr>
              <w:t>(Being materials purchased and conversion costs incurred)</w:t>
            </w:r>
          </w:p>
        </w:tc>
        <w:tc>
          <w:tcPr>
            <w:tcW w:w="1530" w:type="dxa"/>
          </w:tcPr>
          <w:p w:rsidR="00686396" w:rsidRPr="00FE1924" w:rsidRDefault="00686396" w:rsidP="00686396">
            <w:pPr>
              <w:jc w:val="center"/>
              <w:rPr>
                <w:rFonts w:asciiTheme="majorHAnsi" w:hAnsiTheme="majorHAnsi" w:cs="Arial"/>
                <w:sz w:val="24"/>
                <w:szCs w:val="24"/>
              </w:rPr>
            </w:pPr>
            <w:r w:rsidRPr="00FE1924">
              <w:rPr>
                <w:rFonts w:asciiTheme="majorHAnsi" w:hAnsiTheme="majorHAnsi" w:cs="Arial"/>
                <w:sz w:val="24"/>
                <w:szCs w:val="24"/>
              </w:rPr>
              <w:t>20,26,100</w:t>
            </w:r>
          </w:p>
          <w:p w:rsidR="00686396" w:rsidRPr="00FE1924" w:rsidRDefault="00686396" w:rsidP="00686396">
            <w:pPr>
              <w:jc w:val="center"/>
              <w:rPr>
                <w:rFonts w:asciiTheme="majorHAnsi" w:hAnsiTheme="majorHAnsi" w:cs="Arial"/>
                <w:sz w:val="24"/>
                <w:szCs w:val="24"/>
              </w:rPr>
            </w:pPr>
            <w:r w:rsidRPr="00FE1924">
              <w:rPr>
                <w:rFonts w:asciiTheme="majorHAnsi" w:hAnsiTheme="majorHAnsi" w:cs="Arial"/>
                <w:sz w:val="24"/>
                <w:szCs w:val="24"/>
              </w:rPr>
              <w:t>13,60,500</w:t>
            </w:r>
          </w:p>
        </w:tc>
        <w:tc>
          <w:tcPr>
            <w:tcW w:w="1638" w:type="dxa"/>
          </w:tcPr>
          <w:p w:rsidR="00686396" w:rsidRPr="00FE1924" w:rsidRDefault="00686396" w:rsidP="00686396">
            <w:pPr>
              <w:jc w:val="center"/>
              <w:rPr>
                <w:rFonts w:asciiTheme="majorHAnsi" w:hAnsiTheme="majorHAnsi" w:cs="Arial"/>
                <w:sz w:val="24"/>
                <w:szCs w:val="24"/>
              </w:rPr>
            </w:pPr>
          </w:p>
          <w:p w:rsidR="00686396" w:rsidRPr="00FE1924" w:rsidRDefault="00686396" w:rsidP="00686396">
            <w:pPr>
              <w:jc w:val="center"/>
              <w:rPr>
                <w:rFonts w:asciiTheme="majorHAnsi" w:hAnsiTheme="majorHAnsi" w:cs="Arial"/>
                <w:sz w:val="24"/>
                <w:szCs w:val="24"/>
              </w:rPr>
            </w:pPr>
          </w:p>
          <w:p w:rsidR="00686396" w:rsidRPr="00FE1924" w:rsidRDefault="00686396" w:rsidP="00686396">
            <w:pPr>
              <w:jc w:val="center"/>
              <w:rPr>
                <w:rFonts w:asciiTheme="majorHAnsi" w:hAnsiTheme="majorHAnsi" w:cs="Arial"/>
                <w:sz w:val="24"/>
                <w:szCs w:val="24"/>
              </w:rPr>
            </w:pPr>
            <w:r w:rsidRPr="00FE1924">
              <w:rPr>
                <w:rFonts w:asciiTheme="majorHAnsi" w:hAnsiTheme="majorHAnsi" w:cs="Arial"/>
                <w:sz w:val="24"/>
                <w:szCs w:val="24"/>
              </w:rPr>
              <w:t>33,86,600</w:t>
            </w:r>
          </w:p>
        </w:tc>
      </w:tr>
      <w:tr w:rsidR="00686396" w:rsidRPr="00FE1924" w:rsidTr="00686396">
        <w:tc>
          <w:tcPr>
            <w:tcW w:w="6408" w:type="dxa"/>
          </w:tcPr>
          <w:p w:rsidR="00686396" w:rsidRPr="00FE1924" w:rsidRDefault="00686396" w:rsidP="00686396">
            <w:pPr>
              <w:jc w:val="both"/>
              <w:rPr>
                <w:rFonts w:asciiTheme="majorHAnsi" w:hAnsiTheme="majorHAnsi" w:cs="Arial"/>
                <w:sz w:val="24"/>
                <w:szCs w:val="24"/>
              </w:rPr>
            </w:pPr>
          </w:p>
        </w:tc>
        <w:tc>
          <w:tcPr>
            <w:tcW w:w="1530" w:type="dxa"/>
          </w:tcPr>
          <w:p w:rsidR="00686396" w:rsidRPr="00FE1924" w:rsidRDefault="00686396" w:rsidP="00686396">
            <w:pPr>
              <w:jc w:val="center"/>
              <w:rPr>
                <w:rFonts w:asciiTheme="majorHAnsi" w:hAnsiTheme="majorHAnsi" w:cs="Arial"/>
                <w:sz w:val="24"/>
                <w:szCs w:val="24"/>
              </w:rPr>
            </w:pPr>
          </w:p>
        </w:tc>
        <w:tc>
          <w:tcPr>
            <w:tcW w:w="1638" w:type="dxa"/>
          </w:tcPr>
          <w:p w:rsidR="00686396" w:rsidRPr="00FE1924" w:rsidRDefault="00686396" w:rsidP="00686396">
            <w:pPr>
              <w:jc w:val="center"/>
              <w:rPr>
                <w:rFonts w:asciiTheme="majorHAnsi" w:hAnsiTheme="majorHAnsi" w:cs="Arial"/>
                <w:sz w:val="24"/>
                <w:szCs w:val="24"/>
              </w:rPr>
            </w:pPr>
          </w:p>
        </w:tc>
      </w:tr>
      <w:tr w:rsidR="00686396" w:rsidRPr="00FE1924" w:rsidTr="00686396">
        <w:tc>
          <w:tcPr>
            <w:tcW w:w="6408" w:type="dxa"/>
          </w:tcPr>
          <w:p w:rsidR="00686396" w:rsidRPr="00FE1924" w:rsidRDefault="00686396" w:rsidP="00686396">
            <w:pPr>
              <w:jc w:val="both"/>
              <w:rPr>
                <w:rFonts w:asciiTheme="majorHAnsi" w:hAnsiTheme="majorHAnsi" w:cs="Arial"/>
                <w:b/>
                <w:sz w:val="24"/>
                <w:szCs w:val="24"/>
              </w:rPr>
            </w:pPr>
            <w:r w:rsidRPr="00FE1924">
              <w:rPr>
                <w:rFonts w:asciiTheme="majorHAnsi" w:hAnsiTheme="majorHAnsi" w:cs="Arial"/>
                <w:b/>
                <w:sz w:val="24"/>
                <w:szCs w:val="24"/>
              </w:rPr>
              <w:t>Trigger Point 2</w:t>
            </w:r>
          </w:p>
        </w:tc>
        <w:tc>
          <w:tcPr>
            <w:tcW w:w="1530" w:type="dxa"/>
          </w:tcPr>
          <w:p w:rsidR="00686396" w:rsidRPr="00FE1924" w:rsidRDefault="00686396" w:rsidP="00686396">
            <w:pPr>
              <w:jc w:val="center"/>
              <w:rPr>
                <w:rFonts w:asciiTheme="majorHAnsi" w:hAnsiTheme="majorHAnsi" w:cs="Arial"/>
                <w:sz w:val="24"/>
                <w:szCs w:val="24"/>
              </w:rPr>
            </w:pPr>
          </w:p>
        </w:tc>
        <w:tc>
          <w:tcPr>
            <w:tcW w:w="1638" w:type="dxa"/>
          </w:tcPr>
          <w:p w:rsidR="00686396" w:rsidRPr="00FE1924" w:rsidRDefault="00686396" w:rsidP="00686396">
            <w:pPr>
              <w:jc w:val="center"/>
              <w:rPr>
                <w:rFonts w:asciiTheme="majorHAnsi" w:hAnsiTheme="majorHAnsi" w:cs="Arial"/>
                <w:sz w:val="24"/>
                <w:szCs w:val="24"/>
              </w:rPr>
            </w:pPr>
          </w:p>
        </w:tc>
      </w:tr>
      <w:tr w:rsidR="00686396" w:rsidRPr="00FE1924" w:rsidTr="00686396">
        <w:tc>
          <w:tcPr>
            <w:tcW w:w="6408" w:type="dxa"/>
          </w:tcPr>
          <w:p w:rsidR="00686396" w:rsidRPr="00FE1924" w:rsidRDefault="00686396" w:rsidP="00686396">
            <w:pPr>
              <w:jc w:val="both"/>
              <w:rPr>
                <w:rFonts w:asciiTheme="majorHAnsi" w:hAnsiTheme="majorHAnsi" w:cs="Arial"/>
                <w:sz w:val="24"/>
                <w:szCs w:val="24"/>
              </w:rPr>
            </w:pPr>
            <w:r w:rsidRPr="00FE1924">
              <w:rPr>
                <w:rFonts w:asciiTheme="majorHAnsi" w:hAnsiTheme="majorHAnsi" w:cs="Arial"/>
                <w:sz w:val="24"/>
                <w:szCs w:val="24"/>
              </w:rPr>
              <w:t>Finished Stock Account……………………………Dr</w:t>
            </w:r>
          </w:p>
          <w:p w:rsidR="00686396" w:rsidRPr="00FE1924" w:rsidRDefault="00686396" w:rsidP="00686396">
            <w:pPr>
              <w:jc w:val="both"/>
              <w:rPr>
                <w:rFonts w:asciiTheme="majorHAnsi" w:hAnsiTheme="majorHAnsi" w:cs="Arial"/>
                <w:sz w:val="24"/>
                <w:szCs w:val="24"/>
              </w:rPr>
            </w:pPr>
            <w:r w:rsidRPr="00FE1924">
              <w:rPr>
                <w:rFonts w:asciiTheme="majorHAnsi" w:hAnsiTheme="majorHAnsi" w:cs="Arial"/>
                <w:sz w:val="24"/>
                <w:szCs w:val="24"/>
              </w:rPr>
              <w:t xml:space="preserve">            To Material and Progress Control Account  </w:t>
            </w:r>
          </w:p>
          <w:p w:rsidR="00686396" w:rsidRPr="00FE1924" w:rsidRDefault="00686396" w:rsidP="00686396">
            <w:pPr>
              <w:jc w:val="both"/>
              <w:rPr>
                <w:rFonts w:asciiTheme="majorHAnsi" w:hAnsiTheme="majorHAnsi" w:cs="Arial"/>
                <w:sz w:val="24"/>
                <w:szCs w:val="24"/>
              </w:rPr>
            </w:pPr>
            <w:r w:rsidRPr="00FE1924">
              <w:rPr>
                <w:rFonts w:asciiTheme="majorHAnsi" w:hAnsiTheme="majorHAnsi" w:cs="Arial"/>
                <w:sz w:val="24"/>
                <w:szCs w:val="24"/>
              </w:rPr>
              <w:t xml:space="preserve">            To Conversion Cost Account</w:t>
            </w:r>
          </w:p>
          <w:p w:rsidR="00686396" w:rsidRPr="00FE1924" w:rsidRDefault="00686396" w:rsidP="00686396">
            <w:pPr>
              <w:rPr>
                <w:rFonts w:asciiTheme="majorHAnsi" w:hAnsiTheme="majorHAnsi" w:cs="Arial"/>
                <w:sz w:val="24"/>
                <w:szCs w:val="24"/>
              </w:rPr>
            </w:pPr>
            <w:r w:rsidRPr="00FE1924">
              <w:rPr>
                <w:rFonts w:asciiTheme="majorHAnsi" w:hAnsiTheme="majorHAnsi" w:cs="Arial"/>
                <w:sz w:val="24"/>
                <w:szCs w:val="24"/>
              </w:rPr>
              <w:t xml:space="preserve">(Being </w:t>
            </w:r>
            <w:r w:rsidR="00F91843" w:rsidRPr="00FE1924">
              <w:rPr>
                <w:rFonts w:asciiTheme="majorHAnsi" w:hAnsiTheme="majorHAnsi" w:cs="Arial"/>
                <w:sz w:val="24"/>
                <w:szCs w:val="24"/>
              </w:rPr>
              <w:t xml:space="preserve">standard </w:t>
            </w:r>
            <w:r w:rsidRPr="00FE1924">
              <w:rPr>
                <w:rFonts w:asciiTheme="majorHAnsi" w:hAnsiTheme="majorHAnsi" w:cs="Arial"/>
                <w:sz w:val="24"/>
                <w:szCs w:val="24"/>
              </w:rPr>
              <w:t>materials &amp; conversion costs charged to finished stock)</w:t>
            </w:r>
          </w:p>
        </w:tc>
        <w:tc>
          <w:tcPr>
            <w:tcW w:w="1530" w:type="dxa"/>
          </w:tcPr>
          <w:p w:rsidR="00686396" w:rsidRPr="00FE1924" w:rsidRDefault="00686396" w:rsidP="00686396">
            <w:pPr>
              <w:jc w:val="center"/>
              <w:rPr>
                <w:rFonts w:asciiTheme="majorHAnsi" w:hAnsiTheme="majorHAnsi" w:cs="Arial"/>
                <w:sz w:val="24"/>
                <w:szCs w:val="24"/>
              </w:rPr>
            </w:pPr>
            <w:r w:rsidRPr="00FE1924">
              <w:rPr>
                <w:rFonts w:asciiTheme="majorHAnsi" w:hAnsiTheme="majorHAnsi" w:cs="Arial"/>
                <w:sz w:val="24"/>
                <w:szCs w:val="24"/>
              </w:rPr>
              <w:t>33,00,000</w:t>
            </w:r>
          </w:p>
        </w:tc>
        <w:tc>
          <w:tcPr>
            <w:tcW w:w="1638" w:type="dxa"/>
          </w:tcPr>
          <w:p w:rsidR="00686396" w:rsidRPr="00FE1924" w:rsidRDefault="00686396" w:rsidP="00686396">
            <w:pPr>
              <w:jc w:val="center"/>
              <w:rPr>
                <w:rFonts w:asciiTheme="majorHAnsi" w:hAnsiTheme="majorHAnsi" w:cs="Arial"/>
                <w:sz w:val="24"/>
                <w:szCs w:val="24"/>
              </w:rPr>
            </w:pPr>
          </w:p>
          <w:p w:rsidR="00686396" w:rsidRPr="00FE1924" w:rsidRDefault="00686396" w:rsidP="00686396">
            <w:pPr>
              <w:jc w:val="center"/>
              <w:rPr>
                <w:rFonts w:asciiTheme="majorHAnsi" w:hAnsiTheme="majorHAnsi" w:cs="Arial"/>
                <w:sz w:val="24"/>
                <w:szCs w:val="24"/>
              </w:rPr>
            </w:pPr>
            <w:r w:rsidRPr="00FE1924">
              <w:rPr>
                <w:rFonts w:asciiTheme="majorHAnsi" w:hAnsiTheme="majorHAnsi" w:cs="Arial"/>
                <w:sz w:val="24"/>
                <w:szCs w:val="24"/>
              </w:rPr>
              <w:t>20,00,000</w:t>
            </w:r>
          </w:p>
          <w:p w:rsidR="00686396" w:rsidRPr="00FE1924" w:rsidRDefault="00686396" w:rsidP="00686396">
            <w:pPr>
              <w:jc w:val="center"/>
              <w:rPr>
                <w:rFonts w:asciiTheme="majorHAnsi" w:hAnsiTheme="majorHAnsi" w:cs="Arial"/>
                <w:sz w:val="24"/>
                <w:szCs w:val="24"/>
              </w:rPr>
            </w:pPr>
            <w:r w:rsidRPr="00FE1924">
              <w:rPr>
                <w:rFonts w:asciiTheme="majorHAnsi" w:hAnsiTheme="majorHAnsi" w:cs="Arial"/>
                <w:sz w:val="24"/>
                <w:szCs w:val="24"/>
              </w:rPr>
              <w:t>13,00,000</w:t>
            </w:r>
          </w:p>
        </w:tc>
      </w:tr>
      <w:tr w:rsidR="00512066" w:rsidRPr="00FE1924" w:rsidTr="00686396">
        <w:tc>
          <w:tcPr>
            <w:tcW w:w="6408" w:type="dxa"/>
          </w:tcPr>
          <w:p w:rsidR="00512066" w:rsidRPr="00FE1924" w:rsidRDefault="00F91843" w:rsidP="005D0914">
            <w:pPr>
              <w:jc w:val="both"/>
              <w:rPr>
                <w:rFonts w:asciiTheme="majorHAnsi" w:hAnsiTheme="majorHAnsi" w:cs="Arial"/>
                <w:sz w:val="24"/>
                <w:szCs w:val="24"/>
              </w:rPr>
            </w:pPr>
            <w:r w:rsidRPr="00FE1924">
              <w:rPr>
                <w:rFonts w:asciiTheme="majorHAnsi" w:hAnsiTheme="majorHAnsi" w:cs="Arial"/>
                <w:sz w:val="24"/>
                <w:szCs w:val="24"/>
              </w:rPr>
              <w:t>Conversion Cost Efficiency V</w:t>
            </w:r>
            <w:r w:rsidR="00512066" w:rsidRPr="00FE1924">
              <w:rPr>
                <w:rFonts w:asciiTheme="majorHAnsi" w:hAnsiTheme="majorHAnsi" w:cs="Arial"/>
                <w:sz w:val="24"/>
                <w:szCs w:val="24"/>
              </w:rPr>
              <w:t>ariance Account  ….Dr.</w:t>
            </w:r>
          </w:p>
          <w:p w:rsidR="00512066" w:rsidRPr="00FE1924" w:rsidRDefault="00512066" w:rsidP="005D0914">
            <w:pPr>
              <w:jc w:val="both"/>
              <w:rPr>
                <w:rFonts w:asciiTheme="majorHAnsi" w:hAnsiTheme="majorHAnsi" w:cs="Arial"/>
                <w:sz w:val="24"/>
                <w:szCs w:val="24"/>
              </w:rPr>
            </w:pPr>
            <w:r w:rsidRPr="00FE1924">
              <w:rPr>
                <w:rFonts w:asciiTheme="majorHAnsi" w:hAnsiTheme="majorHAnsi" w:cs="Arial"/>
                <w:sz w:val="24"/>
                <w:szCs w:val="24"/>
              </w:rPr>
              <w:t xml:space="preserve">            To Conversion Cost Account  </w:t>
            </w:r>
          </w:p>
          <w:p w:rsidR="00512066" w:rsidRPr="00FE1924" w:rsidRDefault="00512066" w:rsidP="005D0914">
            <w:pPr>
              <w:jc w:val="both"/>
              <w:rPr>
                <w:rFonts w:asciiTheme="majorHAnsi" w:hAnsiTheme="majorHAnsi" w:cs="Arial"/>
                <w:sz w:val="24"/>
                <w:szCs w:val="24"/>
              </w:rPr>
            </w:pPr>
            <w:r w:rsidRPr="00FE1924">
              <w:rPr>
                <w:rFonts w:asciiTheme="majorHAnsi" w:hAnsiTheme="majorHAnsi" w:cs="Arial"/>
                <w:sz w:val="24"/>
                <w:szCs w:val="24"/>
              </w:rPr>
              <w:t>(Being adverse conversion cost efficiency variance)</w:t>
            </w:r>
          </w:p>
        </w:tc>
        <w:tc>
          <w:tcPr>
            <w:tcW w:w="1530" w:type="dxa"/>
          </w:tcPr>
          <w:p w:rsidR="00512066" w:rsidRPr="00FE1924" w:rsidRDefault="00512066" w:rsidP="005D0914">
            <w:pPr>
              <w:jc w:val="center"/>
              <w:rPr>
                <w:rFonts w:asciiTheme="majorHAnsi" w:hAnsiTheme="majorHAnsi" w:cs="Arial"/>
                <w:sz w:val="24"/>
                <w:szCs w:val="24"/>
              </w:rPr>
            </w:pPr>
            <w:r w:rsidRPr="00FE1924">
              <w:rPr>
                <w:rFonts w:asciiTheme="majorHAnsi" w:hAnsiTheme="majorHAnsi" w:cs="Arial"/>
                <w:sz w:val="24"/>
                <w:szCs w:val="24"/>
              </w:rPr>
              <w:t>60,500</w:t>
            </w:r>
          </w:p>
        </w:tc>
        <w:tc>
          <w:tcPr>
            <w:tcW w:w="1638" w:type="dxa"/>
          </w:tcPr>
          <w:p w:rsidR="00512066" w:rsidRPr="00FE1924" w:rsidRDefault="00512066" w:rsidP="005D0914">
            <w:pPr>
              <w:jc w:val="center"/>
              <w:rPr>
                <w:rFonts w:asciiTheme="majorHAnsi" w:hAnsiTheme="majorHAnsi" w:cs="Arial"/>
                <w:sz w:val="24"/>
                <w:szCs w:val="24"/>
              </w:rPr>
            </w:pPr>
          </w:p>
          <w:p w:rsidR="00512066" w:rsidRPr="00FE1924" w:rsidRDefault="00512066" w:rsidP="005D0914">
            <w:pPr>
              <w:jc w:val="center"/>
              <w:rPr>
                <w:rFonts w:asciiTheme="majorHAnsi" w:hAnsiTheme="majorHAnsi" w:cs="Arial"/>
                <w:sz w:val="24"/>
                <w:szCs w:val="24"/>
              </w:rPr>
            </w:pPr>
            <w:r w:rsidRPr="00FE1924">
              <w:rPr>
                <w:rFonts w:asciiTheme="majorHAnsi" w:hAnsiTheme="majorHAnsi" w:cs="Arial"/>
                <w:sz w:val="24"/>
                <w:szCs w:val="24"/>
              </w:rPr>
              <w:t>60,500</w:t>
            </w:r>
          </w:p>
        </w:tc>
      </w:tr>
      <w:tr w:rsidR="00512066" w:rsidRPr="00FE1924" w:rsidTr="00686396">
        <w:tc>
          <w:tcPr>
            <w:tcW w:w="6408" w:type="dxa"/>
          </w:tcPr>
          <w:p w:rsidR="00512066" w:rsidRPr="00FE1924" w:rsidRDefault="00512066" w:rsidP="00686396">
            <w:pPr>
              <w:jc w:val="both"/>
              <w:rPr>
                <w:rFonts w:asciiTheme="majorHAnsi" w:hAnsiTheme="majorHAnsi" w:cs="Arial"/>
                <w:sz w:val="24"/>
                <w:szCs w:val="24"/>
              </w:rPr>
            </w:pPr>
          </w:p>
        </w:tc>
        <w:tc>
          <w:tcPr>
            <w:tcW w:w="1530" w:type="dxa"/>
          </w:tcPr>
          <w:p w:rsidR="00512066" w:rsidRPr="00FE1924" w:rsidRDefault="00512066" w:rsidP="00686396">
            <w:pPr>
              <w:jc w:val="center"/>
              <w:rPr>
                <w:rFonts w:asciiTheme="majorHAnsi" w:hAnsiTheme="majorHAnsi" w:cs="Arial"/>
                <w:sz w:val="24"/>
                <w:szCs w:val="24"/>
              </w:rPr>
            </w:pPr>
          </w:p>
        </w:tc>
        <w:tc>
          <w:tcPr>
            <w:tcW w:w="1638" w:type="dxa"/>
          </w:tcPr>
          <w:p w:rsidR="00512066" w:rsidRPr="00FE1924" w:rsidRDefault="00512066" w:rsidP="00686396">
            <w:pPr>
              <w:jc w:val="center"/>
              <w:rPr>
                <w:rFonts w:asciiTheme="majorHAnsi" w:hAnsiTheme="majorHAnsi" w:cs="Arial"/>
                <w:sz w:val="24"/>
                <w:szCs w:val="24"/>
              </w:rPr>
            </w:pPr>
          </w:p>
        </w:tc>
      </w:tr>
      <w:tr w:rsidR="00512066" w:rsidRPr="00FE1924" w:rsidTr="00686396">
        <w:tc>
          <w:tcPr>
            <w:tcW w:w="6408" w:type="dxa"/>
          </w:tcPr>
          <w:p w:rsidR="00512066" w:rsidRPr="00FE1924" w:rsidRDefault="00512066" w:rsidP="00686396">
            <w:pPr>
              <w:jc w:val="both"/>
              <w:rPr>
                <w:rFonts w:asciiTheme="majorHAnsi" w:hAnsiTheme="majorHAnsi" w:cs="Arial"/>
                <w:sz w:val="24"/>
                <w:szCs w:val="24"/>
              </w:rPr>
            </w:pPr>
            <w:r w:rsidRPr="00FE1924">
              <w:rPr>
                <w:rFonts w:asciiTheme="majorHAnsi" w:hAnsiTheme="majorHAnsi" w:cs="Arial"/>
                <w:b/>
                <w:sz w:val="24"/>
                <w:szCs w:val="24"/>
              </w:rPr>
              <w:t>Trigger Point 3</w:t>
            </w:r>
          </w:p>
        </w:tc>
        <w:tc>
          <w:tcPr>
            <w:tcW w:w="1530" w:type="dxa"/>
          </w:tcPr>
          <w:p w:rsidR="00512066" w:rsidRPr="00FE1924" w:rsidRDefault="00512066" w:rsidP="00686396">
            <w:pPr>
              <w:jc w:val="center"/>
              <w:rPr>
                <w:rFonts w:asciiTheme="majorHAnsi" w:hAnsiTheme="majorHAnsi" w:cs="Arial"/>
                <w:sz w:val="24"/>
                <w:szCs w:val="24"/>
              </w:rPr>
            </w:pPr>
          </w:p>
        </w:tc>
        <w:tc>
          <w:tcPr>
            <w:tcW w:w="1638" w:type="dxa"/>
          </w:tcPr>
          <w:p w:rsidR="00512066" w:rsidRPr="00FE1924" w:rsidRDefault="00512066" w:rsidP="00686396">
            <w:pPr>
              <w:jc w:val="center"/>
              <w:rPr>
                <w:rFonts w:asciiTheme="majorHAnsi" w:hAnsiTheme="majorHAnsi" w:cs="Arial"/>
                <w:sz w:val="24"/>
                <w:szCs w:val="24"/>
              </w:rPr>
            </w:pPr>
          </w:p>
        </w:tc>
      </w:tr>
      <w:tr w:rsidR="00512066" w:rsidRPr="00FE1924" w:rsidTr="00686396">
        <w:tc>
          <w:tcPr>
            <w:tcW w:w="6408" w:type="dxa"/>
          </w:tcPr>
          <w:p w:rsidR="00512066" w:rsidRPr="00FE1924" w:rsidRDefault="00512066" w:rsidP="00686396">
            <w:pPr>
              <w:jc w:val="both"/>
              <w:rPr>
                <w:rFonts w:asciiTheme="majorHAnsi" w:hAnsiTheme="majorHAnsi" w:cs="Arial"/>
                <w:sz w:val="24"/>
                <w:szCs w:val="24"/>
              </w:rPr>
            </w:pPr>
            <w:r w:rsidRPr="00FE1924">
              <w:rPr>
                <w:rFonts w:asciiTheme="majorHAnsi" w:hAnsiTheme="majorHAnsi" w:cs="Arial"/>
                <w:sz w:val="24"/>
                <w:szCs w:val="24"/>
              </w:rPr>
              <w:t>Cost of goods Sold Account                                  Dr</w:t>
            </w:r>
          </w:p>
          <w:p w:rsidR="00512066" w:rsidRPr="00FE1924" w:rsidRDefault="00512066" w:rsidP="00686396">
            <w:pPr>
              <w:jc w:val="both"/>
              <w:rPr>
                <w:rFonts w:asciiTheme="majorHAnsi" w:hAnsiTheme="majorHAnsi" w:cs="Arial"/>
                <w:sz w:val="24"/>
                <w:szCs w:val="24"/>
              </w:rPr>
            </w:pPr>
            <w:r w:rsidRPr="00FE1924">
              <w:rPr>
                <w:rFonts w:asciiTheme="majorHAnsi" w:hAnsiTheme="majorHAnsi" w:cs="Arial"/>
                <w:sz w:val="24"/>
                <w:szCs w:val="24"/>
              </w:rPr>
              <w:t xml:space="preserve">            To Finished Stock Account </w:t>
            </w:r>
          </w:p>
          <w:p w:rsidR="00512066" w:rsidRPr="00FE1924" w:rsidRDefault="00512066" w:rsidP="00686396">
            <w:pPr>
              <w:jc w:val="both"/>
              <w:rPr>
                <w:rFonts w:asciiTheme="majorHAnsi" w:hAnsiTheme="majorHAnsi" w:cs="Arial"/>
                <w:sz w:val="24"/>
                <w:szCs w:val="24"/>
              </w:rPr>
            </w:pPr>
            <w:r w:rsidRPr="00FE1924">
              <w:rPr>
                <w:rFonts w:asciiTheme="majorHAnsi" w:hAnsiTheme="majorHAnsi" w:cs="Arial"/>
                <w:sz w:val="24"/>
                <w:szCs w:val="24"/>
              </w:rPr>
              <w:t xml:space="preserve">            To Conversion Cost Efficiency variance Account</w:t>
            </w:r>
          </w:p>
          <w:p w:rsidR="00512066" w:rsidRPr="00FE1924" w:rsidRDefault="00512066" w:rsidP="00686396">
            <w:pPr>
              <w:jc w:val="both"/>
              <w:rPr>
                <w:rFonts w:asciiTheme="majorHAnsi" w:hAnsiTheme="majorHAnsi" w:cs="Arial"/>
                <w:sz w:val="24"/>
                <w:szCs w:val="24"/>
              </w:rPr>
            </w:pPr>
            <w:r w:rsidRPr="00FE1924">
              <w:rPr>
                <w:rFonts w:asciiTheme="majorHAnsi" w:hAnsiTheme="majorHAnsi" w:cs="Arial"/>
                <w:sz w:val="24"/>
                <w:szCs w:val="24"/>
              </w:rPr>
              <w:t>(Being</w:t>
            </w:r>
            <w:r w:rsidR="00AD193B" w:rsidRPr="00FE1924">
              <w:rPr>
                <w:rFonts w:asciiTheme="majorHAnsi" w:hAnsiTheme="majorHAnsi" w:cs="Arial"/>
                <w:sz w:val="24"/>
                <w:szCs w:val="24"/>
              </w:rPr>
              <w:t xml:space="preserve"> </w:t>
            </w:r>
            <w:r w:rsidR="00F91843" w:rsidRPr="00FE1924">
              <w:rPr>
                <w:rFonts w:asciiTheme="majorHAnsi" w:hAnsiTheme="majorHAnsi" w:cs="Arial"/>
                <w:sz w:val="24"/>
                <w:szCs w:val="24"/>
              </w:rPr>
              <w:t xml:space="preserve">standard cost of goods sold and </w:t>
            </w:r>
            <w:r w:rsidR="00AD193B" w:rsidRPr="00FE1924">
              <w:rPr>
                <w:rFonts w:asciiTheme="majorHAnsi" w:hAnsiTheme="majorHAnsi" w:cs="Arial"/>
                <w:sz w:val="24"/>
                <w:szCs w:val="24"/>
              </w:rPr>
              <w:t xml:space="preserve"> </w:t>
            </w:r>
            <w:r w:rsidRPr="00FE1924">
              <w:rPr>
                <w:rFonts w:asciiTheme="majorHAnsi" w:hAnsiTheme="majorHAnsi" w:cs="Arial"/>
                <w:sz w:val="24"/>
                <w:szCs w:val="24"/>
              </w:rPr>
              <w:t xml:space="preserve">conversion costs </w:t>
            </w:r>
            <w:r w:rsidR="00AD193B" w:rsidRPr="00FE1924">
              <w:rPr>
                <w:rFonts w:asciiTheme="majorHAnsi" w:hAnsiTheme="majorHAnsi" w:cs="Arial"/>
                <w:sz w:val="24"/>
                <w:szCs w:val="24"/>
              </w:rPr>
              <w:t xml:space="preserve">efficiency variance </w:t>
            </w:r>
            <w:r w:rsidRPr="00FE1924">
              <w:rPr>
                <w:rFonts w:asciiTheme="majorHAnsi" w:hAnsiTheme="majorHAnsi" w:cs="Arial"/>
                <w:sz w:val="24"/>
                <w:szCs w:val="24"/>
              </w:rPr>
              <w:t xml:space="preserve">charged to cost of goods sold account) </w:t>
            </w:r>
          </w:p>
        </w:tc>
        <w:tc>
          <w:tcPr>
            <w:tcW w:w="1530" w:type="dxa"/>
          </w:tcPr>
          <w:p w:rsidR="00512066" w:rsidRPr="00FE1924" w:rsidRDefault="00512066" w:rsidP="00686396">
            <w:pPr>
              <w:jc w:val="center"/>
              <w:rPr>
                <w:rFonts w:asciiTheme="majorHAnsi" w:hAnsiTheme="majorHAnsi" w:cs="Arial"/>
                <w:sz w:val="24"/>
                <w:szCs w:val="24"/>
              </w:rPr>
            </w:pPr>
            <w:r w:rsidRPr="00FE1924">
              <w:rPr>
                <w:rFonts w:asciiTheme="majorHAnsi" w:hAnsiTheme="majorHAnsi" w:cs="Arial"/>
                <w:sz w:val="24"/>
                <w:szCs w:val="24"/>
              </w:rPr>
              <w:t>32,61,500</w:t>
            </w:r>
          </w:p>
        </w:tc>
        <w:tc>
          <w:tcPr>
            <w:tcW w:w="1638" w:type="dxa"/>
          </w:tcPr>
          <w:p w:rsidR="00512066" w:rsidRPr="00FE1924" w:rsidRDefault="00512066" w:rsidP="00686396">
            <w:pPr>
              <w:jc w:val="center"/>
              <w:rPr>
                <w:rFonts w:asciiTheme="majorHAnsi" w:hAnsiTheme="majorHAnsi" w:cs="Arial"/>
                <w:sz w:val="24"/>
                <w:szCs w:val="24"/>
              </w:rPr>
            </w:pPr>
          </w:p>
          <w:p w:rsidR="00512066" w:rsidRPr="00FE1924" w:rsidRDefault="00512066" w:rsidP="00686396">
            <w:pPr>
              <w:rPr>
                <w:rFonts w:asciiTheme="majorHAnsi" w:hAnsiTheme="majorHAnsi" w:cs="Arial"/>
                <w:sz w:val="24"/>
                <w:szCs w:val="24"/>
              </w:rPr>
            </w:pPr>
            <w:r w:rsidRPr="00FE1924">
              <w:rPr>
                <w:rFonts w:asciiTheme="majorHAnsi" w:hAnsiTheme="majorHAnsi" w:cs="Arial"/>
                <w:sz w:val="24"/>
                <w:szCs w:val="24"/>
              </w:rPr>
              <w:t>32,01,000</w:t>
            </w:r>
          </w:p>
          <w:p w:rsidR="00512066" w:rsidRPr="00FE1924" w:rsidRDefault="00512066" w:rsidP="00686396">
            <w:pPr>
              <w:rPr>
                <w:rFonts w:asciiTheme="majorHAnsi" w:hAnsiTheme="majorHAnsi" w:cs="Arial"/>
                <w:sz w:val="24"/>
                <w:szCs w:val="24"/>
              </w:rPr>
            </w:pPr>
            <w:r w:rsidRPr="00FE1924">
              <w:rPr>
                <w:rFonts w:asciiTheme="majorHAnsi" w:hAnsiTheme="majorHAnsi" w:cs="Arial"/>
                <w:sz w:val="24"/>
                <w:szCs w:val="24"/>
              </w:rPr>
              <w:t xml:space="preserve">      60,500</w:t>
            </w:r>
          </w:p>
        </w:tc>
      </w:tr>
    </w:tbl>
    <w:p w:rsidR="00686396" w:rsidRPr="00FE1924" w:rsidRDefault="00686396" w:rsidP="00686396">
      <w:pPr>
        <w:pBdr>
          <w:top w:val="single" w:sz="4" w:space="1" w:color="auto"/>
          <w:left w:val="single" w:sz="4" w:space="4" w:color="auto"/>
          <w:bottom w:val="single" w:sz="4" w:space="1" w:color="auto"/>
          <w:right w:val="single" w:sz="4" w:space="4" w:color="auto"/>
        </w:pBdr>
        <w:jc w:val="both"/>
        <w:rPr>
          <w:rFonts w:asciiTheme="majorHAnsi" w:hAnsiTheme="majorHAnsi" w:cs="Arial"/>
        </w:rPr>
      </w:pPr>
      <w:r w:rsidRPr="00FE1924">
        <w:rPr>
          <w:rFonts w:asciiTheme="majorHAnsi" w:hAnsiTheme="majorHAnsi" w:cs="Arial"/>
        </w:rPr>
        <w:t>End of Oct. 2012 inventories:</w:t>
      </w:r>
    </w:p>
    <w:p w:rsidR="00686396" w:rsidRPr="00FE1924" w:rsidRDefault="00686396" w:rsidP="00686396">
      <w:pPr>
        <w:pBdr>
          <w:top w:val="single" w:sz="4" w:space="1" w:color="auto"/>
          <w:left w:val="single" w:sz="4" w:space="4" w:color="auto"/>
          <w:bottom w:val="single" w:sz="4" w:space="1" w:color="auto"/>
          <w:right w:val="single" w:sz="4" w:space="4" w:color="auto"/>
        </w:pBdr>
        <w:jc w:val="both"/>
        <w:rPr>
          <w:rFonts w:asciiTheme="majorHAnsi" w:hAnsiTheme="majorHAnsi" w:cs="Arial"/>
        </w:rPr>
      </w:pPr>
      <w:r w:rsidRPr="00FE1924">
        <w:rPr>
          <w:rFonts w:asciiTheme="majorHAnsi" w:hAnsiTheme="majorHAnsi" w:cs="Arial"/>
        </w:rPr>
        <w:t>Materials                Rs.26</w:t>
      </w:r>
      <w:proofErr w:type="gramStart"/>
      <w:r w:rsidRPr="00FE1924">
        <w:rPr>
          <w:rFonts w:asciiTheme="majorHAnsi" w:hAnsiTheme="majorHAnsi" w:cs="Arial"/>
        </w:rPr>
        <w:t>,100</w:t>
      </w:r>
      <w:proofErr w:type="gramEnd"/>
    </w:p>
    <w:p w:rsidR="00686396" w:rsidRPr="00FE1924" w:rsidRDefault="00686396" w:rsidP="00686396">
      <w:pPr>
        <w:pBdr>
          <w:top w:val="single" w:sz="4" w:space="1" w:color="auto"/>
          <w:left w:val="single" w:sz="4" w:space="4" w:color="auto"/>
          <w:bottom w:val="single" w:sz="4" w:space="1" w:color="auto"/>
          <w:right w:val="single" w:sz="4" w:space="4" w:color="auto"/>
        </w:pBdr>
        <w:jc w:val="both"/>
        <w:rPr>
          <w:rFonts w:asciiTheme="majorHAnsi" w:hAnsiTheme="majorHAnsi" w:cs="Arial"/>
        </w:rPr>
      </w:pPr>
      <w:r w:rsidRPr="00FE1924">
        <w:rPr>
          <w:rFonts w:asciiTheme="majorHAnsi" w:hAnsiTheme="majorHAnsi" w:cs="Arial"/>
        </w:rPr>
        <w:t>Finished Stock       Rs.99</w:t>
      </w:r>
      <w:proofErr w:type="gramStart"/>
      <w:r w:rsidRPr="00FE1924">
        <w:rPr>
          <w:rFonts w:asciiTheme="majorHAnsi" w:hAnsiTheme="majorHAnsi" w:cs="Arial"/>
        </w:rPr>
        <w:t>,000</w:t>
      </w:r>
      <w:proofErr w:type="gramEnd"/>
    </w:p>
    <w:p w:rsidR="00686396" w:rsidRPr="00FE1924" w:rsidRDefault="00686396" w:rsidP="0003701B">
      <w:pPr>
        <w:jc w:val="both"/>
        <w:rPr>
          <w:rFonts w:asciiTheme="majorHAnsi" w:hAnsiTheme="majorHAnsi" w:cs="Arial"/>
          <w:b/>
        </w:rPr>
      </w:pPr>
    </w:p>
    <w:p w:rsidR="0003701B" w:rsidRPr="00FE1924" w:rsidRDefault="0003701B" w:rsidP="0003701B">
      <w:pPr>
        <w:jc w:val="both"/>
        <w:rPr>
          <w:rFonts w:asciiTheme="majorHAnsi" w:hAnsiTheme="majorHAnsi" w:cs="Arial"/>
        </w:rPr>
      </w:pPr>
      <w:r w:rsidRPr="00FE1924">
        <w:rPr>
          <w:rFonts w:asciiTheme="majorHAnsi" w:hAnsiTheme="majorHAnsi" w:cs="Arial"/>
          <w:b/>
        </w:rPr>
        <w:t>Q. No.</w:t>
      </w:r>
      <w:r w:rsidR="00B433C5" w:rsidRPr="00B433C5">
        <w:rPr>
          <w:rFonts w:asciiTheme="majorHAnsi" w:hAnsiTheme="majorHAnsi" w:cs="Arial"/>
          <w:b/>
        </w:rPr>
        <w:t xml:space="preserve"> </w:t>
      </w:r>
      <w:r w:rsidR="00B433C5">
        <w:rPr>
          <w:rFonts w:asciiTheme="majorHAnsi" w:hAnsiTheme="majorHAnsi" w:cs="Arial"/>
          <w:b/>
        </w:rPr>
        <w:t>12.</w:t>
      </w:r>
      <w:r w:rsidRPr="00FE1924">
        <w:rPr>
          <w:rFonts w:asciiTheme="majorHAnsi" w:hAnsiTheme="majorHAnsi" w:cs="Arial"/>
          <w:b/>
        </w:rPr>
        <w:t>6</w:t>
      </w:r>
      <w:r w:rsidR="00964E11" w:rsidRPr="00FE1924">
        <w:rPr>
          <w:rFonts w:asciiTheme="majorHAnsi" w:hAnsiTheme="majorHAnsi" w:cs="Arial"/>
          <w:b/>
        </w:rPr>
        <w:t xml:space="preserve"> </w:t>
      </w:r>
      <w:r w:rsidRPr="00FE1924">
        <w:rPr>
          <w:rFonts w:asciiTheme="majorHAnsi" w:hAnsiTheme="majorHAnsi" w:cs="Arial"/>
          <w:b/>
        </w:rPr>
        <w:t>(b):</w:t>
      </w:r>
      <w:r w:rsidRPr="00FE1924">
        <w:rPr>
          <w:rFonts w:asciiTheme="majorHAnsi" w:hAnsiTheme="majorHAnsi" w:cs="Arial"/>
        </w:rPr>
        <w:t xml:space="preserve"> Revise your answer to Q. No. 6(a) assuming only two trigger points (</w:t>
      </w:r>
      <w:proofErr w:type="spellStart"/>
      <w:r w:rsidRPr="00FE1924">
        <w:rPr>
          <w:rFonts w:asciiTheme="majorHAnsi" w:hAnsiTheme="majorHAnsi" w:cs="Arial"/>
        </w:rPr>
        <w:t>i</w:t>
      </w:r>
      <w:proofErr w:type="spellEnd"/>
      <w:r w:rsidRPr="00FE1924">
        <w:rPr>
          <w:rFonts w:asciiTheme="majorHAnsi" w:hAnsiTheme="majorHAnsi" w:cs="Arial"/>
        </w:rPr>
        <w:t>) Purchase of material (ii) sale of finished stock.</w:t>
      </w:r>
    </w:p>
    <w:p w:rsidR="00964E11" w:rsidRPr="00FE1924" w:rsidRDefault="00964E11" w:rsidP="0003701B">
      <w:pPr>
        <w:jc w:val="both"/>
        <w:rPr>
          <w:rFonts w:asciiTheme="majorHAnsi" w:hAnsiTheme="majorHAnsi" w:cs="Arial"/>
        </w:rPr>
      </w:pPr>
    </w:p>
    <w:p w:rsidR="00964E11" w:rsidRPr="00FE1924" w:rsidRDefault="00964E11" w:rsidP="0003701B">
      <w:pPr>
        <w:jc w:val="both"/>
        <w:rPr>
          <w:rFonts w:asciiTheme="majorHAnsi" w:hAnsiTheme="majorHAnsi" w:cs="Arial"/>
          <w:b/>
        </w:rPr>
      </w:pPr>
      <w:r w:rsidRPr="00FE1924">
        <w:rPr>
          <w:rFonts w:asciiTheme="majorHAnsi" w:hAnsiTheme="majorHAnsi" w:cs="Arial"/>
          <w:b/>
        </w:rPr>
        <w:t>Answer</w:t>
      </w:r>
    </w:p>
    <w:p w:rsidR="00964E11" w:rsidRPr="00FE1924" w:rsidRDefault="00964E11" w:rsidP="00964E11">
      <w:pPr>
        <w:pBdr>
          <w:top w:val="single" w:sz="4" w:space="1" w:color="auto"/>
          <w:left w:val="single" w:sz="4" w:space="4" w:color="auto"/>
          <w:bottom w:val="single" w:sz="4" w:space="1" w:color="auto"/>
          <w:right w:val="single" w:sz="4" w:space="4" w:color="auto"/>
        </w:pBdr>
        <w:jc w:val="both"/>
        <w:rPr>
          <w:rFonts w:asciiTheme="majorHAnsi" w:hAnsiTheme="majorHAnsi" w:cs="Arial"/>
          <w:b/>
        </w:rPr>
      </w:pPr>
      <w:r w:rsidRPr="00FE1924">
        <w:rPr>
          <w:rFonts w:asciiTheme="majorHAnsi" w:hAnsiTheme="majorHAnsi" w:cs="Arial"/>
          <w:b/>
        </w:rPr>
        <w:t>Trigger Point 1</w:t>
      </w:r>
    </w:p>
    <w:tbl>
      <w:tblPr>
        <w:tblStyle w:val="TableGrid"/>
        <w:tblW w:w="0" w:type="auto"/>
        <w:tblLook w:val="04A0"/>
      </w:tblPr>
      <w:tblGrid>
        <w:gridCol w:w="6408"/>
        <w:gridCol w:w="1530"/>
        <w:gridCol w:w="1638"/>
      </w:tblGrid>
      <w:tr w:rsidR="00964E11" w:rsidRPr="00FE1924" w:rsidTr="00382548">
        <w:tc>
          <w:tcPr>
            <w:tcW w:w="6408" w:type="dxa"/>
          </w:tcPr>
          <w:p w:rsidR="00964E11" w:rsidRPr="00FE1924" w:rsidRDefault="00964E11" w:rsidP="00382548">
            <w:pPr>
              <w:jc w:val="both"/>
              <w:rPr>
                <w:rFonts w:asciiTheme="majorHAnsi" w:hAnsiTheme="majorHAnsi" w:cs="Arial"/>
                <w:sz w:val="24"/>
                <w:szCs w:val="24"/>
              </w:rPr>
            </w:pPr>
            <w:r w:rsidRPr="00FE1924">
              <w:rPr>
                <w:rFonts w:asciiTheme="majorHAnsi" w:hAnsiTheme="majorHAnsi" w:cs="Arial"/>
                <w:sz w:val="24"/>
                <w:szCs w:val="24"/>
              </w:rPr>
              <w:t xml:space="preserve">Material and Progress Control Account  …………Dr </w:t>
            </w:r>
          </w:p>
          <w:p w:rsidR="00964E11" w:rsidRPr="00FE1924" w:rsidRDefault="00964E11" w:rsidP="00382548">
            <w:pPr>
              <w:jc w:val="both"/>
              <w:rPr>
                <w:rFonts w:asciiTheme="majorHAnsi" w:hAnsiTheme="majorHAnsi" w:cs="Arial"/>
                <w:sz w:val="24"/>
                <w:szCs w:val="24"/>
              </w:rPr>
            </w:pPr>
            <w:r w:rsidRPr="00FE1924">
              <w:rPr>
                <w:rFonts w:asciiTheme="majorHAnsi" w:hAnsiTheme="majorHAnsi" w:cs="Arial"/>
                <w:sz w:val="24"/>
                <w:szCs w:val="24"/>
              </w:rPr>
              <w:t>Conversion Cost Account …………………………Dr</w:t>
            </w:r>
          </w:p>
          <w:p w:rsidR="00964E11" w:rsidRPr="00FE1924" w:rsidRDefault="00964E11" w:rsidP="00382548">
            <w:pPr>
              <w:jc w:val="both"/>
              <w:rPr>
                <w:rFonts w:asciiTheme="majorHAnsi" w:hAnsiTheme="majorHAnsi" w:cs="Arial"/>
                <w:sz w:val="24"/>
                <w:szCs w:val="24"/>
              </w:rPr>
            </w:pPr>
            <w:r w:rsidRPr="00FE1924">
              <w:rPr>
                <w:rFonts w:asciiTheme="majorHAnsi" w:hAnsiTheme="majorHAnsi" w:cs="Arial"/>
                <w:sz w:val="24"/>
                <w:szCs w:val="24"/>
              </w:rPr>
              <w:t xml:space="preserve">           To GLA Account  </w:t>
            </w:r>
          </w:p>
          <w:p w:rsidR="00964E11" w:rsidRPr="00FE1924" w:rsidRDefault="00964E11" w:rsidP="00382548">
            <w:pPr>
              <w:jc w:val="both"/>
              <w:rPr>
                <w:rFonts w:asciiTheme="majorHAnsi" w:hAnsiTheme="majorHAnsi" w:cs="Arial"/>
                <w:b/>
                <w:sz w:val="24"/>
                <w:szCs w:val="24"/>
              </w:rPr>
            </w:pPr>
            <w:r w:rsidRPr="00FE1924">
              <w:rPr>
                <w:rFonts w:asciiTheme="majorHAnsi" w:hAnsiTheme="majorHAnsi" w:cs="Arial"/>
                <w:sz w:val="24"/>
                <w:szCs w:val="24"/>
              </w:rPr>
              <w:t>(Being materials purchased and conversion costs incurred)</w:t>
            </w:r>
          </w:p>
        </w:tc>
        <w:tc>
          <w:tcPr>
            <w:tcW w:w="1530" w:type="dxa"/>
          </w:tcPr>
          <w:p w:rsidR="00964E11" w:rsidRPr="00FE1924" w:rsidRDefault="00964E11" w:rsidP="00382548">
            <w:pPr>
              <w:jc w:val="center"/>
              <w:rPr>
                <w:rFonts w:asciiTheme="majorHAnsi" w:hAnsiTheme="majorHAnsi" w:cs="Arial"/>
                <w:sz w:val="24"/>
                <w:szCs w:val="24"/>
              </w:rPr>
            </w:pPr>
            <w:r w:rsidRPr="00FE1924">
              <w:rPr>
                <w:rFonts w:asciiTheme="majorHAnsi" w:hAnsiTheme="majorHAnsi" w:cs="Arial"/>
                <w:sz w:val="24"/>
                <w:szCs w:val="24"/>
              </w:rPr>
              <w:t>20,26,100</w:t>
            </w:r>
          </w:p>
          <w:p w:rsidR="00964E11" w:rsidRPr="00FE1924" w:rsidRDefault="00964E11" w:rsidP="00382548">
            <w:pPr>
              <w:jc w:val="center"/>
              <w:rPr>
                <w:rFonts w:asciiTheme="majorHAnsi" w:hAnsiTheme="majorHAnsi" w:cs="Arial"/>
                <w:sz w:val="24"/>
                <w:szCs w:val="24"/>
              </w:rPr>
            </w:pPr>
            <w:r w:rsidRPr="00FE1924">
              <w:rPr>
                <w:rFonts w:asciiTheme="majorHAnsi" w:hAnsiTheme="majorHAnsi" w:cs="Arial"/>
                <w:sz w:val="24"/>
                <w:szCs w:val="24"/>
              </w:rPr>
              <w:t>13,60,500</w:t>
            </w:r>
          </w:p>
        </w:tc>
        <w:tc>
          <w:tcPr>
            <w:tcW w:w="1638" w:type="dxa"/>
          </w:tcPr>
          <w:p w:rsidR="00964E11" w:rsidRPr="00FE1924" w:rsidRDefault="00964E11" w:rsidP="00382548">
            <w:pPr>
              <w:jc w:val="center"/>
              <w:rPr>
                <w:rFonts w:asciiTheme="majorHAnsi" w:hAnsiTheme="majorHAnsi" w:cs="Arial"/>
                <w:sz w:val="24"/>
                <w:szCs w:val="24"/>
              </w:rPr>
            </w:pPr>
          </w:p>
          <w:p w:rsidR="00964E11" w:rsidRPr="00FE1924" w:rsidRDefault="00964E11" w:rsidP="00382548">
            <w:pPr>
              <w:jc w:val="center"/>
              <w:rPr>
                <w:rFonts w:asciiTheme="majorHAnsi" w:hAnsiTheme="majorHAnsi" w:cs="Arial"/>
                <w:sz w:val="24"/>
                <w:szCs w:val="24"/>
              </w:rPr>
            </w:pPr>
          </w:p>
          <w:p w:rsidR="00964E11" w:rsidRPr="00FE1924" w:rsidRDefault="00964E11" w:rsidP="00382548">
            <w:pPr>
              <w:jc w:val="center"/>
              <w:rPr>
                <w:rFonts w:asciiTheme="majorHAnsi" w:hAnsiTheme="majorHAnsi" w:cs="Arial"/>
                <w:sz w:val="24"/>
                <w:szCs w:val="24"/>
              </w:rPr>
            </w:pPr>
            <w:r w:rsidRPr="00FE1924">
              <w:rPr>
                <w:rFonts w:asciiTheme="majorHAnsi" w:hAnsiTheme="majorHAnsi" w:cs="Arial"/>
                <w:sz w:val="24"/>
                <w:szCs w:val="24"/>
              </w:rPr>
              <w:t>33,86,600</w:t>
            </w:r>
          </w:p>
        </w:tc>
      </w:tr>
      <w:tr w:rsidR="00964E11" w:rsidRPr="00FE1924" w:rsidTr="00382548">
        <w:tc>
          <w:tcPr>
            <w:tcW w:w="6408" w:type="dxa"/>
          </w:tcPr>
          <w:p w:rsidR="00964E11" w:rsidRPr="00FE1924" w:rsidRDefault="00964E11" w:rsidP="00382548">
            <w:pPr>
              <w:jc w:val="both"/>
              <w:rPr>
                <w:rFonts w:asciiTheme="majorHAnsi" w:hAnsiTheme="majorHAnsi" w:cs="Arial"/>
                <w:sz w:val="24"/>
                <w:szCs w:val="24"/>
              </w:rPr>
            </w:pPr>
          </w:p>
        </w:tc>
        <w:tc>
          <w:tcPr>
            <w:tcW w:w="1530" w:type="dxa"/>
          </w:tcPr>
          <w:p w:rsidR="00964E11" w:rsidRPr="00FE1924" w:rsidRDefault="00964E11" w:rsidP="00382548">
            <w:pPr>
              <w:jc w:val="center"/>
              <w:rPr>
                <w:rFonts w:asciiTheme="majorHAnsi" w:hAnsiTheme="majorHAnsi" w:cs="Arial"/>
                <w:sz w:val="24"/>
                <w:szCs w:val="24"/>
              </w:rPr>
            </w:pPr>
          </w:p>
        </w:tc>
        <w:tc>
          <w:tcPr>
            <w:tcW w:w="1638" w:type="dxa"/>
          </w:tcPr>
          <w:p w:rsidR="00964E11" w:rsidRPr="00FE1924" w:rsidRDefault="00964E11" w:rsidP="00382548">
            <w:pPr>
              <w:jc w:val="center"/>
              <w:rPr>
                <w:rFonts w:asciiTheme="majorHAnsi" w:hAnsiTheme="majorHAnsi" w:cs="Arial"/>
                <w:sz w:val="24"/>
                <w:szCs w:val="24"/>
              </w:rPr>
            </w:pPr>
          </w:p>
        </w:tc>
      </w:tr>
      <w:tr w:rsidR="00964E11" w:rsidRPr="00FE1924" w:rsidTr="00382548">
        <w:tc>
          <w:tcPr>
            <w:tcW w:w="6408" w:type="dxa"/>
          </w:tcPr>
          <w:p w:rsidR="00964E11" w:rsidRPr="00FE1924" w:rsidRDefault="00964E11" w:rsidP="00382548">
            <w:pPr>
              <w:jc w:val="both"/>
              <w:rPr>
                <w:rFonts w:asciiTheme="majorHAnsi" w:hAnsiTheme="majorHAnsi" w:cs="Arial"/>
                <w:sz w:val="24"/>
                <w:szCs w:val="24"/>
              </w:rPr>
            </w:pPr>
            <w:r w:rsidRPr="00FE1924">
              <w:rPr>
                <w:rFonts w:asciiTheme="majorHAnsi" w:hAnsiTheme="majorHAnsi" w:cs="Arial"/>
                <w:b/>
                <w:sz w:val="24"/>
                <w:szCs w:val="24"/>
              </w:rPr>
              <w:t>Trigger Point 2</w:t>
            </w:r>
          </w:p>
        </w:tc>
        <w:tc>
          <w:tcPr>
            <w:tcW w:w="1530" w:type="dxa"/>
          </w:tcPr>
          <w:p w:rsidR="00964E11" w:rsidRPr="00FE1924" w:rsidRDefault="00964E11" w:rsidP="00382548">
            <w:pPr>
              <w:jc w:val="center"/>
              <w:rPr>
                <w:rFonts w:asciiTheme="majorHAnsi" w:hAnsiTheme="majorHAnsi" w:cs="Arial"/>
                <w:sz w:val="24"/>
                <w:szCs w:val="24"/>
              </w:rPr>
            </w:pPr>
          </w:p>
        </w:tc>
        <w:tc>
          <w:tcPr>
            <w:tcW w:w="1638" w:type="dxa"/>
          </w:tcPr>
          <w:p w:rsidR="00964E11" w:rsidRPr="00FE1924" w:rsidRDefault="00964E11" w:rsidP="00382548">
            <w:pPr>
              <w:jc w:val="center"/>
              <w:rPr>
                <w:rFonts w:asciiTheme="majorHAnsi" w:hAnsiTheme="majorHAnsi" w:cs="Arial"/>
                <w:sz w:val="24"/>
                <w:szCs w:val="24"/>
              </w:rPr>
            </w:pPr>
          </w:p>
        </w:tc>
      </w:tr>
      <w:tr w:rsidR="00964E11" w:rsidRPr="00FE1924" w:rsidTr="00382548">
        <w:tc>
          <w:tcPr>
            <w:tcW w:w="6408" w:type="dxa"/>
          </w:tcPr>
          <w:p w:rsidR="00964E11" w:rsidRPr="00FE1924" w:rsidRDefault="00964E11" w:rsidP="00382548">
            <w:pPr>
              <w:jc w:val="both"/>
              <w:rPr>
                <w:rFonts w:asciiTheme="majorHAnsi" w:hAnsiTheme="majorHAnsi" w:cs="Arial"/>
                <w:sz w:val="24"/>
                <w:szCs w:val="24"/>
              </w:rPr>
            </w:pPr>
            <w:r w:rsidRPr="00FE1924">
              <w:rPr>
                <w:rFonts w:asciiTheme="majorHAnsi" w:hAnsiTheme="majorHAnsi" w:cs="Arial"/>
                <w:sz w:val="24"/>
                <w:szCs w:val="24"/>
              </w:rPr>
              <w:t>Cost of goods Sold Account                                  Dr</w:t>
            </w:r>
          </w:p>
          <w:p w:rsidR="00964E11" w:rsidRPr="00FE1924" w:rsidRDefault="00964E11" w:rsidP="00382548">
            <w:pPr>
              <w:jc w:val="both"/>
              <w:rPr>
                <w:rFonts w:asciiTheme="majorHAnsi" w:hAnsiTheme="majorHAnsi" w:cs="Arial"/>
                <w:sz w:val="24"/>
                <w:szCs w:val="24"/>
              </w:rPr>
            </w:pPr>
            <w:r w:rsidRPr="00FE1924">
              <w:rPr>
                <w:rFonts w:asciiTheme="majorHAnsi" w:hAnsiTheme="majorHAnsi" w:cs="Arial"/>
                <w:sz w:val="24"/>
                <w:szCs w:val="24"/>
              </w:rPr>
              <w:t xml:space="preserve">            To Material and Progress Control Account </w:t>
            </w:r>
          </w:p>
          <w:p w:rsidR="00964E11" w:rsidRPr="00FE1924" w:rsidRDefault="00964E11" w:rsidP="00382548">
            <w:pPr>
              <w:jc w:val="both"/>
              <w:rPr>
                <w:rFonts w:asciiTheme="majorHAnsi" w:hAnsiTheme="majorHAnsi" w:cs="Arial"/>
                <w:sz w:val="24"/>
                <w:szCs w:val="24"/>
              </w:rPr>
            </w:pPr>
            <w:r w:rsidRPr="00FE1924">
              <w:rPr>
                <w:rFonts w:asciiTheme="majorHAnsi" w:hAnsiTheme="majorHAnsi" w:cs="Arial"/>
                <w:sz w:val="24"/>
                <w:szCs w:val="24"/>
              </w:rPr>
              <w:lastRenderedPageBreak/>
              <w:t xml:space="preserve">            To Conversion Cost Account</w:t>
            </w:r>
          </w:p>
          <w:p w:rsidR="00964E11" w:rsidRPr="00FE1924" w:rsidRDefault="00964E11" w:rsidP="00382548">
            <w:pPr>
              <w:jc w:val="both"/>
              <w:rPr>
                <w:rFonts w:asciiTheme="majorHAnsi" w:hAnsiTheme="majorHAnsi" w:cs="Arial"/>
                <w:sz w:val="24"/>
                <w:szCs w:val="24"/>
              </w:rPr>
            </w:pPr>
            <w:r w:rsidRPr="00FE1924">
              <w:rPr>
                <w:rFonts w:asciiTheme="majorHAnsi" w:hAnsiTheme="majorHAnsi" w:cs="Arial"/>
                <w:sz w:val="24"/>
                <w:szCs w:val="24"/>
              </w:rPr>
              <w:t xml:space="preserve">(Being </w:t>
            </w:r>
            <w:r w:rsidR="005D0914" w:rsidRPr="00FE1924">
              <w:rPr>
                <w:rFonts w:asciiTheme="majorHAnsi" w:hAnsiTheme="majorHAnsi" w:cs="Arial"/>
                <w:sz w:val="24"/>
                <w:szCs w:val="24"/>
              </w:rPr>
              <w:t>standard cost of goods sold</w:t>
            </w:r>
            <w:r w:rsidRPr="00FE1924">
              <w:rPr>
                <w:rFonts w:asciiTheme="majorHAnsi" w:hAnsiTheme="majorHAnsi" w:cs="Arial"/>
                <w:sz w:val="24"/>
                <w:szCs w:val="24"/>
              </w:rPr>
              <w:t xml:space="preserve">) </w:t>
            </w:r>
          </w:p>
        </w:tc>
        <w:tc>
          <w:tcPr>
            <w:tcW w:w="1530" w:type="dxa"/>
          </w:tcPr>
          <w:p w:rsidR="00964E11" w:rsidRPr="00FE1924" w:rsidRDefault="00F91843" w:rsidP="00382548">
            <w:pPr>
              <w:jc w:val="center"/>
              <w:rPr>
                <w:rFonts w:asciiTheme="majorHAnsi" w:hAnsiTheme="majorHAnsi" w:cs="Arial"/>
                <w:sz w:val="24"/>
                <w:szCs w:val="24"/>
              </w:rPr>
            </w:pPr>
            <w:r w:rsidRPr="00FE1924">
              <w:rPr>
                <w:rFonts w:asciiTheme="majorHAnsi" w:hAnsiTheme="majorHAnsi" w:cs="Arial"/>
                <w:sz w:val="24"/>
                <w:szCs w:val="24"/>
              </w:rPr>
              <w:lastRenderedPageBreak/>
              <w:t>32,01</w:t>
            </w:r>
            <w:r w:rsidR="005D0914" w:rsidRPr="00FE1924">
              <w:rPr>
                <w:rFonts w:asciiTheme="majorHAnsi" w:hAnsiTheme="majorHAnsi" w:cs="Arial"/>
                <w:sz w:val="24"/>
                <w:szCs w:val="24"/>
              </w:rPr>
              <w:t>,00</w:t>
            </w:r>
            <w:r w:rsidR="00964E11" w:rsidRPr="00FE1924">
              <w:rPr>
                <w:rFonts w:asciiTheme="majorHAnsi" w:hAnsiTheme="majorHAnsi" w:cs="Arial"/>
                <w:sz w:val="24"/>
                <w:szCs w:val="24"/>
              </w:rPr>
              <w:t>0</w:t>
            </w:r>
          </w:p>
        </w:tc>
        <w:tc>
          <w:tcPr>
            <w:tcW w:w="1638" w:type="dxa"/>
          </w:tcPr>
          <w:p w:rsidR="00964E11" w:rsidRPr="00FE1924" w:rsidRDefault="00964E11" w:rsidP="00382548">
            <w:pPr>
              <w:rPr>
                <w:rFonts w:asciiTheme="majorHAnsi" w:hAnsiTheme="majorHAnsi" w:cs="Arial"/>
                <w:sz w:val="24"/>
                <w:szCs w:val="24"/>
              </w:rPr>
            </w:pPr>
          </w:p>
          <w:p w:rsidR="00964E11" w:rsidRPr="00FE1924" w:rsidRDefault="00964E11" w:rsidP="00382548">
            <w:pPr>
              <w:rPr>
                <w:rFonts w:asciiTheme="majorHAnsi" w:hAnsiTheme="majorHAnsi" w:cs="Arial"/>
                <w:sz w:val="24"/>
                <w:szCs w:val="24"/>
              </w:rPr>
            </w:pPr>
            <w:r w:rsidRPr="00FE1924">
              <w:rPr>
                <w:rFonts w:asciiTheme="majorHAnsi" w:hAnsiTheme="majorHAnsi" w:cs="Arial"/>
                <w:sz w:val="24"/>
                <w:szCs w:val="24"/>
              </w:rPr>
              <w:t>19,40,000</w:t>
            </w:r>
          </w:p>
          <w:p w:rsidR="00964E11" w:rsidRPr="00FE1924" w:rsidRDefault="005D0914" w:rsidP="00382548">
            <w:pPr>
              <w:rPr>
                <w:rFonts w:asciiTheme="majorHAnsi" w:hAnsiTheme="majorHAnsi" w:cs="Arial"/>
                <w:sz w:val="24"/>
                <w:szCs w:val="24"/>
              </w:rPr>
            </w:pPr>
            <w:r w:rsidRPr="00FE1924">
              <w:rPr>
                <w:rFonts w:asciiTheme="majorHAnsi" w:hAnsiTheme="majorHAnsi" w:cs="Arial"/>
                <w:sz w:val="24"/>
                <w:szCs w:val="24"/>
              </w:rPr>
              <w:lastRenderedPageBreak/>
              <w:t>12,61,000</w:t>
            </w:r>
          </w:p>
        </w:tc>
      </w:tr>
      <w:tr w:rsidR="005D0914" w:rsidRPr="00FE1924" w:rsidTr="00382548">
        <w:tc>
          <w:tcPr>
            <w:tcW w:w="6408" w:type="dxa"/>
          </w:tcPr>
          <w:p w:rsidR="005D0914" w:rsidRPr="00FE1924" w:rsidRDefault="00F91843" w:rsidP="005D0914">
            <w:pPr>
              <w:jc w:val="both"/>
              <w:rPr>
                <w:rFonts w:asciiTheme="majorHAnsi" w:hAnsiTheme="majorHAnsi" w:cs="Arial"/>
                <w:sz w:val="24"/>
                <w:szCs w:val="24"/>
              </w:rPr>
            </w:pPr>
            <w:r w:rsidRPr="00FE1924">
              <w:rPr>
                <w:rFonts w:asciiTheme="majorHAnsi" w:hAnsiTheme="majorHAnsi" w:cs="Arial"/>
                <w:sz w:val="24"/>
                <w:szCs w:val="24"/>
              </w:rPr>
              <w:lastRenderedPageBreak/>
              <w:t>Conversion Cost Efficiency V</w:t>
            </w:r>
            <w:r w:rsidR="005D0914" w:rsidRPr="00FE1924">
              <w:rPr>
                <w:rFonts w:asciiTheme="majorHAnsi" w:hAnsiTheme="majorHAnsi" w:cs="Arial"/>
                <w:sz w:val="24"/>
                <w:szCs w:val="24"/>
              </w:rPr>
              <w:t>ariance Account  ….Dr.</w:t>
            </w:r>
          </w:p>
          <w:p w:rsidR="005D0914" w:rsidRPr="00FE1924" w:rsidRDefault="005D0914" w:rsidP="005D0914">
            <w:pPr>
              <w:jc w:val="both"/>
              <w:rPr>
                <w:rFonts w:asciiTheme="majorHAnsi" w:hAnsiTheme="majorHAnsi" w:cs="Arial"/>
                <w:sz w:val="24"/>
                <w:szCs w:val="24"/>
              </w:rPr>
            </w:pPr>
            <w:r w:rsidRPr="00FE1924">
              <w:rPr>
                <w:rFonts w:asciiTheme="majorHAnsi" w:hAnsiTheme="majorHAnsi" w:cs="Arial"/>
                <w:sz w:val="24"/>
                <w:szCs w:val="24"/>
              </w:rPr>
              <w:t xml:space="preserve">            To Conversion Cost Account  </w:t>
            </w:r>
          </w:p>
          <w:p w:rsidR="005D0914" w:rsidRPr="00FE1924" w:rsidRDefault="005D0914" w:rsidP="005D0914">
            <w:pPr>
              <w:jc w:val="both"/>
              <w:rPr>
                <w:rFonts w:asciiTheme="majorHAnsi" w:hAnsiTheme="majorHAnsi" w:cs="Arial"/>
                <w:sz w:val="24"/>
                <w:szCs w:val="24"/>
              </w:rPr>
            </w:pPr>
            <w:r w:rsidRPr="00FE1924">
              <w:rPr>
                <w:rFonts w:asciiTheme="majorHAnsi" w:hAnsiTheme="majorHAnsi" w:cs="Arial"/>
                <w:sz w:val="24"/>
                <w:szCs w:val="24"/>
              </w:rPr>
              <w:t>(Being adverse conversion cost efficiency variance)</w:t>
            </w:r>
          </w:p>
        </w:tc>
        <w:tc>
          <w:tcPr>
            <w:tcW w:w="1530" w:type="dxa"/>
          </w:tcPr>
          <w:p w:rsidR="005D0914" w:rsidRPr="00FE1924" w:rsidRDefault="005D0914" w:rsidP="005D0914">
            <w:pPr>
              <w:jc w:val="center"/>
              <w:rPr>
                <w:rFonts w:asciiTheme="majorHAnsi" w:hAnsiTheme="majorHAnsi" w:cs="Arial"/>
                <w:sz w:val="24"/>
                <w:szCs w:val="24"/>
              </w:rPr>
            </w:pPr>
            <w:r w:rsidRPr="00FE1924">
              <w:rPr>
                <w:rFonts w:asciiTheme="majorHAnsi" w:hAnsiTheme="majorHAnsi" w:cs="Arial"/>
                <w:sz w:val="24"/>
                <w:szCs w:val="24"/>
              </w:rPr>
              <w:t>99,500</w:t>
            </w:r>
          </w:p>
        </w:tc>
        <w:tc>
          <w:tcPr>
            <w:tcW w:w="1638" w:type="dxa"/>
          </w:tcPr>
          <w:p w:rsidR="005D0914" w:rsidRPr="00FE1924" w:rsidRDefault="005D0914" w:rsidP="005D0914">
            <w:pPr>
              <w:jc w:val="center"/>
              <w:rPr>
                <w:rFonts w:asciiTheme="majorHAnsi" w:hAnsiTheme="majorHAnsi" w:cs="Arial"/>
                <w:sz w:val="24"/>
                <w:szCs w:val="24"/>
              </w:rPr>
            </w:pPr>
          </w:p>
          <w:p w:rsidR="005D0914" w:rsidRPr="00FE1924" w:rsidRDefault="005D0914" w:rsidP="005D0914">
            <w:pPr>
              <w:jc w:val="center"/>
              <w:rPr>
                <w:rFonts w:asciiTheme="majorHAnsi" w:hAnsiTheme="majorHAnsi" w:cs="Arial"/>
                <w:sz w:val="24"/>
                <w:szCs w:val="24"/>
              </w:rPr>
            </w:pPr>
            <w:r w:rsidRPr="00FE1924">
              <w:rPr>
                <w:rFonts w:asciiTheme="majorHAnsi" w:hAnsiTheme="majorHAnsi" w:cs="Arial"/>
                <w:sz w:val="24"/>
                <w:szCs w:val="24"/>
              </w:rPr>
              <w:t>99,500</w:t>
            </w:r>
          </w:p>
          <w:p w:rsidR="005D0914" w:rsidRPr="00FE1924" w:rsidRDefault="005D0914" w:rsidP="005D0914">
            <w:pPr>
              <w:jc w:val="center"/>
              <w:rPr>
                <w:rFonts w:asciiTheme="majorHAnsi" w:hAnsiTheme="majorHAnsi" w:cs="Arial"/>
                <w:sz w:val="24"/>
                <w:szCs w:val="24"/>
              </w:rPr>
            </w:pPr>
          </w:p>
        </w:tc>
      </w:tr>
      <w:tr w:rsidR="005D0914" w:rsidRPr="00FE1924" w:rsidTr="00382548">
        <w:tc>
          <w:tcPr>
            <w:tcW w:w="6408" w:type="dxa"/>
          </w:tcPr>
          <w:p w:rsidR="005D0914" w:rsidRPr="00FE1924" w:rsidRDefault="005D0914" w:rsidP="005D0914">
            <w:pPr>
              <w:jc w:val="both"/>
              <w:rPr>
                <w:rFonts w:asciiTheme="majorHAnsi" w:hAnsiTheme="majorHAnsi" w:cs="Arial"/>
                <w:sz w:val="24"/>
                <w:szCs w:val="24"/>
              </w:rPr>
            </w:pPr>
            <w:r w:rsidRPr="00FE1924">
              <w:rPr>
                <w:rFonts w:asciiTheme="majorHAnsi" w:hAnsiTheme="majorHAnsi" w:cs="Arial"/>
                <w:sz w:val="24"/>
                <w:szCs w:val="24"/>
              </w:rPr>
              <w:t>Cost of goods Sold Account                                  Dr</w:t>
            </w:r>
          </w:p>
          <w:p w:rsidR="005D0914" w:rsidRPr="00FE1924" w:rsidRDefault="005D0914" w:rsidP="005D0914">
            <w:pPr>
              <w:jc w:val="both"/>
              <w:rPr>
                <w:rFonts w:asciiTheme="majorHAnsi" w:hAnsiTheme="majorHAnsi" w:cs="Arial"/>
                <w:sz w:val="24"/>
                <w:szCs w:val="24"/>
              </w:rPr>
            </w:pPr>
            <w:r w:rsidRPr="00FE1924">
              <w:rPr>
                <w:rFonts w:asciiTheme="majorHAnsi" w:hAnsiTheme="majorHAnsi" w:cs="Arial"/>
                <w:sz w:val="24"/>
                <w:szCs w:val="24"/>
              </w:rPr>
              <w:t xml:space="preserve">           </w:t>
            </w:r>
            <w:r w:rsidR="00F91843" w:rsidRPr="00FE1924">
              <w:rPr>
                <w:rFonts w:asciiTheme="majorHAnsi" w:hAnsiTheme="majorHAnsi" w:cs="Arial"/>
                <w:sz w:val="24"/>
                <w:szCs w:val="24"/>
              </w:rPr>
              <w:t xml:space="preserve"> To Conversion Cost Efficiency V</w:t>
            </w:r>
            <w:r w:rsidRPr="00FE1924">
              <w:rPr>
                <w:rFonts w:asciiTheme="majorHAnsi" w:hAnsiTheme="majorHAnsi" w:cs="Arial"/>
                <w:sz w:val="24"/>
                <w:szCs w:val="24"/>
              </w:rPr>
              <w:t>ariance Account</w:t>
            </w:r>
          </w:p>
          <w:p w:rsidR="005D0914" w:rsidRPr="00FE1924" w:rsidRDefault="005D0914" w:rsidP="005D0914">
            <w:pPr>
              <w:jc w:val="both"/>
              <w:rPr>
                <w:rFonts w:asciiTheme="majorHAnsi" w:hAnsiTheme="majorHAnsi" w:cs="Arial"/>
                <w:sz w:val="24"/>
                <w:szCs w:val="24"/>
              </w:rPr>
            </w:pPr>
            <w:r w:rsidRPr="00FE1924">
              <w:rPr>
                <w:rFonts w:asciiTheme="majorHAnsi" w:hAnsiTheme="majorHAnsi" w:cs="Arial"/>
                <w:sz w:val="24"/>
                <w:szCs w:val="24"/>
              </w:rPr>
              <w:t>(Being</w:t>
            </w:r>
            <w:r w:rsidR="00F91843" w:rsidRPr="00FE1924">
              <w:rPr>
                <w:rFonts w:asciiTheme="majorHAnsi" w:hAnsiTheme="majorHAnsi" w:cs="Arial"/>
                <w:sz w:val="24"/>
                <w:szCs w:val="24"/>
              </w:rPr>
              <w:t xml:space="preserve"> Standard cost of goods sold and </w:t>
            </w:r>
            <w:r w:rsidRPr="00FE1924">
              <w:rPr>
                <w:rFonts w:asciiTheme="majorHAnsi" w:hAnsiTheme="majorHAnsi" w:cs="Arial"/>
                <w:sz w:val="24"/>
                <w:szCs w:val="24"/>
              </w:rPr>
              <w:t xml:space="preserve">conversion costs </w:t>
            </w:r>
            <w:r w:rsidR="00F91843" w:rsidRPr="00FE1924">
              <w:rPr>
                <w:rFonts w:asciiTheme="majorHAnsi" w:hAnsiTheme="majorHAnsi" w:cs="Arial"/>
                <w:sz w:val="24"/>
                <w:szCs w:val="24"/>
              </w:rPr>
              <w:t xml:space="preserve">efficiency variance </w:t>
            </w:r>
            <w:r w:rsidRPr="00FE1924">
              <w:rPr>
                <w:rFonts w:asciiTheme="majorHAnsi" w:hAnsiTheme="majorHAnsi" w:cs="Arial"/>
                <w:sz w:val="24"/>
                <w:szCs w:val="24"/>
              </w:rPr>
              <w:t xml:space="preserve">charged to cost of goods sold account) </w:t>
            </w:r>
          </w:p>
        </w:tc>
        <w:tc>
          <w:tcPr>
            <w:tcW w:w="1530" w:type="dxa"/>
          </w:tcPr>
          <w:p w:rsidR="005D0914" w:rsidRPr="00FE1924" w:rsidRDefault="005D0914" w:rsidP="005D0914">
            <w:pPr>
              <w:jc w:val="center"/>
              <w:rPr>
                <w:rFonts w:asciiTheme="majorHAnsi" w:hAnsiTheme="majorHAnsi" w:cs="Arial"/>
                <w:sz w:val="24"/>
                <w:szCs w:val="24"/>
              </w:rPr>
            </w:pPr>
            <w:r w:rsidRPr="00FE1924">
              <w:rPr>
                <w:rFonts w:asciiTheme="majorHAnsi" w:hAnsiTheme="majorHAnsi" w:cs="Arial"/>
                <w:sz w:val="24"/>
                <w:szCs w:val="24"/>
              </w:rPr>
              <w:t>99,500</w:t>
            </w:r>
          </w:p>
        </w:tc>
        <w:tc>
          <w:tcPr>
            <w:tcW w:w="1638" w:type="dxa"/>
          </w:tcPr>
          <w:p w:rsidR="005D0914" w:rsidRPr="00FE1924" w:rsidRDefault="005D0914" w:rsidP="005D0914">
            <w:pPr>
              <w:jc w:val="center"/>
              <w:rPr>
                <w:rFonts w:asciiTheme="majorHAnsi" w:hAnsiTheme="majorHAnsi" w:cs="Arial"/>
                <w:sz w:val="24"/>
                <w:szCs w:val="24"/>
              </w:rPr>
            </w:pPr>
          </w:p>
          <w:p w:rsidR="005D0914" w:rsidRPr="00FE1924" w:rsidRDefault="005D0914" w:rsidP="005D0914">
            <w:pPr>
              <w:rPr>
                <w:rFonts w:asciiTheme="majorHAnsi" w:hAnsiTheme="majorHAnsi" w:cs="Arial"/>
                <w:sz w:val="24"/>
                <w:szCs w:val="24"/>
              </w:rPr>
            </w:pPr>
          </w:p>
          <w:p w:rsidR="005D0914" w:rsidRPr="00FE1924" w:rsidRDefault="005D0914" w:rsidP="005D0914">
            <w:pPr>
              <w:rPr>
                <w:rFonts w:asciiTheme="majorHAnsi" w:hAnsiTheme="majorHAnsi" w:cs="Arial"/>
                <w:sz w:val="24"/>
                <w:szCs w:val="24"/>
              </w:rPr>
            </w:pPr>
            <w:r w:rsidRPr="00FE1924">
              <w:rPr>
                <w:rFonts w:asciiTheme="majorHAnsi" w:hAnsiTheme="majorHAnsi" w:cs="Arial"/>
                <w:sz w:val="24"/>
                <w:szCs w:val="24"/>
              </w:rPr>
              <w:t xml:space="preserve">      99,500</w:t>
            </w:r>
          </w:p>
        </w:tc>
      </w:tr>
      <w:tr w:rsidR="005D0914" w:rsidRPr="00FE1924" w:rsidTr="00382548">
        <w:tc>
          <w:tcPr>
            <w:tcW w:w="6408" w:type="dxa"/>
          </w:tcPr>
          <w:p w:rsidR="005D0914" w:rsidRPr="00FE1924" w:rsidRDefault="005D0914" w:rsidP="00382548">
            <w:pPr>
              <w:jc w:val="both"/>
              <w:rPr>
                <w:rFonts w:asciiTheme="majorHAnsi" w:hAnsiTheme="majorHAnsi" w:cs="Arial"/>
                <w:sz w:val="24"/>
                <w:szCs w:val="24"/>
              </w:rPr>
            </w:pPr>
          </w:p>
        </w:tc>
        <w:tc>
          <w:tcPr>
            <w:tcW w:w="1530" w:type="dxa"/>
          </w:tcPr>
          <w:p w:rsidR="005D0914" w:rsidRPr="00FE1924" w:rsidRDefault="005D0914" w:rsidP="00382548">
            <w:pPr>
              <w:jc w:val="both"/>
              <w:rPr>
                <w:rFonts w:asciiTheme="majorHAnsi" w:hAnsiTheme="majorHAnsi" w:cs="Arial"/>
                <w:sz w:val="24"/>
                <w:szCs w:val="24"/>
              </w:rPr>
            </w:pPr>
          </w:p>
        </w:tc>
        <w:tc>
          <w:tcPr>
            <w:tcW w:w="1638" w:type="dxa"/>
          </w:tcPr>
          <w:p w:rsidR="005D0914" w:rsidRPr="00FE1924" w:rsidRDefault="005D0914" w:rsidP="00382548">
            <w:pPr>
              <w:jc w:val="both"/>
              <w:rPr>
                <w:rFonts w:asciiTheme="majorHAnsi" w:hAnsiTheme="majorHAnsi" w:cs="Arial"/>
                <w:sz w:val="24"/>
                <w:szCs w:val="24"/>
              </w:rPr>
            </w:pPr>
          </w:p>
        </w:tc>
      </w:tr>
    </w:tbl>
    <w:p w:rsidR="00964E11" w:rsidRPr="00FE1924" w:rsidRDefault="00964E11" w:rsidP="00964E11">
      <w:pPr>
        <w:jc w:val="both"/>
        <w:rPr>
          <w:rFonts w:asciiTheme="majorHAnsi" w:hAnsiTheme="majorHAnsi" w:cs="Arial"/>
        </w:rPr>
      </w:pPr>
    </w:p>
    <w:p w:rsidR="00964E11" w:rsidRPr="00FE1924" w:rsidRDefault="00382548" w:rsidP="00964E11">
      <w:pPr>
        <w:pBdr>
          <w:top w:val="single" w:sz="4" w:space="1" w:color="auto"/>
          <w:left w:val="single" w:sz="4" w:space="4" w:color="auto"/>
          <w:bottom w:val="single" w:sz="4" w:space="1" w:color="auto"/>
          <w:right w:val="single" w:sz="4" w:space="4" w:color="auto"/>
        </w:pBdr>
        <w:jc w:val="both"/>
        <w:rPr>
          <w:rFonts w:asciiTheme="majorHAnsi" w:hAnsiTheme="majorHAnsi" w:cs="Arial"/>
        </w:rPr>
      </w:pPr>
      <w:r w:rsidRPr="00FE1924">
        <w:rPr>
          <w:rFonts w:asciiTheme="majorHAnsi" w:hAnsiTheme="majorHAnsi" w:cs="Arial"/>
        </w:rPr>
        <w:t>End of Oct. 2012   Inventories</w:t>
      </w:r>
    </w:p>
    <w:p w:rsidR="00964E11" w:rsidRPr="00FE1924" w:rsidRDefault="00382548" w:rsidP="00964E11">
      <w:pPr>
        <w:pBdr>
          <w:top w:val="single" w:sz="4" w:space="1" w:color="auto"/>
          <w:left w:val="single" w:sz="4" w:space="4" w:color="auto"/>
          <w:bottom w:val="single" w:sz="4" w:space="1" w:color="auto"/>
          <w:right w:val="single" w:sz="4" w:space="4" w:color="auto"/>
        </w:pBdr>
        <w:jc w:val="both"/>
        <w:rPr>
          <w:rFonts w:asciiTheme="majorHAnsi" w:hAnsiTheme="majorHAnsi" w:cs="Arial"/>
        </w:rPr>
      </w:pPr>
      <w:r w:rsidRPr="00FE1924">
        <w:rPr>
          <w:rFonts w:asciiTheme="majorHAnsi" w:hAnsiTheme="majorHAnsi" w:cs="Arial"/>
        </w:rPr>
        <w:t xml:space="preserve">Materials               </w:t>
      </w:r>
      <w:r w:rsidR="009D4729" w:rsidRPr="00FE1924">
        <w:rPr>
          <w:rFonts w:asciiTheme="majorHAnsi" w:hAnsiTheme="majorHAnsi" w:cs="Arial"/>
        </w:rPr>
        <w:t>Rs.86</w:t>
      </w:r>
      <w:proofErr w:type="gramStart"/>
      <w:r w:rsidR="00964E11" w:rsidRPr="00FE1924">
        <w:rPr>
          <w:rFonts w:asciiTheme="majorHAnsi" w:hAnsiTheme="majorHAnsi" w:cs="Arial"/>
        </w:rPr>
        <w:t>,100</w:t>
      </w:r>
      <w:proofErr w:type="gramEnd"/>
    </w:p>
    <w:p w:rsidR="00964E11" w:rsidRPr="00FE1924" w:rsidRDefault="009D4729" w:rsidP="00964E11">
      <w:pPr>
        <w:pBdr>
          <w:top w:val="single" w:sz="4" w:space="1" w:color="auto"/>
          <w:left w:val="single" w:sz="4" w:space="4" w:color="auto"/>
          <w:bottom w:val="single" w:sz="4" w:space="1" w:color="auto"/>
          <w:right w:val="single" w:sz="4" w:space="4" w:color="auto"/>
        </w:pBdr>
        <w:jc w:val="both"/>
        <w:rPr>
          <w:rFonts w:asciiTheme="majorHAnsi" w:hAnsiTheme="majorHAnsi" w:cs="Arial"/>
        </w:rPr>
      </w:pPr>
      <w:r w:rsidRPr="00FE1924">
        <w:rPr>
          <w:rFonts w:asciiTheme="majorHAnsi" w:hAnsiTheme="majorHAnsi" w:cs="Arial"/>
        </w:rPr>
        <w:t xml:space="preserve">Finished Stock       nil </w:t>
      </w:r>
    </w:p>
    <w:p w:rsidR="0003701B" w:rsidRPr="00FE1924" w:rsidRDefault="0003701B" w:rsidP="0003701B">
      <w:pPr>
        <w:jc w:val="both"/>
        <w:rPr>
          <w:rFonts w:asciiTheme="majorHAnsi" w:hAnsiTheme="majorHAnsi" w:cs="Arial"/>
        </w:rPr>
      </w:pPr>
    </w:p>
    <w:p w:rsidR="0003701B" w:rsidRPr="00FE1924" w:rsidRDefault="0003701B" w:rsidP="0003701B">
      <w:pPr>
        <w:jc w:val="both"/>
        <w:rPr>
          <w:rFonts w:asciiTheme="majorHAnsi" w:hAnsiTheme="majorHAnsi" w:cs="Arial"/>
        </w:rPr>
      </w:pPr>
      <w:proofErr w:type="spellStart"/>
      <w:r w:rsidRPr="00FE1924">
        <w:rPr>
          <w:rFonts w:asciiTheme="majorHAnsi" w:hAnsiTheme="majorHAnsi" w:cs="Arial"/>
          <w:b/>
        </w:rPr>
        <w:t>Q.No</w:t>
      </w:r>
      <w:proofErr w:type="spellEnd"/>
      <w:r w:rsidRPr="00FE1924">
        <w:rPr>
          <w:rFonts w:asciiTheme="majorHAnsi" w:hAnsiTheme="majorHAnsi" w:cs="Arial"/>
          <w:b/>
        </w:rPr>
        <w:t>.</w:t>
      </w:r>
      <w:r w:rsidR="00B433C5" w:rsidRPr="00B433C5">
        <w:rPr>
          <w:rFonts w:asciiTheme="majorHAnsi" w:hAnsiTheme="majorHAnsi" w:cs="Arial"/>
          <w:b/>
        </w:rPr>
        <w:t xml:space="preserve"> </w:t>
      </w:r>
      <w:r w:rsidR="00B433C5">
        <w:rPr>
          <w:rFonts w:asciiTheme="majorHAnsi" w:hAnsiTheme="majorHAnsi" w:cs="Arial"/>
          <w:b/>
        </w:rPr>
        <w:t>12.</w:t>
      </w:r>
      <w:r w:rsidRPr="00FE1924">
        <w:rPr>
          <w:rFonts w:asciiTheme="majorHAnsi" w:hAnsiTheme="majorHAnsi" w:cs="Arial"/>
          <w:b/>
        </w:rPr>
        <w:t>6(c):</w:t>
      </w:r>
      <w:r w:rsidRPr="00FE1924">
        <w:rPr>
          <w:rFonts w:asciiTheme="majorHAnsi" w:hAnsiTheme="majorHAnsi" w:cs="Arial"/>
        </w:rPr>
        <w:t xml:space="preserve"> Revise your answer to Q. No. 6(a) assuming only two trigger points (</w:t>
      </w:r>
      <w:proofErr w:type="spellStart"/>
      <w:r w:rsidRPr="00FE1924">
        <w:rPr>
          <w:rFonts w:asciiTheme="majorHAnsi" w:hAnsiTheme="majorHAnsi" w:cs="Arial"/>
        </w:rPr>
        <w:t>i</w:t>
      </w:r>
      <w:proofErr w:type="spellEnd"/>
      <w:r w:rsidRPr="00FE1924">
        <w:rPr>
          <w:rFonts w:asciiTheme="majorHAnsi" w:hAnsiTheme="majorHAnsi" w:cs="Arial"/>
        </w:rPr>
        <w:t>) completion of finished stock (ii) sale of finished stock.</w:t>
      </w:r>
    </w:p>
    <w:p w:rsidR="0003701B" w:rsidRPr="00FE1924" w:rsidRDefault="0003701B" w:rsidP="0003701B">
      <w:pPr>
        <w:jc w:val="both"/>
        <w:rPr>
          <w:rFonts w:asciiTheme="majorHAnsi" w:hAnsiTheme="majorHAnsi" w:cs="Arial"/>
        </w:rPr>
      </w:pPr>
    </w:p>
    <w:p w:rsidR="009D4729" w:rsidRPr="00FE1924" w:rsidRDefault="009D4729" w:rsidP="009D4729">
      <w:pPr>
        <w:jc w:val="both"/>
        <w:rPr>
          <w:rFonts w:asciiTheme="majorHAnsi" w:hAnsiTheme="majorHAnsi" w:cs="Arial"/>
          <w:b/>
        </w:rPr>
      </w:pPr>
      <w:r w:rsidRPr="00FE1924">
        <w:rPr>
          <w:rFonts w:asciiTheme="majorHAnsi" w:hAnsiTheme="majorHAnsi" w:cs="Arial"/>
          <w:b/>
        </w:rPr>
        <w:t>Answer</w:t>
      </w:r>
    </w:p>
    <w:p w:rsidR="00382548" w:rsidRPr="00FE1924" w:rsidRDefault="00382548" w:rsidP="00382548">
      <w:pPr>
        <w:pBdr>
          <w:top w:val="single" w:sz="4" w:space="1" w:color="auto"/>
          <w:left w:val="single" w:sz="4" w:space="4" w:color="auto"/>
          <w:bottom w:val="single" w:sz="4" w:space="1" w:color="auto"/>
          <w:right w:val="single" w:sz="4" w:space="4" w:color="auto"/>
        </w:pBdr>
        <w:jc w:val="both"/>
        <w:rPr>
          <w:rFonts w:asciiTheme="majorHAnsi" w:hAnsiTheme="majorHAnsi" w:cs="Arial"/>
          <w:b/>
        </w:rPr>
      </w:pPr>
    </w:p>
    <w:tbl>
      <w:tblPr>
        <w:tblStyle w:val="TableGrid"/>
        <w:tblW w:w="0" w:type="auto"/>
        <w:tblLook w:val="04A0"/>
      </w:tblPr>
      <w:tblGrid>
        <w:gridCol w:w="6408"/>
        <w:gridCol w:w="1530"/>
        <w:gridCol w:w="1638"/>
      </w:tblGrid>
      <w:tr w:rsidR="00382548" w:rsidRPr="00FE1924" w:rsidTr="00382548">
        <w:tc>
          <w:tcPr>
            <w:tcW w:w="6408" w:type="dxa"/>
          </w:tcPr>
          <w:p w:rsidR="00382548" w:rsidRPr="00FE1924" w:rsidRDefault="00382548" w:rsidP="00382548">
            <w:pPr>
              <w:jc w:val="both"/>
              <w:rPr>
                <w:rFonts w:asciiTheme="majorHAnsi" w:hAnsiTheme="majorHAnsi" w:cs="Arial"/>
                <w:sz w:val="24"/>
                <w:szCs w:val="24"/>
              </w:rPr>
            </w:pPr>
          </w:p>
          <w:p w:rsidR="00382548" w:rsidRPr="00FE1924" w:rsidRDefault="00382548" w:rsidP="00382548">
            <w:pPr>
              <w:jc w:val="both"/>
              <w:rPr>
                <w:rFonts w:asciiTheme="majorHAnsi" w:hAnsiTheme="majorHAnsi" w:cs="Arial"/>
                <w:sz w:val="24"/>
                <w:szCs w:val="24"/>
              </w:rPr>
            </w:pPr>
            <w:r w:rsidRPr="00FE1924">
              <w:rPr>
                <w:rFonts w:asciiTheme="majorHAnsi" w:hAnsiTheme="majorHAnsi" w:cs="Arial"/>
                <w:sz w:val="24"/>
                <w:szCs w:val="24"/>
              </w:rPr>
              <w:t>Conversion Cost Account …………………………Dr</w:t>
            </w:r>
          </w:p>
          <w:p w:rsidR="00382548" w:rsidRPr="00FE1924" w:rsidRDefault="00382548" w:rsidP="00382548">
            <w:pPr>
              <w:jc w:val="both"/>
              <w:rPr>
                <w:rFonts w:asciiTheme="majorHAnsi" w:hAnsiTheme="majorHAnsi" w:cs="Arial"/>
                <w:sz w:val="24"/>
                <w:szCs w:val="24"/>
              </w:rPr>
            </w:pPr>
            <w:r w:rsidRPr="00FE1924">
              <w:rPr>
                <w:rFonts w:asciiTheme="majorHAnsi" w:hAnsiTheme="majorHAnsi" w:cs="Arial"/>
                <w:sz w:val="24"/>
                <w:szCs w:val="24"/>
              </w:rPr>
              <w:t xml:space="preserve">           To GLA Account  </w:t>
            </w:r>
          </w:p>
          <w:p w:rsidR="00382548" w:rsidRPr="00FE1924" w:rsidRDefault="00382548" w:rsidP="00382548">
            <w:pPr>
              <w:jc w:val="both"/>
              <w:rPr>
                <w:rFonts w:asciiTheme="majorHAnsi" w:hAnsiTheme="majorHAnsi" w:cs="Arial"/>
                <w:b/>
                <w:sz w:val="24"/>
                <w:szCs w:val="24"/>
              </w:rPr>
            </w:pPr>
            <w:r w:rsidRPr="00FE1924">
              <w:rPr>
                <w:rFonts w:asciiTheme="majorHAnsi" w:hAnsiTheme="majorHAnsi" w:cs="Arial"/>
                <w:sz w:val="24"/>
                <w:szCs w:val="24"/>
              </w:rPr>
              <w:t>(Being conversion costs incurred)</w:t>
            </w:r>
          </w:p>
        </w:tc>
        <w:tc>
          <w:tcPr>
            <w:tcW w:w="1530" w:type="dxa"/>
          </w:tcPr>
          <w:p w:rsidR="00382548" w:rsidRPr="00FE1924" w:rsidRDefault="00382548" w:rsidP="00382548">
            <w:pPr>
              <w:jc w:val="center"/>
              <w:rPr>
                <w:rFonts w:asciiTheme="majorHAnsi" w:hAnsiTheme="majorHAnsi" w:cs="Arial"/>
                <w:sz w:val="24"/>
                <w:szCs w:val="24"/>
              </w:rPr>
            </w:pPr>
          </w:p>
          <w:p w:rsidR="00382548" w:rsidRPr="00FE1924" w:rsidRDefault="00382548" w:rsidP="00382548">
            <w:pPr>
              <w:jc w:val="center"/>
              <w:rPr>
                <w:rFonts w:asciiTheme="majorHAnsi" w:hAnsiTheme="majorHAnsi" w:cs="Arial"/>
                <w:sz w:val="24"/>
                <w:szCs w:val="24"/>
              </w:rPr>
            </w:pPr>
            <w:r w:rsidRPr="00FE1924">
              <w:rPr>
                <w:rFonts w:asciiTheme="majorHAnsi" w:hAnsiTheme="majorHAnsi" w:cs="Arial"/>
                <w:sz w:val="24"/>
                <w:szCs w:val="24"/>
              </w:rPr>
              <w:t>13,60,500</w:t>
            </w:r>
          </w:p>
        </w:tc>
        <w:tc>
          <w:tcPr>
            <w:tcW w:w="1638" w:type="dxa"/>
          </w:tcPr>
          <w:p w:rsidR="00382548" w:rsidRPr="00FE1924" w:rsidRDefault="00382548" w:rsidP="00382548">
            <w:pPr>
              <w:jc w:val="center"/>
              <w:rPr>
                <w:rFonts w:asciiTheme="majorHAnsi" w:hAnsiTheme="majorHAnsi" w:cs="Arial"/>
                <w:sz w:val="24"/>
                <w:szCs w:val="24"/>
              </w:rPr>
            </w:pPr>
          </w:p>
          <w:p w:rsidR="00382548" w:rsidRPr="00FE1924" w:rsidRDefault="00382548" w:rsidP="00382548">
            <w:pPr>
              <w:jc w:val="center"/>
              <w:rPr>
                <w:rFonts w:asciiTheme="majorHAnsi" w:hAnsiTheme="majorHAnsi" w:cs="Arial"/>
                <w:sz w:val="24"/>
                <w:szCs w:val="24"/>
              </w:rPr>
            </w:pPr>
          </w:p>
          <w:p w:rsidR="00382548" w:rsidRPr="00FE1924" w:rsidRDefault="00382548" w:rsidP="00382548">
            <w:pPr>
              <w:jc w:val="center"/>
              <w:rPr>
                <w:rFonts w:asciiTheme="majorHAnsi" w:hAnsiTheme="majorHAnsi" w:cs="Arial"/>
                <w:sz w:val="24"/>
                <w:szCs w:val="24"/>
              </w:rPr>
            </w:pPr>
            <w:r w:rsidRPr="00FE1924">
              <w:rPr>
                <w:rFonts w:asciiTheme="majorHAnsi" w:hAnsiTheme="majorHAnsi" w:cs="Arial"/>
                <w:sz w:val="24"/>
                <w:szCs w:val="24"/>
              </w:rPr>
              <w:t>13,60,500</w:t>
            </w:r>
          </w:p>
        </w:tc>
      </w:tr>
      <w:tr w:rsidR="00382548" w:rsidRPr="00FE1924" w:rsidTr="00382548">
        <w:tc>
          <w:tcPr>
            <w:tcW w:w="6408" w:type="dxa"/>
          </w:tcPr>
          <w:p w:rsidR="00382548" w:rsidRPr="00FE1924" w:rsidRDefault="00382548" w:rsidP="00382548">
            <w:pPr>
              <w:jc w:val="both"/>
              <w:rPr>
                <w:rFonts w:asciiTheme="majorHAnsi" w:hAnsiTheme="majorHAnsi" w:cs="Arial"/>
                <w:sz w:val="24"/>
                <w:szCs w:val="24"/>
              </w:rPr>
            </w:pPr>
          </w:p>
        </w:tc>
        <w:tc>
          <w:tcPr>
            <w:tcW w:w="1530" w:type="dxa"/>
          </w:tcPr>
          <w:p w:rsidR="00382548" w:rsidRPr="00FE1924" w:rsidRDefault="00382548" w:rsidP="00382548">
            <w:pPr>
              <w:jc w:val="center"/>
              <w:rPr>
                <w:rFonts w:asciiTheme="majorHAnsi" w:hAnsiTheme="majorHAnsi" w:cs="Arial"/>
                <w:sz w:val="24"/>
                <w:szCs w:val="24"/>
              </w:rPr>
            </w:pPr>
          </w:p>
        </w:tc>
        <w:tc>
          <w:tcPr>
            <w:tcW w:w="1638" w:type="dxa"/>
          </w:tcPr>
          <w:p w:rsidR="00382548" w:rsidRPr="00FE1924" w:rsidRDefault="00382548" w:rsidP="00382548">
            <w:pPr>
              <w:jc w:val="center"/>
              <w:rPr>
                <w:rFonts w:asciiTheme="majorHAnsi" w:hAnsiTheme="majorHAnsi" w:cs="Arial"/>
                <w:sz w:val="24"/>
                <w:szCs w:val="24"/>
              </w:rPr>
            </w:pPr>
          </w:p>
        </w:tc>
      </w:tr>
      <w:tr w:rsidR="00382548" w:rsidRPr="00FE1924" w:rsidTr="00382548">
        <w:tc>
          <w:tcPr>
            <w:tcW w:w="6408" w:type="dxa"/>
          </w:tcPr>
          <w:p w:rsidR="00382548" w:rsidRPr="00FE1924" w:rsidRDefault="00382548" w:rsidP="00382548">
            <w:pPr>
              <w:jc w:val="both"/>
              <w:rPr>
                <w:rFonts w:asciiTheme="majorHAnsi" w:hAnsiTheme="majorHAnsi" w:cs="Arial"/>
                <w:b/>
                <w:sz w:val="24"/>
                <w:szCs w:val="24"/>
              </w:rPr>
            </w:pPr>
            <w:r w:rsidRPr="00FE1924">
              <w:rPr>
                <w:rFonts w:asciiTheme="majorHAnsi" w:hAnsiTheme="majorHAnsi" w:cs="Arial"/>
                <w:b/>
                <w:sz w:val="24"/>
                <w:szCs w:val="24"/>
              </w:rPr>
              <w:t>Trigger Point 1</w:t>
            </w:r>
          </w:p>
        </w:tc>
        <w:tc>
          <w:tcPr>
            <w:tcW w:w="1530" w:type="dxa"/>
          </w:tcPr>
          <w:p w:rsidR="00382548" w:rsidRPr="00FE1924" w:rsidRDefault="00382548" w:rsidP="00382548">
            <w:pPr>
              <w:jc w:val="center"/>
              <w:rPr>
                <w:rFonts w:asciiTheme="majorHAnsi" w:hAnsiTheme="majorHAnsi" w:cs="Arial"/>
                <w:sz w:val="24"/>
                <w:szCs w:val="24"/>
              </w:rPr>
            </w:pPr>
          </w:p>
        </w:tc>
        <w:tc>
          <w:tcPr>
            <w:tcW w:w="1638" w:type="dxa"/>
          </w:tcPr>
          <w:p w:rsidR="00382548" w:rsidRPr="00FE1924" w:rsidRDefault="00382548" w:rsidP="00382548">
            <w:pPr>
              <w:jc w:val="center"/>
              <w:rPr>
                <w:rFonts w:asciiTheme="majorHAnsi" w:hAnsiTheme="majorHAnsi" w:cs="Arial"/>
                <w:sz w:val="24"/>
                <w:szCs w:val="24"/>
              </w:rPr>
            </w:pPr>
          </w:p>
        </w:tc>
      </w:tr>
      <w:tr w:rsidR="00382548" w:rsidRPr="00FE1924" w:rsidTr="00382548">
        <w:tc>
          <w:tcPr>
            <w:tcW w:w="6408" w:type="dxa"/>
          </w:tcPr>
          <w:p w:rsidR="00382548" w:rsidRPr="00FE1924" w:rsidRDefault="00382548" w:rsidP="00382548">
            <w:pPr>
              <w:jc w:val="both"/>
              <w:rPr>
                <w:rFonts w:asciiTheme="majorHAnsi" w:hAnsiTheme="majorHAnsi" w:cs="Arial"/>
                <w:sz w:val="24"/>
                <w:szCs w:val="24"/>
              </w:rPr>
            </w:pPr>
            <w:r w:rsidRPr="00FE1924">
              <w:rPr>
                <w:rFonts w:asciiTheme="majorHAnsi" w:hAnsiTheme="majorHAnsi" w:cs="Arial"/>
                <w:sz w:val="24"/>
                <w:szCs w:val="24"/>
              </w:rPr>
              <w:t>Finished Stock Account……………………………Dr</w:t>
            </w:r>
          </w:p>
          <w:p w:rsidR="00382548" w:rsidRPr="00FE1924" w:rsidRDefault="00382548" w:rsidP="00382548">
            <w:pPr>
              <w:jc w:val="both"/>
              <w:rPr>
                <w:rFonts w:asciiTheme="majorHAnsi" w:hAnsiTheme="majorHAnsi" w:cs="Arial"/>
                <w:sz w:val="24"/>
                <w:szCs w:val="24"/>
              </w:rPr>
            </w:pPr>
            <w:r w:rsidRPr="00FE1924">
              <w:rPr>
                <w:rFonts w:asciiTheme="majorHAnsi" w:hAnsiTheme="majorHAnsi" w:cs="Arial"/>
                <w:sz w:val="24"/>
                <w:szCs w:val="24"/>
              </w:rPr>
              <w:t xml:space="preserve">            To GLA Account </w:t>
            </w:r>
          </w:p>
          <w:p w:rsidR="00382548" w:rsidRPr="00FE1924" w:rsidRDefault="00382548" w:rsidP="00382548">
            <w:pPr>
              <w:jc w:val="both"/>
              <w:rPr>
                <w:rFonts w:asciiTheme="majorHAnsi" w:hAnsiTheme="majorHAnsi" w:cs="Arial"/>
                <w:sz w:val="24"/>
                <w:szCs w:val="24"/>
              </w:rPr>
            </w:pPr>
            <w:r w:rsidRPr="00FE1924">
              <w:rPr>
                <w:rFonts w:asciiTheme="majorHAnsi" w:hAnsiTheme="majorHAnsi" w:cs="Arial"/>
                <w:sz w:val="24"/>
                <w:szCs w:val="24"/>
              </w:rPr>
              <w:t xml:space="preserve">            To Conversion Cost Account</w:t>
            </w:r>
          </w:p>
          <w:p w:rsidR="00382548" w:rsidRPr="00FE1924" w:rsidRDefault="00382548" w:rsidP="00382548">
            <w:pPr>
              <w:rPr>
                <w:rFonts w:asciiTheme="majorHAnsi" w:hAnsiTheme="majorHAnsi" w:cs="Arial"/>
                <w:sz w:val="24"/>
                <w:szCs w:val="24"/>
              </w:rPr>
            </w:pPr>
            <w:r w:rsidRPr="00FE1924">
              <w:rPr>
                <w:rFonts w:asciiTheme="majorHAnsi" w:hAnsiTheme="majorHAnsi" w:cs="Arial"/>
                <w:sz w:val="24"/>
                <w:szCs w:val="24"/>
              </w:rPr>
              <w:t>(Being materials Purchased and used &amp; conversion costs charged to finished stock)</w:t>
            </w:r>
          </w:p>
        </w:tc>
        <w:tc>
          <w:tcPr>
            <w:tcW w:w="1530" w:type="dxa"/>
          </w:tcPr>
          <w:p w:rsidR="00382548" w:rsidRPr="00FE1924" w:rsidRDefault="00382548" w:rsidP="00382548">
            <w:pPr>
              <w:jc w:val="center"/>
              <w:rPr>
                <w:rFonts w:asciiTheme="majorHAnsi" w:hAnsiTheme="majorHAnsi" w:cs="Arial"/>
                <w:sz w:val="24"/>
                <w:szCs w:val="24"/>
              </w:rPr>
            </w:pPr>
            <w:r w:rsidRPr="00FE1924">
              <w:rPr>
                <w:rFonts w:asciiTheme="majorHAnsi" w:hAnsiTheme="majorHAnsi" w:cs="Arial"/>
                <w:sz w:val="24"/>
                <w:szCs w:val="24"/>
              </w:rPr>
              <w:t>33,00,000</w:t>
            </w:r>
          </w:p>
        </w:tc>
        <w:tc>
          <w:tcPr>
            <w:tcW w:w="1638" w:type="dxa"/>
          </w:tcPr>
          <w:p w:rsidR="00382548" w:rsidRPr="00FE1924" w:rsidRDefault="00382548" w:rsidP="00382548">
            <w:pPr>
              <w:jc w:val="center"/>
              <w:rPr>
                <w:rFonts w:asciiTheme="majorHAnsi" w:hAnsiTheme="majorHAnsi" w:cs="Arial"/>
                <w:sz w:val="24"/>
                <w:szCs w:val="24"/>
              </w:rPr>
            </w:pPr>
          </w:p>
          <w:p w:rsidR="00382548" w:rsidRPr="00FE1924" w:rsidRDefault="00382548" w:rsidP="00382548">
            <w:pPr>
              <w:jc w:val="center"/>
              <w:rPr>
                <w:rFonts w:asciiTheme="majorHAnsi" w:hAnsiTheme="majorHAnsi" w:cs="Arial"/>
                <w:sz w:val="24"/>
                <w:szCs w:val="24"/>
              </w:rPr>
            </w:pPr>
            <w:r w:rsidRPr="00FE1924">
              <w:rPr>
                <w:rFonts w:asciiTheme="majorHAnsi" w:hAnsiTheme="majorHAnsi" w:cs="Arial"/>
                <w:sz w:val="24"/>
                <w:szCs w:val="24"/>
              </w:rPr>
              <w:t>20,00,000</w:t>
            </w:r>
          </w:p>
          <w:p w:rsidR="00382548" w:rsidRPr="00FE1924" w:rsidRDefault="00382548" w:rsidP="00382548">
            <w:pPr>
              <w:jc w:val="center"/>
              <w:rPr>
                <w:rFonts w:asciiTheme="majorHAnsi" w:hAnsiTheme="majorHAnsi" w:cs="Arial"/>
                <w:sz w:val="24"/>
                <w:szCs w:val="24"/>
              </w:rPr>
            </w:pPr>
            <w:r w:rsidRPr="00FE1924">
              <w:rPr>
                <w:rFonts w:asciiTheme="majorHAnsi" w:hAnsiTheme="majorHAnsi" w:cs="Arial"/>
                <w:sz w:val="24"/>
                <w:szCs w:val="24"/>
              </w:rPr>
              <w:t>13,00,000</w:t>
            </w:r>
          </w:p>
        </w:tc>
      </w:tr>
      <w:tr w:rsidR="005D0914" w:rsidRPr="00FE1924" w:rsidTr="00382548">
        <w:tc>
          <w:tcPr>
            <w:tcW w:w="6408" w:type="dxa"/>
          </w:tcPr>
          <w:p w:rsidR="005D0914" w:rsidRPr="00FE1924" w:rsidRDefault="005D0914" w:rsidP="005D0914">
            <w:pPr>
              <w:jc w:val="both"/>
              <w:rPr>
                <w:rFonts w:asciiTheme="majorHAnsi" w:hAnsiTheme="majorHAnsi" w:cs="Arial"/>
                <w:sz w:val="24"/>
                <w:szCs w:val="24"/>
              </w:rPr>
            </w:pPr>
            <w:r w:rsidRPr="00FE1924">
              <w:rPr>
                <w:rFonts w:asciiTheme="majorHAnsi" w:hAnsiTheme="majorHAnsi" w:cs="Arial"/>
                <w:sz w:val="24"/>
                <w:szCs w:val="24"/>
              </w:rPr>
              <w:t>Conversion Cost Efficiency variance Account  ….Dr.</w:t>
            </w:r>
          </w:p>
          <w:p w:rsidR="005D0914" w:rsidRPr="00FE1924" w:rsidRDefault="005D0914" w:rsidP="005D0914">
            <w:pPr>
              <w:jc w:val="both"/>
              <w:rPr>
                <w:rFonts w:asciiTheme="majorHAnsi" w:hAnsiTheme="majorHAnsi" w:cs="Arial"/>
                <w:sz w:val="24"/>
                <w:szCs w:val="24"/>
              </w:rPr>
            </w:pPr>
            <w:r w:rsidRPr="00FE1924">
              <w:rPr>
                <w:rFonts w:asciiTheme="majorHAnsi" w:hAnsiTheme="majorHAnsi" w:cs="Arial"/>
                <w:sz w:val="24"/>
                <w:szCs w:val="24"/>
              </w:rPr>
              <w:t xml:space="preserve">            To Conversion Cost Account  </w:t>
            </w:r>
          </w:p>
          <w:p w:rsidR="005D0914" w:rsidRPr="00FE1924" w:rsidRDefault="005D0914" w:rsidP="005D0914">
            <w:pPr>
              <w:jc w:val="both"/>
              <w:rPr>
                <w:rFonts w:asciiTheme="majorHAnsi" w:hAnsiTheme="majorHAnsi" w:cs="Arial"/>
                <w:sz w:val="24"/>
                <w:szCs w:val="24"/>
              </w:rPr>
            </w:pPr>
            <w:r w:rsidRPr="00FE1924">
              <w:rPr>
                <w:rFonts w:asciiTheme="majorHAnsi" w:hAnsiTheme="majorHAnsi" w:cs="Arial"/>
                <w:sz w:val="24"/>
                <w:szCs w:val="24"/>
              </w:rPr>
              <w:t>(Being adverse conversion cost efficiency variance)</w:t>
            </w:r>
          </w:p>
        </w:tc>
        <w:tc>
          <w:tcPr>
            <w:tcW w:w="1530" w:type="dxa"/>
          </w:tcPr>
          <w:p w:rsidR="005D0914" w:rsidRPr="00FE1924" w:rsidRDefault="005D0914" w:rsidP="005D0914">
            <w:pPr>
              <w:jc w:val="center"/>
              <w:rPr>
                <w:rFonts w:asciiTheme="majorHAnsi" w:hAnsiTheme="majorHAnsi" w:cs="Arial"/>
                <w:sz w:val="24"/>
                <w:szCs w:val="24"/>
              </w:rPr>
            </w:pPr>
            <w:r w:rsidRPr="00FE1924">
              <w:rPr>
                <w:rFonts w:asciiTheme="majorHAnsi" w:hAnsiTheme="majorHAnsi" w:cs="Arial"/>
                <w:sz w:val="24"/>
                <w:szCs w:val="24"/>
              </w:rPr>
              <w:t>60,500</w:t>
            </w:r>
          </w:p>
        </w:tc>
        <w:tc>
          <w:tcPr>
            <w:tcW w:w="1638" w:type="dxa"/>
          </w:tcPr>
          <w:p w:rsidR="005D0914" w:rsidRPr="00FE1924" w:rsidRDefault="005D0914" w:rsidP="005D0914">
            <w:pPr>
              <w:jc w:val="center"/>
              <w:rPr>
                <w:rFonts w:asciiTheme="majorHAnsi" w:hAnsiTheme="majorHAnsi" w:cs="Arial"/>
                <w:sz w:val="24"/>
                <w:szCs w:val="24"/>
              </w:rPr>
            </w:pPr>
          </w:p>
          <w:p w:rsidR="005D0914" w:rsidRPr="00FE1924" w:rsidRDefault="005D0914" w:rsidP="005D0914">
            <w:pPr>
              <w:jc w:val="center"/>
              <w:rPr>
                <w:rFonts w:asciiTheme="majorHAnsi" w:hAnsiTheme="majorHAnsi" w:cs="Arial"/>
                <w:sz w:val="24"/>
                <w:szCs w:val="24"/>
              </w:rPr>
            </w:pPr>
            <w:r w:rsidRPr="00FE1924">
              <w:rPr>
                <w:rFonts w:asciiTheme="majorHAnsi" w:hAnsiTheme="majorHAnsi" w:cs="Arial"/>
                <w:sz w:val="24"/>
                <w:szCs w:val="24"/>
              </w:rPr>
              <w:t>60,500</w:t>
            </w:r>
          </w:p>
          <w:p w:rsidR="005D0914" w:rsidRPr="00FE1924" w:rsidRDefault="005D0914" w:rsidP="005D0914">
            <w:pPr>
              <w:jc w:val="center"/>
              <w:rPr>
                <w:rFonts w:asciiTheme="majorHAnsi" w:hAnsiTheme="majorHAnsi" w:cs="Arial"/>
                <w:sz w:val="24"/>
                <w:szCs w:val="24"/>
              </w:rPr>
            </w:pPr>
          </w:p>
        </w:tc>
      </w:tr>
      <w:tr w:rsidR="005D0914" w:rsidRPr="00FE1924" w:rsidTr="00382548">
        <w:tc>
          <w:tcPr>
            <w:tcW w:w="6408" w:type="dxa"/>
          </w:tcPr>
          <w:p w:rsidR="005D0914" w:rsidRPr="00FE1924" w:rsidRDefault="005D0914" w:rsidP="00382548">
            <w:pPr>
              <w:jc w:val="both"/>
              <w:rPr>
                <w:rFonts w:asciiTheme="majorHAnsi" w:hAnsiTheme="majorHAnsi" w:cs="Arial"/>
                <w:sz w:val="24"/>
                <w:szCs w:val="24"/>
              </w:rPr>
            </w:pPr>
          </w:p>
        </w:tc>
        <w:tc>
          <w:tcPr>
            <w:tcW w:w="1530" w:type="dxa"/>
          </w:tcPr>
          <w:p w:rsidR="005D0914" w:rsidRPr="00FE1924" w:rsidRDefault="005D0914" w:rsidP="00382548">
            <w:pPr>
              <w:jc w:val="center"/>
              <w:rPr>
                <w:rFonts w:asciiTheme="majorHAnsi" w:hAnsiTheme="majorHAnsi" w:cs="Arial"/>
                <w:sz w:val="24"/>
                <w:szCs w:val="24"/>
              </w:rPr>
            </w:pPr>
          </w:p>
        </w:tc>
        <w:tc>
          <w:tcPr>
            <w:tcW w:w="1638" w:type="dxa"/>
          </w:tcPr>
          <w:p w:rsidR="005D0914" w:rsidRPr="00FE1924" w:rsidRDefault="005D0914" w:rsidP="00382548">
            <w:pPr>
              <w:jc w:val="center"/>
              <w:rPr>
                <w:rFonts w:asciiTheme="majorHAnsi" w:hAnsiTheme="majorHAnsi" w:cs="Arial"/>
                <w:sz w:val="24"/>
                <w:szCs w:val="24"/>
              </w:rPr>
            </w:pPr>
          </w:p>
        </w:tc>
      </w:tr>
      <w:tr w:rsidR="005D0914" w:rsidRPr="00FE1924" w:rsidTr="00382548">
        <w:tc>
          <w:tcPr>
            <w:tcW w:w="6408" w:type="dxa"/>
          </w:tcPr>
          <w:p w:rsidR="005D0914" w:rsidRPr="00FE1924" w:rsidRDefault="005D0914" w:rsidP="00382548">
            <w:pPr>
              <w:jc w:val="both"/>
              <w:rPr>
                <w:rFonts w:asciiTheme="majorHAnsi" w:hAnsiTheme="majorHAnsi" w:cs="Arial"/>
                <w:sz w:val="24"/>
                <w:szCs w:val="24"/>
              </w:rPr>
            </w:pPr>
            <w:r w:rsidRPr="00FE1924">
              <w:rPr>
                <w:rFonts w:asciiTheme="majorHAnsi" w:hAnsiTheme="majorHAnsi" w:cs="Arial"/>
                <w:b/>
                <w:sz w:val="24"/>
                <w:szCs w:val="24"/>
              </w:rPr>
              <w:t>Trigger Point 2</w:t>
            </w:r>
          </w:p>
        </w:tc>
        <w:tc>
          <w:tcPr>
            <w:tcW w:w="1530" w:type="dxa"/>
          </w:tcPr>
          <w:p w:rsidR="005D0914" w:rsidRPr="00FE1924" w:rsidRDefault="005D0914" w:rsidP="00382548">
            <w:pPr>
              <w:jc w:val="center"/>
              <w:rPr>
                <w:rFonts w:asciiTheme="majorHAnsi" w:hAnsiTheme="majorHAnsi" w:cs="Arial"/>
                <w:sz w:val="24"/>
                <w:szCs w:val="24"/>
              </w:rPr>
            </w:pPr>
          </w:p>
        </w:tc>
        <w:tc>
          <w:tcPr>
            <w:tcW w:w="1638" w:type="dxa"/>
          </w:tcPr>
          <w:p w:rsidR="005D0914" w:rsidRPr="00FE1924" w:rsidRDefault="005D0914" w:rsidP="00382548">
            <w:pPr>
              <w:jc w:val="center"/>
              <w:rPr>
                <w:rFonts w:asciiTheme="majorHAnsi" w:hAnsiTheme="majorHAnsi" w:cs="Arial"/>
                <w:sz w:val="24"/>
                <w:szCs w:val="24"/>
              </w:rPr>
            </w:pPr>
          </w:p>
        </w:tc>
      </w:tr>
      <w:tr w:rsidR="005D0914" w:rsidRPr="00FE1924" w:rsidTr="00382548">
        <w:tc>
          <w:tcPr>
            <w:tcW w:w="6408" w:type="dxa"/>
          </w:tcPr>
          <w:p w:rsidR="005D0914" w:rsidRPr="00FE1924" w:rsidRDefault="005D0914" w:rsidP="00382548">
            <w:pPr>
              <w:jc w:val="both"/>
              <w:rPr>
                <w:rFonts w:asciiTheme="majorHAnsi" w:hAnsiTheme="majorHAnsi" w:cs="Arial"/>
                <w:sz w:val="24"/>
                <w:szCs w:val="24"/>
              </w:rPr>
            </w:pPr>
            <w:r w:rsidRPr="00FE1924">
              <w:rPr>
                <w:rFonts w:asciiTheme="majorHAnsi" w:hAnsiTheme="majorHAnsi" w:cs="Arial"/>
                <w:sz w:val="24"/>
                <w:szCs w:val="24"/>
              </w:rPr>
              <w:t>Cost of goods Sold Account                                  Dr</w:t>
            </w:r>
          </w:p>
          <w:p w:rsidR="00B76F0E" w:rsidRPr="00FE1924" w:rsidRDefault="005D0914" w:rsidP="00382548">
            <w:pPr>
              <w:jc w:val="both"/>
              <w:rPr>
                <w:rFonts w:asciiTheme="majorHAnsi" w:hAnsiTheme="majorHAnsi" w:cs="Arial"/>
                <w:sz w:val="24"/>
                <w:szCs w:val="24"/>
              </w:rPr>
            </w:pPr>
            <w:r w:rsidRPr="00FE1924">
              <w:rPr>
                <w:rFonts w:asciiTheme="majorHAnsi" w:hAnsiTheme="majorHAnsi" w:cs="Arial"/>
                <w:sz w:val="24"/>
                <w:szCs w:val="24"/>
              </w:rPr>
              <w:t xml:space="preserve">            To Finished Stock Account </w:t>
            </w:r>
          </w:p>
          <w:p w:rsidR="00B76F0E" w:rsidRPr="00FE1924" w:rsidRDefault="00B76F0E" w:rsidP="00382548">
            <w:pPr>
              <w:jc w:val="both"/>
              <w:rPr>
                <w:rFonts w:asciiTheme="majorHAnsi" w:hAnsiTheme="majorHAnsi" w:cs="Arial"/>
                <w:sz w:val="24"/>
                <w:szCs w:val="24"/>
              </w:rPr>
            </w:pPr>
            <w:r w:rsidRPr="00FE1924">
              <w:rPr>
                <w:rFonts w:asciiTheme="majorHAnsi" w:hAnsiTheme="majorHAnsi" w:cs="Arial"/>
                <w:sz w:val="24"/>
                <w:szCs w:val="24"/>
              </w:rPr>
              <w:t xml:space="preserve">            To Conversion Cost Efficiency variance Account</w:t>
            </w:r>
          </w:p>
          <w:p w:rsidR="005D0914" w:rsidRPr="00FE1924" w:rsidRDefault="005D0914" w:rsidP="00382548">
            <w:pPr>
              <w:jc w:val="both"/>
              <w:rPr>
                <w:rFonts w:asciiTheme="majorHAnsi" w:hAnsiTheme="majorHAnsi" w:cs="Arial"/>
                <w:sz w:val="24"/>
                <w:szCs w:val="24"/>
              </w:rPr>
            </w:pPr>
            <w:r w:rsidRPr="00FE1924">
              <w:rPr>
                <w:rFonts w:asciiTheme="majorHAnsi" w:hAnsiTheme="majorHAnsi" w:cs="Arial"/>
                <w:sz w:val="24"/>
                <w:szCs w:val="24"/>
              </w:rPr>
              <w:t>(Bei</w:t>
            </w:r>
            <w:r w:rsidR="00B76F0E" w:rsidRPr="00FE1924">
              <w:rPr>
                <w:rFonts w:asciiTheme="majorHAnsi" w:hAnsiTheme="majorHAnsi" w:cs="Arial"/>
                <w:sz w:val="24"/>
                <w:szCs w:val="24"/>
              </w:rPr>
              <w:t xml:space="preserve">ng the </w:t>
            </w:r>
            <w:r w:rsidR="00F91843" w:rsidRPr="00FE1924">
              <w:rPr>
                <w:rFonts w:asciiTheme="majorHAnsi" w:hAnsiTheme="majorHAnsi" w:cs="Arial"/>
                <w:sz w:val="24"/>
                <w:szCs w:val="24"/>
              </w:rPr>
              <w:t xml:space="preserve">standard </w:t>
            </w:r>
            <w:r w:rsidR="00B76F0E" w:rsidRPr="00FE1924">
              <w:rPr>
                <w:rFonts w:asciiTheme="majorHAnsi" w:hAnsiTheme="majorHAnsi" w:cs="Arial"/>
                <w:sz w:val="24"/>
                <w:szCs w:val="24"/>
              </w:rPr>
              <w:t>cost of sold goods</w:t>
            </w:r>
            <w:r w:rsidRPr="00FE1924">
              <w:rPr>
                <w:rFonts w:asciiTheme="majorHAnsi" w:hAnsiTheme="majorHAnsi" w:cs="Arial"/>
                <w:sz w:val="24"/>
                <w:szCs w:val="24"/>
              </w:rPr>
              <w:t xml:space="preserve"> </w:t>
            </w:r>
            <w:r w:rsidR="00F91843" w:rsidRPr="00FE1924">
              <w:rPr>
                <w:rFonts w:asciiTheme="majorHAnsi" w:hAnsiTheme="majorHAnsi" w:cs="Arial"/>
                <w:sz w:val="24"/>
                <w:szCs w:val="24"/>
              </w:rPr>
              <w:t xml:space="preserve">and conversion cost efficiency variance </w:t>
            </w:r>
            <w:r w:rsidRPr="00FE1924">
              <w:rPr>
                <w:rFonts w:asciiTheme="majorHAnsi" w:hAnsiTheme="majorHAnsi" w:cs="Arial"/>
                <w:sz w:val="24"/>
                <w:szCs w:val="24"/>
              </w:rPr>
              <w:t xml:space="preserve">charged to cost of goods sold account) </w:t>
            </w:r>
          </w:p>
        </w:tc>
        <w:tc>
          <w:tcPr>
            <w:tcW w:w="1530" w:type="dxa"/>
          </w:tcPr>
          <w:p w:rsidR="005D0914" w:rsidRPr="00FE1924" w:rsidRDefault="00B76F0E" w:rsidP="00382548">
            <w:pPr>
              <w:jc w:val="center"/>
              <w:rPr>
                <w:rFonts w:asciiTheme="majorHAnsi" w:hAnsiTheme="majorHAnsi" w:cs="Arial"/>
                <w:sz w:val="24"/>
                <w:szCs w:val="24"/>
              </w:rPr>
            </w:pPr>
            <w:r w:rsidRPr="00FE1924">
              <w:rPr>
                <w:rFonts w:asciiTheme="majorHAnsi" w:hAnsiTheme="majorHAnsi" w:cs="Arial"/>
                <w:sz w:val="24"/>
                <w:szCs w:val="24"/>
              </w:rPr>
              <w:t>32,61,5</w:t>
            </w:r>
            <w:r w:rsidR="005D0914" w:rsidRPr="00FE1924">
              <w:rPr>
                <w:rFonts w:asciiTheme="majorHAnsi" w:hAnsiTheme="majorHAnsi" w:cs="Arial"/>
                <w:sz w:val="24"/>
                <w:szCs w:val="24"/>
              </w:rPr>
              <w:t>00</w:t>
            </w:r>
          </w:p>
        </w:tc>
        <w:tc>
          <w:tcPr>
            <w:tcW w:w="1638" w:type="dxa"/>
          </w:tcPr>
          <w:p w:rsidR="005D0914" w:rsidRPr="00FE1924" w:rsidRDefault="005D0914" w:rsidP="00382548">
            <w:pPr>
              <w:jc w:val="center"/>
              <w:rPr>
                <w:rFonts w:asciiTheme="majorHAnsi" w:hAnsiTheme="majorHAnsi" w:cs="Arial"/>
                <w:sz w:val="24"/>
                <w:szCs w:val="24"/>
              </w:rPr>
            </w:pPr>
          </w:p>
          <w:p w:rsidR="005D0914" w:rsidRPr="00FE1924" w:rsidRDefault="005D0914" w:rsidP="00382548">
            <w:pPr>
              <w:rPr>
                <w:rFonts w:asciiTheme="majorHAnsi" w:hAnsiTheme="majorHAnsi" w:cs="Arial"/>
                <w:sz w:val="24"/>
                <w:szCs w:val="24"/>
              </w:rPr>
            </w:pPr>
            <w:r w:rsidRPr="00FE1924">
              <w:rPr>
                <w:rFonts w:asciiTheme="majorHAnsi" w:hAnsiTheme="majorHAnsi" w:cs="Arial"/>
                <w:sz w:val="24"/>
                <w:szCs w:val="24"/>
              </w:rPr>
              <w:t>32,01,000</w:t>
            </w:r>
          </w:p>
          <w:p w:rsidR="00B76F0E" w:rsidRPr="00FE1924" w:rsidRDefault="00B76F0E" w:rsidP="00382548">
            <w:pPr>
              <w:rPr>
                <w:rFonts w:asciiTheme="majorHAnsi" w:hAnsiTheme="majorHAnsi" w:cs="Arial"/>
                <w:sz w:val="24"/>
                <w:szCs w:val="24"/>
              </w:rPr>
            </w:pPr>
            <w:r w:rsidRPr="00FE1924">
              <w:rPr>
                <w:rFonts w:asciiTheme="majorHAnsi" w:hAnsiTheme="majorHAnsi" w:cs="Arial"/>
                <w:sz w:val="24"/>
                <w:szCs w:val="24"/>
              </w:rPr>
              <w:t xml:space="preserve">      60,500</w:t>
            </w:r>
          </w:p>
          <w:p w:rsidR="005D0914" w:rsidRPr="00FE1924" w:rsidRDefault="005D0914" w:rsidP="00382548">
            <w:pPr>
              <w:rPr>
                <w:rFonts w:asciiTheme="majorHAnsi" w:hAnsiTheme="majorHAnsi" w:cs="Arial"/>
                <w:sz w:val="24"/>
                <w:szCs w:val="24"/>
              </w:rPr>
            </w:pPr>
            <w:r w:rsidRPr="00FE1924">
              <w:rPr>
                <w:rFonts w:asciiTheme="majorHAnsi" w:hAnsiTheme="majorHAnsi" w:cs="Arial"/>
                <w:sz w:val="24"/>
                <w:szCs w:val="24"/>
              </w:rPr>
              <w:t xml:space="preserve">     </w:t>
            </w:r>
          </w:p>
        </w:tc>
      </w:tr>
      <w:tr w:rsidR="005D0914" w:rsidRPr="00FE1924" w:rsidTr="00382548">
        <w:tc>
          <w:tcPr>
            <w:tcW w:w="6408" w:type="dxa"/>
          </w:tcPr>
          <w:p w:rsidR="005D0914" w:rsidRPr="00FE1924" w:rsidRDefault="005D0914" w:rsidP="00382548">
            <w:pPr>
              <w:jc w:val="both"/>
              <w:rPr>
                <w:rFonts w:asciiTheme="majorHAnsi" w:hAnsiTheme="majorHAnsi" w:cs="Arial"/>
                <w:sz w:val="24"/>
                <w:szCs w:val="24"/>
              </w:rPr>
            </w:pPr>
          </w:p>
        </w:tc>
        <w:tc>
          <w:tcPr>
            <w:tcW w:w="1530" w:type="dxa"/>
          </w:tcPr>
          <w:p w:rsidR="005D0914" w:rsidRPr="00FE1924" w:rsidRDefault="005D0914" w:rsidP="00382548">
            <w:pPr>
              <w:jc w:val="both"/>
              <w:rPr>
                <w:rFonts w:asciiTheme="majorHAnsi" w:hAnsiTheme="majorHAnsi" w:cs="Arial"/>
                <w:sz w:val="24"/>
                <w:szCs w:val="24"/>
              </w:rPr>
            </w:pPr>
          </w:p>
        </w:tc>
        <w:tc>
          <w:tcPr>
            <w:tcW w:w="1638" w:type="dxa"/>
          </w:tcPr>
          <w:p w:rsidR="005D0914" w:rsidRPr="00FE1924" w:rsidRDefault="005D0914" w:rsidP="00382548">
            <w:pPr>
              <w:jc w:val="both"/>
              <w:rPr>
                <w:rFonts w:asciiTheme="majorHAnsi" w:hAnsiTheme="majorHAnsi" w:cs="Arial"/>
                <w:sz w:val="24"/>
                <w:szCs w:val="24"/>
              </w:rPr>
            </w:pPr>
          </w:p>
        </w:tc>
      </w:tr>
    </w:tbl>
    <w:p w:rsidR="00382548" w:rsidRPr="00FE1924" w:rsidRDefault="00382548" w:rsidP="00382548">
      <w:pPr>
        <w:jc w:val="both"/>
        <w:rPr>
          <w:rFonts w:asciiTheme="majorHAnsi" w:hAnsiTheme="majorHAnsi" w:cs="Arial"/>
        </w:rPr>
      </w:pPr>
    </w:p>
    <w:p w:rsidR="00382548" w:rsidRPr="00FE1924" w:rsidRDefault="00382548" w:rsidP="00382548">
      <w:pPr>
        <w:pBdr>
          <w:top w:val="single" w:sz="4" w:space="1" w:color="auto"/>
          <w:left w:val="single" w:sz="4" w:space="4" w:color="auto"/>
          <w:bottom w:val="single" w:sz="4" w:space="1" w:color="auto"/>
          <w:right w:val="single" w:sz="4" w:space="4" w:color="auto"/>
        </w:pBdr>
        <w:jc w:val="both"/>
        <w:rPr>
          <w:rFonts w:asciiTheme="majorHAnsi" w:hAnsiTheme="majorHAnsi" w:cs="Arial"/>
        </w:rPr>
      </w:pPr>
      <w:r w:rsidRPr="00FE1924">
        <w:rPr>
          <w:rFonts w:asciiTheme="majorHAnsi" w:hAnsiTheme="majorHAnsi" w:cs="Arial"/>
        </w:rPr>
        <w:t>End of Oct. 2012 inventories:</w:t>
      </w:r>
    </w:p>
    <w:p w:rsidR="00382548" w:rsidRPr="00FE1924" w:rsidRDefault="00382548" w:rsidP="00382548">
      <w:pPr>
        <w:pBdr>
          <w:top w:val="single" w:sz="4" w:space="1" w:color="auto"/>
          <w:left w:val="single" w:sz="4" w:space="4" w:color="auto"/>
          <w:bottom w:val="single" w:sz="4" w:space="1" w:color="auto"/>
          <w:right w:val="single" w:sz="4" w:space="4" w:color="auto"/>
        </w:pBdr>
        <w:jc w:val="both"/>
        <w:rPr>
          <w:rFonts w:asciiTheme="majorHAnsi" w:hAnsiTheme="majorHAnsi" w:cs="Arial"/>
        </w:rPr>
      </w:pPr>
      <w:r w:rsidRPr="00FE1924">
        <w:rPr>
          <w:rFonts w:asciiTheme="majorHAnsi" w:hAnsiTheme="majorHAnsi" w:cs="Arial"/>
        </w:rPr>
        <w:lastRenderedPageBreak/>
        <w:t>Finished Stock       Rs.99</w:t>
      </w:r>
      <w:proofErr w:type="gramStart"/>
      <w:r w:rsidRPr="00FE1924">
        <w:rPr>
          <w:rFonts w:asciiTheme="majorHAnsi" w:hAnsiTheme="majorHAnsi" w:cs="Arial"/>
        </w:rPr>
        <w:t>,000</w:t>
      </w:r>
      <w:proofErr w:type="gramEnd"/>
    </w:p>
    <w:p w:rsidR="00382548" w:rsidRPr="00FE1924" w:rsidRDefault="00382548" w:rsidP="009D4729">
      <w:pPr>
        <w:jc w:val="both"/>
        <w:rPr>
          <w:rFonts w:asciiTheme="majorHAnsi" w:hAnsiTheme="majorHAnsi" w:cs="Arial"/>
          <w:b/>
        </w:rPr>
      </w:pPr>
    </w:p>
    <w:p w:rsidR="0003701B" w:rsidRPr="00FE1924" w:rsidRDefault="0003701B" w:rsidP="0003701B">
      <w:pPr>
        <w:jc w:val="both"/>
        <w:rPr>
          <w:rFonts w:asciiTheme="majorHAnsi" w:hAnsiTheme="majorHAnsi" w:cs="Arial"/>
        </w:rPr>
      </w:pPr>
      <w:r w:rsidRPr="00FE1924">
        <w:rPr>
          <w:rFonts w:asciiTheme="majorHAnsi" w:hAnsiTheme="majorHAnsi" w:cs="Arial"/>
          <w:b/>
        </w:rPr>
        <w:t xml:space="preserve">Q. No. </w:t>
      </w:r>
      <w:r w:rsidR="00B433C5">
        <w:rPr>
          <w:rFonts w:asciiTheme="majorHAnsi" w:hAnsiTheme="majorHAnsi" w:cs="Arial"/>
          <w:b/>
        </w:rPr>
        <w:t>12.</w:t>
      </w:r>
      <w:r w:rsidRPr="00FE1924">
        <w:rPr>
          <w:rFonts w:asciiTheme="majorHAnsi" w:hAnsiTheme="majorHAnsi" w:cs="Arial"/>
          <w:b/>
        </w:rPr>
        <w:t>7(a)</w:t>
      </w:r>
      <w:r w:rsidRPr="00FE1924">
        <w:rPr>
          <w:rFonts w:asciiTheme="majorHAnsi" w:hAnsiTheme="majorHAnsi" w:cs="Arial"/>
        </w:rPr>
        <w:t xml:space="preserve">: A company uses </w:t>
      </w:r>
      <w:proofErr w:type="spellStart"/>
      <w:r w:rsidRPr="00FE1924">
        <w:rPr>
          <w:rFonts w:asciiTheme="majorHAnsi" w:hAnsiTheme="majorHAnsi" w:cs="Arial"/>
        </w:rPr>
        <w:t>Backflush</w:t>
      </w:r>
      <w:proofErr w:type="spellEnd"/>
      <w:r w:rsidRPr="00FE1924">
        <w:rPr>
          <w:rFonts w:asciiTheme="majorHAnsi" w:hAnsiTheme="majorHAnsi" w:cs="Arial"/>
        </w:rPr>
        <w:t xml:space="preserve"> costing sy</w:t>
      </w:r>
      <w:r w:rsidR="00EE2B28" w:rsidRPr="00FE1924">
        <w:rPr>
          <w:rFonts w:asciiTheme="majorHAnsi" w:hAnsiTheme="majorHAnsi" w:cs="Arial"/>
        </w:rPr>
        <w:t xml:space="preserve">stem with three trigger points. </w:t>
      </w:r>
      <w:r w:rsidRPr="00FE1924">
        <w:rPr>
          <w:rFonts w:asciiTheme="majorHAnsi" w:hAnsiTheme="majorHAnsi" w:cs="Arial"/>
        </w:rPr>
        <w:t>Purchase of direct materials, completion of finished units of production and sale of finished goods. There were no opening inventor</w:t>
      </w:r>
      <w:r w:rsidR="00EE2B28" w:rsidRPr="00FE1924">
        <w:rPr>
          <w:rFonts w:asciiTheme="majorHAnsi" w:hAnsiTheme="majorHAnsi" w:cs="Arial"/>
        </w:rPr>
        <w:t>ies: The data for October, 2012</w:t>
      </w:r>
      <w:r w:rsidRPr="00FE1924">
        <w:rPr>
          <w:rFonts w:asciiTheme="majorHAnsi" w:hAnsiTheme="majorHAnsi" w:cs="Arial"/>
        </w:rPr>
        <w:t xml:space="preserve"> </w:t>
      </w:r>
      <w:r w:rsidR="00EE2B28" w:rsidRPr="00FE1924">
        <w:rPr>
          <w:rFonts w:asciiTheme="majorHAnsi" w:hAnsiTheme="majorHAnsi" w:cs="Arial"/>
        </w:rPr>
        <w:t>are:</w:t>
      </w:r>
      <w:r w:rsidRPr="00FE1924">
        <w:rPr>
          <w:rFonts w:asciiTheme="majorHAnsi" w:hAnsiTheme="majorHAnsi" w:cs="Arial"/>
        </w:rPr>
        <w:t xml:space="preserve"> Direct material purchased Rs. 30</w:t>
      </w:r>
      <w:proofErr w:type="gramStart"/>
      <w:r w:rsidRPr="00FE1924">
        <w:rPr>
          <w:rFonts w:asciiTheme="majorHAnsi" w:hAnsiTheme="majorHAnsi" w:cs="Arial"/>
        </w:rPr>
        <w:t>,55,000</w:t>
      </w:r>
      <w:proofErr w:type="gramEnd"/>
      <w:r w:rsidRPr="00FE1924">
        <w:rPr>
          <w:rFonts w:asciiTheme="majorHAnsi" w:hAnsiTheme="majorHAnsi" w:cs="Arial"/>
        </w:rPr>
        <w:t xml:space="preserve">  C</w:t>
      </w:r>
      <w:r w:rsidR="005C689C" w:rsidRPr="00FE1924">
        <w:rPr>
          <w:rFonts w:asciiTheme="majorHAnsi" w:hAnsiTheme="majorHAnsi" w:cs="Arial"/>
        </w:rPr>
        <w:t>onversion cost incurred Rs. 9,92</w:t>
      </w:r>
      <w:r w:rsidRPr="00FE1924">
        <w:rPr>
          <w:rFonts w:asciiTheme="majorHAnsi" w:hAnsiTheme="majorHAnsi" w:cs="Arial"/>
        </w:rPr>
        <w:t xml:space="preserve">,600. </w:t>
      </w:r>
      <w:proofErr w:type="gramStart"/>
      <w:r w:rsidRPr="00FE1924">
        <w:rPr>
          <w:rFonts w:asciiTheme="majorHAnsi" w:hAnsiTheme="majorHAnsi" w:cs="Arial"/>
        </w:rPr>
        <w:t>Production 26,800 units.</w:t>
      </w:r>
      <w:proofErr w:type="gramEnd"/>
      <w:r w:rsidRPr="00FE1924">
        <w:rPr>
          <w:rFonts w:asciiTheme="majorHAnsi" w:hAnsiTheme="majorHAnsi" w:cs="Arial"/>
        </w:rPr>
        <w:t xml:space="preserve"> </w:t>
      </w:r>
      <w:proofErr w:type="gramStart"/>
      <w:r w:rsidRPr="00FE1924">
        <w:rPr>
          <w:rFonts w:asciiTheme="majorHAnsi" w:hAnsiTheme="majorHAnsi" w:cs="Arial"/>
        </w:rPr>
        <w:t>Sold 26,400 units.</w:t>
      </w:r>
      <w:proofErr w:type="gramEnd"/>
      <w:r w:rsidRPr="00FE1924">
        <w:rPr>
          <w:rFonts w:asciiTheme="majorHAnsi" w:hAnsiTheme="majorHAnsi" w:cs="Arial"/>
        </w:rPr>
        <w:t xml:space="preserve"> Direct material </w:t>
      </w:r>
      <w:r w:rsidR="005C689C" w:rsidRPr="00FE1924">
        <w:rPr>
          <w:rFonts w:asciiTheme="majorHAnsi" w:hAnsiTheme="majorHAnsi" w:cs="Arial"/>
        </w:rPr>
        <w:t>used for production Rs.30</w:t>
      </w:r>
      <w:proofErr w:type="gramStart"/>
      <w:r w:rsidR="005C689C" w:rsidRPr="00FE1924">
        <w:rPr>
          <w:rFonts w:asciiTheme="majorHAnsi" w:hAnsiTheme="majorHAnsi" w:cs="Arial"/>
        </w:rPr>
        <w:t>,28,400</w:t>
      </w:r>
      <w:proofErr w:type="gramEnd"/>
      <w:r w:rsidR="005C689C" w:rsidRPr="00FE1924">
        <w:rPr>
          <w:rFonts w:asciiTheme="majorHAnsi" w:hAnsiTheme="majorHAnsi" w:cs="Arial"/>
        </w:rPr>
        <w:t>.</w:t>
      </w:r>
      <w:r w:rsidRPr="00FE1924">
        <w:rPr>
          <w:rFonts w:asciiTheme="majorHAnsi" w:hAnsiTheme="majorHAnsi" w:cs="Arial"/>
        </w:rPr>
        <w:t xml:space="preserve"> Conversion cost </w:t>
      </w:r>
      <w:r w:rsidR="00EE2B28" w:rsidRPr="00FE1924">
        <w:rPr>
          <w:rFonts w:asciiTheme="majorHAnsi" w:hAnsiTheme="majorHAnsi" w:cs="Arial"/>
        </w:rPr>
        <w:t xml:space="preserve">charged </w:t>
      </w:r>
      <w:r w:rsidRPr="00FE1924">
        <w:rPr>
          <w:rFonts w:asciiTheme="majorHAnsi" w:hAnsiTheme="majorHAnsi" w:cs="Arial"/>
        </w:rPr>
        <w:t>per unit Rs. 37. Give Jou</w:t>
      </w:r>
      <w:r w:rsidR="00EE2B28" w:rsidRPr="00FE1924">
        <w:rPr>
          <w:rFonts w:asciiTheme="majorHAnsi" w:hAnsiTheme="majorHAnsi" w:cs="Arial"/>
        </w:rPr>
        <w:t>rnal Entries for October, 2012 (</w:t>
      </w:r>
      <w:r w:rsidRPr="00FE1924">
        <w:rPr>
          <w:rFonts w:asciiTheme="majorHAnsi" w:hAnsiTheme="majorHAnsi" w:cs="Arial"/>
        </w:rPr>
        <w:t xml:space="preserve">including the entries for disposing of under allocated or </w:t>
      </w:r>
      <w:r w:rsidR="00EE2B28" w:rsidRPr="00FE1924">
        <w:rPr>
          <w:rFonts w:asciiTheme="majorHAnsi" w:hAnsiTheme="majorHAnsi" w:cs="Arial"/>
        </w:rPr>
        <w:t>over allocated conversion costs)</w:t>
      </w:r>
    </w:p>
    <w:p w:rsidR="00EE2B28" w:rsidRPr="00FE1924" w:rsidRDefault="00EE2B28" w:rsidP="00EE2B28">
      <w:pPr>
        <w:jc w:val="both"/>
        <w:rPr>
          <w:rFonts w:asciiTheme="majorHAnsi" w:hAnsiTheme="majorHAnsi" w:cs="Arial"/>
          <w:b/>
        </w:rPr>
      </w:pPr>
    </w:p>
    <w:p w:rsidR="00EE2B28" w:rsidRPr="00FE1924" w:rsidRDefault="00EE2B28" w:rsidP="00EE2B28">
      <w:pPr>
        <w:jc w:val="both"/>
        <w:rPr>
          <w:rFonts w:asciiTheme="majorHAnsi" w:hAnsiTheme="majorHAnsi" w:cs="Arial"/>
          <w:b/>
        </w:rPr>
      </w:pPr>
      <w:r w:rsidRPr="00FE1924">
        <w:rPr>
          <w:rFonts w:asciiTheme="majorHAnsi" w:hAnsiTheme="majorHAnsi" w:cs="Arial"/>
          <w:b/>
        </w:rPr>
        <w:t>Answer</w:t>
      </w:r>
    </w:p>
    <w:p w:rsidR="00EE2B28" w:rsidRPr="00FE1924" w:rsidRDefault="00EE2B28" w:rsidP="00EE2B28">
      <w:pPr>
        <w:pBdr>
          <w:top w:val="single" w:sz="4" w:space="1" w:color="auto"/>
          <w:left w:val="single" w:sz="4" w:space="4" w:color="auto"/>
          <w:bottom w:val="single" w:sz="4" w:space="1" w:color="auto"/>
          <w:right w:val="single" w:sz="4" w:space="4" w:color="auto"/>
        </w:pBdr>
        <w:jc w:val="both"/>
        <w:rPr>
          <w:rFonts w:asciiTheme="majorHAnsi" w:hAnsiTheme="majorHAnsi" w:cs="Arial"/>
          <w:b/>
        </w:rPr>
      </w:pPr>
      <w:r w:rsidRPr="00FE1924">
        <w:rPr>
          <w:rFonts w:asciiTheme="majorHAnsi" w:hAnsiTheme="majorHAnsi" w:cs="Arial"/>
          <w:b/>
        </w:rPr>
        <w:t>Trigger Point 1</w:t>
      </w:r>
    </w:p>
    <w:tbl>
      <w:tblPr>
        <w:tblStyle w:val="TableGrid"/>
        <w:tblW w:w="0" w:type="auto"/>
        <w:tblLook w:val="04A0"/>
      </w:tblPr>
      <w:tblGrid>
        <w:gridCol w:w="6408"/>
        <w:gridCol w:w="1530"/>
        <w:gridCol w:w="1638"/>
      </w:tblGrid>
      <w:tr w:rsidR="00EE2B28" w:rsidRPr="00FE1924" w:rsidTr="002C0B0B">
        <w:tc>
          <w:tcPr>
            <w:tcW w:w="6408" w:type="dxa"/>
          </w:tcPr>
          <w:p w:rsidR="00EE2B28" w:rsidRPr="00FE1924" w:rsidRDefault="00EE2B28" w:rsidP="002C0B0B">
            <w:pPr>
              <w:jc w:val="both"/>
              <w:rPr>
                <w:rFonts w:asciiTheme="majorHAnsi" w:hAnsiTheme="majorHAnsi" w:cs="Arial"/>
                <w:sz w:val="24"/>
                <w:szCs w:val="24"/>
              </w:rPr>
            </w:pPr>
            <w:r w:rsidRPr="00FE1924">
              <w:rPr>
                <w:rFonts w:asciiTheme="majorHAnsi" w:hAnsiTheme="majorHAnsi" w:cs="Arial"/>
                <w:sz w:val="24"/>
                <w:szCs w:val="24"/>
              </w:rPr>
              <w:t xml:space="preserve">Material and Progress Control Account  …………Dr </w:t>
            </w:r>
          </w:p>
          <w:p w:rsidR="00EE2B28" w:rsidRPr="00FE1924" w:rsidRDefault="00EE2B28" w:rsidP="002C0B0B">
            <w:pPr>
              <w:jc w:val="both"/>
              <w:rPr>
                <w:rFonts w:asciiTheme="majorHAnsi" w:hAnsiTheme="majorHAnsi" w:cs="Arial"/>
                <w:sz w:val="24"/>
                <w:szCs w:val="24"/>
              </w:rPr>
            </w:pPr>
            <w:r w:rsidRPr="00FE1924">
              <w:rPr>
                <w:rFonts w:asciiTheme="majorHAnsi" w:hAnsiTheme="majorHAnsi" w:cs="Arial"/>
                <w:sz w:val="24"/>
                <w:szCs w:val="24"/>
              </w:rPr>
              <w:t>Conversion Cost Account …………………………Dr</w:t>
            </w:r>
          </w:p>
          <w:p w:rsidR="00EE2B28" w:rsidRPr="00FE1924" w:rsidRDefault="00EE2B28" w:rsidP="002C0B0B">
            <w:pPr>
              <w:jc w:val="both"/>
              <w:rPr>
                <w:rFonts w:asciiTheme="majorHAnsi" w:hAnsiTheme="majorHAnsi" w:cs="Arial"/>
                <w:sz w:val="24"/>
                <w:szCs w:val="24"/>
              </w:rPr>
            </w:pPr>
            <w:r w:rsidRPr="00FE1924">
              <w:rPr>
                <w:rFonts w:asciiTheme="majorHAnsi" w:hAnsiTheme="majorHAnsi" w:cs="Arial"/>
                <w:sz w:val="24"/>
                <w:szCs w:val="24"/>
              </w:rPr>
              <w:t xml:space="preserve">           To GLA Account  </w:t>
            </w:r>
          </w:p>
          <w:p w:rsidR="00EE2B28" w:rsidRPr="00FE1924" w:rsidRDefault="00EE2B28" w:rsidP="002C0B0B">
            <w:pPr>
              <w:jc w:val="both"/>
              <w:rPr>
                <w:rFonts w:asciiTheme="majorHAnsi" w:hAnsiTheme="majorHAnsi" w:cs="Arial"/>
                <w:b/>
                <w:sz w:val="24"/>
                <w:szCs w:val="24"/>
              </w:rPr>
            </w:pPr>
            <w:r w:rsidRPr="00FE1924">
              <w:rPr>
                <w:rFonts w:asciiTheme="majorHAnsi" w:hAnsiTheme="majorHAnsi" w:cs="Arial"/>
                <w:sz w:val="24"/>
                <w:szCs w:val="24"/>
              </w:rPr>
              <w:t>(Being materials purchased and conversion costs incurred)</w:t>
            </w:r>
          </w:p>
        </w:tc>
        <w:tc>
          <w:tcPr>
            <w:tcW w:w="1530" w:type="dxa"/>
          </w:tcPr>
          <w:p w:rsidR="00EE2B28" w:rsidRPr="00FE1924" w:rsidRDefault="00EE2B28" w:rsidP="002C0B0B">
            <w:pPr>
              <w:jc w:val="center"/>
              <w:rPr>
                <w:rFonts w:asciiTheme="majorHAnsi" w:hAnsiTheme="majorHAnsi" w:cs="Arial"/>
                <w:sz w:val="24"/>
                <w:szCs w:val="24"/>
              </w:rPr>
            </w:pPr>
            <w:r w:rsidRPr="00FE1924">
              <w:rPr>
                <w:rFonts w:asciiTheme="majorHAnsi" w:hAnsiTheme="majorHAnsi" w:cs="Arial"/>
                <w:sz w:val="24"/>
                <w:szCs w:val="24"/>
              </w:rPr>
              <w:t>30,55,000</w:t>
            </w:r>
          </w:p>
          <w:p w:rsidR="00EE2B28" w:rsidRPr="00FE1924" w:rsidRDefault="00EE2B28" w:rsidP="002C0B0B">
            <w:pPr>
              <w:jc w:val="center"/>
              <w:rPr>
                <w:rFonts w:asciiTheme="majorHAnsi" w:hAnsiTheme="majorHAnsi" w:cs="Arial"/>
                <w:sz w:val="24"/>
                <w:szCs w:val="24"/>
              </w:rPr>
            </w:pPr>
            <w:r w:rsidRPr="00FE1924">
              <w:rPr>
                <w:rFonts w:asciiTheme="majorHAnsi" w:hAnsiTheme="majorHAnsi" w:cs="Arial"/>
                <w:sz w:val="24"/>
                <w:szCs w:val="24"/>
              </w:rPr>
              <w:t xml:space="preserve">  9,</w:t>
            </w:r>
            <w:r w:rsidR="005C689C" w:rsidRPr="00FE1924">
              <w:rPr>
                <w:rFonts w:asciiTheme="majorHAnsi" w:hAnsiTheme="majorHAnsi" w:cs="Arial"/>
                <w:sz w:val="24"/>
                <w:szCs w:val="24"/>
              </w:rPr>
              <w:t>92</w:t>
            </w:r>
            <w:r w:rsidRPr="00FE1924">
              <w:rPr>
                <w:rFonts w:asciiTheme="majorHAnsi" w:hAnsiTheme="majorHAnsi" w:cs="Arial"/>
                <w:sz w:val="24"/>
                <w:szCs w:val="24"/>
              </w:rPr>
              <w:t>,600</w:t>
            </w:r>
          </w:p>
        </w:tc>
        <w:tc>
          <w:tcPr>
            <w:tcW w:w="1638" w:type="dxa"/>
          </w:tcPr>
          <w:p w:rsidR="00EE2B28" w:rsidRPr="00FE1924" w:rsidRDefault="00EE2B28" w:rsidP="002C0B0B">
            <w:pPr>
              <w:jc w:val="center"/>
              <w:rPr>
                <w:rFonts w:asciiTheme="majorHAnsi" w:hAnsiTheme="majorHAnsi" w:cs="Arial"/>
                <w:sz w:val="24"/>
                <w:szCs w:val="24"/>
              </w:rPr>
            </w:pPr>
          </w:p>
          <w:p w:rsidR="00EE2B28" w:rsidRPr="00FE1924" w:rsidRDefault="00EE2B28" w:rsidP="002C0B0B">
            <w:pPr>
              <w:jc w:val="center"/>
              <w:rPr>
                <w:rFonts w:asciiTheme="majorHAnsi" w:hAnsiTheme="majorHAnsi" w:cs="Arial"/>
                <w:sz w:val="24"/>
                <w:szCs w:val="24"/>
              </w:rPr>
            </w:pPr>
          </w:p>
          <w:p w:rsidR="00EE2B28" w:rsidRPr="00FE1924" w:rsidRDefault="005C689C" w:rsidP="002C0B0B">
            <w:pPr>
              <w:jc w:val="center"/>
              <w:rPr>
                <w:rFonts w:asciiTheme="majorHAnsi" w:hAnsiTheme="majorHAnsi" w:cs="Arial"/>
                <w:sz w:val="24"/>
                <w:szCs w:val="24"/>
              </w:rPr>
            </w:pPr>
            <w:r w:rsidRPr="00FE1924">
              <w:rPr>
                <w:rFonts w:asciiTheme="majorHAnsi" w:hAnsiTheme="majorHAnsi" w:cs="Arial"/>
                <w:sz w:val="24"/>
                <w:szCs w:val="24"/>
              </w:rPr>
              <w:t>40,47,600</w:t>
            </w:r>
          </w:p>
        </w:tc>
      </w:tr>
      <w:tr w:rsidR="00EE2B28" w:rsidRPr="00FE1924" w:rsidTr="002C0B0B">
        <w:tc>
          <w:tcPr>
            <w:tcW w:w="6408" w:type="dxa"/>
          </w:tcPr>
          <w:p w:rsidR="00EE2B28" w:rsidRPr="00FE1924" w:rsidRDefault="00EE2B28" w:rsidP="002C0B0B">
            <w:pPr>
              <w:jc w:val="both"/>
              <w:rPr>
                <w:rFonts w:asciiTheme="majorHAnsi" w:hAnsiTheme="majorHAnsi" w:cs="Arial"/>
                <w:sz w:val="24"/>
                <w:szCs w:val="24"/>
              </w:rPr>
            </w:pPr>
          </w:p>
        </w:tc>
        <w:tc>
          <w:tcPr>
            <w:tcW w:w="1530" w:type="dxa"/>
          </w:tcPr>
          <w:p w:rsidR="00EE2B28" w:rsidRPr="00FE1924" w:rsidRDefault="00EE2B28" w:rsidP="002C0B0B">
            <w:pPr>
              <w:jc w:val="center"/>
              <w:rPr>
                <w:rFonts w:asciiTheme="majorHAnsi" w:hAnsiTheme="majorHAnsi" w:cs="Arial"/>
                <w:sz w:val="24"/>
                <w:szCs w:val="24"/>
              </w:rPr>
            </w:pPr>
          </w:p>
        </w:tc>
        <w:tc>
          <w:tcPr>
            <w:tcW w:w="1638" w:type="dxa"/>
          </w:tcPr>
          <w:p w:rsidR="00EE2B28" w:rsidRPr="00FE1924" w:rsidRDefault="00EE2B28" w:rsidP="002C0B0B">
            <w:pPr>
              <w:jc w:val="center"/>
              <w:rPr>
                <w:rFonts w:asciiTheme="majorHAnsi" w:hAnsiTheme="majorHAnsi" w:cs="Arial"/>
                <w:sz w:val="24"/>
                <w:szCs w:val="24"/>
              </w:rPr>
            </w:pPr>
          </w:p>
        </w:tc>
      </w:tr>
      <w:tr w:rsidR="00EE2B28" w:rsidRPr="00FE1924" w:rsidTr="002C0B0B">
        <w:tc>
          <w:tcPr>
            <w:tcW w:w="6408" w:type="dxa"/>
          </w:tcPr>
          <w:p w:rsidR="00EE2B28" w:rsidRPr="00FE1924" w:rsidRDefault="00EE2B28" w:rsidP="002C0B0B">
            <w:pPr>
              <w:jc w:val="both"/>
              <w:rPr>
                <w:rFonts w:asciiTheme="majorHAnsi" w:hAnsiTheme="majorHAnsi" w:cs="Arial"/>
                <w:b/>
                <w:sz w:val="24"/>
                <w:szCs w:val="24"/>
              </w:rPr>
            </w:pPr>
            <w:r w:rsidRPr="00FE1924">
              <w:rPr>
                <w:rFonts w:asciiTheme="majorHAnsi" w:hAnsiTheme="majorHAnsi" w:cs="Arial"/>
                <w:b/>
                <w:sz w:val="24"/>
                <w:szCs w:val="24"/>
              </w:rPr>
              <w:t>Trigger Point 2</w:t>
            </w:r>
          </w:p>
        </w:tc>
        <w:tc>
          <w:tcPr>
            <w:tcW w:w="1530" w:type="dxa"/>
          </w:tcPr>
          <w:p w:rsidR="00EE2B28" w:rsidRPr="00FE1924" w:rsidRDefault="00EE2B28" w:rsidP="002C0B0B">
            <w:pPr>
              <w:jc w:val="center"/>
              <w:rPr>
                <w:rFonts w:asciiTheme="majorHAnsi" w:hAnsiTheme="majorHAnsi" w:cs="Arial"/>
                <w:sz w:val="24"/>
                <w:szCs w:val="24"/>
              </w:rPr>
            </w:pPr>
          </w:p>
        </w:tc>
        <w:tc>
          <w:tcPr>
            <w:tcW w:w="1638" w:type="dxa"/>
          </w:tcPr>
          <w:p w:rsidR="00EE2B28" w:rsidRPr="00FE1924" w:rsidRDefault="00EE2B28" w:rsidP="002C0B0B">
            <w:pPr>
              <w:jc w:val="center"/>
              <w:rPr>
                <w:rFonts w:asciiTheme="majorHAnsi" w:hAnsiTheme="majorHAnsi" w:cs="Arial"/>
                <w:sz w:val="24"/>
                <w:szCs w:val="24"/>
              </w:rPr>
            </w:pPr>
          </w:p>
        </w:tc>
      </w:tr>
      <w:tr w:rsidR="00EE2B28" w:rsidRPr="00FE1924" w:rsidTr="002C0B0B">
        <w:tc>
          <w:tcPr>
            <w:tcW w:w="6408" w:type="dxa"/>
          </w:tcPr>
          <w:p w:rsidR="00EE2B28" w:rsidRPr="00FE1924" w:rsidRDefault="00EE2B28" w:rsidP="002C0B0B">
            <w:pPr>
              <w:jc w:val="both"/>
              <w:rPr>
                <w:rFonts w:asciiTheme="majorHAnsi" w:hAnsiTheme="majorHAnsi" w:cs="Arial"/>
                <w:sz w:val="24"/>
                <w:szCs w:val="24"/>
              </w:rPr>
            </w:pPr>
            <w:r w:rsidRPr="00FE1924">
              <w:rPr>
                <w:rFonts w:asciiTheme="majorHAnsi" w:hAnsiTheme="majorHAnsi" w:cs="Arial"/>
                <w:sz w:val="24"/>
                <w:szCs w:val="24"/>
              </w:rPr>
              <w:t>Finished Stock Account……………………………Dr</w:t>
            </w:r>
          </w:p>
          <w:p w:rsidR="00EE2B28" w:rsidRPr="00FE1924" w:rsidRDefault="00EE2B28" w:rsidP="002C0B0B">
            <w:pPr>
              <w:jc w:val="both"/>
              <w:rPr>
                <w:rFonts w:asciiTheme="majorHAnsi" w:hAnsiTheme="majorHAnsi" w:cs="Arial"/>
                <w:sz w:val="24"/>
                <w:szCs w:val="24"/>
              </w:rPr>
            </w:pPr>
            <w:r w:rsidRPr="00FE1924">
              <w:rPr>
                <w:rFonts w:asciiTheme="majorHAnsi" w:hAnsiTheme="majorHAnsi" w:cs="Arial"/>
                <w:sz w:val="24"/>
                <w:szCs w:val="24"/>
              </w:rPr>
              <w:t xml:space="preserve">            To Material and Progress Control Account  </w:t>
            </w:r>
          </w:p>
          <w:p w:rsidR="00EE2B28" w:rsidRPr="00FE1924" w:rsidRDefault="00EE2B28" w:rsidP="002C0B0B">
            <w:pPr>
              <w:jc w:val="both"/>
              <w:rPr>
                <w:rFonts w:asciiTheme="majorHAnsi" w:hAnsiTheme="majorHAnsi" w:cs="Arial"/>
                <w:sz w:val="24"/>
                <w:szCs w:val="24"/>
              </w:rPr>
            </w:pPr>
            <w:r w:rsidRPr="00FE1924">
              <w:rPr>
                <w:rFonts w:asciiTheme="majorHAnsi" w:hAnsiTheme="majorHAnsi" w:cs="Arial"/>
                <w:sz w:val="24"/>
                <w:szCs w:val="24"/>
              </w:rPr>
              <w:t xml:space="preserve">            To Conversion Cost Account</w:t>
            </w:r>
          </w:p>
          <w:p w:rsidR="00EE2B28" w:rsidRPr="00FE1924" w:rsidRDefault="00EE2B28" w:rsidP="002C0B0B">
            <w:pPr>
              <w:rPr>
                <w:rFonts w:asciiTheme="majorHAnsi" w:hAnsiTheme="majorHAnsi" w:cs="Arial"/>
                <w:sz w:val="24"/>
                <w:szCs w:val="24"/>
              </w:rPr>
            </w:pPr>
            <w:r w:rsidRPr="00FE1924">
              <w:rPr>
                <w:rFonts w:asciiTheme="majorHAnsi" w:hAnsiTheme="majorHAnsi" w:cs="Arial"/>
                <w:sz w:val="24"/>
                <w:szCs w:val="24"/>
              </w:rPr>
              <w:t xml:space="preserve">(Being </w:t>
            </w:r>
            <w:r w:rsidR="00AD193B" w:rsidRPr="00FE1924">
              <w:rPr>
                <w:rFonts w:asciiTheme="majorHAnsi" w:hAnsiTheme="majorHAnsi" w:cs="Arial"/>
                <w:sz w:val="24"/>
                <w:szCs w:val="24"/>
              </w:rPr>
              <w:t xml:space="preserve">Standard </w:t>
            </w:r>
            <w:r w:rsidRPr="00FE1924">
              <w:rPr>
                <w:rFonts w:asciiTheme="majorHAnsi" w:hAnsiTheme="majorHAnsi" w:cs="Arial"/>
                <w:sz w:val="24"/>
                <w:szCs w:val="24"/>
              </w:rPr>
              <w:t>materials &amp; conversion costs charged to finished stock)</w:t>
            </w:r>
          </w:p>
        </w:tc>
        <w:tc>
          <w:tcPr>
            <w:tcW w:w="1530" w:type="dxa"/>
          </w:tcPr>
          <w:p w:rsidR="00EE2B28" w:rsidRPr="00FE1924" w:rsidRDefault="005C689C" w:rsidP="002C0B0B">
            <w:pPr>
              <w:jc w:val="center"/>
              <w:rPr>
                <w:rFonts w:asciiTheme="majorHAnsi" w:hAnsiTheme="majorHAnsi" w:cs="Arial"/>
                <w:sz w:val="24"/>
                <w:szCs w:val="24"/>
              </w:rPr>
            </w:pPr>
            <w:r w:rsidRPr="00FE1924">
              <w:rPr>
                <w:rFonts w:asciiTheme="majorHAnsi" w:hAnsiTheme="majorHAnsi" w:cs="Arial"/>
                <w:sz w:val="24"/>
                <w:szCs w:val="24"/>
              </w:rPr>
              <w:t>40,2</w:t>
            </w:r>
            <w:r w:rsidR="00E33469" w:rsidRPr="00FE1924">
              <w:rPr>
                <w:rFonts w:asciiTheme="majorHAnsi" w:hAnsiTheme="majorHAnsi" w:cs="Arial"/>
                <w:sz w:val="24"/>
                <w:szCs w:val="24"/>
              </w:rPr>
              <w:t>0,000</w:t>
            </w:r>
          </w:p>
        </w:tc>
        <w:tc>
          <w:tcPr>
            <w:tcW w:w="1638" w:type="dxa"/>
          </w:tcPr>
          <w:p w:rsidR="00EE2B28" w:rsidRPr="00FE1924" w:rsidRDefault="00EE2B28" w:rsidP="00EE2B28">
            <w:pPr>
              <w:jc w:val="center"/>
              <w:rPr>
                <w:rFonts w:asciiTheme="majorHAnsi" w:hAnsiTheme="majorHAnsi" w:cs="Arial"/>
                <w:sz w:val="24"/>
                <w:szCs w:val="24"/>
              </w:rPr>
            </w:pPr>
          </w:p>
          <w:p w:rsidR="00EE2B28" w:rsidRPr="00FE1924" w:rsidRDefault="00EE2B28" w:rsidP="00EE2B28">
            <w:pPr>
              <w:jc w:val="center"/>
              <w:rPr>
                <w:rFonts w:asciiTheme="majorHAnsi" w:hAnsiTheme="majorHAnsi" w:cs="Arial"/>
                <w:sz w:val="24"/>
                <w:szCs w:val="24"/>
              </w:rPr>
            </w:pPr>
            <w:r w:rsidRPr="00FE1924">
              <w:rPr>
                <w:rFonts w:asciiTheme="majorHAnsi" w:hAnsiTheme="majorHAnsi" w:cs="Arial"/>
                <w:sz w:val="24"/>
                <w:szCs w:val="24"/>
              </w:rPr>
              <w:t>30,</w:t>
            </w:r>
            <w:r w:rsidR="005C689C" w:rsidRPr="00FE1924">
              <w:rPr>
                <w:rFonts w:asciiTheme="majorHAnsi" w:hAnsiTheme="majorHAnsi" w:cs="Arial"/>
                <w:sz w:val="24"/>
                <w:szCs w:val="24"/>
              </w:rPr>
              <w:t>28.4</w:t>
            </w:r>
            <w:r w:rsidRPr="00FE1924">
              <w:rPr>
                <w:rFonts w:asciiTheme="majorHAnsi" w:hAnsiTheme="majorHAnsi" w:cs="Arial"/>
                <w:sz w:val="24"/>
                <w:szCs w:val="24"/>
              </w:rPr>
              <w:t>00</w:t>
            </w:r>
          </w:p>
          <w:p w:rsidR="005C689C" w:rsidRPr="00FE1924" w:rsidRDefault="005C689C" w:rsidP="00EE2B28">
            <w:pPr>
              <w:jc w:val="center"/>
              <w:rPr>
                <w:rFonts w:asciiTheme="majorHAnsi" w:hAnsiTheme="majorHAnsi" w:cs="Arial"/>
                <w:sz w:val="24"/>
                <w:szCs w:val="24"/>
              </w:rPr>
            </w:pPr>
            <w:r w:rsidRPr="00FE1924">
              <w:rPr>
                <w:rFonts w:asciiTheme="majorHAnsi" w:hAnsiTheme="majorHAnsi" w:cs="Arial"/>
                <w:sz w:val="24"/>
                <w:szCs w:val="24"/>
              </w:rPr>
              <w:t xml:space="preserve">  9,91,600</w:t>
            </w:r>
          </w:p>
        </w:tc>
      </w:tr>
      <w:tr w:rsidR="00B76F0E" w:rsidRPr="00FE1924" w:rsidTr="002C0B0B">
        <w:tc>
          <w:tcPr>
            <w:tcW w:w="6408" w:type="dxa"/>
          </w:tcPr>
          <w:p w:rsidR="00B76F0E" w:rsidRPr="00FE1924" w:rsidRDefault="00B76F0E" w:rsidP="00353CD9">
            <w:pPr>
              <w:jc w:val="both"/>
              <w:rPr>
                <w:rFonts w:asciiTheme="majorHAnsi" w:hAnsiTheme="majorHAnsi" w:cs="Arial"/>
                <w:sz w:val="24"/>
                <w:szCs w:val="24"/>
              </w:rPr>
            </w:pPr>
            <w:r w:rsidRPr="00FE1924">
              <w:rPr>
                <w:rFonts w:asciiTheme="majorHAnsi" w:hAnsiTheme="majorHAnsi" w:cs="Arial"/>
                <w:sz w:val="24"/>
                <w:szCs w:val="24"/>
              </w:rPr>
              <w:t>Conversion Cost Efficiency variance Account  ….Dr.</w:t>
            </w:r>
          </w:p>
          <w:p w:rsidR="00B76F0E" w:rsidRPr="00FE1924" w:rsidRDefault="00B76F0E" w:rsidP="00353CD9">
            <w:pPr>
              <w:jc w:val="both"/>
              <w:rPr>
                <w:rFonts w:asciiTheme="majorHAnsi" w:hAnsiTheme="majorHAnsi" w:cs="Arial"/>
                <w:sz w:val="24"/>
                <w:szCs w:val="24"/>
              </w:rPr>
            </w:pPr>
            <w:r w:rsidRPr="00FE1924">
              <w:rPr>
                <w:rFonts w:asciiTheme="majorHAnsi" w:hAnsiTheme="majorHAnsi" w:cs="Arial"/>
                <w:sz w:val="24"/>
                <w:szCs w:val="24"/>
              </w:rPr>
              <w:t xml:space="preserve">            To Conversion Cost Account  </w:t>
            </w:r>
          </w:p>
          <w:p w:rsidR="00B76F0E" w:rsidRPr="00FE1924" w:rsidRDefault="00B76F0E" w:rsidP="00353CD9">
            <w:pPr>
              <w:jc w:val="both"/>
              <w:rPr>
                <w:rFonts w:asciiTheme="majorHAnsi" w:hAnsiTheme="majorHAnsi" w:cs="Arial"/>
                <w:sz w:val="24"/>
                <w:szCs w:val="24"/>
              </w:rPr>
            </w:pPr>
            <w:r w:rsidRPr="00FE1924">
              <w:rPr>
                <w:rFonts w:asciiTheme="majorHAnsi" w:hAnsiTheme="majorHAnsi" w:cs="Arial"/>
                <w:sz w:val="24"/>
                <w:szCs w:val="24"/>
              </w:rPr>
              <w:t>(Being adverse conversion cost efficiency variance)</w:t>
            </w:r>
          </w:p>
        </w:tc>
        <w:tc>
          <w:tcPr>
            <w:tcW w:w="1530" w:type="dxa"/>
          </w:tcPr>
          <w:p w:rsidR="00B76F0E" w:rsidRPr="00FE1924" w:rsidRDefault="00B76F0E" w:rsidP="00353CD9">
            <w:pPr>
              <w:jc w:val="center"/>
              <w:rPr>
                <w:rFonts w:asciiTheme="majorHAnsi" w:hAnsiTheme="majorHAnsi" w:cs="Arial"/>
                <w:sz w:val="24"/>
                <w:szCs w:val="24"/>
              </w:rPr>
            </w:pPr>
            <w:r w:rsidRPr="00FE1924">
              <w:rPr>
                <w:rFonts w:asciiTheme="majorHAnsi" w:hAnsiTheme="majorHAnsi" w:cs="Arial"/>
                <w:sz w:val="24"/>
                <w:szCs w:val="24"/>
              </w:rPr>
              <w:t>1,000</w:t>
            </w:r>
          </w:p>
        </w:tc>
        <w:tc>
          <w:tcPr>
            <w:tcW w:w="1638" w:type="dxa"/>
          </w:tcPr>
          <w:p w:rsidR="00B76F0E" w:rsidRPr="00FE1924" w:rsidRDefault="00B76F0E" w:rsidP="00353CD9">
            <w:pPr>
              <w:jc w:val="center"/>
              <w:rPr>
                <w:rFonts w:asciiTheme="majorHAnsi" w:hAnsiTheme="majorHAnsi" w:cs="Arial"/>
                <w:sz w:val="24"/>
                <w:szCs w:val="24"/>
              </w:rPr>
            </w:pPr>
          </w:p>
          <w:p w:rsidR="00B76F0E" w:rsidRPr="00FE1924" w:rsidRDefault="00B76F0E" w:rsidP="00353CD9">
            <w:pPr>
              <w:jc w:val="center"/>
              <w:rPr>
                <w:rFonts w:asciiTheme="majorHAnsi" w:hAnsiTheme="majorHAnsi" w:cs="Arial"/>
                <w:sz w:val="24"/>
                <w:szCs w:val="24"/>
              </w:rPr>
            </w:pPr>
            <w:r w:rsidRPr="00FE1924">
              <w:rPr>
                <w:rFonts w:asciiTheme="majorHAnsi" w:hAnsiTheme="majorHAnsi" w:cs="Arial"/>
                <w:sz w:val="24"/>
                <w:szCs w:val="24"/>
              </w:rPr>
              <w:t>1,000</w:t>
            </w:r>
          </w:p>
          <w:p w:rsidR="00B76F0E" w:rsidRPr="00FE1924" w:rsidRDefault="00B76F0E" w:rsidP="00353CD9">
            <w:pPr>
              <w:jc w:val="center"/>
              <w:rPr>
                <w:rFonts w:asciiTheme="majorHAnsi" w:hAnsiTheme="majorHAnsi" w:cs="Arial"/>
                <w:sz w:val="24"/>
                <w:szCs w:val="24"/>
              </w:rPr>
            </w:pPr>
          </w:p>
        </w:tc>
      </w:tr>
      <w:tr w:rsidR="00B76F0E" w:rsidRPr="00FE1924" w:rsidTr="002C0B0B">
        <w:tc>
          <w:tcPr>
            <w:tcW w:w="6408" w:type="dxa"/>
          </w:tcPr>
          <w:p w:rsidR="00B76F0E" w:rsidRPr="00FE1924" w:rsidRDefault="00B76F0E" w:rsidP="002C0B0B">
            <w:pPr>
              <w:jc w:val="both"/>
              <w:rPr>
                <w:rFonts w:asciiTheme="majorHAnsi" w:hAnsiTheme="majorHAnsi" w:cs="Arial"/>
                <w:sz w:val="24"/>
                <w:szCs w:val="24"/>
              </w:rPr>
            </w:pPr>
          </w:p>
        </w:tc>
        <w:tc>
          <w:tcPr>
            <w:tcW w:w="1530" w:type="dxa"/>
          </w:tcPr>
          <w:p w:rsidR="00B76F0E" w:rsidRPr="00FE1924" w:rsidRDefault="00B76F0E" w:rsidP="002C0B0B">
            <w:pPr>
              <w:jc w:val="center"/>
              <w:rPr>
                <w:rFonts w:asciiTheme="majorHAnsi" w:hAnsiTheme="majorHAnsi" w:cs="Arial"/>
                <w:sz w:val="24"/>
                <w:szCs w:val="24"/>
              </w:rPr>
            </w:pPr>
          </w:p>
        </w:tc>
        <w:tc>
          <w:tcPr>
            <w:tcW w:w="1638" w:type="dxa"/>
          </w:tcPr>
          <w:p w:rsidR="00B76F0E" w:rsidRPr="00FE1924" w:rsidRDefault="00B76F0E" w:rsidP="002C0B0B">
            <w:pPr>
              <w:jc w:val="center"/>
              <w:rPr>
                <w:rFonts w:asciiTheme="majorHAnsi" w:hAnsiTheme="majorHAnsi" w:cs="Arial"/>
                <w:sz w:val="24"/>
                <w:szCs w:val="24"/>
              </w:rPr>
            </w:pPr>
          </w:p>
        </w:tc>
      </w:tr>
      <w:tr w:rsidR="00B76F0E" w:rsidRPr="00FE1924" w:rsidTr="002C0B0B">
        <w:tc>
          <w:tcPr>
            <w:tcW w:w="6408" w:type="dxa"/>
          </w:tcPr>
          <w:p w:rsidR="00B76F0E" w:rsidRPr="00FE1924" w:rsidRDefault="00B76F0E" w:rsidP="002C0B0B">
            <w:pPr>
              <w:jc w:val="both"/>
              <w:rPr>
                <w:rFonts w:asciiTheme="majorHAnsi" w:hAnsiTheme="majorHAnsi" w:cs="Arial"/>
                <w:sz w:val="24"/>
                <w:szCs w:val="24"/>
              </w:rPr>
            </w:pPr>
            <w:r w:rsidRPr="00FE1924">
              <w:rPr>
                <w:rFonts w:asciiTheme="majorHAnsi" w:hAnsiTheme="majorHAnsi" w:cs="Arial"/>
                <w:b/>
                <w:sz w:val="24"/>
                <w:szCs w:val="24"/>
              </w:rPr>
              <w:t>Trigger Point 3</w:t>
            </w:r>
          </w:p>
        </w:tc>
        <w:tc>
          <w:tcPr>
            <w:tcW w:w="1530" w:type="dxa"/>
          </w:tcPr>
          <w:p w:rsidR="00B76F0E" w:rsidRPr="00FE1924" w:rsidRDefault="00B76F0E" w:rsidP="002C0B0B">
            <w:pPr>
              <w:jc w:val="center"/>
              <w:rPr>
                <w:rFonts w:asciiTheme="majorHAnsi" w:hAnsiTheme="majorHAnsi" w:cs="Arial"/>
                <w:sz w:val="24"/>
                <w:szCs w:val="24"/>
              </w:rPr>
            </w:pPr>
          </w:p>
        </w:tc>
        <w:tc>
          <w:tcPr>
            <w:tcW w:w="1638" w:type="dxa"/>
          </w:tcPr>
          <w:p w:rsidR="00B76F0E" w:rsidRPr="00FE1924" w:rsidRDefault="00B76F0E" w:rsidP="002C0B0B">
            <w:pPr>
              <w:jc w:val="center"/>
              <w:rPr>
                <w:rFonts w:asciiTheme="majorHAnsi" w:hAnsiTheme="majorHAnsi" w:cs="Arial"/>
                <w:sz w:val="24"/>
                <w:szCs w:val="24"/>
              </w:rPr>
            </w:pPr>
          </w:p>
        </w:tc>
      </w:tr>
      <w:tr w:rsidR="00B76F0E" w:rsidRPr="00FE1924" w:rsidTr="002C0B0B">
        <w:tc>
          <w:tcPr>
            <w:tcW w:w="6408" w:type="dxa"/>
          </w:tcPr>
          <w:p w:rsidR="00B76F0E" w:rsidRPr="00FE1924" w:rsidRDefault="00AD193B" w:rsidP="002C0B0B">
            <w:pPr>
              <w:jc w:val="both"/>
              <w:rPr>
                <w:rFonts w:asciiTheme="majorHAnsi" w:hAnsiTheme="majorHAnsi" w:cs="Arial"/>
                <w:sz w:val="24"/>
                <w:szCs w:val="24"/>
              </w:rPr>
            </w:pPr>
            <w:r w:rsidRPr="00FE1924">
              <w:rPr>
                <w:rFonts w:asciiTheme="majorHAnsi" w:hAnsiTheme="majorHAnsi" w:cs="Arial"/>
                <w:sz w:val="24"/>
                <w:szCs w:val="24"/>
              </w:rPr>
              <w:t>Cost of G</w:t>
            </w:r>
            <w:r w:rsidR="00B76F0E" w:rsidRPr="00FE1924">
              <w:rPr>
                <w:rFonts w:asciiTheme="majorHAnsi" w:hAnsiTheme="majorHAnsi" w:cs="Arial"/>
                <w:sz w:val="24"/>
                <w:szCs w:val="24"/>
              </w:rPr>
              <w:t>oods Sold Account                                  Dr</w:t>
            </w:r>
          </w:p>
          <w:p w:rsidR="00B76F0E" w:rsidRPr="00FE1924" w:rsidRDefault="00B76F0E" w:rsidP="002C0B0B">
            <w:pPr>
              <w:jc w:val="both"/>
              <w:rPr>
                <w:rFonts w:asciiTheme="majorHAnsi" w:hAnsiTheme="majorHAnsi" w:cs="Arial"/>
                <w:sz w:val="24"/>
                <w:szCs w:val="24"/>
              </w:rPr>
            </w:pPr>
            <w:r w:rsidRPr="00FE1924">
              <w:rPr>
                <w:rFonts w:asciiTheme="majorHAnsi" w:hAnsiTheme="majorHAnsi" w:cs="Arial"/>
                <w:sz w:val="24"/>
                <w:szCs w:val="24"/>
              </w:rPr>
              <w:t xml:space="preserve">            To Finished Stock Account </w:t>
            </w:r>
          </w:p>
          <w:p w:rsidR="00B76F0E" w:rsidRPr="00FE1924" w:rsidRDefault="00B76F0E" w:rsidP="002C0B0B">
            <w:pPr>
              <w:jc w:val="both"/>
              <w:rPr>
                <w:rFonts w:asciiTheme="majorHAnsi" w:hAnsiTheme="majorHAnsi" w:cs="Arial"/>
                <w:sz w:val="24"/>
                <w:szCs w:val="24"/>
              </w:rPr>
            </w:pPr>
            <w:r w:rsidRPr="00FE1924">
              <w:rPr>
                <w:rFonts w:asciiTheme="majorHAnsi" w:hAnsiTheme="majorHAnsi" w:cs="Arial"/>
                <w:sz w:val="24"/>
                <w:szCs w:val="24"/>
              </w:rPr>
              <w:t xml:space="preserve">            To Conversion Cost </w:t>
            </w:r>
            <w:r w:rsidR="00AD193B" w:rsidRPr="00FE1924">
              <w:rPr>
                <w:rFonts w:asciiTheme="majorHAnsi" w:hAnsiTheme="majorHAnsi" w:cs="Arial"/>
                <w:sz w:val="24"/>
                <w:szCs w:val="24"/>
              </w:rPr>
              <w:t>Efficiency V</w:t>
            </w:r>
            <w:r w:rsidRPr="00FE1924">
              <w:rPr>
                <w:rFonts w:asciiTheme="majorHAnsi" w:hAnsiTheme="majorHAnsi" w:cs="Arial"/>
                <w:sz w:val="24"/>
                <w:szCs w:val="24"/>
              </w:rPr>
              <w:t>ariance Account</w:t>
            </w:r>
          </w:p>
          <w:p w:rsidR="00B76F0E" w:rsidRPr="00FE1924" w:rsidRDefault="00B76F0E" w:rsidP="002C0B0B">
            <w:pPr>
              <w:jc w:val="both"/>
              <w:rPr>
                <w:rFonts w:asciiTheme="majorHAnsi" w:hAnsiTheme="majorHAnsi" w:cs="Arial"/>
                <w:sz w:val="24"/>
                <w:szCs w:val="24"/>
              </w:rPr>
            </w:pPr>
            <w:r w:rsidRPr="00FE1924">
              <w:rPr>
                <w:rFonts w:asciiTheme="majorHAnsi" w:hAnsiTheme="majorHAnsi" w:cs="Arial"/>
                <w:sz w:val="24"/>
                <w:szCs w:val="24"/>
              </w:rPr>
              <w:t xml:space="preserve">(Being cost of goods sold and conversion costs efficiency variance charged to cost of goods sold account) </w:t>
            </w:r>
          </w:p>
        </w:tc>
        <w:tc>
          <w:tcPr>
            <w:tcW w:w="1530" w:type="dxa"/>
          </w:tcPr>
          <w:p w:rsidR="00B76F0E" w:rsidRPr="00FE1924" w:rsidRDefault="00B76F0E" w:rsidP="002C0B0B">
            <w:pPr>
              <w:jc w:val="center"/>
              <w:rPr>
                <w:rFonts w:asciiTheme="majorHAnsi" w:hAnsiTheme="majorHAnsi" w:cs="Arial"/>
                <w:sz w:val="24"/>
                <w:szCs w:val="24"/>
              </w:rPr>
            </w:pPr>
            <w:r w:rsidRPr="00FE1924">
              <w:rPr>
                <w:rFonts w:asciiTheme="majorHAnsi" w:hAnsiTheme="majorHAnsi" w:cs="Arial"/>
                <w:sz w:val="24"/>
                <w:szCs w:val="24"/>
              </w:rPr>
              <w:t>39,61</w:t>
            </w:r>
            <w:r w:rsidR="00AD193B" w:rsidRPr="00FE1924">
              <w:rPr>
                <w:rFonts w:asciiTheme="majorHAnsi" w:hAnsiTheme="majorHAnsi" w:cs="Arial"/>
                <w:sz w:val="24"/>
                <w:szCs w:val="24"/>
              </w:rPr>
              <w:t>,0</w:t>
            </w:r>
            <w:r w:rsidRPr="00FE1924">
              <w:rPr>
                <w:rFonts w:asciiTheme="majorHAnsi" w:hAnsiTheme="majorHAnsi" w:cs="Arial"/>
                <w:sz w:val="24"/>
                <w:szCs w:val="24"/>
              </w:rPr>
              <w:t>00</w:t>
            </w:r>
          </w:p>
        </w:tc>
        <w:tc>
          <w:tcPr>
            <w:tcW w:w="1638" w:type="dxa"/>
          </w:tcPr>
          <w:p w:rsidR="00B76F0E" w:rsidRPr="00FE1924" w:rsidRDefault="00B76F0E" w:rsidP="002C0B0B">
            <w:pPr>
              <w:rPr>
                <w:rFonts w:asciiTheme="majorHAnsi" w:hAnsiTheme="majorHAnsi" w:cs="Arial"/>
                <w:sz w:val="24"/>
                <w:szCs w:val="24"/>
              </w:rPr>
            </w:pPr>
          </w:p>
          <w:p w:rsidR="00B76F0E" w:rsidRPr="00FE1924" w:rsidRDefault="00B76F0E" w:rsidP="002C0B0B">
            <w:pPr>
              <w:rPr>
                <w:rFonts w:asciiTheme="majorHAnsi" w:hAnsiTheme="majorHAnsi" w:cs="Arial"/>
                <w:sz w:val="24"/>
                <w:szCs w:val="24"/>
              </w:rPr>
            </w:pPr>
            <w:r w:rsidRPr="00FE1924">
              <w:rPr>
                <w:rFonts w:asciiTheme="majorHAnsi" w:hAnsiTheme="majorHAnsi" w:cs="Arial"/>
                <w:sz w:val="24"/>
                <w:szCs w:val="24"/>
              </w:rPr>
              <w:t>39,60,000</w:t>
            </w:r>
          </w:p>
          <w:p w:rsidR="00B76F0E" w:rsidRPr="00FE1924" w:rsidRDefault="00B76F0E" w:rsidP="002C0B0B">
            <w:pPr>
              <w:rPr>
                <w:rFonts w:asciiTheme="majorHAnsi" w:hAnsiTheme="majorHAnsi" w:cs="Arial"/>
                <w:sz w:val="24"/>
                <w:szCs w:val="24"/>
              </w:rPr>
            </w:pPr>
            <w:r w:rsidRPr="00FE1924">
              <w:rPr>
                <w:rFonts w:asciiTheme="majorHAnsi" w:hAnsiTheme="majorHAnsi" w:cs="Arial"/>
                <w:sz w:val="24"/>
                <w:szCs w:val="24"/>
              </w:rPr>
              <w:t xml:space="preserve">       1,000</w:t>
            </w:r>
          </w:p>
        </w:tc>
      </w:tr>
      <w:tr w:rsidR="00B76F0E" w:rsidRPr="00FE1924" w:rsidTr="002C0B0B">
        <w:tc>
          <w:tcPr>
            <w:tcW w:w="6408" w:type="dxa"/>
          </w:tcPr>
          <w:p w:rsidR="00B76F0E" w:rsidRPr="00FE1924" w:rsidRDefault="00B76F0E" w:rsidP="002C0B0B">
            <w:pPr>
              <w:jc w:val="both"/>
              <w:rPr>
                <w:rFonts w:asciiTheme="majorHAnsi" w:hAnsiTheme="majorHAnsi" w:cs="Arial"/>
                <w:sz w:val="24"/>
                <w:szCs w:val="24"/>
              </w:rPr>
            </w:pPr>
          </w:p>
        </w:tc>
        <w:tc>
          <w:tcPr>
            <w:tcW w:w="1530" w:type="dxa"/>
          </w:tcPr>
          <w:p w:rsidR="00B76F0E" w:rsidRPr="00FE1924" w:rsidRDefault="00B76F0E" w:rsidP="002C0B0B">
            <w:pPr>
              <w:jc w:val="both"/>
              <w:rPr>
                <w:rFonts w:asciiTheme="majorHAnsi" w:hAnsiTheme="majorHAnsi" w:cs="Arial"/>
                <w:sz w:val="24"/>
                <w:szCs w:val="24"/>
              </w:rPr>
            </w:pPr>
          </w:p>
        </w:tc>
        <w:tc>
          <w:tcPr>
            <w:tcW w:w="1638" w:type="dxa"/>
          </w:tcPr>
          <w:p w:rsidR="00B76F0E" w:rsidRPr="00FE1924" w:rsidRDefault="00B76F0E" w:rsidP="002C0B0B">
            <w:pPr>
              <w:jc w:val="both"/>
              <w:rPr>
                <w:rFonts w:asciiTheme="majorHAnsi" w:hAnsiTheme="majorHAnsi" w:cs="Arial"/>
                <w:sz w:val="24"/>
                <w:szCs w:val="24"/>
              </w:rPr>
            </w:pPr>
          </w:p>
        </w:tc>
      </w:tr>
    </w:tbl>
    <w:p w:rsidR="00EE2B28" w:rsidRPr="00FE1924" w:rsidRDefault="00EE2B28" w:rsidP="00EE2B28">
      <w:pPr>
        <w:jc w:val="both"/>
        <w:rPr>
          <w:rFonts w:asciiTheme="majorHAnsi" w:hAnsiTheme="majorHAnsi" w:cs="Arial"/>
        </w:rPr>
      </w:pPr>
    </w:p>
    <w:p w:rsidR="00EE2B28" w:rsidRPr="00FE1924" w:rsidRDefault="00EE2B28" w:rsidP="00EE2B28">
      <w:pPr>
        <w:pBdr>
          <w:top w:val="single" w:sz="4" w:space="1" w:color="auto"/>
          <w:left w:val="single" w:sz="4" w:space="4" w:color="auto"/>
          <w:bottom w:val="single" w:sz="4" w:space="1" w:color="auto"/>
          <w:right w:val="single" w:sz="4" w:space="4" w:color="auto"/>
        </w:pBdr>
        <w:jc w:val="both"/>
        <w:rPr>
          <w:rFonts w:asciiTheme="majorHAnsi" w:hAnsiTheme="majorHAnsi" w:cs="Arial"/>
        </w:rPr>
      </w:pPr>
      <w:r w:rsidRPr="00FE1924">
        <w:rPr>
          <w:rFonts w:asciiTheme="majorHAnsi" w:hAnsiTheme="majorHAnsi" w:cs="Arial"/>
        </w:rPr>
        <w:t>End of Oct. 2012 inventories:</w:t>
      </w:r>
    </w:p>
    <w:p w:rsidR="00EE2B28" w:rsidRPr="00FE1924" w:rsidRDefault="005C689C" w:rsidP="00EE2B28">
      <w:pPr>
        <w:pBdr>
          <w:top w:val="single" w:sz="4" w:space="1" w:color="auto"/>
          <w:left w:val="single" w:sz="4" w:space="4" w:color="auto"/>
          <w:bottom w:val="single" w:sz="4" w:space="1" w:color="auto"/>
          <w:right w:val="single" w:sz="4" w:space="4" w:color="auto"/>
        </w:pBdr>
        <w:jc w:val="both"/>
        <w:rPr>
          <w:rFonts w:asciiTheme="majorHAnsi" w:hAnsiTheme="majorHAnsi" w:cs="Arial"/>
        </w:rPr>
      </w:pPr>
      <w:r w:rsidRPr="00FE1924">
        <w:rPr>
          <w:rFonts w:asciiTheme="majorHAnsi" w:hAnsiTheme="majorHAnsi" w:cs="Arial"/>
        </w:rPr>
        <w:t>Materials                Rs.26</w:t>
      </w:r>
      <w:proofErr w:type="gramStart"/>
      <w:r w:rsidRPr="00FE1924">
        <w:rPr>
          <w:rFonts w:asciiTheme="majorHAnsi" w:hAnsiTheme="majorHAnsi" w:cs="Arial"/>
        </w:rPr>
        <w:t>,6</w:t>
      </w:r>
      <w:r w:rsidR="00EE2B28" w:rsidRPr="00FE1924">
        <w:rPr>
          <w:rFonts w:asciiTheme="majorHAnsi" w:hAnsiTheme="majorHAnsi" w:cs="Arial"/>
        </w:rPr>
        <w:t>00</w:t>
      </w:r>
      <w:proofErr w:type="gramEnd"/>
    </w:p>
    <w:p w:rsidR="005C689C" w:rsidRPr="00FE1924" w:rsidRDefault="005C689C" w:rsidP="00EE2B28">
      <w:pPr>
        <w:pBdr>
          <w:top w:val="single" w:sz="4" w:space="1" w:color="auto"/>
          <w:left w:val="single" w:sz="4" w:space="4" w:color="auto"/>
          <w:bottom w:val="single" w:sz="4" w:space="1" w:color="auto"/>
          <w:right w:val="single" w:sz="4" w:space="4" w:color="auto"/>
        </w:pBdr>
        <w:jc w:val="both"/>
        <w:rPr>
          <w:rFonts w:asciiTheme="majorHAnsi" w:hAnsiTheme="majorHAnsi" w:cs="Arial"/>
        </w:rPr>
      </w:pPr>
      <w:r w:rsidRPr="00FE1924">
        <w:rPr>
          <w:rFonts w:asciiTheme="majorHAnsi" w:hAnsiTheme="majorHAnsi" w:cs="Arial"/>
        </w:rPr>
        <w:t>Finished stock        Rs.60</w:t>
      </w:r>
      <w:proofErr w:type="gramStart"/>
      <w:r w:rsidRPr="00FE1924">
        <w:rPr>
          <w:rFonts w:asciiTheme="majorHAnsi" w:hAnsiTheme="majorHAnsi" w:cs="Arial"/>
        </w:rPr>
        <w:t>,000</w:t>
      </w:r>
      <w:proofErr w:type="gramEnd"/>
    </w:p>
    <w:p w:rsidR="005C689C" w:rsidRPr="00FE1924" w:rsidRDefault="005C689C" w:rsidP="0003701B">
      <w:pPr>
        <w:jc w:val="both"/>
        <w:rPr>
          <w:rFonts w:asciiTheme="majorHAnsi" w:hAnsiTheme="majorHAnsi" w:cs="Arial"/>
        </w:rPr>
      </w:pPr>
    </w:p>
    <w:p w:rsidR="002C0B0B" w:rsidRPr="00FE1924" w:rsidRDefault="0003701B" w:rsidP="002C0B0B">
      <w:pPr>
        <w:jc w:val="both"/>
        <w:rPr>
          <w:rFonts w:asciiTheme="majorHAnsi" w:hAnsiTheme="majorHAnsi" w:cs="Arial"/>
        </w:rPr>
      </w:pPr>
      <w:r w:rsidRPr="00FE1924">
        <w:rPr>
          <w:rFonts w:asciiTheme="majorHAnsi" w:hAnsiTheme="majorHAnsi" w:cs="Arial"/>
          <w:b/>
        </w:rPr>
        <w:t xml:space="preserve">Q. No. </w:t>
      </w:r>
      <w:r w:rsidR="00B433C5">
        <w:rPr>
          <w:rFonts w:asciiTheme="majorHAnsi" w:hAnsiTheme="majorHAnsi" w:cs="Arial"/>
          <w:b/>
        </w:rPr>
        <w:t>12.</w:t>
      </w:r>
      <w:r w:rsidRPr="00FE1924">
        <w:rPr>
          <w:rFonts w:asciiTheme="majorHAnsi" w:hAnsiTheme="majorHAnsi" w:cs="Arial"/>
          <w:b/>
        </w:rPr>
        <w:t>7(b)</w:t>
      </w:r>
      <w:r w:rsidRPr="00FE1924">
        <w:rPr>
          <w:rFonts w:asciiTheme="majorHAnsi" w:hAnsiTheme="majorHAnsi" w:cs="Arial"/>
        </w:rPr>
        <w:t>: Revise your answer to Q. No. 7(a) assuming only two trigger points (</w:t>
      </w:r>
      <w:proofErr w:type="spellStart"/>
      <w:r w:rsidRPr="00FE1924">
        <w:rPr>
          <w:rFonts w:asciiTheme="majorHAnsi" w:hAnsiTheme="majorHAnsi" w:cs="Arial"/>
        </w:rPr>
        <w:t>i</w:t>
      </w:r>
      <w:proofErr w:type="spellEnd"/>
      <w:r w:rsidRPr="00FE1924">
        <w:rPr>
          <w:rFonts w:asciiTheme="majorHAnsi" w:hAnsiTheme="majorHAnsi" w:cs="Arial"/>
        </w:rPr>
        <w:t>) Purchase of material (ii) sale of finished stock.</w:t>
      </w:r>
    </w:p>
    <w:p w:rsidR="002C0B0B" w:rsidRPr="00FE1924" w:rsidRDefault="002C0B0B" w:rsidP="002C0B0B">
      <w:pPr>
        <w:jc w:val="both"/>
        <w:rPr>
          <w:rFonts w:asciiTheme="majorHAnsi" w:hAnsiTheme="majorHAnsi" w:cs="Arial"/>
        </w:rPr>
      </w:pPr>
    </w:p>
    <w:p w:rsidR="002C0B0B" w:rsidRPr="00FE1924" w:rsidRDefault="002C0B0B" w:rsidP="002C0B0B">
      <w:pPr>
        <w:jc w:val="both"/>
        <w:rPr>
          <w:rFonts w:asciiTheme="majorHAnsi" w:hAnsiTheme="majorHAnsi" w:cs="Arial"/>
        </w:rPr>
      </w:pPr>
      <w:r w:rsidRPr="00FE1924">
        <w:rPr>
          <w:rFonts w:asciiTheme="majorHAnsi" w:hAnsiTheme="majorHAnsi" w:cs="Arial"/>
          <w:b/>
        </w:rPr>
        <w:t>Answer</w:t>
      </w:r>
    </w:p>
    <w:p w:rsidR="002C0B0B" w:rsidRPr="00FE1924" w:rsidRDefault="002C0B0B" w:rsidP="002C0B0B">
      <w:pPr>
        <w:pBdr>
          <w:top w:val="single" w:sz="4" w:space="1" w:color="auto"/>
          <w:left w:val="single" w:sz="4" w:space="4" w:color="auto"/>
          <w:bottom w:val="single" w:sz="4" w:space="1" w:color="auto"/>
          <w:right w:val="single" w:sz="4" w:space="4" w:color="auto"/>
        </w:pBdr>
        <w:jc w:val="both"/>
        <w:rPr>
          <w:rFonts w:asciiTheme="majorHAnsi" w:hAnsiTheme="majorHAnsi" w:cs="Arial"/>
          <w:b/>
        </w:rPr>
      </w:pPr>
      <w:r w:rsidRPr="00FE1924">
        <w:rPr>
          <w:rFonts w:asciiTheme="majorHAnsi" w:hAnsiTheme="majorHAnsi" w:cs="Arial"/>
          <w:b/>
        </w:rPr>
        <w:t>Trigger Point 1</w:t>
      </w:r>
    </w:p>
    <w:tbl>
      <w:tblPr>
        <w:tblStyle w:val="TableGrid"/>
        <w:tblW w:w="0" w:type="auto"/>
        <w:tblLook w:val="04A0"/>
      </w:tblPr>
      <w:tblGrid>
        <w:gridCol w:w="6408"/>
        <w:gridCol w:w="1530"/>
        <w:gridCol w:w="1638"/>
      </w:tblGrid>
      <w:tr w:rsidR="002C0B0B" w:rsidRPr="00FE1924" w:rsidTr="002C0B0B">
        <w:tc>
          <w:tcPr>
            <w:tcW w:w="6408" w:type="dxa"/>
          </w:tcPr>
          <w:p w:rsidR="002C0B0B" w:rsidRPr="00FE1924" w:rsidRDefault="002C0B0B" w:rsidP="002C0B0B">
            <w:pPr>
              <w:jc w:val="both"/>
              <w:rPr>
                <w:rFonts w:asciiTheme="majorHAnsi" w:hAnsiTheme="majorHAnsi" w:cs="Arial"/>
                <w:sz w:val="24"/>
                <w:szCs w:val="24"/>
              </w:rPr>
            </w:pPr>
            <w:r w:rsidRPr="00FE1924">
              <w:rPr>
                <w:rFonts w:asciiTheme="majorHAnsi" w:hAnsiTheme="majorHAnsi" w:cs="Arial"/>
                <w:sz w:val="24"/>
                <w:szCs w:val="24"/>
              </w:rPr>
              <w:lastRenderedPageBreak/>
              <w:t xml:space="preserve">Material and Progress Control Account  …………Dr </w:t>
            </w:r>
          </w:p>
          <w:p w:rsidR="002C0B0B" w:rsidRPr="00FE1924" w:rsidRDefault="002C0B0B" w:rsidP="002C0B0B">
            <w:pPr>
              <w:jc w:val="both"/>
              <w:rPr>
                <w:rFonts w:asciiTheme="majorHAnsi" w:hAnsiTheme="majorHAnsi" w:cs="Arial"/>
                <w:sz w:val="24"/>
                <w:szCs w:val="24"/>
              </w:rPr>
            </w:pPr>
            <w:r w:rsidRPr="00FE1924">
              <w:rPr>
                <w:rFonts w:asciiTheme="majorHAnsi" w:hAnsiTheme="majorHAnsi" w:cs="Arial"/>
                <w:sz w:val="24"/>
                <w:szCs w:val="24"/>
              </w:rPr>
              <w:t>Conversion Cost Account …………………………Dr</w:t>
            </w:r>
          </w:p>
          <w:p w:rsidR="002C0B0B" w:rsidRPr="00FE1924" w:rsidRDefault="002C0B0B" w:rsidP="002C0B0B">
            <w:pPr>
              <w:jc w:val="both"/>
              <w:rPr>
                <w:rFonts w:asciiTheme="majorHAnsi" w:hAnsiTheme="majorHAnsi" w:cs="Arial"/>
                <w:sz w:val="24"/>
                <w:szCs w:val="24"/>
              </w:rPr>
            </w:pPr>
            <w:r w:rsidRPr="00FE1924">
              <w:rPr>
                <w:rFonts w:asciiTheme="majorHAnsi" w:hAnsiTheme="majorHAnsi" w:cs="Arial"/>
                <w:sz w:val="24"/>
                <w:szCs w:val="24"/>
              </w:rPr>
              <w:t xml:space="preserve">           To GLA Account  </w:t>
            </w:r>
          </w:p>
          <w:p w:rsidR="002C0B0B" w:rsidRPr="00FE1924" w:rsidRDefault="002C0B0B" w:rsidP="002C0B0B">
            <w:pPr>
              <w:jc w:val="both"/>
              <w:rPr>
                <w:rFonts w:asciiTheme="majorHAnsi" w:hAnsiTheme="majorHAnsi" w:cs="Arial"/>
                <w:b/>
                <w:sz w:val="24"/>
                <w:szCs w:val="24"/>
              </w:rPr>
            </w:pPr>
            <w:r w:rsidRPr="00FE1924">
              <w:rPr>
                <w:rFonts w:asciiTheme="majorHAnsi" w:hAnsiTheme="majorHAnsi" w:cs="Arial"/>
                <w:sz w:val="24"/>
                <w:szCs w:val="24"/>
              </w:rPr>
              <w:t>(Being materials purchased and conversion costs incurred)</w:t>
            </w:r>
          </w:p>
        </w:tc>
        <w:tc>
          <w:tcPr>
            <w:tcW w:w="1530" w:type="dxa"/>
          </w:tcPr>
          <w:p w:rsidR="002C0B0B" w:rsidRPr="00FE1924" w:rsidRDefault="002C0B0B" w:rsidP="002C0B0B">
            <w:pPr>
              <w:jc w:val="center"/>
              <w:rPr>
                <w:rFonts w:asciiTheme="majorHAnsi" w:hAnsiTheme="majorHAnsi" w:cs="Arial"/>
                <w:sz w:val="24"/>
                <w:szCs w:val="24"/>
              </w:rPr>
            </w:pPr>
            <w:r w:rsidRPr="00FE1924">
              <w:rPr>
                <w:rFonts w:asciiTheme="majorHAnsi" w:hAnsiTheme="majorHAnsi" w:cs="Arial"/>
                <w:sz w:val="24"/>
                <w:szCs w:val="24"/>
              </w:rPr>
              <w:t>30,55,000</w:t>
            </w:r>
          </w:p>
          <w:p w:rsidR="002C0B0B" w:rsidRPr="00FE1924" w:rsidRDefault="002C0B0B" w:rsidP="002C0B0B">
            <w:pPr>
              <w:jc w:val="center"/>
              <w:rPr>
                <w:rFonts w:asciiTheme="majorHAnsi" w:hAnsiTheme="majorHAnsi" w:cs="Arial"/>
                <w:sz w:val="24"/>
                <w:szCs w:val="24"/>
              </w:rPr>
            </w:pPr>
            <w:r w:rsidRPr="00FE1924">
              <w:rPr>
                <w:rFonts w:asciiTheme="majorHAnsi" w:hAnsiTheme="majorHAnsi" w:cs="Arial"/>
                <w:sz w:val="24"/>
                <w:szCs w:val="24"/>
              </w:rPr>
              <w:t xml:space="preserve">  9,92,600</w:t>
            </w:r>
          </w:p>
        </w:tc>
        <w:tc>
          <w:tcPr>
            <w:tcW w:w="1638" w:type="dxa"/>
          </w:tcPr>
          <w:p w:rsidR="002C0B0B" w:rsidRPr="00FE1924" w:rsidRDefault="002C0B0B" w:rsidP="002C0B0B">
            <w:pPr>
              <w:jc w:val="center"/>
              <w:rPr>
                <w:rFonts w:asciiTheme="majorHAnsi" w:hAnsiTheme="majorHAnsi" w:cs="Arial"/>
                <w:sz w:val="24"/>
                <w:szCs w:val="24"/>
              </w:rPr>
            </w:pPr>
          </w:p>
          <w:p w:rsidR="002C0B0B" w:rsidRPr="00FE1924" w:rsidRDefault="002C0B0B" w:rsidP="002C0B0B">
            <w:pPr>
              <w:jc w:val="center"/>
              <w:rPr>
                <w:rFonts w:asciiTheme="majorHAnsi" w:hAnsiTheme="majorHAnsi" w:cs="Arial"/>
                <w:sz w:val="24"/>
                <w:szCs w:val="24"/>
              </w:rPr>
            </w:pPr>
          </w:p>
          <w:p w:rsidR="002C0B0B" w:rsidRPr="00FE1924" w:rsidRDefault="002C0B0B" w:rsidP="002C0B0B">
            <w:pPr>
              <w:jc w:val="center"/>
              <w:rPr>
                <w:rFonts w:asciiTheme="majorHAnsi" w:hAnsiTheme="majorHAnsi" w:cs="Arial"/>
                <w:sz w:val="24"/>
                <w:szCs w:val="24"/>
              </w:rPr>
            </w:pPr>
            <w:r w:rsidRPr="00FE1924">
              <w:rPr>
                <w:rFonts w:asciiTheme="majorHAnsi" w:hAnsiTheme="majorHAnsi" w:cs="Arial"/>
                <w:sz w:val="24"/>
                <w:szCs w:val="24"/>
              </w:rPr>
              <w:t>40,47,600</w:t>
            </w:r>
          </w:p>
        </w:tc>
      </w:tr>
      <w:tr w:rsidR="002C0B0B" w:rsidRPr="00FE1924" w:rsidTr="002C0B0B">
        <w:tc>
          <w:tcPr>
            <w:tcW w:w="6408" w:type="dxa"/>
          </w:tcPr>
          <w:p w:rsidR="002C0B0B" w:rsidRPr="00FE1924" w:rsidRDefault="002C0B0B" w:rsidP="002C0B0B">
            <w:pPr>
              <w:jc w:val="both"/>
              <w:rPr>
                <w:rFonts w:asciiTheme="majorHAnsi" w:hAnsiTheme="majorHAnsi" w:cs="Arial"/>
                <w:sz w:val="24"/>
                <w:szCs w:val="24"/>
              </w:rPr>
            </w:pPr>
          </w:p>
        </w:tc>
        <w:tc>
          <w:tcPr>
            <w:tcW w:w="1530" w:type="dxa"/>
          </w:tcPr>
          <w:p w:rsidR="002C0B0B" w:rsidRPr="00FE1924" w:rsidRDefault="002C0B0B" w:rsidP="002C0B0B">
            <w:pPr>
              <w:jc w:val="center"/>
              <w:rPr>
                <w:rFonts w:asciiTheme="majorHAnsi" w:hAnsiTheme="majorHAnsi" w:cs="Arial"/>
                <w:sz w:val="24"/>
                <w:szCs w:val="24"/>
              </w:rPr>
            </w:pPr>
          </w:p>
        </w:tc>
        <w:tc>
          <w:tcPr>
            <w:tcW w:w="1638" w:type="dxa"/>
          </w:tcPr>
          <w:p w:rsidR="002C0B0B" w:rsidRPr="00FE1924" w:rsidRDefault="002C0B0B" w:rsidP="002C0B0B">
            <w:pPr>
              <w:jc w:val="center"/>
              <w:rPr>
                <w:rFonts w:asciiTheme="majorHAnsi" w:hAnsiTheme="majorHAnsi" w:cs="Arial"/>
                <w:sz w:val="24"/>
                <w:szCs w:val="24"/>
              </w:rPr>
            </w:pPr>
          </w:p>
        </w:tc>
      </w:tr>
      <w:tr w:rsidR="002C0B0B" w:rsidRPr="00FE1924" w:rsidTr="002C0B0B">
        <w:tc>
          <w:tcPr>
            <w:tcW w:w="6408" w:type="dxa"/>
          </w:tcPr>
          <w:p w:rsidR="002C0B0B" w:rsidRPr="00FE1924" w:rsidRDefault="002C0B0B" w:rsidP="002C0B0B">
            <w:pPr>
              <w:jc w:val="both"/>
              <w:rPr>
                <w:rFonts w:asciiTheme="majorHAnsi" w:hAnsiTheme="majorHAnsi" w:cs="Arial"/>
                <w:sz w:val="24"/>
                <w:szCs w:val="24"/>
              </w:rPr>
            </w:pPr>
            <w:r w:rsidRPr="00FE1924">
              <w:rPr>
                <w:rFonts w:asciiTheme="majorHAnsi" w:hAnsiTheme="majorHAnsi" w:cs="Arial"/>
                <w:b/>
                <w:sz w:val="24"/>
                <w:szCs w:val="24"/>
              </w:rPr>
              <w:t>Trigger Point 2</w:t>
            </w:r>
          </w:p>
        </w:tc>
        <w:tc>
          <w:tcPr>
            <w:tcW w:w="1530" w:type="dxa"/>
          </w:tcPr>
          <w:p w:rsidR="002C0B0B" w:rsidRPr="00FE1924" w:rsidRDefault="002C0B0B" w:rsidP="002C0B0B">
            <w:pPr>
              <w:jc w:val="center"/>
              <w:rPr>
                <w:rFonts w:asciiTheme="majorHAnsi" w:hAnsiTheme="majorHAnsi" w:cs="Arial"/>
                <w:sz w:val="24"/>
                <w:szCs w:val="24"/>
              </w:rPr>
            </w:pPr>
          </w:p>
        </w:tc>
        <w:tc>
          <w:tcPr>
            <w:tcW w:w="1638" w:type="dxa"/>
          </w:tcPr>
          <w:p w:rsidR="002C0B0B" w:rsidRPr="00FE1924" w:rsidRDefault="002C0B0B" w:rsidP="002C0B0B">
            <w:pPr>
              <w:jc w:val="center"/>
              <w:rPr>
                <w:rFonts w:asciiTheme="majorHAnsi" w:hAnsiTheme="majorHAnsi" w:cs="Arial"/>
                <w:sz w:val="24"/>
                <w:szCs w:val="24"/>
              </w:rPr>
            </w:pPr>
          </w:p>
        </w:tc>
      </w:tr>
      <w:tr w:rsidR="002C0B0B" w:rsidRPr="00FE1924" w:rsidTr="002C0B0B">
        <w:tc>
          <w:tcPr>
            <w:tcW w:w="6408" w:type="dxa"/>
          </w:tcPr>
          <w:p w:rsidR="002C0B0B" w:rsidRPr="00FE1924" w:rsidRDefault="002C0B0B" w:rsidP="002C0B0B">
            <w:pPr>
              <w:jc w:val="both"/>
              <w:rPr>
                <w:rFonts w:asciiTheme="majorHAnsi" w:hAnsiTheme="majorHAnsi" w:cs="Arial"/>
                <w:sz w:val="24"/>
                <w:szCs w:val="24"/>
              </w:rPr>
            </w:pPr>
            <w:r w:rsidRPr="00FE1924">
              <w:rPr>
                <w:rFonts w:asciiTheme="majorHAnsi" w:hAnsiTheme="majorHAnsi" w:cs="Arial"/>
                <w:sz w:val="24"/>
                <w:szCs w:val="24"/>
              </w:rPr>
              <w:t>Cost of goods Sold Account                                  Dr</w:t>
            </w:r>
          </w:p>
          <w:p w:rsidR="002C0B0B" w:rsidRPr="00FE1924" w:rsidRDefault="002C0B0B" w:rsidP="002C0B0B">
            <w:pPr>
              <w:jc w:val="both"/>
              <w:rPr>
                <w:rFonts w:asciiTheme="majorHAnsi" w:hAnsiTheme="majorHAnsi" w:cs="Arial"/>
                <w:sz w:val="24"/>
                <w:szCs w:val="24"/>
              </w:rPr>
            </w:pPr>
            <w:r w:rsidRPr="00FE1924">
              <w:rPr>
                <w:rFonts w:asciiTheme="majorHAnsi" w:hAnsiTheme="majorHAnsi" w:cs="Arial"/>
                <w:sz w:val="24"/>
                <w:szCs w:val="24"/>
              </w:rPr>
              <w:t xml:space="preserve">            To Material and Progress Control Account </w:t>
            </w:r>
          </w:p>
          <w:p w:rsidR="002C0B0B" w:rsidRPr="00FE1924" w:rsidRDefault="002C0B0B" w:rsidP="002C0B0B">
            <w:pPr>
              <w:jc w:val="both"/>
              <w:rPr>
                <w:rFonts w:asciiTheme="majorHAnsi" w:hAnsiTheme="majorHAnsi" w:cs="Arial"/>
                <w:sz w:val="24"/>
                <w:szCs w:val="24"/>
              </w:rPr>
            </w:pPr>
            <w:r w:rsidRPr="00FE1924">
              <w:rPr>
                <w:rFonts w:asciiTheme="majorHAnsi" w:hAnsiTheme="majorHAnsi" w:cs="Arial"/>
                <w:sz w:val="24"/>
                <w:szCs w:val="24"/>
              </w:rPr>
              <w:t xml:space="preserve">            To Conversion Cost Account</w:t>
            </w:r>
          </w:p>
          <w:p w:rsidR="002C0B0B" w:rsidRPr="00FE1924" w:rsidRDefault="003B2940" w:rsidP="002C0B0B">
            <w:pPr>
              <w:jc w:val="both"/>
              <w:rPr>
                <w:rFonts w:asciiTheme="majorHAnsi" w:hAnsiTheme="majorHAnsi" w:cs="Arial"/>
                <w:sz w:val="24"/>
                <w:szCs w:val="24"/>
              </w:rPr>
            </w:pPr>
            <w:r w:rsidRPr="00FE1924">
              <w:rPr>
                <w:rFonts w:asciiTheme="majorHAnsi" w:hAnsiTheme="majorHAnsi" w:cs="Arial"/>
                <w:sz w:val="24"/>
                <w:szCs w:val="24"/>
              </w:rPr>
              <w:t xml:space="preserve">(Being </w:t>
            </w:r>
            <w:r w:rsidR="00AD193B" w:rsidRPr="00FE1924">
              <w:rPr>
                <w:rFonts w:asciiTheme="majorHAnsi" w:hAnsiTheme="majorHAnsi" w:cs="Arial"/>
                <w:sz w:val="24"/>
                <w:szCs w:val="24"/>
              </w:rPr>
              <w:t xml:space="preserve">standard </w:t>
            </w:r>
            <w:r w:rsidRPr="00FE1924">
              <w:rPr>
                <w:rFonts w:asciiTheme="majorHAnsi" w:hAnsiTheme="majorHAnsi" w:cs="Arial"/>
                <w:sz w:val="24"/>
                <w:szCs w:val="24"/>
              </w:rPr>
              <w:t>cost of</w:t>
            </w:r>
            <w:r w:rsidR="002C0B0B" w:rsidRPr="00FE1924">
              <w:rPr>
                <w:rFonts w:asciiTheme="majorHAnsi" w:hAnsiTheme="majorHAnsi" w:cs="Arial"/>
                <w:sz w:val="24"/>
                <w:szCs w:val="24"/>
              </w:rPr>
              <w:t xml:space="preserve"> sold </w:t>
            </w:r>
            <w:r w:rsidR="00AD193B" w:rsidRPr="00FE1924">
              <w:rPr>
                <w:rFonts w:asciiTheme="majorHAnsi" w:hAnsiTheme="majorHAnsi" w:cs="Arial"/>
                <w:sz w:val="24"/>
                <w:szCs w:val="24"/>
              </w:rPr>
              <w:t>goods</w:t>
            </w:r>
            <w:r w:rsidR="002C0B0B" w:rsidRPr="00FE1924">
              <w:rPr>
                <w:rFonts w:asciiTheme="majorHAnsi" w:hAnsiTheme="majorHAnsi" w:cs="Arial"/>
                <w:sz w:val="24"/>
                <w:szCs w:val="24"/>
              </w:rPr>
              <w:t xml:space="preserve"> charged to cost of goods sold account) </w:t>
            </w:r>
          </w:p>
        </w:tc>
        <w:tc>
          <w:tcPr>
            <w:tcW w:w="1530" w:type="dxa"/>
          </w:tcPr>
          <w:p w:rsidR="002C0B0B" w:rsidRPr="00FE1924" w:rsidRDefault="002C0B0B" w:rsidP="002C0B0B">
            <w:pPr>
              <w:jc w:val="center"/>
              <w:rPr>
                <w:rFonts w:asciiTheme="majorHAnsi" w:hAnsiTheme="majorHAnsi" w:cs="Arial"/>
                <w:sz w:val="24"/>
                <w:szCs w:val="24"/>
              </w:rPr>
            </w:pPr>
            <w:r w:rsidRPr="00FE1924">
              <w:rPr>
                <w:rFonts w:asciiTheme="majorHAnsi" w:hAnsiTheme="majorHAnsi" w:cs="Arial"/>
                <w:sz w:val="24"/>
                <w:szCs w:val="24"/>
              </w:rPr>
              <w:t>39,60,000</w:t>
            </w:r>
          </w:p>
        </w:tc>
        <w:tc>
          <w:tcPr>
            <w:tcW w:w="1638" w:type="dxa"/>
          </w:tcPr>
          <w:p w:rsidR="002C0B0B" w:rsidRPr="00FE1924" w:rsidRDefault="002C0B0B" w:rsidP="002C0B0B">
            <w:pPr>
              <w:rPr>
                <w:rFonts w:asciiTheme="majorHAnsi" w:hAnsiTheme="majorHAnsi" w:cs="Arial"/>
                <w:sz w:val="24"/>
                <w:szCs w:val="24"/>
              </w:rPr>
            </w:pPr>
          </w:p>
          <w:p w:rsidR="002C0B0B" w:rsidRPr="00FE1924" w:rsidRDefault="002C0B0B" w:rsidP="002C0B0B">
            <w:pPr>
              <w:rPr>
                <w:rFonts w:asciiTheme="majorHAnsi" w:hAnsiTheme="majorHAnsi" w:cs="Arial"/>
                <w:sz w:val="24"/>
                <w:szCs w:val="24"/>
              </w:rPr>
            </w:pPr>
            <w:r w:rsidRPr="00FE1924">
              <w:rPr>
                <w:rFonts w:asciiTheme="majorHAnsi" w:hAnsiTheme="majorHAnsi" w:cs="Arial"/>
                <w:sz w:val="24"/>
                <w:szCs w:val="24"/>
              </w:rPr>
              <w:t>29.83.200</w:t>
            </w:r>
          </w:p>
          <w:p w:rsidR="002C0B0B" w:rsidRPr="00FE1924" w:rsidRDefault="002C0B0B" w:rsidP="002C0B0B">
            <w:pPr>
              <w:rPr>
                <w:rFonts w:asciiTheme="majorHAnsi" w:hAnsiTheme="majorHAnsi" w:cs="Arial"/>
                <w:sz w:val="24"/>
                <w:szCs w:val="24"/>
              </w:rPr>
            </w:pPr>
            <w:r w:rsidRPr="00FE1924">
              <w:rPr>
                <w:rFonts w:asciiTheme="majorHAnsi" w:hAnsiTheme="majorHAnsi" w:cs="Arial"/>
                <w:sz w:val="24"/>
                <w:szCs w:val="24"/>
              </w:rPr>
              <w:t xml:space="preserve">  9,76,800</w:t>
            </w:r>
          </w:p>
        </w:tc>
      </w:tr>
      <w:tr w:rsidR="00B76F0E" w:rsidRPr="00FE1924" w:rsidTr="002C0B0B">
        <w:tc>
          <w:tcPr>
            <w:tcW w:w="6408" w:type="dxa"/>
          </w:tcPr>
          <w:p w:rsidR="00B76F0E" w:rsidRPr="00FE1924" w:rsidRDefault="00AD193B" w:rsidP="00353CD9">
            <w:pPr>
              <w:jc w:val="both"/>
              <w:rPr>
                <w:rFonts w:asciiTheme="majorHAnsi" w:hAnsiTheme="majorHAnsi" w:cs="Arial"/>
                <w:sz w:val="24"/>
                <w:szCs w:val="24"/>
              </w:rPr>
            </w:pPr>
            <w:r w:rsidRPr="00FE1924">
              <w:rPr>
                <w:rFonts w:asciiTheme="majorHAnsi" w:hAnsiTheme="majorHAnsi" w:cs="Arial"/>
                <w:sz w:val="24"/>
                <w:szCs w:val="24"/>
              </w:rPr>
              <w:t>Conversion Cost Efficiency V</w:t>
            </w:r>
            <w:r w:rsidR="00B76F0E" w:rsidRPr="00FE1924">
              <w:rPr>
                <w:rFonts w:asciiTheme="majorHAnsi" w:hAnsiTheme="majorHAnsi" w:cs="Arial"/>
                <w:sz w:val="24"/>
                <w:szCs w:val="24"/>
              </w:rPr>
              <w:t>ariance Account  ….Dr.</w:t>
            </w:r>
          </w:p>
          <w:p w:rsidR="00B76F0E" w:rsidRPr="00FE1924" w:rsidRDefault="00B76F0E" w:rsidP="00353CD9">
            <w:pPr>
              <w:jc w:val="both"/>
              <w:rPr>
                <w:rFonts w:asciiTheme="majorHAnsi" w:hAnsiTheme="majorHAnsi" w:cs="Arial"/>
                <w:sz w:val="24"/>
                <w:szCs w:val="24"/>
              </w:rPr>
            </w:pPr>
            <w:r w:rsidRPr="00FE1924">
              <w:rPr>
                <w:rFonts w:asciiTheme="majorHAnsi" w:hAnsiTheme="majorHAnsi" w:cs="Arial"/>
                <w:sz w:val="24"/>
                <w:szCs w:val="24"/>
              </w:rPr>
              <w:t xml:space="preserve">            To Conversion Cost Account  </w:t>
            </w:r>
          </w:p>
          <w:p w:rsidR="00B76F0E" w:rsidRPr="00FE1924" w:rsidRDefault="00B76F0E" w:rsidP="00353CD9">
            <w:pPr>
              <w:jc w:val="both"/>
              <w:rPr>
                <w:rFonts w:asciiTheme="majorHAnsi" w:hAnsiTheme="majorHAnsi" w:cs="Arial"/>
                <w:sz w:val="24"/>
                <w:szCs w:val="24"/>
              </w:rPr>
            </w:pPr>
            <w:r w:rsidRPr="00FE1924">
              <w:rPr>
                <w:rFonts w:asciiTheme="majorHAnsi" w:hAnsiTheme="majorHAnsi" w:cs="Arial"/>
                <w:sz w:val="24"/>
                <w:szCs w:val="24"/>
              </w:rPr>
              <w:t>(Being adverse conversion cost efficiency variance)</w:t>
            </w:r>
          </w:p>
        </w:tc>
        <w:tc>
          <w:tcPr>
            <w:tcW w:w="1530" w:type="dxa"/>
          </w:tcPr>
          <w:p w:rsidR="00B76F0E" w:rsidRPr="00FE1924" w:rsidRDefault="00B76F0E" w:rsidP="00353CD9">
            <w:pPr>
              <w:jc w:val="center"/>
              <w:rPr>
                <w:rFonts w:asciiTheme="majorHAnsi" w:hAnsiTheme="majorHAnsi" w:cs="Arial"/>
                <w:sz w:val="24"/>
                <w:szCs w:val="24"/>
              </w:rPr>
            </w:pPr>
            <w:r w:rsidRPr="00FE1924">
              <w:rPr>
                <w:rFonts w:asciiTheme="majorHAnsi" w:hAnsiTheme="majorHAnsi" w:cs="Arial"/>
                <w:sz w:val="24"/>
                <w:szCs w:val="24"/>
              </w:rPr>
              <w:t>15,800</w:t>
            </w:r>
          </w:p>
        </w:tc>
        <w:tc>
          <w:tcPr>
            <w:tcW w:w="1638" w:type="dxa"/>
          </w:tcPr>
          <w:p w:rsidR="00B76F0E" w:rsidRPr="00FE1924" w:rsidRDefault="00B76F0E" w:rsidP="00353CD9">
            <w:pPr>
              <w:jc w:val="center"/>
              <w:rPr>
                <w:rFonts w:asciiTheme="majorHAnsi" w:hAnsiTheme="majorHAnsi" w:cs="Arial"/>
                <w:sz w:val="24"/>
                <w:szCs w:val="24"/>
              </w:rPr>
            </w:pPr>
          </w:p>
          <w:p w:rsidR="00B76F0E" w:rsidRPr="00FE1924" w:rsidRDefault="00B76F0E" w:rsidP="00353CD9">
            <w:pPr>
              <w:jc w:val="center"/>
              <w:rPr>
                <w:rFonts w:asciiTheme="majorHAnsi" w:hAnsiTheme="majorHAnsi" w:cs="Arial"/>
                <w:sz w:val="24"/>
                <w:szCs w:val="24"/>
              </w:rPr>
            </w:pPr>
            <w:r w:rsidRPr="00FE1924">
              <w:rPr>
                <w:rFonts w:asciiTheme="majorHAnsi" w:hAnsiTheme="majorHAnsi" w:cs="Arial"/>
                <w:sz w:val="24"/>
                <w:szCs w:val="24"/>
              </w:rPr>
              <w:t>15,800</w:t>
            </w:r>
          </w:p>
          <w:p w:rsidR="00B76F0E" w:rsidRPr="00FE1924" w:rsidRDefault="00B76F0E" w:rsidP="00353CD9">
            <w:pPr>
              <w:jc w:val="center"/>
              <w:rPr>
                <w:rFonts w:asciiTheme="majorHAnsi" w:hAnsiTheme="majorHAnsi" w:cs="Arial"/>
                <w:sz w:val="24"/>
                <w:szCs w:val="24"/>
              </w:rPr>
            </w:pPr>
          </w:p>
        </w:tc>
      </w:tr>
      <w:tr w:rsidR="00E34CCA" w:rsidRPr="00FE1924" w:rsidTr="002C0B0B">
        <w:tc>
          <w:tcPr>
            <w:tcW w:w="6408" w:type="dxa"/>
          </w:tcPr>
          <w:p w:rsidR="00E34CCA" w:rsidRPr="00FE1924" w:rsidRDefault="00E34CCA" w:rsidP="00353CD9">
            <w:pPr>
              <w:jc w:val="both"/>
              <w:rPr>
                <w:rFonts w:asciiTheme="majorHAnsi" w:hAnsiTheme="majorHAnsi" w:cs="Arial"/>
                <w:sz w:val="24"/>
                <w:szCs w:val="24"/>
              </w:rPr>
            </w:pPr>
            <w:r w:rsidRPr="00FE1924">
              <w:rPr>
                <w:rFonts w:asciiTheme="majorHAnsi" w:hAnsiTheme="majorHAnsi" w:cs="Arial"/>
                <w:sz w:val="24"/>
                <w:szCs w:val="24"/>
              </w:rPr>
              <w:t>Cost of goods Sold Account                                  Dr</w:t>
            </w:r>
          </w:p>
          <w:p w:rsidR="00E34CCA" w:rsidRPr="00FE1924" w:rsidRDefault="00E34CCA" w:rsidP="00353CD9">
            <w:pPr>
              <w:jc w:val="both"/>
              <w:rPr>
                <w:rFonts w:asciiTheme="majorHAnsi" w:hAnsiTheme="majorHAnsi" w:cs="Arial"/>
                <w:sz w:val="24"/>
                <w:szCs w:val="24"/>
              </w:rPr>
            </w:pPr>
            <w:r w:rsidRPr="00FE1924">
              <w:rPr>
                <w:rFonts w:asciiTheme="majorHAnsi" w:hAnsiTheme="majorHAnsi" w:cs="Arial"/>
                <w:sz w:val="24"/>
                <w:szCs w:val="24"/>
              </w:rPr>
              <w:t xml:space="preserve">            To Conversion Cost </w:t>
            </w:r>
            <w:r w:rsidR="00AD193B" w:rsidRPr="00FE1924">
              <w:rPr>
                <w:rFonts w:asciiTheme="majorHAnsi" w:hAnsiTheme="majorHAnsi" w:cs="Arial"/>
                <w:sz w:val="24"/>
                <w:szCs w:val="24"/>
              </w:rPr>
              <w:t>Efficiency V</w:t>
            </w:r>
            <w:r w:rsidRPr="00FE1924">
              <w:rPr>
                <w:rFonts w:asciiTheme="majorHAnsi" w:hAnsiTheme="majorHAnsi" w:cs="Arial"/>
                <w:sz w:val="24"/>
                <w:szCs w:val="24"/>
              </w:rPr>
              <w:t>ariance Account</w:t>
            </w:r>
          </w:p>
          <w:p w:rsidR="00E34CCA" w:rsidRPr="00FE1924" w:rsidRDefault="00E34CCA" w:rsidP="00353CD9">
            <w:pPr>
              <w:jc w:val="both"/>
              <w:rPr>
                <w:rFonts w:asciiTheme="majorHAnsi" w:hAnsiTheme="majorHAnsi" w:cs="Arial"/>
                <w:sz w:val="24"/>
                <w:szCs w:val="24"/>
              </w:rPr>
            </w:pPr>
            <w:r w:rsidRPr="00FE1924">
              <w:rPr>
                <w:rFonts w:asciiTheme="majorHAnsi" w:hAnsiTheme="majorHAnsi" w:cs="Arial"/>
                <w:sz w:val="24"/>
                <w:szCs w:val="24"/>
              </w:rPr>
              <w:t xml:space="preserve">(Being </w:t>
            </w:r>
            <w:r w:rsidR="00AD193B" w:rsidRPr="00FE1924">
              <w:rPr>
                <w:rFonts w:asciiTheme="majorHAnsi" w:hAnsiTheme="majorHAnsi" w:cs="Arial"/>
                <w:sz w:val="24"/>
                <w:szCs w:val="24"/>
              </w:rPr>
              <w:t xml:space="preserve">adverse </w:t>
            </w:r>
            <w:r w:rsidRPr="00FE1924">
              <w:rPr>
                <w:rFonts w:asciiTheme="majorHAnsi" w:hAnsiTheme="majorHAnsi" w:cs="Arial"/>
                <w:sz w:val="24"/>
                <w:szCs w:val="24"/>
              </w:rPr>
              <w:t xml:space="preserve">conversion costs efficiency variance charged to cost of goods sold account) </w:t>
            </w:r>
          </w:p>
        </w:tc>
        <w:tc>
          <w:tcPr>
            <w:tcW w:w="1530" w:type="dxa"/>
          </w:tcPr>
          <w:p w:rsidR="00E34CCA" w:rsidRPr="00FE1924" w:rsidRDefault="00E34CCA" w:rsidP="00353CD9">
            <w:pPr>
              <w:jc w:val="center"/>
              <w:rPr>
                <w:rFonts w:asciiTheme="majorHAnsi" w:hAnsiTheme="majorHAnsi" w:cs="Arial"/>
                <w:sz w:val="24"/>
                <w:szCs w:val="24"/>
              </w:rPr>
            </w:pPr>
            <w:r w:rsidRPr="00FE1924">
              <w:rPr>
                <w:rFonts w:asciiTheme="majorHAnsi" w:hAnsiTheme="majorHAnsi" w:cs="Arial"/>
                <w:sz w:val="24"/>
                <w:szCs w:val="24"/>
              </w:rPr>
              <w:t>15,800</w:t>
            </w:r>
          </w:p>
        </w:tc>
        <w:tc>
          <w:tcPr>
            <w:tcW w:w="1638" w:type="dxa"/>
          </w:tcPr>
          <w:p w:rsidR="00E34CCA" w:rsidRPr="00FE1924" w:rsidRDefault="00E34CCA" w:rsidP="00353CD9">
            <w:pPr>
              <w:rPr>
                <w:rFonts w:asciiTheme="majorHAnsi" w:hAnsiTheme="majorHAnsi" w:cs="Arial"/>
                <w:sz w:val="24"/>
                <w:szCs w:val="24"/>
              </w:rPr>
            </w:pPr>
          </w:p>
          <w:p w:rsidR="00E34CCA" w:rsidRPr="00FE1924" w:rsidRDefault="00E34CCA" w:rsidP="00E34CCA">
            <w:pPr>
              <w:jc w:val="center"/>
              <w:rPr>
                <w:rFonts w:asciiTheme="majorHAnsi" w:hAnsiTheme="majorHAnsi" w:cs="Arial"/>
                <w:sz w:val="24"/>
                <w:szCs w:val="24"/>
              </w:rPr>
            </w:pPr>
            <w:r w:rsidRPr="00FE1924">
              <w:rPr>
                <w:rFonts w:asciiTheme="majorHAnsi" w:hAnsiTheme="majorHAnsi" w:cs="Arial"/>
                <w:sz w:val="24"/>
                <w:szCs w:val="24"/>
              </w:rPr>
              <w:t>15,800</w:t>
            </w:r>
          </w:p>
        </w:tc>
      </w:tr>
      <w:tr w:rsidR="00E34CCA" w:rsidRPr="00FE1924" w:rsidTr="002C0B0B">
        <w:tc>
          <w:tcPr>
            <w:tcW w:w="6408" w:type="dxa"/>
          </w:tcPr>
          <w:p w:rsidR="00E34CCA" w:rsidRPr="00FE1924" w:rsidRDefault="00E34CCA" w:rsidP="002C0B0B">
            <w:pPr>
              <w:jc w:val="both"/>
              <w:rPr>
                <w:rFonts w:asciiTheme="majorHAnsi" w:hAnsiTheme="majorHAnsi" w:cs="Arial"/>
                <w:sz w:val="24"/>
                <w:szCs w:val="24"/>
              </w:rPr>
            </w:pPr>
          </w:p>
        </w:tc>
        <w:tc>
          <w:tcPr>
            <w:tcW w:w="1530" w:type="dxa"/>
          </w:tcPr>
          <w:p w:rsidR="00E34CCA" w:rsidRPr="00FE1924" w:rsidRDefault="00E34CCA" w:rsidP="002C0B0B">
            <w:pPr>
              <w:jc w:val="both"/>
              <w:rPr>
                <w:rFonts w:asciiTheme="majorHAnsi" w:hAnsiTheme="majorHAnsi" w:cs="Arial"/>
                <w:sz w:val="24"/>
                <w:szCs w:val="24"/>
              </w:rPr>
            </w:pPr>
          </w:p>
        </w:tc>
        <w:tc>
          <w:tcPr>
            <w:tcW w:w="1638" w:type="dxa"/>
          </w:tcPr>
          <w:p w:rsidR="00E34CCA" w:rsidRPr="00FE1924" w:rsidRDefault="00E34CCA" w:rsidP="002C0B0B">
            <w:pPr>
              <w:jc w:val="both"/>
              <w:rPr>
                <w:rFonts w:asciiTheme="majorHAnsi" w:hAnsiTheme="majorHAnsi" w:cs="Arial"/>
                <w:sz w:val="24"/>
                <w:szCs w:val="24"/>
              </w:rPr>
            </w:pPr>
          </w:p>
        </w:tc>
      </w:tr>
    </w:tbl>
    <w:p w:rsidR="002C0B0B" w:rsidRPr="00FE1924" w:rsidRDefault="002C0B0B" w:rsidP="002C0B0B">
      <w:pPr>
        <w:jc w:val="both"/>
        <w:rPr>
          <w:rFonts w:asciiTheme="majorHAnsi" w:hAnsiTheme="majorHAnsi" w:cs="Arial"/>
        </w:rPr>
      </w:pPr>
    </w:p>
    <w:p w:rsidR="002C0B0B" w:rsidRPr="00FE1924" w:rsidRDefault="002C0B0B" w:rsidP="002C0B0B">
      <w:pPr>
        <w:pBdr>
          <w:top w:val="single" w:sz="4" w:space="1" w:color="auto"/>
          <w:left w:val="single" w:sz="4" w:space="4" w:color="auto"/>
          <w:bottom w:val="single" w:sz="4" w:space="1" w:color="auto"/>
          <w:right w:val="single" w:sz="4" w:space="4" w:color="auto"/>
        </w:pBdr>
        <w:jc w:val="both"/>
        <w:rPr>
          <w:rFonts w:asciiTheme="majorHAnsi" w:hAnsiTheme="majorHAnsi" w:cs="Arial"/>
        </w:rPr>
      </w:pPr>
      <w:r w:rsidRPr="00FE1924">
        <w:rPr>
          <w:rFonts w:asciiTheme="majorHAnsi" w:hAnsiTheme="majorHAnsi" w:cs="Arial"/>
        </w:rPr>
        <w:t>End of Oct. 2012   Inventories</w:t>
      </w:r>
    </w:p>
    <w:p w:rsidR="002C0B0B" w:rsidRPr="00FE1924" w:rsidRDefault="002C0B0B" w:rsidP="002C0B0B">
      <w:pPr>
        <w:pBdr>
          <w:top w:val="single" w:sz="4" w:space="1" w:color="auto"/>
          <w:left w:val="single" w:sz="4" w:space="4" w:color="auto"/>
          <w:bottom w:val="single" w:sz="4" w:space="1" w:color="auto"/>
          <w:right w:val="single" w:sz="4" w:space="4" w:color="auto"/>
        </w:pBdr>
        <w:jc w:val="both"/>
        <w:rPr>
          <w:rFonts w:asciiTheme="majorHAnsi" w:hAnsiTheme="majorHAnsi" w:cs="Arial"/>
        </w:rPr>
      </w:pPr>
      <w:r w:rsidRPr="00FE1924">
        <w:rPr>
          <w:rFonts w:asciiTheme="majorHAnsi" w:hAnsiTheme="majorHAnsi" w:cs="Arial"/>
        </w:rPr>
        <w:t>Materials               Rs.71</w:t>
      </w:r>
      <w:proofErr w:type="gramStart"/>
      <w:r w:rsidRPr="00FE1924">
        <w:rPr>
          <w:rFonts w:asciiTheme="majorHAnsi" w:hAnsiTheme="majorHAnsi" w:cs="Arial"/>
        </w:rPr>
        <w:t>,800</w:t>
      </w:r>
      <w:proofErr w:type="gramEnd"/>
    </w:p>
    <w:p w:rsidR="002C0B0B" w:rsidRPr="00FE1924" w:rsidRDefault="002C0B0B" w:rsidP="002C0B0B">
      <w:pPr>
        <w:pBdr>
          <w:top w:val="single" w:sz="4" w:space="1" w:color="auto"/>
          <w:left w:val="single" w:sz="4" w:space="4" w:color="auto"/>
          <w:bottom w:val="single" w:sz="4" w:space="1" w:color="auto"/>
          <w:right w:val="single" w:sz="4" w:space="4" w:color="auto"/>
        </w:pBdr>
        <w:jc w:val="both"/>
        <w:rPr>
          <w:rFonts w:asciiTheme="majorHAnsi" w:hAnsiTheme="majorHAnsi" w:cs="Arial"/>
        </w:rPr>
      </w:pPr>
      <w:r w:rsidRPr="00FE1924">
        <w:rPr>
          <w:rFonts w:asciiTheme="majorHAnsi" w:hAnsiTheme="majorHAnsi" w:cs="Arial"/>
        </w:rPr>
        <w:t xml:space="preserve">Finished Stock       nil </w:t>
      </w:r>
    </w:p>
    <w:p w:rsidR="0003701B" w:rsidRPr="00FE1924" w:rsidRDefault="0003701B" w:rsidP="0003701B">
      <w:pPr>
        <w:jc w:val="both"/>
        <w:rPr>
          <w:rFonts w:asciiTheme="majorHAnsi" w:hAnsiTheme="majorHAnsi" w:cs="Arial"/>
        </w:rPr>
      </w:pPr>
    </w:p>
    <w:p w:rsidR="0003701B" w:rsidRPr="00FE1924" w:rsidRDefault="0003701B" w:rsidP="0003701B">
      <w:pPr>
        <w:jc w:val="both"/>
        <w:rPr>
          <w:rFonts w:asciiTheme="majorHAnsi" w:hAnsiTheme="majorHAnsi" w:cs="Arial"/>
        </w:rPr>
      </w:pPr>
      <w:r w:rsidRPr="00FE1924">
        <w:rPr>
          <w:rFonts w:asciiTheme="majorHAnsi" w:hAnsiTheme="majorHAnsi" w:cs="Arial"/>
          <w:b/>
        </w:rPr>
        <w:t xml:space="preserve">Q. No. </w:t>
      </w:r>
      <w:r w:rsidR="00B433C5">
        <w:rPr>
          <w:rFonts w:asciiTheme="majorHAnsi" w:hAnsiTheme="majorHAnsi" w:cs="Arial"/>
          <w:b/>
        </w:rPr>
        <w:t>12.</w:t>
      </w:r>
      <w:r w:rsidRPr="00FE1924">
        <w:rPr>
          <w:rFonts w:asciiTheme="majorHAnsi" w:hAnsiTheme="majorHAnsi" w:cs="Arial"/>
          <w:b/>
        </w:rPr>
        <w:t>7(c</w:t>
      </w:r>
      <w:proofErr w:type="gramStart"/>
      <w:r w:rsidRPr="00FE1924">
        <w:rPr>
          <w:rFonts w:asciiTheme="majorHAnsi" w:hAnsiTheme="majorHAnsi" w:cs="Arial"/>
          <w:b/>
        </w:rPr>
        <w:t>)</w:t>
      </w:r>
      <w:r w:rsidRPr="00FE1924">
        <w:rPr>
          <w:rFonts w:asciiTheme="majorHAnsi" w:hAnsiTheme="majorHAnsi" w:cs="Arial"/>
        </w:rPr>
        <w:t xml:space="preserve"> :</w:t>
      </w:r>
      <w:proofErr w:type="gramEnd"/>
      <w:r w:rsidRPr="00FE1924">
        <w:rPr>
          <w:rFonts w:asciiTheme="majorHAnsi" w:hAnsiTheme="majorHAnsi" w:cs="Arial"/>
        </w:rPr>
        <w:t xml:space="preserve"> Revise your answer to Q. No.7(a) assuming only two trigger points (</w:t>
      </w:r>
      <w:proofErr w:type="spellStart"/>
      <w:r w:rsidRPr="00FE1924">
        <w:rPr>
          <w:rFonts w:asciiTheme="majorHAnsi" w:hAnsiTheme="majorHAnsi" w:cs="Arial"/>
        </w:rPr>
        <w:t>i</w:t>
      </w:r>
      <w:proofErr w:type="spellEnd"/>
      <w:r w:rsidRPr="00FE1924">
        <w:rPr>
          <w:rFonts w:asciiTheme="majorHAnsi" w:hAnsiTheme="majorHAnsi" w:cs="Arial"/>
        </w:rPr>
        <w:t>) completion of finished stock (ii) sale of finished stock.</w:t>
      </w:r>
    </w:p>
    <w:p w:rsidR="0003701B" w:rsidRPr="00FE1924" w:rsidRDefault="0003701B" w:rsidP="0003701B">
      <w:pPr>
        <w:jc w:val="both"/>
        <w:rPr>
          <w:rFonts w:asciiTheme="majorHAnsi" w:hAnsiTheme="majorHAnsi" w:cs="Arial"/>
        </w:rPr>
      </w:pPr>
    </w:p>
    <w:p w:rsidR="002C0B0B" w:rsidRPr="00FE1924" w:rsidRDefault="002C0B0B" w:rsidP="002C0B0B">
      <w:pPr>
        <w:pBdr>
          <w:top w:val="single" w:sz="4" w:space="1" w:color="auto"/>
          <w:left w:val="single" w:sz="4" w:space="4" w:color="auto"/>
          <w:bottom w:val="single" w:sz="4" w:space="1" w:color="auto"/>
          <w:right w:val="single" w:sz="4" w:space="4" w:color="auto"/>
        </w:pBdr>
        <w:jc w:val="both"/>
        <w:rPr>
          <w:rFonts w:asciiTheme="majorHAnsi" w:hAnsiTheme="majorHAnsi" w:cs="Arial"/>
          <w:b/>
        </w:rPr>
      </w:pPr>
    </w:p>
    <w:tbl>
      <w:tblPr>
        <w:tblStyle w:val="TableGrid"/>
        <w:tblW w:w="0" w:type="auto"/>
        <w:tblLook w:val="04A0"/>
      </w:tblPr>
      <w:tblGrid>
        <w:gridCol w:w="6408"/>
        <w:gridCol w:w="1530"/>
        <w:gridCol w:w="1638"/>
      </w:tblGrid>
      <w:tr w:rsidR="002C0B0B" w:rsidRPr="00FE1924" w:rsidTr="002C0B0B">
        <w:tc>
          <w:tcPr>
            <w:tcW w:w="6408" w:type="dxa"/>
          </w:tcPr>
          <w:p w:rsidR="002C0B0B" w:rsidRPr="00FE1924" w:rsidRDefault="002C0B0B" w:rsidP="002C0B0B">
            <w:pPr>
              <w:jc w:val="both"/>
              <w:rPr>
                <w:rFonts w:asciiTheme="majorHAnsi" w:hAnsiTheme="majorHAnsi" w:cs="Arial"/>
                <w:sz w:val="24"/>
                <w:szCs w:val="24"/>
              </w:rPr>
            </w:pPr>
          </w:p>
          <w:p w:rsidR="002C0B0B" w:rsidRPr="00FE1924" w:rsidRDefault="002C0B0B" w:rsidP="002C0B0B">
            <w:pPr>
              <w:jc w:val="both"/>
              <w:rPr>
                <w:rFonts w:asciiTheme="majorHAnsi" w:hAnsiTheme="majorHAnsi" w:cs="Arial"/>
                <w:sz w:val="24"/>
                <w:szCs w:val="24"/>
              </w:rPr>
            </w:pPr>
            <w:r w:rsidRPr="00FE1924">
              <w:rPr>
                <w:rFonts w:asciiTheme="majorHAnsi" w:hAnsiTheme="majorHAnsi" w:cs="Arial"/>
                <w:sz w:val="24"/>
                <w:szCs w:val="24"/>
              </w:rPr>
              <w:t>Conversion Cost Account …………………………Dr</w:t>
            </w:r>
          </w:p>
          <w:p w:rsidR="002C0B0B" w:rsidRPr="00FE1924" w:rsidRDefault="002C0B0B" w:rsidP="002C0B0B">
            <w:pPr>
              <w:jc w:val="both"/>
              <w:rPr>
                <w:rFonts w:asciiTheme="majorHAnsi" w:hAnsiTheme="majorHAnsi" w:cs="Arial"/>
                <w:sz w:val="24"/>
                <w:szCs w:val="24"/>
              </w:rPr>
            </w:pPr>
            <w:r w:rsidRPr="00FE1924">
              <w:rPr>
                <w:rFonts w:asciiTheme="majorHAnsi" w:hAnsiTheme="majorHAnsi" w:cs="Arial"/>
                <w:sz w:val="24"/>
                <w:szCs w:val="24"/>
              </w:rPr>
              <w:t xml:space="preserve">           To GLA Account  </w:t>
            </w:r>
          </w:p>
          <w:p w:rsidR="002C0B0B" w:rsidRPr="00FE1924" w:rsidRDefault="002C0B0B" w:rsidP="002C0B0B">
            <w:pPr>
              <w:jc w:val="both"/>
              <w:rPr>
                <w:rFonts w:asciiTheme="majorHAnsi" w:hAnsiTheme="majorHAnsi" w:cs="Arial"/>
                <w:b/>
                <w:sz w:val="24"/>
                <w:szCs w:val="24"/>
              </w:rPr>
            </w:pPr>
            <w:r w:rsidRPr="00FE1924">
              <w:rPr>
                <w:rFonts w:asciiTheme="majorHAnsi" w:hAnsiTheme="majorHAnsi" w:cs="Arial"/>
                <w:sz w:val="24"/>
                <w:szCs w:val="24"/>
              </w:rPr>
              <w:t>(Being conversion costs incurred)</w:t>
            </w:r>
          </w:p>
        </w:tc>
        <w:tc>
          <w:tcPr>
            <w:tcW w:w="1530" w:type="dxa"/>
          </w:tcPr>
          <w:p w:rsidR="002C0B0B" w:rsidRPr="00FE1924" w:rsidRDefault="002C0B0B" w:rsidP="002C0B0B">
            <w:pPr>
              <w:jc w:val="center"/>
              <w:rPr>
                <w:rFonts w:asciiTheme="majorHAnsi" w:hAnsiTheme="majorHAnsi" w:cs="Arial"/>
                <w:sz w:val="24"/>
                <w:szCs w:val="24"/>
              </w:rPr>
            </w:pPr>
          </w:p>
          <w:p w:rsidR="002C0B0B" w:rsidRPr="00FE1924" w:rsidRDefault="002C0B0B" w:rsidP="002C0B0B">
            <w:pPr>
              <w:jc w:val="center"/>
              <w:rPr>
                <w:rFonts w:asciiTheme="majorHAnsi" w:hAnsiTheme="majorHAnsi" w:cs="Arial"/>
                <w:sz w:val="24"/>
                <w:szCs w:val="24"/>
              </w:rPr>
            </w:pPr>
            <w:r w:rsidRPr="00FE1924">
              <w:rPr>
                <w:rFonts w:asciiTheme="majorHAnsi" w:hAnsiTheme="majorHAnsi" w:cs="Arial"/>
                <w:sz w:val="24"/>
                <w:szCs w:val="24"/>
              </w:rPr>
              <w:t>9,92,600</w:t>
            </w:r>
          </w:p>
        </w:tc>
        <w:tc>
          <w:tcPr>
            <w:tcW w:w="1638" w:type="dxa"/>
          </w:tcPr>
          <w:p w:rsidR="002C0B0B" w:rsidRPr="00FE1924" w:rsidRDefault="002C0B0B" w:rsidP="002C0B0B">
            <w:pPr>
              <w:jc w:val="center"/>
              <w:rPr>
                <w:rFonts w:asciiTheme="majorHAnsi" w:hAnsiTheme="majorHAnsi" w:cs="Arial"/>
                <w:sz w:val="24"/>
                <w:szCs w:val="24"/>
              </w:rPr>
            </w:pPr>
          </w:p>
          <w:p w:rsidR="002C0B0B" w:rsidRPr="00FE1924" w:rsidRDefault="002C0B0B" w:rsidP="002C0B0B">
            <w:pPr>
              <w:jc w:val="center"/>
              <w:rPr>
                <w:rFonts w:asciiTheme="majorHAnsi" w:hAnsiTheme="majorHAnsi" w:cs="Arial"/>
                <w:sz w:val="24"/>
                <w:szCs w:val="24"/>
              </w:rPr>
            </w:pPr>
          </w:p>
          <w:p w:rsidR="002C0B0B" w:rsidRPr="00FE1924" w:rsidRDefault="002C0B0B" w:rsidP="002C0B0B">
            <w:pPr>
              <w:jc w:val="center"/>
              <w:rPr>
                <w:rFonts w:asciiTheme="majorHAnsi" w:hAnsiTheme="majorHAnsi" w:cs="Arial"/>
                <w:sz w:val="24"/>
                <w:szCs w:val="24"/>
              </w:rPr>
            </w:pPr>
            <w:r w:rsidRPr="00FE1924">
              <w:rPr>
                <w:rFonts w:asciiTheme="majorHAnsi" w:hAnsiTheme="majorHAnsi" w:cs="Arial"/>
                <w:sz w:val="24"/>
                <w:szCs w:val="24"/>
              </w:rPr>
              <w:t>9,92,600</w:t>
            </w:r>
          </w:p>
        </w:tc>
      </w:tr>
      <w:tr w:rsidR="002C0B0B" w:rsidRPr="00FE1924" w:rsidTr="002C0B0B">
        <w:tc>
          <w:tcPr>
            <w:tcW w:w="6408" w:type="dxa"/>
          </w:tcPr>
          <w:p w:rsidR="002C0B0B" w:rsidRPr="00FE1924" w:rsidRDefault="002C0B0B" w:rsidP="002C0B0B">
            <w:pPr>
              <w:jc w:val="both"/>
              <w:rPr>
                <w:rFonts w:asciiTheme="majorHAnsi" w:hAnsiTheme="majorHAnsi" w:cs="Arial"/>
                <w:sz w:val="24"/>
                <w:szCs w:val="24"/>
              </w:rPr>
            </w:pPr>
          </w:p>
        </w:tc>
        <w:tc>
          <w:tcPr>
            <w:tcW w:w="1530" w:type="dxa"/>
          </w:tcPr>
          <w:p w:rsidR="002C0B0B" w:rsidRPr="00FE1924" w:rsidRDefault="002C0B0B" w:rsidP="002C0B0B">
            <w:pPr>
              <w:jc w:val="center"/>
              <w:rPr>
                <w:rFonts w:asciiTheme="majorHAnsi" w:hAnsiTheme="majorHAnsi" w:cs="Arial"/>
                <w:sz w:val="24"/>
                <w:szCs w:val="24"/>
              </w:rPr>
            </w:pPr>
          </w:p>
        </w:tc>
        <w:tc>
          <w:tcPr>
            <w:tcW w:w="1638" w:type="dxa"/>
          </w:tcPr>
          <w:p w:rsidR="002C0B0B" w:rsidRPr="00FE1924" w:rsidRDefault="002C0B0B" w:rsidP="002C0B0B">
            <w:pPr>
              <w:jc w:val="center"/>
              <w:rPr>
                <w:rFonts w:asciiTheme="majorHAnsi" w:hAnsiTheme="majorHAnsi" w:cs="Arial"/>
                <w:sz w:val="24"/>
                <w:szCs w:val="24"/>
              </w:rPr>
            </w:pPr>
          </w:p>
        </w:tc>
      </w:tr>
      <w:tr w:rsidR="002C0B0B" w:rsidRPr="00FE1924" w:rsidTr="002C0B0B">
        <w:tc>
          <w:tcPr>
            <w:tcW w:w="6408" w:type="dxa"/>
          </w:tcPr>
          <w:p w:rsidR="002C0B0B" w:rsidRPr="00FE1924" w:rsidRDefault="002C0B0B" w:rsidP="002C0B0B">
            <w:pPr>
              <w:jc w:val="both"/>
              <w:rPr>
                <w:rFonts w:asciiTheme="majorHAnsi" w:hAnsiTheme="majorHAnsi" w:cs="Arial"/>
                <w:b/>
                <w:sz w:val="24"/>
                <w:szCs w:val="24"/>
              </w:rPr>
            </w:pPr>
            <w:r w:rsidRPr="00FE1924">
              <w:rPr>
                <w:rFonts w:asciiTheme="majorHAnsi" w:hAnsiTheme="majorHAnsi" w:cs="Arial"/>
                <w:b/>
                <w:sz w:val="24"/>
                <w:szCs w:val="24"/>
              </w:rPr>
              <w:t>Trigger Point 1</w:t>
            </w:r>
          </w:p>
        </w:tc>
        <w:tc>
          <w:tcPr>
            <w:tcW w:w="1530" w:type="dxa"/>
          </w:tcPr>
          <w:p w:rsidR="002C0B0B" w:rsidRPr="00FE1924" w:rsidRDefault="002C0B0B" w:rsidP="002C0B0B">
            <w:pPr>
              <w:jc w:val="center"/>
              <w:rPr>
                <w:rFonts w:asciiTheme="majorHAnsi" w:hAnsiTheme="majorHAnsi" w:cs="Arial"/>
                <w:sz w:val="24"/>
                <w:szCs w:val="24"/>
              </w:rPr>
            </w:pPr>
          </w:p>
        </w:tc>
        <w:tc>
          <w:tcPr>
            <w:tcW w:w="1638" w:type="dxa"/>
          </w:tcPr>
          <w:p w:rsidR="002C0B0B" w:rsidRPr="00FE1924" w:rsidRDefault="002C0B0B" w:rsidP="002C0B0B">
            <w:pPr>
              <w:jc w:val="center"/>
              <w:rPr>
                <w:rFonts w:asciiTheme="majorHAnsi" w:hAnsiTheme="majorHAnsi" w:cs="Arial"/>
                <w:sz w:val="24"/>
                <w:szCs w:val="24"/>
              </w:rPr>
            </w:pPr>
          </w:p>
        </w:tc>
      </w:tr>
      <w:tr w:rsidR="002C0B0B" w:rsidRPr="00FE1924" w:rsidTr="002C0B0B">
        <w:tc>
          <w:tcPr>
            <w:tcW w:w="6408" w:type="dxa"/>
          </w:tcPr>
          <w:p w:rsidR="002C0B0B" w:rsidRPr="00FE1924" w:rsidRDefault="002C0B0B" w:rsidP="002C0B0B">
            <w:pPr>
              <w:jc w:val="both"/>
              <w:rPr>
                <w:rFonts w:asciiTheme="majorHAnsi" w:hAnsiTheme="majorHAnsi" w:cs="Arial"/>
                <w:sz w:val="24"/>
                <w:szCs w:val="24"/>
              </w:rPr>
            </w:pPr>
            <w:r w:rsidRPr="00FE1924">
              <w:rPr>
                <w:rFonts w:asciiTheme="majorHAnsi" w:hAnsiTheme="majorHAnsi" w:cs="Arial"/>
                <w:sz w:val="24"/>
                <w:szCs w:val="24"/>
              </w:rPr>
              <w:t>Finished Stock Account……………………………Dr</w:t>
            </w:r>
          </w:p>
          <w:p w:rsidR="002C0B0B" w:rsidRPr="00FE1924" w:rsidRDefault="002C0B0B" w:rsidP="002C0B0B">
            <w:pPr>
              <w:jc w:val="both"/>
              <w:rPr>
                <w:rFonts w:asciiTheme="majorHAnsi" w:hAnsiTheme="majorHAnsi" w:cs="Arial"/>
                <w:sz w:val="24"/>
                <w:szCs w:val="24"/>
              </w:rPr>
            </w:pPr>
            <w:r w:rsidRPr="00FE1924">
              <w:rPr>
                <w:rFonts w:asciiTheme="majorHAnsi" w:hAnsiTheme="majorHAnsi" w:cs="Arial"/>
                <w:sz w:val="24"/>
                <w:szCs w:val="24"/>
              </w:rPr>
              <w:t xml:space="preserve">            To GLA Account </w:t>
            </w:r>
          </w:p>
          <w:p w:rsidR="002C0B0B" w:rsidRPr="00FE1924" w:rsidRDefault="002C0B0B" w:rsidP="002C0B0B">
            <w:pPr>
              <w:jc w:val="both"/>
              <w:rPr>
                <w:rFonts w:asciiTheme="majorHAnsi" w:hAnsiTheme="majorHAnsi" w:cs="Arial"/>
                <w:sz w:val="24"/>
                <w:szCs w:val="24"/>
              </w:rPr>
            </w:pPr>
            <w:r w:rsidRPr="00FE1924">
              <w:rPr>
                <w:rFonts w:asciiTheme="majorHAnsi" w:hAnsiTheme="majorHAnsi" w:cs="Arial"/>
                <w:sz w:val="24"/>
                <w:szCs w:val="24"/>
              </w:rPr>
              <w:t xml:space="preserve">            To Conversion Cost Account</w:t>
            </w:r>
          </w:p>
          <w:p w:rsidR="002C0B0B" w:rsidRPr="00FE1924" w:rsidRDefault="002C0B0B" w:rsidP="002C0B0B">
            <w:pPr>
              <w:rPr>
                <w:rFonts w:asciiTheme="majorHAnsi" w:hAnsiTheme="majorHAnsi" w:cs="Arial"/>
                <w:sz w:val="24"/>
                <w:szCs w:val="24"/>
              </w:rPr>
            </w:pPr>
            <w:r w:rsidRPr="00FE1924">
              <w:rPr>
                <w:rFonts w:asciiTheme="majorHAnsi" w:hAnsiTheme="majorHAnsi" w:cs="Arial"/>
                <w:sz w:val="24"/>
                <w:szCs w:val="24"/>
              </w:rPr>
              <w:t>(Being materials Purchased and used &amp; conversion costs charged to finished stock)</w:t>
            </w:r>
          </w:p>
        </w:tc>
        <w:tc>
          <w:tcPr>
            <w:tcW w:w="1530" w:type="dxa"/>
          </w:tcPr>
          <w:p w:rsidR="002C0B0B" w:rsidRPr="00FE1924" w:rsidRDefault="002C0B0B" w:rsidP="002C0B0B">
            <w:pPr>
              <w:jc w:val="center"/>
              <w:rPr>
                <w:rFonts w:asciiTheme="majorHAnsi" w:hAnsiTheme="majorHAnsi" w:cs="Arial"/>
                <w:sz w:val="24"/>
                <w:szCs w:val="24"/>
              </w:rPr>
            </w:pPr>
            <w:r w:rsidRPr="00FE1924">
              <w:rPr>
                <w:rFonts w:asciiTheme="majorHAnsi" w:hAnsiTheme="majorHAnsi" w:cs="Arial"/>
                <w:sz w:val="24"/>
                <w:szCs w:val="24"/>
              </w:rPr>
              <w:t>40,20,000</w:t>
            </w:r>
          </w:p>
        </w:tc>
        <w:tc>
          <w:tcPr>
            <w:tcW w:w="1638" w:type="dxa"/>
          </w:tcPr>
          <w:p w:rsidR="002C0B0B" w:rsidRPr="00FE1924" w:rsidRDefault="002C0B0B" w:rsidP="002C0B0B">
            <w:pPr>
              <w:jc w:val="center"/>
              <w:rPr>
                <w:rFonts w:asciiTheme="majorHAnsi" w:hAnsiTheme="majorHAnsi" w:cs="Arial"/>
                <w:sz w:val="24"/>
                <w:szCs w:val="24"/>
              </w:rPr>
            </w:pPr>
          </w:p>
          <w:p w:rsidR="002C0B0B" w:rsidRPr="00FE1924" w:rsidRDefault="00CE3CC9" w:rsidP="002C0B0B">
            <w:pPr>
              <w:jc w:val="center"/>
              <w:rPr>
                <w:rFonts w:asciiTheme="majorHAnsi" w:hAnsiTheme="majorHAnsi" w:cs="Arial"/>
                <w:sz w:val="24"/>
                <w:szCs w:val="24"/>
              </w:rPr>
            </w:pPr>
            <w:r w:rsidRPr="00FE1924">
              <w:rPr>
                <w:rFonts w:asciiTheme="majorHAnsi" w:hAnsiTheme="majorHAnsi" w:cs="Arial"/>
                <w:sz w:val="24"/>
                <w:szCs w:val="24"/>
              </w:rPr>
              <w:t>30,28,400</w:t>
            </w:r>
          </w:p>
          <w:p w:rsidR="002C0B0B" w:rsidRPr="00FE1924" w:rsidRDefault="00CE3CC9" w:rsidP="002C0B0B">
            <w:pPr>
              <w:jc w:val="center"/>
              <w:rPr>
                <w:rFonts w:asciiTheme="majorHAnsi" w:hAnsiTheme="majorHAnsi" w:cs="Arial"/>
                <w:sz w:val="24"/>
                <w:szCs w:val="24"/>
              </w:rPr>
            </w:pPr>
            <w:r w:rsidRPr="00FE1924">
              <w:rPr>
                <w:rFonts w:asciiTheme="majorHAnsi" w:hAnsiTheme="majorHAnsi" w:cs="Arial"/>
                <w:sz w:val="24"/>
                <w:szCs w:val="24"/>
              </w:rPr>
              <w:t>9,91,600</w:t>
            </w:r>
          </w:p>
        </w:tc>
      </w:tr>
      <w:tr w:rsidR="00E34CCA" w:rsidRPr="00FE1924" w:rsidTr="002C0B0B">
        <w:tc>
          <w:tcPr>
            <w:tcW w:w="6408" w:type="dxa"/>
          </w:tcPr>
          <w:p w:rsidR="00E34CCA" w:rsidRPr="00FE1924" w:rsidRDefault="00AD193B" w:rsidP="00353CD9">
            <w:pPr>
              <w:jc w:val="both"/>
              <w:rPr>
                <w:rFonts w:asciiTheme="majorHAnsi" w:hAnsiTheme="majorHAnsi" w:cs="Arial"/>
                <w:sz w:val="24"/>
                <w:szCs w:val="24"/>
              </w:rPr>
            </w:pPr>
            <w:r w:rsidRPr="00FE1924">
              <w:rPr>
                <w:rFonts w:asciiTheme="majorHAnsi" w:hAnsiTheme="majorHAnsi" w:cs="Arial"/>
                <w:sz w:val="24"/>
                <w:szCs w:val="24"/>
              </w:rPr>
              <w:t>Conversion Cost Efficiency V</w:t>
            </w:r>
            <w:r w:rsidR="00E34CCA" w:rsidRPr="00FE1924">
              <w:rPr>
                <w:rFonts w:asciiTheme="majorHAnsi" w:hAnsiTheme="majorHAnsi" w:cs="Arial"/>
                <w:sz w:val="24"/>
                <w:szCs w:val="24"/>
              </w:rPr>
              <w:t>ariance Account  ….Dr.</w:t>
            </w:r>
          </w:p>
          <w:p w:rsidR="00E34CCA" w:rsidRPr="00FE1924" w:rsidRDefault="00E34CCA" w:rsidP="00353CD9">
            <w:pPr>
              <w:jc w:val="both"/>
              <w:rPr>
                <w:rFonts w:asciiTheme="majorHAnsi" w:hAnsiTheme="majorHAnsi" w:cs="Arial"/>
                <w:sz w:val="24"/>
                <w:szCs w:val="24"/>
              </w:rPr>
            </w:pPr>
            <w:r w:rsidRPr="00FE1924">
              <w:rPr>
                <w:rFonts w:asciiTheme="majorHAnsi" w:hAnsiTheme="majorHAnsi" w:cs="Arial"/>
                <w:sz w:val="24"/>
                <w:szCs w:val="24"/>
              </w:rPr>
              <w:t xml:space="preserve">            To Conversion Cost Account  </w:t>
            </w:r>
          </w:p>
          <w:p w:rsidR="00E34CCA" w:rsidRPr="00FE1924" w:rsidRDefault="00E34CCA" w:rsidP="00353CD9">
            <w:pPr>
              <w:jc w:val="both"/>
              <w:rPr>
                <w:rFonts w:asciiTheme="majorHAnsi" w:hAnsiTheme="majorHAnsi" w:cs="Arial"/>
                <w:sz w:val="24"/>
                <w:szCs w:val="24"/>
              </w:rPr>
            </w:pPr>
            <w:r w:rsidRPr="00FE1924">
              <w:rPr>
                <w:rFonts w:asciiTheme="majorHAnsi" w:hAnsiTheme="majorHAnsi" w:cs="Arial"/>
                <w:sz w:val="24"/>
                <w:szCs w:val="24"/>
              </w:rPr>
              <w:t>(Being adverse conversion cost efficiency variance)</w:t>
            </w:r>
          </w:p>
        </w:tc>
        <w:tc>
          <w:tcPr>
            <w:tcW w:w="1530" w:type="dxa"/>
          </w:tcPr>
          <w:p w:rsidR="00E34CCA" w:rsidRPr="00FE1924" w:rsidRDefault="00E34CCA" w:rsidP="00353CD9">
            <w:pPr>
              <w:jc w:val="center"/>
              <w:rPr>
                <w:rFonts w:asciiTheme="majorHAnsi" w:hAnsiTheme="majorHAnsi" w:cs="Arial"/>
                <w:sz w:val="24"/>
                <w:szCs w:val="24"/>
              </w:rPr>
            </w:pPr>
            <w:r w:rsidRPr="00FE1924">
              <w:rPr>
                <w:rFonts w:asciiTheme="majorHAnsi" w:hAnsiTheme="majorHAnsi" w:cs="Arial"/>
                <w:sz w:val="24"/>
                <w:szCs w:val="24"/>
              </w:rPr>
              <w:t>1,000</w:t>
            </w:r>
          </w:p>
        </w:tc>
        <w:tc>
          <w:tcPr>
            <w:tcW w:w="1638" w:type="dxa"/>
          </w:tcPr>
          <w:p w:rsidR="00E34CCA" w:rsidRPr="00FE1924" w:rsidRDefault="00E34CCA" w:rsidP="00353CD9">
            <w:pPr>
              <w:jc w:val="center"/>
              <w:rPr>
                <w:rFonts w:asciiTheme="majorHAnsi" w:hAnsiTheme="majorHAnsi" w:cs="Arial"/>
                <w:sz w:val="24"/>
                <w:szCs w:val="24"/>
              </w:rPr>
            </w:pPr>
          </w:p>
          <w:p w:rsidR="00E34CCA" w:rsidRPr="00FE1924" w:rsidRDefault="00E34CCA" w:rsidP="00353CD9">
            <w:pPr>
              <w:jc w:val="center"/>
              <w:rPr>
                <w:rFonts w:asciiTheme="majorHAnsi" w:hAnsiTheme="majorHAnsi" w:cs="Arial"/>
                <w:sz w:val="24"/>
                <w:szCs w:val="24"/>
              </w:rPr>
            </w:pPr>
            <w:r w:rsidRPr="00FE1924">
              <w:rPr>
                <w:rFonts w:asciiTheme="majorHAnsi" w:hAnsiTheme="majorHAnsi" w:cs="Arial"/>
                <w:sz w:val="24"/>
                <w:szCs w:val="24"/>
              </w:rPr>
              <w:t>1,000</w:t>
            </w:r>
          </w:p>
          <w:p w:rsidR="00E34CCA" w:rsidRPr="00FE1924" w:rsidRDefault="00E34CCA" w:rsidP="00353CD9">
            <w:pPr>
              <w:jc w:val="center"/>
              <w:rPr>
                <w:rFonts w:asciiTheme="majorHAnsi" w:hAnsiTheme="majorHAnsi" w:cs="Arial"/>
                <w:sz w:val="24"/>
                <w:szCs w:val="24"/>
              </w:rPr>
            </w:pPr>
          </w:p>
        </w:tc>
      </w:tr>
      <w:tr w:rsidR="00E34CCA" w:rsidRPr="00FE1924" w:rsidTr="002C0B0B">
        <w:tc>
          <w:tcPr>
            <w:tcW w:w="6408" w:type="dxa"/>
          </w:tcPr>
          <w:p w:rsidR="00E34CCA" w:rsidRPr="00FE1924" w:rsidRDefault="00E34CCA" w:rsidP="002C0B0B">
            <w:pPr>
              <w:jc w:val="both"/>
              <w:rPr>
                <w:rFonts w:asciiTheme="majorHAnsi" w:hAnsiTheme="majorHAnsi" w:cs="Arial"/>
                <w:sz w:val="24"/>
                <w:szCs w:val="24"/>
              </w:rPr>
            </w:pPr>
            <w:r w:rsidRPr="00FE1924">
              <w:rPr>
                <w:rFonts w:asciiTheme="majorHAnsi" w:hAnsiTheme="majorHAnsi" w:cs="Arial"/>
                <w:b/>
                <w:sz w:val="24"/>
                <w:szCs w:val="24"/>
              </w:rPr>
              <w:t>Trigger Point 2</w:t>
            </w:r>
          </w:p>
        </w:tc>
        <w:tc>
          <w:tcPr>
            <w:tcW w:w="1530" w:type="dxa"/>
          </w:tcPr>
          <w:p w:rsidR="00E34CCA" w:rsidRPr="00FE1924" w:rsidRDefault="00E34CCA" w:rsidP="002C0B0B">
            <w:pPr>
              <w:jc w:val="center"/>
              <w:rPr>
                <w:rFonts w:asciiTheme="majorHAnsi" w:hAnsiTheme="majorHAnsi" w:cs="Arial"/>
                <w:sz w:val="24"/>
                <w:szCs w:val="24"/>
              </w:rPr>
            </w:pPr>
          </w:p>
        </w:tc>
        <w:tc>
          <w:tcPr>
            <w:tcW w:w="1638" w:type="dxa"/>
          </w:tcPr>
          <w:p w:rsidR="00E34CCA" w:rsidRPr="00FE1924" w:rsidRDefault="00E34CCA" w:rsidP="002C0B0B">
            <w:pPr>
              <w:jc w:val="center"/>
              <w:rPr>
                <w:rFonts w:asciiTheme="majorHAnsi" w:hAnsiTheme="majorHAnsi" w:cs="Arial"/>
                <w:sz w:val="24"/>
                <w:szCs w:val="24"/>
              </w:rPr>
            </w:pPr>
          </w:p>
        </w:tc>
      </w:tr>
      <w:tr w:rsidR="00E34CCA" w:rsidRPr="00FE1924" w:rsidTr="002C0B0B">
        <w:tc>
          <w:tcPr>
            <w:tcW w:w="6408" w:type="dxa"/>
          </w:tcPr>
          <w:p w:rsidR="00E34CCA" w:rsidRPr="00FE1924" w:rsidRDefault="00AD193B" w:rsidP="002C0B0B">
            <w:pPr>
              <w:jc w:val="both"/>
              <w:rPr>
                <w:rFonts w:asciiTheme="majorHAnsi" w:hAnsiTheme="majorHAnsi" w:cs="Arial"/>
                <w:sz w:val="24"/>
                <w:szCs w:val="24"/>
              </w:rPr>
            </w:pPr>
            <w:r w:rsidRPr="00FE1924">
              <w:rPr>
                <w:rFonts w:asciiTheme="majorHAnsi" w:hAnsiTheme="majorHAnsi" w:cs="Arial"/>
                <w:sz w:val="24"/>
                <w:szCs w:val="24"/>
              </w:rPr>
              <w:t>Cost of G</w:t>
            </w:r>
            <w:r w:rsidR="00E34CCA" w:rsidRPr="00FE1924">
              <w:rPr>
                <w:rFonts w:asciiTheme="majorHAnsi" w:hAnsiTheme="majorHAnsi" w:cs="Arial"/>
                <w:sz w:val="24"/>
                <w:szCs w:val="24"/>
              </w:rPr>
              <w:t>oods Sold Account                                  Dr</w:t>
            </w:r>
          </w:p>
          <w:p w:rsidR="00E34CCA" w:rsidRPr="00FE1924" w:rsidRDefault="00E34CCA" w:rsidP="002C0B0B">
            <w:pPr>
              <w:jc w:val="both"/>
              <w:rPr>
                <w:rFonts w:asciiTheme="majorHAnsi" w:hAnsiTheme="majorHAnsi" w:cs="Arial"/>
                <w:sz w:val="24"/>
                <w:szCs w:val="24"/>
              </w:rPr>
            </w:pPr>
            <w:r w:rsidRPr="00FE1924">
              <w:rPr>
                <w:rFonts w:asciiTheme="majorHAnsi" w:hAnsiTheme="majorHAnsi" w:cs="Arial"/>
                <w:sz w:val="24"/>
                <w:szCs w:val="24"/>
              </w:rPr>
              <w:t xml:space="preserve">            To Finished Stock Account </w:t>
            </w:r>
          </w:p>
          <w:p w:rsidR="00E34CCA" w:rsidRPr="00FE1924" w:rsidRDefault="00E34CCA" w:rsidP="002C0B0B">
            <w:pPr>
              <w:jc w:val="both"/>
              <w:rPr>
                <w:rFonts w:asciiTheme="majorHAnsi" w:hAnsiTheme="majorHAnsi" w:cs="Arial"/>
                <w:sz w:val="24"/>
                <w:szCs w:val="24"/>
              </w:rPr>
            </w:pPr>
            <w:r w:rsidRPr="00FE1924">
              <w:rPr>
                <w:rFonts w:asciiTheme="majorHAnsi" w:hAnsiTheme="majorHAnsi" w:cs="Arial"/>
                <w:sz w:val="24"/>
                <w:szCs w:val="24"/>
              </w:rPr>
              <w:lastRenderedPageBreak/>
              <w:t xml:space="preserve">            To Conversion Cost Efficiency Variance Account</w:t>
            </w:r>
          </w:p>
          <w:p w:rsidR="00E34CCA" w:rsidRPr="00FE1924" w:rsidRDefault="00AD193B" w:rsidP="002C0B0B">
            <w:pPr>
              <w:jc w:val="both"/>
              <w:rPr>
                <w:rFonts w:asciiTheme="majorHAnsi" w:hAnsiTheme="majorHAnsi" w:cs="Arial"/>
                <w:sz w:val="24"/>
                <w:szCs w:val="24"/>
              </w:rPr>
            </w:pPr>
            <w:r w:rsidRPr="00FE1924">
              <w:rPr>
                <w:rFonts w:asciiTheme="majorHAnsi" w:hAnsiTheme="majorHAnsi" w:cs="Arial"/>
                <w:sz w:val="24"/>
                <w:szCs w:val="24"/>
              </w:rPr>
              <w:t xml:space="preserve">(Being the </w:t>
            </w:r>
            <w:r w:rsidR="00E34CCA" w:rsidRPr="00FE1924">
              <w:rPr>
                <w:rFonts w:asciiTheme="majorHAnsi" w:hAnsiTheme="majorHAnsi" w:cs="Arial"/>
                <w:sz w:val="24"/>
                <w:szCs w:val="24"/>
              </w:rPr>
              <w:t>cost o</w:t>
            </w:r>
            <w:r w:rsidRPr="00FE1924">
              <w:rPr>
                <w:rFonts w:asciiTheme="majorHAnsi" w:hAnsiTheme="majorHAnsi" w:cs="Arial"/>
                <w:sz w:val="24"/>
                <w:szCs w:val="24"/>
              </w:rPr>
              <w:t xml:space="preserve">f sold goods and conversion costs efficiency variance </w:t>
            </w:r>
            <w:r w:rsidR="00E34CCA" w:rsidRPr="00FE1924">
              <w:rPr>
                <w:rFonts w:asciiTheme="majorHAnsi" w:hAnsiTheme="majorHAnsi" w:cs="Arial"/>
                <w:sz w:val="24"/>
                <w:szCs w:val="24"/>
              </w:rPr>
              <w:t xml:space="preserve">charged to cost of goods sold account) </w:t>
            </w:r>
          </w:p>
        </w:tc>
        <w:tc>
          <w:tcPr>
            <w:tcW w:w="1530" w:type="dxa"/>
          </w:tcPr>
          <w:p w:rsidR="00E34CCA" w:rsidRPr="00FE1924" w:rsidRDefault="00E34CCA" w:rsidP="002C0B0B">
            <w:pPr>
              <w:jc w:val="center"/>
              <w:rPr>
                <w:rFonts w:asciiTheme="majorHAnsi" w:hAnsiTheme="majorHAnsi" w:cs="Arial"/>
                <w:sz w:val="24"/>
                <w:szCs w:val="24"/>
              </w:rPr>
            </w:pPr>
            <w:r w:rsidRPr="00FE1924">
              <w:rPr>
                <w:rFonts w:asciiTheme="majorHAnsi" w:hAnsiTheme="majorHAnsi" w:cs="Arial"/>
                <w:sz w:val="24"/>
                <w:szCs w:val="24"/>
              </w:rPr>
              <w:lastRenderedPageBreak/>
              <w:t>39,61,000</w:t>
            </w:r>
          </w:p>
        </w:tc>
        <w:tc>
          <w:tcPr>
            <w:tcW w:w="1638" w:type="dxa"/>
          </w:tcPr>
          <w:p w:rsidR="00E34CCA" w:rsidRPr="00FE1924" w:rsidRDefault="00E34CCA" w:rsidP="002C0B0B">
            <w:pPr>
              <w:rPr>
                <w:rFonts w:asciiTheme="majorHAnsi" w:hAnsiTheme="majorHAnsi" w:cs="Arial"/>
                <w:sz w:val="24"/>
                <w:szCs w:val="24"/>
              </w:rPr>
            </w:pPr>
          </w:p>
          <w:p w:rsidR="00E34CCA" w:rsidRPr="00FE1924" w:rsidRDefault="00E34CCA" w:rsidP="002C0B0B">
            <w:pPr>
              <w:rPr>
                <w:rFonts w:asciiTheme="majorHAnsi" w:hAnsiTheme="majorHAnsi" w:cs="Arial"/>
                <w:sz w:val="24"/>
                <w:szCs w:val="24"/>
              </w:rPr>
            </w:pPr>
            <w:r w:rsidRPr="00FE1924">
              <w:rPr>
                <w:rFonts w:asciiTheme="majorHAnsi" w:hAnsiTheme="majorHAnsi" w:cs="Arial"/>
                <w:sz w:val="24"/>
                <w:szCs w:val="24"/>
              </w:rPr>
              <w:t>39,60,000</w:t>
            </w:r>
          </w:p>
          <w:p w:rsidR="00E34CCA" w:rsidRPr="00FE1924" w:rsidRDefault="00E34CCA" w:rsidP="002C0B0B">
            <w:pPr>
              <w:rPr>
                <w:rFonts w:asciiTheme="majorHAnsi" w:hAnsiTheme="majorHAnsi" w:cs="Arial"/>
                <w:sz w:val="24"/>
                <w:szCs w:val="24"/>
              </w:rPr>
            </w:pPr>
            <w:r w:rsidRPr="00FE1924">
              <w:rPr>
                <w:rFonts w:asciiTheme="majorHAnsi" w:hAnsiTheme="majorHAnsi" w:cs="Arial"/>
                <w:sz w:val="24"/>
                <w:szCs w:val="24"/>
              </w:rPr>
              <w:lastRenderedPageBreak/>
              <w:t xml:space="preserve">       1,000</w:t>
            </w:r>
          </w:p>
        </w:tc>
      </w:tr>
      <w:tr w:rsidR="00E34CCA" w:rsidRPr="00FE1924" w:rsidTr="002C0B0B">
        <w:tc>
          <w:tcPr>
            <w:tcW w:w="6408" w:type="dxa"/>
          </w:tcPr>
          <w:p w:rsidR="00E34CCA" w:rsidRPr="00FE1924" w:rsidRDefault="00E34CCA" w:rsidP="002C0B0B">
            <w:pPr>
              <w:jc w:val="both"/>
              <w:rPr>
                <w:rFonts w:asciiTheme="majorHAnsi" w:hAnsiTheme="majorHAnsi" w:cs="Arial"/>
                <w:sz w:val="24"/>
                <w:szCs w:val="24"/>
              </w:rPr>
            </w:pPr>
          </w:p>
        </w:tc>
        <w:tc>
          <w:tcPr>
            <w:tcW w:w="1530" w:type="dxa"/>
          </w:tcPr>
          <w:p w:rsidR="00E34CCA" w:rsidRPr="00FE1924" w:rsidRDefault="00E34CCA" w:rsidP="002C0B0B">
            <w:pPr>
              <w:jc w:val="both"/>
              <w:rPr>
                <w:rFonts w:asciiTheme="majorHAnsi" w:hAnsiTheme="majorHAnsi" w:cs="Arial"/>
                <w:sz w:val="24"/>
                <w:szCs w:val="24"/>
              </w:rPr>
            </w:pPr>
          </w:p>
        </w:tc>
        <w:tc>
          <w:tcPr>
            <w:tcW w:w="1638" w:type="dxa"/>
          </w:tcPr>
          <w:p w:rsidR="00E34CCA" w:rsidRPr="00FE1924" w:rsidRDefault="00E34CCA" w:rsidP="002C0B0B">
            <w:pPr>
              <w:jc w:val="both"/>
              <w:rPr>
                <w:rFonts w:asciiTheme="majorHAnsi" w:hAnsiTheme="majorHAnsi" w:cs="Arial"/>
                <w:sz w:val="24"/>
                <w:szCs w:val="24"/>
              </w:rPr>
            </w:pPr>
          </w:p>
        </w:tc>
      </w:tr>
    </w:tbl>
    <w:p w:rsidR="002C0B0B" w:rsidRPr="00FE1924" w:rsidRDefault="002C0B0B" w:rsidP="002C0B0B">
      <w:pPr>
        <w:jc w:val="both"/>
        <w:rPr>
          <w:rFonts w:asciiTheme="majorHAnsi" w:hAnsiTheme="majorHAnsi" w:cs="Arial"/>
        </w:rPr>
      </w:pPr>
    </w:p>
    <w:p w:rsidR="002C0B0B" w:rsidRPr="00FE1924" w:rsidRDefault="002C0B0B" w:rsidP="002C0B0B">
      <w:pPr>
        <w:pBdr>
          <w:top w:val="single" w:sz="4" w:space="1" w:color="auto"/>
          <w:left w:val="single" w:sz="4" w:space="4" w:color="auto"/>
          <w:bottom w:val="single" w:sz="4" w:space="1" w:color="auto"/>
          <w:right w:val="single" w:sz="4" w:space="4" w:color="auto"/>
        </w:pBdr>
        <w:jc w:val="both"/>
        <w:rPr>
          <w:rFonts w:asciiTheme="majorHAnsi" w:hAnsiTheme="majorHAnsi" w:cs="Arial"/>
        </w:rPr>
      </w:pPr>
      <w:r w:rsidRPr="00FE1924">
        <w:rPr>
          <w:rFonts w:asciiTheme="majorHAnsi" w:hAnsiTheme="majorHAnsi" w:cs="Arial"/>
        </w:rPr>
        <w:t>End of Oct. 2012 inventories:</w:t>
      </w:r>
    </w:p>
    <w:p w:rsidR="002C0B0B" w:rsidRPr="00FE1924" w:rsidRDefault="00CE3CC9" w:rsidP="002C0B0B">
      <w:pPr>
        <w:pBdr>
          <w:top w:val="single" w:sz="4" w:space="1" w:color="auto"/>
          <w:left w:val="single" w:sz="4" w:space="4" w:color="auto"/>
          <w:bottom w:val="single" w:sz="4" w:space="1" w:color="auto"/>
          <w:right w:val="single" w:sz="4" w:space="4" w:color="auto"/>
        </w:pBdr>
        <w:jc w:val="both"/>
        <w:rPr>
          <w:rFonts w:asciiTheme="majorHAnsi" w:hAnsiTheme="majorHAnsi" w:cs="Arial"/>
        </w:rPr>
      </w:pPr>
      <w:r w:rsidRPr="00FE1924">
        <w:rPr>
          <w:rFonts w:asciiTheme="majorHAnsi" w:hAnsiTheme="majorHAnsi" w:cs="Arial"/>
        </w:rPr>
        <w:t>Finished Stock       Rs.60</w:t>
      </w:r>
      <w:proofErr w:type="gramStart"/>
      <w:r w:rsidRPr="00FE1924">
        <w:rPr>
          <w:rFonts w:asciiTheme="majorHAnsi" w:hAnsiTheme="majorHAnsi" w:cs="Arial"/>
        </w:rPr>
        <w:t>,000</w:t>
      </w:r>
      <w:proofErr w:type="gramEnd"/>
    </w:p>
    <w:p w:rsidR="0003701B" w:rsidRPr="00FE1924" w:rsidRDefault="0003701B" w:rsidP="0003701B">
      <w:pPr>
        <w:jc w:val="both"/>
        <w:rPr>
          <w:rFonts w:asciiTheme="majorHAnsi" w:hAnsiTheme="majorHAnsi" w:cs="Arial"/>
          <w:b/>
        </w:rPr>
      </w:pPr>
    </w:p>
    <w:p w:rsidR="00FE1924" w:rsidRDefault="00FE1924" w:rsidP="0003701B">
      <w:pPr>
        <w:jc w:val="both"/>
        <w:rPr>
          <w:rFonts w:asciiTheme="majorHAnsi" w:hAnsiTheme="majorHAnsi" w:cs="Arial"/>
          <w:b/>
        </w:rPr>
      </w:pPr>
    </w:p>
    <w:p w:rsidR="0003701B" w:rsidRPr="00FE1924" w:rsidRDefault="0003701B" w:rsidP="0003701B">
      <w:pPr>
        <w:jc w:val="both"/>
        <w:rPr>
          <w:rFonts w:asciiTheme="majorHAnsi" w:hAnsiTheme="majorHAnsi" w:cs="Arial"/>
        </w:rPr>
      </w:pPr>
      <w:r w:rsidRPr="00FE1924">
        <w:rPr>
          <w:rFonts w:asciiTheme="majorHAnsi" w:hAnsiTheme="majorHAnsi" w:cs="Arial"/>
          <w:b/>
        </w:rPr>
        <w:t xml:space="preserve">Q. No. </w:t>
      </w:r>
      <w:r w:rsidR="00B433C5">
        <w:rPr>
          <w:rFonts w:asciiTheme="majorHAnsi" w:hAnsiTheme="majorHAnsi" w:cs="Arial"/>
          <w:b/>
        </w:rPr>
        <w:t>12.</w:t>
      </w:r>
      <w:r w:rsidRPr="00FE1924">
        <w:rPr>
          <w:rFonts w:asciiTheme="majorHAnsi" w:hAnsiTheme="majorHAnsi" w:cs="Arial"/>
          <w:b/>
        </w:rPr>
        <w:t>8(a):</w:t>
      </w:r>
      <w:r w:rsidRPr="00FE1924">
        <w:rPr>
          <w:rFonts w:asciiTheme="majorHAnsi" w:hAnsiTheme="majorHAnsi" w:cs="Arial"/>
        </w:rPr>
        <w:t xml:space="preserve"> A company uses </w:t>
      </w:r>
      <w:proofErr w:type="spellStart"/>
      <w:r w:rsidRPr="00FE1924">
        <w:rPr>
          <w:rFonts w:asciiTheme="majorHAnsi" w:hAnsiTheme="majorHAnsi" w:cs="Arial"/>
        </w:rPr>
        <w:t>Backflush</w:t>
      </w:r>
      <w:proofErr w:type="spellEnd"/>
      <w:r w:rsidRPr="00FE1924">
        <w:rPr>
          <w:rFonts w:asciiTheme="majorHAnsi" w:hAnsiTheme="majorHAnsi" w:cs="Arial"/>
        </w:rPr>
        <w:t xml:space="preserve"> costing sy</w:t>
      </w:r>
      <w:r w:rsidR="00E33469" w:rsidRPr="00FE1924">
        <w:rPr>
          <w:rFonts w:asciiTheme="majorHAnsi" w:hAnsiTheme="majorHAnsi" w:cs="Arial"/>
        </w:rPr>
        <w:t xml:space="preserve">stem with three trigger points. </w:t>
      </w:r>
      <w:r w:rsidRPr="00FE1924">
        <w:rPr>
          <w:rFonts w:asciiTheme="majorHAnsi" w:hAnsiTheme="majorHAnsi" w:cs="Arial"/>
        </w:rPr>
        <w:t>Purchase of direct materials, completion of finished units of production and sale of finished goods. There were no opening in</w:t>
      </w:r>
      <w:r w:rsidR="003B2940" w:rsidRPr="00FE1924">
        <w:rPr>
          <w:rFonts w:asciiTheme="majorHAnsi" w:hAnsiTheme="majorHAnsi" w:cs="Arial"/>
        </w:rPr>
        <w:t>ventories: The data for October</w:t>
      </w:r>
      <w:r w:rsidR="00EA156F" w:rsidRPr="00FE1924">
        <w:rPr>
          <w:rFonts w:asciiTheme="majorHAnsi" w:hAnsiTheme="majorHAnsi" w:cs="Arial"/>
        </w:rPr>
        <w:t>, 2012</w:t>
      </w:r>
      <w:r w:rsidRPr="00FE1924">
        <w:rPr>
          <w:rFonts w:asciiTheme="majorHAnsi" w:hAnsiTheme="majorHAnsi" w:cs="Arial"/>
        </w:rPr>
        <w:t xml:space="preserve"> </w:t>
      </w:r>
      <w:proofErr w:type="gramStart"/>
      <w:r w:rsidRPr="00FE1924">
        <w:rPr>
          <w:rFonts w:asciiTheme="majorHAnsi" w:hAnsiTheme="majorHAnsi" w:cs="Arial"/>
        </w:rPr>
        <w:t>are :</w:t>
      </w:r>
      <w:proofErr w:type="gramEnd"/>
      <w:r w:rsidRPr="00FE1924">
        <w:rPr>
          <w:rFonts w:asciiTheme="majorHAnsi" w:hAnsiTheme="majorHAnsi" w:cs="Arial"/>
        </w:rPr>
        <w:t xml:space="preserve"> Direct material purchased Rs. 5,50,000  Conversion cost incurred Rs. 4,40,000. </w:t>
      </w:r>
      <w:proofErr w:type="gramStart"/>
      <w:r w:rsidRPr="00FE1924">
        <w:rPr>
          <w:rFonts w:asciiTheme="majorHAnsi" w:hAnsiTheme="majorHAnsi" w:cs="Arial"/>
        </w:rPr>
        <w:t>Production 21,000 units.</w:t>
      </w:r>
      <w:proofErr w:type="gramEnd"/>
      <w:r w:rsidRPr="00FE1924">
        <w:rPr>
          <w:rFonts w:asciiTheme="majorHAnsi" w:hAnsiTheme="majorHAnsi" w:cs="Arial"/>
        </w:rPr>
        <w:t xml:space="preserve"> </w:t>
      </w:r>
      <w:proofErr w:type="gramStart"/>
      <w:r w:rsidRPr="00FE1924">
        <w:rPr>
          <w:rFonts w:asciiTheme="majorHAnsi" w:hAnsiTheme="majorHAnsi" w:cs="Arial"/>
        </w:rPr>
        <w:t>Sold  20,000</w:t>
      </w:r>
      <w:proofErr w:type="gramEnd"/>
      <w:r w:rsidRPr="00FE1924">
        <w:rPr>
          <w:rFonts w:asciiTheme="majorHAnsi" w:hAnsiTheme="majorHAnsi" w:cs="Arial"/>
        </w:rPr>
        <w:t xml:space="preserve"> units. </w:t>
      </w:r>
      <w:r w:rsidR="00CE3CC9" w:rsidRPr="00FE1924">
        <w:rPr>
          <w:rFonts w:asciiTheme="majorHAnsi" w:hAnsiTheme="majorHAnsi" w:cs="Arial"/>
        </w:rPr>
        <w:t xml:space="preserve">Standard </w:t>
      </w:r>
      <w:r w:rsidRPr="00FE1924">
        <w:rPr>
          <w:rFonts w:asciiTheme="majorHAnsi" w:hAnsiTheme="majorHAnsi" w:cs="Arial"/>
        </w:rPr>
        <w:t xml:space="preserve">Direct material cost per unit of </w:t>
      </w:r>
      <w:proofErr w:type="spellStart"/>
      <w:r w:rsidRPr="00FE1924">
        <w:rPr>
          <w:rFonts w:asciiTheme="majorHAnsi" w:hAnsiTheme="majorHAnsi" w:cs="Arial"/>
        </w:rPr>
        <w:t>out put</w:t>
      </w:r>
      <w:proofErr w:type="spellEnd"/>
      <w:r w:rsidRPr="00FE1924">
        <w:rPr>
          <w:rFonts w:asciiTheme="majorHAnsi" w:hAnsiTheme="majorHAnsi" w:cs="Arial"/>
        </w:rPr>
        <w:t xml:space="preserve"> Rs. 25. Conversion cost per </w:t>
      </w:r>
      <w:proofErr w:type="gramStart"/>
      <w:r w:rsidRPr="00FE1924">
        <w:rPr>
          <w:rFonts w:asciiTheme="majorHAnsi" w:hAnsiTheme="majorHAnsi" w:cs="Arial"/>
        </w:rPr>
        <w:t>unit  Rs.20.Material</w:t>
      </w:r>
      <w:proofErr w:type="gramEnd"/>
      <w:r w:rsidRPr="00FE1924">
        <w:rPr>
          <w:rFonts w:asciiTheme="majorHAnsi" w:hAnsiTheme="majorHAnsi" w:cs="Arial"/>
        </w:rPr>
        <w:t xml:space="preserve"> issued for production Rs.5,30,000 Give Jo</w:t>
      </w:r>
      <w:r w:rsidR="00EA156F" w:rsidRPr="00FE1924">
        <w:rPr>
          <w:rFonts w:asciiTheme="majorHAnsi" w:hAnsiTheme="majorHAnsi" w:cs="Arial"/>
        </w:rPr>
        <w:t>urnal Entries for October,  2012</w:t>
      </w:r>
      <w:r w:rsidR="003B2940" w:rsidRPr="00FE1924">
        <w:rPr>
          <w:rFonts w:asciiTheme="majorHAnsi" w:hAnsiTheme="majorHAnsi" w:cs="Arial"/>
        </w:rPr>
        <w:t xml:space="preserve"> (</w:t>
      </w:r>
      <w:r w:rsidRPr="00FE1924">
        <w:rPr>
          <w:rFonts w:asciiTheme="majorHAnsi" w:hAnsiTheme="majorHAnsi" w:cs="Arial"/>
        </w:rPr>
        <w:t xml:space="preserve">including the entries for disposing of under allocated or </w:t>
      </w:r>
      <w:r w:rsidR="003B2940" w:rsidRPr="00FE1924">
        <w:rPr>
          <w:rFonts w:asciiTheme="majorHAnsi" w:hAnsiTheme="majorHAnsi" w:cs="Arial"/>
        </w:rPr>
        <w:t>over allocated conversion costs).</w:t>
      </w:r>
    </w:p>
    <w:p w:rsidR="00FE1924" w:rsidRDefault="00FE1924" w:rsidP="003B2940">
      <w:pPr>
        <w:jc w:val="both"/>
        <w:rPr>
          <w:rFonts w:asciiTheme="majorHAnsi" w:hAnsiTheme="majorHAnsi" w:cs="Arial"/>
          <w:b/>
        </w:rPr>
      </w:pPr>
    </w:p>
    <w:p w:rsidR="003B2940" w:rsidRPr="00FE1924" w:rsidRDefault="003B2940" w:rsidP="003B2940">
      <w:pPr>
        <w:jc w:val="both"/>
        <w:rPr>
          <w:rFonts w:asciiTheme="majorHAnsi" w:hAnsiTheme="majorHAnsi" w:cs="Arial"/>
          <w:b/>
        </w:rPr>
      </w:pPr>
      <w:r w:rsidRPr="00FE1924">
        <w:rPr>
          <w:rFonts w:asciiTheme="majorHAnsi" w:hAnsiTheme="majorHAnsi" w:cs="Arial"/>
          <w:b/>
        </w:rPr>
        <w:t>Answer</w:t>
      </w:r>
    </w:p>
    <w:p w:rsidR="003B2940" w:rsidRPr="00FE1924" w:rsidRDefault="003B2940" w:rsidP="003B2940">
      <w:pPr>
        <w:pBdr>
          <w:top w:val="single" w:sz="4" w:space="1" w:color="auto"/>
          <w:left w:val="single" w:sz="4" w:space="4" w:color="auto"/>
          <w:bottom w:val="single" w:sz="4" w:space="1" w:color="auto"/>
          <w:right w:val="single" w:sz="4" w:space="4" w:color="auto"/>
        </w:pBdr>
        <w:jc w:val="both"/>
        <w:rPr>
          <w:rFonts w:asciiTheme="majorHAnsi" w:hAnsiTheme="majorHAnsi" w:cs="Arial"/>
          <w:b/>
        </w:rPr>
      </w:pPr>
      <w:r w:rsidRPr="00FE1924">
        <w:rPr>
          <w:rFonts w:asciiTheme="majorHAnsi" w:hAnsiTheme="majorHAnsi" w:cs="Arial"/>
          <w:b/>
        </w:rPr>
        <w:t>Trigger Point 1</w:t>
      </w:r>
    </w:p>
    <w:tbl>
      <w:tblPr>
        <w:tblStyle w:val="TableGrid"/>
        <w:tblW w:w="0" w:type="auto"/>
        <w:tblLook w:val="04A0"/>
      </w:tblPr>
      <w:tblGrid>
        <w:gridCol w:w="6408"/>
        <w:gridCol w:w="1530"/>
        <w:gridCol w:w="1638"/>
      </w:tblGrid>
      <w:tr w:rsidR="003B2940" w:rsidRPr="00FE1924" w:rsidTr="003B2940">
        <w:tc>
          <w:tcPr>
            <w:tcW w:w="6408" w:type="dxa"/>
          </w:tcPr>
          <w:p w:rsidR="003B2940" w:rsidRPr="00FE1924" w:rsidRDefault="003B2940" w:rsidP="003B2940">
            <w:pPr>
              <w:jc w:val="both"/>
              <w:rPr>
                <w:rFonts w:asciiTheme="majorHAnsi" w:hAnsiTheme="majorHAnsi" w:cs="Arial"/>
                <w:sz w:val="24"/>
                <w:szCs w:val="24"/>
              </w:rPr>
            </w:pPr>
            <w:r w:rsidRPr="00FE1924">
              <w:rPr>
                <w:rFonts w:asciiTheme="majorHAnsi" w:hAnsiTheme="majorHAnsi" w:cs="Arial"/>
                <w:sz w:val="24"/>
                <w:szCs w:val="24"/>
              </w:rPr>
              <w:t xml:space="preserve">Material and Progress Control Account  …………Dr </w:t>
            </w:r>
          </w:p>
          <w:p w:rsidR="003B2940" w:rsidRPr="00FE1924" w:rsidRDefault="003B2940" w:rsidP="003B2940">
            <w:pPr>
              <w:jc w:val="both"/>
              <w:rPr>
                <w:rFonts w:asciiTheme="majorHAnsi" w:hAnsiTheme="majorHAnsi" w:cs="Arial"/>
                <w:sz w:val="24"/>
                <w:szCs w:val="24"/>
              </w:rPr>
            </w:pPr>
            <w:r w:rsidRPr="00FE1924">
              <w:rPr>
                <w:rFonts w:asciiTheme="majorHAnsi" w:hAnsiTheme="majorHAnsi" w:cs="Arial"/>
                <w:sz w:val="24"/>
                <w:szCs w:val="24"/>
              </w:rPr>
              <w:t>Conversion Cost Account …………………………Dr</w:t>
            </w:r>
          </w:p>
          <w:p w:rsidR="003B2940" w:rsidRPr="00FE1924" w:rsidRDefault="003B2940" w:rsidP="003B2940">
            <w:pPr>
              <w:jc w:val="both"/>
              <w:rPr>
                <w:rFonts w:asciiTheme="majorHAnsi" w:hAnsiTheme="majorHAnsi" w:cs="Arial"/>
                <w:sz w:val="24"/>
                <w:szCs w:val="24"/>
              </w:rPr>
            </w:pPr>
            <w:r w:rsidRPr="00FE1924">
              <w:rPr>
                <w:rFonts w:asciiTheme="majorHAnsi" w:hAnsiTheme="majorHAnsi" w:cs="Arial"/>
                <w:sz w:val="24"/>
                <w:szCs w:val="24"/>
              </w:rPr>
              <w:t xml:space="preserve">           To GLA Account  </w:t>
            </w:r>
          </w:p>
          <w:p w:rsidR="003B2940" w:rsidRPr="00FE1924" w:rsidRDefault="003B2940" w:rsidP="003B2940">
            <w:pPr>
              <w:jc w:val="both"/>
              <w:rPr>
                <w:rFonts w:asciiTheme="majorHAnsi" w:hAnsiTheme="majorHAnsi" w:cs="Arial"/>
                <w:b/>
                <w:sz w:val="24"/>
                <w:szCs w:val="24"/>
              </w:rPr>
            </w:pPr>
            <w:r w:rsidRPr="00FE1924">
              <w:rPr>
                <w:rFonts w:asciiTheme="majorHAnsi" w:hAnsiTheme="majorHAnsi" w:cs="Arial"/>
                <w:sz w:val="24"/>
                <w:szCs w:val="24"/>
              </w:rPr>
              <w:t>(Being materials purchased and conversion costs incurred)</w:t>
            </w:r>
          </w:p>
        </w:tc>
        <w:tc>
          <w:tcPr>
            <w:tcW w:w="1530" w:type="dxa"/>
          </w:tcPr>
          <w:p w:rsidR="003B2940" w:rsidRPr="00FE1924" w:rsidRDefault="003B2940" w:rsidP="003B2940">
            <w:pPr>
              <w:jc w:val="center"/>
              <w:rPr>
                <w:rFonts w:asciiTheme="majorHAnsi" w:hAnsiTheme="majorHAnsi" w:cs="Arial"/>
                <w:sz w:val="24"/>
                <w:szCs w:val="24"/>
              </w:rPr>
            </w:pPr>
            <w:r w:rsidRPr="00FE1924">
              <w:rPr>
                <w:rFonts w:asciiTheme="majorHAnsi" w:hAnsiTheme="majorHAnsi" w:cs="Arial"/>
                <w:sz w:val="24"/>
                <w:szCs w:val="24"/>
              </w:rPr>
              <w:t>5,50,000</w:t>
            </w:r>
          </w:p>
          <w:p w:rsidR="003B2940" w:rsidRPr="00FE1924" w:rsidRDefault="003B2940" w:rsidP="003B2940">
            <w:pPr>
              <w:jc w:val="center"/>
              <w:rPr>
                <w:rFonts w:asciiTheme="majorHAnsi" w:hAnsiTheme="majorHAnsi" w:cs="Arial"/>
                <w:sz w:val="24"/>
                <w:szCs w:val="24"/>
              </w:rPr>
            </w:pPr>
            <w:r w:rsidRPr="00FE1924">
              <w:rPr>
                <w:rFonts w:asciiTheme="majorHAnsi" w:hAnsiTheme="majorHAnsi" w:cs="Arial"/>
                <w:sz w:val="24"/>
                <w:szCs w:val="24"/>
              </w:rPr>
              <w:t>4,40,000</w:t>
            </w:r>
          </w:p>
        </w:tc>
        <w:tc>
          <w:tcPr>
            <w:tcW w:w="1638" w:type="dxa"/>
          </w:tcPr>
          <w:p w:rsidR="003B2940" w:rsidRPr="00FE1924" w:rsidRDefault="003B2940" w:rsidP="003B2940">
            <w:pPr>
              <w:jc w:val="center"/>
              <w:rPr>
                <w:rFonts w:asciiTheme="majorHAnsi" w:hAnsiTheme="majorHAnsi" w:cs="Arial"/>
                <w:sz w:val="24"/>
                <w:szCs w:val="24"/>
              </w:rPr>
            </w:pPr>
          </w:p>
          <w:p w:rsidR="003B2940" w:rsidRPr="00FE1924" w:rsidRDefault="003B2940" w:rsidP="003B2940">
            <w:pPr>
              <w:jc w:val="center"/>
              <w:rPr>
                <w:rFonts w:asciiTheme="majorHAnsi" w:hAnsiTheme="majorHAnsi" w:cs="Arial"/>
                <w:sz w:val="24"/>
                <w:szCs w:val="24"/>
              </w:rPr>
            </w:pPr>
          </w:p>
          <w:p w:rsidR="003B2940" w:rsidRPr="00FE1924" w:rsidRDefault="003B2940" w:rsidP="003B2940">
            <w:pPr>
              <w:jc w:val="center"/>
              <w:rPr>
                <w:rFonts w:asciiTheme="majorHAnsi" w:hAnsiTheme="majorHAnsi" w:cs="Arial"/>
                <w:sz w:val="24"/>
                <w:szCs w:val="24"/>
              </w:rPr>
            </w:pPr>
            <w:r w:rsidRPr="00FE1924">
              <w:rPr>
                <w:rFonts w:asciiTheme="majorHAnsi" w:hAnsiTheme="majorHAnsi" w:cs="Arial"/>
                <w:sz w:val="24"/>
                <w:szCs w:val="24"/>
              </w:rPr>
              <w:t>9,90,000</w:t>
            </w:r>
          </w:p>
        </w:tc>
      </w:tr>
      <w:tr w:rsidR="003B2940" w:rsidRPr="00FE1924" w:rsidTr="003B2940">
        <w:tc>
          <w:tcPr>
            <w:tcW w:w="6408" w:type="dxa"/>
          </w:tcPr>
          <w:p w:rsidR="003B2940" w:rsidRPr="00FE1924" w:rsidRDefault="003B2940" w:rsidP="003B2940">
            <w:pPr>
              <w:jc w:val="both"/>
              <w:rPr>
                <w:rFonts w:asciiTheme="majorHAnsi" w:hAnsiTheme="majorHAnsi" w:cs="Arial"/>
                <w:sz w:val="24"/>
                <w:szCs w:val="24"/>
              </w:rPr>
            </w:pPr>
          </w:p>
        </w:tc>
        <w:tc>
          <w:tcPr>
            <w:tcW w:w="1530" w:type="dxa"/>
          </w:tcPr>
          <w:p w:rsidR="003B2940" w:rsidRPr="00FE1924" w:rsidRDefault="003B2940" w:rsidP="003B2940">
            <w:pPr>
              <w:jc w:val="center"/>
              <w:rPr>
                <w:rFonts w:asciiTheme="majorHAnsi" w:hAnsiTheme="majorHAnsi" w:cs="Arial"/>
                <w:sz w:val="24"/>
                <w:szCs w:val="24"/>
              </w:rPr>
            </w:pPr>
          </w:p>
        </w:tc>
        <w:tc>
          <w:tcPr>
            <w:tcW w:w="1638" w:type="dxa"/>
          </w:tcPr>
          <w:p w:rsidR="003B2940" w:rsidRPr="00FE1924" w:rsidRDefault="003B2940" w:rsidP="003B2940">
            <w:pPr>
              <w:jc w:val="center"/>
              <w:rPr>
                <w:rFonts w:asciiTheme="majorHAnsi" w:hAnsiTheme="majorHAnsi" w:cs="Arial"/>
                <w:sz w:val="24"/>
                <w:szCs w:val="24"/>
              </w:rPr>
            </w:pPr>
          </w:p>
        </w:tc>
      </w:tr>
      <w:tr w:rsidR="003B2940" w:rsidRPr="00FE1924" w:rsidTr="003B2940">
        <w:tc>
          <w:tcPr>
            <w:tcW w:w="6408" w:type="dxa"/>
          </w:tcPr>
          <w:p w:rsidR="003B2940" w:rsidRPr="00FE1924" w:rsidRDefault="003B2940" w:rsidP="003B2940">
            <w:pPr>
              <w:jc w:val="both"/>
              <w:rPr>
                <w:rFonts w:asciiTheme="majorHAnsi" w:hAnsiTheme="majorHAnsi" w:cs="Arial"/>
                <w:b/>
                <w:sz w:val="24"/>
                <w:szCs w:val="24"/>
              </w:rPr>
            </w:pPr>
            <w:r w:rsidRPr="00FE1924">
              <w:rPr>
                <w:rFonts w:asciiTheme="majorHAnsi" w:hAnsiTheme="majorHAnsi" w:cs="Arial"/>
                <w:b/>
                <w:sz w:val="24"/>
                <w:szCs w:val="24"/>
              </w:rPr>
              <w:t>Trigger Point 2</w:t>
            </w:r>
          </w:p>
        </w:tc>
        <w:tc>
          <w:tcPr>
            <w:tcW w:w="1530" w:type="dxa"/>
          </w:tcPr>
          <w:p w:rsidR="003B2940" w:rsidRPr="00FE1924" w:rsidRDefault="003B2940" w:rsidP="003B2940">
            <w:pPr>
              <w:jc w:val="center"/>
              <w:rPr>
                <w:rFonts w:asciiTheme="majorHAnsi" w:hAnsiTheme="majorHAnsi" w:cs="Arial"/>
                <w:sz w:val="24"/>
                <w:szCs w:val="24"/>
              </w:rPr>
            </w:pPr>
          </w:p>
        </w:tc>
        <w:tc>
          <w:tcPr>
            <w:tcW w:w="1638" w:type="dxa"/>
          </w:tcPr>
          <w:p w:rsidR="003B2940" w:rsidRPr="00FE1924" w:rsidRDefault="003B2940" w:rsidP="003B2940">
            <w:pPr>
              <w:jc w:val="center"/>
              <w:rPr>
                <w:rFonts w:asciiTheme="majorHAnsi" w:hAnsiTheme="majorHAnsi" w:cs="Arial"/>
                <w:sz w:val="24"/>
                <w:szCs w:val="24"/>
              </w:rPr>
            </w:pPr>
          </w:p>
        </w:tc>
      </w:tr>
      <w:tr w:rsidR="003B2940" w:rsidRPr="00FE1924" w:rsidTr="003B2940">
        <w:tc>
          <w:tcPr>
            <w:tcW w:w="6408" w:type="dxa"/>
          </w:tcPr>
          <w:p w:rsidR="003B2940" w:rsidRPr="00FE1924" w:rsidRDefault="003B2940" w:rsidP="003B2940">
            <w:pPr>
              <w:jc w:val="both"/>
              <w:rPr>
                <w:rFonts w:asciiTheme="majorHAnsi" w:hAnsiTheme="majorHAnsi" w:cs="Arial"/>
                <w:sz w:val="24"/>
                <w:szCs w:val="24"/>
              </w:rPr>
            </w:pPr>
            <w:r w:rsidRPr="00FE1924">
              <w:rPr>
                <w:rFonts w:asciiTheme="majorHAnsi" w:hAnsiTheme="majorHAnsi" w:cs="Arial"/>
                <w:sz w:val="24"/>
                <w:szCs w:val="24"/>
              </w:rPr>
              <w:t>Finished Stock Account……………………………Dr</w:t>
            </w:r>
          </w:p>
          <w:p w:rsidR="003B2940" w:rsidRPr="00FE1924" w:rsidRDefault="003B2940" w:rsidP="003B2940">
            <w:pPr>
              <w:jc w:val="both"/>
              <w:rPr>
                <w:rFonts w:asciiTheme="majorHAnsi" w:hAnsiTheme="majorHAnsi" w:cs="Arial"/>
                <w:sz w:val="24"/>
                <w:szCs w:val="24"/>
              </w:rPr>
            </w:pPr>
            <w:r w:rsidRPr="00FE1924">
              <w:rPr>
                <w:rFonts w:asciiTheme="majorHAnsi" w:hAnsiTheme="majorHAnsi" w:cs="Arial"/>
                <w:sz w:val="24"/>
                <w:szCs w:val="24"/>
              </w:rPr>
              <w:t xml:space="preserve">            To Material and Progress Control Account  </w:t>
            </w:r>
          </w:p>
          <w:p w:rsidR="003B2940" w:rsidRPr="00FE1924" w:rsidRDefault="003B2940" w:rsidP="003B2940">
            <w:pPr>
              <w:jc w:val="both"/>
              <w:rPr>
                <w:rFonts w:asciiTheme="majorHAnsi" w:hAnsiTheme="majorHAnsi" w:cs="Arial"/>
                <w:sz w:val="24"/>
                <w:szCs w:val="24"/>
              </w:rPr>
            </w:pPr>
            <w:r w:rsidRPr="00FE1924">
              <w:rPr>
                <w:rFonts w:asciiTheme="majorHAnsi" w:hAnsiTheme="majorHAnsi" w:cs="Arial"/>
                <w:sz w:val="24"/>
                <w:szCs w:val="24"/>
              </w:rPr>
              <w:t xml:space="preserve">            To Conversion Cost Account</w:t>
            </w:r>
          </w:p>
          <w:p w:rsidR="003B2940" w:rsidRPr="00FE1924" w:rsidRDefault="003B2940" w:rsidP="003B2940">
            <w:pPr>
              <w:rPr>
                <w:rFonts w:asciiTheme="majorHAnsi" w:hAnsiTheme="majorHAnsi" w:cs="Arial"/>
                <w:sz w:val="24"/>
                <w:szCs w:val="24"/>
              </w:rPr>
            </w:pPr>
            <w:r w:rsidRPr="00FE1924">
              <w:rPr>
                <w:rFonts w:asciiTheme="majorHAnsi" w:hAnsiTheme="majorHAnsi" w:cs="Arial"/>
                <w:sz w:val="24"/>
                <w:szCs w:val="24"/>
              </w:rPr>
              <w:t>(Being materials &amp; conversion costs charged to finished stock)</w:t>
            </w:r>
          </w:p>
        </w:tc>
        <w:tc>
          <w:tcPr>
            <w:tcW w:w="1530" w:type="dxa"/>
          </w:tcPr>
          <w:p w:rsidR="003B2940" w:rsidRPr="00FE1924" w:rsidRDefault="003B2940" w:rsidP="003B2940">
            <w:pPr>
              <w:jc w:val="center"/>
              <w:rPr>
                <w:rFonts w:asciiTheme="majorHAnsi" w:hAnsiTheme="majorHAnsi" w:cs="Arial"/>
                <w:sz w:val="24"/>
                <w:szCs w:val="24"/>
              </w:rPr>
            </w:pPr>
            <w:r w:rsidRPr="00FE1924">
              <w:rPr>
                <w:rFonts w:asciiTheme="majorHAnsi" w:hAnsiTheme="majorHAnsi" w:cs="Arial"/>
                <w:sz w:val="24"/>
                <w:szCs w:val="24"/>
              </w:rPr>
              <w:t>9,45,000</w:t>
            </w:r>
          </w:p>
        </w:tc>
        <w:tc>
          <w:tcPr>
            <w:tcW w:w="1638" w:type="dxa"/>
          </w:tcPr>
          <w:p w:rsidR="003B2940" w:rsidRPr="00FE1924" w:rsidRDefault="003B2940" w:rsidP="003B2940">
            <w:pPr>
              <w:jc w:val="center"/>
              <w:rPr>
                <w:rFonts w:asciiTheme="majorHAnsi" w:hAnsiTheme="majorHAnsi" w:cs="Arial"/>
                <w:sz w:val="24"/>
                <w:szCs w:val="24"/>
              </w:rPr>
            </w:pPr>
          </w:p>
          <w:p w:rsidR="003B2940" w:rsidRPr="00FE1924" w:rsidRDefault="003B2940" w:rsidP="003B2940">
            <w:pPr>
              <w:jc w:val="center"/>
              <w:rPr>
                <w:rFonts w:asciiTheme="majorHAnsi" w:hAnsiTheme="majorHAnsi" w:cs="Arial"/>
                <w:sz w:val="24"/>
                <w:szCs w:val="24"/>
              </w:rPr>
            </w:pPr>
            <w:r w:rsidRPr="00FE1924">
              <w:rPr>
                <w:rFonts w:asciiTheme="majorHAnsi" w:hAnsiTheme="majorHAnsi" w:cs="Arial"/>
                <w:sz w:val="24"/>
                <w:szCs w:val="24"/>
              </w:rPr>
              <w:t>5,25,000</w:t>
            </w:r>
          </w:p>
          <w:p w:rsidR="003B2940" w:rsidRPr="00FE1924" w:rsidRDefault="003B2940" w:rsidP="003B2940">
            <w:pPr>
              <w:jc w:val="center"/>
              <w:rPr>
                <w:rFonts w:asciiTheme="majorHAnsi" w:hAnsiTheme="majorHAnsi" w:cs="Arial"/>
                <w:sz w:val="24"/>
                <w:szCs w:val="24"/>
              </w:rPr>
            </w:pPr>
            <w:r w:rsidRPr="00FE1924">
              <w:rPr>
                <w:rFonts w:asciiTheme="majorHAnsi" w:hAnsiTheme="majorHAnsi" w:cs="Arial"/>
                <w:sz w:val="24"/>
                <w:szCs w:val="24"/>
              </w:rPr>
              <w:t>4,20,000</w:t>
            </w:r>
          </w:p>
        </w:tc>
      </w:tr>
      <w:tr w:rsidR="00E34CCA" w:rsidRPr="00FE1924" w:rsidTr="003B2940">
        <w:tc>
          <w:tcPr>
            <w:tcW w:w="6408" w:type="dxa"/>
          </w:tcPr>
          <w:p w:rsidR="00E34CCA" w:rsidRPr="00FE1924" w:rsidRDefault="00E34CCA" w:rsidP="00353CD9">
            <w:pPr>
              <w:jc w:val="both"/>
              <w:rPr>
                <w:rFonts w:asciiTheme="majorHAnsi" w:hAnsiTheme="majorHAnsi" w:cs="Arial"/>
                <w:sz w:val="24"/>
                <w:szCs w:val="24"/>
              </w:rPr>
            </w:pPr>
            <w:r w:rsidRPr="00FE1924">
              <w:rPr>
                <w:rFonts w:asciiTheme="majorHAnsi" w:hAnsiTheme="majorHAnsi" w:cs="Arial"/>
                <w:sz w:val="24"/>
                <w:szCs w:val="24"/>
              </w:rPr>
              <w:t>Conversion Cost Efficiency variance Account  ….Dr.</w:t>
            </w:r>
          </w:p>
          <w:p w:rsidR="00E34CCA" w:rsidRPr="00FE1924" w:rsidRDefault="00E34CCA" w:rsidP="00353CD9">
            <w:pPr>
              <w:jc w:val="both"/>
              <w:rPr>
                <w:rFonts w:asciiTheme="majorHAnsi" w:hAnsiTheme="majorHAnsi" w:cs="Arial"/>
                <w:sz w:val="24"/>
                <w:szCs w:val="24"/>
              </w:rPr>
            </w:pPr>
            <w:r w:rsidRPr="00FE1924">
              <w:rPr>
                <w:rFonts w:asciiTheme="majorHAnsi" w:hAnsiTheme="majorHAnsi" w:cs="Arial"/>
                <w:sz w:val="24"/>
                <w:szCs w:val="24"/>
              </w:rPr>
              <w:t xml:space="preserve">            To Conversion Cost Account  </w:t>
            </w:r>
          </w:p>
          <w:p w:rsidR="00E34CCA" w:rsidRPr="00FE1924" w:rsidRDefault="00E34CCA" w:rsidP="00353CD9">
            <w:pPr>
              <w:jc w:val="both"/>
              <w:rPr>
                <w:rFonts w:asciiTheme="majorHAnsi" w:hAnsiTheme="majorHAnsi" w:cs="Arial"/>
                <w:sz w:val="24"/>
                <w:szCs w:val="24"/>
              </w:rPr>
            </w:pPr>
            <w:r w:rsidRPr="00FE1924">
              <w:rPr>
                <w:rFonts w:asciiTheme="majorHAnsi" w:hAnsiTheme="majorHAnsi" w:cs="Arial"/>
                <w:sz w:val="24"/>
                <w:szCs w:val="24"/>
              </w:rPr>
              <w:t>(Being adverse conversion cost efficiency variance)</w:t>
            </w:r>
          </w:p>
        </w:tc>
        <w:tc>
          <w:tcPr>
            <w:tcW w:w="1530" w:type="dxa"/>
          </w:tcPr>
          <w:p w:rsidR="00E34CCA" w:rsidRPr="00FE1924" w:rsidRDefault="00E34CCA" w:rsidP="00353CD9">
            <w:pPr>
              <w:jc w:val="center"/>
              <w:rPr>
                <w:rFonts w:asciiTheme="majorHAnsi" w:hAnsiTheme="majorHAnsi" w:cs="Arial"/>
                <w:sz w:val="24"/>
                <w:szCs w:val="24"/>
              </w:rPr>
            </w:pPr>
            <w:r w:rsidRPr="00FE1924">
              <w:rPr>
                <w:rFonts w:asciiTheme="majorHAnsi" w:hAnsiTheme="majorHAnsi" w:cs="Arial"/>
                <w:sz w:val="24"/>
                <w:szCs w:val="24"/>
              </w:rPr>
              <w:t>20,000</w:t>
            </w:r>
          </w:p>
        </w:tc>
        <w:tc>
          <w:tcPr>
            <w:tcW w:w="1638" w:type="dxa"/>
          </w:tcPr>
          <w:p w:rsidR="00E34CCA" w:rsidRPr="00FE1924" w:rsidRDefault="00E34CCA" w:rsidP="00353CD9">
            <w:pPr>
              <w:jc w:val="center"/>
              <w:rPr>
                <w:rFonts w:asciiTheme="majorHAnsi" w:hAnsiTheme="majorHAnsi" w:cs="Arial"/>
                <w:sz w:val="24"/>
                <w:szCs w:val="24"/>
              </w:rPr>
            </w:pPr>
          </w:p>
          <w:p w:rsidR="00E34CCA" w:rsidRPr="00FE1924" w:rsidRDefault="00E34CCA" w:rsidP="00353CD9">
            <w:pPr>
              <w:jc w:val="center"/>
              <w:rPr>
                <w:rFonts w:asciiTheme="majorHAnsi" w:hAnsiTheme="majorHAnsi" w:cs="Arial"/>
                <w:sz w:val="24"/>
                <w:szCs w:val="24"/>
              </w:rPr>
            </w:pPr>
            <w:r w:rsidRPr="00FE1924">
              <w:rPr>
                <w:rFonts w:asciiTheme="majorHAnsi" w:hAnsiTheme="majorHAnsi" w:cs="Arial"/>
                <w:sz w:val="24"/>
                <w:szCs w:val="24"/>
              </w:rPr>
              <w:t>20,000</w:t>
            </w:r>
          </w:p>
          <w:p w:rsidR="00E34CCA" w:rsidRPr="00FE1924" w:rsidRDefault="00E34CCA" w:rsidP="00353CD9">
            <w:pPr>
              <w:jc w:val="center"/>
              <w:rPr>
                <w:rFonts w:asciiTheme="majorHAnsi" w:hAnsiTheme="majorHAnsi" w:cs="Arial"/>
                <w:sz w:val="24"/>
                <w:szCs w:val="24"/>
              </w:rPr>
            </w:pPr>
          </w:p>
        </w:tc>
      </w:tr>
      <w:tr w:rsidR="00E34CCA" w:rsidRPr="00FE1924" w:rsidTr="003B2940">
        <w:tc>
          <w:tcPr>
            <w:tcW w:w="6408" w:type="dxa"/>
          </w:tcPr>
          <w:p w:rsidR="00E34CCA" w:rsidRPr="00FE1924" w:rsidRDefault="00E34CCA" w:rsidP="003B2940">
            <w:pPr>
              <w:jc w:val="both"/>
              <w:rPr>
                <w:rFonts w:asciiTheme="majorHAnsi" w:hAnsiTheme="majorHAnsi" w:cs="Arial"/>
                <w:sz w:val="24"/>
                <w:szCs w:val="24"/>
              </w:rPr>
            </w:pPr>
            <w:r w:rsidRPr="00FE1924">
              <w:rPr>
                <w:rFonts w:asciiTheme="majorHAnsi" w:hAnsiTheme="majorHAnsi" w:cs="Arial"/>
                <w:sz w:val="24"/>
                <w:szCs w:val="24"/>
              </w:rPr>
              <w:t>Material Usage Variance  Account  ------------------- Dr</w:t>
            </w:r>
          </w:p>
          <w:p w:rsidR="00E34CCA" w:rsidRPr="00FE1924" w:rsidRDefault="00E34CCA" w:rsidP="003B2940">
            <w:pPr>
              <w:jc w:val="both"/>
              <w:rPr>
                <w:rFonts w:asciiTheme="majorHAnsi" w:hAnsiTheme="majorHAnsi" w:cs="Arial"/>
                <w:sz w:val="24"/>
                <w:szCs w:val="24"/>
              </w:rPr>
            </w:pPr>
            <w:r w:rsidRPr="00FE1924">
              <w:rPr>
                <w:rFonts w:asciiTheme="majorHAnsi" w:hAnsiTheme="majorHAnsi" w:cs="Arial"/>
                <w:sz w:val="24"/>
                <w:szCs w:val="24"/>
              </w:rPr>
              <w:t xml:space="preserve">            To Material and Progress Control Account </w:t>
            </w:r>
          </w:p>
          <w:p w:rsidR="00E34CCA" w:rsidRPr="00FE1924" w:rsidRDefault="00E34CCA" w:rsidP="003B2940">
            <w:pPr>
              <w:jc w:val="both"/>
              <w:rPr>
                <w:rFonts w:asciiTheme="majorHAnsi" w:hAnsiTheme="majorHAnsi" w:cs="Arial"/>
                <w:sz w:val="24"/>
                <w:szCs w:val="24"/>
              </w:rPr>
            </w:pPr>
            <w:r w:rsidRPr="00FE1924">
              <w:rPr>
                <w:rFonts w:asciiTheme="majorHAnsi" w:hAnsiTheme="majorHAnsi" w:cs="Arial"/>
                <w:sz w:val="24"/>
                <w:szCs w:val="24"/>
              </w:rPr>
              <w:t>( Being adverse material usage variance )</w:t>
            </w:r>
          </w:p>
        </w:tc>
        <w:tc>
          <w:tcPr>
            <w:tcW w:w="1530" w:type="dxa"/>
          </w:tcPr>
          <w:p w:rsidR="00E34CCA" w:rsidRPr="00FE1924" w:rsidRDefault="00E34CCA" w:rsidP="003B2940">
            <w:pPr>
              <w:jc w:val="center"/>
              <w:rPr>
                <w:rFonts w:asciiTheme="majorHAnsi" w:hAnsiTheme="majorHAnsi" w:cs="Arial"/>
                <w:sz w:val="24"/>
                <w:szCs w:val="24"/>
              </w:rPr>
            </w:pPr>
            <w:r w:rsidRPr="00FE1924">
              <w:rPr>
                <w:rFonts w:asciiTheme="majorHAnsi" w:hAnsiTheme="majorHAnsi" w:cs="Arial"/>
                <w:sz w:val="24"/>
                <w:szCs w:val="24"/>
              </w:rPr>
              <w:t>5,000</w:t>
            </w:r>
          </w:p>
        </w:tc>
        <w:tc>
          <w:tcPr>
            <w:tcW w:w="1638" w:type="dxa"/>
          </w:tcPr>
          <w:p w:rsidR="00E34CCA" w:rsidRPr="00FE1924" w:rsidRDefault="00E34CCA" w:rsidP="003B2940">
            <w:pPr>
              <w:jc w:val="center"/>
              <w:rPr>
                <w:rFonts w:asciiTheme="majorHAnsi" w:hAnsiTheme="majorHAnsi" w:cs="Arial"/>
                <w:sz w:val="24"/>
                <w:szCs w:val="24"/>
              </w:rPr>
            </w:pPr>
          </w:p>
          <w:p w:rsidR="00E34CCA" w:rsidRPr="00FE1924" w:rsidRDefault="00E34CCA" w:rsidP="003B2940">
            <w:pPr>
              <w:jc w:val="center"/>
              <w:rPr>
                <w:rFonts w:asciiTheme="majorHAnsi" w:hAnsiTheme="majorHAnsi" w:cs="Arial"/>
                <w:sz w:val="24"/>
                <w:szCs w:val="24"/>
              </w:rPr>
            </w:pPr>
            <w:r w:rsidRPr="00FE1924">
              <w:rPr>
                <w:rFonts w:asciiTheme="majorHAnsi" w:hAnsiTheme="majorHAnsi" w:cs="Arial"/>
                <w:sz w:val="24"/>
                <w:szCs w:val="24"/>
              </w:rPr>
              <w:t>5,000</w:t>
            </w:r>
          </w:p>
        </w:tc>
      </w:tr>
      <w:tr w:rsidR="00E34CCA" w:rsidRPr="00FE1924" w:rsidTr="003B2940">
        <w:tc>
          <w:tcPr>
            <w:tcW w:w="6408" w:type="dxa"/>
          </w:tcPr>
          <w:p w:rsidR="00E34CCA" w:rsidRPr="00FE1924" w:rsidRDefault="00E34CCA" w:rsidP="003B2940">
            <w:pPr>
              <w:jc w:val="both"/>
              <w:rPr>
                <w:rFonts w:asciiTheme="majorHAnsi" w:hAnsiTheme="majorHAnsi" w:cs="Arial"/>
                <w:sz w:val="24"/>
                <w:szCs w:val="24"/>
              </w:rPr>
            </w:pPr>
            <w:r w:rsidRPr="00FE1924">
              <w:rPr>
                <w:rFonts w:asciiTheme="majorHAnsi" w:hAnsiTheme="majorHAnsi" w:cs="Arial"/>
                <w:sz w:val="24"/>
                <w:szCs w:val="24"/>
              </w:rPr>
              <w:t>Cost of Goods Sold Account ……………………….Dr</w:t>
            </w:r>
          </w:p>
          <w:p w:rsidR="00E34CCA" w:rsidRPr="00FE1924" w:rsidRDefault="00E34CCA" w:rsidP="003B2940">
            <w:pPr>
              <w:jc w:val="both"/>
              <w:rPr>
                <w:rFonts w:asciiTheme="majorHAnsi" w:hAnsiTheme="majorHAnsi" w:cs="Arial"/>
                <w:sz w:val="24"/>
                <w:szCs w:val="24"/>
              </w:rPr>
            </w:pPr>
            <w:r w:rsidRPr="00FE1924">
              <w:rPr>
                <w:rFonts w:asciiTheme="majorHAnsi" w:hAnsiTheme="majorHAnsi" w:cs="Arial"/>
                <w:sz w:val="24"/>
                <w:szCs w:val="24"/>
              </w:rPr>
              <w:t xml:space="preserve">            To Material Usage Variance  Account  </w:t>
            </w:r>
          </w:p>
          <w:p w:rsidR="00E34CCA" w:rsidRPr="00FE1924" w:rsidRDefault="00E34CCA" w:rsidP="003B2940">
            <w:pPr>
              <w:jc w:val="both"/>
              <w:rPr>
                <w:rFonts w:asciiTheme="majorHAnsi" w:hAnsiTheme="majorHAnsi" w:cs="Arial"/>
                <w:sz w:val="24"/>
                <w:szCs w:val="24"/>
              </w:rPr>
            </w:pPr>
            <w:r w:rsidRPr="00FE1924">
              <w:rPr>
                <w:rFonts w:asciiTheme="majorHAnsi" w:hAnsiTheme="majorHAnsi" w:cs="Arial"/>
                <w:sz w:val="24"/>
                <w:szCs w:val="24"/>
              </w:rPr>
              <w:t xml:space="preserve">            To Conversion Cost Efficiency variance Account  </w:t>
            </w:r>
          </w:p>
          <w:p w:rsidR="00E34CCA" w:rsidRPr="00FE1924" w:rsidRDefault="00E34CCA" w:rsidP="003B2940">
            <w:pPr>
              <w:jc w:val="both"/>
              <w:rPr>
                <w:rFonts w:asciiTheme="majorHAnsi" w:hAnsiTheme="majorHAnsi" w:cs="Arial"/>
                <w:sz w:val="24"/>
                <w:szCs w:val="24"/>
              </w:rPr>
            </w:pPr>
            <w:r w:rsidRPr="00FE1924">
              <w:rPr>
                <w:rFonts w:asciiTheme="majorHAnsi" w:hAnsiTheme="majorHAnsi" w:cs="Arial"/>
                <w:sz w:val="24"/>
                <w:szCs w:val="24"/>
              </w:rPr>
              <w:t>(Material usage variance charged to cost of goods sold)</w:t>
            </w:r>
          </w:p>
        </w:tc>
        <w:tc>
          <w:tcPr>
            <w:tcW w:w="1530" w:type="dxa"/>
          </w:tcPr>
          <w:p w:rsidR="00E34CCA" w:rsidRPr="00FE1924" w:rsidRDefault="00E34CCA" w:rsidP="003B2940">
            <w:pPr>
              <w:jc w:val="center"/>
              <w:rPr>
                <w:rFonts w:asciiTheme="majorHAnsi" w:hAnsiTheme="majorHAnsi" w:cs="Arial"/>
                <w:sz w:val="24"/>
                <w:szCs w:val="24"/>
              </w:rPr>
            </w:pPr>
            <w:r w:rsidRPr="00FE1924">
              <w:rPr>
                <w:rFonts w:asciiTheme="majorHAnsi" w:hAnsiTheme="majorHAnsi" w:cs="Arial"/>
                <w:sz w:val="24"/>
                <w:szCs w:val="24"/>
              </w:rPr>
              <w:t>25,000</w:t>
            </w:r>
          </w:p>
        </w:tc>
        <w:tc>
          <w:tcPr>
            <w:tcW w:w="1638" w:type="dxa"/>
          </w:tcPr>
          <w:p w:rsidR="00E34CCA" w:rsidRPr="00FE1924" w:rsidRDefault="00E34CCA" w:rsidP="003B2940">
            <w:pPr>
              <w:jc w:val="center"/>
              <w:rPr>
                <w:rFonts w:asciiTheme="majorHAnsi" w:hAnsiTheme="majorHAnsi" w:cs="Arial"/>
                <w:sz w:val="24"/>
                <w:szCs w:val="24"/>
              </w:rPr>
            </w:pPr>
          </w:p>
          <w:p w:rsidR="00E34CCA" w:rsidRPr="00FE1924" w:rsidRDefault="00E34CCA" w:rsidP="003B2940">
            <w:pPr>
              <w:jc w:val="center"/>
              <w:rPr>
                <w:rFonts w:asciiTheme="majorHAnsi" w:hAnsiTheme="majorHAnsi" w:cs="Arial"/>
                <w:sz w:val="24"/>
                <w:szCs w:val="24"/>
              </w:rPr>
            </w:pPr>
            <w:r w:rsidRPr="00FE1924">
              <w:rPr>
                <w:rFonts w:asciiTheme="majorHAnsi" w:hAnsiTheme="majorHAnsi" w:cs="Arial"/>
                <w:sz w:val="24"/>
                <w:szCs w:val="24"/>
              </w:rPr>
              <w:t xml:space="preserve"> 5,000</w:t>
            </w:r>
          </w:p>
          <w:p w:rsidR="00E34CCA" w:rsidRPr="00FE1924" w:rsidRDefault="00E34CCA" w:rsidP="003B2940">
            <w:pPr>
              <w:jc w:val="center"/>
              <w:rPr>
                <w:rFonts w:asciiTheme="majorHAnsi" w:hAnsiTheme="majorHAnsi" w:cs="Arial"/>
                <w:sz w:val="24"/>
                <w:szCs w:val="24"/>
              </w:rPr>
            </w:pPr>
            <w:r w:rsidRPr="00FE1924">
              <w:rPr>
                <w:rFonts w:asciiTheme="majorHAnsi" w:hAnsiTheme="majorHAnsi" w:cs="Arial"/>
                <w:sz w:val="24"/>
                <w:szCs w:val="24"/>
              </w:rPr>
              <w:t>20,000</w:t>
            </w:r>
          </w:p>
        </w:tc>
      </w:tr>
      <w:tr w:rsidR="00E34CCA" w:rsidRPr="00FE1924" w:rsidTr="003B2940">
        <w:tc>
          <w:tcPr>
            <w:tcW w:w="6408" w:type="dxa"/>
          </w:tcPr>
          <w:p w:rsidR="00E34CCA" w:rsidRPr="00FE1924" w:rsidRDefault="00E34CCA" w:rsidP="003B2940">
            <w:pPr>
              <w:jc w:val="both"/>
              <w:rPr>
                <w:rFonts w:asciiTheme="majorHAnsi" w:hAnsiTheme="majorHAnsi" w:cs="Arial"/>
                <w:sz w:val="24"/>
                <w:szCs w:val="24"/>
              </w:rPr>
            </w:pPr>
            <w:r w:rsidRPr="00FE1924">
              <w:rPr>
                <w:rFonts w:asciiTheme="majorHAnsi" w:hAnsiTheme="majorHAnsi" w:cs="Arial"/>
                <w:b/>
                <w:sz w:val="24"/>
                <w:szCs w:val="24"/>
              </w:rPr>
              <w:t>Trigger Point 3</w:t>
            </w:r>
          </w:p>
        </w:tc>
        <w:tc>
          <w:tcPr>
            <w:tcW w:w="1530" w:type="dxa"/>
          </w:tcPr>
          <w:p w:rsidR="00E34CCA" w:rsidRPr="00FE1924" w:rsidRDefault="00E34CCA" w:rsidP="003B2940">
            <w:pPr>
              <w:jc w:val="center"/>
              <w:rPr>
                <w:rFonts w:asciiTheme="majorHAnsi" w:hAnsiTheme="majorHAnsi" w:cs="Arial"/>
                <w:sz w:val="24"/>
                <w:szCs w:val="24"/>
              </w:rPr>
            </w:pPr>
          </w:p>
        </w:tc>
        <w:tc>
          <w:tcPr>
            <w:tcW w:w="1638" w:type="dxa"/>
          </w:tcPr>
          <w:p w:rsidR="00E34CCA" w:rsidRPr="00FE1924" w:rsidRDefault="00E34CCA" w:rsidP="003B2940">
            <w:pPr>
              <w:jc w:val="center"/>
              <w:rPr>
                <w:rFonts w:asciiTheme="majorHAnsi" w:hAnsiTheme="majorHAnsi" w:cs="Arial"/>
                <w:sz w:val="24"/>
                <w:szCs w:val="24"/>
              </w:rPr>
            </w:pPr>
          </w:p>
        </w:tc>
      </w:tr>
      <w:tr w:rsidR="00E34CCA" w:rsidRPr="00FE1924" w:rsidTr="003B2940">
        <w:tc>
          <w:tcPr>
            <w:tcW w:w="6408" w:type="dxa"/>
          </w:tcPr>
          <w:p w:rsidR="00E34CCA" w:rsidRPr="00FE1924" w:rsidRDefault="00E34CCA" w:rsidP="003B2940">
            <w:pPr>
              <w:jc w:val="both"/>
              <w:rPr>
                <w:rFonts w:asciiTheme="majorHAnsi" w:hAnsiTheme="majorHAnsi" w:cs="Arial"/>
                <w:sz w:val="24"/>
                <w:szCs w:val="24"/>
              </w:rPr>
            </w:pPr>
            <w:r w:rsidRPr="00FE1924">
              <w:rPr>
                <w:rFonts w:asciiTheme="majorHAnsi" w:hAnsiTheme="majorHAnsi" w:cs="Arial"/>
                <w:sz w:val="24"/>
                <w:szCs w:val="24"/>
              </w:rPr>
              <w:t>Cost of goods Sold Account                                  Dr</w:t>
            </w:r>
          </w:p>
          <w:p w:rsidR="00E34CCA" w:rsidRPr="00FE1924" w:rsidRDefault="00E34CCA" w:rsidP="003B2940">
            <w:pPr>
              <w:jc w:val="both"/>
              <w:rPr>
                <w:rFonts w:asciiTheme="majorHAnsi" w:hAnsiTheme="majorHAnsi" w:cs="Arial"/>
                <w:sz w:val="24"/>
                <w:szCs w:val="24"/>
              </w:rPr>
            </w:pPr>
            <w:r w:rsidRPr="00FE1924">
              <w:rPr>
                <w:rFonts w:asciiTheme="majorHAnsi" w:hAnsiTheme="majorHAnsi" w:cs="Arial"/>
                <w:sz w:val="24"/>
                <w:szCs w:val="24"/>
              </w:rPr>
              <w:t xml:space="preserve">            To Finished Stock Account </w:t>
            </w:r>
          </w:p>
          <w:p w:rsidR="00246244" w:rsidRPr="00FE1924" w:rsidRDefault="00246244" w:rsidP="00246244">
            <w:pPr>
              <w:jc w:val="both"/>
              <w:rPr>
                <w:rFonts w:asciiTheme="majorHAnsi" w:hAnsiTheme="majorHAnsi" w:cs="Arial"/>
                <w:sz w:val="24"/>
                <w:szCs w:val="24"/>
              </w:rPr>
            </w:pPr>
            <w:r w:rsidRPr="00FE1924">
              <w:rPr>
                <w:rFonts w:asciiTheme="majorHAnsi" w:hAnsiTheme="majorHAnsi" w:cs="Arial"/>
                <w:sz w:val="24"/>
                <w:szCs w:val="24"/>
              </w:rPr>
              <w:t xml:space="preserve">            To Material Usage Variance  Account  </w:t>
            </w:r>
          </w:p>
          <w:p w:rsidR="00246244" w:rsidRPr="00FE1924" w:rsidRDefault="00246244" w:rsidP="00246244">
            <w:pPr>
              <w:jc w:val="both"/>
              <w:rPr>
                <w:rFonts w:asciiTheme="majorHAnsi" w:hAnsiTheme="majorHAnsi" w:cs="Arial"/>
                <w:sz w:val="24"/>
                <w:szCs w:val="24"/>
              </w:rPr>
            </w:pPr>
            <w:r w:rsidRPr="00FE1924">
              <w:rPr>
                <w:rFonts w:asciiTheme="majorHAnsi" w:hAnsiTheme="majorHAnsi" w:cs="Arial"/>
                <w:sz w:val="24"/>
                <w:szCs w:val="24"/>
              </w:rPr>
              <w:lastRenderedPageBreak/>
              <w:t xml:space="preserve">            To Conversion Cost Efficiency variance Account  </w:t>
            </w:r>
          </w:p>
          <w:p w:rsidR="00246244" w:rsidRPr="00FE1924" w:rsidRDefault="00246244" w:rsidP="003B2940">
            <w:pPr>
              <w:jc w:val="both"/>
              <w:rPr>
                <w:rFonts w:asciiTheme="majorHAnsi" w:hAnsiTheme="majorHAnsi" w:cs="Arial"/>
                <w:sz w:val="24"/>
                <w:szCs w:val="24"/>
              </w:rPr>
            </w:pPr>
          </w:p>
          <w:p w:rsidR="00E34CCA" w:rsidRPr="00FE1924" w:rsidRDefault="00E34CCA" w:rsidP="003B2940">
            <w:pPr>
              <w:jc w:val="both"/>
              <w:rPr>
                <w:rFonts w:asciiTheme="majorHAnsi" w:hAnsiTheme="majorHAnsi" w:cs="Arial"/>
                <w:sz w:val="24"/>
                <w:szCs w:val="24"/>
              </w:rPr>
            </w:pPr>
            <w:r w:rsidRPr="00FE1924">
              <w:rPr>
                <w:rFonts w:asciiTheme="majorHAnsi" w:hAnsiTheme="majorHAnsi" w:cs="Arial"/>
                <w:sz w:val="24"/>
                <w:szCs w:val="24"/>
              </w:rPr>
              <w:t xml:space="preserve">(Being cost of goods sold charged to cost of goods sold account) </w:t>
            </w:r>
          </w:p>
        </w:tc>
        <w:tc>
          <w:tcPr>
            <w:tcW w:w="1530" w:type="dxa"/>
          </w:tcPr>
          <w:p w:rsidR="00E34CCA" w:rsidRPr="00FE1924" w:rsidRDefault="00246244" w:rsidP="003B2940">
            <w:pPr>
              <w:jc w:val="center"/>
              <w:rPr>
                <w:rFonts w:asciiTheme="majorHAnsi" w:hAnsiTheme="majorHAnsi" w:cs="Arial"/>
                <w:sz w:val="24"/>
                <w:szCs w:val="24"/>
              </w:rPr>
            </w:pPr>
            <w:r w:rsidRPr="00FE1924">
              <w:rPr>
                <w:rFonts w:asciiTheme="majorHAnsi" w:hAnsiTheme="majorHAnsi" w:cs="Arial"/>
                <w:sz w:val="24"/>
                <w:szCs w:val="24"/>
              </w:rPr>
              <w:lastRenderedPageBreak/>
              <w:t>9,25</w:t>
            </w:r>
            <w:r w:rsidR="00E34CCA" w:rsidRPr="00FE1924">
              <w:rPr>
                <w:rFonts w:asciiTheme="majorHAnsi" w:hAnsiTheme="majorHAnsi" w:cs="Arial"/>
                <w:sz w:val="24"/>
                <w:szCs w:val="24"/>
              </w:rPr>
              <w:t>,000</w:t>
            </w:r>
          </w:p>
        </w:tc>
        <w:tc>
          <w:tcPr>
            <w:tcW w:w="1638" w:type="dxa"/>
          </w:tcPr>
          <w:p w:rsidR="00E34CCA" w:rsidRPr="00FE1924" w:rsidRDefault="00E34CCA" w:rsidP="003B2940">
            <w:pPr>
              <w:rPr>
                <w:rFonts w:asciiTheme="majorHAnsi" w:hAnsiTheme="majorHAnsi" w:cs="Arial"/>
                <w:sz w:val="24"/>
                <w:szCs w:val="24"/>
              </w:rPr>
            </w:pPr>
          </w:p>
          <w:p w:rsidR="00E34CCA" w:rsidRPr="00FE1924" w:rsidRDefault="00E34CCA" w:rsidP="003B2940">
            <w:pPr>
              <w:jc w:val="center"/>
              <w:rPr>
                <w:rFonts w:asciiTheme="majorHAnsi" w:hAnsiTheme="majorHAnsi" w:cs="Arial"/>
                <w:sz w:val="24"/>
                <w:szCs w:val="24"/>
              </w:rPr>
            </w:pPr>
            <w:r w:rsidRPr="00FE1924">
              <w:rPr>
                <w:rFonts w:asciiTheme="majorHAnsi" w:hAnsiTheme="majorHAnsi" w:cs="Arial"/>
                <w:sz w:val="24"/>
                <w:szCs w:val="24"/>
              </w:rPr>
              <w:t>9,00,000</w:t>
            </w:r>
          </w:p>
          <w:p w:rsidR="00246244" w:rsidRPr="00FE1924" w:rsidRDefault="00246244" w:rsidP="003B2940">
            <w:pPr>
              <w:jc w:val="center"/>
              <w:rPr>
                <w:rFonts w:asciiTheme="majorHAnsi" w:hAnsiTheme="majorHAnsi" w:cs="Arial"/>
                <w:sz w:val="24"/>
                <w:szCs w:val="24"/>
              </w:rPr>
            </w:pPr>
            <w:r w:rsidRPr="00FE1924">
              <w:rPr>
                <w:rFonts w:asciiTheme="majorHAnsi" w:hAnsiTheme="majorHAnsi" w:cs="Arial"/>
                <w:sz w:val="24"/>
                <w:szCs w:val="24"/>
              </w:rPr>
              <w:t xml:space="preserve">    5,000</w:t>
            </w:r>
          </w:p>
          <w:p w:rsidR="00E34CCA" w:rsidRPr="00FE1924" w:rsidRDefault="00E34CCA" w:rsidP="00E34CCA">
            <w:pPr>
              <w:jc w:val="center"/>
              <w:rPr>
                <w:rFonts w:asciiTheme="majorHAnsi" w:hAnsiTheme="majorHAnsi" w:cs="Arial"/>
                <w:sz w:val="24"/>
                <w:szCs w:val="24"/>
              </w:rPr>
            </w:pPr>
            <w:r w:rsidRPr="00FE1924">
              <w:rPr>
                <w:rFonts w:asciiTheme="majorHAnsi" w:hAnsiTheme="majorHAnsi" w:cs="Arial"/>
                <w:sz w:val="24"/>
                <w:szCs w:val="24"/>
              </w:rPr>
              <w:lastRenderedPageBreak/>
              <w:t xml:space="preserve">   </w:t>
            </w:r>
            <w:r w:rsidR="00246244" w:rsidRPr="00FE1924">
              <w:rPr>
                <w:rFonts w:asciiTheme="majorHAnsi" w:hAnsiTheme="majorHAnsi" w:cs="Arial"/>
                <w:sz w:val="24"/>
                <w:szCs w:val="24"/>
              </w:rPr>
              <w:t>20,000</w:t>
            </w:r>
          </w:p>
        </w:tc>
      </w:tr>
      <w:tr w:rsidR="00E34CCA" w:rsidRPr="00FE1924" w:rsidTr="003B2940">
        <w:tc>
          <w:tcPr>
            <w:tcW w:w="6408" w:type="dxa"/>
          </w:tcPr>
          <w:p w:rsidR="00E34CCA" w:rsidRPr="00FE1924" w:rsidRDefault="00E34CCA" w:rsidP="003B2940">
            <w:pPr>
              <w:jc w:val="both"/>
              <w:rPr>
                <w:rFonts w:asciiTheme="majorHAnsi" w:hAnsiTheme="majorHAnsi" w:cs="Arial"/>
                <w:sz w:val="24"/>
                <w:szCs w:val="24"/>
              </w:rPr>
            </w:pPr>
          </w:p>
        </w:tc>
        <w:tc>
          <w:tcPr>
            <w:tcW w:w="1530" w:type="dxa"/>
          </w:tcPr>
          <w:p w:rsidR="00E34CCA" w:rsidRPr="00FE1924" w:rsidRDefault="00E34CCA" w:rsidP="003B2940">
            <w:pPr>
              <w:jc w:val="both"/>
              <w:rPr>
                <w:rFonts w:asciiTheme="majorHAnsi" w:hAnsiTheme="majorHAnsi" w:cs="Arial"/>
                <w:sz w:val="24"/>
                <w:szCs w:val="24"/>
              </w:rPr>
            </w:pPr>
          </w:p>
        </w:tc>
        <w:tc>
          <w:tcPr>
            <w:tcW w:w="1638" w:type="dxa"/>
          </w:tcPr>
          <w:p w:rsidR="00E34CCA" w:rsidRPr="00FE1924" w:rsidRDefault="00E34CCA" w:rsidP="003B2940">
            <w:pPr>
              <w:jc w:val="both"/>
              <w:rPr>
                <w:rFonts w:asciiTheme="majorHAnsi" w:hAnsiTheme="majorHAnsi" w:cs="Arial"/>
                <w:sz w:val="24"/>
                <w:szCs w:val="24"/>
              </w:rPr>
            </w:pPr>
          </w:p>
        </w:tc>
      </w:tr>
    </w:tbl>
    <w:p w:rsidR="003B2940" w:rsidRPr="00FE1924" w:rsidRDefault="003B2940" w:rsidP="003B2940">
      <w:pPr>
        <w:jc w:val="both"/>
        <w:rPr>
          <w:rFonts w:asciiTheme="majorHAnsi" w:hAnsiTheme="majorHAnsi" w:cs="Arial"/>
        </w:rPr>
      </w:pPr>
    </w:p>
    <w:p w:rsidR="003B2940" w:rsidRPr="00FE1924" w:rsidRDefault="003B2940" w:rsidP="003B2940">
      <w:pPr>
        <w:pBdr>
          <w:top w:val="single" w:sz="4" w:space="1" w:color="auto"/>
          <w:left w:val="single" w:sz="4" w:space="4" w:color="auto"/>
          <w:bottom w:val="single" w:sz="4" w:space="1" w:color="auto"/>
          <w:right w:val="single" w:sz="4" w:space="4" w:color="auto"/>
        </w:pBdr>
        <w:jc w:val="both"/>
        <w:rPr>
          <w:rFonts w:asciiTheme="majorHAnsi" w:hAnsiTheme="majorHAnsi" w:cs="Arial"/>
        </w:rPr>
      </w:pPr>
      <w:r w:rsidRPr="00FE1924">
        <w:rPr>
          <w:rFonts w:asciiTheme="majorHAnsi" w:hAnsiTheme="majorHAnsi" w:cs="Arial"/>
        </w:rPr>
        <w:t>End of Oct. 2012 inventories:</w:t>
      </w:r>
    </w:p>
    <w:p w:rsidR="003B2940" w:rsidRPr="00FE1924" w:rsidRDefault="003B2940" w:rsidP="003B2940">
      <w:pPr>
        <w:pBdr>
          <w:top w:val="single" w:sz="4" w:space="1" w:color="auto"/>
          <w:left w:val="single" w:sz="4" w:space="4" w:color="auto"/>
          <w:bottom w:val="single" w:sz="4" w:space="1" w:color="auto"/>
          <w:right w:val="single" w:sz="4" w:space="4" w:color="auto"/>
        </w:pBdr>
        <w:jc w:val="both"/>
        <w:rPr>
          <w:rFonts w:asciiTheme="majorHAnsi" w:hAnsiTheme="majorHAnsi" w:cs="Arial"/>
        </w:rPr>
      </w:pPr>
      <w:r w:rsidRPr="00FE1924">
        <w:rPr>
          <w:rFonts w:asciiTheme="majorHAnsi" w:hAnsiTheme="majorHAnsi" w:cs="Arial"/>
        </w:rPr>
        <w:t>Materials                 Rs.20</w:t>
      </w:r>
      <w:proofErr w:type="gramStart"/>
      <w:r w:rsidRPr="00FE1924">
        <w:rPr>
          <w:rFonts w:asciiTheme="majorHAnsi" w:hAnsiTheme="majorHAnsi" w:cs="Arial"/>
        </w:rPr>
        <w:t>,000</w:t>
      </w:r>
      <w:proofErr w:type="gramEnd"/>
    </w:p>
    <w:p w:rsidR="003B2940" w:rsidRPr="00FE1924" w:rsidRDefault="003B2940" w:rsidP="003B2940">
      <w:pPr>
        <w:pBdr>
          <w:top w:val="single" w:sz="4" w:space="1" w:color="auto"/>
          <w:left w:val="single" w:sz="4" w:space="4" w:color="auto"/>
          <w:bottom w:val="single" w:sz="4" w:space="1" w:color="auto"/>
          <w:right w:val="single" w:sz="4" w:space="4" w:color="auto"/>
        </w:pBdr>
        <w:jc w:val="both"/>
        <w:rPr>
          <w:rFonts w:asciiTheme="majorHAnsi" w:hAnsiTheme="majorHAnsi" w:cs="Arial"/>
        </w:rPr>
      </w:pPr>
      <w:r w:rsidRPr="00FE1924">
        <w:rPr>
          <w:rFonts w:asciiTheme="majorHAnsi" w:hAnsiTheme="majorHAnsi" w:cs="Arial"/>
        </w:rPr>
        <w:t>Finished stock        Rs.45</w:t>
      </w:r>
      <w:proofErr w:type="gramStart"/>
      <w:r w:rsidRPr="00FE1924">
        <w:rPr>
          <w:rFonts w:asciiTheme="majorHAnsi" w:hAnsiTheme="majorHAnsi" w:cs="Arial"/>
        </w:rPr>
        <w:t>,000</w:t>
      </w:r>
      <w:proofErr w:type="gramEnd"/>
    </w:p>
    <w:p w:rsidR="00D1533B" w:rsidRDefault="00D1533B" w:rsidP="0003701B">
      <w:pPr>
        <w:jc w:val="both"/>
        <w:rPr>
          <w:rFonts w:asciiTheme="majorHAnsi" w:hAnsiTheme="majorHAnsi" w:cs="Arial"/>
          <w:b/>
        </w:rPr>
      </w:pPr>
    </w:p>
    <w:p w:rsidR="0003701B" w:rsidRPr="00FE1924" w:rsidRDefault="0003701B" w:rsidP="0003701B">
      <w:pPr>
        <w:jc w:val="both"/>
        <w:rPr>
          <w:rFonts w:asciiTheme="majorHAnsi" w:hAnsiTheme="majorHAnsi" w:cs="Arial"/>
        </w:rPr>
      </w:pPr>
      <w:r w:rsidRPr="00FE1924">
        <w:rPr>
          <w:rFonts w:asciiTheme="majorHAnsi" w:hAnsiTheme="majorHAnsi" w:cs="Arial"/>
          <w:b/>
        </w:rPr>
        <w:t>Q No.</w:t>
      </w:r>
      <w:r w:rsidR="00B433C5" w:rsidRPr="00B433C5">
        <w:rPr>
          <w:rFonts w:asciiTheme="majorHAnsi" w:hAnsiTheme="majorHAnsi" w:cs="Arial"/>
          <w:b/>
        </w:rPr>
        <w:t xml:space="preserve"> </w:t>
      </w:r>
      <w:r w:rsidR="00B433C5">
        <w:rPr>
          <w:rFonts w:asciiTheme="majorHAnsi" w:hAnsiTheme="majorHAnsi" w:cs="Arial"/>
          <w:b/>
        </w:rPr>
        <w:t>12.</w:t>
      </w:r>
      <w:r w:rsidRPr="00FE1924">
        <w:rPr>
          <w:rFonts w:asciiTheme="majorHAnsi" w:hAnsiTheme="majorHAnsi" w:cs="Arial"/>
          <w:b/>
        </w:rPr>
        <w:t>8(b):</w:t>
      </w:r>
      <w:r w:rsidRPr="00FE1924">
        <w:rPr>
          <w:rFonts w:asciiTheme="majorHAnsi" w:hAnsiTheme="majorHAnsi" w:cs="Arial"/>
        </w:rPr>
        <w:t xml:space="preserve"> Revise your answer to Q. No. 8(a) assuming only two trigger points (</w:t>
      </w:r>
      <w:proofErr w:type="spellStart"/>
      <w:r w:rsidRPr="00FE1924">
        <w:rPr>
          <w:rFonts w:asciiTheme="majorHAnsi" w:hAnsiTheme="majorHAnsi" w:cs="Arial"/>
        </w:rPr>
        <w:t>i</w:t>
      </w:r>
      <w:proofErr w:type="spellEnd"/>
      <w:r w:rsidRPr="00FE1924">
        <w:rPr>
          <w:rFonts w:asciiTheme="majorHAnsi" w:hAnsiTheme="majorHAnsi" w:cs="Arial"/>
        </w:rPr>
        <w:t>) Purchase of material (ii) sale of finished stock.</w:t>
      </w:r>
    </w:p>
    <w:p w:rsidR="003B2940" w:rsidRPr="00FE1924" w:rsidRDefault="003B2940" w:rsidP="0003701B">
      <w:pPr>
        <w:jc w:val="both"/>
        <w:rPr>
          <w:rFonts w:asciiTheme="majorHAnsi" w:hAnsiTheme="majorHAnsi" w:cs="Arial"/>
          <w:b/>
        </w:rPr>
      </w:pPr>
    </w:p>
    <w:p w:rsidR="003B2940" w:rsidRPr="00FE1924" w:rsidRDefault="003B2940" w:rsidP="0003701B">
      <w:pPr>
        <w:jc w:val="both"/>
        <w:rPr>
          <w:rFonts w:asciiTheme="majorHAnsi" w:hAnsiTheme="majorHAnsi" w:cs="Arial"/>
          <w:b/>
        </w:rPr>
      </w:pPr>
      <w:r w:rsidRPr="00FE1924">
        <w:rPr>
          <w:rFonts w:asciiTheme="majorHAnsi" w:hAnsiTheme="majorHAnsi" w:cs="Arial"/>
          <w:b/>
        </w:rPr>
        <w:t>Answer</w:t>
      </w:r>
    </w:p>
    <w:p w:rsidR="003B2940" w:rsidRPr="00FE1924" w:rsidRDefault="003B2940" w:rsidP="003B2940">
      <w:pPr>
        <w:pBdr>
          <w:top w:val="single" w:sz="4" w:space="1" w:color="auto"/>
          <w:left w:val="single" w:sz="4" w:space="4" w:color="auto"/>
          <w:bottom w:val="single" w:sz="4" w:space="1" w:color="auto"/>
          <w:right w:val="single" w:sz="4" w:space="4" w:color="auto"/>
        </w:pBdr>
        <w:jc w:val="both"/>
        <w:rPr>
          <w:rFonts w:asciiTheme="majorHAnsi" w:hAnsiTheme="majorHAnsi" w:cs="Arial"/>
          <w:b/>
        </w:rPr>
      </w:pPr>
      <w:r w:rsidRPr="00FE1924">
        <w:rPr>
          <w:rFonts w:asciiTheme="majorHAnsi" w:hAnsiTheme="majorHAnsi" w:cs="Arial"/>
          <w:b/>
        </w:rPr>
        <w:t>Trigger Point 1</w:t>
      </w:r>
    </w:p>
    <w:tbl>
      <w:tblPr>
        <w:tblStyle w:val="TableGrid"/>
        <w:tblW w:w="0" w:type="auto"/>
        <w:tblLook w:val="04A0"/>
      </w:tblPr>
      <w:tblGrid>
        <w:gridCol w:w="6408"/>
        <w:gridCol w:w="1530"/>
        <w:gridCol w:w="1638"/>
      </w:tblGrid>
      <w:tr w:rsidR="003B2940" w:rsidRPr="00FE1924" w:rsidTr="003B2940">
        <w:tc>
          <w:tcPr>
            <w:tcW w:w="6408" w:type="dxa"/>
          </w:tcPr>
          <w:p w:rsidR="003B2940" w:rsidRPr="00FE1924" w:rsidRDefault="003B2940" w:rsidP="003B2940">
            <w:pPr>
              <w:jc w:val="both"/>
              <w:rPr>
                <w:rFonts w:asciiTheme="majorHAnsi" w:hAnsiTheme="majorHAnsi" w:cs="Arial"/>
                <w:sz w:val="24"/>
                <w:szCs w:val="24"/>
              </w:rPr>
            </w:pPr>
            <w:r w:rsidRPr="00FE1924">
              <w:rPr>
                <w:rFonts w:asciiTheme="majorHAnsi" w:hAnsiTheme="majorHAnsi" w:cs="Arial"/>
                <w:sz w:val="24"/>
                <w:szCs w:val="24"/>
              </w:rPr>
              <w:t xml:space="preserve">Material and Progress Control Account  …………Dr </w:t>
            </w:r>
          </w:p>
          <w:p w:rsidR="003B2940" w:rsidRPr="00FE1924" w:rsidRDefault="003B2940" w:rsidP="003B2940">
            <w:pPr>
              <w:jc w:val="both"/>
              <w:rPr>
                <w:rFonts w:asciiTheme="majorHAnsi" w:hAnsiTheme="majorHAnsi" w:cs="Arial"/>
                <w:sz w:val="24"/>
                <w:szCs w:val="24"/>
              </w:rPr>
            </w:pPr>
            <w:r w:rsidRPr="00FE1924">
              <w:rPr>
                <w:rFonts w:asciiTheme="majorHAnsi" w:hAnsiTheme="majorHAnsi" w:cs="Arial"/>
                <w:sz w:val="24"/>
                <w:szCs w:val="24"/>
              </w:rPr>
              <w:t>Conversion Cost Account …………………………Dr</w:t>
            </w:r>
          </w:p>
          <w:p w:rsidR="003B2940" w:rsidRPr="00FE1924" w:rsidRDefault="003B2940" w:rsidP="003B2940">
            <w:pPr>
              <w:jc w:val="both"/>
              <w:rPr>
                <w:rFonts w:asciiTheme="majorHAnsi" w:hAnsiTheme="majorHAnsi" w:cs="Arial"/>
                <w:sz w:val="24"/>
                <w:szCs w:val="24"/>
              </w:rPr>
            </w:pPr>
            <w:r w:rsidRPr="00FE1924">
              <w:rPr>
                <w:rFonts w:asciiTheme="majorHAnsi" w:hAnsiTheme="majorHAnsi" w:cs="Arial"/>
                <w:sz w:val="24"/>
                <w:szCs w:val="24"/>
              </w:rPr>
              <w:t xml:space="preserve">           To GLA Account  </w:t>
            </w:r>
          </w:p>
          <w:p w:rsidR="003B2940" w:rsidRPr="00FE1924" w:rsidRDefault="003B2940" w:rsidP="003B2940">
            <w:pPr>
              <w:jc w:val="both"/>
              <w:rPr>
                <w:rFonts w:asciiTheme="majorHAnsi" w:hAnsiTheme="majorHAnsi" w:cs="Arial"/>
                <w:b/>
                <w:sz w:val="24"/>
                <w:szCs w:val="24"/>
              </w:rPr>
            </w:pPr>
            <w:r w:rsidRPr="00FE1924">
              <w:rPr>
                <w:rFonts w:asciiTheme="majorHAnsi" w:hAnsiTheme="majorHAnsi" w:cs="Arial"/>
                <w:sz w:val="24"/>
                <w:szCs w:val="24"/>
              </w:rPr>
              <w:t>(Being materials purchased and conversion costs incurred)</w:t>
            </w:r>
          </w:p>
        </w:tc>
        <w:tc>
          <w:tcPr>
            <w:tcW w:w="1530" w:type="dxa"/>
          </w:tcPr>
          <w:p w:rsidR="003B2940" w:rsidRPr="00FE1924" w:rsidRDefault="003B2940" w:rsidP="003B2940">
            <w:pPr>
              <w:jc w:val="center"/>
              <w:rPr>
                <w:rFonts w:asciiTheme="majorHAnsi" w:hAnsiTheme="majorHAnsi" w:cs="Arial"/>
                <w:sz w:val="24"/>
                <w:szCs w:val="24"/>
              </w:rPr>
            </w:pPr>
            <w:r w:rsidRPr="00FE1924">
              <w:rPr>
                <w:rFonts w:asciiTheme="majorHAnsi" w:hAnsiTheme="majorHAnsi" w:cs="Arial"/>
                <w:sz w:val="24"/>
                <w:szCs w:val="24"/>
              </w:rPr>
              <w:t>5,50,000</w:t>
            </w:r>
          </w:p>
          <w:p w:rsidR="003B2940" w:rsidRPr="00FE1924" w:rsidRDefault="003B2940" w:rsidP="003B2940">
            <w:pPr>
              <w:jc w:val="center"/>
              <w:rPr>
                <w:rFonts w:asciiTheme="majorHAnsi" w:hAnsiTheme="majorHAnsi" w:cs="Arial"/>
                <w:sz w:val="24"/>
                <w:szCs w:val="24"/>
              </w:rPr>
            </w:pPr>
            <w:r w:rsidRPr="00FE1924">
              <w:rPr>
                <w:rFonts w:asciiTheme="majorHAnsi" w:hAnsiTheme="majorHAnsi" w:cs="Arial"/>
                <w:sz w:val="24"/>
                <w:szCs w:val="24"/>
              </w:rPr>
              <w:t>4,40,000</w:t>
            </w:r>
          </w:p>
        </w:tc>
        <w:tc>
          <w:tcPr>
            <w:tcW w:w="1638" w:type="dxa"/>
          </w:tcPr>
          <w:p w:rsidR="003B2940" w:rsidRPr="00FE1924" w:rsidRDefault="003B2940" w:rsidP="003B2940">
            <w:pPr>
              <w:jc w:val="center"/>
              <w:rPr>
                <w:rFonts w:asciiTheme="majorHAnsi" w:hAnsiTheme="majorHAnsi" w:cs="Arial"/>
                <w:sz w:val="24"/>
                <w:szCs w:val="24"/>
              </w:rPr>
            </w:pPr>
          </w:p>
          <w:p w:rsidR="003B2940" w:rsidRPr="00FE1924" w:rsidRDefault="003B2940" w:rsidP="003B2940">
            <w:pPr>
              <w:jc w:val="center"/>
              <w:rPr>
                <w:rFonts w:asciiTheme="majorHAnsi" w:hAnsiTheme="majorHAnsi" w:cs="Arial"/>
                <w:sz w:val="24"/>
                <w:szCs w:val="24"/>
              </w:rPr>
            </w:pPr>
          </w:p>
          <w:p w:rsidR="003B2940" w:rsidRPr="00FE1924" w:rsidRDefault="003B2940" w:rsidP="003B2940">
            <w:pPr>
              <w:jc w:val="center"/>
              <w:rPr>
                <w:rFonts w:asciiTheme="majorHAnsi" w:hAnsiTheme="majorHAnsi" w:cs="Arial"/>
                <w:sz w:val="24"/>
                <w:szCs w:val="24"/>
              </w:rPr>
            </w:pPr>
            <w:r w:rsidRPr="00FE1924">
              <w:rPr>
                <w:rFonts w:asciiTheme="majorHAnsi" w:hAnsiTheme="majorHAnsi" w:cs="Arial"/>
                <w:sz w:val="24"/>
                <w:szCs w:val="24"/>
              </w:rPr>
              <w:t>9,90,000</w:t>
            </w:r>
          </w:p>
        </w:tc>
      </w:tr>
      <w:tr w:rsidR="003B2940" w:rsidRPr="00FE1924" w:rsidTr="003B2940">
        <w:tc>
          <w:tcPr>
            <w:tcW w:w="6408" w:type="dxa"/>
          </w:tcPr>
          <w:p w:rsidR="003B2940" w:rsidRPr="00FE1924" w:rsidRDefault="003B2940" w:rsidP="003B2940">
            <w:pPr>
              <w:jc w:val="both"/>
              <w:rPr>
                <w:rFonts w:asciiTheme="majorHAnsi" w:hAnsiTheme="majorHAnsi" w:cs="Arial"/>
                <w:sz w:val="24"/>
                <w:szCs w:val="24"/>
              </w:rPr>
            </w:pPr>
          </w:p>
        </w:tc>
        <w:tc>
          <w:tcPr>
            <w:tcW w:w="1530" w:type="dxa"/>
          </w:tcPr>
          <w:p w:rsidR="003B2940" w:rsidRPr="00FE1924" w:rsidRDefault="003B2940" w:rsidP="003B2940">
            <w:pPr>
              <w:jc w:val="center"/>
              <w:rPr>
                <w:rFonts w:asciiTheme="majorHAnsi" w:hAnsiTheme="majorHAnsi" w:cs="Arial"/>
                <w:sz w:val="24"/>
                <w:szCs w:val="24"/>
              </w:rPr>
            </w:pPr>
          </w:p>
        </w:tc>
        <w:tc>
          <w:tcPr>
            <w:tcW w:w="1638" w:type="dxa"/>
          </w:tcPr>
          <w:p w:rsidR="003B2940" w:rsidRPr="00FE1924" w:rsidRDefault="003B2940" w:rsidP="003B2940">
            <w:pPr>
              <w:jc w:val="center"/>
              <w:rPr>
                <w:rFonts w:asciiTheme="majorHAnsi" w:hAnsiTheme="majorHAnsi" w:cs="Arial"/>
                <w:sz w:val="24"/>
                <w:szCs w:val="24"/>
              </w:rPr>
            </w:pPr>
          </w:p>
        </w:tc>
      </w:tr>
      <w:tr w:rsidR="003B2940" w:rsidRPr="00FE1924" w:rsidTr="003B2940">
        <w:tc>
          <w:tcPr>
            <w:tcW w:w="6408" w:type="dxa"/>
          </w:tcPr>
          <w:p w:rsidR="003B2940" w:rsidRPr="00FE1924" w:rsidRDefault="003B2940" w:rsidP="003B2940">
            <w:pPr>
              <w:jc w:val="both"/>
              <w:rPr>
                <w:rFonts w:asciiTheme="majorHAnsi" w:hAnsiTheme="majorHAnsi" w:cs="Arial"/>
                <w:sz w:val="24"/>
                <w:szCs w:val="24"/>
              </w:rPr>
            </w:pPr>
            <w:r w:rsidRPr="00FE1924">
              <w:rPr>
                <w:rFonts w:asciiTheme="majorHAnsi" w:hAnsiTheme="majorHAnsi" w:cs="Arial"/>
                <w:b/>
                <w:sz w:val="24"/>
                <w:szCs w:val="24"/>
              </w:rPr>
              <w:t>Trigger Point 2</w:t>
            </w:r>
          </w:p>
        </w:tc>
        <w:tc>
          <w:tcPr>
            <w:tcW w:w="1530" w:type="dxa"/>
          </w:tcPr>
          <w:p w:rsidR="003B2940" w:rsidRPr="00FE1924" w:rsidRDefault="003B2940" w:rsidP="003B2940">
            <w:pPr>
              <w:jc w:val="center"/>
              <w:rPr>
                <w:rFonts w:asciiTheme="majorHAnsi" w:hAnsiTheme="majorHAnsi" w:cs="Arial"/>
                <w:sz w:val="24"/>
                <w:szCs w:val="24"/>
              </w:rPr>
            </w:pPr>
          </w:p>
        </w:tc>
        <w:tc>
          <w:tcPr>
            <w:tcW w:w="1638" w:type="dxa"/>
          </w:tcPr>
          <w:p w:rsidR="003B2940" w:rsidRPr="00FE1924" w:rsidRDefault="003B2940" w:rsidP="003B2940">
            <w:pPr>
              <w:jc w:val="center"/>
              <w:rPr>
                <w:rFonts w:asciiTheme="majorHAnsi" w:hAnsiTheme="majorHAnsi" w:cs="Arial"/>
                <w:sz w:val="24"/>
                <w:szCs w:val="24"/>
              </w:rPr>
            </w:pPr>
          </w:p>
        </w:tc>
      </w:tr>
      <w:tr w:rsidR="003B2940" w:rsidRPr="00FE1924" w:rsidTr="003B2940">
        <w:tc>
          <w:tcPr>
            <w:tcW w:w="6408" w:type="dxa"/>
          </w:tcPr>
          <w:p w:rsidR="003B2940" w:rsidRPr="00FE1924" w:rsidRDefault="003B2940" w:rsidP="003B2940">
            <w:pPr>
              <w:jc w:val="both"/>
              <w:rPr>
                <w:rFonts w:asciiTheme="majorHAnsi" w:hAnsiTheme="majorHAnsi" w:cs="Arial"/>
                <w:sz w:val="24"/>
                <w:szCs w:val="24"/>
              </w:rPr>
            </w:pPr>
            <w:r w:rsidRPr="00FE1924">
              <w:rPr>
                <w:rFonts w:asciiTheme="majorHAnsi" w:hAnsiTheme="majorHAnsi" w:cs="Arial"/>
                <w:sz w:val="24"/>
                <w:szCs w:val="24"/>
              </w:rPr>
              <w:t>Cost of goods Sold Account                                  Dr</w:t>
            </w:r>
          </w:p>
          <w:p w:rsidR="003B2940" w:rsidRPr="00FE1924" w:rsidRDefault="003B2940" w:rsidP="003B2940">
            <w:pPr>
              <w:jc w:val="both"/>
              <w:rPr>
                <w:rFonts w:asciiTheme="majorHAnsi" w:hAnsiTheme="majorHAnsi" w:cs="Arial"/>
                <w:sz w:val="24"/>
                <w:szCs w:val="24"/>
              </w:rPr>
            </w:pPr>
            <w:r w:rsidRPr="00FE1924">
              <w:rPr>
                <w:rFonts w:asciiTheme="majorHAnsi" w:hAnsiTheme="majorHAnsi" w:cs="Arial"/>
                <w:sz w:val="24"/>
                <w:szCs w:val="24"/>
              </w:rPr>
              <w:t xml:space="preserve">            To Material and Progress Control Account </w:t>
            </w:r>
          </w:p>
          <w:p w:rsidR="003B2940" w:rsidRPr="00FE1924" w:rsidRDefault="003B2940" w:rsidP="003B2940">
            <w:pPr>
              <w:jc w:val="both"/>
              <w:rPr>
                <w:rFonts w:asciiTheme="majorHAnsi" w:hAnsiTheme="majorHAnsi" w:cs="Arial"/>
                <w:sz w:val="24"/>
                <w:szCs w:val="24"/>
              </w:rPr>
            </w:pPr>
            <w:r w:rsidRPr="00FE1924">
              <w:rPr>
                <w:rFonts w:asciiTheme="majorHAnsi" w:hAnsiTheme="majorHAnsi" w:cs="Arial"/>
                <w:sz w:val="24"/>
                <w:szCs w:val="24"/>
              </w:rPr>
              <w:t xml:space="preserve">            To Conversion Cost Account</w:t>
            </w:r>
          </w:p>
          <w:p w:rsidR="003B2940" w:rsidRPr="00FE1924" w:rsidRDefault="003B2940" w:rsidP="003B2940">
            <w:pPr>
              <w:jc w:val="both"/>
              <w:rPr>
                <w:rFonts w:asciiTheme="majorHAnsi" w:hAnsiTheme="majorHAnsi" w:cs="Arial"/>
                <w:sz w:val="24"/>
                <w:szCs w:val="24"/>
              </w:rPr>
            </w:pPr>
            <w:r w:rsidRPr="00FE1924">
              <w:rPr>
                <w:rFonts w:asciiTheme="majorHAnsi" w:hAnsiTheme="majorHAnsi" w:cs="Arial"/>
                <w:sz w:val="24"/>
                <w:szCs w:val="24"/>
              </w:rPr>
              <w:t xml:space="preserve">(Being </w:t>
            </w:r>
            <w:r w:rsidR="00246244" w:rsidRPr="00FE1924">
              <w:rPr>
                <w:rFonts w:asciiTheme="majorHAnsi" w:hAnsiTheme="majorHAnsi" w:cs="Arial"/>
                <w:sz w:val="24"/>
                <w:szCs w:val="24"/>
              </w:rPr>
              <w:t>Standard cost of sold)</w:t>
            </w:r>
            <w:r w:rsidRPr="00FE1924">
              <w:rPr>
                <w:rFonts w:asciiTheme="majorHAnsi" w:hAnsiTheme="majorHAnsi" w:cs="Arial"/>
                <w:sz w:val="24"/>
                <w:szCs w:val="24"/>
              </w:rPr>
              <w:t xml:space="preserve"> </w:t>
            </w:r>
          </w:p>
        </w:tc>
        <w:tc>
          <w:tcPr>
            <w:tcW w:w="1530" w:type="dxa"/>
          </w:tcPr>
          <w:p w:rsidR="003B2940" w:rsidRPr="00FE1924" w:rsidRDefault="0077157A" w:rsidP="003B2940">
            <w:pPr>
              <w:jc w:val="center"/>
              <w:rPr>
                <w:rFonts w:asciiTheme="majorHAnsi" w:hAnsiTheme="majorHAnsi" w:cs="Arial"/>
                <w:sz w:val="24"/>
                <w:szCs w:val="24"/>
              </w:rPr>
            </w:pPr>
            <w:r w:rsidRPr="00FE1924">
              <w:rPr>
                <w:rFonts w:asciiTheme="majorHAnsi" w:hAnsiTheme="majorHAnsi" w:cs="Arial"/>
                <w:sz w:val="24"/>
                <w:szCs w:val="24"/>
              </w:rPr>
              <w:t>9,00,000</w:t>
            </w:r>
          </w:p>
        </w:tc>
        <w:tc>
          <w:tcPr>
            <w:tcW w:w="1638" w:type="dxa"/>
          </w:tcPr>
          <w:p w:rsidR="003B2940" w:rsidRPr="00FE1924" w:rsidRDefault="003B2940" w:rsidP="003B2940">
            <w:pPr>
              <w:rPr>
                <w:rFonts w:asciiTheme="majorHAnsi" w:hAnsiTheme="majorHAnsi" w:cs="Arial"/>
                <w:sz w:val="24"/>
                <w:szCs w:val="24"/>
              </w:rPr>
            </w:pPr>
          </w:p>
          <w:p w:rsidR="0077157A" w:rsidRPr="00FE1924" w:rsidRDefault="0077157A" w:rsidP="003B2940">
            <w:pPr>
              <w:rPr>
                <w:rFonts w:asciiTheme="majorHAnsi" w:hAnsiTheme="majorHAnsi" w:cs="Arial"/>
                <w:sz w:val="24"/>
                <w:szCs w:val="24"/>
              </w:rPr>
            </w:pPr>
            <w:r w:rsidRPr="00FE1924">
              <w:rPr>
                <w:rFonts w:asciiTheme="majorHAnsi" w:hAnsiTheme="majorHAnsi" w:cs="Arial"/>
                <w:sz w:val="24"/>
                <w:szCs w:val="24"/>
              </w:rPr>
              <w:t>5,00,000</w:t>
            </w:r>
          </w:p>
          <w:p w:rsidR="0077157A" w:rsidRPr="00FE1924" w:rsidRDefault="0077157A" w:rsidP="003B2940">
            <w:pPr>
              <w:rPr>
                <w:rFonts w:asciiTheme="majorHAnsi" w:hAnsiTheme="majorHAnsi" w:cs="Arial"/>
                <w:sz w:val="24"/>
                <w:szCs w:val="24"/>
              </w:rPr>
            </w:pPr>
            <w:r w:rsidRPr="00FE1924">
              <w:rPr>
                <w:rFonts w:asciiTheme="majorHAnsi" w:hAnsiTheme="majorHAnsi" w:cs="Arial"/>
                <w:sz w:val="24"/>
                <w:szCs w:val="24"/>
              </w:rPr>
              <w:t>4,00,000</w:t>
            </w:r>
          </w:p>
        </w:tc>
      </w:tr>
      <w:tr w:rsidR="006B0EB7" w:rsidRPr="00FE1924" w:rsidTr="003B2940">
        <w:tc>
          <w:tcPr>
            <w:tcW w:w="6408" w:type="dxa"/>
          </w:tcPr>
          <w:p w:rsidR="006B0EB7" w:rsidRPr="00FE1924" w:rsidRDefault="00AD193B" w:rsidP="00353CD9">
            <w:pPr>
              <w:jc w:val="both"/>
              <w:rPr>
                <w:rFonts w:asciiTheme="majorHAnsi" w:hAnsiTheme="majorHAnsi" w:cs="Arial"/>
                <w:sz w:val="24"/>
                <w:szCs w:val="24"/>
              </w:rPr>
            </w:pPr>
            <w:r w:rsidRPr="00FE1924">
              <w:rPr>
                <w:rFonts w:asciiTheme="majorHAnsi" w:hAnsiTheme="majorHAnsi" w:cs="Arial"/>
                <w:sz w:val="24"/>
                <w:szCs w:val="24"/>
              </w:rPr>
              <w:t>Conversion Cost Efficiency V</w:t>
            </w:r>
            <w:r w:rsidR="006B0EB7" w:rsidRPr="00FE1924">
              <w:rPr>
                <w:rFonts w:asciiTheme="majorHAnsi" w:hAnsiTheme="majorHAnsi" w:cs="Arial"/>
                <w:sz w:val="24"/>
                <w:szCs w:val="24"/>
              </w:rPr>
              <w:t>ariance Account  ….Dr.</w:t>
            </w:r>
          </w:p>
          <w:p w:rsidR="006B0EB7" w:rsidRPr="00FE1924" w:rsidRDefault="006B0EB7" w:rsidP="00353CD9">
            <w:pPr>
              <w:jc w:val="both"/>
              <w:rPr>
                <w:rFonts w:asciiTheme="majorHAnsi" w:hAnsiTheme="majorHAnsi" w:cs="Arial"/>
                <w:sz w:val="24"/>
                <w:szCs w:val="24"/>
              </w:rPr>
            </w:pPr>
            <w:r w:rsidRPr="00FE1924">
              <w:rPr>
                <w:rFonts w:asciiTheme="majorHAnsi" w:hAnsiTheme="majorHAnsi" w:cs="Arial"/>
                <w:sz w:val="24"/>
                <w:szCs w:val="24"/>
              </w:rPr>
              <w:t xml:space="preserve">            To Conversion Cost Account  </w:t>
            </w:r>
          </w:p>
          <w:p w:rsidR="006B0EB7" w:rsidRPr="00FE1924" w:rsidRDefault="006B0EB7" w:rsidP="00353CD9">
            <w:pPr>
              <w:jc w:val="both"/>
              <w:rPr>
                <w:rFonts w:asciiTheme="majorHAnsi" w:hAnsiTheme="majorHAnsi" w:cs="Arial"/>
                <w:sz w:val="24"/>
                <w:szCs w:val="24"/>
              </w:rPr>
            </w:pPr>
            <w:r w:rsidRPr="00FE1924">
              <w:rPr>
                <w:rFonts w:asciiTheme="majorHAnsi" w:hAnsiTheme="majorHAnsi" w:cs="Arial"/>
                <w:sz w:val="24"/>
                <w:szCs w:val="24"/>
              </w:rPr>
              <w:t>(Being adverse conversion cost efficiency variance)</w:t>
            </w:r>
          </w:p>
        </w:tc>
        <w:tc>
          <w:tcPr>
            <w:tcW w:w="1530" w:type="dxa"/>
          </w:tcPr>
          <w:p w:rsidR="006B0EB7" w:rsidRPr="00FE1924" w:rsidRDefault="006B0EB7" w:rsidP="00353CD9">
            <w:pPr>
              <w:jc w:val="center"/>
              <w:rPr>
                <w:rFonts w:asciiTheme="majorHAnsi" w:hAnsiTheme="majorHAnsi" w:cs="Arial"/>
                <w:sz w:val="24"/>
                <w:szCs w:val="24"/>
              </w:rPr>
            </w:pPr>
            <w:r w:rsidRPr="00FE1924">
              <w:rPr>
                <w:rFonts w:asciiTheme="majorHAnsi" w:hAnsiTheme="majorHAnsi" w:cs="Arial"/>
                <w:sz w:val="24"/>
                <w:szCs w:val="24"/>
              </w:rPr>
              <w:t>40,000</w:t>
            </w:r>
          </w:p>
        </w:tc>
        <w:tc>
          <w:tcPr>
            <w:tcW w:w="1638" w:type="dxa"/>
          </w:tcPr>
          <w:p w:rsidR="006B0EB7" w:rsidRPr="00FE1924" w:rsidRDefault="006B0EB7" w:rsidP="00353CD9">
            <w:pPr>
              <w:jc w:val="center"/>
              <w:rPr>
                <w:rFonts w:asciiTheme="majorHAnsi" w:hAnsiTheme="majorHAnsi" w:cs="Arial"/>
                <w:sz w:val="24"/>
                <w:szCs w:val="24"/>
              </w:rPr>
            </w:pPr>
          </w:p>
          <w:p w:rsidR="006B0EB7" w:rsidRPr="00FE1924" w:rsidRDefault="006B0EB7" w:rsidP="00353CD9">
            <w:pPr>
              <w:jc w:val="center"/>
              <w:rPr>
                <w:rFonts w:asciiTheme="majorHAnsi" w:hAnsiTheme="majorHAnsi" w:cs="Arial"/>
                <w:sz w:val="24"/>
                <w:szCs w:val="24"/>
              </w:rPr>
            </w:pPr>
            <w:r w:rsidRPr="00FE1924">
              <w:rPr>
                <w:rFonts w:asciiTheme="majorHAnsi" w:hAnsiTheme="majorHAnsi" w:cs="Arial"/>
                <w:sz w:val="24"/>
                <w:szCs w:val="24"/>
              </w:rPr>
              <w:t>40,000</w:t>
            </w:r>
          </w:p>
          <w:p w:rsidR="006B0EB7" w:rsidRPr="00FE1924" w:rsidRDefault="006B0EB7" w:rsidP="00353CD9">
            <w:pPr>
              <w:jc w:val="center"/>
              <w:rPr>
                <w:rFonts w:asciiTheme="majorHAnsi" w:hAnsiTheme="majorHAnsi" w:cs="Arial"/>
                <w:sz w:val="24"/>
                <w:szCs w:val="24"/>
              </w:rPr>
            </w:pPr>
          </w:p>
        </w:tc>
      </w:tr>
      <w:tr w:rsidR="006B0EB7" w:rsidRPr="00FE1924" w:rsidTr="003B2940">
        <w:tc>
          <w:tcPr>
            <w:tcW w:w="6408" w:type="dxa"/>
          </w:tcPr>
          <w:p w:rsidR="006B0EB7" w:rsidRPr="00FE1924" w:rsidRDefault="006B0EB7" w:rsidP="0002592C">
            <w:pPr>
              <w:jc w:val="both"/>
              <w:rPr>
                <w:rFonts w:asciiTheme="majorHAnsi" w:hAnsiTheme="majorHAnsi" w:cs="Arial"/>
                <w:sz w:val="24"/>
                <w:szCs w:val="24"/>
              </w:rPr>
            </w:pPr>
            <w:r w:rsidRPr="00FE1924">
              <w:rPr>
                <w:rFonts w:asciiTheme="majorHAnsi" w:hAnsiTheme="majorHAnsi" w:cs="Arial"/>
                <w:sz w:val="24"/>
                <w:szCs w:val="24"/>
              </w:rPr>
              <w:t>Material Usage Variance  Account  ------------------- Dr</w:t>
            </w:r>
          </w:p>
          <w:p w:rsidR="006B0EB7" w:rsidRPr="00FE1924" w:rsidRDefault="006B0EB7" w:rsidP="0002592C">
            <w:pPr>
              <w:jc w:val="both"/>
              <w:rPr>
                <w:rFonts w:asciiTheme="majorHAnsi" w:hAnsiTheme="majorHAnsi" w:cs="Arial"/>
                <w:sz w:val="24"/>
                <w:szCs w:val="24"/>
              </w:rPr>
            </w:pPr>
            <w:r w:rsidRPr="00FE1924">
              <w:rPr>
                <w:rFonts w:asciiTheme="majorHAnsi" w:hAnsiTheme="majorHAnsi" w:cs="Arial"/>
                <w:sz w:val="24"/>
                <w:szCs w:val="24"/>
              </w:rPr>
              <w:t xml:space="preserve">            To Material and Progress Control Account  </w:t>
            </w:r>
          </w:p>
          <w:p w:rsidR="006B0EB7" w:rsidRPr="00FE1924" w:rsidRDefault="006B0EB7" w:rsidP="0002592C">
            <w:pPr>
              <w:jc w:val="both"/>
              <w:rPr>
                <w:rFonts w:asciiTheme="majorHAnsi" w:hAnsiTheme="majorHAnsi" w:cs="Arial"/>
                <w:sz w:val="24"/>
                <w:szCs w:val="24"/>
              </w:rPr>
            </w:pPr>
            <w:r w:rsidRPr="00FE1924">
              <w:rPr>
                <w:rFonts w:asciiTheme="majorHAnsi" w:hAnsiTheme="majorHAnsi" w:cs="Arial"/>
                <w:sz w:val="24"/>
                <w:szCs w:val="24"/>
              </w:rPr>
              <w:t>( Being adverse material usage variance )</w:t>
            </w:r>
          </w:p>
        </w:tc>
        <w:tc>
          <w:tcPr>
            <w:tcW w:w="1530" w:type="dxa"/>
          </w:tcPr>
          <w:p w:rsidR="006B0EB7" w:rsidRPr="00FE1924" w:rsidRDefault="006B0EB7" w:rsidP="0002592C">
            <w:pPr>
              <w:jc w:val="center"/>
              <w:rPr>
                <w:rFonts w:asciiTheme="majorHAnsi" w:hAnsiTheme="majorHAnsi" w:cs="Arial"/>
                <w:sz w:val="24"/>
                <w:szCs w:val="24"/>
              </w:rPr>
            </w:pPr>
            <w:r w:rsidRPr="00FE1924">
              <w:rPr>
                <w:rFonts w:asciiTheme="majorHAnsi" w:hAnsiTheme="majorHAnsi" w:cs="Arial"/>
                <w:sz w:val="24"/>
                <w:szCs w:val="24"/>
              </w:rPr>
              <w:t>5,000</w:t>
            </w:r>
          </w:p>
        </w:tc>
        <w:tc>
          <w:tcPr>
            <w:tcW w:w="1638" w:type="dxa"/>
          </w:tcPr>
          <w:p w:rsidR="006B0EB7" w:rsidRPr="00FE1924" w:rsidRDefault="006B0EB7" w:rsidP="0002592C">
            <w:pPr>
              <w:jc w:val="center"/>
              <w:rPr>
                <w:rFonts w:asciiTheme="majorHAnsi" w:hAnsiTheme="majorHAnsi" w:cs="Arial"/>
                <w:sz w:val="24"/>
                <w:szCs w:val="24"/>
              </w:rPr>
            </w:pPr>
          </w:p>
          <w:p w:rsidR="006B0EB7" w:rsidRPr="00FE1924" w:rsidRDefault="006B0EB7" w:rsidP="0002592C">
            <w:pPr>
              <w:jc w:val="center"/>
              <w:rPr>
                <w:rFonts w:asciiTheme="majorHAnsi" w:hAnsiTheme="majorHAnsi" w:cs="Arial"/>
                <w:sz w:val="24"/>
                <w:szCs w:val="24"/>
              </w:rPr>
            </w:pPr>
            <w:r w:rsidRPr="00FE1924">
              <w:rPr>
                <w:rFonts w:asciiTheme="majorHAnsi" w:hAnsiTheme="majorHAnsi" w:cs="Arial"/>
                <w:sz w:val="24"/>
                <w:szCs w:val="24"/>
              </w:rPr>
              <w:t>5,000</w:t>
            </w:r>
          </w:p>
        </w:tc>
      </w:tr>
      <w:tr w:rsidR="006B0EB7" w:rsidRPr="00FE1924" w:rsidTr="003B2940">
        <w:tc>
          <w:tcPr>
            <w:tcW w:w="6408" w:type="dxa"/>
          </w:tcPr>
          <w:p w:rsidR="006B0EB7" w:rsidRPr="00FE1924" w:rsidRDefault="006B0EB7" w:rsidP="0002592C">
            <w:pPr>
              <w:jc w:val="both"/>
              <w:rPr>
                <w:rFonts w:asciiTheme="majorHAnsi" w:hAnsiTheme="majorHAnsi" w:cs="Arial"/>
                <w:sz w:val="24"/>
                <w:szCs w:val="24"/>
              </w:rPr>
            </w:pPr>
            <w:r w:rsidRPr="00FE1924">
              <w:rPr>
                <w:rFonts w:asciiTheme="majorHAnsi" w:hAnsiTheme="majorHAnsi" w:cs="Arial"/>
                <w:sz w:val="24"/>
                <w:szCs w:val="24"/>
              </w:rPr>
              <w:t>Cost of Goods Sold Account ……………………….Dr</w:t>
            </w:r>
          </w:p>
          <w:p w:rsidR="006B0EB7" w:rsidRPr="00FE1924" w:rsidRDefault="006B0EB7" w:rsidP="0002592C">
            <w:pPr>
              <w:jc w:val="both"/>
              <w:rPr>
                <w:rFonts w:asciiTheme="majorHAnsi" w:hAnsiTheme="majorHAnsi" w:cs="Arial"/>
                <w:sz w:val="24"/>
                <w:szCs w:val="24"/>
              </w:rPr>
            </w:pPr>
            <w:r w:rsidRPr="00FE1924">
              <w:rPr>
                <w:rFonts w:asciiTheme="majorHAnsi" w:hAnsiTheme="majorHAnsi" w:cs="Arial"/>
                <w:sz w:val="24"/>
                <w:szCs w:val="24"/>
              </w:rPr>
              <w:t xml:space="preserve">            To Material Usage Variance  Account </w:t>
            </w:r>
          </w:p>
          <w:p w:rsidR="006B0EB7" w:rsidRPr="00FE1924" w:rsidRDefault="006B0EB7" w:rsidP="0002592C">
            <w:pPr>
              <w:jc w:val="both"/>
              <w:rPr>
                <w:rFonts w:asciiTheme="majorHAnsi" w:hAnsiTheme="majorHAnsi" w:cs="Arial"/>
                <w:sz w:val="24"/>
                <w:szCs w:val="24"/>
              </w:rPr>
            </w:pPr>
            <w:r w:rsidRPr="00FE1924">
              <w:rPr>
                <w:rFonts w:asciiTheme="majorHAnsi" w:hAnsiTheme="majorHAnsi" w:cs="Arial"/>
                <w:sz w:val="24"/>
                <w:szCs w:val="24"/>
              </w:rPr>
              <w:t xml:space="preserve">            To  </w:t>
            </w:r>
            <w:r w:rsidR="00246244" w:rsidRPr="00FE1924">
              <w:rPr>
                <w:rFonts w:asciiTheme="majorHAnsi" w:hAnsiTheme="majorHAnsi" w:cs="Arial"/>
                <w:sz w:val="24"/>
                <w:szCs w:val="24"/>
              </w:rPr>
              <w:t>Conversion Cost Efficiency V</w:t>
            </w:r>
            <w:r w:rsidRPr="00FE1924">
              <w:rPr>
                <w:rFonts w:asciiTheme="majorHAnsi" w:hAnsiTheme="majorHAnsi" w:cs="Arial"/>
                <w:sz w:val="24"/>
                <w:szCs w:val="24"/>
              </w:rPr>
              <w:t xml:space="preserve">ariance Account  </w:t>
            </w:r>
          </w:p>
          <w:p w:rsidR="006B0EB7" w:rsidRPr="00FE1924" w:rsidRDefault="00AD193B" w:rsidP="0002592C">
            <w:pPr>
              <w:jc w:val="both"/>
              <w:rPr>
                <w:rFonts w:asciiTheme="majorHAnsi" w:hAnsiTheme="majorHAnsi" w:cs="Arial"/>
                <w:sz w:val="24"/>
                <w:szCs w:val="24"/>
              </w:rPr>
            </w:pPr>
            <w:r w:rsidRPr="00FE1924">
              <w:rPr>
                <w:rFonts w:asciiTheme="majorHAnsi" w:hAnsiTheme="majorHAnsi" w:cs="Arial"/>
                <w:sz w:val="24"/>
                <w:szCs w:val="24"/>
              </w:rPr>
              <w:t xml:space="preserve">(Adverse </w:t>
            </w:r>
            <w:r w:rsidR="006B0EB7" w:rsidRPr="00FE1924">
              <w:rPr>
                <w:rFonts w:asciiTheme="majorHAnsi" w:hAnsiTheme="majorHAnsi" w:cs="Arial"/>
                <w:sz w:val="24"/>
                <w:szCs w:val="24"/>
              </w:rPr>
              <w:t>variance</w:t>
            </w:r>
            <w:r w:rsidRPr="00FE1924">
              <w:rPr>
                <w:rFonts w:asciiTheme="majorHAnsi" w:hAnsiTheme="majorHAnsi" w:cs="Arial"/>
                <w:sz w:val="24"/>
                <w:szCs w:val="24"/>
              </w:rPr>
              <w:t>s</w:t>
            </w:r>
            <w:r w:rsidR="006B0EB7" w:rsidRPr="00FE1924">
              <w:rPr>
                <w:rFonts w:asciiTheme="majorHAnsi" w:hAnsiTheme="majorHAnsi" w:cs="Arial"/>
                <w:sz w:val="24"/>
                <w:szCs w:val="24"/>
              </w:rPr>
              <w:t xml:space="preserve"> charged to cost of goods sold)</w:t>
            </w:r>
          </w:p>
        </w:tc>
        <w:tc>
          <w:tcPr>
            <w:tcW w:w="1530" w:type="dxa"/>
          </w:tcPr>
          <w:p w:rsidR="006B0EB7" w:rsidRPr="00FE1924" w:rsidRDefault="006B0EB7" w:rsidP="0002592C">
            <w:pPr>
              <w:jc w:val="center"/>
              <w:rPr>
                <w:rFonts w:asciiTheme="majorHAnsi" w:hAnsiTheme="majorHAnsi" w:cs="Arial"/>
                <w:sz w:val="24"/>
                <w:szCs w:val="24"/>
              </w:rPr>
            </w:pPr>
            <w:r w:rsidRPr="00FE1924">
              <w:rPr>
                <w:rFonts w:asciiTheme="majorHAnsi" w:hAnsiTheme="majorHAnsi" w:cs="Arial"/>
                <w:sz w:val="24"/>
                <w:szCs w:val="24"/>
              </w:rPr>
              <w:t>45,000</w:t>
            </w:r>
          </w:p>
        </w:tc>
        <w:tc>
          <w:tcPr>
            <w:tcW w:w="1638" w:type="dxa"/>
          </w:tcPr>
          <w:p w:rsidR="006B0EB7" w:rsidRPr="00FE1924" w:rsidRDefault="006B0EB7" w:rsidP="0002592C">
            <w:pPr>
              <w:jc w:val="center"/>
              <w:rPr>
                <w:rFonts w:asciiTheme="majorHAnsi" w:hAnsiTheme="majorHAnsi" w:cs="Arial"/>
                <w:sz w:val="24"/>
                <w:szCs w:val="24"/>
              </w:rPr>
            </w:pPr>
          </w:p>
          <w:p w:rsidR="006B0EB7" w:rsidRPr="00FE1924" w:rsidRDefault="00246244" w:rsidP="0002592C">
            <w:pPr>
              <w:jc w:val="center"/>
              <w:rPr>
                <w:rFonts w:asciiTheme="majorHAnsi" w:hAnsiTheme="majorHAnsi" w:cs="Arial"/>
                <w:sz w:val="24"/>
                <w:szCs w:val="24"/>
              </w:rPr>
            </w:pPr>
            <w:r w:rsidRPr="00FE1924">
              <w:rPr>
                <w:rFonts w:asciiTheme="majorHAnsi" w:hAnsiTheme="majorHAnsi" w:cs="Arial"/>
                <w:sz w:val="24"/>
                <w:szCs w:val="24"/>
              </w:rPr>
              <w:t xml:space="preserve">  </w:t>
            </w:r>
            <w:r w:rsidR="006B0EB7" w:rsidRPr="00FE1924">
              <w:rPr>
                <w:rFonts w:asciiTheme="majorHAnsi" w:hAnsiTheme="majorHAnsi" w:cs="Arial"/>
                <w:sz w:val="24"/>
                <w:szCs w:val="24"/>
              </w:rPr>
              <w:t>5,000</w:t>
            </w:r>
          </w:p>
          <w:p w:rsidR="006B0EB7" w:rsidRPr="00FE1924" w:rsidRDefault="006B0EB7" w:rsidP="0002592C">
            <w:pPr>
              <w:jc w:val="center"/>
              <w:rPr>
                <w:rFonts w:asciiTheme="majorHAnsi" w:hAnsiTheme="majorHAnsi" w:cs="Arial"/>
                <w:sz w:val="24"/>
                <w:szCs w:val="24"/>
              </w:rPr>
            </w:pPr>
            <w:r w:rsidRPr="00FE1924">
              <w:rPr>
                <w:rFonts w:asciiTheme="majorHAnsi" w:hAnsiTheme="majorHAnsi" w:cs="Arial"/>
                <w:sz w:val="24"/>
                <w:szCs w:val="24"/>
              </w:rPr>
              <w:t>40,000</w:t>
            </w:r>
          </w:p>
        </w:tc>
      </w:tr>
      <w:tr w:rsidR="006B0EB7" w:rsidRPr="00FE1924" w:rsidTr="003B2940">
        <w:tc>
          <w:tcPr>
            <w:tcW w:w="6408" w:type="dxa"/>
          </w:tcPr>
          <w:p w:rsidR="006B0EB7" w:rsidRPr="00FE1924" w:rsidRDefault="006B0EB7" w:rsidP="003B2940">
            <w:pPr>
              <w:jc w:val="both"/>
              <w:rPr>
                <w:rFonts w:asciiTheme="majorHAnsi" w:hAnsiTheme="majorHAnsi" w:cs="Arial"/>
                <w:sz w:val="24"/>
                <w:szCs w:val="24"/>
              </w:rPr>
            </w:pPr>
          </w:p>
        </w:tc>
        <w:tc>
          <w:tcPr>
            <w:tcW w:w="1530" w:type="dxa"/>
          </w:tcPr>
          <w:p w:rsidR="006B0EB7" w:rsidRPr="00FE1924" w:rsidRDefault="006B0EB7" w:rsidP="003B2940">
            <w:pPr>
              <w:jc w:val="both"/>
              <w:rPr>
                <w:rFonts w:asciiTheme="majorHAnsi" w:hAnsiTheme="majorHAnsi" w:cs="Arial"/>
                <w:sz w:val="24"/>
                <w:szCs w:val="24"/>
              </w:rPr>
            </w:pPr>
          </w:p>
        </w:tc>
        <w:tc>
          <w:tcPr>
            <w:tcW w:w="1638" w:type="dxa"/>
          </w:tcPr>
          <w:p w:rsidR="006B0EB7" w:rsidRPr="00FE1924" w:rsidRDefault="006B0EB7" w:rsidP="003B2940">
            <w:pPr>
              <w:jc w:val="both"/>
              <w:rPr>
                <w:rFonts w:asciiTheme="majorHAnsi" w:hAnsiTheme="majorHAnsi" w:cs="Arial"/>
                <w:sz w:val="24"/>
                <w:szCs w:val="24"/>
              </w:rPr>
            </w:pPr>
          </w:p>
        </w:tc>
      </w:tr>
    </w:tbl>
    <w:p w:rsidR="003B2940" w:rsidRPr="00FE1924" w:rsidRDefault="003B2940" w:rsidP="003B2940">
      <w:pPr>
        <w:jc w:val="both"/>
        <w:rPr>
          <w:rFonts w:asciiTheme="majorHAnsi" w:hAnsiTheme="majorHAnsi" w:cs="Arial"/>
        </w:rPr>
      </w:pPr>
    </w:p>
    <w:p w:rsidR="003B2940" w:rsidRPr="00FE1924" w:rsidRDefault="003B2940" w:rsidP="003B2940">
      <w:pPr>
        <w:pBdr>
          <w:top w:val="single" w:sz="4" w:space="1" w:color="auto"/>
          <w:left w:val="single" w:sz="4" w:space="4" w:color="auto"/>
          <w:bottom w:val="single" w:sz="4" w:space="1" w:color="auto"/>
          <w:right w:val="single" w:sz="4" w:space="4" w:color="auto"/>
        </w:pBdr>
        <w:jc w:val="both"/>
        <w:rPr>
          <w:rFonts w:asciiTheme="majorHAnsi" w:hAnsiTheme="majorHAnsi" w:cs="Arial"/>
        </w:rPr>
      </w:pPr>
      <w:r w:rsidRPr="00FE1924">
        <w:rPr>
          <w:rFonts w:asciiTheme="majorHAnsi" w:hAnsiTheme="majorHAnsi" w:cs="Arial"/>
        </w:rPr>
        <w:t>End of Oct. 2012   Inventories</w:t>
      </w:r>
    </w:p>
    <w:p w:rsidR="003B2940" w:rsidRPr="00FE1924" w:rsidRDefault="003B2940" w:rsidP="003B2940">
      <w:pPr>
        <w:pBdr>
          <w:top w:val="single" w:sz="4" w:space="1" w:color="auto"/>
          <w:left w:val="single" w:sz="4" w:space="4" w:color="auto"/>
          <w:bottom w:val="single" w:sz="4" w:space="1" w:color="auto"/>
          <w:right w:val="single" w:sz="4" w:space="4" w:color="auto"/>
        </w:pBdr>
        <w:jc w:val="both"/>
        <w:rPr>
          <w:rFonts w:asciiTheme="majorHAnsi" w:hAnsiTheme="majorHAnsi" w:cs="Arial"/>
        </w:rPr>
      </w:pPr>
      <w:r w:rsidRPr="00FE1924">
        <w:rPr>
          <w:rFonts w:asciiTheme="majorHAnsi" w:hAnsiTheme="majorHAnsi" w:cs="Arial"/>
        </w:rPr>
        <w:t>M</w:t>
      </w:r>
      <w:r w:rsidR="0077157A" w:rsidRPr="00FE1924">
        <w:rPr>
          <w:rFonts w:asciiTheme="majorHAnsi" w:hAnsiTheme="majorHAnsi" w:cs="Arial"/>
        </w:rPr>
        <w:t>aterials               Rs.45</w:t>
      </w:r>
      <w:proofErr w:type="gramStart"/>
      <w:r w:rsidR="0077157A" w:rsidRPr="00FE1924">
        <w:rPr>
          <w:rFonts w:asciiTheme="majorHAnsi" w:hAnsiTheme="majorHAnsi" w:cs="Arial"/>
        </w:rPr>
        <w:t>,000</w:t>
      </w:r>
      <w:proofErr w:type="gramEnd"/>
    </w:p>
    <w:p w:rsidR="003B2940" w:rsidRPr="00FE1924" w:rsidRDefault="003B2940" w:rsidP="003B2940">
      <w:pPr>
        <w:pBdr>
          <w:top w:val="single" w:sz="4" w:space="1" w:color="auto"/>
          <w:left w:val="single" w:sz="4" w:space="4" w:color="auto"/>
          <w:bottom w:val="single" w:sz="4" w:space="1" w:color="auto"/>
          <w:right w:val="single" w:sz="4" w:space="4" w:color="auto"/>
        </w:pBdr>
        <w:jc w:val="both"/>
        <w:rPr>
          <w:rFonts w:asciiTheme="majorHAnsi" w:hAnsiTheme="majorHAnsi" w:cs="Arial"/>
        </w:rPr>
      </w:pPr>
      <w:r w:rsidRPr="00FE1924">
        <w:rPr>
          <w:rFonts w:asciiTheme="majorHAnsi" w:hAnsiTheme="majorHAnsi" w:cs="Arial"/>
        </w:rPr>
        <w:t xml:space="preserve">Finished Stock       nil </w:t>
      </w:r>
    </w:p>
    <w:p w:rsidR="00FE1924" w:rsidRDefault="00FE1924" w:rsidP="0003701B">
      <w:pPr>
        <w:jc w:val="both"/>
        <w:rPr>
          <w:rFonts w:asciiTheme="majorHAnsi" w:hAnsiTheme="majorHAnsi" w:cs="Arial"/>
          <w:b/>
        </w:rPr>
      </w:pPr>
    </w:p>
    <w:p w:rsidR="0003701B" w:rsidRPr="00FE1924" w:rsidRDefault="0003701B" w:rsidP="0003701B">
      <w:pPr>
        <w:jc w:val="both"/>
        <w:rPr>
          <w:rFonts w:asciiTheme="majorHAnsi" w:hAnsiTheme="majorHAnsi" w:cs="Arial"/>
        </w:rPr>
      </w:pPr>
      <w:r w:rsidRPr="00FE1924">
        <w:rPr>
          <w:rFonts w:asciiTheme="majorHAnsi" w:hAnsiTheme="majorHAnsi" w:cs="Arial"/>
          <w:b/>
        </w:rPr>
        <w:t>Q No.</w:t>
      </w:r>
      <w:r w:rsidR="00B433C5" w:rsidRPr="00B433C5">
        <w:rPr>
          <w:rFonts w:asciiTheme="majorHAnsi" w:hAnsiTheme="majorHAnsi" w:cs="Arial"/>
          <w:b/>
        </w:rPr>
        <w:t xml:space="preserve"> </w:t>
      </w:r>
      <w:r w:rsidR="00B433C5">
        <w:rPr>
          <w:rFonts w:asciiTheme="majorHAnsi" w:hAnsiTheme="majorHAnsi" w:cs="Arial"/>
          <w:b/>
        </w:rPr>
        <w:t>12.</w:t>
      </w:r>
      <w:r w:rsidRPr="00FE1924">
        <w:rPr>
          <w:rFonts w:asciiTheme="majorHAnsi" w:hAnsiTheme="majorHAnsi" w:cs="Arial"/>
          <w:b/>
        </w:rPr>
        <w:t>8(c):</w:t>
      </w:r>
      <w:r w:rsidRPr="00FE1924">
        <w:rPr>
          <w:rFonts w:asciiTheme="majorHAnsi" w:hAnsiTheme="majorHAnsi" w:cs="Arial"/>
        </w:rPr>
        <w:t xml:space="preserve"> Revise your answer to Q. No. 8(a) assuming only two </w:t>
      </w:r>
      <w:proofErr w:type="gramStart"/>
      <w:r w:rsidRPr="00FE1924">
        <w:rPr>
          <w:rFonts w:asciiTheme="majorHAnsi" w:hAnsiTheme="majorHAnsi" w:cs="Arial"/>
        </w:rPr>
        <w:t>trigger</w:t>
      </w:r>
      <w:proofErr w:type="gramEnd"/>
      <w:r w:rsidRPr="00FE1924">
        <w:rPr>
          <w:rFonts w:asciiTheme="majorHAnsi" w:hAnsiTheme="majorHAnsi" w:cs="Arial"/>
        </w:rPr>
        <w:t xml:space="preserve"> points (</w:t>
      </w:r>
      <w:proofErr w:type="spellStart"/>
      <w:r w:rsidRPr="00FE1924">
        <w:rPr>
          <w:rFonts w:asciiTheme="majorHAnsi" w:hAnsiTheme="majorHAnsi" w:cs="Arial"/>
        </w:rPr>
        <w:t>i</w:t>
      </w:r>
      <w:proofErr w:type="spellEnd"/>
      <w:r w:rsidRPr="00FE1924">
        <w:rPr>
          <w:rFonts w:asciiTheme="majorHAnsi" w:hAnsiTheme="majorHAnsi" w:cs="Arial"/>
        </w:rPr>
        <w:t>) completion of finished stock (ii) sale of finished stock.</w:t>
      </w:r>
    </w:p>
    <w:p w:rsidR="0077157A" w:rsidRPr="00FE1924" w:rsidRDefault="0077157A" w:rsidP="0077157A">
      <w:pPr>
        <w:pBdr>
          <w:top w:val="single" w:sz="4" w:space="1" w:color="auto"/>
          <w:left w:val="single" w:sz="4" w:space="4" w:color="auto"/>
          <w:bottom w:val="single" w:sz="4" w:space="1" w:color="auto"/>
          <w:right w:val="single" w:sz="4" w:space="4" w:color="auto"/>
        </w:pBdr>
        <w:jc w:val="both"/>
        <w:rPr>
          <w:rFonts w:asciiTheme="majorHAnsi" w:hAnsiTheme="majorHAnsi" w:cs="Arial"/>
          <w:b/>
        </w:rPr>
      </w:pPr>
    </w:p>
    <w:tbl>
      <w:tblPr>
        <w:tblStyle w:val="TableGrid"/>
        <w:tblW w:w="0" w:type="auto"/>
        <w:tblLook w:val="04A0"/>
      </w:tblPr>
      <w:tblGrid>
        <w:gridCol w:w="6408"/>
        <w:gridCol w:w="1530"/>
        <w:gridCol w:w="1638"/>
      </w:tblGrid>
      <w:tr w:rsidR="0077157A" w:rsidRPr="00FE1924" w:rsidTr="0002592C">
        <w:tc>
          <w:tcPr>
            <w:tcW w:w="6408" w:type="dxa"/>
          </w:tcPr>
          <w:p w:rsidR="0077157A" w:rsidRPr="00FE1924" w:rsidRDefault="0077157A" w:rsidP="0002592C">
            <w:pPr>
              <w:jc w:val="both"/>
              <w:rPr>
                <w:rFonts w:asciiTheme="majorHAnsi" w:hAnsiTheme="majorHAnsi" w:cs="Arial"/>
                <w:sz w:val="24"/>
                <w:szCs w:val="24"/>
              </w:rPr>
            </w:pPr>
          </w:p>
          <w:p w:rsidR="0077157A" w:rsidRPr="00FE1924" w:rsidRDefault="0077157A" w:rsidP="0002592C">
            <w:pPr>
              <w:jc w:val="both"/>
              <w:rPr>
                <w:rFonts w:asciiTheme="majorHAnsi" w:hAnsiTheme="majorHAnsi" w:cs="Arial"/>
                <w:sz w:val="24"/>
                <w:szCs w:val="24"/>
              </w:rPr>
            </w:pPr>
            <w:r w:rsidRPr="00FE1924">
              <w:rPr>
                <w:rFonts w:asciiTheme="majorHAnsi" w:hAnsiTheme="majorHAnsi" w:cs="Arial"/>
                <w:sz w:val="24"/>
                <w:szCs w:val="24"/>
              </w:rPr>
              <w:t>Conversion Cost Account …………………………Dr</w:t>
            </w:r>
          </w:p>
          <w:p w:rsidR="0077157A" w:rsidRPr="00FE1924" w:rsidRDefault="0077157A" w:rsidP="0002592C">
            <w:pPr>
              <w:jc w:val="both"/>
              <w:rPr>
                <w:rFonts w:asciiTheme="majorHAnsi" w:hAnsiTheme="majorHAnsi" w:cs="Arial"/>
                <w:sz w:val="24"/>
                <w:szCs w:val="24"/>
              </w:rPr>
            </w:pPr>
            <w:r w:rsidRPr="00FE1924">
              <w:rPr>
                <w:rFonts w:asciiTheme="majorHAnsi" w:hAnsiTheme="majorHAnsi" w:cs="Arial"/>
                <w:sz w:val="24"/>
                <w:szCs w:val="24"/>
              </w:rPr>
              <w:t xml:space="preserve">           To GLA Account  </w:t>
            </w:r>
          </w:p>
          <w:p w:rsidR="0077157A" w:rsidRPr="00FE1924" w:rsidRDefault="0077157A" w:rsidP="0002592C">
            <w:pPr>
              <w:jc w:val="both"/>
              <w:rPr>
                <w:rFonts w:asciiTheme="majorHAnsi" w:hAnsiTheme="majorHAnsi" w:cs="Arial"/>
                <w:b/>
                <w:sz w:val="24"/>
                <w:szCs w:val="24"/>
              </w:rPr>
            </w:pPr>
            <w:r w:rsidRPr="00FE1924">
              <w:rPr>
                <w:rFonts w:asciiTheme="majorHAnsi" w:hAnsiTheme="majorHAnsi" w:cs="Arial"/>
                <w:sz w:val="24"/>
                <w:szCs w:val="24"/>
              </w:rPr>
              <w:t>(Being conversion costs incurred)</w:t>
            </w:r>
          </w:p>
        </w:tc>
        <w:tc>
          <w:tcPr>
            <w:tcW w:w="1530" w:type="dxa"/>
          </w:tcPr>
          <w:p w:rsidR="0077157A" w:rsidRPr="00FE1924" w:rsidRDefault="0077157A" w:rsidP="0002592C">
            <w:pPr>
              <w:jc w:val="center"/>
              <w:rPr>
                <w:rFonts w:asciiTheme="majorHAnsi" w:hAnsiTheme="majorHAnsi" w:cs="Arial"/>
                <w:sz w:val="24"/>
                <w:szCs w:val="24"/>
              </w:rPr>
            </w:pPr>
          </w:p>
          <w:p w:rsidR="0077157A" w:rsidRPr="00FE1924" w:rsidRDefault="0077157A" w:rsidP="0002592C">
            <w:pPr>
              <w:jc w:val="center"/>
              <w:rPr>
                <w:rFonts w:asciiTheme="majorHAnsi" w:hAnsiTheme="majorHAnsi" w:cs="Arial"/>
                <w:sz w:val="24"/>
                <w:szCs w:val="24"/>
              </w:rPr>
            </w:pPr>
            <w:r w:rsidRPr="00FE1924">
              <w:rPr>
                <w:rFonts w:asciiTheme="majorHAnsi" w:hAnsiTheme="majorHAnsi" w:cs="Arial"/>
                <w:sz w:val="24"/>
                <w:szCs w:val="24"/>
              </w:rPr>
              <w:t>4,40,000</w:t>
            </w:r>
          </w:p>
        </w:tc>
        <w:tc>
          <w:tcPr>
            <w:tcW w:w="1638" w:type="dxa"/>
          </w:tcPr>
          <w:p w:rsidR="0077157A" w:rsidRPr="00FE1924" w:rsidRDefault="0077157A" w:rsidP="0002592C">
            <w:pPr>
              <w:jc w:val="center"/>
              <w:rPr>
                <w:rFonts w:asciiTheme="majorHAnsi" w:hAnsiTheme="majorHAnsi" w:cs="Arial"/>
                <w:sz w:val="24"/>
                <w:szCs w:val="24"/>
              </w:rPr>
            </w:pPr>
          </w:p>
          <w:p w:rsidR="0077157A" w:rsidRPr="00FE1924" w:rsidRDefault="0077157A" w:rsidP="0002592C">
            <w:pPr>
              <w:jc w:val="center"/>
              <w:rPr>
                <w:rFonts w:asciiTheme="majorHAnsi" w:hAnsiTheme="majorHAnsi" w:cs="Arial"/>
                <w:sz w:val="24"/>
                <w:szCs w:val="24"/>
              </w:rPr>
            </w:pPr>
          </w:p>
          <w:p w:rsidR="0077157A" w:rsidRPr="00FE1924" w:rsidRDefault="0077157A" w:rsidP="0002592C">
            <w:pPr>
              <w:jc w:val="center"/>
              <w:rPr>
                <w:rFonts w:asciiTheme="majorHAnsi" w:hAnsiTheme="majorHAnsi" w:cs="Arial"/>
                <w:sz w:val="24"/>
                <w:szCs w:val="24"/>
              </w:rPr>
            </w:pPr>
            <w:r w:rsidRPr="00FE1924">
              <w:rPr>
                <w:rFonts w:asciiTheme="majorHAnsi" w:hAnsiTheme="majorHAnsi" w:cs="Arial"/>
                <w:sz w:val="24"/>
                <w:szCs w:val="24"/>
              </w:rPr>
              <w:t>4,40,000</w:t>
            </w:r>
          </w:p>
        </w:tc>
      </w:tr>
      <w:tr w:rsidR="0077157A" w:rsidRPr="00FE1924" w:rsidTr="0002592C">
        <w:tc>
          <w:tcPr>
            <w:tcW w:w="6408" w:type="dxa"/>
          </w:tcPr>
          <w:p w:rsidR="0077157A" w:rsidRPr="00FE1924" w:rsidRDefault="0077157A" w:rsidP="0002592C">
            <w:pPr>
              <w:jc w:val="both"/>
              <w:rPr>
                <w:rFonts w:asciiTheme="majorHAnsi" w:hAnsiTheme="majorHAnsi" w:cs="Arial"/>
                <w:sz w:val="24"/>
                <w:szCs w:val="24"/>
              </w:rPr>
            </w:pPr>
          </w:p>
        </w:tc>
        <w:tc>
          <w:tcPr>
            <w:tcW w:w="1530" w:type="dxa"/>
          </w:tcPr>
          <w:p w:rsidR="0077157A" w:rsidRPr="00FE1924" w:rsidRDefault="0077157A" w:rsidP="0002592C">
            <w:pPr>
              <w:jc w:val="center"/>
              <w:rPr>
                <w:rFonts w:asciiTheme="majorHAnsi" w:hAnsiTheme="majorHAnsi" w:cs="Arial"/>
                <w:sz w:val="24"/>
                <w:szCs w:val="24"/>
              </w:rPr>
            </w:pPr>
          </w:p>
        </w:tc>
        <w:tc>
          <w:tcPr>
            <w:tcW w:w="1638" w:type="dxa"/>
          </w:tcPr>
          <w:p w:rsidR="0077157A" w:rsidRPr="00FE1924" w:rsidRDefault="0077157A" w:rsidP="0002592C">
            <w:pPr>
              <w:jc w:val="center"/>
              <w:rPr>
                <w:rFonts w:asciiTheme="majorHAnsi" w:hAnsiTheme="majorHAnsi" w:cs="Arial"/>
                <w:sz w:val="24"/>
                <w:szCs w:val="24"/>
              </w:rPr>
            </w:pPr>
          </w:p>
        </w:tc>
      </w:tr>
      <w:tr w:rsidR="0077157A" w:rsidRPr="00FE1924" w:rsidTr="0002592C">
        <w:tc>
          <w:tcPr>
            <w:tcW w:w="6408" w:type="dxa"/>
          </w:tcPr>
          <w:p w:rsidR="0077157A" w:rsidRPr="00FE1924" w:rsidRDefault="0077157A" w:rsidP="0002592C">
            <w:pPr>
              <w:jc w:val="both"/>
              <w:rPr>
                <w:rFonts w:asciiTheme="majorHAnsi" w:hAnsiTheme="majorHAnsi" w:cs="Arial"/>
                <w:b/>
                <w:sz w:val="24"/>
                <w:szCs w:val="24"/>
              </w:rPr>
            </w:pPr>
            <w:r w:rsidRPr="00FE1924">
              <w:rPr>
                <w:rFonts w:asciiTheme="majorHAnsi" w:hAnsiTheme="majorHAnsi" w:cs="Arial"/>
                <w:b/>
                <w:sz w:val="24"/>
                <w:szCs w:val="24"/>
              </w:rPr>
              <w:t>Trigger Point 1</w:t>
            </w:r>
          </w:p>
        </w:tc>
        <w:tc>
          <w:tcPr>
            <w:tcW w:w="1530" w:type="dxa"/>
          </w:tcPr>
          <w:p w:rsidR="0077157A" w:rsidRPr="00FE1924" w:rsidRDefault="0077157A" w:rsidP="0002592C">
            <w:pPr>
              <w:jc w:val="center"/>
              <w:rPr>
                <w:rFonts w:asciiTheme="majorHAnsi" w:hAnsiTheme="majorHAnsi" w:cs="Arial"/>
                <w:sz w:val="24"/>
                <w:szCs w:val="24"/>
              </w:rPr>
            </w:pPr>
          </w:p>
        </w:tc>
        <w:tc>
          <w:tcPr>
            <w:tcW w:w="1638" w:type="dxa"/>
          </w:tcPr>
          <w:p w:rsidR="0077157A" w:rsidRPr="00FE1924" w:rsidRDefault="0077157A" w:rsidP="0002592C">
            <w:pPr>
              <w:jc w:val="center"/>
              <w:rPr>
                <w:rFonts w:asciiTheme="majorHAnsi" w:hAnsiTheme="majorHAnsi" w:cs="Arial"/>
                <w:sz w:val="24"/>
                <w:szCs w:val="24"/>
              </w:rPr>
            </w:pPr>
          </w:p>
        </w:tc>
      </w:tr>
      <w:tr w:rsidR="0077157A" w:rsidRPr="00FE1924" w:rsidTr="0002592C">
        <w:tc>
          <w:tcPr>
            <w:tcW w:w="6408" w:type="dxa"/>
          </w:tcPr>
          <w:p w:rsidR="0077157A" w:rsidRPr="00FE1924" w:rsidRDefault="0077157A" w:rsidP="0002592C">
            <w:pPr>
              <w:jc w:val="both"/>
              <w:rPr>
                <w:rFonts w:asciiTheme="majorHAnsi" w:hAnsiTheme="majorHAnsi" w:cs="Arial"/>
                <w:sz w:val="24"/>
                <w:szCs w:val="24"/>
              </w:rPr>
            </w:pPr>
            <w:r w:rsidRPr="00FE1924">
              <w:rPr>
                <w:rFonts w:asciiTheme="majorHAnsi" w:hAnsiTheme="majorHAnsi" w:cs="Arial"/>
                <w:sz w:val="24"/>
                <w:szCs w:val="24"/>
              </w:rPr>
              <w:t>Finished Stock Account……………………………Dr</w:t>
            </w:r>
          </w:p>
          <w:p w:rsidR="0077157A" w:rsidRPr="00FE1924" w:rsidRDefault="0077157A" w:rsidP="0002592C">
            <w:pPr>
              <w:jc w:val="both"/>
              <w:rPr>
                <w:rFonts w:asciiTheme="majorHAnsi" w:hAnsiTheme="majorHAnsi" w:cs="Arial"/>
                <w:sz w:val="24"/>
                <w:szCs w:val="24"/>
              </w:rPr>
            </w:pPr>
            <w:r w:rsidRPr="00FE1924">
              <w:rPr>
                <w:rFonts w:asciiTheme="majorHAnsi" w:hAnsiTheme="majorHAnsi" w:cs="Arial"/>
                <w:sz w:val="24"/>
                <w:szCs w:val="24"/>
              </w:rPr>
              <w:t xml:space="preserve">            To GLA Account </w:t>
            </w:r>
          </w:p>
          <w:p w:rsidR="0077157A" w:rsidRPr="00FE1924" w:rsidRDefault="0077157A" w:rsidP="0002592C">
            <w:pPr>
              <w:jc w:val="both"/>
              <w:rPr>
                <w:rFonts w:asciiTheme="majorHAnsi" w:hAnsiTheme="majorHAnsi" w:cs="Arial"/>
                <w:sz w:val="24"/>
                <w:szCs w:val="24"/>
              </w:rPr>
            </w:pPr>
            <w:r w:rsidRPr="00FE1924">
              <w:rPr>
                <w:rFonts w:asciiTheme="majorHAnsi" w:hAnsiTheme="majorHAnsi" w:cs="Arial"/>
                <w:sz w:val="24"/>
                <w:szCs w:val="24"/>
              </w:rPr>
              <w:t xml:space="preserve">            To Conversion Cost Account</w:t>
            </w:r>
          </w:p>
          <w:p w:rsidR="0077157A" w:rsidRPr="00FE1924" w:rsidRDefault="0077157A" w:rsidP="0002592C">
            <w:pPr>
              <w:rPr>
                <w:rFonts w:asciiTheme="majorHAnsi" w:hAnsiTheme="majorHAnsi" w:cs="Arial"/>
                <w:sz w:val="24"/>
                <w:szCs w:val="24"/>
              </w:rPr>
            </w:pPr>
            <w:r w:rsidRPr="00FE1924">
              <w:rPr>
                <w:rFonts w:asciiTheme="majorHAnsi" w:hAnsiTheme="majorHAnsi" w:cs="Arial"/>
                <w:sz w:val="24"/>
                <w:szCs w:val="24"/>
              </w:rPr>
              <w:t>(Being materials Purchased and used &amp; conversion costs charged to finished stock)</w:t>
            </w:r>
          </w:p>
        </w:tc>
        <w:tc>
          <w:tcPr>
            <w:tcW w:w="1530" w:type="dxa"/>
          </w:tcPr>
          <w:p w:rsidR="0077157A" w:rsidRPr="00FE1924" w:rsidRDefault="0077157A" w:rsidP="0002592C">
            <w:pPr>
              <w:jc w:val="center"/>
              <w:rPr>
                <w:rFonts w:asciiTheme="majorHAnsi" w:hAnsiTheme="majorHAnsi" w:cs="Arial"/>
                <w:sz w:val="24"/>
                <w:szCs w:val="24"/>
              </w:rPr>
            </w:pPr>
            <w:r w:rsidRPr="00FE1924">
              <w:rPr>
                <w:rFonts w:asciiTheme="majorHAnsi" w:hAnsiTheme="majorHAnsi" w:cs="Arial"/>
                <w:sz w:val="24"/>
                <w:szCs w:val="24"/>
              </w:rPr>
              <w:t>9,45,000</w:t>
            </w:r>
          </w:p>
        </w:tc>
        <w:tc>
          <w:tcPr>
            <w:tcW w:w="1638" w:type="dxa"/>
          </w:tcPr>
          <w:p w:rsidR="0077157A" w:rsidRPr="00FE1924" w:rsidRDefault="0077157A" w:rsidP="0002592C">
            <w:pPr>
              <w:jc w:val="center"/>
              <w:rPr>
                <w:rFonts w:asciiTheme="majorHAnsi" w:hAnsiTheme="majorHAnsi" w:cs="Arial"/>
                <w:sz w:val="24"/>
                <w:szCs w:val="24"/>
              </w:rPr>
            </w:pPr>
          </w:p>
          <w:p w:rsidR="0077157A" w:rsidRPr="00FE1924" w:rsidRDefault="0077157A" w:rsidP="0002592C">
            <w:pPr>
              <w:jc w:val="center"/>
              <w:rPr>
                <w:rFonts w:asciiTheme="majorHAnsi" w:hAnsiTheme="majorHAnsi" w:cs="Arial"/>
                <w:sz w:val="24"/>
                <w:szCs w:val="24"/>
              </w:rPr>
            </w:pPr>
            <w:r w:rsidRPr="00FE1924">
              <w:rPr>
                <w:rFonts w:asciiTheme="majorHAnsi" w:hAnsiTheme="majorHAnsi" w:cs="Arial"/>
                <w:sz w:val="24"/>
                <w:szCs w:val="24"/>
              </w:rPr>
              <w:t>5,25,000</w:t>
            </w:r>
          </w:p>
          <w:p w:rsidR="0077157A" w:rsidRPr="00FE1924" w:rsidRDefault="0077157A" w:rsidP="0002592C">
            <w:pPr>
              <w:jc w:val="center"/>
              <w:rPr>
                <w:rFonts w:asciiTheme="majorHAnsi" w:hAnsiTheme="majorHAnsi" w:cs="Arial"/>
                <w:sz w:val="24"/>
                <w:szCs w:val="24"/>
              </w:rPr>
            </w:pPr>
            <w:r w:rsidRPr="00FE1924">
              <w:rPr>
                <w:rFonts w:asciiTheme="majorHAnsi" w:hAnsiTheme="majorHAnsi" w:cs="Arial"/>
                <w:sz w:val="24"/>
                <w:szCs w:val="24"/>
              </w:rPr>
              <w:t>4,20,000</w:t>
            </w:r>
          </w:p>
        </w:tc>
      </w:tr>
      <w:tr w:rsidR="0077157A" w:rsidRPr="00FE1924" w:rsidTr="0002592C">
        <w:tc>
          <w:tcPr>
            <w:tcW w:w="6408" w:type="dxa"/>
          </w:tcPr>
          <w:p w:rsidR="0077157A" w:rsidRPr="00FE1924" w:rsidRDefault="0077157A" w:rsidP="0002592C">
            <w:pPr>
              <w:jc w:val="both"/>
              <w:rPr>
                <w:rFonts w:asciiTheme="majorHAnsi" w:hAnsiTheme="majorHAnsi" w:cs="Arial"/>
                <w:sz w:val="24"/>
                <w:szCs w:val="24"/>
              </w:rPr>
            </w:pPr>
          </w:p>
        </w:tc>
        <w:tc>
          <w:tcPr>
            <w:tcW w:w="1530" w:type="dxa"/>
          </w:tcPr>
          <w:p w:rsidR="0077157A" w:rsidRPr="00FE1924" w:rsidRDefault="0077157A" w:rsidP="0002592C">
            <w:pPr>
              <w:jc w:val="center"/>
              <w:rPr>
                <w:rFonts w:asciiTheme="majorHAnsi" w:hAnsiTheme="majorHAnsi" w:cs="Arial"/>
                <w:sz w:val="24"/>
                <w:szCs w:val="24"/>
              </w:rPr>
            </w:pPr>
          </w:p>
        </w:tc>
        <w:tc>
          <w:tcPr>
            <w:tcW w:w="1638" w:type="dxa"/>
          </w:tcPr>
          <w:p w:rsidR="0077157A" w:rsidRPr="00FE1924" w:rsidRDefault="0077157A" w:rsidP="0002592C">
            <w:pPr>
              <w:jc w:val="center"/>
              <w:rPr>
                <w:rFonts w:asciiTheme="majorHAnsi" w:hAnsiTheme="majorHAnsi" w:cs="Arial"/>
                <w:sz w:val="24"/>
                <w:szCs w:val="24"/>
              </w:rPr>
            </w:pPr>
          </w:p>
        </w:tc>
      </w:tr>
      <w:tr w:rsidR="00795726" w:rsidRPr="00FE1924" w:rsidTr="0002592C">
        <w:tc>
          <w:tcPr>
            <w:tcW w:w="6408" w:type="dxa"/>
          </w:tcPr>
          <w:p w:rsidR="00795726" w:rsidRPr="00FE1924" w:rsidRDefault="00795726" w:rsidP="0002592C">
            <w:pPr>
              <w:jc w:val="both"/>
              <w:rPr>
                <w:rFonts w:asciiTheme="majorHAnsi" w:hAnsiTheme="majorHAnsi" w:cs="Arial"/>
                <w:sz w:val="24"/>
                <w:szCs w:val="24"/>
              </w:rPr>
            </w:pPr>
            <w:r w:rsidRPr="00FE1924">
              <w:rPr>
                <w:rFonts w:asciiTheme="majorHAnsi" w:hAnsiTheme="majorHAnsi" w:cs="Arial"/>
                <w:sz w:val="24"/>
                <w:szCs w:val="24"/>
              </w:rPr>
              <w:t>Material Usage Variance  Account  ------------------- Dr</w:t>
            </w:r>
          </w:p>
          <w:p w:rsidR="00795726" w:rsidRPr="00FE1924" w:rsidRDefault="00795726" w:rsidP="0002592C">
            <w:pPr>
              <w:jc w:val="both"/>
              <w:rPr>
                <w:rFonts w:asciiTheme="majorHAnsi" w:hAnsiTheme="majorHAnsi" w:cs="Arial"/>
                <w:sz w:val="24"/>
                <w:szCs w:val="24"/>
              </w:rPr>
            </w:pPr>
            <w:r w:rsidRPr="00FE1924">
              <w:rPr>
                <w:rFonts w:asciiTheme="majorHAnsi" w:hAnsiTheme="majorHAnsi" w:cs="Arial"/>
                <w:sz w:val="24"/>
                <w:szCs w:val="24"/>
              </w:rPr>
              <w:t xml:space="preserve">            To GLA Account  </w:t>
            </w:r>
          </w:p>
          <w:p w:rsidR="00795726" w:rsidRPr="00FE1924" w:rsidRDefault="00795726" w:rsidP="0002592C">
            <w:pPr>
              <w:jc w:val="both"/>
              <w:rPr>
                <w:rFonts w:asciiTheme="majorHAnsi" w:hAnsiTheme="majorHAnsi" w:cs="Arial"/>
                <w:sz w:val="24"/>
                <w:szCs w:val="24"/>
              </w:rPr>
            </w:pPr>
            <w:r w:rsidRPr="00FE1924">
              <w:rPr>
                <w:rFonts w:asciiTheme="majorHAnsi" w:hAnsiTheme="majorHAnsi" w:cs="Arial"/>
                <w:sz w:val="24"/>
                <w:szCs w:val="24"/>
              </w:rPr>
              <w:t>( Being adverse material usage variance )</w:t>
            </w:r>
          </w:p>
        </w:tc>
        <w:tc>
          <w:tcPr>
            <w:tcW w:w="1530" w:type="dxa"/>
          </w:tcPr>
          <w:p w:rsidR="00795726" w:rsidRPr="00FE1924" w:rsidRDefault="00795726" w:rsidP="0002592C">
            <w:pPr>
              <w:jc w:val="center"/>
              <w:rPr>
                <w:rFonts w:asciiTheme="majorHAnsi" w:hAnsiTheme="majorHAnsi" w:cs="Arial"/>
                <w:sz w:val="24"/>
                <w:szCs w:val="24"/>
              </w:rPr>
            </w:pPr>
            <w:r w:rsidRPr="00FE1924">
              <w:rPr>
                <w:rFonts w:asciiTheme="majorHAnsi" w:hAnsiTheme="majorHAnsi" w:cs="Arial"/>
                <w:sz w:val="24"/>
                <w:szCs w:val="24"/>
              </w:rPr>
              <w:t>5,000</w:t>
            </w:r>
          </w:p>
        </w:tc>
        <w:tc>
          <w:tcPr>
            <w:tcW w:w="1638" w:type="dxa"/>
          </w:tcPr>
          <w:p w:rsidR="00795726" w:rsidRPr="00FE1924" w:rsidRDefault="00795726" w:rsidP="0002592C">
            <w:pPr>
              <w:jc w:val="center"/>
              <w:rPr>
                <w:rFonts w:asciiTheme="majorHAnsi" w:hAnsiTheme="majorHAnsi" w:cs="Arial"/>
                <w:sz w:val="24"/>
                <w:szCs w:val="24"/>
              </w:rPr>
            </w:pPr>
          </w:p>
          <w:p w:rsidR="00795726" w:rsidRPr="00FE1924" w:rsidRDefault="00795726" w:rsidP="0002592C">
            <w:pPr>
              <w:jc w:val="center"/>
              <w:rPr>
                <w:rFonts w:asciiTheme="majorHAnsi" w:hAnsiTheme="majorHAnsi" w:cs="Arial"/>
                <w:sz w:val="24"/>
                <w:szCs w:val="24"/>
              </w:rPr>
            </w:pPr>
            <w:r w:rsidRPr="00FE1924">
              <w:rPr>
                <w:rFonts w:asciiTheme="majorHAnsi" w:hAnsiTheme="majorHAnsi" w:cs="Arial"/>
                <w:sz w:val="24"/>
                <w:szCs w:val="24"/>
              </w:rPr>
              <w:t>5,000</w:t>
            </w:r>
          </w:p>
        </w:tc>
      </w:tr>
      <w:tr w:rsidR="00795726" w:rsidRPr="00FE1924" w:rsidTr="0002592C">
        <w:tc>
          <w:tcPr>
            <w:tcW w:w="6408" w:type="dxa"/>
          </w:tcPr>
          <w:p w:rsidR="00795726" w:rsidRPr="00FE1924" w:rsidRDefault="00246244" w:rsidP="0002592C">
            <w:pPr>
              <w:jc w:val="both"/>
              <w:rPr>
                <w:rFonts w:asciiTheme="majorHAnsi" w:hAnsiTheme="majorHAnsi" w:cs="Arial"/>
                <w:sz w:val="24"/>
                <w:szCs w:val="24"/>
              </w:rPr>
            </w:pPr>
            <w:r w:rsidRPr="00FE1924">
              <w:rPr>
                <w:rFonts w:asciiTheme="majorHAnsi" w:hAnsiTheme="majorHAnsi" w:cs="Arial"/>
                <w:sz w:val="24"/>
                <w:szCs w:val="24"/>
              </w:rPr>
              <w:t>Conversion Cost Efficiency Variance Account ……Dr</w:t>
            </w:r>
          </w:p>
          <w:p w:rsidR="00246244" w:rsidRPr="00FE1924" w:rsidRDefault="00246244" w:rsidP="0002592C">
            <w:pPr>
              <w:jc w:val="both"/>
              <w:rPr>
                <w:rFonts w:asciiTheme="majorHAnsi" w:hAnsiTheme="majorHAnsi" w:cs="Arial"/>
                <w:sz w:val="24"/>
                <w:szCs w:val="24"/>
              </w:rPr>
            </w:pPr>
            <w:r w:rsidRPr="00FE1924">
              <w:rPr>
                <w:rFonts w:asciiTheme="majorHAnsi" w:hAnsiTheme="majorHAnsi" w:cs="Arial"/>
                <w:sz w:val="24"/>
                <w:szCs w:val="24"/>
              </w:rPr>
              <w:t xml:space="preserve">            To Conversion Cost Account </w:t>
            </w:r>
          </w:p>
          <w:p w:rsidR="00246244" w:rsidRPr="00FE1924" w:rsidRDefault="00246244" w:rsidP="0002592C">
            <w:pPr>
              <w:jc w:val="both"/>
              <w:rPr>
                <w:rFonts w:asciiTheme="majorHAnsi" w:hAnsiTheme="majorHAnsi" w:cs="Arial"/>
                <w:sz w:val="24"/>
                <w:szCs w:val="24"/>
              </w:rPr>
            </w:pPr>
            <w:r w:rsidRPr="00FE1924">
              <w:rPr>
                <w:rFonts w:asciiTheme="majorHAnsi" w:hAnsiTheme="majorHAnsi" w:cs="Arial"/>
                <w:sz w:val="24"/>
                <w:szCs w:val="24"/>
              </w:rPr>
              <w:t>( Being adverse conversion cost efficiency variance )</w:t>
            </w:r>
          </w:p>
        </w:tc>
        <w:tc>
          <w:tcPr>
            <w:tcW w:w="1530" w:type="dxa"/>
          </w:tcPr>
          <w:p w:rsidR="00795726" w:rsidRPr="00FE1924" w:rsidRDefault="00246244" w:rsidP="0002592C">
            <w:pPr>
              <w:jc w:val="center"/>
              <w:rPr>
                <w:rFonts w:asciiTheme="majorHAnsi" w:hAnsiTheme="majorHAnsi" w:cs="Arial"/>
                <w:sz w:val="24"/>
                <w:szCs w:val="24"/>
              </w:rPr>
            </w:pPr>
            <w:r w:rsidRPr="00FE1924">
              <w:rPr>
                <w:rFonts w:asciiTheme="majorHAnsi" w:hAnsiTheme="majorHAnsi" w:cs="Arial"/>
                <w:sz w:val="24"/>
                <w:szCs w:val="24"/>
              </w:rPr>
              <w:t>20,000</w:t>
            </w:r>
          </w:p>
        </w:tc>
        <w:tc>
          <w:tcPr>
            <w:tcW w:w="1638" w:type="dxa"/>
          </w:tcPr>
          <w:p w:rsidR="00795726" w:rsidRPr="00FE1924" w:rsidRDefault="00795726" w:rsidP="0002592C">
            <w:pPr>
              <w:jc w:val="center"/>
              <w:rPr>
                <w:rFonts w:asciiTheme="majorHAnsi" w:hAnsiTheme="majorHAnsi" w:cs="Arial"/>
                <w:sz w:val="24"/>
                <w:szCs w:val="24"/>
              </w:rPr>
            </w:pPr>
          </w:p>
          <w:p w:rsidR="00246244" w:rsidRPr="00FE1924" w:rsidRDefault="00246244" w:rsidP="0002592C">
            <w:pPr>
              <w:jc w:val="center"/>
              <w:rPr>
                <w:rFonts w:asciiTheme="majorHAnsi" w:hAnsiTheme="majorHAnsi" w:cs="Arial"/>
                <w:sz w:val="24"/>
                <w:szCs w:val="24"/>
              </w:rPr>
            </w:pPr>
            <w:r w:rsidRPr="00FE1924">
              <w:rPr>
                <w:rFonts w:asciiTheme="majorHAnsi" w:hAnsiTheme="majorHAnsi" w:cs="Arial"/>
                <w:sz w:val="24"/>
                <w:szCs w:val="24"/>
              </w:rPr>
              <w:t>20,000</w:t>
            </w:r>
          </w:p>
        </w:tc>
      </w:tr>
      <w:tr w:rsidR="00795726" w:rsidRPr="00FE1924" w:rsidTr="0002592C">
        <w:tc>
          <w:tcPr>
            <w:tcW w:w="6408" w:type="dxa"/>
          </w:tcPr>
          <w:p w:rsidR="00795726" w:rsidRPr="00FE1924" w:rsidRDefault="00795726" w:rsidP="0002592C">
            <w:pPr>
              <w:jc w:val="both"/>
              <w:rPr>
                <w:rFonts w:asciiTheme="majorHAnsi" w:hAnsiTheme="majorHAnsi" w:cs="Arial"/>
                <w:sz w:val="24"/>
                <w:szCs w:val="24"/>
              </w:rPr>
            </w:pPr>
          </w:p>
        </w:tc>
        <w:tc>
          <w:tcPr>
            <w:tcW w:w="1530" w:type="dxa"/>
          </w:tcPr>
          <w:p w:rsidR="00795726" w:rsidRPr="00FE1924" w:rsidRDefault="00795726" w:rsidP="0002592C">
            <w:pPr>
              <w:jc w:val="center"/>
              <w:rPr>
                <w:rFonts w:asciiTheme="majorHAnsi" w:hAnsiTheme="majorHAnsi" w:cs="Arial"/>
                <w:sz w:val="24"/>
                <w:szCs w:val="24"/>
              </w:rPr>
            </w:pPr>
          </w:p>
        </w:tc>
        <w:tc>
          <w:tcPr>
            <w:tcW w:w="1638" w:type="dxa"/>
          </w:tcPr>
          <w:p w:rsidR="00795726" w:rsidRPr="00FE1924" w:rsidRDefault="00795726" w:rsidP="0002592C">
            <w:pPr>
              <w:jc w:val="center"/>
              <w:rPr>
                <w:rFonts w:asciiTheme="majorHAnsi" w:hAnsiTheme="majorHAnsi" w:cs="Arial"/>
                <w:sz w:val="24"/>
                <w:szCs w:val="24"/>
              </w:rPr>
            </w:pPr>
          </w:p>
        </w:tc>
      </w:tr>
      <w:tr w:rsidR="00795726" w:rsidRPr="00FE1924" w:rsidTr="0002592C">
        <w:tc>
          <w:tcPr>
            <w:tcW w:w="6408" w:type="dxa"/>
          </w:tcPr>
          <w:p w:rsidR="00795726" w:rsidRPr="00FE1924" w:rsidRDefault="00246244" w:rsidP="0002592C">
            <w:pPr>
              <w:jc w:val="both"/>
              <w:rPr>
                <w:rFonts w:asciiTheme="majorHAnsi" w:hAnsiTheme="majorHAnsi" w:cs="Arial"/>
                <w:sz w:val="24"/>
                <w:szCs w:val="24"/>
              </w:rPr>
            </w:pPr>
            <w:r w:rsidRPr="00FE1924">
              <w:rPr>
                <w:rFonts w:asciiTheme="majorHAnsi" w:hAnsiTheme="majorHAnsi" w:cs="Arial"/>
                <w:b/>
                <w:sz w:val="24"/>
                <w:szCs w:val="24"/>
              </w:rPr>
              <w:t>Trigger Point 2</w:t>
            </w:r>
          </w:p>
        </w:tc>
        <w:tc>
          <w:tcPr>
            <w:tcW w:w="1530" w:type="dxa"/>
          </w:tcPr>
          <w:p w:rsidR="00795726" w:rsidRPr="00FE1924" w:rsidRDefault="00795726" w:rsidP="0002592C">
            <w:pPr>
              <w:jc w:val="center"/>
              <w:rPr>
                <w:rFonts w:asciiTheme="majorHAnsi" w:hAnsiTheme="majorHAnsi" w:cs="Arial"/>
                <w:sz w:val="24"/>
                <w:szCs w:val="24"/>
              </w:rPr>
            </w:pPr>
          </w:p>
        </w:tc>
        <w:tc>
          <w:tcPr>
            <w:tcW w:w="1638" w:type="dxa"/>
          </w:tcPr>
          <w:p w:rsidR="00795726" w:rsidRPr="00FE1924" w:rsidRDefault="00795726" w:rsidP="0002592C">
            <w:pPr>
              <w:jc w:val="center"/>
              <w:rPr>
                <w:rFonts w:asciiTheme="majorHAnsi" w:hAnsiTheme="majorHAnsi" w:cs="Arial"/>
                <w:sz w:val="24"/>
                <w:szCs w:val="24"/>
              </w:rPr>
            </w:pPr>
          </w:p>
        </w:tc>
      </w:tr>
      <w:tr w:rsidR="00795726" w:rsidRPr="00FE1924" w:rsidTr="0002592C">
        <w:tc>
          <w:tcPr>
            <w:tcW w:w="6408" w:type="dxa"/>
          </w:tcPr>
          <w:p w:rsidR="00795726" w:rsidRPr="00FE1924" w:rsidRDefault="00246244" w:rsidP="0002592C">
            <w:pPr>
              <w:jc w:val="both"/>
              <w:rPr>
                <w:rFonts w:asciiTheme="majorHAnsi" w:hAnsiTheme="majorHAnsi" w:cs="Arial"/>
                <w:sz w:val="24"/>
                <w:szCs w:val="24"/>
              </w:rPr>
            </w:pPr>
            <w:r w:rsidRPr="00FE1924">
              <w:rPr>
                <w:rFonts w:asciiTheme="majorHAnsi" w:hAnsiTheme="majorHAnsi" w:cs="Arial"/>
                <w:sz w:val="24"/>
                <w:szCs w:val="24"/>
              </w:rPr>
              <w:t>Cost of G</w:t>
            </w:r>
            <w:r w:rsidR="00795726" w:rsidRPr="00FE1924">
              <w:rPr>
                <w:rFonts w:asciiTheme="majorHAnsi" w:hAnsiTheme="majorHAnsi" w:cs="Arial"/>
                <w:sz w:val="24"/>
                <w:szCs w:val="24"/>
              </w:rPr>
              <w:t>oods Sold Account                                  Dr</w:t>
            </w:r>
          </w:p>
          <w:p w:rsidR="00795726" w:rsidRPr="00FE1924" w:rsidRDefault="00795726" w:rsidP="0002592C">
            <w:pPr>
              <w:jc w:val="both"/>
              <w:rPr>
                <w:rFonts w:asciiTheme="majorHAnsi" w:hAnsiTheme="majorHAnsi" w:cs="Arial"/>
                <w:sz w:val="24"/>
                <w:szCs w:val="24"/>
              </w:rPr>
            </w:pPr>
            <w:r w:rsidRPr="00FE1924">
              <w:rPr>
                <w:rFonts w:asciiTheme="majorHAnsi" w:hAnsiTheme="majorHAnsi" w:cs="Arial"/>
                <w:sz w:val="24"/>
                <w:szCs w:val="24"/>
              </w:rPr>
              <w:t xml:space="preserve">            To Finished Stock Account </w:t>
            </w:r>
          </w:p>
          <w:p w:rsidR="00246244" w:rsidRPr="00FE1924" w:rsidRDefault="00246244" w:rsidP="0002592C">
            <w:pPr>
              <w:jc w:val="both"/>
              <w:rPr>
                <w:rFonts w:asciiTheme="majorHAnsi" w:hAnsiTheme="majorHAnsi" w:cs="Arial"/>
                <w:sz w:val="24"/>
                <w:szCs w:val="24"/>
              </w:rPr>
            </w:pPr>
            <w:r w:rsidRPr="00FE1924">
              <w:rPr>
                <w:rFonts w:asciiTheme="majorHAnsi" w:hAnsiTheme="majorHAnsi" w:cs="Arial"/>
                <w:sz w:val="24"/>
                <w:szCs w:val="24"/>
              </w:rPr>
              <w:t xml:space="preserve">            To Material Usage Variance Account</w:t>
            </w:r>
          </w:p>
          <w:p w:rsidR="00795726" w:rsidRPr="00FE1924" w:rsidRDefault="00795726" w:rsidP="0002592C">
            <w:pPr>
              <w:jc w:val="both"/>
              <w:rPr>
                <w:rFonts w:asciiTheme="majorHAnsi" w:hAnsiTheme="majorHAnsi" w:cs="Arial"/>
                <w:sz w:val="24"/>
                <w:szCs w:val="24"/>
              </w:rPr>
            </w:pPr>
            <w:r w:rsidRPr="00FE1924">
              <w:rPr>
                <w:rFonts w:asciiTheme="majorHAnsi" w:hAnsiTheme="majorHAnsi" w:cs="Arial"/>
                <w:sz w:val="24"/>
                <w:szCs w:val="24"/>
              </w:rPr>
              <w:t xml:space="preserve">            To Conversion Cost </w:t>
            </w:r>
            <w:r w:rsidR="00246244" w:rsidRPr="00FE1924">
              <w:rPr>
                <w:rFonts w:asciiTheme="majorHAnsi" w:hAnsiTheme="majorHAnsi" w:cs="Arial"/>
                <w:sz w:val="24"/>
                <w:szCs w:val="24"/>
              </w:rPr>
              <w:t xml:space="preserve">Efficiency Variance </w:t>
            </w:r>
            <w:r w:rsidRPr="00FE1924">
              <w:rPr>
                <w:rFonts w:asciiTheme="majorHAnsi" w:hAnsiTheme="majorHAnsi" w:cs="Arial"/>
                <w:sz w:val="24"/>
                <w:szCs w:val="24"/>
              </w:rPr>
              <w:t>Account</w:t>
            </w:r>
          </w:p>
          <w:p w:rsidR="00795726" w:rsidRPr="00FE1924" w:rsidRDefault="00795726" w:rsidP="0002592C">
            <w:pPr>
              <w:jc w:val="both"/>
              <w:rPr>
                <w:rFonts w:asciiTheme="majorHAnsi" w:hAnsiTheme="majorHAnsi" w:cs="Arial"/>
                <w:sz w:val="24"/>
                <w:szCs w:val="24"/>
              </w:rPr>
            </w:pPr>
            <w:r w:rsidRPr="00FE1924">
              <w:rPr>
                <w:rFonts w:asciiTheme="majorHAnsi" w:hAnsiTheme="majorHAnsi" w:cs="Arial"/>
                <w:sz w:val="24"/>
                <w:szCs w:val="24"/>
              </w:rPr>
              <w:t xml:space="preserve">(Being the ‘cost of sold goods and under allocated conversion costs’ charged to cost of goods sold account) </w:t>
            </w:r>
          </w:p>
        </w:tc>
        <w:tc>
          <w:tcPr>
            <w:tcW w:w="1530" w:type="dxa"/>
          </w:tcPr>
          <w:p w:rsidR="00795726" w:rsidRPr="00FE1924" w:rsidRDefault="00246244" w:rsidP="0002592C">
            <w:pPr>
              <w:jc w:val="center"/>
              <w:rPr>
                <w:rFonts w:asciiTheme="majorHAnsi" w:hAnsiTheme="majorHAnsi" w:cs="Arial"/>
                <w:sz w:val="24"/>
                <w:szCs w:val="24"/>
              </w:rPr>
            </w:pPr>
            <w:r w:rsidRPr="00FE1924">
              <w:rPr>
                <w:rFonts w:asciiTheme="majorHAnsi" w:hAnsiTheme="majorHAnsi" w:cs="Arial"/>
                <w:sz w:val="24"/>
                <w:szCs w:val="24"/>
              </w:rPr>
              <w:t>9,25</w:t>
            </w:r>
            <w:r w:rsidR="00795726" w:rsidRPr="00FE1924">
              <w:rPr>
                <w:rFonts w:asciiTheme="majorHAnsi" w:hAnsiTheme="majorHAnsi" w:cs="Arial"/>
                <w:sz w:val="24"/>
                <w:szCs w:val="24"/>
              </w:rPr>
              <w:t>,000</w:t>
            </w:r>
          </w:p>
        </w:tc>
        <w:tc>
          <w:tcPr>
            <w:tcW w:w="1638" w:type="dxa"/>
          </w:tcPr>
          <w:p w:rsidR="00795726" w:rsidRPr="00FE1924" w:rsidRDefault="00795726" w:rsidP="0002592C">
            <w:pPr>
              <w:rPr>
                <w:rFonts w:asciiTheme="majorHAnsi" w:hAnsiTheme="majorHAnsi" w:cs="Arial"/>
                <w:sz w:val="24"/>
                <w:szCs w:val="24"/>
              </w:rPr>
            </w:pPr>
          </w:p>
          <w:p w:rsidR="00795726" w:rsidRPr="00FE1924" w:rsidRDefault="00795726" w:rsidP="00246244">
            <w:pPr>
              <w:jc w:val="center"/>
              <w:rPr>
                <w:rFonts w:asciiTheme="majorHAnsi" w:hAnsiTheme="majorHAnsi" w:cs="Arial"/>
                <w:sz w:val="24"/>
                <w:szCs w:val="24"/>
              </w:rPr>
            </w:pPr>
            <w:r w:rsidRPr="00FE1924">
              <w:rPr>
                <w:rFonts w:asciiTheme="majorHAnsi" w:hAnsiTheme="majorHAnsi" w:cs="Arial"/>
                <w:sz w:val="24"/>
                <w:szCs w:val="24"/>
              </w:rPr>
              <w:t>9,00,000</w:t>
            </w:r>
          </w:p>
          <w:p w:rsidR="00246244" w:rsidRPr="00FE1924" w:rsidRDefault="00246244" w:rsidP="00246244">
            <w:pPr>
              <w:jc w:val="center"/>
              <w:rPr>
                <w:rFonts w:asciiTheme="majorHAnsi" w:hAnsiTheme="majorHAnsi" w:cs="Arial"/>
                <w:sz w:val="24"/>
                <w:szCs w:val="24"/>
              </w:rPr>
            </w:pPr>
            <w:r w:rsidRPr="00FE1924">
              <w:rPr>
                <w:rFonts w:asciiTheme="majorHAnsi" w:hAnsiTheme="majorHAnsi" w:cs="Arial"/>
                <w:sz w:val="24"/>
                <w:szCs w:val="24"/>
              </w:rPr>
              <w:t xml:space="preserve">    5,000</w:t>
            </w:r>
          </w:p>
          <w:p w:rsidR="00795726" w:rsidRPr="00FE1924" w:rsidRDefault="00246244" w:rsidP="00246244">
            <w:pPr>
              <w:jc w:val="center"/>
              <w:rPr>
                <w:rFonts w:asciiTheme="majorHAnsi" w:hAnsiTheme="majorHAnsi" w:cs="Arial"/>
                <w:sz w:val="24"/>
                <w:szCs w:val="24"/>
              </w:rPr>
            </w:pPr>
            <w:r w:rsidRPr="00FE1924">
              <w:rPr>
                <w:rFonts w:asciiTheme="majorHAnsi" w:hAnsiTheme="majorHAnsi" w:cs="Arial"/>
                <w:sz w:val="24"/>
                <w:szCs w:val="24"/>
              </w:rPr>
              <w:t xml:space="preserve">  </w:t>
            </w:r>
            <w:r w:rsidR="00795726" w:rsidRPr="00FE1924">
              <w:rPr>
                <w:rFonts w:asciiTheme="majorHAnsi" w:hAnsiTheme="majorHAnsi" w:cs="Arial"/>
                <w:sz w:val="24"/>
                <w:szCs w:val="24"/>
              </w:rPr>
              <w:t>20,000</w:t>
            </w:r>
          </w:p>
        </w:tc>
      </w:tr>
      <w:tr w:rsidR="00795726" w:rsidRPr="00FE1924" w:rsidTr="0002592C">
        <w:tc>
          <w:tcPr>
            <w:tcW w:w="6408" w:type="dxa"/>
          </w:tcPr>
          <w:p w:rsidR="00795726" w:rsidRPr="00FE1924" w:rsidRDefault="00795726" w:rsidP="0002592C">
            <w:pPr>
              <w:jc w:val="both"/>
              <w:rPr>
                <w:rFonts w:asciiTheme="majorHAnsi" w:hAnsiTheme="majorHAnsi" w:cs="Arial"/>
                <w:sz w:val="24"/>
                <w:szCs w:val="24"/>
              </w:rPr>
            </w:pPr>
          </w:p>
        </w:tc>
        <w:tc>
          <w:tcPr>
            <w:tcW w:w="1530" w:type="dxa"/>
          </w:tcPr>
          <w:p w:rsidR="00795726" w:rsidRPr="00FE1924" w:rsidRDefault="00795726" w:rsidP="0002592C">
            <w:pPr>
              <w:jc w:val="both"/>
              <w:rPr>
                <w:rFonts w:asciiTheme="majorHAnsi" w:hAnsiTheme="majorHAnsi" w:cs="Arial"/>
                <w:sz w:val="24"/>
                <w:szCs w:val="24"/>
              </w:rPr>
            </w:pPr>
          </w:p>
        </w:tc>
        <w:tc>
          <w:tcPr>
            <w:tcW w:w="1638" w:type="dxa"/>
          </w:tcPr>
          <w:p w:rsidR="00795726" w:rsidRPr="00FE1924" w:rsidRDefault="00795726" w:rsidP="0002592C">
            <w:pPr>
              <w:jc w:val="both"/>
              <w:rPr>
                <w:rFonts w:asciiTheme="majorHAnsi" w:hAnsiTheme="majorHAnsi" w:cs="Arial"/>
                <w:sz w:val="24"/>
                <w:szCs w:val="24"/>
              </w:rPr>
            </w:pPr>
          </w:p>
        </w:tc>
      </w:tr>
    </w:tbl>
    <w:p w:rsidR="0077157A" w:rsidRPr="00FE1924" w:rsidRDefault="0077157A" w:rsidP="0077157A">
      <w:pPr>
        <w:jc w:val="both"/>
        <w:rPr>
          <w:rFonts w:asciiTheme="majorHAnsi" w:hAnsiTheme="majorHAnsi" w:cs="Arial"/>
        </w:rPr>
      </w:pPr>
    </w:p>
    <w:p w:rsidR="0077157A" w:rsidRPr="00FE1924" w:rsidRDefault="0077157A" w:rsidP="0077157A">
      <w:pPr>
        <w:pBdr>
          <w:top w:val="single" w:sz="4" w:space="1" w:color="auto"/>
          <w:left w:val="single" w:sz="4" w:space="4" w:color="auto"/>
          <w:bottom w:val="single" w:sz="4" w:space="1" w:color="auto"/>
          <w:right w:val="single" w:sz="4" w:space="4" w:color="auto"/>
        </w:pBdr>
        <w:jc w:val="both"/>
        <w:rPr>
          <w:rFonts w:asciiTheme="majorHAnsi" w:hAnsiTheme="majorHAnsi" w:cs="Arial"/>
        </w:rPr>
      </w:pPr>
      <w:r w:rsidRPr="00FE1924">
        <w:rPr>
          <w:rFonts w:asciiTheme="majorHAnsi" w:hAnsiTheme="majorHAnsi" w:cs="Arial"/>
        </w:rPr>
        <w:t>End of Oct. 2012 inventories:</w:t>
      </w:r>
    </w:p>
    <w:p w:rsidR="0077157A" w:rsidRPr="00FE1924" w:rsidRDefault="00795726" w:rsidP="0077157A">
      <w:pPr>
        <w:pBdr>
          <w:top w:val="single" w:sz="4" w:space="1" w:color="auto"/>
          <w:left w:val="single" w:sz="4" w:space="4" w:color="auto"/>
          <w:bottom w:val="single" w:sz="4" w:space="1" w:color="auto"/>
          <w:right w:val="single" w:sz="4" w:space="4" w:color="auto"/>
        </w:pBdr>
        <w:jc w:val="both"/>
        <w:rPr>
          <w:rFonts w:asciiTheme="majorHAnsi" w:hAnsiTheme="majorHAnsi" w:cs="Arial"/>
        </w:rPr>
      </w:pPr>
      <w:r w:rsidRPr="00FE1924">
        <w:rPr>
          <w:rFonts w:asciiTheme="majorHAnsi" w:hAnsiTheme="majorHAnsi" w:cs="Arial"/>
        </w:rPr>
        <w:t>Finished Stock       Rs.45</w:t>
      </w:r>
      <w:proofErr w:type="gramStart"/>
      <w:r w:rsidR="0077157A" w:rsidRPr="00FE1924">
        <w:rPr>
          <w:rFonts w:asciiTheme="majorHAnsi" w:hAnsiTheme="majorHAnsi" w:cs="Arial"/>
        </w:rPr>
        <w:t>,000</w:t>
      </w:r>
      <w:proofErr w:type="gramEnd"/>
    </w:p>
    <w:p w:rsidR="0003701B" w:rsidRPr="00FE1924" w:rsidRDefault="0003701B" w:rsidP="0003701B">
      <w:pPr>
        <w:jc w:val="both"/>
        <w:rPr>
          <w:rFonts w:asciiTheme="majorHAnsi" w:hAnsiTheme="majorHAnsi" w:cs="Arial"/>
        </w:rPr>
      </w:pPr>
    </w:p>
    <w:p w:rsidR="0003701B" w:rsidRPr="00FE1924" w:rsidRDefault="0003701B" w:rsidP="0003701B">
      <w:pPr>
        <w:jc w:val="both"/>
        <w:rPr>
          <w:rFonts w:asciiTheme="majorHAnsi" w:hAnsiTheme="majorHAnsi" w:cs="Arial"/>
          <w:b/>
        </w:rPr>
      </w:pPr>
      <w:proofErr w:type="spellStart"/>
      <w:proofErr w:type="gramStart"/>
      <w:r w:rsidRPr="00FE1924">
        <w:rPr>
          <w:rFonts w:asciiTheme="majorHAnsi" w:hAnsiTheme="majorHAnsi" w:cs="Arial"/>
          <w:b/>
        </w:rPr>
        <w:t>Q.No</w:t>
      </w:r>
      <w:proofErr w:type="spellEnd"/>
      <w:r w:rsidRPr="00FE1924">
        <w:rPr>
          <w:rFonts w:asciiTheme="majorHAnsi" w:hAnsiTheme="majorHAnsi" w:cs="Arial"/>
          <w:b/>
        </w:rPr>
        <w:t>.</w:t>
      </w:r>
      <w:r w:rsidR="00B433C5" w:rsidRPr="00B433C5">
        <w:rPr>
          <w:rFonts w:asciiTheme="majorHAnsi" w:hAnsiTheme="majorHAnsi" w:cs="Arial"/>
          <w:b/>
        </w:rPr>
        <w:t xml:space="preserve"> </w:t>
      </w:r>
      <w:r w:rsidR="00B433C5">
        <w:rPr>
          <w:rFonts w:asciiTheme="majorHAnsi" w:hAnsiTheme="majorHAnsi" w:cs="Arial"/>
          <w:b/>
        </w:rPr>
        <w:t>12.</w:t>
      </w:r>
      <w:r w:rsidRPr="00FE1924">
        <w:rPr>
          <w:rFonts w:asciiTheme="majorHAnsi" w:hAnsiTheme="majorHAnsi" w:cs="Arial"/>
          <w:b/>
        </w:rPr>
        <w:t>9</w:t>
      </w:r>
      <w:r w:rsidR="0037429A" w:rsidRPr="00FE1924">
        <w:rPr>
          <w:rFonts w:asciiTheme="majorHAnsi" w:hAnsiTheme="majorHAnsi" w:cs="Arial"/>
          <w:b/>
        </w:rPr>
        <w:t xml:space="preserve"> </w:t>
      </w:r>
      <w:r w:rsidRPr="00FE1924">
        <w:rPr>
          <w:rFonts w:asciiTheme="majorHAnsi" w:hAnsiTheme="majorHAnsi" w:cs="Arial"/>
        </w:rPr>
        <w:t>A company</w:t>
      </w:r>
      <w:proofErr w:type="gramEnd"/>
      <w:r w:rsidRPr="00FE1924">
        <w:rPr>
          <w:rFonts w:asciiTheme="majorHAnsi" w:hAnsiTheme="majorHAnsi" w:cs="Arial"/>
        </w:rPr>
        <w:t xml:space="preserve"> which manufactures electric motors uses JIT manufacturing system which is supported by a </w:t>
      </w:r>
      <w:proofErr w:type="spellStart"/>
      <w:r w:rsidRPr="00FE1924">
        <w:rPr>
          <w:rFonts w:asciiTheme="majorHAnsi" w:hAnsiTheme="majorHAnsi" w:cs="Arial"/>
        </w:rPr>
        <w:t>backflush</w:t>
      </w:r>
      <w:proofErr w:type="spellEnd"/>
      <w:r w:rsidRPr="00FE1924">
        <w:rPr>
          <w:rFonts w:asciiTheme="majorHAnsi" w:hAnsiTheme="majorHAnsi" w:cs="Arial"/>
        </w:rPr>
        <w:t xml:space="preserve"> accounting system with three trigger points. The standard cost per unit </w:t>
      </w:r>
      <w:proofErr w:type="gramStart"/>
      <w:r w:rsidRPr="00FE1924">
        <w:rPr>
          <w:rFonts w:asciiTheme="majorHAnsi" w:hAnsiTheme="majorHAnsi" w:cs="Arial"/>
        </w:rPr>
        <w:t>is :</w:t>
      </w:r>
      <w:proofErr w:type="gramEnd"/>
      <w:r w:rsidRPr="00FE1924">
        <w:rPr>
          <w:rFonts w:asciiTheme="majorHAnsi" w:hAnsiTheme="majorHAnsi" w:cs="Arial"/>
        </w:rPr>
        <w:t xml:space="preserve"> material Rs.26, </w:t>
      </w:r>
      <w:proofErr w:type="spellStart"/>
      <w:r w:rsidRPr="00FE1924">
        <w:rPr>
          <w:rFonts w:asciiTheme="majorHAnsi" w:hAnsiTheme="majorHAnsi" w:cs="Arial"/>
        </w:rPr>
        <w:t>labour</w:t>
      </w:r>
      <w:proofErr w:type="spellEnd"/>
      <w:r w:rsidRPr="00FE1924">
        <w:rPr>
          <w:rFonts w:asciiTheme="majorHAnsi" w:hAnsiTheme="majorHAnsi" w:cs="Arial"/>
        </w:rPr>
        <w:t xml:space="preserve"> Rs.8.20 </w:t>
      </w:r>
      <w:r w:rsidR="00795726" w:rsidRPr="00FE1924">
        <w:rPr>
          <w:rFonts w:asciiTheme="majorHAnsi" w:hAnsiTheme="majorHAnsi" w:cs="Arial"/>
        </w:rPr>
        <w:t>and overheads Rs.13.60. In October</w:t>
      </w:r>
      <w:r w:rsidRPr="00FE1924">
        <w:rPr>
          <w:rFonts w:asciiTheme="majorHAnsi" w:hAnsiTheme="majorHAnsi" w:cs="Arial"/>
        </w:rPr>
        <w:t>, 2012 it produced 3</w:t>
      </w:r>
      <w:proofErr w:type="gramStart"/>
      <w:r w:rsidRPr="00FE1924">
        <w:rPr>
          <w:rFonts w:asciiTheme="majorHAnsi" w:hAnsiTheme="majorHAnsi" w:cs="Arial"/>
        </w:rPr>
        <w:t>,15,000</w:t>
      </w:r>
      <w:proofErr w:type="gramEnd"/>
      <w:r w:rsidRPr="00FE1924">
        <w:rPr>
          <w:rFonts w:asciiTheme="majorHAnsi" w:hAnsiTheme="majorHAnsi" w:cs="Arial"/>
        </w:rPr>
        <w:t xml:space="preserve"> motors and sold 309000 motors. The conversion incurred during the month amounted to Rs.73</w:t>
      </w:r>
      <w:proofErr w:type="gramStart"/>
      <w:r w:rsidRPr="00FE1924">
        <w:rPr>
          <w:rFonts w:asciiTheme="majorHAnsi" w:hAnsiTheme="majorHAnsi" w:cs="Arial"/>
        </w:rPr>
        <w:t>,24,500</w:t>
      </w:r>
      <w:proofErr w:type="gramEnd"/>
      <w:r w:rsidRPr="00FE1924">
        <w:rPr>
          <w:rFonts w:asciiTheme="majorHAnsi" w:hAnsiTheme="majorHAnsi" w:cs="Arial"/>
        </w:rPr>
        <w:t>. Material purchased amounted to</w:t>
      </w:r>
      <w:r w:rsidR="00795726" w:rsidRPr="00FE1924">
        <w:rPr>
          <w:rFonts w:asciiTheme="majorHAnsi" w:hAnsiTheme="majorHAnsi" w:cs="Arial"/>
        </w:rPr>
        <w:t xml:space="preserve"> Rs.83</w:t>
      </w:r>
      <w:proofErr w:type="gramStart"/>
      <w:r w:rsidR="00795726" w:rsidRPr="00FE1924">
        <w:rPr>
          <w:rFonts w:asciiTheme="majorHAnsi" w:hAnsiTheme="majorHAnsi" w:cs="Arial"/>
        </w:rPr>
        <w:t>,62,500</w:t>
      </w:r>
      <w:proofErr w:type="gramEnd"/>
      <w:r w:rsidR="00795726" w:rsidRPr="00FE1924">
        <w:rPr>
          <w:rFonts w:asciiTheme="majorHAnsi" w:hAnsiTheme="majorHAnsi" w:cs="Arial"/>
        </w:rPr>
        <w:t xml:space="preserve">. Assume there is </w:t>
      </w:r>
      <w:r w:rsidR="000636B7" w:rsidRPr="00FE1924">
        <w:rPr>
          <w:rFonts w:asciiTheme="majorHAnsi" w:hAnsiTheme="majorHAnsi" w:cs="Arial"/>
        </w:rPr>
        <w:t xml:space="preserve">neither </w:t>
      </w:r>
      <w:r w:rsidR="00795726" w:rsidRPr="00FE1924">
        <w:rPr>
          <w:rFonts w:asciiTheme="majorHAnsi" w:hAnsiTheme="majorHAnsi" w:cs="Arial"/>
        </w:rPr>
        <w:t xml:space="preserve">opening </w:t>
      </w:r>
      <w:r w:rsidR="000636B7" w:rsidRPr="00FE1924">
        <w:rPr>
          <w:rFonts w:asciiTheme="majorHAnsi" w:hAnsiTheme="majorHAnsi" w:cs="Arial"/>
        </w:rPr>
        <w:t xml:space="preserve">nor closing </w:t>
      </w:r>
      <w:r w:rsidRPr="00FE1924">
        <w:rPr>
          <w:rFonts w:asciiTheme="majorHAnsi" w:hAnsiTheme="majorHAnsi" w:cs="Arial"/>
        </w:rPr>
        <w:t>stock</w:t>
      </w:r>
      <w:r w:rsidR="00795726" w:rsidRPr="00FE1924">
        <w:rPr>
          <w:rFonts w:asciiTheme="majorHAnsi" w:hAnsiTheme="majorHAnsi" w:cs="Arial"/>
        </w:rPr>
        <w:t xml:space="preserve"> of</w:t>
      </w:r>
      <w:r w:rsidR="000636B7" w:rsidRPr="00FE1924">
        <w:rPr>
          <w:rFonts w:asciiTheme="majorHAnsi" w:hAnsiTheme="majorHAnsi" w:cs="Arial"/>
        </w:rPr>
        <w:t xml:space="preserve"> materials</w:t>
      </w:r>
      <w:r w:rsidRPr="00FE1924">
        <w:rPr>
          <w:rFonts w:asciiTheme="majorHAnsi" w:hAnsiTheme="majorHAnsi" w:cs="Arial"/>
        </w:rPr>
        <w:t>. Jou</w:t>
      </w:r>
      <w:r w:rsidR="00795726" w:rsidRPr="00FE1924">
        <w:rPr>
          <w:rFonts w:asciiTheme="majorHAnsi" w:hAnsiTheme="majorHAnsi" w:cs="Arial"/>
        </w:rPr>
        <w:t>rnalize</w:t>
      </w:r>
      <w:r w:rsidRPr="00FE1924">
        <w:rPr>
          <w:rFonts w:asciiTheme="majorHAnsi" w:hAnsiTheme="majorHAnsi" w:cs="Arial"/>
        </w:rPr>
        <w:t xml:space="preserve">.                            </w:t>
      </w:r>
      <w:r w:rsidRPr="00FE1924">
        <w:rPr>
          <w:rFonts w:asciiTheme="majorHAnsi" w:hAnsiTheme="majorHAnsi" w:cs="Arial"/>
          <w:b/>
        </w:rPr>
        <w:t>(Adapted ICWA Final December 2006)</w:t>
      </w:r>
    </w:p>
    <w:p w:rsidR="00795726" w:rsidRPr="00FE1924" w:rsidRDefault="00795726" w:rsidP="0003701B">
      <w:pPr>
        <w:jc w:val="both"/>
        <w:rPr>
          <w:rFonts w:asciiTheme="majorHAnsi" w:hAnsiTheme="majorHAnsi" w:cs="Arial"/>
          <w:b/>
        </w:rPr>
      </w:pPr>
    </w:p>
    <w:p w:rsidR="00795726" w:rsidRPr="00FE1924" w:rsidRDefault="00795726" w:rsidP="00795726">
      <w:pPr>
        <w:pBdr>
          <w:top w:val="single" w:sz="4" w:space="1" w:color="auto"/>
          <w:left w:val="single" w:sz="4" w:space="4" w:color="auto"/>
          <w:bottom w:val="single" w:sz="4" w:space="1" w:color="auto"/>
          <w:right w:val="single" w:sz="4" w:space="4" w:color="auto"/>
        </w:pBdr>
        <w:jc w:val="both"/>
        <w:rPr>
          <w:rFonts w:asciiTheme="majorHAnsi" w:hAnsiTheme="majorHAnsi" w:cs="Arial"/>
          <w:b/>
        </w:rPr>
      </w:pPr>
      <w:r w:rsidRPr="00FE1924">
        <w:rPr>
          <w:rFonts w:asciiTheme="majorHAnsi" w:hAnsiTheme="majorHAnsi" w:cs="Arial"/>
          <w:b/>
        </w:rPr>
        <w:t>Trigger Point 1</w:t>
      </w:r>
    </w:p>
    <w:tbl>
      <w:tblPr>
        <w:tblStyle w:val="TableGrid"/>
        <w:tblW w:w="0" w:type="auto"/>
        <w:tblLook w:val="04A0"/>
      </w:tblPr>
      <w:tblGrid>
        <w:gridCol w:w="6408"/>
        <w:gridCol w:w="1530"/>
        <w:gridCol w:w="1638"/>
      </w:tblGrid>
      <w:tr w:rsidR="00795726" w:rsidRPr="00FE1924" w:rsidTr="0002592C">
        <w:tc>
          <w:tcPr>
            <w:tcW w:w="6408" w:type="dxa"/>
          </w:tcPr>
          <w:p w:rsidR="00795726" w:rsidRPr="00FE1924" w:rsidRDefault="00795726" w:rsidP="0002592C">
            <w:pPr>
              <w:jc w:val="both"/>
              <w:rPr>
                <w:rFonts w:asciiTheme="majorHAnsi" w:hAnsiTheme="majorHAnsi" w:cs="Arial"/>
                <w:sz w:val="24"/>
                <w:szCs w:val="24"/>
              </w:rPr>
            </w:pPr>
            <w:r w:rsidRPr="00FE1924">
              <w:rPr>
                <w:rFonts w:asciiTheme="majorHAnsi" w:hAnsiTheme="majorHAnsi" w:cs="Arial"/>
                <w:sz w:val="24"/>
                <w:szCs w:val="24"/>
              </w:rPr>
              <w:t xml:space="preserve">Material and Progress Control Account  …………Dr </w:t>
            </w:r>
          </w:p>
          <w:p w:rsidR="00795726" w:rsidRPr="00FE1924" w:rsidRDefault="00795726" w:rsidP="0002592C">
            <w:pPr>
              <w:jc w:val="both"/>
              <w:rPr>
                <w:rFonts w:asciiTheme="majorHAnsi" w:hAnsiTheme="majorHAnsi" w:cs="Arial"/>
                <w:sz w:val="24"/>
                <w:szCs w:val="24"/>
              </w:rPr>
            </w:pPr>
            <w:r w:rsidRPr="00FE1924">
              <w:rPr>
                <w:rFonts w:asciiTheme="majorHAnsi" w:hAnsiTheme="majorHAnsi" w:cs="Arial"/>
                <w:sz w:val="24"/>
                <w:szCs w:val="24"/>
              </w:rPr>
              <w:t>Conversion Cost Account …………………………Dr</w:t>
            </w:r>
          </w:p>
          <w:p w:rsidR="00795726" w:rsidRPr="00FE1924" w:rsidRDefault="00795726" w:rsidP="0002592C">
            <w:pPr>
              <w:jc w:val="both"/>
              <w:rPr>
                <w:rFonts w:asciiTheme="majorHAnsi" w:hAnsiTheme="majorHAnsi" w:cs="Arial"/>
                <w:sz w:val="24"/>
                <w:szCs w:val="24"/>
              </w:rPr>
            </w:pPr>
            <w:r w:rsidRPr="00FE1924">
              <w:rPr>
                <w:rFonts w:asciiTheme="majorHAnsi" w:hAnsiTheme="majorHAnsi" w:cs="Arial"/>
                <w:sz w:val="24"/>
                <w:szCs w:val="24"/>
              </w:rPr>
              <w:t xml:space="preserve">           To GLA Account  </w:t>
            </w:r>
          </w:p>
          <w:p w:rsidR="00795726" w:rsidRPr="00FE1924" w:rsidRDefault="00795726" w:rsidP="0002592C">
            <w:pPr>
              <w:jc w:val="both"/>
              <w:rPr>
                <w:rFonts w:asciiTheme="majorHAnsi" w:hAnsiTheme="majorHAnsi" w:cs="Arial"/>
                <w:b/>
                <w:sz w:val="24"/>
                <w:szCs w:val="24"/>
              </w:rPr>
            </w:pPr>
            <w:r w:rsidRPr="00FE1924">
              <w:rPr>
                <w:rFonts w:asciiTheme="majorHAnsi" w:hAnsiTheme="majorHAnsi" w:cs="Arial"/>
                <w:sz w:val="24"/>
                <w:szCs w:val="24"/>
              </w:rPr>
              <w:t>(Being materials purchased and conversion costs incurred)</w:t>
            </w:r>
          </w:p>
        </w:tc>
        <w:tc>
          <w:tcPr>
            <w:tcW w:w="1530" w:type="dxa"/>
          </w:tcPr>
          <w:p w:rsidR="00795726" w:rsidRPr="00FE1924" w:rsidRDefault="00795726" w:rsidP="0002592C">
            <w:pPr>
              <w:jc w:val="center"/>
              <w:rPr>
                <w:rFonts w:asciiTheme="majorHAnsi" w:hAnsiTheme="majorHAnsi" w:cs="Arial"/>
                <w:sz w:val="24"/>
                <w:szCs w:val="24"/>
              </w:rPr>
            </w:pPr>
            <w:r w:rsidRPr="00FE1924">
              <w:rPr>
                <w:rFonts w:asciiTheme="majorHAnsi" w:hAnsiTheme="majorHAnsi" w:cs="Arial"/>
                <w:sz w:val="24"/>
                <w:szCs w:val="24"/>
              </w:rPr>
              <w:t>83,62,500</w:t>
            </w:r>
          </w:p>
          <w:p w:rsidR="00795726" w:rsidRPr="00FE1924" w:rsidRDefault="00795726" w:rsidP="0002592C">
            <w:pPr>
              <w:jc w:val="center"/>
              <w:rPr>
                <w:rFonts w:asciiTheme="majorHAnsi" w:hAnsiTheme="majorHAnsi" w:cs="Arial"/>
                <w:sz w:val="24"/>
                <w:szCs w:val="24"/>
              </w:rPr>
            </w:pPr>
            <w:r w:rsidRPr="00FE1924">
              <w:rPr>
                <w:rFonts w:asciiTheme="majorHAnsi" w:hAnsiTheme="majorHAnsi" w:cs="Arial"/>
                <w:sz w:val="24"/>
                <w:szCs w:val="24"/>
              </w:rPr>
              <w:t>73,24,500</w:t>
            </w:r>
          </w:p>
        </w:tc>
        <w:tc>
          <w:tcPr>
            <w:tcW w:w="1638" w:type="dxa"/>
          </w:tcPr>
          <w:p w:rsidR="00795726" w:rsidRPr="00FE1924" w:rsidRDefault="00795726" w:rsidP="0002592C">
            <w:pPr>
              <w:jc w:val="center"/>
              <w:rPr>
                <w:rFonts w:asciiTheme="majorHAnsi" w:hAnsiTheme="majorHAnsi" w:cs="Arial"/>
                <w:sz w:val="24"/>
                <w:szCs w:val="24"/>
              </w:rPr>
            </w:pPr>
          </w:p>
          <w:p w:rsidR="00795726" w:rsidRPr="00FE1924" w:rsidRDefault="00795726" w:rsidP="0002592C">
            <w:pPr>
              <w:jc w:val="center"/>
              <w:rPr>
                <w:rFonts w:asciiTheme="majorHAnsi" w:hAnsiTheme="majorHAnsi" w:cs="Arial"/>
                <w:sz w:val="24"/>
                <w:szCs w:val="24"/>
              </w:rPr>
            </w:pPr>
          </w:p>
          <w:p w:rsidR="00795726" w:rsidRPr="00FE1924" w:rsidRDefault="00795726" w:rsidP="0002592C">
            <w:pPr>
              <w:jc w:val="center"/>
              <w:rPr>
                <w:rFonts w:asciiTheme="majorHAnsi" w:hAnsiTheme="majorHAnsi" w:cs="Arial"/>
                <w:sz w:val="24"/>
                <w:szCs w:val="24"/>
              </w:rPr>
            </w:pPr>
            <w:r w:rsidRPr="00FE1924">
              <w:rPr>
                <w:rFonts w:asciiTheme="majorHAnsi" w:hAnsiTheme="majorHAnsi" w:cs="Arial"/>
                <w:sz w:val="24"/>
                <w:szCs w:val="24"/>
              </w:rPr>
              <w:t>1,56,87,000</w:t>
            </w:r>
          </w:p>
        </w:tc>
      </w:tr>
      <w:tr w:rsidR="00795726" w:rsidRPr="00FE1924" w:rsidTr="0002592C">
        <w:tc>
          <w:tcPr>
            <w:tcW w:w="6408" w:type="dxa"/>
          </w:tcPr>
          <w:p w:rsidR="00795726" w:rsidRPr="00FE1924" w:rsidRDefault="00795726" w:rsidP="0002592C">
            <w:pPr>
              <w:jc w:val="both"/>
              <w:rPr>
                <w:rFonts w:asciiTheme="majorHAnsi" w:hAnsiTheme="majorHAnsi" w:cs="Arial"/>
                <w:sz w:val="24"/>
                <w:szCs w:val="24"/>
              </w:rPr>
            </w:pPr>
          </w:p>
        </w:tc>
        <w:tc>
          <w:tcPr>
            <w:tcW w:w="1530" w:type="dxa"/>
          </w:tcPr>
          <w:p w:rsidR="00795726" w:rsidRPr="00FE1924" w:rsidRDefault="00795726" w:rsidP="0002592C">
            <w:pPr>
              <w:jc w:val="center"/>
              <w:rPr>
                <w:rFonts w:asciiTheme="majorHAnsi" w:hAnsiTheme="majorHAnsi" w:cs="Arial"/>
                <w:sz w:val="24"/>
                <w:szCs w:val="24"/>
              </w:rPr>
            </w:pPr>
          </w:p>
        </w:tc>
        <w:tc>
          <w:tcPr>
            <w:tcW w:w="1638" w:type="dxa"/>
          </w:tcPr>
          <w:p w:rsidR="00795726" w:rsidRPr="00FE1924" w:rsidRDefault="00795726" w:rsidP="0002592C">
            <w:pPr>
              <w:jc w:val="center"/>
              <w:rPr>
                <w:rFonts w:asciiTheme="majorHAnsi" w:hAnsiTheme="majorHAnsi" w:cs="Arial"/>
                <w:sz w:val="24"/>
                <w:szCs w:val="24"/>
              </w:rPr>
            </w:pPr>
          </w:p>
        </w:tc>
      </w:tr>
      <w:tr w:rsidR="00795726" w:rsidRPr="00FE1924" w:rsidTr="0002592C">
        <w:tc>
          <w:tcPr>
            <w:tcW w:w="6408" w:type="dxa"/>
          </w:tcPr>
          <w:p w:rsidR="00795726" w:rsidRPr="00FE1924" w:rsidRDefault="00795726" w:rsidP="0002592C">
            <w:pPr>
              <w:jc w:val="both"/>
              <w:rPr>
                <w:rFonts w:asciiTheme="majorHAnsi" w:hAnsiTheme="majorHAnsi" w:cs="Arial"/>
                <w:b/>
                <w:sz w:val="24"/>
                <w:szCs w:val="24"/>
              </w:rPr>
            </w:pPr>
            <w:r w:rsidRPr="00FE1924">
              <w:rPr>
                <w:rFonts w:asciiTheme="majorHAnsi" w:hAnsiTheme="majorHAnsi" w:cs="Arial"/>
                <w:b/>
                <w:sz w:val="24"/>
                <w:szCs w:val="24"/>
              </w:rPr>
              <w:lastRenderedPageBreak/>
              <w:t>Trigger Point 2</w:t>
            </w:r>
          </w:p>
        </w:tc>
        <w:tc>
          <w:tcPr>
            <w:tcW w:w="1530" w:type="dxa"/>
          </w:tcPr>
          <w:p w:rsidR="00795726" w:rsidRPr="00FE1924" w:rsidRDefault="00795726" w:rsidP="0002592C">
            <w:pPr>
              <w:jc w:val="center"/>
              <w:rPr>
                <w:rFonts w:asciiTheme="majorHAnsi" w:hAnsiTheme="majorHAnsi" w:cs="Arial"/>
                <w:sz w:val="24"/>
                <w:szCs w:val="24"/>
              </w:rPr>
            </w:pPr>
          </w:p>
        </w:tc>
        <w:tc>
          <w:tcPr>
            <w:tcW w:w="1638" w:type="dxa"/>
          </w:tcPr>
          <w:p w:rsidR="00795726" w:rsidRPr="00FE1924" w:rsidRDefault="00795726" w:rsidP="0002592C">
            <w:pPr>
              <w:jc w:val="center"/>
              <w:rPr>
                <w:rFonts w:asciiTheme="majorHAnsi" w:hAnsiTheme="majorHAnsi" w:cs="Arial"/>
                <w:sz w:val="24"/>
                <w:szCs w:val="24"/>
              </w:rPr>
            </w:pPr>
          </w:p>
        </w:tc>
      </w:tr>
      <w:tr w:rsidR="00795726" w:rsidRPr="00FE1924" w:rsidTr="0002592C">
        <w:tc>
          <w:tcPr>
            <w:tcW w:w="6408" w:type="dxa"/>
          </w:tcPr>
          <w:p w:rsidR="00795726" w:rsidRPr="00FE1924" w:rsidRDefault="00795726" w:rsidP="0002592C">
            <w:pPr>
              <w:jc w:val="both"/>
              <w:rPr>
                <w:rFonts w:asciiTheme="majorHAnsi" w:hAnsiTheme="majorHAnsi" w:cs="Arial"/>
                <w:sz w:val="24"/>
                <w:szCs w:val="24"/>
              </w:rPr>
            </w:pPr>
            <w:r w:rsidRPr="00FE1924">
              <w:rPr>
                <w:rFonts w:asciiTheme="majorHAnsi" w:hAnsiTheme="majorHAnsi" w:cs="Arial"/>
                <w:sz w:val="24"/>
                <w:szCs w:val="24"/>
              </w:rPr>
              <w:t>Finished Stock Account……………………………Dr</w:t>
            </w:r>
          </w:p>
          <w:p w:rsidR="00795726" w:rsidRPr="00FE1924" w:rsidRDefault="00795726" w:rsidP="0002592C">
            <w:pPr>
              <w:jc w:val="both"/>
              <w:rPr>
                <w:rFonts w:asciiTheme="majorHAnsi" w:hAnsiTheme="majorHAnsi" w:cs="Arial"/>
                <w:sz w:val="24"/>
                <w:szCs w:val="24"/>
              </w:rPr>
            </w:pPr>
            <w:r w:rsidRPr="00FE1924">
              <w:rPr>
                <w:rFonts w:asciiTheme="majorHAnsi" w:hAnsiTheme="majorHAnsi" w:cs="Arial"/>
                <w:sz w:val="24"/>
                <w:szCs w:val="24"/>
              </w:rPr>
              <w:t xml:space="preserve">            To Material and Progress Control Account  </w:t>
            </w:r>
          </w:p>
          <w:p w:rsidR="00795726" w:rsidRPr="00FE1924" w:rsidRDefault="00795726" w:rsidP="0002592C">
            <w:pPr>
              <w:jc w:val="both"/>
              <w:rPr>
                <w:rFonts w:asciiTheme="majorHAnsi" w:hAnsiTheme="majorHAnsi" w:cs="Arial"/>
                <w:sz w:val="24"/>
                <w:szCs w:val="24"/>
              </w:rPr>
            </w:pPr>
            <w:r w:rsidRPr="00FE1924">
              <w:rPr>
                <w:rFonts w:asciiTheme="majorHAnsi" w:hAnsiTheme="majorHAnsi" w:cs="Arial"/>
                <w:sz w:val="24"/>
                <w:szCs w:val="24"/>
              </w:rPr>
              <w:t xml:space="preserve">            To Conversion Cost Account</w:t>
            </w:r>
          </w:p>
          <w:p w:rsidR="00795726" w:rsidRPr="00FE1924" w:rsidRDefault="00795726" w:rsidP="0002592C">
            <w:pPr>
              <w:rPr>
                <w:rFonts w:asciiTheme="majorHAnsi" w:hAnsiTheme="majorHAnsi" w:cs="Arial"/>
                <w:sz w:val="24"/>
                <w:szCs w:val="24"/>
              </w:rPr>
            </w:pPr>
            <w:r w:rsidRPr="00FE1924">
              <w:rPr>
                <w:rFonts w:asciiTheme="majorHAnsi" w:hAnsiTheme="majorHAnsi" w:cs="Arial"/>
                <w:sz w:val="24"/>
                <w:szCs w:val="24"/>
              </w:rPr>
              <w:t xml:space="preserve">(Being </w:t>
            </w:r>
            <w:r w:rsidR="000636B7" w:rsidRPr="00FE1924">
              <w:rPr>
                <w:rFonts w:asciiTheme="majorHAnsi" w:hAnsiTheme="majorHAnsi" w:cs="Arial"/>
                <w:sz w:val="24"/>
                <w:szCs w:val="24"/>
              </w:rPr>
              <w:t xml:space="preserve">standard </w:t>
            </w:r>
            <w:r w:rsidRPr="00FE1924">
              <w:rPr>
                <w:rFonts w:asciiTheme="majorHAnsi" w:hAnsiTheme="majorHAnsi" w:cs="Arial"/>
                <w:sz w:val="24"/>
                <w:szCs w:val="24"/>
              </w:rPr>
              <w:t>materials &amp; conversion costs charged to finished stock)</w:t>
            </w:r>
          </w:p>
        </w:tc>
        <w:tc>
          <w:tcPr>
            <w:tcW w:w="1530" w:type="dxa"/>
          </w:tcPr>
          <w:p w:rsidR="00795726" w:rsidRPr="00FE1924" w:rsidRDefault="0037429A" w:rsidP="0002592C">
            <w:pPr>
              <w:jc w:val="center"/>
              <w:rPr>
                <w:rFonts w:asciiTheme="majorHAnsi" w:hAnsiTheme="majorHAnsi" w:cs="Arial"/>
                <w:sz w:val="24"/>
                <w:szCs w:val="24"/>
              </w:rPr>
            </w:pPr>
            <w:r w:rsidRPr="00FE1924">
              <w:rPr>
                <w:rFonts w:asciiTheme="majorHAnsi" w:hAnsiTheme="majorHAnsi" w:cs="Arial"/>
                <w:sz w:val="24"/>
                <w:szCs w:val="24"/>
              </w:rPr>
              <w:t>1,50,57,000</w:t>
            </w:r>
          </w:p>
        </w:tc>
        <w:tc>
          <w:tcPr>
            <w:tcW w:w="1638" w:type="dxa"/>
          </w:tcPr>
          <w:p w:rsidR="00795726" w:rsidRPr="00FE1924" w:rsidRDefault="00795726" w:rsidP="0002592C">
            <w:pPr>
              <w:jc w:val="center"/>
              <w:rPr>
                <w:rFonts w:asciiTheme="majorHAnsi" w:hAnsiTheme="majorHAnsi" w:cs="Arial"/>
                <w:sz w:val="24"/>
                <w:szCs w:val="24"/>
              </w:rPr>
            </w:pPr>
          </w:p>
          <w:p w:rsidR="00795726" w:rsidRPr="00FE1924" w:rsidRDefault="00795726" w:rsidP="0002592C">
            <w:pPr>
              <w:jc w:val="center"/>
              <w:rPr>
                <w:rFonts w:asciiTheme="majorHAnsi" w:hAnsiTheme="majorHAnsi" w:cs="Arial"/>
                <w:sz w:val="24"/>
                <w:szCs w:val="24"/>
              </w:rPr>
            </w:pPr>
            <w:r w:rsidRPr="00FE1924">
              <w:rPr>
                <w:rFonts w:asciiTheme="majorHAnsi" w:hAnsiTheme="majorHAnsi" w:cs="Arial"/>
                <w:sz w:val="24"/>
                <w:szCs w:val="24"/>
              </w:rPr>
              <w:t>81,90,000</w:t>
            </w:r>
          </w:p>
          <w:p w:rsidR="0037429A" w:rsidRPr="00FE1924" w:rsidRDefault="0037429A" w:rsidP="0002592C">
            <w:pPr>
              <w:jc w:val="center"/>
              <w:rPr>
                <w:rFonts w:asciiTheme="majorHAnsi" w:hAnsiTheme="majorHAnsi" w:cs="Arial"/>
                <w:sz w:val="24"/>
                <w:szCs w:val="24"/>
              </w:rPr>
            </w:pPr>
            <w:r w:rsidRPr="00FE1924">
              <w:rPr>
                <w:rFonts w:asciiTheme="majorHAnsi" w:hAnsiTheme="majorHAnsi" w:cs="Arial"/>
                <w:sz w:val="24"/>
                <w:szCs w:val="24"/>
              </w:rPr>
              <w:t>68,67,000</w:t>
            </w:r>
          </w:p>
        </w:tc>
      </w:tr>
      <w:tr w:rsidR="00795726" w:rsidRPr="00FE1924" w:rsidTr="0002592C">
        <w:tc>
          <w:tcPr>
            <w:tcW w:w="6408" w:type="dxa"/>
          </w:tcPr>
          <w:p w:rsidR="00795726" w:rsidRPr="00FE1924" w:rsidRDefault="00795726" w:rsidP="0002592C">
            <w:pPr>
              <w:jc w:val="both"/>
              <w:rPr>
                <w:rFonts w:asciiTheme="majorHAnsi" w:hAnsiTheme="majorHAnsi" w:cs="Arial"/>
                <w:sz w:val="24"/>
                <w:szCs w:val="24"/>
              </w:rPr>
            </w:pPr>
          </w:p>
        </w:tc>
        <w:tc>
          <w:tcPr>
            <w:tcW w:w="1530" w:type="dxa"/>
          </w:tcPr>
          <w:p w:rsidR="00795726" w:rsidRPr="00FE1924" w:rsidRDefault="00795726" w:rsidP="0002592C">
            <w:pPr>
              <w:jc w:val="center"/>
              <w:rPr>
                <w:rFonts w:asciiTheme="majorHAnsi" w:hAnsiTheme="majorHAnsi" w:cs="Arial"/>
                <w:sz w:val="24"/>
                <w:szCs w:val="24"/>
              </w:rPr>
            </w:pPr>
          </w:p>
        </w:tc>
        <w:tc>
          <w:tcPr>
            <w:tcW w:w="1638" w:type="dxa"/>
          </w:tcPr>
          <w:p w:rsidR="00795726" w:rsidRPr="00FE1924" w:rsidRDefault="00795726" w:rsidP="0002592C">
            <w:pPr>
              <w:jc w:val="center"/>
              <w:rPr>
                <w:rFonts w:asciiTheme="majorHAnsi" w:hAnsiTheme="majorHAnsi" w:cs="Arial"/>
                <w:sz w:val="24"/>
                <w:szCs w:val="24"/>
              </w:rPr>
            </w:pPr>
          </w:p>
        </w:tc>
      </w:tr>
      <w:tr w:rsidR="00795726" w:rsidRPr="00FE1924" w:rsidTr="0002592C">
        <w:tc>
          <w:tcPr>
            <w:tcW w:w="6408" w:type="dxa"/>
          </w:tcPr>
          <w:p w:rsidR="00795726" w:rsidRPr="00FE1924" w:rsidRDefault="00795726" w:rsidP="0002592C">
            <w:pPr>
              <w:jc w:val="both"/>
              <w:rPr>
                <w:rFonts w:asciiTheme="majorHAnsi" w:hAnsiTheme="majorHAnsi" w:cs="Arial"/>
                <w:sz w:val="24"/>
                <w:szCs w:val="24"/>
              </w:rPr>
            </w:pPr>
            <w:r w:rsidRPr="00FE1924">
              <w:rPr>
                <w:rFonts w:asciiTheme="majorHAnsi" w:hAnsiTheme="majorHAnsi" w:cs="Arial"/>
                <w:sz w:val="24"/>
                <w:szCs w:val="24"/>
              </w:rPr>
              <w:t>Material Usage Variance  Account  ------------------- Dr</w:t>
            </w:r>
          </w:p>
          <w:p w:rsidR="00795726" w:rsidRPr="00FE1924" w:rsidRDefault="00795726" w:rsidP="0002592C">
            <w:pPr>
              <w:jc w:val="both"/>
              <w:rPr>
                <w:rFonts w:asciiTheme="majorHAnsi" w:hAnsiTheme="majorHAnsi" w:cs="Arial"/>
                <w:sz w:val="24"/>
                <w:szCs w:val="24"/>
              </w:rPr>
            </w:pPr>
            <w:r w:rsidRPr="00FE1924">
              <w:rPr>
                <w:rFonts w:asciiTheme="majorHAnsi" w:hAnsiTheme="majorHAnsi" w:cs="Arial"/>
                <w:sz w:val="24"/>
                <w:szCs w:val="24"/>
              </w:rPr>
              <w:t xml:space="preserve">            To Material and Progress Control Account  </w:t>
            </w:r>
          </w:p>
          <w:p w:rsidR="00795726" w:rsidRPr="00FE1924" w:rsidRDefault="00795726" w:rsidP="0002592C">
            <w:pPr>
              <w:jc w:val="both"/>
              <w:rPr>
                <w:rFonts w:asciiTheme="majorHAnsi" w:hAnsiTheme="majorHAnsi" w:cs="Arial"/>
                <w:sz w:val="24"/>
                <w:szCs w:val="24"/>
              </w:rPr>
            </w:pPr>
            <w:r w:rsidRPr="00FE1924">
              <w:rPr>
                <w:rFonts w:asciiTheme="majorHAnsi" w:hAnsiTheme="majorHAnsi" w:cs="Arial"/>
                <w:sz w:val="24"/>
                <w:szCs w:val="24"/>
              </w:rPr>
              <w:t>( Being adverse material usage variance )</w:t>
            </w:r>
          </w:p>
        </w:tc>
        <w:tc>
          <w:tcPr>
            <w:tcW w:w="1530" w:type="dxa"/>
          </w:tcPr>
          <w:p w:rsidR="00795726" w:rsidRPr="00FE1924" w:rsidRDefault="000636B7" w:rsidP="0002592C">
            <w:pPr>
              <w:jc w:val="center"/>
              <w:rPr>
                <w:rFonts w:asciiTheme="majorHAnsi" w:hAnsiTheme="majorHAnsi" w:cs="Arial"/>
                <w:sz w:val="24"/>
                <w:szCs w:val="24"/>
              </w:rPr>
            </w:pPr>
            <w:r w:rsidRPr="00FE1924">
              <w:rPr>
                <w:rFonts w:asciiTheme="majorHAnsi" w:hAnsiTheme="majorHAnsi" w:cs="Arial"/>
                <w:sz w:val="24"/>
                <w:szCs w:val="24"/>
              </w:rPr>
              <w:t>1,72,5</w:t>
            </w:r>
            <w:r w:rsidR="0037429A" w:rsidRPr="00FE1924">
              <w:rPr>
                <w:rFonts w:asciiTheme="majorHAnsi" w:hAnsiTheme="majorHAnsi" w:cs="Arial"/>
                <w:sz w:val="24"/>
                <w:szCs w:val="24"/>
              </w:rPr>
              <w:t>00</w:t>
            </w:r>
          </w:p>
        </w:tc>
        <w:tc>
          <w:tcPr>
            <w:tcW w:w="1638" w:type="dxa"/>
          </w:tcPr>
          <w:p w:rsidR="00795726" w:rsidRPr="00FE1924" w:rsidRDefault="00795726" w:rsidP="0002592C">
            <w:pPr>
              <w:jc w:val="center"/>
              <w:rPr>
                <w:rFonts w:asciiTheme="majorHAnsi" w:hAnsiTheme="majorHAnsi" w:cs="Arial"/>
                <w:sz w:val="24"/>
                <w:szCs w:val="24"/>
              </w:rPr>
            </w:pPr>
          </w:p>
          <w:p w:rsidR="0037429A" w:rsidRPr="00FE1924" w:rsidRDefault="000636B7" w:rsidP="0037429A">
            <w:pPr>
              <w:jc w:val="center"/>
              <w:rPr>
                <w:rFonts w:asciiTheme="majorHAnsi" w:hAnsiTheme="majorHAnsi" w:cs="Arial"/>
                <w:sz w:val="24"/>
                <w:szCs w:val="24"/>
              </w:rPr>
            </w:pPr>
            <w:r w:rsidRPr="00FE1924">
              <w:rPr>
                <w:rFonts w:asciiTheme="majorHAnsi" w:hAnsiTheme="majorHAnsi" w:cs="Arial"/>
                <w:sz w:val="24"/>
                <w:szCs w:val="24"/>
              </w:rPr>
              <w:t>1,72,5</w:t>
            </w:r>
            <w:r w:rsidR="0037429A" w:rsidRPr="00FE1924">
              <w:rPr>
                <w:rFonts w:asciiTheme="majorHAnsi" w:hAnsiTheme="majorHAnsi" w:cs="Arial"/>
                <w:sz w:val="24"/>
                <w:szCs w:val="24"/>
              </w:rPr>
              <w:t>00</w:t>
            </w:r>
          </w:p>
        </w:tc>
      </w:tr>
      <w:tr w:rsidR="0002592C" w:rsidRPr="00FE1924" w:rsidTr="0002592C">
        <w:tc>
          <w:tcPr>
            <w:tcW w:w="6408" w:type="dxa"/>
          </w:tcPr>
          <w:p w:rsidR="0002592C" w:rsidRPr="00FE1924" w:rsidRDefault="0002592C" w:rsidP="0002592C">
            <w:pPr>
              <w:jc w:val="both"/>
              <w:rPr>
                <w:rFonts w:asciiTheme="majorHAnsi" w:hAnsiTheme="majorHAnsi" w:cs="Arial"/>
                <w:sz w:val="24"/>
                <w:szCs w:val="24"/>
              </w:rPr>
            </w:pPr>
            <w:r w:rsidRPr="00FE1924">
              <w:rPr>
                <w:rFonts w:asciiTheme="majorHAnsi" w:hAnsiTheme="majorHAnsi" w:cs="Arial"/>
                <w:sz w:val="24"/>
                <w:szCs w:val="24"/>
              </w:rPr>
              <w:t>Conversion Cost Efficiency Variance Account …  Dr</w:t>
            </w:r>
          </w:p>
          <w:p w:rsidR="0002592C" w:rsidRPr="00FE1924" w:rsidRDefault="0002592C" w:rsidP="0002592C">
            <w:pPr>
              <w:jc w:val="both"/>
              <w:rPr>
                <w:rFonts w:asciiTheme="majorHAnsi" w:hAnsiTheme="majorHAnsi" w:cs="Arial"/>
                <w:sz w:val="24"/>
                <w:szCs w:val="24"/>
              </w:rPr>
            </w:pPr>
            <w:r w:rsidRPr="00FE1924">
              <w:rPr>
                <w:rFonts w:asciiTheme="majorHAnsi" w:hAnsiTheme="majorHAnsi" w:cs="Arial"/>
                <w:sz w:val="24"/>
                <w:szCs w:val="24"/>
              </w:rPr>
              <w:t xml:space="preserve">            To Conversion Cost  Account</w:t>
            </w:r>
          </w:p>
          <w:p w:rsidR="0002592C" w:rsidRPr="00FE1924" w:rsidRDefault="0002592C" w:rsidP="0002592C">
            <w:pPr>
              <w:jc w:val="both"/>
              <w:rPr>
                <w:rFonts w:asciiTheme="majorHAnsi" w:hAnsiTheme="majorHAnsi" w:cs="Arial"/>
                <w:sz w:val="24"/>
                <w:szCs w:val="24"/>
              </w:rPr>
            </w:pPr>
            <w:r w:rsidRPr="00FE1924">
              <w:rPr>
                <w:rFonts w:asciiTheme="majorHAnsi" w:hAnsiTheme="majorHAnsi" w:cs="Arial"/>
                <w:sz w:val="24"/>
                <w:szCs w:val="24"/>
              </w:rPr>
              <w:t xml:space="preserve">( Being adverse conversion cost </w:t>
            </w:r>
            <w:r w:rsidR="00AA1EC4" w:rsidRPr="00FE1924">
              <w:rPr>
                <w:rFonts w:asciiTheme="majorHAnsi" w:hAnsiTheme="majorHAnsi" w:cs="Arial"/>
                <w:sz w:val="24"/>
                <w:szCs w:val="24"/>
              </w:rPr>
              <w:t>efficiency</w:t>
            </w:r>
            <w:r w:rsidRPr="00FE1924">
              <w:rPr>
                <w:rFonts w:asciiTheme="majorHAnsi" w:hAnsiTheme="majorHAnsi" w:cs="Arial"/>
                <w:sz w:val="24"/>
                <w:szCs w:val="24"/>
              </w:rPr>
              <w:t xml:space="preserve"> variance )</w:t>
            </w:r>
          </w:p>
        </w:tc>
        <w:tc>
          <w:tcPr>
            <w:tcW w:w="1530" w:type="dxa"/>
          </w:tcPr>
          <w:p w:rsidR="0002592C" w:rsidRPr="00FE1924" w:rsidRDefault="0002592C" w:rsidP="0002592C">
            <w:pPr>
              <w:jc w:val="center"/>
              <w:rPr>
                <w:rFonts w:asciiTheme="majorHAnsi" w:hAnsiTheme="majorHAnsi" w:cs="Arial"/>
                <w:sz w:val="24"/>
                <w:szCs w:val="24"/>
              </w:rPr>
            </w:pPr>
            <w:r w:rsidRPr="00FE1924">
              <w:rPr>
                <w:rFonts w:asciiTheme="majorHAnsi" w:hAnsiTheme="majorHAnsi" w:cs="Arial"/>
                <w:sz w:val="24"/>
                <w:szCs w:val="24"/>
              </w:rPr>
              <w:t>4,57,500</w:t>
            </w:r>
          </w:p>
        </w:tc>
        <w:tc>
          <w:tcPr>
            <w:tcW w:w="1638" w:type="dxa"/>
          </w:tcPr>
          <w:p w:rsidR="0002592C" w:rsidRPr="00FE1924" w:rsidRDefault="0002592C" w:rsidP="0002592C">
            <w:pPr>
              <w:jc w:val="center"/>
              <w:rPr>
                <w:rFonts w:asciiTheme="majorHAnsi" w:hAnsiTheme="majorHAnsi" w:cs="Arial"/>
                <w:sz w:val="24"/>
                <w:szCs w:val="24"/>
              </w:rPr>
            </w:pPr>
          </w:p>
          <w:p w:rsidR="0002592C" w:rsidRPr="00FE1924" w:rsidRDefault="0002592C" w:rsidP="0002592C">
            <w:pPr>
              <w:jc w:val="center"/>
              <w:rPr>
                <w:rFonts w:asciiTheme="majorHAnsi" w:hAnsiTheme="majorHAnsi" w:cs="Arial"/>
                <w:sz w:val="24"/>
                <w:szCs w:val="24"/>
              </w:rPr>
            </w:pPr>
            <w:r w:rsidRPr="00FE1924">
              <w:rPr>
                <w:rFonts w:asciiTheme="majorHAnsi" w:hAnsiTheme="majorHAnsi" w:cs="Arial"/>
                <w:sz w:val="24"/>
                <w:szCs w:val="24"/>
              </w:rPr>
              <w:t>4,57,500</w:t>
            </w:r>
          </w:p>
        </w:tc>
      </w:tr>
      <w:tr w:rsidR="0037429A" w:rsidRPr="00FE1924" w:rsidTr="0002592C">
        <w:tc>
          <w:tcPr>
            <w:tcW w:w="6408" w:type="dxa"/>
          </w:tcPr>
          <w:p w:rsidR="0037429A" w:rsidRPr="00FE1924" w:rsidRDefault="0037429A" w:rsidP="0002592C">
            <w:pPr>
              <w:jc w:val="both"/>
              <w:rPr>
                <w:rFonts w:asciiTheme="majorHAnsi" w:hAnsiTheme="majorHAnsi" w:cs="Arial"/>
                <w:sz w:val="24"/>
                <w:szCs w:val="24"/>
              </w:rPr>
            </w:pPr>
          </w:p>
        </w:tc>
        <w:tc>
          <w:tcPr>
            <w:tcW w:w="1530" w:type="dxa"/>
          </w:tcPr>
          <w:p w:rsidR="0037429A" w:rsidRPr="00FE1924" w:rsidRDefault="0037429A" w:rsidP="0002592C">
            <w:pPr>
              <w:jc w:val="center"/>
              <w:rPr>
                <w:rFonts w:asciiTheme="majorHAnsi" w:hAnsiTheme="majorHAnsi" w:cs="Arial"/>
                <w:sz w:val="24"/>
                <w:szCs w:val="24"/>
              </w:rPr>
            </w:pPr>
          </w:p>
        </w:tc>
        <w:tc>
          <w:tcPr>
            <w:tcW w:w="1638" w:type="dxa"/>
          </w:tcPr>
          <w:p w:rsidR="0037429A" w:rsidRPr="00FE1924" w:rsidRDefault="0037429A" w:rsidP="0002592C">
            <w:pPr>
              <w:jc w:val="center"/>
              <w:rPr>
                <w:rFonts w:asciiTheme="majorHAnsi" w:hAnsiTheme="majorHAnsi" w:cs="Arial"/>
                <w:sz w:val="24"/>
                <w:szCs w:val="24"/>
              </w:rPr>
            </w:pPr>
          </w:p>
        </w:tc>
      </w:tr>
      <w:tr w:rsidR="0037429A" w:rsidRPr="00FE1924" w:rsidTr="0002592C">
        <w:tc>
          <w:tcPr>
            <w:tcW w:w="6408" w:type="dxa"/>
          </w:tcPr>
          <w:p w:rsidR="0037429A" w:rsidRPr="00FE1924" w:rsidRDefault="0037429A" w:rsidP="0002592C">
            <w:pPr>
              <w:jc w:val="both"/>
              <w:rPr>
                <w:rFonts w:asciiTheme="majorHAnsi" w:hAnsiTheme="majorHAnsi" w:cs="Arial"/>
                <w:sz w:val="24"/>
                <w:szCs w:val="24"/>
              </w:rPr>
            </w:pPr>
            <w:r w:rsidRPr="00FE1924">
              <w:rPr>
                <w:rFonts w:asciiTheme="majorHAnsi" w:hAnsiTheme="majorHAnsi" w:cs="Arial"/>
                <w:b/>
                <w:sz w:val="24"/>
                <w:szCs w:val="24"/>
              </w:rPr>
              <w:t>Trigger Point 3</w:t>
            </w:r>
          </w:p>
        </w:tc>
        <w:tc>
          <w:tcPr>
            <w:tcW w:w="1530" w:type="dxa"/>
          </w:tcPr>
          <w:p w:rsidR="0037429A" w:rsidRPr="00FE1924" w:rsidRDefault="0037429A" w:rsidP="0002592C">
            <w:pPr>
              <w:jc w:val="center"/>
              <w:rPr>
                <w:rFonts w:asciiTheme="majorHAnsi" w:hAnsiTheme="majorHAnsi" w:cs="Arial"/>
                <w:sz w:val="24"/>
                <w:szCs w:val="24"/>
              </w:rPr>
            </w:pPr>
          </w:p>
        </w:tc>
        <w:tc>
          <w:tcPr>
            <w:tcW w:w="1638" w:type="dxa"/>
          </w:tcPr>
          <w:p w:rsidR="0037429A" w:rsidRPr="00FE1924" w:rsidRDefault="0037429A" w:rsidP="0002592C">
            <w:pPr>
              <w:jc w:val="center"/>
              <w:rPr>
                <w:rFonts w:asciiTheme="majorHAnsi" w:hAnsiTheme="majorHAnsi" w:cs="Arial"/>
                <w:sz w:val="24"/>
                <w:szCs w:val="24"/>
              </w:rPr>
            </w:pPr>
          </w:p>
        </w:tc>
      </w:tr>
      <w:tr w:rsidR="0037429A" w:rsidRPr="00FE1924" w:rsidTr="0002592C">
        <w:tc>
          <w:tcPr>
            <w:tcW w:w="6408" w:type="dxa"/>
          </w:tcPr>
          <w:p w:rsidR="0037429A" w:rsidRPr="00FE1924" w:rsidRDefault="000636B7" w:rsidP="0002592C">
            <w:pPr>
              <w:jc w:val="both"/>
              <w:rPr>
                <w:rFonts w:asciiTheme="majorHAnsi" w:hAnsiTheme="majorHAnsi" w:cs="Arial"/>
                <w:sz w:val="24"/>
                <w:szCs w:val="24"/>
              </w:rPr>
            </w:pPr>
            <w:r w:rsidRPr="00FE1924">
              <w:rPr>
                <w:rFonts w:asciiTheme="majorHAnsi" w:hAnsiTheme="majorHAnsi" w:cs="Arial"/>
                <w:sz w:val="24"/>
                <w:szCs w:val="24"/>
              </w:rPr>
              <w:t>Cost of G</w:t>
            </w:r>
            <w:r w:rsidR="0037429A" w:rsidRPr="00FE1924">
              <w:rPr>
                <w:rFonts w:asciiTheme="majorHAnsi" w:hAnsiTheme="majorHAnsi" w:cs="Arial"/>
                <w:sz w:val="24"/>
                <w:szCs w:val="24"/>
              </w:rPr>
              <w:t>oods Sold Account                                  Dr</w:t>
            </w:r>
          </w:p>
          <w:p w:rsidR="0037429A" w:rsidRPr="00FE1924" w:rsidRDefault="0037429A" w:rsidP="0002592C">
            <w:pPr>
              <w:jc w:val="both"/>
              <w:rPr>
                <w:rFonts w:asciiTheme="majorHAnsi" w:hAnsiTheme="majorHAnsi" w:cs="Arial"/>
                <w:sz w:val="24"/>
                <w:szCs w:val="24"/>
              </w:rPr>
            </w:pPr>
            <w:r w:rsidRPr="00FE1924">
              <w:rPr>
                <w:rFonts w:asciiTheme="majorHAnsi" w:hAnsiTheme="majorHAnsi" w:cs="Arial"/>
                <w:sz w:val="24"/>
                <w:szCs w:val="24"/>
              </w:rPr>
              <w:t xml:space="preserve">            To Finished Stock Account </w:t>
            </w:r>
          </w:p>
          <w:p w:rsidR="0002592C" w:rsidRPr="00FE1924" w:rsidRDefault="000636B7" w:rsidP="0002592C">
            <w:pPr>
              <w:jc w:val="both"/>
              <w:rPr>
                <w:rFonts w:asciiTheme="majorHAnsi" w:hAnsiTheme="majorHAnsi" w:cs="Arial"/>
                <w:sz w:val="24"/>
                <w:szCs w:val="24"/>
              </w:rPr>
            </w:pPr>
            <w:r w:rsidRPr="00FE1924">
              <w:rPr>
                <w:rFonts w:asciiTheme="majorHAnsi" w:hAnsiTheme="majorHAnsi" w:cs="Arial"/>
                <w:sz w:val="24"/>
                <w:szCs w:val="24"/>
              </w:rPr>
              <w:t xml:space="preserve">            To Material U</w:t>
            </w:r>
            <w:r w:rsidR="0002592C" w:rsidRPr="00FE1924">
              <w:rPr>
                <w:rFonts w:asciiTheme="majorHAnsi" w:hAnsiTheme="majorHAnsi" w:cs="Arial"/>
                <w:sz w:val="24"/>
                <w:szCs w:val="24"/>
              </w:rPr>
              <w:t xml:space="preserve">sage variance </w:t>
            </w:r>
          </w:p>
          <w:p w:rsidR="0037429A" w:rsidRPr="00FE1924" w:rsidRDefault="0037429A" w:rsidP="0002592C">
            <w:pPr>
              <w:jc w:val="both"/>
              <w:rPr>
                <w:rFonts w:asciiTheme="majorHAnsi" w:hAnsiTheme="majorHAnsi" w:cs="Arial"/>
                <w:sz w:val="24"/>
                <w:szCs w:val="24"/>
              </w:rPr>
            </w:pPr>
            <w:r w:rsidRPr="00FE1924">
              <w:rPr>
                <w:rFonts w:asciiTheme="majorHAnsi" w:hAnsiTheme="majorHAnsi" w:cs="Arial"/>
                <w:sz w:val="24"/>
                <w:szCs w:val="24"/>
              </w:rPr>
              <w:t xml:space="preserve">            To Conversion Cost </w:t>
            </w:r>
            <w:r w:rsidR="000636B7" w:rsidRPr="00FE1924">
              <w:rPr>
                <w:rFonts w:asciiTheme="majorHAnsi" w:hAnsiTheme="majorHAnsi" w:cs="Arial"/>
                <w:sz w:val="24"/>
                <w:szCs w:val="24"/>
              </w:rPr>
              <w:t>Efficiency V</w:t>
            </w:r>
            <w:r w:rsidR="0002592C" w:rsidRPr="00FE1924">
              <w:rPr>
                <w:rFonts w:asciiTheme="majorHAnsi" w:hAnsiTheme="majorHAnsi" w:cs="Arial"/>
                <w:sz w:val="24"/>
                <w:szCs w:val="24"/>
              </w:rPr>
              <w:t xml:space="preserve">ariance </w:t>
            </w:r>
            <w:r w:rsidRPr="00FE1924">
              <w:rPr>
                <w:rFonts w:asciiTheme="majorHAnsi" w:hAnsiTheme="majorHAnsi" w:cs="Arial"/>
                <w:sz w:val="24"/>
                <w:szCs w:val="24"/>
              </w:rPr>
              <w:t>Account</w:t>
            </w:r>
          </w:p>
          <w:p w:rsidR="0037429A" w:rsidRPr="00FE1924" w:rsidRDefault="0037429A" w:rsidP="0002592C">
            <w:pPr>
              <w:jc w:val="both"/>
              <w:rPr>
                <w:rFonts w:asciiTheme="majorHAnsi" w:hAnsiTheme="majorHAnsi" w:cs="Arial"/>
                <w:sz w:val="24"/>
                <w:szCs w:val="24"/>
              </w:rPr>
            </w:pPr>
            <w:r w:rsidRPr="00FE1924">
              <w:rPr>
                <w:rFonts w:asciiTheme="majorHAnsi" w:hAnsiTheme="majorHAnsi" w:cs="Arial"/>
                <w:sz w:val="24"/>
                <w:szCs w:val="24"/>
              </w:rPr>
              <w:t xml:space="preserve">(Being </w:t>
            </w:r>
            <w:r w:rsidR="0002592C" w:rsidRPr="00FE1924">
              <w:rPr>
                <w:rFonts w:asciiTheme="majorHAnsi" w:hAnsiTheme="majorHAnsi" w:cs="Arial"/>
                <w:sz w:val="24"/>
                <w:szCs w:val="24"/>
              </w:rPr>
              <w:t xml:space="preserve">cost of </w:t>
            </w:r>
            <w:r w:rsidRPr="00FE1924">
              <w:rPr>
                <w:rFonts w:asciiTheme="majorHAnsi" w:hAnsiTheme="majorHAnsi" w:cs="Arial"/>
                <w:sz w:val="24"/>
                <w:szCs w:val="24"/>
              </w:rPr>
              <w:t xml:space="preserve">goods sold and </w:t>
            </w:r>
            <w:r w:rsidR="0002592C" w:rsidRPr="00FE1924">
              <w:rPr>
                <w:rFonts w:asciiTheme="majorHAnsi" w:hAnsiTheme="majorHAnsi" w:cs="Arial"/>
                <w:sz w:val="24"/>
                <w:szCs w:val="24"/>
              </w:rPr>
              <w:t>adverse variances</w:t>
            </w:r>
            <w:r w:rsidRPr="00FE1924">
              <w:rPr>
                <w:rFonts w:asciiTheme="majorHAnsi" w:hAnsiTheme="majorHAnsi" w:cs="Arial"/>
                <w:sz w:val="24"/>
                <w:szCs w:val="24"/>
              </w:rPr>
              <w:t xml:space="preserve"> charged to cost of goods sold account) </w:t>
            </w:r>
          </w:p>
        </w:tc>
        <w:tc>
          <w:tcPr>
            <w:tcW w:w="1530" w:type="dxa"/>
          </w:tcPr>
          <w:p w:rsidR="0037429A" w:rsidRPr="00FE1924" w:rsidRDefault="0002592C" w:rsidP="0002592C">
            <w:pPr>
              <w:jc w:val="center"/>
              <w:rPr>
                <w:rFonts w:asciiTheme="majorHAnsi" w:hAnsiTheme="majorHAnsi" w:cs="Arial"/>
                <w:sz w:val="24"/>
                <w:szCs w:val="24"/>
              </w:rPr>
            </w:pPr>
            <w:r w:rsidRPr="00FE1924">
              <w:rPr>
                <w:rFonts w:asciiTheme="majorHAnsi" w:hAnsiTheme="majorHAnsi" w:cs="Arial"/>
                <w:sz w:val="24"/>
                <w:szCs w:val="24"/>
              </w:rPr>
              <w:t>1,5</w:t>
            </w:r>
            <w:r w:rsidR="000636B7" w:rsidRPr="00FE1924">
              <w:rPr>
                <w:rFonts w:asciiTheme="majorHAnsi" w:hAnsiTheme="majorHAnsi" w:cs="Arial"/>
                <w:sz w:val="24"/>
                <w:szCs w:val="24"/>
              </w:rPr>
              <w:t>4,00,200</w:t>
            </w:r>
          </w:p>
        </w:tc>
        <w:tc>
          <w:tcPr>
            <w:tcW w:w="1638" w:type="dxa"/>
          </w:tcPr>
          <w:p w:rsidR="0037429A" w:rsidRPr="00FE1924" w:rsidRDefault="0037429A" w:rsidP="0002592C">
            <w:pPr>
              <w:jc w:val="center"/>
              <w:rPr>
                <w:rFonts w:asciiTheme="majorHAnsi" w:hAnsiTheme="majorHAnsi" w:cs="Arial"/>
                <w:sz w:val="24"/>
                <w:szCs w:val="24"/>
              </w:rPr>
            </w:pPr>
          </w:p>
          <w:p w:rsidR="0037429A" w:rsidRPr="00FE1924" w:rsidRDefault="0037429A" w:rsidP="0002592C">
            <w:pPr>
              <w:jc w:val="center"/>
              <w:rPr>
                <w:rFonts w:asciiTheme="majorHAnsi" w:hAnsiTheme="majorHAnsi" w:cs="Arial"/>
                <w:sz w:val="24"/>
                <w:szCs w:val="24"/>
              </w:rPr>
            </w:pPr>
            <w:r w:rsidRPr="00FE1924">
              <w:rPr>
                <w:rFonts w:asciiTheme="majorHAnsi" w:hAnsiTheme="majorHAnsi" w:cs="Arial"/>
                <w:sz w:val="24"/>
                <w:szCs w:val="24"/>
              </w:rPr>
              <w:t>1,47,70,200</w:t>
            </w:r>
          </w:p>
          <w:p w:rsidR="0002592C" w:rsidRPr="00FE1924" w:rsidRDefault="000636B7" w:rsidP="0002592C">
            <w:pPr>
              <w:jc w:val="center"/>
              <w:rPr>
                <w:rFonts w:asciiTheme="majorHAnsi" w:hAnsiTheme="majorHAnsi" w:cs="Arial"/>
                <w:sz w:val="24"/>
                <w:szCs w:val="24"/>
              </w:rPr>
            </w:pPr>
            <w:r w:rsidRPr="00FE1924">
              <w:rPr>
                <w:rFonts w:asciiTheme="majorHAnsi" w:hAnsiTheme="majorHAnsi" w:cs="Arial"/>
                <w:sz w:val="24"/>
                <w:szCs w:val="24"/>
              </w:rPr>
              <w:t xml:space="preserve">     1,72,5</w:t>
            </w:r>
            <w:r w:rsidR="0002592C" w:rsidRPr="00FE1924">
              <w:rPr>
                <w:rFonts w:asciiTheme="majorHAnsi" w:hAnsiTheme="majorHAnsi" w:cs="Arial"/>
                <w:sz w:val="24"/>
                <w:szCs w:val="24"/>
              </w:rPr>
              <w:t>00</w:t>
            </w:r>
            <w:r w:rsidR="0037429A" w:rsidRPr="00FE1924">
              <w:rPr>
                <w:rFonts w:asciiTheme="majorHAnsi" w:hAnsiTheme="majorHAnsi" w:cs="Arial"/>
                <w:sz w:val="24"/>
                <w:szCs w:val="24"/>
              </w:rPr>
              <w:t xml:space="preserve">    </w:t>
            </w:r>
          </w:p>
          <w:p w:rsidR="0037429A" w:rsidRPr="00FE1924" w:rsidRDefault="0002592C" w:rsidP="0002592C">
            <w:pPr>
              <w:jc w:val="center"/>
              <w:rPr>
                <w:rFonts w:asciiTheme="majorHAnsi" w:hAnsiTheme="majorHAnsi" w:cs="Arial"/>
                <w:sz w:val="24"/>
                <w:szCs w:val="24"/>
              </w:rPr>
            </w:pPr>
            <w:r w:rsidRPr="00FE1924">
              <w:rPr>
                <w:rFonts w:asciiTheme="majorHAnsi" w:hAnsiTheme="majorHAnsi" w:cs="Arial"/>
                <w:sz w:val="24"/>
                <w:szCs w:val="24"/>
              </w:rPr>
              <w:t xml:space="preserve">     </w:t>
            </w:r>
            <w:r w:rsidR="0037429A" w:rsidRPr="00FE1924">
              <w:rPr>
                <w:rFonts w:asciiTheme="majorHAnsi" w:hAnsiTheme="majorHAnsi" w:cs="Arial"/>
                <w:sz w:val="24"/>
                <w:szCs w:val="24"/>
              </w:rPr>
              <w:t>4,57,500</w:t>
            </w:r>
          </w:p>
        </w:tc>
      </w:tr>
      <w:tr w:rsidR="0037429A" w:rsidRPr="00FE1924" w:rsidTr="0002592C">
        <w:tc>
          <w:tcPr>
            <w:tcW w:w="6408" w:type="dxa"/>
          </w:tcPr>
          <w:p w:rsidR="0037429A" w:rsidRPr="00FE1924" w:rsidRDefault="0037429A" w:rsidP="0002592C">
            <w:pPr>
              <w:jc w:val="both"/>
              <w:rPr>
                <w:rFonts w:asciiTheme="majorHAnsi" w:hAnsiTheme="majorHAnsi" w:cs="Arial"/>
                <w:sz w:val="24"/>
                <w:szCs w:val="24"/>
              </w:rPr>
            </w:pPr>
          </w:p>
        </w:tc>
        <w:tc>
          <w:tcPr>
            <w:tcW w:w="1530" w:type="dxa"/>
          </w:tcPr>
          <w:p w:rsidR="0037429A" w:rsidRPr="00FE1924" w:rsidRDefault="0037429A" w:rsidP="0002592C">
            <w:pPr>
              <w:jc w:val="both"/>
              <w:rPr>
                <w:rFonts w:asciiTheme="majorHAnsi" w:hAnsiTheme="majorHAnsi" w:cs="Arial"/>
                <w:sz w:val="24"/>
                <w:szCs w:val="24"/>
              </w:rPr>
            </w:pPr>
          </w:p>
        </w:tc>
        <w:tc>
          <w:tcPr>
            <w:tcW w:w="1638" w:type="dxa"/>
          </w:tcPr>
          <w:p w:rsidR="0037429A" w:rsidRPr="00FE1924" w:rsidRDefault="0037429A" w:rsidP="0002592C">
            <w:pPr>
              <w:jc w:val="both"/>
              <w:rPr>
                <w:rFonts w:asciiTheme="majorHAnsi" w:hAnsiTheme="majorHAnsi" w:cs="Arial"/>
                <w:sz w:val="24"/>
                <w:szCs w:val="24"/>
              </w:rPr>
            </w:pPr>
          </w:p>
        </w:tc>
      </w:tr>
    </w:tbl>
    <w:p w:rsidR="00795726" w:rsidRPr="00FE1924" w:rsidRDefault="00795726" w:rsidP="00795726">
      <w:pPr>
        <w:jc w:val="both"/>
        <w:rPr>
          <w:rFonts w:asciiTheme="majorHAnsi" w:hAnsiTheme="majorHAnsi" w:cs="Arial"/>
        </w:rPr>
      </w:pPr>
    </w:p>
    <w:p w:rsidR="00795726" w:rsidRPr="00FE1924" w:rsidRDefault="00795726" w:rsidP="00795726">
      <w:pPr>
        <w:pBdr>
          <w:top w:val="single" w:sz="4" w:space="1" w:color="auto"/>
          <w:left w:val="single" w:sz="4" w:space="4" w:color="auto"/>
          <w:bottom w:val="single" w:sz="4" w:space="1" w:color="auto"/>
          <w:right w:val="single" w:sz="4" w:space="4" w:color="auto"/>
        </w:pBdr>
        <w:jc w:val="both"/>
        <w:rPr>
          <w:rFonts w:asciiTheme="majorHAnsi" w:hAnsiTheme="majorHAnsi" w:cs="Arial"/>
        </w:rPr>
      </w:pPr>
      <w:r w:rsidRPr="00FE1924">
        <w:rPr>
          <w:rFonts w:asciiTheme="majorHAnsi" w:hAnsiTheme="majorHAnsi" w:cs="Arial"/>
        </w:rPr>
        <w:t>End of Oct. 2012 inventories:</w:t>
      </w:r>
    </w:p>
    <w:p w:rsidR="00795726" w:rsidRPr="00FE1924" w:rsidRDefault="00795726" w:rsidP="00795726">
      <w:pPr>
        <w:pBdr>
          <w:top w:val="single" w:sz="4" w:space="1" w:color="auto"/>
          <w:left w:val="single" w:sz="4" w:space="4" w:color="auto"/>
          <w:bottom w:val="single" w:sz="4" w:space="1" w:color="auto"/>
          <w:right w:val="single" w:sz="4" w:space="4" w:color="auto"/>
        </w:pBdr>
        <w:jc w:val="both"/>
        <w:rPr>
          <w:rFonts w:asciiTheme="majorHAnsi" w:hAnsiTheme="majorHAnsi" w:cs="Arial"/>
        </w:rPr>
      </w:pPr>
      <w:r w:rsidRPr="00FE1924">
        <w:rPr>
          <w:rFonts w:asciiTheme="majorHAnsi" w:hAnsiTheme="majorHAnsi" w:cs="Arial"/>
        </w:rPr>
        <w:t>Mat</w:t>
      </w:r>
      <w:r w:rsidR="0037429A" w:rsidRPr="00FE1924">
        <w:rPr>
          <w:rFonts w:asciiTheme="majorHAnsi" w:hAnsiTheme="majorHAnsi" w:cs="Arial"/>
        </w:rPr>
        <w:t>erials                 nil</w:t>
      </w:r>
    </w:p>
    <w:p w:rsidR="00795726" w:rsidRPr="00FE1924" w:rsidRDefault="0037429A" w:rsidP="00795726">
      <w:pPr>
        <w:pBdr>
          <w:top w:val="single" w:sz="4" w:space="1" w:color="auto"/>
          <w:left w:val="single" w:sz="4" w:space="4" w:color="auto"/>
          <w:bottom w:val="single" w:sz="4" w:space="1" w:color="auto"/>
          <w:right w:val="single" w:sz="4" w:space="4" w:color="auto"/>
        </w:pBdr>
        <w:jc w:val="both"/>
        <w:rPr>
          <w:rFonts w:asciiTheme="majorHAnsi" w:hAnsiTheme="majorHAnsi" w:cs="Arial"/>
        </w:rPr>
      </w:pPr>
      <w:r w:rsidRPr="00FE1924">
        <w:rPr>
          <w:rFonts w:asciiTheme="majorHAnsi" w:hAnsiTheme="majorHAnsi" w:cs="Arial"/>
        </w:rPr>
        <w:t>Finished stock        Rs.2</w:t>
      </w:r>
      <w:proofErr w:type="gramStart"/>
      <w:r w:rsidRPr="00FE1924">
        <w:rPr>
          <w:rFonts w:asciiTheme="majorHAnsi" w:hAnsiTheme="majorHAnsi" w:cs="Arial"/>
        </w:rPr>
        <w:t>,86,800</w:t>
      </w:r>
      <w:proofErr w:type="gramEnd"/>
    </w:p>
    <w:p w:rsidR="00795726" w:rsidRPr="00FE1924" w:rsidRDefault="00795726" w:rsidP="0003701B">
      <w:pPr>
        <w:jc w:val="both"/>
        <w:rPr>
          <w:rFonts w:asciiTheme="majorHAnsi" w:hAnsiTheme="majorHAnsi" w:cs="Arial"/>
          <w:b/>
        </w:rPr>
      </w:pPr>
    </w:p>
    <w:p w:rsidR="0003701B" w:rsidRPr="00FE1924" w:rsidRDefault="000636B7" w:rsidP="0003701B">
      <w:pPr>
        <w:jc w:val="both"/>
        <w:rPr>
          <w:rFonts w:asciiTheme="majorHAnsi" w:hAnsiTheme="majorHAnsi" w:cs="Arial"/>
          <w:b/>
        </w:rPr>
      </w:pPr>
      <w:proofErr w:type="spellStart"/>
      <w:r w:rsidRPr="00FE1924">
        <w:rPr>
          <w:rFonts w:asciiTheme="majorHAnsi" w:hAnsiTheme="majorHAnsi" w:cs="Arial"/>
          <w:b/>
        </w:rPr>
        <w:t>Q.No</w:t>
      </w:r>
      <w:proofErr w:type="spellEnd"/>
      <w:r w:rsidRPr="00FE1924">
        <w:rPr>
          <w:rFonts w:asciiTheme="majorHAnsi" w:hAnsiTheme="majorHAnsi" w:cs="Arial"/>
          <w:b/>
        </w:rPr>
        <w:t>.</w:t>
      </w:r>
      <w:r w:rsidR="00B433C5" w:rsidRPr="00B433C5">
        <w:rPr>
          <w:rFonts w:asciiTheme="majorHAnsi" w:hAnsiTheme="majorHAnsi" w:cs="Arial"/>
          <w:b/>
        </w:rPr>
        <w:t xml:space="preserve"> </w:t>
      </w:r>
      <w:r w:rsidR="00B433C5">
        <w:rPr>
          <w:rFonts w:asciiTheme="majorHAnsi" w:hAnsiTheme="majorHAnsi" w:cs="Arial"/>
          <w:b/>
        </w:rPr>
        <w:t>12.</w:t>
      </w:r>
      <w:r w:rsidRPr="00FE1924">
        <w:rPr>
          <w:rFonts w:asciiTheme="majorHAnsi" w:hAnsiTheme="majorHAnsi" w:cs="Arial"/>
          <w:b/>
        </w:rPr>
        <w:t>10:</w:t>
      </w:r>
      <w:r w:rsidR="0003701B" w:rsidRPr="00FE1924">
        <w:rPr>
          <w:rFonts w:asciiTheme="majorHAnsi" w:hAnsiTheme="majorHAnsi" w:cs="Arial"/>
        </w:rPr>
        <w:t xml:space="preserve"> A company which manufactures electric motors uses JIT manufacturing system which is supported by a </w:t>
      </w:r>
      <w:proofErr w:type="spellStart"/>
      <w:r w:rsidR="0003701B" w:rsidRPr="00FE1924">
        <w:rPr>
          <w:rFonts w:asciiTheme="majorHAnsi" w:hAnsiTheme="majorHAnsi" w:cs="Arial"/>
        </w:rPr>
        <w:t>backflush</w:t>
      </w:r>
      <w:proofErr w:type="spellEnd"/>
      <w:r w:rsidR="0003701B" w:rsidRPr="00FE1924">
        <w:rPr>
          <w:rFonts w:asciiTheme="majorHAnsi" w:hAnsiTheme="majorHAnsi" w:cs="Arial"/>
        </w:rPr>
        <w:t xml:space="preserve"> accounting system with three trigger points. The standard cost per unit is: material Rs.40 &amp; </w:t>
      </w:r>
      <w:proofErr w:type="spellStart"/>
      <w:r w:rsidR="0003701B" w:rsidRPr="00FE1924">
        <w:rPr>
          <w:rFonts w:asciiTheme="majorHAnsi" w:hAnsiTheme="majorHAnsi" w:cs="Arial"/>
        </w:rPr>
        <w:t>labour</w:t>
      </w:r>
      <w:proofErr w:type="spellEnd"/>
      <w:r w:rsidR="0003701B" w:rsidRPr="00FE1924">
        <w:rPr>
          <w:rFonts w:asciiTheme="majorHAnsi" w:hAnsiTheme="majorHAnsi" w:cs="Arial"/>
        </w:rPr>
        <w:t xml:space="preserve"> Rs.30. In April, 2012 it produced 15,000 motors and sold 14000 motors. The conversion incurred during the month amounted to Rs.470000. Material purchased amounted to Rs.6</w:t>
      </w:r>
      <w:proofErr w:type="gramStart"/>
      <w:r w:rsidR="0003701B" w:rsidRPr="00FE1924">
        <w:rPr>
          <w:rFonts w:asciiTheme="majorHAnsi" w:hAnsiTheme="majorHAnsi" w:cs="Arial"/>
        </w:rPr>
        <w:t>,30,000</w:t>
      </w:r>
      <w:proofErr w:type="gramEnd"/>
      <w:r w:rsidR="0003701B" w:rsidRPr="00FE1924">
        <w:rPr>
          <w:rFonts w:asciiTheme="majorHAnsi" w:hAnsiTheme="majorHAnsi" w:cs="Arial"/>
        </w:rPr>
        <w:t xml:space="preserve">. </w:t>
      </w:r>
      <w:r w:rsidR="00EA156F" w:rsidRPr="00FE1924">
        <w:rPr>
          <w:rFonts w:asciiTheme="majorHAnsi" w:hAnsiTheme="majorHAnsi" w:cs="Arial"/>
        </w:rPr>
        <w:t>Closing material inventory amounted to Rs.1</w:t>
      </w:r>
      <w:proofErr w:type="gramStart"/>
      <w:r w:rsidR="00EA156F" w:rsidRPr="00FE1924">
        <w:rPr>
          <w:rFonts w:asciiTheme="majorHAnsi" w:hAnsiTheme="majorHAnsi" w:cs="Arial"/>
        </w:rPr>
        <w:t>,000</w:t>
      </w:r>
      <w:proofErr w:type="gramEnd"/>
      <w:r w:rsidR="00EA156F" w:rsidRPr="00FE1924">
        <w:rPr>
          <w:rFonts w:asciiTheme="majorHAnsi" w:hAnsiTheme="majorHAnsi" w:cs="Arial"/>
        </w:rPr>
        <w:t xml:space="preserve">. </w:t>
      </w:r>
      <w:r w:rsidR="0003701B" w:rsidRPr="00FE1924">
        <w:rPr>
          <w:rFonts w:asciiTheme="majorHAnsi" w:hAnsiTheme="majorHAnsi" w:cs="Arial"/>
        </w:rPr>
        <w:t xml:space="preserve">There is </w:t>
      </w:r>
      <w:r w:rsidR="00EA156F" w:rsidRPr="00FE1924">
        <w:rPr>
          <w:rFonts w:asciiTheme="majorHAnsi" w:hAnsiTheme="majorHAnsi" w:cs="Arial"/>
        </w:rPr>
        <w:t xml:space="preserve">no </w:t>
      </w:r>
      <w:r w:rsidR="0003701B" w:rsidRPr="00FE1924">
        <w:rPr>
          <w:rFonts w:asciiTheme="majorHAnsi" w:hAnsiTheme="majorHAnsi" w:cs="Arial"/>
        </w:rPr>
        <w:t xml:space="preserve">material </w:t>
      </w:r>
      <w:r w:rsidR="00EA156F" w:rsidRPr="00FE1924">
        <w:rPr>
          <w:rFonts w:asciiTheme="majorHAnsi" w:hAnsiTheme="majorHAnsi" w:cs="Arial"/>
        </w:rPr>
        <w:t xml:space="preserve">price or </w:t>
      </w:r>
      <w:proofErr w:type="spellStart"/>
      <w:r w:rsidR="00EA156F" w:rsidRPr="00FE1924">
        <w:rPr>
          <w:rFonts w:asciiTheme="majorHAnsi" w:hAnsiTheme="majorHAnsi" w:cs="Arial"/>
        </w:rPr>
        <w:t>labour</w:t>
      </w:r>
      <w:proofErr w:type="spellEnd"/>
      <w:r w:rsidR="00EA156F" w:rsidRPr="00FE1924">
        <w:rPr>
          <w:rFonts w:asciiTheme="majorHAnsi" w:hAnsiTheme="majorHAnsi" w:cs="Arial"/>
        </w:rPr>
        <w:t xml:space="preserve"> </w:t>
      </w:r>
      <w:r w:rsidRPr="00FE1924">
        <w:rPr>
          <w:rFonts w:asciiTheme="majorHAnsi" w:hAnsiTheme="majorHAnsi" w:cs="Arial"/>
        </w:rPr>
        <w:t>rate variance</w:t>
      </w:r>
      <w:r w:rsidR="0003701B" w:rsidRPr="00FE1924">
        <w:rPr>
          <w:rFonts w:asciiTheme="majorHAnsi" w:hAnsiTheme="majorHAnsi" w:cs="Arial"/>
        </w:rPr>
        <w:t>. Assume no opening stock. Jour</w:t>
      </w:r>
      <w:r w:rsidRPr="00FE1924">
        <w:rPr>
          <w:rFonts w:asciiTheme="majorHAnsi" w:hAnsiTheme="majorHAnsi" w:cs="Arial"/>
        </w:rPr>
        <w:t xml:space="preserve">nalize. </w:t>
      </w:r>
      <w:r w:rsidR="0003701B" w:rsidRPr="00FE1924">
        <w:rPr>
          <w:rFonts w:asciiTheme="majorHAnsi" w:hAnsiTheme="majorHAnsi" w:cs="Arial"/>
          <w:b/>
        </w:rPr>
        <w:t>(</w:t>
      </w:r>
      <w:r w:rsidRPr="00FE1924">
        <w:rPr>
          <w:rFonts w:asciiTheme="majorHAnsi" w:hAnsiTheme="majorHAnsi" w:cs="Arial"/>
          <w:b/>
        </w:rPr>
        <w:t xml:space="preserve">Adapted ICWA Final Dec. </w:t>
      </w:r>
      <w:r w:rsidR="0003701B" w:rsidRPr="00FE1924">
        <w:rPr>
          <w:rFonts w:asciiTheme="majorHAnsi" w:hAnsiTheme="majorHAnsi" w:cs="Arial"/>
          <w:b/>
        </w:rPr>
        <w:t>2005)</w:t>
      </w:r>
    </w:p>
    <w:p w:rsidR="0003701B" w:rsidRPr="00FE1924" w:rsidRDefault="0003701B" w:rsidP="0003701B">
      <w:pPr>
        <w:jc w:val="both"/>
        <w:rPr>
          <w:rFonts w:asciiTheme="majorHAnsi" w:hAnsiTheme="majorHAnsi" w:cs="Arial"/>
          <w:b/>
        </w:rPr>
      </w:pPr>
    </w:p>
    <w:p w:rsidR="0003701B" w:rsidRPr="00FE1924" w:rsidRDefault="0003701B" w:rsidP="0003701B">
      <w:pPr>
        <w:rPr>
          <w:rFonts w:asciiTheme="majorHAnsi" w:hAnsiTheme="majorHAnsi"/>
        </w:rPr>
      </w:pPr>
      <w:bookmarkStart w:id="0" w:name="_GoBack"/>
      <w:bookmarkEnd w:id="0"/>
    </w:p>
    <w:p w:rsidR="0002592C" w:rsidRPr="00FE1924" w:rsidRDefault="0002592C" w:rsidP="0002592C">
      <w:pPr>
        <w:pBdr>
          <w:top w:val="single" w:sz="4" w:space="1" w:color="auto"/>
          <w:left w:val="single" w:sz="4" w:space="4" w:color="auto"/>
          <w:bottom w:val="single" w:sz="4" w:space="1" w:color="auto"/>
          <w:right w:val="single" w:sz="4" w:space="4" w:color="auto"/>
        </w:pBdr>
        <w:jc w:val="both"/>
        <w:rPr>
          <w:rFonts w:asciiTheme="majorHAnsi" w:hAnsiTheme="majorHAnsi" w:cs="Arial"/>
          <w:b/>
        </w:rPr>
      </w:pPr>
      <w:r w:rsidRPr="00FE1924">
        <w:rPr>
          <w:rFonts w:asciiTheme="majorHAnsi" w:hAnsiTheme="majorHAnsi" w:cs="Arial"/>
          <w:b/>
        </w:rPr>
        <w:t>Trigger Point 1</w:t>
      </w:r>
    </w:p>
    <w:tbl>
      <w:tblPr>
        <w:tblStyle w:val="TableGrid"/>
        <w:tblW w:w="0" w:type="auto"/>
        <w:tblLook w:val="04A0"/>
      </w:tblPr>
      <w:tblGrid>
        <w:gridCol w:w="6408"/>
        <w:gridCol w:w="1530"/>
        <w:gridCol w:w="1638"/>
      </w:tblGrid>
      <w:tr w:rsidR="0002592C" w:rsidRPr="00FE1924" w:rsidTr="0002592C">
        <w:tc>
          <w:tcPr>
            <w:tcW w:w="6408" w:type="dxa"/>
          </w:tcPr>
          <w:p w:rsidR="0002592C" w:rsidRPr="00FE1924" w:rsidRDefault="0002592C" w:rsidP="0002592C">
            <w:pPr>
              <w:jc w:val="both"/>
              <w:rPr>
                <w:rFonts w:asciiTheme="majorHAnsi" w:hAnsiTheme="majorHAnsi" w:cs="Arial"/>
                <w:sz w:val="24"/>
                <w:szCs w:val="24"/>
              </w:rPr>
            </w:pPr>
            <w:r w:rsidRPr="00FE1924">
              <w:rPr>
                <w:rFonts w:asciiTheme="majorHAnsi" w:hAnsiTheme="majorHAnsi" w:cs="Arial"/>
                <w:sz w:val="24"/>
                <w:szCs w:val="24"/>
              </w:rPr>
              <w:t xml:space="preserve">Material and Progress Control Account  …………Dr </w:t>
            </w:r>
          </w:p>
          <w:p w:rsidR="0002592C" w:rsidRPr="00FE1924" w:rsidRDefault="0002592C" w:rsidP="0002592C">
            <w:pPr>
              <w:jc w:val="both"/>
              <w:rPr>
                <w:rFonts w:asciiTheme="majorHAnsi" w:hAnsiTheme="majorHAnsi" w:cs="Arial"/>
                <w:sz w:val="24"/>
                <w:szCs w:val="24"/>
              </w:rPr>
            </w:pPr>
            <w:r w:rsidRPr="00FE1924">
              <w:rPr>
                <w:rFonts w:asciiTheme="majorHAnsi" w:hAnsiTheme="majorHAnsi" w:cs="Arial"/>
                <w:sz w:val="24"/>
                <w:szCs w:val="24"/>
              </w:rPr>
              <w:t>Conversion Cost Account …………………………Dr</w:t>
            </w:r>
          </w:p>
          <w:p w:rsidR="0002592C" w:rsidRPr="00FE1924" w:rsidRDefault="0002592C" w:rsidP="0002592C">
            <w:pPr>
              <w:jc w:val="both"/>
              <w:rPr>
                <w:rFonts w:asciiTheme="majorHAnsi" w:hAnsiTheme="majorHAnsi" w:cs="Arial"/>
                <w:sz w:val="24"/>
                <w:szCs w:val="24"/>
              </w:rPr>
            </w:pPr>
            <w:r w:rsidRPr="00FE1924">
              <w:rPr>
                <w:rFonts w:asciiTheme="majorHAnsi" w:hAnsiTheme="majorHAnsi" w:cs="Arial"/>
                <w:sz w:val="24"/>
                <w:szCs w:val="24"/>
              </w:rPr>
              <w:t xml:space="preserve">           To GLA Account  </w:t>
            </w:r>
          </w:p>
          <w:p w:rsidR="0002592C" w:rsidRPr="00FE1924" w:rsidRDefault="0002592C" w:rsidP="0002592C">
            <w:pPr>
              <w:jc w:val="both"/>
              <w:rPr>
                <w:rFonts w:asciiTheme="majorHAnsi" w:hAnsiTheme="majorHAnsi" w:cs="Arial"/>
                <w:b/>
                <w:sz w:val="24"/>
                <w:szCs w:val="24"/>
              </w:rPr>
            </w:pPr>
            <w:r w:rsidRPr="00FE1924">
              <w:rPr>
                <w:rFonts w:asciiTheme="majorHAnsi" w:hAnsiTheme="majorHAnsi" w:cs="Arial"/>
                <w:sz w:val="24"/>
                <w:szCs w:val="24"/>
              </w:rPr>
              <w:t>(Being materials purchased and conversion costs incurred)</w:t>
            </w:r>
          </w:p>
        </w:tc>
        <w:tc>
          <w:tcPr>
            <w:tcW w:w="1530" w:type="dxa"/>
          </w:tcPr>
          <w:p w:rsidR="0002592C" w:rsidRPr="00FE1924" w:rsidRDefault="00EA156F" w:rsidP="0002592C">
            <w:pPr>
              <w:jc w:val="center"/>
              <w:rPr>
                <w:rFonts w:asciiTheme="majorHAnsi" w:hAnsiTheme="majorHAnsi" w:cs="Arial"/>
                <w:sz w:val="24"/>
                <w:szCs w:val="24"/>
              </w:rPr>
            </w:pPr>
            <w:r w:rsidRPr="00FE1924">
              <w:rPr>
                <w:rFonts w:asciiTheme="majorHAnsi" w:hAnsiTheme="majorHAnsi" w:cs="Arial"/>
                <w:sz w:val="24"/>
                <w:szCs w:val="24"/>
              </w:rPr>
              <w:t>6,30,000</w:t>
            </w:r>
          </w:p>
          <w:p w:rsidR="00EA156F" w:rsidRPr="00FE1924" w:rsidRDefault="00EA156F" w:rsidP="0002592C">
            <w:pPr>
              <w:jc w:val="center"/>
              <w:rPr>
                <w:rFonts w:asciiTheme="majorHAnsi" w:hAnsiTheme="majorHAnsi" w:cs="Arial"/>
                <w:sz w:val="24"/>
                <w:szCs w:val="24"/>
              </w:rPr>
            </w:pPr>
            <w:r w:rsidRPr="00FE1924">
              <w:rPr>
                <w:rFonts w:asciiTheme="majorHAnsi" w:hAnsiTheme="majorHAnsi" w:cs="Arial"/>
                <w:sz w:val="24"/>
                <w:szCs w:val="24"/>
              </w:rPr>
              <w:t>4,70,000</w:t>
            </w:r>
          </w:p>
        </w:tc>
        <w:tc>
          <w:tcPr>
            <w:tcW w:w="1638" w:type="dxa"/>
          </w:tcPr>
          <w:p w:rsidR="0002592C" w:rsidRPr="00FE1924" w:rsidRDefault="0002592C" w:rsidP="0002592C">
            <w:pPr>
              <w:jc w:val="center"/>
              <w:rPr>
                <w:rFonts w:asciiTheme="majorHAnsi" w:hAnsiTheme="majorHAnsi" w:cs="Arial"/>
                <w:sz w:val="24"/>
                <w:szCs w:val="24"/>
              </w:rPr>
            </w:pPr>
          </w:p>
          <w:p w:rsidR="00EA156F" w:rsidRPr="00FE1924" w:rsidRDefault="00EA156F" w:rsidP="0002592C">
            <w:pPr>
              <w:jc w:val="center"/>
              <w:rPr>
                <w:rFonts w:asciiTheme="majorHAnsi" w:hAnsiTheme="majorHAnsi" w:cs="Arial"/>
                <w:sz w:val="24"/>
                <w:szCs w:val="24"/>
              </w:rPr>
            </w:pPr>
          </w:p>
          <w:p w:rsidR="00EA156F" w:rsidRPr="00FE1924" w:rsidRDefault="00EA156F" w:rsidP="0002592C">
            <w:pPr>
              <w:jc w:val="center"/>
              <w:rPr>
                <w:rFonts w:asciiTheme="majorHAnsi" w:hAnsiTheme="majorHAnsi" w:cs="Arial"/>
                <w:sz w:val="24"/>
                <w:szCs w:val="24"/>
              </w:rPr>
            </w:pPr>
            <w:r w:rsidRPr="00FE1924">
              <w:rPr>
                <w:rFonts w:asciiTheme="majorHAnsi" w:hAnsiTheme="majorHAnsi" w:cs="Arial"/>
                <w:sz w:val="24"/>
                <w:szCs w:val="24"/>
              </w:rPr>
              <w:t>11,00,000</w:t>
            </w:r>
          </w:p>
        </w:tc>
      </w:tr>
      <w:tr w:rsidR="0002592C" w:rsidRPr="00FE1924" w:rsidTr="0002592C">
        <w:tc>
          <w:tcPr>
            <w:tcW w:w="6408" w:type="dxa"/>
          </w:tcPr>
          <w:p w:rsidR="0002592C" w:rsidRPr="00FE1924" w:rsidRDefault="0002592C" w:rsidP="0002592C">
            <w:pPr>
              <w:jc w:val="both"/>
              <w:rPr>
                <w:rFonts w:asciiTheme="majorHAnsi" w:hAnsiTheme="majorHAnsi" w:cs="Arial"/>
                <w:sz w:val="24"/>
                <w:szCs w:val="24"/>
              </w:rPr>
            </w:pPr>
          </w:p>
        </w:tc>
        <w:tc>
          <w:tcPr>
            <w:tcW w:w="1530" w:type="dxa"/>
          </w:tcPr>
          <w:p w:rsidR="0002592C" w:rsidRPr="00FE1924" w:rsidRDefault="0002592C" w:rsidP="0002592C">
            <w:pPr>
              <w:jc w:val="center"/>
              <w:rPr>
                <w:rFonts w:asciiTheme="majorHAnsi" w:hAnsiTheme="majorHAnsi" w:cs="Arial"/>
                <w:sz w:val="24"/>
                <w:szCs w:val="24"/>
              </w:rPr>
            </w:pPr>
          </w:p>
        </w:tc>
        <w:tc>
          <w:tcPr>
            <w:tcW w:w="1638" w:type="dxa"/>
          </w:tcPr>
          <w:p w:rsidR="0002592C" w:rsidRPr="00FE1924" w:rsidRDefault="0002592C" w:rsidP="0002592C">
            <w:pPr>
              <w:jc w:val="center"/>
              <w:rPr>
                <w:rFonts w:asciiTheme="majorHAnsi" w:hAnsiTheme="majorHAnsi" w:cs="Arial"/>
                <w:sz w:val="24"/>
                <w:szCs w:val="24"/>
              </w:rPr>
            </w:pPr>
          </w:p>
        </w:tc>
      </w:tr>
      <w:tr w:rsidR="0002592C" w:rsidRPr="00FE1924" w:rsidTr="0002592C">
        <w:tc>
          <w:tcPr>
            <w:tcW w:w="6408" w:type="dxa"/>
          </w:tcPr>
          <w:p w:rsidR="0002592C" w:rsidRPr="00FE1924" w:rsidRDefault="0002592C" w:rsidP="0002592C">
            <w:pPr>
              <w:jc w:val="both"/>
              <w:rPr>
                <w:rFonts w:asciiTheme="majorHAnsi" w:hAnsiTheme="majorHAnsi" w:cs="Arial"/>
                <w:b/>
                <w:sz w:val="24"/>
                <w:szCs w:val="24"/>
              </w:rPr>
            </w:pPr>
            <w:r w:rsidRPr="00FE1924">
              <w:rPr>
                <w:rFonts w:asciiTheme="majorHAnsi" w:hAnsiTheme="majorHAnsi" w:cs="Arial"/>
                <w:b/>
                <w:sz w:val="24"/>
                <w:szCs w:val="24"/>
              </w:rPr>
              <w:t>Trigger Point 2</w:t>
            </w:r>
          </w:p>
        </w:tc>
        <w:tc>
          <w:tcPr>
            <w:tcW w:w="1530" w:type="dxa"/>
          </w:tcPr>
          <w:p w:rsidR="0002592C" w:rsidRPr="00FE1924" w:rsidRDefault="0002592C" w:rsidP="0002592C">
            <w:pPr>
              <w:jc w:val="center"/>
              <w:rPr>
                <w:rFonts w:asciiTheme="majorHAnsi" w:hAnsiTheme="majorHAnsi" w:cs="Arial"/>
                <w:sz w:val="24"/>
                <w:szCs w:val="24"/>
              </w:rPr>
            </w:pPr>
          </w:p>
        </w:tc>
        <w:tc>
          <w:tcPr>
            <w:tcW w:w="1638" w:type="dxa"/>
          </w:tcPr>
          <w:p w:rsidR="0002592C" w:rsidRPr="00FE1924" w:rsidRDefault="0002592C" w:rsidP="0002592C">
            <w:pPr>
              <w:jc w:val="center"/>
              <w:rPr>
                <w:rFonts w:asciiTheme="majorHAnsi" w:hAnsiTheme="majorHAnsi" w:cs="Arial"/>
                <w:sz w:val="24"/>
                <w:szCs w:val="24"/>
              </w:rPr>
            </w:pPr>
          </w:p>
        </w:tc>
      </w:tr>
      <w:tr w:rsidR="0002592C" w:rsidRPr="00FE1924" w:rsidTr="0002592C">
        <w:tc>
          <w:tcPr>
            <w:tcW w:w="6408" w:type="dxa"/>
          </w:tcPr>
          <w:p w:rsidR="0002592C" w:rsidRPr="00FE1924" w:rsidRDefault="0002592C" w:rsidP="0002592C">
            <w:pPr>
              <w:jc w:val="both"/>
              <w:rPr>
                <w:rFonts w:asciiTheme="majorHAnsi" w:hAnsiTheme="majorHAnsi" w:cs="Arial"/>
                <w:sz w:val="24"/>
                <w:szCs w:val="24"/>
              </w:rPr>
            </w:pPr>
            <w:r w:rsidRPr="00FE1924">
              <w:rPr>
                <w:rFonts w:asciiTheme="majorHAnsi" w:hAnsiTheme="majorHAnsi" w:cs="Arial"/>
                <w:sz w:val="24"/>
                <w:szCs w:val="24"/>
              </w:rPr>
              <w:t>Finished Stock Account……………………………Dr</w:t>
            </w:r>
          </w:p>
          <w:p w:rsidR="0002592C" w:rsidRPr="00FE1924" w:rsidRDefault="0002592C" w:rsidP="0002592C">
            <w:pPr>
              <w:jc w:val="both"/>
              <w:rPr>
                <w:rFonts w:asciiTheme="majorHAnsi" w:hAnsiTheme="majorHAnsi" w:cs="Arial"/>
                <w:sz w:val="24"/>
                <w:szCs w:val="24"/>
              </w:rPr>
            </w:pPr>
            <w:r w:rsidRPr="00FE1924">
              <w:rPr>
                <w:rFonts w:asciiTheme="majorHAnsi" w:hAnsiTheme="majorHAnsi" w:cs="Arial"/>
                <w:sz w:val="24"/>
                <w:szCs w:val="24"/>
              </w:rPr>
              <w:t xml:space="preserve">            To Material and Progress Control Account  </w:t>
            </w:r>
          </w:p>
          <w:p w:rsidR="0002592C" w:rsidRPr="00FE1924" w:rsidRDefault="0002592C" w:rsidP="0002592C">
            <w:pPr>
              <w:jc w:val="both"/>
              <w:rPr>
                <w:rFonts w:asciiTheme="majorHAnsi" w:hAnsiTheme="majorHAnsi" w:cs="Arial"/>
                <w:sz w:val="24"/>
                <w:szCs w:val="24"/>
              </w:rPr>
            </w:pPr>
            <w:r w:rsidRPr="00FE1924">
              <w:rPr>
                <w:rFonts w:asciiTheme="majorHAnsi" w:hAnsiTheme="majorHAnsi" w:cs="Arial"/>
                <w:sz w:val="24"/>
                <w:szCs w:val="24"/>
              </w:rPr>
              <w:lastRenderedPageBreak/>
              <w:t xml:space="preserve">            To Conversion Cost Account</w:t>
            </w:r>
          </w:p>
          <w:p w:rsidR="0002592C" w:rsidRPr="00FE1924" w:rsidRDefault="0002592C" w:rsidP="0002592C">
            <w:pPr>
              <w:rPr>
                <w:rFonts w:asciiTheme="majorHAnsi" w:hAnsiTheme="majorHAnsi" w:cs="Arial"/>
                <w:sz w:val="24"/>
                <w:szCs w:val="24"/>
              </w:rPr>
            </w:pPr>
            <w:r w:rsidRPr="00FE1924">
              <w:rPr>
                <w:rFonts w:asciiTheme="majorHAnsi" w:hAnsiTheme="majorHAnsi" w:cs="Arial"/>
                <w:sz w:val="24"/>
                <w:szCs w:val="24"/>
              </w:rPr>
              <w:t xml:space="preserve">(Being </w:t>
            </w:r>
            <w:r w:rsidR="000636B7" w:rsidRPr="00FE1924">
              <w:rPr>
                <w:rFonts w:asciiTheme="majorHAnsi" w:hAnsiTheme="majorHAnsi" w:cs="Arial"/>
                <w:sz w:val="24"/>
                <w:szCs w:val="24"/>
              </w:rPr>
              <w:t xml:space="preserve">Standard </w:t>
            </w:r>
            <w:r w:rsidRPr="00FE1924">
              <w:rPr>
                <w:rFonts w:asciiTheme="majorHAnsi" w:hAnsiTheme="majorHAnsi" w:cs="Arial"/>
                <w:sz w:val="24"/>
                <w:szCs w:val="24"/>
              </w:rPr>
              <w:t>materials &amp; conversion costs charged to finished stock)</w:t>
            </w:r>
          </w:p>
        </w:tc>
        <w:tc>
          <w:tcPr>
            <w:tcW w:w="1530" w:type="dxa"/>
          </w:tcPr>
          <w:p w:rsidR="0002592C" w:rsidRPr="00FE1924" w:rsidRDefault="00EA156F" w:rsidP="0002592C">
            <w:pPr>
              <w:jc w:val="center"/>
              <w:rPr>
                <w:rFonts w:asciiTheme="majorHAnsi" w:hAnsiTheme="majorHAnsi" w:cs="Arial"/>
                <w:sz w:val="24"/>
                <w:szCs w:val="24"/>
              </w:rPr>
            </w:pPr>
            <w:r w:rsidRPr="00FE1924">
              <w:rPr>
                <w:rFonts w:asciiTheme="majorHAnsi" w:hAnsiTheme="majorHAnsi" w:cs="Arial"/>
                <w:sz w:val="24"/>
                <w:szCs w:val="24"/>
              </w:rPr>
              <w:lastRenderedPageBreak/>
              <w:t>10,50,000</w:t>
            </w:r>
          </w:p>
        </w:tc>
        <w:tc>
          <w:tcPr>
            <w:tcW w:w="1638" w:type="dxa"/>
          </w:tcPr>
          <w:p w:rsidR="0002592C" w:rsidRPr="00FE1924" w:rsidRDefault="0002592C" w:rsidP="0002592C">
            <w:pPr>
              <w:jc w:val="center"/>
              <w:rPr>
                <w:rFonts w:asciiTheme="majorHAnsi" w:hAnsiTheme="majorHAnsi" w:cs="Arial"/>
                <w:sz w:val="24"/>
                <w:szCs w:val="24"/>
              </w:rPr>
            </w:pPr>
          </w:p>
          <w:p w:rsidR="00EA156F" w:rsidRPr="00FE1924" w:rsidRDefault="00EA156F" w:rsidP="0002592C">
            <w:pPr>
              <w:jc w:val="center"/>
              <w:rPr>
                <w:rFonts w:asciiTheme="majorHAnsi" w:hAnsiTheme="majorHAnsi" w:cs="Arial"/>
                <w:sz w:val="24"/>
                <w:szCs w:val="24"/>
              </w:rPr>
            </w:pPr>
            <w:r w:rsidRPr="00FE1924">
              <w:rPr>
                <w:rFonts w:asciiTheme="majorHAnsi" w:hAnsiTheme="majorHAnsi" w:cs="Arial"/>
                <w:sz w:val="24"/>
                <w:szCs w:val="24"/>
              </w:rPr>
              <w:t>6,00,000</w:t>
            </w:r>
          </w:p>
          <w:p w:rsidR="00EA156F" w:rsidRPr="00FE1924" w:rsidRDefault="00EA156F" w:rsidP="0002592C">
            <w:pPr>
              <w:jc w:val="center"/>
              <w:rPr>
                <w:rFonts w:asciiTheme="majorHAnsi" w:hAnsiTheme="majorHAnsi" w:cs="Arial"/>
                <w:sz w:val="24"/>
                <w:szCs w:val="24"/>
              </w:rPr>
            </w:pPr>
            <w:r w:rsidRPr="00FE1924">
              <w:rPr>
                <w:rFonts w:asciiTheme="majorHAnsi" w:hAnsiTheme="majorHAnsi" w:cs="Arial"/>
                <w:sz w:val="24"/>
                <w:szCs w:val="24"/>
              </w:rPr>
              <w:lastRenderedPageBreak/>
              <w:t>4,50,000</w:t>
            </w:r>
          </w:p>
        </w:tc>
      </w:tr>
      <w:tr w:rsidR="0002592C" w:rsidRPr="00FE1924" w:rsidTr="0002592C">
        <w:tc>
          <w:tcPr>
            <w:tcW w:w="6408" w:type="dxa"/>
          </w:tcPr>
          <w:p w:rsidR="0002592C" w:rsidRPr="00FE1924" w:rsidRDefault="0002592C" w:rsidP="0002592C">
            <w:pPr>
              <w:jc w:val="both"/>
              <w:rPr>
                <w:rFonts w:asciiTheme="majorHAnsi" w:hAnsiTheme="majorHAnsi" w:cs="Arial"/>
                <w:sz w:val="24"/>
                <w:szCs w:val="24"/>
              </w:rPr>
            </w:pPr>
          </w:p>
        </w:tc>
        <w:tc>
          <w:tcPr>
            <w:tcW w:w="1530" w:type="dxa"/>
          </w:tcPr>
          <w:p w:rsidR="0002592C" w:rsidRPr="00FE1924" w:rsidRDefault="0002592C" w:rsidP="0002592C">
            <w:pPr>
              <w:jc w:val="center"/>
              <w:rPr>
                <w:rFonts w:asciiTheme="majorHAnsi" w:hAnsiTheme="majorHAnsi" w:cs="Arial"/>
                <w:sz w:val="24"/>
                <w:szCs w:val="24"/>
              </w:rPr>
            </w:pPr>
          </w:p>
        </w:tc>
        <w:tc>
          <w:tcPr>
            <w:tcW w:w="1638" w:type="dxa"/>
          </w:tcPr>
          <w:p w:rsidR="0002592C" w:rsidRPr="00FE1924" w:rsidRDefault="0002592C" w:rsidP="0002592C">
            <w:pPr>
              <w:jc w:val="center"/>
              <w:rPr>
                <w:rFonts w:asciiTheme="majorHAnsi" w:hAnsiTheme="majorHAnsi" w:cs="Arial"/>
                <w:sz w:val="24"/>
                <w:szCs w:val="24"/>
              </w:rPr>
            </w:pPr>
          </w:p>
        </w:tc>
      </w:tr>
      <w:tr w:rsidR="0002592C" w:rsidRPr="00FE1924" w:rsidTr="0002592C">
        <w:tc>
          <w:tcPr>
            <w:tcW w:w="6408" w:type="dxa"/>
          </w:tcPr>
          <w:p w:rsidR="0002592C" w:rsidRPr="00FE1924" w:rsidRDefault="0002592C" w:rsidP="0002592C">
            <w:pPr>
              <w:jc w:val="both"/>
              <w:rPr>
                <w:rFonts w:asciiTheme="majorHAnsi" w:hAnsiTheme="majorHAnsi" w:cs="Arial"/>
                <w:sz w:val="24"/>
                <w:szCs w:val="24"/>
              </w:rPr>
            </w:pPr>
            <w:r w:rsidRPr="00FE1924">
              <w:rPr>
                <w:rFonts w:asciiTheme="majorHAnsi" w:hAnsiTheme="majorHAnsi" w:cs="Arial"/>
                <w:sz w:val="24"/>
                <w:szCs w:val="24"/>
              </w:rPr>
              <w:t>Material Usage Variance  Account  ------------------- Dr</w:t>
            </w:r>
          </w:p>
          <w:p w:rsidR="0002592C" w:rsidRPr="00FE1924" w:rsidRDefault="0002592C" w:rsidP="0002592C">
            <w:pPr>
              <w:jc w:val="both"/>
              <w:rPr>
                <w:rFonts w:asciiTheme="majorHAnsi" w:hAnsiTheme="majorHAnsi" w:cs="Arial"/>
                <w:sz w:val="24"/>
                <w:szCs w:val="24"/>
              </w:rPr>
            </w:pPr>
            <w:r w:rsidRPr="00FE1924">
              <w:rPr>
                <w:rFonts w:asciiTheme="majorHAnsi" w:hAnsiTheme="majorHAnsi" w:cs="Arial"/>
                <w:sz w:val="24"/>
                <w:szCs w:val="24"/>
              </w:rPr>
              <w:t xml:space="preserve">            To Material and Progress Control Account  </w:t>
            </w:r>
          </w:p>
          <w:p w:rsidR="0002592C" w:rsidRPr="00FE1924" w:rsidRDefault="0002592C" w:rsidP="0002592C">
            <w:pPr>
              <w:jc w:val="both"/>
              <w:rPr>
                <w:rFonts w:asciiTheme="majorHAnsi" w:hAnsiTheme="majorHAnsi" w:cs="Arial"/>
                <w:sz w:val="24"/>
                <w:szCs w:val="24"/>
              </w:rPr>
            </w:pPr>
            <w:r w:rsidRPr="00FE1924">
              <w:rPr>
                <w:rFonts w:asciiTheme="majorHAnsi" w:hAnsiTheme="majorHAnsi" w:cs="Arial"/>
                <w:sz w:val="24"/>
                <w:szCs w:val="24"/>
              </w:rPr>
              <w:t>( Being adverse material usage variance )</w:t>
            </w:r>
          </w:p>
        </w:tc>
        <w:tc>
          <w:tcPr>
            <w:tcW w:w="1530" w:type="dxa"/>
          </w:tcPr>
          <w:p w:rsidR="0002592C" w:rsidRPr="00FE1924" w:rsidRDefault="00EA156F" w:rsidP="0002592C">
            <w:pPr>
              <w:jc w:val="center"/>
              <w:rPr>
                <w:rFonts w:asciiTheme="majorHAnsi" w:hAnsiTheme="majorHAnsi" w:cs="Arial"/>
                <w:sz w:val="24"/>
                <w:szCs w:val="24"/>
              </w:rPr>
            </w:pPr>
            <w:r w:rsidRPr="00FE1924">
              <w:rPr>
                <w:rFonts w:asciiTheme="majorHAnsi" w:hAnsiTheme="majorHAnsi" w:cs="Arial"/>
                <w:sz w:val="24"/>
                <w:szCs w:val="24"/>
              </w:rPr>
              <w:t>29,000</w:t>
            </w:r>
          </w:p>
        </w:tc>
        <w:tc>
          <w:tcPr>
            <w:tcW w:w="1638" w:type="dxa"/>
          </w:tcPr>
          <w:p w:rsidR="0002592C" w:rsidRPr="00FE1924" w:rsidRDefault="0002592C" w:rsidP="0002592C">
            <w:pPr>
              <w:jc w:val="center"/>
              <w:rPr>
                <w:rFonts w:asciiTheme="majorHAnsi" w:hAnsiTheme="majorHAnsi" w:cs="Arial"/>
                <w:sz w:val="24"/>
                <w:szCs w:val="24"/>
              </w:rPr>
            </w:pPr>
          </w:p>
          <w:p w:rsidR="00EA156F" w:rsidRPr="00FE1924" w:rsidRDefault="00EA156F" w:rsidP="0002592C">
            <w:pPr>
              <w:jc w:val="center"/>
              <w:rPr>
                <w:rFonts w:asciiTheme="majorHAnsi" w:hAnsiTheme="majorHAnsi" w:cs="Arial"/>
                <w:sz w:val="24"/>
                <w:szCs w:val="24"/>
              </w:rPr>
            </w:pPr>
            <w:r w:rsidRPr="00FE1924">
              <w:rPr>
                <w:rFonts w:asciiTheme="majorHAnsi" w:hAnsiTheme="majorHAnsi" w:cs="Arial"/>
                <w:sz w:val="24"/>
                <w:szCs w:val="24"/>
              </w:rPr>
              <w:t>29,000</w:t>
            </w:r>
          </w:p>
        </w:tc>
      </w:tr>
      <w:tr w:rsidR="0002592C" w:rsidRPr="00FE1924" w:rsidTr="0002592C">
        <w:tc>
          <w:tcPr>
            <w:tcW w:w="6408" w:type="dxa"/>
          </w:tcPr>
          <w:p w:rsidR="0002592C" w:rsidRPr="00FE1924" w:rsidRDefault="0002592C" w:rsidP="0002592C">
            <w:pPr>
              <w:jc w:val="both"/>
              <w:rPr>
                <w:rFonts w:asciiTheme="majorHAnsi" w:hAnsiTheme="majorHAnsi" w:cs="Arial"/>
                <w:sz w:val="24"/>
                <w:szCs w:val="24"/>
              </w:rPr>
            </w:pPr>
            <w:r w:rsidRPr="00FE1924">
              <w:rPr>
                <w:rFonts w:asciiTheme="majorHAnsi" w:hAnsiTheme="majorHAnsi" w:cs="Arial"/>
                <w:sz w:val="24"/>
                <w:szCs w:val="24"/>
              </w:rPr>
              <w:t>Conversion Cost Efficiency Variance Account …  Dr</w:t>
            </w:r>
          </w:p>
          <w:p w:rsidR="0002592C" w:rsidRPr="00FE1924" w:rsidRDefault="000636B7" w:rsidP="0002592C">
            <w:pPr>
              <w:jc w:val="both"/>
              <w:rPr>
                <w:rFonts w:asciiTheme="majorHAnsi" w:hAnsiTheme="majorHAnsi" w:cs="Arial"/>
                <w:sz w:val="24"/>
                <w:szCs w:val="24"/>
              </w:rPr>
            </w:pPr>
            <w:r w:rsidRPr="00FE1924">
              <w:rPr>
                <w:rFonts w:asciiTheme="majorHAnsi" w:hAnsiTheme="majorHAnsi" w:cs="Arial"/>
                <w:sz w:val="24"/>
                <w:szCs w:val="24"/>
              </w:rPr>
              <w:t xml:space="preserve">            To Conversion Cost E</w:t>
            </w:r>
            <w:r w:rsidR="0002592C" w:rsidRPr="00FE1924">
              <w:rPr>
                <w:rFonts w:asciiTheme="majorHAnsi" w:hAnsiTheme="majorHAnsi" w:cs="Arial"/>
                <w:sz w:val="24"/>
                <w:szCs w:val="24"/>
              </w:rPr>
              <w:t>fficiency Variance Account</w:t>
            </w:r>
          </w:p>
          <w:p w:rsidR="0002592C" w:rsidRPr="00FE1924" w:rsidRDefault="0002592C" w:rsidP="0002592C">
            <w:pPr>
              <w:jc w:val="both"/>
              <w:rPr>
                <w:rFonts w:asciiTheme="majorHAnsi" w:hAnsiTheme="majorHAnsi" w:cs="Arial"/>
                <w:sz w:val="24"/>
                <w:szCs w:val="24"/>
              </w:rPr>
            </w:pPr>
            <w:r w:rsidRPr="00FE1924">
              <w:rPr>
                <w:rFonts w:asciiTheme="majorHAnsi" w:hAnsiTheme="majorHAnsi" w:cs="Arial"/>
                <w:sz w:val="24"/>
                <w:szCs w:val="24"/>
              </w:rPr>
              <w:t xml:space="preserve">( Being adverse conversion cost </w:t>
            </w:r>
            <w:r w:rsidR="000636B7" w:rsidRPr="00FE1924">
              <w:rPr>
                <w:rFonts w:asciiTheme="majorHAnsi" w:hAnsiTheme="majorHAnsi" w:cs="Arial"/>
                <w:sz w:val="24"/>
                <w:szCs w:val="24"/>
              </w:rPr>
              <w:t>efficiency</w:t>
            </w:r>
            <w:r w:rsidRPr="00FE1924">
              <w:rPr>
                <w:rFonts w:asciiTheme="majorHAnsi" w:hAnsiTheme="majorHAnsi" w:cs="Arial"/>
                <w:sz w:val="24"/>
                <w:szCs w:val="24"/>
              </w:rPr>
              <w:t xml:space="preserve"> variance )</w:t>
            </w:r>
          </w:p>
        </w:tc>
        <w:tc>
          <w:tcPr>
            <w:tcW w:w="1530" w:type="dxa"/>
          </w:tcPr>
          <w:p w:rsidR="0002592C" w:rsidRPr="00FE1924" w:rsidRDefault="00EA156F" w:rsidP="0002592C">
            <w:pPr>
              <w:jc w:val="center"/>
              <w:rPr>
                <w:rFonts w:asciiTheme="majorHAnsi" w:hAnsiTheme="majorHAnsi" w:cs="Arial"/>
                <w:sz w:val="24"/>
                <w:szCs w:val="24"/>
              </w:rPr>
            </w:pPr>
            <w:r w:rsidRPr="00FE1924">
              <w:rPr>
                <w:rFonts w:asciiTheme="majorHAnsi" w:hAnsiTheme="majorHAnsi" w:cs="Arial"/>
                <w:sz w:val="24"/>
                <w:szCs w:val="24"/>
              </w:rPr>
              <w:t>20,000</w:t>
            </w:r>
          </w:p>
        </w:tc>
        <w:tc>
          <w:tcPr>
            <w:tcW w:w="1638" w:type="dxa"/>
          </w:tcPr>
          <w:p w:rsidR="0002592C" w:rsidRPr="00FE1924" w:rsidRDefault="0002592C" w:rsidP="0002592C">
            <w:pPr>
              <w:jc w:val="center"/>
              <w:rPr>
                <w:rFonts w:asciiTheme="majorHAnsi" w:hAnsiTheme="majorHAnsi" w:cs="Arial"/>
                <w:sz w:val="24"/>
                <w:szCs w:val="24"/>
              </w:rPr>
            </w:pPr>
          </w:p>
          <w:p w:rsidR="00EA156F" w:rsidRPr="00FE1924" w:rsidRDefault="00EA156F" w:rsidP="0002592C">
            <w:pPr>
              <w:jc w:val="center"/>
              <w:rPr>
                <w:rFonts w:asciiTheme="majorHAnsi" w:hAnsiTheme="majorHAnsi" w:cs="Arial"/>
                <w:sz w:val="24"/>
                <w:szCs w:val="24"/>
              </w:rPr>
            </w:pPr>
            <w:r w:rsidRPr="00FE1924">
              <w:rPr>
                <w:rFonts w:asciiTheme="majorHAnsi" w:hAnsiTheme="majorHAnsi" w:cs="Arial"/>
                <w:sz w:val="24"/>
                <w:szCs w:val="24"/>
              </w:rPr>
              <w:t>20,000</w:t>
            </w:r>
          </w:p>
        </w:tc>
      </w:tr>
      <w:tr w:rsidR="0002592C" w:rsidRPr="00FE1924" w:rsidTr="0002592C">
        <w:tc>
          <w:tcPr>
            <w:tcW w:w="6408" w:type="dxa"/>
          </w:tcPr>
          <w:p w:rsidR="0002592C" w:rsidRPr="00FE1924" w:rsidRDefault="0002592C" w:rsidP="0002592C">
            <w:pPr>
              <w:jc w:val="both"/>
              <w:rPr>
                <w:rFonts w:asciiTheme="majorHAnsi" w:hAnsiTheme="majorHAnsi" w:cs="Arial"/>
                <w:sz w:val="24"/>
                <w:szCs w:val="24"/>
              </w:rPr>
            </w:pPr>
          </w:p>
        </w:tc>
        <w:tc>
          <w:tcPr>
            <w:tcW w:w="1530" w:type="dxa"/>
          </w:tcPr>
          <w:p w:rsidR="0002592C" w:rsidRPr="00FE1924" w:rsidRDefault="0002592C" w:rsidP="0002592C">
            <w:pPr>
              <w:jc w:val="center"/>
              <w:rPr>
                <w:rFonts w:asciiTheme="majorHAnsi" w:hAnsiTheme="majorHAnsi" w:cs="Arial"/>
                <w:sz w:val="24"/>
                <w:szCs w:val="24"/>
              </w:rPr>
            </w:pPr>
          </w:p>
        </w:tc>
        <w:tc>
          <w:tcPr>
            <w:tcW w:w="1638" w:type="dxa"/>
          </w:tcPr>
          <w:p w:rsidR="0002592C" w:rsidRPr="00FE1924" w:rsidRDefault="0002592C" w:rsidP="0002592C">
            <w:pPr>
              <w:jc w:val="center"/>
              <w:rPr>
                <w:rFonts w:asciiTheme="majorHAnsi" w:hAnsiTheme="majorHAnsi" w:cs="Arial"/>
                <w:sz w:val="24"/>
                <w:szCs w:val="24"/>
              </w:rPr>
            </w:pPr>
          </w:p>
        </w:tc>
      </w:tr>
      <w:tr w:rsidR="0002592C" w:rsidRPr="00FE1924" w:rsidTr="0002592C">
        <w:tc>
          <w:tcPr>
            <w:tcW w:w="6408" w:type="dxa"/>
          </w:tcPr>
          <w:p w:rsidR="0002592C" w:rsidRPr="00FE1924" w:rsidRDefault="0002592C" w:rsidP="0002592C">
            <w:pPr>
              <w:jc w:val="both"/>
              <w:rPr>
                <w:rFonts w:asciiTheme="majorHAnsi" w:hAnsiTheme="majorHAnsi" w:cs="Arial"/>
                <w:sz w:val="24"/>
                <w:szCs w:val="24"/>
              </w:rPr>
            </w:pPr>
            <w:r w:rsidRPr="00FE1924">
              <w:rPr>
                <w:rFonts w:asciiTheme="majorHAnsi" w:hAnsiTheme="majorHAnsi" w:cs="Arial"/>
                <w:b/>
                <w:sz w:val="24"/>
                <w:szCs w:val="24"/>
              </w:rPr>
              <w:t>Trigger Point 3</w:t>
            </w:r>
          </w:p>
        </w:tc>
        <w:tc>
          <w:tcPr>
            <w:tcW w:w="1530" w:type="dxa"/>
          </w:tcPr>
          <w:p w:rsidR="0002592C" w:rsidRPr="00FE1924" w:rsidRDefault="0002592C" w:rsidP="0002592C">
            <w:pPr>
              <w:jc w:val="center"/>
              <w:rPr>
                <w:rFonts w:asciiTheme="majorHAnsi" w:hAnsiTheme="majorHAnsi" w:cs="Arial"/>
                <w:sz w:val="24"/>
                <w:szCs w:val="24"/>
              </w:rPr>
            </w:pPr>
          </w:p>
        </w:tc>
        <w:tc>
          <w:tcPr>
            <w:tcW w:w="1638" w:type="dxa"/>
          </w:tcPr>
          <w:p w:rsidR="0002592C" w:rsidRPr="00FE1924" w:rsidRDefault="0002592C" w:rsidP="0002592C">
            <w:pPr>
              <w:jc w:val="center"/>
              <w:rPr>
                <w:rFonts w:asciiTheme="majorHAnsi" w:hAnsiTheme="majorHAnsi" w:cs="Arial"/>
                <w:sz w:val="24"/>
                <w:szCs w:val="24"/>
              </w:rPr>
            </w:pPr>
          </w:p>
        </w:tc>
      </w:tr>
      <w:tr w:rsidR="0002592C" w:rsidRPr="00FE1924" w:rsidTr="0002592C">
        <w:tc>
          <w:tcPr>
            <w:tcW w:w="6408" w:type="dxa"/>
          </w:tcPr>
          <w:p w:rsidR="0002592C" w:rsidRPr="00FE1924" w:rsidRDefault="000636B7" w:rsidP="0002592C">
            <w:pPr>
              <w:jc w:val="both"/>
              <w:rPr>
                <w:rFonts w:asciiTheme="majorHAnsi" w:hAnsiTheme="majorHAnsi" w:cs="Arial"/>
                <w:sz w:val="24"/>
                <w:szCs w:val="24"/>
              </w:rPr>
            </w:pPr>
            <w:r w:rsidRPr="00FE1924">
              <w:rPr>
                <w:rFonts w:asciiTheme="majorHAnsi" w:hAnsiTheme="majorHAnsi" w:cs="Arial"/>
                <w:sz w:val="24"/>
                <w:szCs w:val="24"/>
              </w:rPr>
              <w:t>Cost of G</w:t>
            </w:r>
            <w:r w:rsidR="0002592C" w:rsidRPr="00FE1924">
              <w:rPr>
                <w:rFonts w:asciiTheme="majorHAnsi" w:hAnsiTheme="majorHAnsi" w:cs="Arial"/>
                <w:sz w:val="24"/>
                <w:szCs w:val="24"/>
              </w:rPr>
              <w:t>oods Sold Account                                  Dr</w:t>
            </w:r>
          </w:p>
          <w:p w:rsidR="0002592C" w:rsidRPr="00FE1924" w:rsidRDefault="0002592C" w:rsidP="0002592C">
            <w:pPr>
              <w:jc w:val="both"/>
              <w:rPr>
                <w:rFonts w:asciiTheme="majorHAnsi" w:hAnsiTheme="majorHAnsi" w:cs="Arial"/>
                <w:sz w:val="24"/>
                <w:szCs w:val="24"/>
              </w:rPr>
            </w:pPr>
            <w:r w:rsidRPr="00FE1924">
              <w:rPr>
                <w:rFonts w:asciiTheme="majorHAnsi" w:hAnsiTheme="majorHAnsi" w:cs="Arial"/>
                <w:sz w:val="24"/>
                <w:szCs w:val="24"/>
              </w:rPr>
              <w:t xml:space="preserve">            To Finished Stock Account </w:t>
            </w:r>
          </w:p>
          <w:p w:rsidR="0002592C" w:rsidRPr="00FE1924" w:rsidRDefault="0002592C" w:rsidP="0002592C">
            <w:pPr>
              <w:jc w:val="both"/>
              <w:rPr>
                <w:rFonts w:asciiTheme="majorHAnsi" w:hAnsiTheme="majorHAnsi" w:cs="Arial"/>
                <w:sz w:val="24"/>
                <w:szCs w:val="24"/>
              </w:rPr>
            </w:pPr>
            <w:r w:rsidRPr="00FE1924">
              <w:rPr>
                <w:rFonts w:asciiTheme="majorHAnsi" w:hAnsiTheme="majorHAnsi" w:cs="Arial"/>
                <w:sz w:val="24"/>
                <w:szCs w:val="24"/>
              </w:rPr>
              <w:t xml:space="preserve">            To Material usage variance </w:t>
            </w:r>
          </w:p>
          <w:p w:rsidR="0002592C" w:rsidRPr="00FE1924" w:rsidRDefault="000636B7" w:rsidP="0002592C">
            <w:pPr>
              <w:jc w:val="both"/>
              <w:rPr>
                <w:rFonts w:asciiTheme="majorHAnsi" w:hAnsiTheme="majorHAnsi" w:cs="Arial"/>
                <w:sz w:val="24"/>
                <w:szCs w:val="24"/>
              </w:rPr>
            </w:pPr>
            <w:r w:rsidRPr="00FE1924">
              <w:rPr>
                <w:rFonts w:asciiTheme="majorHAnsi" w:hAnsiTheme="majorHAnsi" w:cs="Arial"/>
                <w:sz w:val="24"/>
                <w:szCs w:val="24"/>
              </w:rPr>
              <w:t xml:space="preserve">            To Conversion Cost Efficiency V</w:t>
            </w:r>
            <w:r w:rsidR="0002592C" w:rsidRPr="00FE1924">
              <w:rPr>
                <w:rFonts w:asciiTheme="majorHAnsi" w:hAnsiTheme="majorHAnsi" w:cs="Arial"/>
                <w:sz w:val="24"/>
                <w:szCs w:val="24"/>
              </w:rPr>
              <w:t>ariance Account</w:t>
            </w:r>
          </w:p>
          <w:p w:rsidR="0002592C" w:rsidRPr="00FE1924" w:rsidRDefault="0002592C" w:rsidP="0002592C">
            <w:pPr>
              <w:jc w:val="both"/>
              <w:rPr>
                <w:rFonts w:asciiTheme="majorHAnsi" w:hAnsiTheme="majorHAnsi" w:cs="Arial"/>
                <w:sz w:val="24"/>
                <w:szCs w:val="24"/>
              </w:rPr>
            </w:pPr>
            <w:r w:rsidRPr="00FE1924">
              <w:rPr>
                <w:rFonts w:asciiTheme="majorHAnsi" w:hAnsiTheme="majorHAnsi" w:cs="Arial"/>
                <w:sz w:val="24"/>
                <w:szCs w:val="24"/>
              </w:rPr>
              <w:t xml:space="preserve">(Being cost of goods sold and adverse variances charged to cost of goods sold account) </w:t>
            </w:r>
          </w:p>
        </w:tc>
        <w:tc>
          <w:tcPr>
            <w:tcW w:w="1530" w:type="dxa"/>
          </w:tcPr>
          <w:p w:rsidR="0002592C" w:rsidRPr="00FE1924" w:rsidRDefault="00EA156F" w:rsidP="0002592C">
            <w:pPr>
              <w:jc w:val="center"/>
              <w:rPr>
                <w:rFonts w:asciiTheme="majorHAnsi" w:hAnsiTheme="majorHAnsi" w:cs="Arial"/>
                <w:sz w:val="24"/>
                <w:szCs w:val="24"/>
              </w:rPr>
            </w:pPr>
            <w:r w:rsidRPr="00FE1924">
              <w:rPr>
                <w:rFonts w:asciiTheme="majorHAnsi" w:hAnsiTheme="majorHAnsi" w:cs="Arial"/>
                <w:sz w:val="24"/>
                <w:szCs w:val="24"/>
              </w:rPr>
              <w:t>10,29,000</w:t>
            </w:r>
          </w:p>
        </w:tc>
        <w:tc>
          <w:tcPr>
            <w:tcW w:w="1638" w:type="dxa"/>
          </w:tcPr>
          <w:p w:rsidR="0002592C" w:rsidRPr="00FE1924" w:rsidRDefault="0002592C" w:rsidP="0002592C">
            <w:pPr>
              <w:jc w:val="center"/>
              <w:rPr>
                <w:rFonts w:asciiTheme="majorHAnsi" w:hAnsiTheme="majorHAnsi" w:cs="Arial"/>
                <w:sz w:val="24"/>
                <w:szCs w:val="24"/>
              </w:rPr>
            </w:pPr>
          </w:p>
          <w:p w:rsidR="00EA156F" w:rsidRPr="00FE1924" w:rsidRDefault="00EA156F" w:rsidP="0002592C">
            <w:pPr>
              <w:jc w:val="center"/>
              <w:rPr>
                <w:rFonts w:asciiTheme="majorHAnsi" w:hAnsiTheme="majorHAnsi" w:cs="Arial"/>
                <w:sz w:val="24"/>
                <w:szCs w:val="24"/>
              </w:rPr>
            </w:pPr>
            <w:r w:rsidRPr="00FE1924">
              <w:rPr>
                <w:rFonts w:asciiTheme="majorHAnsi" w:hAnsiTheme="majorHAnsi" w:cs="Arial"/>
                <w:sz w:val="24"/>
                <w:szCs w:val="24"/>
              </w:rPr>
              <w:t>9,80,000</w:t>
            </w:r>
          </w:p>
          <w:p w:rsidR="00EA156F" w:rsidRPr="00FE1924" w:rsidRDefault="00EA156F" w:rsidP="0002592C">
            <w:pPr>
              <w:jc w:val="center"/>
              <w:rPr>
                <w:rFonts w:asciiTheme="majorHAnsi" w:hAnsiTheme="majorHAnsi" w:cs="Arial"/>
                <w:sz w:val="24"/>
                <w:szCs w:val="24"/>
              </w:rPr>
            </w:pPr>
            <w:r w:rsidRPr="00FE1924">
              <w:rPr>
                <w:rFonts w:asciiTheme="majorHAnsi" w:hAnsiTheme="majorHAnsi" w:cs="Arial"/>
                <w:sz w:val="24"/>
                <w:szCs w:val="24"/>
              </w:rPr>
              <w:t xml:space="preserve">  29,000</w:t>
            </w:r>
          </w:p>
          <w:p w:rsidR="00EA156F" w:rsidRPr="00FE1924" w:rsidRDefault="00EA156F" w:rsidP="0002592C">
            <w:pPr>
              <w:jc w:val="center"/>
              <w:rPr>
                <w:rFonts w:asciiTheme="majorHAnsi" w:hAnsiTheme="majorHAnsi" w:cs="Arial"/>
                <w:sz w:val="24"/>
                <w:szCs w:val="24"/>
              </w:rPr>
            </w:pPr>
            <w:r w:rsidRPr="00FE1924">
              <w:rPr>
                <w:rFonts w:asciiTheme="majorHAnsi" w:hAnsiTheme="majorHAnsi" w:cs="Arial"/>
                <w:sz w:val="24"/>
                <w:szCs w:val="24"/>
              </w:rPr>
              <w:t xml:space="preserve">   20,000</w:t>
            </w:r>
          </w:p>
        </w:tc>
      </w:tr>
      <w:tr w:rsidR="0002592C" w:rsidRPr="00FE1924" w:rsidTr="0002592C">
        <w:tc>
          <w:tcPr>
            <w:tcW w:w="6408" w:type="dxa"/>
          </w:tcPr>
          <w:p w:rsidR="0002592C" w:rsidRPr="00FE1924" w:rsidRDefault="0002592C" w:rsidP="0002592C">
            <w:pPr>
              <w:jc w:val="both"/>
              <w:rPr>
                <w:rFonts w:asciiTheme="majorHAnsi" w:hAnsiTheme="majorHAnsi" w:cs="Arial"/>
                <w:sz w:val="24"/>
                <w:szCs w:val="24"/>
              </w:rPr>
            </w:pPr>
          </w:p>
        </w:tc>
        <w:tc>
          <w:tcPr>
            <w:tcW w:w="1530" w:type="dxa"/>
          </w:tcPr>
          <w:p w:rsidR="0002592C" w:rsidRPr="00FE1924" w:rsidRDefault="0002592C" w:rsidP="0002592C">
            <w:pPr>
              <w:jc w:val="both"/>
              <w:rPr>
                <w:rFonts w:asciiTheme="majorHAnsi" w:hAnsiTheme="majorHAnsi" w:cs="Arial"/>
                <w:sz w:val="24"/>
                <w:szCs w:val="24"/>
              </w:rPr>
            </w:pPr>
          </w:p>
        </w:tc>
        <w:tc>
          <w:tcPr>
            <w:tcW w:w="1638" w:type="dxa"/>
          </w:tcPr>
          <w:p w:rsidR="0002592C" w:rsidRPr="00FE1924" w:rsidRDefault="0002592C" w:rsidP="0002592C">
            <w:pPr>
              <w:jc w:val="both"/>
              <w:rPr>
                <w:rFonts w:asciiTheme="majorHAnsi" w:hAnsiTheme="majorHAnsi" w:cs="Arial"/>
                <w:sz w:val="24"/>
                <w:szCs w:val="24"/>
              </w:rPr>
            </w:pPr>
          </w:p>
        </w:tc>
      </w:tr>
    </w:tbl>
    <w:p w:rsidR="0002592C" w:rsidRPr="00FE1924" w:rsidRDefault="0002592C" w:rsidP="0002592C">
      <w:pPr>
        <w:jc w:val="both"/>
        <w:rPr>
          <w:rFonts w:asciiTheme="majorHAnsi" w:hAnsiTheme="majorHAnsi" w:cs="Arial"/>
        </w:rPr>
      </w:pPr>
    </w:p>
    <w:p w:rsidR="0002592C" w:rsidRPr="00FE1924" w:rsidRDefault="00EA156F" w:rsidP="0002592C">
      <w:pPr>
        <w:pBdr>
          <w:top w:val="single" w:sz="4" w:space="1" w:color="auto"/>
          <w:left w:val="single" w:sz="4" w:space="4" w:color="auto"/>
          <w:bottom w:val="single" w:sz="4" w:space="1" w:color="auto"/>
          <w:right w:val="single" w:sz="4" w:space="4" w:color="auto"/>
        </w:pBdr>
        <w:jc w:val="both"/>
        <w:rPr>
          <w:rFonts w:asciiTheme="majorHAnsi" w:hAnsiTheme="majorHAnsi" w:cs="Arial"/>
        </w:rPr>
      </w:pPr>
      <w:r w:rsidRPr="00FE1924">
        <w:rPr>
          <w:rFonts w:asciiTheme="majorHAnsi" w:hAnsiTheme="majorHAnsi" w:cs="Arial"/>
        </w:rPr>
        <w:t>End of April</w:t>
      </w:r>
      <w:r w:rsidR="0002592C" w:rsidRPr="00FE1924">
        <w:rPr>
          <w:rFonts w:asciiTheme="majorHAnsi" w:hAnsiTheme="majorHAnsi" w:cs="Arial"/>
        </w:rPr>
        <w:t xml:space="preserve"> 2012 inventories:</w:t>
      </w:r>
    </w:p>
    <w:p w:rsidR="0002592C" w:rsidRPr="00FE1924" w:rsidRDefault="00EA156F" w:rsidP="0002592C">
      <w:pPr>
        <w:pBdr>
          <w:top w:val="single" w:sz="4" w:space="1" w:color="auto"/>
          <w:left w:val="single" w:sz="4" w:space="4" w:color="auto"/>
          <w:bottom w:val="single" w:sz="4" w:space="1" w:color="auto"/>
          <w:right w:val="single" w:sz="4" w:space="4" w:color="auto"/>
        </w:pBdr>
        <w:jc w:val="both"/>
        <w:rPr>
          <w:rFonts w:asciiTheme="majorHAnsi" w:hAnsiTheme="majorHAnsi" w:cs="Arial"/>
        </w:rPr>
      </w:pPr>
      <w:r w:rsidRPr="00FE1924">
        <w:rPr>
          <w:rFonts w:asciiTheme="majorHAnsi" w:hAnsiTheme="majorHAnsi" w:cs="Arial"/>
        </w:rPr>
        <w:t>Materials                 Rs.1000</w:t>
      </w:r>
    </w:p>
    <w:p w:rsidR="0002592C" w:rsidRPr="00FE1924" w:rsidRDefault="0002592C" w:rsidP="0002592C">
      <w:pPr>
        <w:pBdr>
          <w:top w:val="single" w:sz="4" w:space="1" w:color="auto"/>
          <w:left w:val="single" w:sz="4" w:space="4" w:color="auto"/>
          <w:bottom w:val="single" w:sz="4" w:space="1" w:color="auto"/>
          <w:right w:val="single" w:sz="4" w:space="4" w:color="auto"/>
        </w:pBdr>
        <w:jc w:val="both"/>
        <w:rPr>
          <w:rFonts w:asciiTheme="majorHAnsi" w:hAnsiTheme="majorHAnsi" w:cs="Arial"/>
        </w:rPr>
      </w:pPr>
      <w:r w:rsidRPr="00FE1924">
        <w:rPr>
          <w:rFonts w:asciiTheme="majorHAnsi" w:hAnsiTheme="majorHAnsi" w:cs="Arial"/>
        </w:rPr>
        <w:t>F</w:t>
      </w:r>
      <w:r w:rsidR="00EA156F" w:rsidRPr="00FE1924">
        <w:rPr>
          <w:rFonts w:asciiTheme="majorHAnsi" w:hAnsiTheme="majorHAnsi" w:cs="Arial"/>
        </w:rPr>
        <w:t>inished stock        Rs.70</w:t>
      </w:r>
      <w:proofErr w:type="gramStart"/>
      <w:r w:rsidR="00EA156F" w:rsidRPr="00FE1924">
        <w:rPr>
          <w:rFonts w:asciiTheme="majorHAnsi" w:hAnsiTheme="majorHAnsi" w:cs="Arial"/>
        </w:rPr>
        <w:t>,000</w:t>
      </w:r>
      <w:proofErr w:type="gramEnd"/>
    </w:p>
    <w:p w:rsidR="00180708" w:rsidRDefault="00180708" w:rsidP="00FE1924">
      <w:pPr>
        <w:rPr>
          <w:rFonts w:asciiTheme="majorHAnsi" w:hAnsiTheme="majorHAnsi" w:cs="Arial"/>
          <w:b/>
        </w:rPr>
      </w:pPr>
    </w:p>
    <w:p w:rsidR="00FD34AE" w:rsidRPr="00B35D99" w:rsidRDefault="00FD34AE" w:rsidP="00FD34AE">
      <w:pPr>
        <w:rPr>
          <w:rFonts w:asciiTheme="majorHAnsi" w:hAnsiTheme="majorHAnsi" w:cs="Arial"/>
          <w:b/>
          <w:sz w:val="32"/>
          <w:szCs w:val="32"/>
        </w:rPr>
      </w:pPr>
      <w:proofErr w:type="gramStart"/>
      <w:r>
        <w:rPr>
          <w:rFonts w:asciiTheme="majorHAnsi" w:hAnsiTheme="majorHAnsi" w:cs="Arial"/>
          <w:b/>
          <w:sz w:val="32"/>
          <w:szCs w:val="32"/>
        </w:rPr>
        <w:t>12.</w:t>
      </w:r>
      <w:r w:rsidRPr="00B35D99">
        <w:rPr>
          <w:rFonts w:asciiTheme="majorHAnsi" w:hAnsiTheme="majorHAnsi" w:cs="Arial"/>
          <w:b/>
          <w:sz w:val="32"/>
          <w:szCs w:val="32"/>
        </w:rPr>
        <w:t xml:space="preserve"> 3 COMPETITIVE ENVIRONMENT</w:t>
      </w:r>
      <w:proofErr w:type="gramEnd"/>
    </w:p>
    <w:p w:rsidR="00FD34AE" w:rsidRDefault="00FD34AE" w:rsidP="00FD34AE">
      <w:pPr>
        <w:shd w:val="clear" w:color="auto" w:fill="FFFFFF"/>
        <w:jc w:val="both"/>
        <w:rPr>
          <w:rFonts w:asciiTheme="majorHAnsi" w:hAnsiTheme="majorHAnsi"/>
          <w:color w:val="000000"/>
        </w:rPr>
      </w:pPr>
      <w:r w:rsidRPr="00C54213">
        <w:rPr>
          <w:rFonts w:asciiTheme="majorHAnsi" w:hAnsiTheme="majorHAnsi"/>
        </w:rPr>
        <w:t xml:space="preserve">For survival in today’s competitive environment, the business firms have to </w:t>
      </w:r>
      <w:r w:rsidRPr="00D01556">
        <w:rPr>
          <w:rFonts w:asciiTheme="majorHAnsi" w:hAnsiTheme="majorHAnsi"/>
        </w:rPr>
        <w:t xml:space="preserve">provide </w:t>
      </w:r>
      <w:r w:rsidRPr="00C54213">
        <w:rPr>
          <w:rFonts w:asciiTheme="majorHAnsi" w:hAnsiTheme="majorHAnsi"/>
          <w:color w:val="000000"/>
        </w:rPr>
        <w:t>quality products at competitive prices to their customers</w:t>
      </w:r>
      <w:r>
        <w:rPr>
          <w:rFonts w:asciiTheme="majorHAnsi" w:hAnsiTheme="majorHAnsi"/>
          <w:color w:val="000000"/>
        </w:rPr>
        <w:t>. JIT approach helps them to achieve these goals in the following way:</w:t>
      </w:r>
    </w:p>
    <w:p w:rsidR="00FD34AE" w:rsidRDefault="00FD34AE" w:rsidP="00FD34AE">
      <w:pPr>
        <w:shd w:val="clear" w:color="auto" w:fill="FFFFFF"/>
        <w:jc w:val="both"/>
        <w:rPr>
          <w:rFonts w:asciiTheme="majorHAnsi" w:hAnsiTheme="majorHAnsi"/>
          <w:color w:val="000000"/>
        </w:rPr>
      </w:pPr>
    </w:p>
    <w:p w:rsidR="00FD34AE" w:rsidRPr="00197134" w:rsidRDefault="00FD34AE" w:rsidP="00FD34AE">
      <w:pPr>
        <w:pStyle w:val="ListParagraph"/>
        <w:numPr>
          <w:ilvl w:val="0"/>
          <w:numId w:val="10"/>
        </w:numPr>
        <w:shd w:val="clear" w:color="auto" w:fill="FFFFFF"/>
        <w:jc w:val="both"/>
        <w:rPr>
          <w:rFonts w:asciiTheme="majorHAnsi" w:hAnsiTheme="majorHAnsi"/>
          <w:color w:val="000000"/>
        </w:rPr>
      </w:pPr>
      <w:r>
        <w:rPr>
          <w:rFonts w:asciiTheme="majorHAnsi" w:hAnsiTheme="majorHAnsi"/>
          <w:color w:val="000000"/>
        </w:rPr>
        <w:t>Elimination of wastage: Just in Time focuses on eliminating the wastages like                    (</w:t>
      </w:r>
      <w:proofErr w:type="spellStart"/>
      <w:r>
        <w:rPr>
          <w:rFonts w:asciiTheme="majorHAnsi" w:hAnsiTheme="majorHAnsi"/>
          <w:color w:val="000000"/>
        </w:rPr>
        <w:t>i</w:t>
      </w:r>
      <w:proofErr w:type="spellEnd"/>
      <w:r>
        <w:rPr>
          <w:rFonts w:asciiTheme="majorHAnsi" w:hAnsiTheme="majorHAnsi"/>
          <w:color w:val="000000"/>
        </w:rPr>
        <w:t>) wastage from overproduction (ii) wastage from production of defective items (iii) wastage during production processes. Elimination of wastage results in reduced cost of production and this is quite necessary to provide the goods to the customers at the competitive prices.</w:t>
      </w:r>
    </w:p>
    <w:p w:rsidR="00FD34AE" w:rsidRPr="00197134" w:rsidRDefault="00FD34AE" w:rsidP="00FD34AE">
      <w:pPr>
        <w:pStyle w:val="ListParagraph"/>
        <w:numPr>
          <w:ilvl w:val="0"/>
          <w:numId w:val="10"/>
        </w:numPr>
        <w:shd w:val="clear" w:color="auto" w:fill="FFFFFF"/>
        <w:jc w:val="both"/>
        <w:rPr>
          <w:rFonts w:asciiTheme="majorHAnsi" w:hAnsiTheme="majorHAnsi"/>
        </w:rPr>
      </w:pPr>
      <w:r w:rsidRPr="00197134">
        <w:rPr>
          <w:rFonts w:asciiTheme="majorHAnsi" w:eastAsiaTheme="minorHAnsi" w:hAnsiTheme="majorHAnsi"/>
        </w:rPr>
        <w:t xml:space="preserve">Just-in-time </w:t>
      </w:r>
      <w:r>
        <w:rPr>
          <w:rFonts w:asciiTheme="majorHAnsi" w:eastAsiaTheme="minorHAnsi" w:hAnsiTheme="majorHAnsi"/>
        </w:rPr>
        <w:t xml:space="preserve">philosophy emphasizes on training workers for eliminating the inefficiencies </w:t>
      </w:r>
      <w:r w:rsidRPr="00197134">
        <w:rPr>
          <w:rFonts w:asciiTheme="majorHAnsi" w:eastAsiaTheme="minorHAnsi" w:hAnsiTheme="majorHAnsi"/>
        </w:rPr>
        <w:t>in the production process</w:t>
      </w:r>
      <w:r w:rsidRPr="00197134">
        <w:rPr>
          <w:rFonts w:asciiTheme="majorHAnsi" w:hAnsiTheme="majorHAnsi"/>
        </w:rPr>
        <w:t>.</w:t>
      </w:r>
    </w:p>
    <w:p w:rsidR="00FD34AE" w:rsidRDefault="00FD34AE" w:rsidP="00FD34AE">
      <w:pPr>
        <w:pStyle w:val="ListParagraph"/>
        <w:numPr>
          <w:ilvl w:val="0"/>
          <w:numId w:val="10"/>
        </w:numPr>
        <w:shd w:val="clear" w:color="auto" w:fill="FFFFFF"/>
        <w:jc w:val="both"/>
        <w:rPr>
          <w:rFonts w:asciiTheme="majorHAnsi" w:eastAsiaTheme="minorHAnsi" w:hAnsiTheme="majorHAnsi"/>
        </w:rPr>
      </w:pPr>
      <w:r>
        <w:rPr>
          <w:rFonts w:asciiTheme="majorHAnsi" w:eastAsiaTheme="minorHAnsi" w:hAnsiTheme="majorHAnsi"/>
        </w:rPr>
        <w:t>It seeks</w:t>
      </w:r>
      <w:r w:rsidRPr="00BB02D0">
        <w:rPr>
          <w:rFonts w:asciiTheme="majorHAnsi" w:eastAsiaTheme="minorHAnsi" w:hAnsiTheme="majorHAnsi"/>
        </w:rPr>
        <w:t xml:space="preserve"> </w:t>
      </w:r>
      <w:r>
        <w:rPr>
          <w:rFonts w:asciiTheme="majorHAnsi" w:eastAsiaTheme="minorHAnsi" w:hAnsiTheme="majorHAnsi"/>
        </w:rPr>
        <w:t>to improve</w:t>
      </w:r>
      <w:r w:rsidRPr="00BB02D0">
        <w:rPr>
          <w:rFonts w:asciiTheme="majorHAnsi" w:eastAsiaTheme="minorHAnsi" w:hAnsiTheme="majorHAnsi"/>
        </w:rPr>
        <w:t xml:space="preserve"> the process and the quality of the product continuously.</w:t>
      </w:r>
    </w:p>
    <w:p w:rsidR="00FD34AE" w:rsidRPr="00AC0ACC" w:rsidRDefault="00FD34AE" w:rsidP="00FD34AE">
      <w:pPr>
        <w:pStyle w:val="ListParagraph"/>
        <w:numPr>
          <w:ilvl w:val="0"/>
          <w:numId w:val="10"/>
        </w:numPr>
        <w:shd w:val="clear" w:color="auto" w:fill="FFFFFF"/>
        <w:jc w:val="both"/>
        <w:rPr>
          <w:rFonts w:asciiTheme="majorHAnsi" w:hAnsiTheme="majorHAnsi"/>
          <w:color w:val="000000"/>
        </w:rPr>
      </w:pPr>
      <w:r w:rsidRPr="00197134">
        <w:rPr>
          <w:rFonts w:asciiTheme="majorHAnsi" w:eastAsiaTheme="minorHAnsi" w:hAnsiTheme="majorHAnsi"/>
        </w:rPr>
        <w:t xml:space="preserve">JIT aims to have minimum inventory. </w:t>
      </w:r>
      <w:r>
        <w:rPr>
          <w:rFonts w:asciiTheme="majorHAnsi" w:eastAsiaTheme="minorHAnsi" w:hAnsiTheme="majorHAnsi"/>
        </w:rPr>
        <w:t>This results in reduced costs. Besides, the minimum inventory results in flexibility to the business. Minimum or zero inventories provides the opportunities of making changes in the products so that the customers may be supplied the individualized products as per their changing requirements</w:t>
      </w:r>
    </w:p>
    <w:p w:rsidR="00FD34AE" w:rsidRDefault="00FD34AE" w:rsidP="00FD34AE">
      <w:pPr>
        <w:pStyle w:val="ListParagraph"/>
        <w:numPr>
          <w:ilvl w:val="0"/>
          <w:numId w:val="10"/>
        </w:numPr>
        <w:shd w:val="clear" w:color="auto" w:fill="FFFFFF"/>
        <w:jc w:val="both"/>
        <w:rPr>
          <w:rFonts w:asciiTheme="majorHAnsi" w:hAnsiTheme="majorHAnsi"/>
        </w:rPr>
      </w:pPr>
      <w:r w:rsidRPr="00AC0ACC">
        <w:rPr>
          <w:rFonts w:asciiTheme="majorHAnsi" w:hAnsiTheme="majorHAnsi"/>
          <w:color w:val="000000"/>
        </w:rPr>
        <w:t xml:space="preserve">JIT focuses on innovations. This focus goes a long way in </w:t>
      </w:r>
      <w:r w:rsidRPr="00C54213">
        <w:rPr>
          <w:rFonts w:asciiTheme="majorHAnsi" w:hAnsiTheme="majorHAnsi"/>
        </w:rPr>
        <w:t>deal</w:t>
      </w:r>
      <w:r>
        <w:rPr>
          <w:rFonts w:asciiTheme="majorHAnsi" w:hAnsiTheme="majorHAnsi"/>
        </w:rPr>
        <w:t xml:space="preserve">ing </w:t>
      </w:r>
      <w:r w:rsidRPr="00C54213">
        <w:rPr>
          <w:rFonts w:asciiTheme="majorHAnsi" w:hAnsiTheme="majorHAnsi"/>
        </w:rPr>
        <w:t xml:space="preserve"> with the highly competitive, customer-driven environments</w:t>
      </w:r>
    </w:p>
    <w:p w:rsidR="00FD34AE" w:rsidRDefault="00FD34AE" w:rsidP="00FD34AE">
      <w:pPr>
        <w:pStyle w:val="ListParagraph"/>
        <w:numPr>
          <w:ilvl w:val="0"/>
          <w:numId w:val="10"/>
        </w:numPr>
        <w:shd w:val="clear" w:color="auto" w:fill="FFFFFF"/>
        <w:jc w:val="both"/>
        <w:rPr>
          <w:rFonts w:asciiTheme="majorHAnsi" w:hAnsiTheme="majorHAnsi"/>
          <w:color w:val="000000"/>
        </w:rPr>
      </w:pPr>
      <w:r w:rsidRPr="007C3DA3">
        <w:rPr>
          <w:rFonts w:asciiTheme="majorHAnsi" w:eastAsiaTheme="minorHAnsi" w:hAnsiTheme="majorHAnsi"/>
        </w:rPr>
        <w:lastRenderedPageBreak/>
        <w:t>Close supplier ties</w:t>
      </w:r>
      <w:r>
        <w:rPr>
          <w:rFonts w:eastAsia="MS Mincho"/>
          <w:sz w:val="40"/>
          <w:szCs w:val="40"/>
        </w:rPr>
        <w:t xml:space="preserve"> </w:t>
      </w:r>
      <w:r w:rsidRPr="007C3DA3">
        <w:rPr>
          <w:rFonts w:asciiTheme="majorHAnsi" w:eastAsiaTheme="minorHAnsi" w:hAnsiTheme="majorHAnsi"/>
        </w:rPr>
        <w:t>(to ensure frequent, short lead-time and high-quality shipments of supplies), flexible work force</w:t>
      </w:r>
      <w:r>
        <w:rPr>
          <w:rFonts w:asciiTheme="majorHAnsi" w:eastAsiaTheme="minorHAnsi" w:hAnsiTheme="majorHAnsi"/>
        </w:rPr>
        <w:t xml:space="preserve"> (</w:t>
      </w:r>
      <w:r w:rsidRPr="005C4A51">
        <w:rPr>
          <w:rFonts w:asciiTheme="majorHAnsi" w:eastAsiaTheme="minorHAnsi" w:hAnsiTheme="majorHAnsi"/>
        </w:rPr>
        <w:t>to help relieve bottlenecks by shifting workers among workstations)</w:t>
      </w:r>
      <w:r w:rsidRPr="007C3DA3">
        <w:rPr>
          <w:rFonts w:asciiTheme="majorHAnsi" w:eastAsiaTheme="minorHAnsi" w:hAnsiTheme="majorHAnsi"/>
        </w:rPr>
        <w:t>, automation</w:t>
      </w:r>
      <w:r>
        <w:rPr>
          <w:rFonts w:asciiTheme="majorHAnsi" w:eastAsiaTheme="minorHAnsi" w:hAnsiTheme="majorHAnsi"/>
        </w:rPr>
        <w:t xml:space="preserve"> (to provide just in time services)</w:t>
      </w:r>
      <w:r w:rsidRPr="007C3DA3">
        <w:rPr>
          <w:rFonts w:asciiTheme="majorHAnsi" w:eastAsiaTheme="minorHAnsi" w:hAnsiTheme="majorHAnsi"/>
        </w:rPr>
        <w:t xml:space="preserve">, </w:t>
      </w:r>
      <w:r w:rsidRPr="005C4A51">
        <w:rPr>
          <w:rFonts w:asciiTheme="majorHAnsi" w:eastAsiaTheme="minorHAnsi" w:hAnsiTheme="majorHAnsi"/>
        </w:rPr>
        <w:t>and</w:t>
      </w:r>
      <w:r w:rsidRPr="007C3DA3">
        <w:rPr>
          <w:rFonts w:asciiTheme="majorHAnsi" w:hAnsiTheme="majorHAnsi"/>
        </w:rPr>
        <w:t xml:space="preserve"> preventive</w:t>
      </w:r>
      <w:r w:rsidRPr="007C3DA3">
        <w:rPr>
          <w:rFonts w:asciiTheme="majorHAnsi" w:eastAsiaTheme="minorHAnsi" w:hAnsiTheme="majorHAnsi"/>
        </w:rPr>
        <w:t xml:space="preserve"> maintenance</w:t>
      </w:r>
      <w:r>
        <w:rPr>
          <w:rFonts w:asciiTheme="majorHAnsi" w:eastAsiaTheme="minorHAnsi" w:hAnsiTheme="majorHAnsi"/>
        </w:rPr>
        <w:t xml:space="preserve"> (to </w:t>
      </w:r>
      <w:r w:rsidRPr="005C4A51">
        <w:rPr>
          <w:rFonts w:asciiTheme="majorHAnsi" w:eastAsiaTheme="minorHAnsi" w:hAnsiTheme="majorHAnsi"/>
        </w:rPr>
        <w:t>reduce the frequency and duration of machine downtime)</w:t>
      </w:r>
      <w:r w:rsidRPr="007C3DA3">
        <w:rPr>
          <w:rFonts w:asciiTheme="majorHAnsi" w:eastAsiaTheme="minorHAnsi" w:hAnsiTheme="majorHAnsi"/>
        </w:rPr>
        <w:t xml:space="preserve"> are basic requirements for the implementation of JIT. These steps provide </w:t>
      </w:r>
      <w:r w:rsidRPr="007C3DA3">
        <w:rPr>
          <w:rFonts w:asciiTheme="majorHAnsi" w:hAnsiTheme="majorHAnsi"/>
          <w:color w:val="000000"/>
        </w:rPr>
        <w:t xml:space="preserve">significant competitive advantages to the firm. </w:t>
      </w:r>
    </w:p>
    <w:p w:rsidR="00FD34AE" w:rsidRPr="007C3DA3" w:rsidRDefault="00FD34AE" w:rsidP="00FD34AE">
      <w:pPr>
        <w:pStyle w:val="ListParagraph"/>
        <w:numPr>
          <w:ilvl w:val="0"/>
          <w:numId w:val="10"/>
        </w:numPr>
        <w:shd w:val="clear" w:color="auto" w:fill="FFFFFF"/>
        <w:jc w:val="both"/>
        <w:rPr>
          <w:rFonts w:asciiTheme="majorHAnsi" w:hAnsiTheme="majorHAnsi"/>
          <w:color w:val="000000"/>
        </w:rPr>
      </w:pPr>
      <w:r>
        <w:rPr>
          <w:rFonts w:asciiTheme="majorHAnsi" w:eastAsiaTheme="minorHAnsi" w:hAnsiTheme="majorHAnsi"/>
        </w:rPr>
        <w:t>Successful implementation of JIT enhances the goodwill of the firm. This gains a big competitive advantage.</w:t>
      </w:r>
    </w:p>
    <w:p w:rsidR="00FD34AE" w:rsidRDefault="00FD34AE" w:rsidP="00FD34AE">
      <w:pPr>
        <w:shd w:val="clear" w:color="auto" w:fill="FFFFFF"/>
        <w:jc w:val="both"/>
        <w:rPr>
          <w:rFonts w:asciiTheme="majorHAnsi" w:hAnsiTheme="majorHAnsi"/>
        </w:rPr>
      </w:pPr>
    </w:p>
    <w:p w:rsidR="00FD34AE" w:rsidRPr="00B35D99" w:rsidRDefault="00FD34AE" w:rsidP="00FD34AE">
      <w:pPr>
        <w:spacing w:line="211" w:lineRule="atLeast"/>
        <w:jc w:val="both"/>
        <w:rPr>
          <w:rFonts w:asciiTheme="majorHAnsi" w:hAnsiTheme="majorHAnsi" w:cs="Arial"/>
          <w:b/>
          <w:sz w:val="32"/>
          <w:szCs w:val="32"/>
        </w:rPr>
      </w:pPr>
      <w:r>
        <w:rPr>
          <w:rFonts w:asciiTheme="majorHAnsi" w:hAnsiTheme="majorHAnsi" w:cs="Arial"/>
          <w:b/>
          <w:sz w:val="32"/>
          <w:szCs w:val="32"/>
        </w:rPr>
        <w:t>12.</w:t>
      </w:r>
      <w:r w:rsidRPr="00B35D99">
        <w:rPr>
          <w:rFonts w:asciiTheme="majorHAnsi" w:hAnsiTheme="majorHAnsi" w:cs="Arial"/>
          <w:b/>
          <w:sz w:val="32"/>
          <w:szCs w:val="32"/>
        </w:rPr>
        <w:t xml:space="preserve">4 PROFITABLITY </w:t>
      </w:r>
    </w:p>
    <w:p w:rsidR="00FD34AE" w:rsidRDefault="00FD34AE" w:rsidP="00FD34AE">
      <w:pPr>
        <w:spacing w:line="211" w:lineRule="atLeast"/>
        <w:jc w:val="both"/>
        <w:rPr>
          <w:rFonts w:asciiTheme="majorHAnsi" w:eastAsia="Times New Roman" w:hAnsiTheme="majorHAnsi" w:cs="Arial"/>
          <w:color w:val="1B1B1B"/>
        </w:rPr>
      </w:pPr>
      <w:r w:rsidRPr="00A95E90">
        <w:rPr>
          <w:rFonts w:asciiTheme="majorHAnsi" w:eastAsia="Times New Roman" w:hAnsiTheme="majorHAnsi" w:cs="Arial"/>
          <w:color w:val="1B1B1B"/>
        </w:rPr>
        <w:t>Successful implementation of JIT can have a phenomenal positive effect on the profitability (Return on capital employed) of the company on account of following two factors:</w:t>
      </w:r>
    </w:p>
    <w:p w:rsidR="00FD34AE" w:rsidRPr="00A95E90" w:rsidRDefault="00FD34AE" w:rsidP="00FD34AE">
      <w:pPr>
        <w:spacing w:line="211" w:lineRule="atLeast"/>
        <w:jc w:val="both"/>
        <w:rPr>
          <w:rFonts w:asciiTheme="majorHAnsi" w:eastAsia="Times New Roman" w:hAnsiTheme="majorHAnsi" w:cs="Arial"/>
          <w:color w:val="1B1B1B"/>
        </w:rPr>
      </w:pPr>
    </w:p>
    <w:p w:rsidR="00FD34AE" w:rsidRPr="00A95E90" w:rsidRDefault="00FD34AE" w:rsidP="00FD34AE">
      <w:pPr>
        <w:pStyle w:val="ListParagraph"/>
        <w:numPr>
          <w:ilvl w:val="0"/>
          <w:numId w:val="11"/>
        </w:numPr>
        <w:spacing w:line="211" w:lineRule="atLeast"/>
        <w:jc w:val="both"/>
        <w:rPr>
          <w:rFonts w:asciiTheme="majorHAnsi" w:hAnsiTheme="majorHAnsi" w:cs="Arial"/>
          <w:color w:val="1B1B1B"/>
        </w:rPr>
      </w:pPr>
      <w:r w:rsidRPr="00A95E90">
        <w:rPr>
          <w:rFonts w:asciiTheme="majorHAnsi" w:hAnsiTheme="majorHAnsi" w:cs="Arial"/>
          <w:color w:val="1B1B1B"/>
        </w:rPr>
        <w:t>The JIT system frees up capital invested in inventory.</w:t>
      </w:r>
    </w:p>
    <w:p w:rsidR="00FD34AE" w:rsidRPr="00A95E90" w:rsidRDefault="00FD34AE" w:rsidP="00FD34AE">
      <w:pPr>
        <w:pStyle w:val="ListParagraph"/>
        <w:numPr>
          <w:ilvl w:val="0"/>
          <w:numId w:val="11"/>
        </w:numPr>
        <w:spacing w:line="211" w:lineRule="atLeast"/>
        <w:jc w:val="both"/>
        <w:rPr>
          <w:rFonts w:asciiTheme="majorHAnsi" w:hAnsiTheme="majorHAnsi" w:cs="Arial"/>
          <w:color w:val="1B1B1B"/>
        </w:rPr>
      </w:pPr>
      <w:r w:rsidRPr="00A95E90">
        <w:rPr>
          <w:rFonts w:asciiTheme="majorHAnsi" w:hAnsiTheme="majorHAnsi" w:cs="Arial"/>
          <w:color w:val="1B1B1B"/>
        </w:rPr>
        <w:t>Increase in  profit resulting from the following changes:</w:t>
      </w:r>
    </w:p>
    <w:p w:rsidR="00FD34AE" w:rsidRPr="00A95E90" w:rsidRDefault="00FD34AE" w:rsidP="00FD34AE">
      <w:pPr>
        <w:pStyle w:val="ListParagraph"/>
        <w:numPr>
          <w:ilvl w:val="0"/>
          <w:numId w:val="12"/>
        </w:numPr>
        <w:spacing w:line="211" w:lineRule="atLeast"/>
        <w:jc w:val="both"/>
        <w:rPr>
          <w:rFonts w:asciiTheme="majorHAnsi" w:hAnsiTheme="majorHAnsi" w:cs="Arial"/>
          <w:color w:val="1B1B1B"/>
        </w:rPr>
      </w:pPr>
      <w:r w:rsidRPr="00A95E90">
        <w:rPr>
          <w:rFonts w:asciiTheme="majorHAnsi" w:hAnsiTheme="majorHAnsi"/>
          <w:color w:val="000000"/>
        </w:rPr>
        <w:t>Elimination of wastage: Just in Time focuses on eliminating the wastages like                    (</w:t>
      </w:r>
      <w:proofErr w:type="spellStart"/>
      <w:r w:rsidRPr="00A95E90">
        <w:rPr>
          <w:rFonts w:asciiTheme="majorHAnsi" w:hAnsiTheme="majorHAnsi"/>
          <w:color w:val="000000"/>
        </w:rPr>
        <w:t>i</w:t>
      </w:r>
      <w:proofErr w:type="spellEnd"/>
      <w:r w:rsidRPr="00A95E90">
        <w:rPr>
          <w:rFonts w:asciiTheme="majorHAnsi" w:hAnsiTheme="majorHAnsi"/>
          <w:color w:val="000000"/>
        </w:rPr>
        <w:t>) wastage from overproduction (ii) wastage from production of defective items (iii) wastage during production processes. Elimination of wastage results in reduced cost of production and this is quite necessary to provide the goods to the customers at the competitive prices.</w:t>
      </w:r>
    </w:p>
    <w:p w:rsidR="00FD34AE" w:rsidRPr="00A95E90" w:rsidRDefault="00FD34AE" w:rsidP="00FD34AE">
      <w:pPr>
        <w:pStyle w:val="ListParagraph"/>
        <w:numPr>
          <w:ilvl w:val="0"/>
          <w:numId w:val="12"/>
        </w:numPr>
        <w:shd w:val="clear" w:color="auto" w:fill="FFFFFF"/>
        <w:jc w:val="both"/>
        <w:rPr>
          <w:rFonts w:asciiTheme="majorHAnsi" w:hAnsiTheme="majorHAnsi"/>
        </w:rPr>
      </w:pPr>
      <w:r w:rsidRPr="00A95E90">
        <w:rPr>
          <w:rFonts w:asciiTheme="majorHAnsi" w:eastAsiaTheme="minorHAnsi" w:hAnsiTheme="majorHAnsi"/>
        </w:rPr>
        <w:t>Just-in-time philosophy emphasizes on training workers for eliminating the inefficiencies and increasing productivity in the production process</w:t>
      </w:r>
      <w:r w:rsidRPr="00A95E90">
        <w:rPr>
          <w:rFonts w:asciiTheme="majorHAnsi" w:hAnsiTheme="majorHAnsi"/>
        </w:rPr>
        <w:t>. The studies have shown that the trained workers have more loyalty towards the firm.</w:t>
      </w:r>
    </w:p>
    <w:p w:rsidR="00FD34AE" w:rsidRPr="00A95E90" w:rsidRDefault="00FD34AE" w:rsidP="00FD34AE">
      <w:pPr>
        <w:pStyle w:val="ListParagraph"/>
        <w:numPr>
          <w:ilvl w:val="0"/>
          <w:numId w:val="12"/>
        </w:numPr>
        <w:shd w:val="clear" w:color="auto" w:fill="FFFFFF"/>
        <w:jc w:val="both"/>
        <w:rPr>
          <w:rFonts w:asciiTheme="majorHAnsi" w:eastAsiaTheme="minorHAnsi" w:hAnsiTheme="majorHAnsi"/>
        </w:rPr>
      </w:pPr>
      <w:r w:rsidRPr="00A95E90">
        <w:rPr>
          <w:rFonts w:asciiTheme="majorHAnsi" w:eastAsiaTheme="minorHAnsi" w:hAnsiTheme="majorHAnsi"/>
        </w:rPr>
        <w:t>It seeks to improve the process and the quality of the product continuously.</w:t>
      </w:r>
    </w:p>
    <w:p w:rsidR="00FD34AE" w:rsidRPr="00A95E90" w:rsidRDefault="00FD34AE" w:rsidP="00FD34AE">
      <w:pPr>
        <w:pStyle w:val="ListParagraph"/>
        <w:numPr>
          <w:ilvl w:val="0"/>
          <w:numId w:val="12"/>
        </w:numPr>
        <w:shd w:val="clear" w:color="auto" w:fill="FFFFFF"/>
        <w:jc w:val="both"/>
        <w:rPr>
          <w:rFonts w:asciiTheme="majorHAnsi" w:hAnsiTheme="majorHAnsi"/>
          <w:color w:val="000000"/>
        </w:rPr>
      </w:pPr>
      <w:r w:rsidRPr="00A95E90">
        <w:rPr>
          <w:rFonts w:asciiTheme="majorHAnsi" w:eastAsiaTheme="minorHAnsi" w:hAnsiTheme="majorHAnsi"/>
        </w:rPr>
        <w:t>JIT aims to have minimum inventory. This results in reduced costs. Besides, the minimum inventory results in flexibility to the business. Minimum or zero inventories provides the opportunities of making changes in the products so that the customers may be supplied the individualized products as per their changing requirements</w:t>
      </w:r>
    </w:p>
    <w:p w:rsidR="00FD34AE" w:rsidRPr="00A95E90" w:rsidRDefault="00FD34AE" w:rsidP="00FD34AE">
      <w:pPr>
        <w:pStyle w:val="ListParagraph"/>
        <w:numPr>
          <w:ilvl w:val="0"/>
          <w:numId w:val="12"/>
        </w:numPr>
        <w:shd w:val="clear" w:color="auto" w:fill="FFFFFF"/>
        <w:spacing w:line="211" w:lineRule="atLeast"/>
        <w:jc w:val="both"/>
        <w:rPr>
          <w:rFonts w:asciiTheme="majorHAnsi" w:hAnsiTheme="majorHAnsi" w:cs="Arial"/>
          <w:color w:val="1B1B1B"/>
        </w:rPr>
      </w:pPr>
      <w:r w:rsidRPr="00A95E90">
        <w:rPr>
          <w:rFonts w:asciiTheme="majorHAnsi" w:hAnsiTheme="majorHAnsi"/>
          <w:color w:val="000000"/>
        </w:rPr>
        <w:t xml:space="preserve">JIT focuses on innovations. This focus goes a long way in </w:t>
      </w:r>
      <w:r w:rsidRPr="00A95E90">
        <w:rPr>
          <w:rFonts w:asciiTheme="majorHAnsi" w:hAnsiTheme="majorHAnsi"/>
        </w:rPr>
        <w:t>improving the profitability of the organization.</w:t>
      </w:r>
    </w:p>
    <w:p w:rsidR="00FD34AE" w:rsidRPr="00A95E90" w:rsidRDefault="00FD34AE" w:rsidP="00FD34AE">
      <w:pPr>
        <w:shd w:val="clear" w:color="auto" w:fill="FFFFFF"/>
        <w:spacing w:line="211" w:lineRule="atLeast"/>
        <w:jc w:val="both"/>
        <w:rPr>
          <w:rFonts w:asciiTheme="majorHAnsi" w:hAnsiTheme="majorHAnsi" w:cs="Arial"/>
          <w:color w:val="1B1B1B"/>
        </w:rPr>
      </w:pPr>
    </w:p>
    <w:p w:rsidR="00FD34AE" w:rsidRPr="00A95E90" w:rsidRDefault="00FD34AE" w:rsidP="00FD34AE">
      <w:pPr>
        <w:shd w:val="clear" w:color="auto" w:fill="FFFFFF"/>
        <w:spacing w:line="211" w:lineRule="atLeast"/>
        <w:jc w:val="both"/>
        <w:rPr>
          <w:rFonts w:asciiTheme="majorHAnsi" w:hAnsiTheme="majorHAnsi" w:cs="Arial"/>
          <w:color w:val="1B1B1B"/>
        </w:rPr>
      </w:pPr>
      <w:r w:rsidRPr="00A95E90">
        <w:rPr>
          <w:rFonts w:asciiTheme="majorHAnsi" w:hAnsiTheme="majorHAnsi" w:cs="Arial"/>
          <w:color w:val="1B1B1B"/>
        </w:rPr>
        <w:t>However, some of the studies carried in US Universities have shown that small firms could not improve their profitability by implementing JIT because of (</w:t>
      </w:r>
      <w:proofErr w:type="spellStart"/>
      <w:r w:rsidRPr="00A95E90">
        <w:rPr>
          <w:rFonts w:asciiTheme="majorHAnsi" w:hAnsiTheme="majorHAnsi" w:cs="Arial"/>
          <w:color w:val="1B1B1B"/>
        </w:rPr>
        <w:t>i</w:t>
      </w:r>
      <w:proofErr w:type="spellEnd"/>
      <w:r w:rsidRPr="00A95E90">
        <w:rPr>
          <w:rFonts w:asciiTheme="majorHAnsi" w:hAnsiTheme="majorHAnsi" w:cs="Arial"/>
          <w:color w:val="1B1B1B"/>
        </w:rPr>
        <w:t>) huge cost o f training (ii) heavy capital expenditure on account of automation and (iii) shortages/delays leading to annoyance of customers.</w:t>
      </w:r>
    </w:p>
    <w:p w:rsidR="00FD34AE" w:rsidRPr="001D7162" w:rsidRDefault="00FD34AE" w:rsidP="00FD34AE">
      <w:pPr>
        <w:pStyle w:val="ListParagraph"/>
        <w:shd w:val="clear" w:color="auto" w:fill="FFFFFF"/>
        <w:spacing w:line="211" w:lineRule="atLeast"/>
        <w:ind w:left="1440"/>
        <w:jc w:val="both"/>
        <w:rPr>
          <w:rFonts w:asciiTheme="majorHAnsi" w:hAnsiTheme="majorHAnsi" w:cs="Arial"/>
          <w:color w:val="1B1B1B"/>
          <w:sz w:val="16"/>
          <w:szCs w:val="16"/>
        </w:rPr>
      </w:pPr>
    </w:p>
    <w:p w:rsidR="00FD34AE" w:rsidRDefault="00FD34AE" w:rsidP="00FD34AE">
      <w:pPr>
        <w:rPr>
          <w:rFonts w:asciiTheme="majorHAnsi" w:hAnsiTheme="majorHAnsi" w:cs="Arial"/>
          <w:sz w:val="32"/>
          <w:szCs w:val="32"/>
        </w:rPr>
      </w:pPr>
      <w:r>
        <w:rPr>
          <w:rFonts w:asciiTheme="majorHAnsi" w:hAnsiTheme="majorHAnsi" w:cs="Arial"/>
          <w:b/>
          <w:sz w:val="32"/>
          <w:szCs w:val="32"/>
        </w:rPr>
        <w:t>12.</w:t>
      </w:r>
      <w:r w:rsidRPr="00B35D99">
        <w:rPr>
          <w:rFonts w:asciiTheme="majorHAnsi" w:hAnsiTheme="majorHAnsi" w:cs="Arial"/>
          <w:b/>
          <w:sz w:val="32"/>
          <w:szCs w:val="32"/>
        </w:rPr>
        <w:t>5 ELIMINATING WASTAGE OF RESOURCES</w:t>
      </w:r>
      <w:r>
        <w:rPr>
          <w:rFonts w:asciiTheme="majorHAnsi" w:hAnsiTheme="majorHAnsi" w:cs="Arial"/>
          <w:sz w:val="32"/>
          <w:szCs w:val="32"/>
        </w:rPr>
        <w:t>:</w:t>
      </w:r>
    </w:p>
    <w:p w:rsidR="00FD34AE" w:rsidRPr="00F05919" w:rsidRDefault="00FD34AE" w:rsidP="00FD34AE">
      <w:pPr>
        <w:pStyle w:val="ListParagraph"/>
        <w:numPr>
          <w:ilvl w:val="0"/>
          <w:numId w:val="13"/>
        </w:numPr>
        <w:jc w:val="both"/>
        <w:rPr>
          <w:rFonts w:asciiTheme="majorHAnsi" w:hAnsiTheme="majorHAnsi" w:cs="Arial"/>
        </w:rPr>
      </w:pPr>
      <w:proofErr w:type="spellStart"/>
      <w:r w:rsidRPr="00F05919">
        <w:rPr>
          <w:rFonts w:asciiTheme="majorHAnsi" w:hAnsiTheme="majorHAnsi" w:cs="Arial"/>
        </w:rPr>
        <w:t>Labour</w:t>
      </w:r>
      <w:proofErr w:type="spellEnd"/>
      <w:r w:rsidRPr="00F05919">
        <w:rPr>
          <w:rFonts w:asciiTheme="majorHAnsi" w:hAnsiTheme="majorHAnsi" w:cs="Arial"/>
        </w:rPr>
        <w:t xml:space="preserve"> </w:t>
      </w:r>
      <w:proofErr w:type="gramStart"/>
      <w:r w:rsidRPr="00F05919">
        <w:rPr>
          <w:rFonts w:asciiTheme="majorHAnsi" w:hAnsiTheme="majorHAnsi" w:cs="Arial"/>
        </w:rPr>
        <w:t>resources :</w:t>
      </w:r>
      <w:proofErr w:type="gramEnd"/>
      <w:r w:rsidRPr="00F05919">
        <w:rPr>
          <w:rFonts w:asciiTheme="majorHAnsi" w:hAnsiTheme="majorHAnsi" w:cs="Arial"/>
        </w:rPr>
        <w:t xml:space="preserve"> JIT emphasizes on </w:t>
      </w:r>
      <w:proofErr w:type="spellStart"/>
      <w:r w:rsidRPr="00F05919">
        <w:rPr>
          <w:rFonts w:asciiTheme="majorHAnsi" w:hAnsiTheme="majorHAnsi" w:cs="Arial"/>
        </w:rPr>
        <w:t>labour</w:t>
      </w:r>
      <w:proofErr w:type="spellEnd"/>
      <w:r w:rsidRPr="00F05919">
        <w:rPr>
          <w:rFonts w:asciiTheme="majorHAnsi" w:hAnsiTheme="majorHAnsi" w:cs="Arial"/>
        </w:rPr>
        <w:t xml:space="preserve"> training so that their efficiency  is improved and they are able to perform multiple tasks. Both of these factors help in savings of </w:t>
      </w:r>
      <w:proofErr w:type="spellStart"/>
      <w:r w:rsidRPr="00F05919">
        <w:rPr>
          <w:rFonts w:asciiTheme="majorHAnsi" w:hAnsiTheme="majorHAnsi" w:cs="Arial"/>
        </w:rPr>
        <w:t>labour</w:t>
      </w:r>
      <w:proofErr w:type="spellEnd"/>
      <w:r w:rsidRPr="00F05919">
        <w:rPr>
          <w:rFonts w:asciiTheme="majorHAnsi" w:hAnsiTheme="majorHAnsi" w:cs="Arial"/>
        </w:rPr>
        <w:t xml:space="preserve"> time. </w:t>
      </w:r>
    </w:p>
    <w:p w:rsidR="00FD34AE" w:rsidRDefault="00FD34AE" w:rsidP="00FD34AE">
      <w:pPr>
        <w:pStyle w:val="ListParagraph"/>
        <w:numPr>
          <w:ilvl w:val="0"/>
          <w:numId w:val="13"/>
        </w:numPr>
        <w:jc w:val="both"/>
        <w:rPr>
          <w:rFonts w:asciiTheme="majorHAnsi" w:hAnsiTheme="majorHAnsi" w:cs="Arial"/>
        </w:rPr>
      </w:pPr>
      <w:r w:rsidRPr="00F05919">
        <w:rPr>
          <w:rFonts w:asciiTheme="majorHAnsi" w:hAnsiTheme="majorHAnsi" w:cs="Arial"/>
        </w:rPr>
        <w:t xml:space="preserve">Reduced wastage of inputs: </w:t>
      </w:r>
      <w:r>
        <w:rPr>
          <w:rFonts w:asciiTheme="majorHAnsi" w:hAnsiTheme="majorHAnsi" w:cs="Arial"/>
        </w:rPr>
        <w:t>Training to the workers, improvement of production processes and automation results in reduced wastage of inputs in the production process.</w:t>
      </w:r>
    </w:p>
    <w:p w:rsidR="00FD34AE" w:rsidRDefault="00FD34AE" w:rsidP="00FD34AE">
      <w:pPr>
        <w:pStyle w:val="ListParagraph"/>
        <w:numPr>
          <w:ilvl w:val="0"/>
          <w:numId w:val="13"/>
        </w:numPr>
        <w:jc w:val="both"/>
        <w:rPr>
          <w:rFonts w:asciiTheme="majorHAnsi" w:hAnsiTheme="majorHAnsi" w:cs="Arial"/>
        </w:rPr>
      </w:pPr>
      <w:r>
        <w:rPr>
          <w:rFonts w:asciiTheme="majorHAnsi" w:hAnsiTheme="majorHAnsi" w:cs="Arial"/>
        </w:rPr>
        <w:lastRenderedPageBreak/>
        <w:t>Strong supplier ties ensure improved quality of inputs resulting in elimination or reduction of rejections.</w:t>
      </w:r>
    </w:p>
    <w:p w:rsidR="00FD34AE" w:rsidRPr="00F05919" w:rsidRDefault="00FD34AE" w:rsidP="00FD34AE">
      <w:pPr>
        <w:pStyle w:val="ListParagraph"/>
        <w:numPr>
          <w:ilvl w:val="0"/>
          <w:numId w:val="13"/>
        </w:numPr>
        <w:jc w:val="both"/>
        <w:rPr>
          <w:rFonts w:asciiTheme="majorHAnsi" w:hAnsiTheme="majorHAnsi" w:cs="Arial"/>
        </w:rPr>
      </w:pPr>
      <w:r>
        <w:rPr>
          <w:rFonts w:asciiTheme="majorHAnsi" w:hAnsiTheme="majorHAnsi" w:cs="Arial"/>
        </w:rPr>
        <w:t>Improved quality of products reduces the need for free replacement of sold items.</w:t>
      </w:r>
    </w:p>
    <w:p w:rsidR="00FD34AE" w:rsidRPr="00B832B2" w:rsidRDefault="00FD34AE" w:rsidP="00FD34AE">
      <w:pPr>
        <w:pStyle w:val="ListParagraph"/>
        <w:numPr>
          <w:ilvl w:val="0"/>
          <w:numId w:val="13"/>
        </w:numPr>
        <w:jc w:val="both"/>
        <w:rPr>
          <w:rFonts w:asciiTheme="majorHAnsi" w:hAnsiTheme="majorHAnsi" w:cs="Arial"/>
        </w:rPr>
      </w:pPr>
      <w:r w:rsidRPr="00B832B2">
        <w:rPr>
          <w:rFonts w:asciiTheme="majorHAnsi" w:hAnsiTheme="majorHAnsi" w:cs="Arial"/>
        </w:rPr>
        <w:t xml:space="preserve">Material inventory: Zero or minimum raw material inventory leads to elimination of raw materials </w:t>
      </w:r>
      <w:r w:rsidRPr="00B832B2">
        <w:rPr>
          <w:rFonts w:asciiTheme="majorHAnsi" w:hAnsiTheme="majorHAnsi"/>
        </w:rPr>
        <w:t>theft, damage, and obsolescence.</w:t>
      </w:r>
    </w:p>
    <w:p w:rsidR="00FD34AE" w:rsidRPr="00B832B2" w:rsidRDefault="00FD34AE" w:rsidP="00FD34AE">
      <w:pPr>
        <w:pStyle w:val="ListParagraph"/>
        <w:numPr>
          <w:ilvl w:val="0"/>
          <w:numId w:val="13"/>
        </w:numPr>
        <w:jc w:val="both"/>
        <w:rPr>
          <w:rFonts w:asciiTheme="majorHAnsi" w:hAnsiTheme="majorHAnsi" w:cs="Arial"/>
        </w:rPr>
      </w:pPr>
      <w:r w:rsidRPr="00B832B2">
        <w:rPr>
          <w:rFonts w:asciiTheme="majorHAnsi" w:hAnsiTheme="majorHAnsi"/>
        </w:rPr>
        <w:t>Finished stock inventory:</w:t>
      </w:r>
      <w:r w:rsidRPr="00B832B2">
        <w:rPr>
          <w:rFonts w:asciiTheme="majorHAnsi" w:hAnsiTheme="majorHAnsi" w:cs="Arial"/>
        </w:rPr>
        <w:t xml:space="preserve"> Zero or minimum finished goods inventory leads to elimination of theft</w:t>
      </w:r>
      <w:r w:rsidRPr="00B832B2">
        <w:rPr>
          <w:rFonts w:asciiTheme="majorHAnsi" w:hAnsiTheme="majorHAnsi"/>
        </w:rPr>
        <w:t>, damage, and obsolescence</w:t>
      </w:r>
      <w:r>
        <w:rPr>
          <w:rFonts w:asciiTheme="majorHAnsi" w:hAnsiTheme="majorHAnsi"/>
        </w:rPr>
        <w:t xml:space="preserve"> of finished goods</w:t>
      </w:r>
      <w:r w:rsidRPr="00B832B2">
        <w:rPr>
          <w:rFonts w:asciiTheme="majorHAnsi" w:hAnsiTheme="majorHAnsi"/>
        </w:rPr>
        <w:t>.</w:t>
      </w:r>
    </w:p>
    <w:p w:rsidR="00FD34AE" w:rsidRDefault="00FD34AE" w:rsidP="00FD34AE">
      <w:pPr>
        <w:rPr>
          <w:rFonts w:asciiTheme="majorHAnsi" w:hAnsiTheme="majorHAnsi" w:cs="Arial"/>
          <w:sz w:val="32"/>
          <w:szCs w:val="32"/>
        </w:rPr>
      </w:pPr>
    </w:p>
    <w:p w:rsidR="00FD34AE" w:rsidRPr="00B35D99" w:rsidRDefault="00FD34AE" w:rsidP="00FD34AE">
      <w:pPr>
        <w:rPr>
          <w:rFonts w:asciiTheme="majorHAnsi" w:hAnsiTheme="majorHAnsi" w:cs="Arial"/>
          <w:b/>
          <w:sz w:val="32"/>
          <w:szCs w:val="32"/>
        </w:rPr>
      </w:pPr>
      <w:r>
        <w:rPr>
          <w:rFonts w:asciiTheme="majorHAnsi" w:hAnsiTheme="majorHAnsi" w:cs="Arial"/>
          <w:b/>
          <w:sz w:val="32"/>
          <w:szCs w:val="32"/>
        </w:rPr>
        <w:t>12.</w:t>
      </w:r>
      <w:r w:rsidRPr="00B35D99">
        <w:rPr>
          <w:rFonts w:asciiTheme="majorHAnsi" w:hAnsiTheme="majorHAnsi" w:cs="Arial"/>
          <w:b/>
          <w:sz w:val="32"/>
          <w:szCs w:val="32"/>
        </w:rPr>
        <w:t xml:space="preserve">6 IMPACT ON OVERHEADS: </w:t>
      </w:r>
    </w:p>
    <w:p w:rsidR="00FD34AE" w:rsidRDefault="00FD34AE" w:rsidP="00FD34AE">
      <w:pPr>
        <w:rPr>
          <w:rFonts w:asciiTheme="majorHAnsi" w:hAnsiTheme="majorHAnsi" w:cs="Arial"/>
          <w:sz w:val="32"/>
          <w:szCs w:val="32"/>
        </w:rPr>
      </w:pPr>
      <w:r w:rsidRPr="00B35D99">
        <w:rPr>
          <w:rFonts w:asciiTheme="majorHAnsi" w:hAnsiTheme="majorHAnsi" w:cs="Arial"/>
        </w:rPr>
        <w:t>JIT implementation affects the overheads in the following ways</w:t>
      </w:r>
      <w:r>
        <w:rPr>
          <w:rFonts w:asciiTheme="majorHAnsi" w:hAnsiTheme="majorHAnsi" w:cs="Arial"/>
          <w:sz w:val="32"/>
          <w:szCs w:val="32"/>
        </w:rPr>
        <w:t>:</w:t>
      </w:r>
    </w:p>
    <w:p w:rsidR="00FD34AE" w:rsidRDefault="00FD34AE" w:rsidP="00FD34AE">
      <w:pPr>
        <w:pStyle w:val="ListParagraph"/>
        <w:numPr>
          <w:ilvl w:val="0"/>
          <w:numId w:val="14"/>
        </w:numPr>
        <w:jc w:val="both"/>
        <w:rPr>
          <w:rFonts w:asciiTheme="majorHAnsi" w:hAnsiTheme="majorHAnsi" w:cs="Arial"/>
        </w:rPr>
      </w:pPr>
      <w:r w:rsidRPr="00162ED1">
        <w:rPr>
          <w:rFonts w:asciiTheme="majorHAnsi" w:hAnsiTheme="majorHAnsi" w:cs="Arial"/>
        </w:rPr>
        <w:t>Increase in overheads costs</w:t>
      </w:r>
      <w:r>
        <w:rPr>
          <w:rFonts w:asciiTheme="majorHAnsi" w:hAnsiTheme="majorHAnsi" w:cs="Arial"/>
        </w:rPr>
        <w:t xml:space="preserve"> relating to automation</w:t>
      </w:r>
      <w:r w:rsidRPr="00162ED1">
        <w:rPr>
          <w:rFonts w:asciiTheme="majorHAnsi" w:hAnsiTheme="majorHAnsi" w:cs="Arial"/>
        </w:rPr>
        <w:t>: Overheads related to automation are increased on account of JIT implementation</w:t>
      </w:r>
      <w:r>
        <w:rPr>
          <w:rFonts w:asciiTheme="majorHAnsi" w:hAnsiTheme="majorHAnsi" w:cs="Arial"/>
        </w:rPr>
        <w:t xml:space="preserve">; like depreciation, power, insurance, repair of automation equipment, rent of automation centers etc. </w:t>
      </w:r>
    </w:p>
    <w:p w:rsidR="00FD34AE" w:rsidRDefault="00FD34AE" w:rsidP="00FD34AE">
      <w:pPr>
        <w:pStyle w:val="ListParagraph"/>
        <w:numPr>
          <w:ilvl w:val="0"/>
          <w:numId w:val="14"/>
        </w:numPr>
        <w:jc w:val="both"/>
        <w:rPr>
          <w:rFonts w:asciiTheme="majorHAnsi" w:hAnsiTheme="majorHAnsi" w:cs="Arial"/>
        </w:rPr>
      </w:pPr>
      <w:r>
        <w:rPr>
          <w:rFonts w:asciiTheme="majorHAnsi" w:hAnsiTheme="majorHAnsi" w:cs="Arial"/>
        </w:rPr>
        <w:t xml:space="preserve">Increase in the cost of training to </w:t>
      </w:r>
      <w:proofErr w:type="spellStart"/>
      <w:r>
        <w:rPr>
          <w:rFonts w:asciiTheme="majorHAnsi" w:hAnsiTheme="majorHAnsi" w:cs="Arial"/>
        </w:rPr>
        <w:t>Labour</w:t>
      </w:r>
      <w:proofErr w:type="spellEnd"/>
      <w:r>
        <w:rPr>
          <w:rFonts w:asciiTheme="majorHAnsi" w:hAnsiTheme="majorHAnsi" w:cs="Arial"/>
        </w:rPr>
        <w:t>. JIT system requires continuous improvement of production process. This needs regular training of the workers.</w:t>
      </w:r>
    </w:p>
    <w:p w:rsidR="00FD34AE" w:rsidRDefault="00FD34AE" w:rsidP="00FD34AE">
      <w:pPr>
        <w:pStyle w:val="ListParagraph"/>
        <w:numPr>
          <w:ilvl w:val="0"/>
          <w:numId w:val="14"/>
        </w:numPr>
        <w:jc w:val="both"/>
        <w:rPr>
          <w:rFonts w:asciiTheme="majorHAnsi" w:hAnsiTheme="majorHAnsi" w:cs="Arial"/>
        </w:rPr>
      </w:pPr>
      <w:r>
        <w:rPr>
          <w:rFonts w:asciiTheme="majorHAnsi" w:hAnsiTheme="majorHAnsi" w:cs="Arial"/>
        </w:rPr>
        <w:t xml:space="preserve">Savings in the cost relating to inventory holdings: Such costs include rent of ware house, salary of warehouse staff, theft, damage and obsolescence of material items, interest cost, insurance costs etc. </w:t>
      </w:r>
    </w:p>
    <w:p w:rsidR="00FD34AE" w:rsidRDefault="00FD34AE" w:rsidP="00FD34AE">
      <w:pPr>
        <w:ind w:left="360"/>
        <w:jc w:val="both"/>
        <w:rPr>
          <w:rFonts w:asciiTheme="majorHAnsi" w:hAnsiTheme="majorHAnsi" w:cs="Arial"/>
        </w:rPr>
      </w:pPr>
    </w:p>
    <w:p w:rsidR="00FD34AE" w:rsidRPr="00162ED1" w:rsidRDefault="00FD34AE" w:rsidP="00FD34AE">
      <w:pPr>
        <w:ind w:left="360"/>
        <w:jc w:val="both"/>
        <w:rPr>
          <w:rFonts w:asciiTheme="majorHAnsi" w:hAnsiTheme="majorHAnsi" w:cs="Arial"/>
        </w:rPr>
      </w:pPr>
      <w:r>
        <w:rPr>
          <w:rFonts w:asciiTheme="majorHAnsi" w:hAnsiTheme="majorHAnsi" w:cs="Arial"/>
        </w:rPr>
        <w:t>Research studies have pointed that in case of big firms the savings is more than the increase in costs but in case of small firm the vice-versa is there.</w:t>
      </w:r>
    </w:p>
    <w:p w:rsidR="00FD34AE" w:rsidRDefault="00FD34AE" w:rsidP="00FD34AE">
      <w:pPr>
        <w:rPr>
          <w:rFonts w:asciiTheme="majorHAnsi" w:hAnsiTheme="majorHAnsi" w:cs="Arial"/>
          <w:b/>
        </w:rPr>
      </w:pPr>
    </w:p>
    <w:p w:rsidR="00FD34AE" w:rsidRPr="00924F7E" w:rsidRDefault="00FD34AE" w:rsidP="00FD34AE">
      <w:pPr>
        <w:rPr>
          <w:rFonts w:asciiTheme="majorHAnsi" w:hAnsiTheme="majorHAnsi" w:cs="Arial"/>
          <w:b/>
          <w:sz w:val="28"/>
          <w:szCs w:val="28"/>
        </w:rPr>
      </w:pPr>
      <w:r>
        <w:rPr>
          <w:rFonts w:asciiTheme="majorHAnsi" w:hAnsiTheme="majorHAnsi" w:cs="Arial"/>
          <w:b/>
          <w:sz w:val="28"/>
          <w:szCs w:val="28"/>
        </w:rPr>
        <w:t>12.7</w:t>
      </w:r>
      <w:r w:rsidRPr="00924F7E">
        <w:rPr>
          <w:rFonts w:asciiTheme="majorHAnsi" w:hAnsiTheme="majorHAnsi" w:cs="Arial"/>
          <w:b/>
          <w:sz w:val="28"/>
          <w:szCs w:val="28"/>
        </w:rPr>
        <w:t xml:space="preserve"> KANBAN</w:t>
      </w:r>
    </w:p>
    <w:p w:rsidR="00FD34AE" w:rsidRPr="00FE1924" w:rsidRDefault="00FD34AE" w:rsidP="00FD34AE">
      <w:pPr>
        <w:jc w:val="both"/>
        <w:rPr>
          <w:rFonts w:asciiTheme="majorHAnsi" w:hAnsiTheme="majorHAnsi"/>
          <w:color w:val="000000"/>
        </w:rPr>
      </w:pPr>
      <w:proofErr w:type="spellStart"/>
      <w:r w:rsidRPr="00FE1924">
        <w:rPr>
          <w:rFonts w:asciiTheme="majorHAnsi" w:hAnsiTheme="majorHAnsi"/>
          <w:color w:val="000000"/>
        </w:rPr>
        <w:t>Kanban</w:t>
      </w:r>
      <w:proofErr w:type="spellEnd"/>
      <w:r w:rsidRPr="00FE1924">
        <w:rPr>
          <w:rFonts w:asciiTheme="majorHAnsi" w:hAnsiTheme="majorHAnsi"/>
          <w:color w:val="000000"/>
        </w:rPr>
        <w:t xml:space="preserve"> is a key tool in JIT manufacturing.</w:t>
      </w:r>
      <w:r w:rsidRPr="00FE1924">
        <w:rPr>
          <w:rFonts w:asciiTheme="majorHAnsi" w:eastAsia="Times New Roman" w:hAnsiTheme="majorHAnsi"/>
        </w:rPr>
        <w:t xml:space="preserve"> </w:t>
      </w:r>
      <w:r w:rsidRPr="00FE1924">
        <w:rPr>
          <w:rFonts w:asciiTheme="majorHAnsi" w:hAnsiTheme="majorHAnsi" w:cs="Times-Roman"/>
        </w:rPr>
        <w:t>It is a Japanese word which literally means ‘signal’ or ‘signboard’.</w:t>
      </w:r>
      <w:r w:rsidRPr="00FE1924">
        <w:rPr>
          <w:rFonts w:asciiTheme="majorHAnsi" w:eastAsia="Times New Roman" w:hAnsiTheme="majorHAnsi"/>
        </w:rPr>
        <w:t xml:space="preserve"> </w:t>
      </w:r>
      <w:proofErr w:type="spellStart"/>
      <w:r w:rsidRPr="00FE1924">
        <w:rPr>
          <w:rFonts w:asciiTheme="majorHAnsi" w:eastAsia="Times New Roman" w:hAnsiTheme="majorHAnsi"/>
        </w:rPr>
        <w:t>Kanban</w:t>
      </w:r>
      <w:proofErr w:type="spellEnd"/>
      <w:r w:rsidRPr="00FE1924">
        <w:rPr>
          <w:rFonts w:asciiTheme="majorHAnsi" w:eastAsia="Times New Roman" w:hAnsiTheme="majorHAnsi"/>
        </w:rPr>
        <w:t xml:space="preserve"> System was developed Japanese company Toyota in 1940 to ensure that inventory was based on actual customers’ orders rather than managerial forecasts. As all requests for parts are pulled from the order, </w:t>
      </w:r>
      <w:proofErr w:type="spellStart"/>
      <w:r w:rsidRPr="00FE1924">
        <w:rPr>
          <w:rFonts w:asciiTheme="majorHAnsi" w:eastAsia="Times New Roman" w:hAnsiTheme="majorHAnsi"/>
        </w:rPr>
        <w:t>Kanban</w:t>
      </w:r>
      <w:proofErr w:type="spellEnd"/>
      <w:r w:rsidRPr="00FE1924">
        <w:rPr>
          <w:rFonts w:asciiTheme="majorHAnsi" w:eastAsia="Times New Roman" w:hAnsiTheme="majorHAnsi"/>
        </w:rPr>
        <w:t xml:space="preserve"> is referred to as a "pull" system.</w:t>
      </w:r>
    </w:p>
    <w:p w:rsidR="00FD34AE" w:rsidRPr="00FE1924" w:rsidRDefault="00FD34AE" w:rsidP="00FD34AE">
      <w:pPr>
        <w:spacing w:before="100" w:beforeAutospacing="1" w:after="100" w:afterAutospacing="1"/>
        <w:jc w:val="both"/>
        <w:rPr>
          <w:rFonts w:asciiTheme="majorHAnsi" w:hAnsiTheme="majorHAnsi"/>
          <w:color w:val="000000"/>
        </w:rPr>
      </w:pPr>
      <w:proofErr w:type="spellStart"/>
      <w:r w:rsidRPr="00FE1924">
        <w:rPr>
          <w:rFonts w:asciiTheme="majorHAnsi" w:hAnsiTheme="majorHAnsi"/>
          <w:color w:val="000000"/>
        </w:rPr>
        <w:t>Kanban</w:t>
      </w:r>
      <w:proofErr w:type="spellEnd"/>
      <w:r w:rsidRPr="00FE1924">
        <w:rPr>
          <w:rFonts w:asciiTheme="majorHAnsi" w:hAnsiTheme="majorHAnsi"/>
          <w:color w:val="000000"/>
        </w:rPr>
        <w:t xml:space="preserve"> is an information system that is based on use of cards known as </w:t>
      </w:r>
      <w:proofErr w:type="spellStart"/>
      <w:r w:rsidRPr="00FE1924">
        <w:rPr>
          <w:rFonts w:asciiTheme="majorHAnsi" w:hAnsiTheme="majorHAnsi"/>
          <w:color w:val="000000"/>
        </w:rPr>
        <w:t>Kanban</w:t>
      </w:r>
      <w:proofErr w:type="spellEnd"/>
      <w:r w:rsidRPr="00FE1924">
        <w:rPr>
          <w:rFonts w:asciiTheme="majorHAnsi" w:hAnsiTheme="majorHAnsi"/>
          <w:color w:val="000000"/>
        </w:rPr>
        <w:t xml:space="preserve"> cards. </w:t>
      </w:r>
      <w:proofErr w:type="spellStart"/>
      <w:r w:rsidRPr="00FE1924">
        <w:rPr>
          <w:rStyle w:val="Emphasis"/>
          <w:rFonts w:asciiTheme="majorHAnsi" w:hAnsiTheme="majorHAnsi"/>
          <w:i w:val="0"/>
        </w:rPr>
        <w:t>Kanbans</w:t>
      </w:r>
      <w:proofErr w:type="spellEnd"/>
      <w:r w:rsidRPr="00FE1924">
        <w:rPr>
          <w:rFonts w:asciiTheme="majorHAnsi" w:hAnsiTheme="majorHAnsi"/>
        </w:rPr>
        <w:t xml:space="preserve"> tell you when to order, what to order, how much to order, and where to order it from. (The ordering is not necessarily from an external supplier. It may also be from a process or some department or even from a warehouse of your own company). </w:t>
      </w:r>
      <w:proofErr w:type="spellStart"/>
      <w:r w:rsidRPr="00FE1924">
        <w:rPr>
          <w:rFonts w:asciiTheme="majorHAnsi" w:hAnsiTheme="majorHAnsi"/>
          <w:color w:val="000000"/>
        </w:rPr>
        <w:t>Kanban</w:t>
      </w:r>
      <w:proofErr w:type="spellEnd"/>
      <w:r w:rsidRPr="00FE1924">
        <w:rPr>
          <w:rFonts w:asciiTheme="majorHAnsi" w:hAnsiTheme="majorHAnsi"/>
          <w:color w:val="000000"/>
        </w:rPr>
        <w:t xml:space="preserve"> card is used to initiates action </w:t>
      </w:r>
      <w:r w:rsidRPr="00FE1924">
        <w:rPr>
          <w:rFonts w:asciiTheme="majorHAnsi" w:hAnsiTheme="majorHAnsi"/>
        </w:rPr>
        <w:t>to get, move, produce, order, or take some other activity with production materials</w:t>
      </w:r>
      <w:r w:rsidRPr="00FE1924">
        <w:rPr>
          <w:rFonts w:asciiTheme="majorHAnsi" w:hAnsiTheme="majorHAnsi"/>
          <w:color w:val="000000"/>
        </w:rPr>
        <w:t xml:space="preserve">. </w:t>
      </w:r>
      <w:r w:rsidRPr="00FE1924">
        <w:rPr>
          <w:rFonts w:asciiTheme="majorHAnsi" w:hAnsiTheme="majorHAnsi"/>
        </w:rPr>
        <w:t xml:space="preserve">A </w:t>
      </w:r>
      <w:proofErr w:type="spellStart"/>
      <w:r w:rsidRPr="00FE1924">
        <w:rPr>
          <w:rFonts w:asciiTheme="majorHAnsi" w:hAnsiTheme="majorHAnsi"/>
        </w:rPr>
        <w:t>Kanban</w:t>
      </w:r>
      <w:proofErr w:type="spellEnd"/>
      <w:r w:rsidRPr="00FE1924">
        <w:rPr>
          <w:rFonts w:asciiTheme="majorHAnsi" w:hAnsiTheme="majorHAnsi"/>
        </w:rPr>
        <w:t xml:space="preserve"> card is small card containing information about a specific part used in production. </w:t>
      </w:r>
      <w:r w:rsidRPr="00FE1924">
        <w:rPr>
          <w:rFonts w:asciiTheme="majorHAnsi" w:eastAsia="Times New Roman" w:hAnsiTheme="majorHAnsi"/>
        </w:rPr>
        <w:t xml:space="preserve">A </w:t>
      </w:r>
      <w:proofErr w:type="spellStart"/>
      <w:r w:rsidRPr="00FE1924">
        <w:rPr>
          <w:rFonts w:asciiTheme="majorHAnsi" w:eastAsia="Times New Roman" w:hAnsiTheme="majorHAnsi"/>
          <w:iCs/>
        </w:rPr>
        <w:t>Kanban</w:t>
      </w:r>
      <w:proofErr w:type="spellEnd"/>
      <w:r w:rsidRPr="00FE1924">
        <w:rPr>
          <w:rFonts w:asciiTheme="majorHAnsi" w:eastAsia="Times New Roman" w:hAnsiTheme="majorHAnsi"/>
        </w:rPr>
        <w:t xml:space="preserve"> card is often fixed to a container of needed parts effectively turning the containers into a </w:t>
      </w:r>
      <w:proofErr w:type="spellStart"/>
      <w:r w:rsidRPr="00FE1924">
        <w:rPr>
          <w:rFonts w:asciiTheme="majorHAnsi" w:eastAsia="Times New Roman" w:hAnsiTheme="majorHAnsi"/>
          <w:iCs/>
        </w:rPr>
        <w:t>Kanban</w:t>
      </w:r>
      <w:proofErr w:type="spellEnd"/>
      <w:r w:rsidRPr="00FE1924">
        <w:rPr>
          <w:rFonts w:asciiTheme="majorHAnsi" w:eastAsia="Times New Roman" w:hAnsiTheme="majorHAnsi"/>
        </w:rPr>
        <w:t>.</w:t>
      </w:r>
    </w:p>
    <w:p w:rsidR="00FD34AE" w:rsidRPr="00FE1924" w:rsidRDefault="00FD34AE" w:rsidP="00FE1924">
      <w:pPr>
        <w:rPr>
          <w:rFonts w:asciiTheme="majorHAnsi" w:hAnsiTheme="majorHAnsi" w:cs="Arial"/>
          <w:b/>
        </w:rPr>
      </w:pPr>
    </w:p>
    <w:p w:rsidR="002252F5" w:rsidRPr="00FE1924" w:rsidRDefault="00C23613" w:rsidP="002252F5">
      <w:pPr>
        <w:jc w:val="center"/>
        <w:rPr>
          <w:rFonts w:asciiTheme="majorHAnsi" w:hAnsiTheme="majorHAnsi" w:cs="Arial"/>
          <w:b/>
        </w:rPr>
      </w:pPr>
      <w:r w:rsidRPr="00FE1924">
        <w:rPr>
          <w:rFonts w:asciiTheme="majorHAnsi" w:hAnsiTheme="majorHAnsi" w:cs="Arial"/>
          <w:b/>
        </w:rPr>
        <w:t xml:space="preserve">THEORETICAL </w:t>
      </w:r>
      <w:r w:rsidR="002252F5" w:rsidRPr="00FE1924">
        <w:rPr>
          <w:rFonts w:asciiTheme="majorHAnsi" w:hAnsiTheme="majorHAnsi" w:cs="Arial"/>
          <w:b/>
        </w:rPr>
        <w:t>QUESTIONS</w:t>
      </w:r>
    </w:p>
    <w:p w:rsidR="002622A9" w:rsidRPr="00FE1924" w:rsidRDefault="002622A9" w:rsidP="002252F5">
      <w:pPr>
        <w:rPr>
          <w:rFonts w:asciiTheme="majorHAnsi" w:hAnsiTheme="majorHAnsi"/>
        </w:rPr>
      </w:pPr>
      <w:r w:rsidRPr="00FE1924">
        <w:rPr>
          <w:rFonts w:asciiTheme="majorHAnsi" w:hAnsiTheme="majorHAnsi"/>
          <w:b/>
        </w:rPr>
        <w:t xml:space="preserve">Q. </w:t>
      </w:r>
      <w:r w:rsidR="00180708" w:rsidRPr="00FE1924">
        <w:rPr>
          <w:rFonts w:asciiTheme="majorHAnsi" w:hAnsiTheme="majorHAnsi"/>
          <w:b/>
        </w:rPr>
        <w:t xml:space="preserve">No.12.1T </w:t>
      </w:r>
      <w:r w:rsidR="00180708" w:rsidRPr="00FE1924">
        <w:rPr>
          <w:rFonts w:asciiTheme="majorHAnsi" w:hAnsiTheme="majorHAnsi"/>
        </w:rPr>
        <w:t>What</w:t>
      </w:r>
      <w:r w:rsidR="006141CB" w:rsidRPr="00FE1924">
        <w:rPr>
          <w:rFonts w:asciiTheme="majorHAnsi" w:hAnsiTheme="majorHAnsi"/>
        </w:rPr>
        <w:t xml:space="preserve"> is </w:t>
      </w:r>
      <w:r w:rsidR="002252F5" w:rsidRPr="00FE1924">
        <w:rPr>
          <w:rFonts w:asciiTheme="majorHAnsi" w:hAnsiTheme="majorHAnsi"/>
        </w:rPr>
        <w:t>JIT? Explain</w:t>
      </w:r>
      <w:r w:rsidR="006141CB" w:rsidRPr="00FE1924">
        <w:rPr>
          <w:rFonts w:asciiTheme="majorHAnsi" w:hAnsiTheme="majorHAnsi"/>
        </w:rPr>
        <w:t xml:space="preserve"> how it eliminates </w:t>
      </w:r>
      <w:r w:rsidR="002252F5" w:rsidRPr="00FE1924">
        <w:rPr>
          <w:rFonts w:asciiTheme="majorHAnsi" w:hAnsiTheme="majorHAnsi"/>
        </w:rPr>
        <w:t>wastage</w:t>
      </w:r>
      <w:r w:rsidR="006141CB" w:rsidRPr="00FE1924">
        <w:rPr>
          <w:rFonts w:asciiTheme="majorHAnsi" w:hAnsiTheme="majorHAnsi"/>
        </w:rPr>
        <w:t xml:space="preserve"> of the resources. </w:t>
      </w:r>
      <w:r w:rsidR="002252F5" w:rsidRPr="00FE1924">
        <w:rPr>
          <w:rFonts w:asciiTheme="majorHAnsi" w:hAnsiTheme="majorHAnsi"/>
        </w:rPr>
        <w:t xml:space="preserve">                                   </w:t>
      </w:r>
      <w:r w:rsidRPr="00FE1924">
        <w:rPr>
          <w:rFonts w:asciiTheme="majorHAnsi" w:hAnsiTheme="majorHAnsi"/>
        </w:rPr>
        <w:t xml:space="preserve"> </w:t>
      </w:r>
    </w:p>
    <w:p w:rsidR="00BB6A32" w:rsidRPr="00FE1924" w:rsidRDefault="002622A9" w:rsidP="002252F5">
      <w:pPr>
        <w:rPr>
          <w:rFonts w:asciiTheme="majorHAnsi" w:hAnsiTheme="majorHAnsi"/>
          <w:b/>
        </w:rPr>
      </w:pPr>
      <w:r w:rsidRPr="00FE1924">
        <w:rPr>
          <w:rFonts w:asciiTheme="majorHAnsi" w:hAnsiTheme="majorHAnsi"/>
        </w:rPr>
        <w:lastRenderedPageBreak/>
        <w:t xml:space="preserve">                                                                                                                               </w:t>
      </w:r>
      <w:r w:rsidR="006141CB" w:rsidRPr="00FE1924">
        <w:rPr>
          <w:rFonts w:asciiTheme="majorHAnsi" w:hAnsiTheme="majorHAnsi"/>
          <w:b/>
        </w:rPr>
        <w:t>(</w:t>
      </w:r>
      <w:r w:rsidR="002252F5" w:rsidRPr="00FE1924">
        <w:rPr>
          <w:rFonts w:asciiTheme="majorHAnsi" w:hAnsiTheme="majorHAnsi"/>
          <w:b/>
        </w:rPr>
        <w:t>CA Final No</w:t>
      </w:r>
      <w:r w:rsidR="006141CB" w:rsidRPr="00FE1924">
        <w:rPr>
          <w:rFonts w:asciiTheme="majorHAnsi" w:hAnsiTheme="majorHAnsi"/>
          <w:b/>
        </w:rPr>
        <w:t>v. 2003)</w:t>
      </w:r>
    </w:p>
    <w:p w:rsidR="002622A9" w:rsidRPr="00FE1924" w:rsidRDefault="00180708" w:rsidP="002622A9">
      <w:pPr>
        <w:rPr>
          <w:rFonts w:asciiTheme="majorHAnsi" w:hAnsiTheme="majorHAnsi"/>
        </w:rPr>
      </w:pPr>
      <w:r w:rsidRPr="00FE1924">
        <w:rPr>
          <w:rFonts w:asciiTheme="majorHAnsi" w:hAnsiTheme="majorHAnsi"/>
          <w:b/>
        </w:rPr>
        <w:t>Answer:</w:t>
      </w:r>
      <w:r w:rsidR="002622A9" w:rsidRPr="00FE1924">
        <w:rPr>
          <w:rFonts w:asciiTheme="majorHAnsi" w:hAnsiTheme="majorHAnsi"/>
          <w:b/>
        </w:rPr>
        <w:t xml:space="preserve"> </w:t>
      </w:r>
      <w:r w:rsidR="002622A9" w:rsidRPr="00FE1924">
        <w:rPr>
          <w:rFonts w:asciiTheme="majorHAnsi" w:hAnsiTheme="majorHAnsi"/>
        </w:rPr>
        <w:t>Please refer to paragraph</w:t>
      </w:r>
      <w:r w:rsidR="00FD34AE">
        <w:rPr>
          <w:rFonts w:asciiTheme="majorHAnsi" w:hAnsiTheme="majorHAnsi"/>
        </w:rPr>
        <w:t>s 12.1 and 12.</w:t>
      </w:r>
      <w:r w:rsidR="00B63F8D">
        <w:rPr>
          <w:rFonts w:asciiTheme="majorHAnsi" w:hAnsiTheme="majorHAnsi"/>
        </w:rPr>
        <w:t xml:space="preserve">5. </w:t>
      </w:r>
    </w:p>
    <w:p w:rsidR="002622A9" w:rsidRPr="00FE1924" w:rsidRDefault="002622A9" w:rsidP="002622A9">
      <w:pPr>
        <w:rPr>
          <w:rFonts w:asciiTheme="majorHAnsi" w:hAnsiTheme="majorHAnsi"/>
          <w:b/>
        </w:rPr>
      </w:pPr>
    </w:p>
    <w:p w:rsidR="00244E56" w:rsidRPr="00FE1924" w:rsidRDefault="002622A9" w:rsidP="002622A9">
      <w:pPr>
        <w:rPr>
          <w:rFonts w:asciiTheme="majorHAnsi" w:hAnsiTheme="majorHAnsi"/>
          <w:b/>
        </w:rPr>
      </w:pPr>
      <w:r w:rsidRPr="00FE1924">
        <w:rPr>
          <w:rFonts w:asciiTheme="majorHAnsi" w:hAnsiTheme="majorHAnsi"/>
          <w:b/>
        </w:rPr>
        <w:t xml:space="preserve">Q. </w:t>
      </w:r>
      <w:r w:rsidR="00180708" w:rsidRPr="00FE1924">
        <w:rPr>
          <w:rFonts w:asciiTheme="majorHAnsi" w:hAnsiTheme="majorHAnsi"/>
          <w:b/>
        </w:rPr>
        <w:t xml:space="preserve">No.12.2T </w:t>
      </w:r>
      <w:r w:rsidR="00180708" w:rsidRPr="00FE1924">
        <w:rPr>
          <w:rFonts w:asciiTheme="majorHAnsi" w:hAnsiTheme="majorHAnsi"/>
        </w:rPr>
        <w:t>Describe</w:t>
      </w:r>
      <w:r w:rsidR="00244E56" w:rsidRPr="00FE1924">
        <w:rPr>
          <w:rFonts w:asciiTheme="majorHAnsi" w:hAnsiTheme="majorHAnsi"/>
        </w:rPr>
        <w:t xml:space="preserve"> just in time systems. </w:t>
      </w:r>
      <w:r w:rsidRPr="00FE1924">
        <w:rPr>
          <w:rFonts w:asciiTheme="majorHAnsi" w:hAnsiTheme="majorHAnsi"/>
          <w:b/>
        </w:rPr>
        <w:t xml:space="preserve">(CA Final </w:t>
      </w:r>
      <w:r w:rsidR="00244E56" w:rsidRPr="00FE1924">
        <w:rPr>
          <w:rFonts w:asciiTheme="majorHAnsi" w:hAnsiTheme="majorHAnsi"/>
          <w:b/>
        </w:rPr>
        <w:t>Nov. 2008</w:t>
      </w:r>
      <w:r w:rsidRPr="00FE1924">
        <w:rPr>
          <w:rFonts w:asciiTheme="majorHAnsi" w:hAnsiTheme="majorHAnsi"/>
          <w:b/>
        </w:rPr>
        <w:t>)</w:t>
      </w:r>
    </w:p>
    <w:p w:rsidR="002622A9" w:rsidRPr="00FE1924" w:rsidRDefault="00180708" w:rsidP="002622A9">
      <w:pPr>
        <w:rPr>
          <w:rFonts w:asciiTheme="majorHAnsi" w:hAnsiTheme="majorHAnsi"/>
        </w:rPr>
      </w:pPr>
      <w:r w:rsidRPr="00FE1924">
        <w:rPr>
          <w:rFonts w:asciiTheme="majorHAnsi" w:hAnsiTheme="majorHAnsi"/>
          <w:b/>
        </w:rPr>
        <w:t>Answer:</w:t>
      </w:r>
      <w:r w:rsidR="002622A9" w:rsidRPr="00FE1924">
        <w:rPr>
          <w:rFonts w:asciiTheme="majorHAnsi" w:hAnsiTheme="majorHAnsi"/>
          <w:b/>
        </w:rPr>
        <w:t xml:space="preserve"> </w:t>
      </w:r>
      <w:r w:rsidR="002622A9" w:rsidRPr="00FE1924">
        <w:rPr>
          <w:rFonts w:asciiTheme="majorHAnsi" w:hAnsiTheme="majorHAnsi"/>
        </w:rPr>
        <w:t>Please refer to paragraph</w:t>
      </w:r>
      <w:r w:rsidR="00673A73">
        <w:rPr>
          <w:rFonts w:asciiTheme="majorHAnsi" w:hAnsiTheme="majorHAnsi"/>
        </w:rPr>
        <w:t>s</w:t>
      </w:r>
      <w:r w:rsidR="00B63F8D">
        <w:rPr>
          <w:rFonts w:asciiTheme="majorHAnsi" w:hAnsiTheme="majorHAnsi"/>
        </w:rPr>
        <w:t xml:space="preserve"> 12.1</w:t>
      </w:r>
      <w:proofErr w:type="gramStart"/>
      <w:r w:rsidR="00B63F8D">
        <w:rPr>
          <w:rFonts w:asciiTheme="majorHAnsi" w:hAnsiTheme="majorHAnsi"/>
        </w:rPr>
        <w:t>,  12.1</w:t>
      </w:r>
      <w:proofErr w:type="gramEnd"/>
      <w:r w:rsidR="00B63F8D">
        <w:rPr>
          <w:rFonts w:asciiTheme="majorHAnsi" w:hAnsiTheme="majorHAnsi"/>
        </w:rPr>
        <w:t xml:space="preserve">-1 and 12.1-2. </w:t>
      </w:r>
    </w:p>
    <w:p w:rsidR="002622A9" w:rsidRPr="00FE1924" w:rsidRDefault="002622A9" w:rsidP="002622A9">
      <w:pPr>
        <w:rPr>
          <w:rFonts w:asciiTheme="majorHAnsi" w:hAnsiTheme="majorHAnsi"/>
          <w:b/>
        </w:rPr>
      </w:pPr>
    </w:p>
    <w:p w:rsidR="00180708" w:rsidRPr="00FE1924" w:rsidRDefault="002622A9" w:rsidP="00180708">
      <w:pPr>
        <w:rPr>
          <w:rFonts w:asciiTheme="majorHAnsi" w:hAnsiTheme="majorHAnsi"/>
        </w:rPr>
      </w:pPr>
      <w:r w:rsidRPr="00FE1924">
        <w:rPr>
          <w:rFonts w:asciiTheme="majorHAnsi" w:hAnsiTheme="majorHAnsi"/>
          <w:b/>
        </w:rPr>
        <w:t xml:space="preserve">Q. </w:t>
      </w:r>
      <w:r w:rsidR="00180708" w:rsidRPr="00FE1924">
        <w:rPr>
          <w:rFonts w:asciiTheme="majorHAnsi" w:hAnsiTheme="majorHAnsi"/>
          <w:b/>
        </w:rPr>
        <w:t xml:space="preserve">No.12.3T </w:t>
      </w:r>
      <w:r w:rsidR="00180708" w:rsidRPr="00FE1924">
        <w:rPr>
          <w:rFonts w:asciiTheme="majorHAnsi" w:hAnsiTheme="majorHAnsi"/>
        </w:rPr>
        <w:t>Explain</w:t>
      </w:r>
      <w:r w:rsidR="00244E56" w:rsidRPr="00FE1924">
        <w:rPr>
          <w:rFonts w:asciiTheme="majorHAnsi" w:hAnsiTheme="majorHAnsi"/>
        </w:rPr>
        <w:t xml:space="preserve"> the concept of Just </w:t>
      </w:r>
      <w:r w:rsidR="00180708" w:rsidRPr="00FE1924">
        <w:rPr>
          <w:rFonts w:asciiTheme="majorHAnsi" w:hAnsiTheme="majorHAnsi"/>
        </w:rPr>
        <w:t>in t</w:t>
      </w:r>
      <w:r w:rsidR="00244E56" w:rsidRPr="00FE1924">
        <w:rPr>
          <w:rFonts w:asciiTheme="majorHAnsi" w:hAnsiTheme="majorHAnsi"/>
        </w:rPr>
        <w:t xml:space="preserve">ime approach in production process. </w:t>
      </w:r>
    </w:p>
    <w:p w:rsidR="00244E56" w:rsidRPr="00FE1924" w:rsidRDefault="00180708" w:rsidP="002622A9">
      <w:pPr>
        <w:rPr>
          <w:rFonts w:asciiTheme="majorHAnsi" w:hAnsiTheme="majorHAnsi"/>
          <w:b/>
        </w:rPr>
      </w:pPr>
      <w:r w:rsidRPr="00FE1924">
        <w:rPr>
          <w:rFonts w:asciiTheme="majorHAnsi" w:hAnsiTheme="majorHAnsi"/>
          <w:b/>
        </w:rPr>
        <w:t xml:space="preserve">                                                                                                                                  (CA Final </w:t>
      </w:r>
      <w:r w:rsidR="00244E56" w:rsidRPr="00FE1924">
        <w:rPr>
          <w:rFonts w:asciiTheme="majorHAnsi" w:hAnsiTheme="majorHAnsi"/>
          <w:b/>
        </w:rPr>
        <w:t>Nov.11</w:t>
      </w:r>
      <w:r w:rsidRPr="00FE1924">
        <w:rPr>
          <w:rFonts w:asciiTheme="majorHAnsi" w:hAnsiTheme="majorHAnsi"/>
          <w:b/>
        </w:rPr>
        <w:t>)</w:t>
      </w:r>
    </w:p>
    <w:p w:rsidR="00180708" w:rsidRPr="00FE1924" w:rsidRDefault="00180708" w:rsidP="00180708">
      <w:pPr>
        <w:rPr>
          <w:rFonts w:asciiTheme="majorHAnsi" w:hAnsiTheme="majorHAnsi"/>
        </w:rPr>
      </w:pPr>
      <w:r w:rsidRPr="00FE1924">
        <w:rPr>
          <w:rFonts w:asciiTheme="majorHAnsi" w:hAnsiTheme="majorHAnsi"/>
          <w:b/>
        </w:rPr>
        <w:t xml:space="preserve">Answer: </w:t>
      </w:r>
      <w:r w:rsidRPr="00FE1924">
        <w:rPr>
          <w:rFonts w:asciiTheme="majorHAnsi" w:hAnsiTheme="majorHAnsi"/>
        </w:rPr>
        <w:t>Please refer to paragraph</w:t>
      </w:r>
      <w:r w:rsidR="00B63F8D">
        <w:rPr>
          <w:rFonts w:asciiTheme="majorHAnsi" w:hAnsiTheme="majorHAnsi"/>
        </w:rPr>
        <w:t xml:space="preserve"> 12.1-2.</w:t>
      </w:r>
    </w:p>
    <w:p w:rsidR="00180708" w:rsidRPr="00FE1924" w:rsidRDefault="00180708" w:rsidP="002622A9">
      <w:pPr>
        <w:rPr>
          <w:rFonts w:asciiTheme="majorHAnsi" w:hAnsiTheme="majorHAnsi"/>
          <w:b/>
        </w:rPr>
      </w:pPr>
    </w:p>
    <w:p w:rsidR="00244E56" w:rsidRPr="00FE1924" w:rsidRDefault="00180708" w:rsidP="00006EF8">
      <w:pPr>
        <w:jc w:val="center"/>
        <w:rPr>
          <w:rFonts w:asciiTheme="majorHAnsi" w:hAnsiTheme="majorHAnsi"/>
        </w:rPr>
      </w:pPr>
      <w:r w:rsidRPr="00FE1924">
        <w:rPr>
          <w:rFonts w:asciiTheme="majorHAnsi" w:hAnsiTheme="majorHAnsi"/>
          <w:b/>
        </w:rPr>
        <w:t xml:space="preserve">Q. No.12.4T </w:t>
      </w:r>
      <w:r w:rsidRPr="00FE1924">
        <w:rPr>
          <w:rFonts w:asciiTheme="majorHAnsi" w:hAnsiTheme="majorHAnsi"/>
        </w:rPr>
        <w:t>How does JIT</w:t>
      </w:r>
      <w:r w:rsidR="00244E56" w:rsidRPr="00FE1924">
        <w:rPr>
          <w:rFonts w:asciiTheme="majorHAnsi" w:hAnsiTheme="majorHAnsi"/>
        </w:rPr>
        <w:t xml:space="preserve"> approach help in improving the profitability of an </w:t>
      </w:r>
      <w:r w:rsidRPr="00FE1924">
        <w:rPr>
          <w:rFonts w:asciiTheme="majorHAnsi" w:hAnsiTheme="majorHAnsi"/>
        </w:rPr>
        <w:t>organization</w:t>
      </w:r>
      <w:r w:rsidR="00244E56" w:rsidRPr="00FE1924">
        <w:rPr>
          <w:rFonts w:asciiTheme="majorHAnsi" w:hAnsiTheme="majorHAnsi"/>
        </w:rPr>
        <w:t xml:space="preserve">? </w:t>
      </w:r>
      <w:r w:rsidRPr="00FE1924">
        <w:rPr>
          <w:rFonts w:asciiTheme="majorHAnsi" w:hAnsiTheme="majorHAnsi"/>
        </w:rPr>
        <w:t xml:space="preserve">                                                                                                   </w:t>
      </w:r>
      <w:r w:rsidR="00006EF8">
        <w:rPr>
          <w:rFonts w:asciiTheme="majorHAnsi" w:hAnsiTheme="majorHAnsi"/>
        </w:rPr>
        <w:t xml:space="preserve">             </w:t>
      </w:r>
      <w:r w:rsidRPr="00FE1924">
        <w:rPr>
          <w:rFonts w:asciiTheme="majorHAnsi" w:hAnsiTheme="majorHAnsi"/>
          <w:b/>
        </w:rPr>
        <w:t xml:space="preserve">(CA Final </w:t>
      </w:r>
      <w:r w:rsidR="00244E56" w:rsidRPr="00FE1924">
        <w:rPr>
          <w:rFonts w:asciiTheme="majorHAnsi" w:hAnsiTheme="majorHAnsi"/>
          <w:b/>
        </w:rPr>
        <w:t>May 2007</w:t>
      </w:r>
      <w:r w:rsidRPr="00FE1924">
        <w:rPr>
          <w:rFonts w:asciiTheme="majorHAnsi" w:hAnsiTheme="majorHAnsi"/>
          <w:b/>
        </w:rPr>
        <w:t>)</w:t>
      </w:r>
    </w:p>
    <w:p w:rsidR="00180708" w:rsidRPr="00FE1924" w:rsidRDefault="00180708" w:rsidP="00180708">
      <w:pPr>
        <w:rPr>
          <w:rFonts w:asciiTheme="majorHAnsi" w:hAnsiTheme="majorHAnsi"/>
        </w:rPr>
      </w:pPr>
      <w:r w:rsidRPr="00FE1924">
        <w:rPr>
          <w:rFonts w:asciiTheme="majorHAnsi" w:hAnsiTheme="majorHAnsi"/>
          <w:b/>
        </w:rPr>
        <w:t xml:space="preserve">Answer: </w:t>
      </w:r>
      <w:r w:rsidRPr="00FE1924">
        <w:rPr>
          <w:rFonts w:asciiTheme="majorHAnsi" w:hAnsiTheme="majorHAnsi"/>
        </w:rPr>
        <w:t>Please refer to paragraph</w:t>
      </w:r>
      <w:r w:rsidR="00FD34AE">
        <w:rPr>
          <w:rFonts w:asciiTheme="majorHAnsi" w:hAnsiTheme="majorHAnsi"/>
        </w:rPr>
        <w:t xml:space="preserve"> 12.</w:t>
      </w:r>
      <w:r w:rsidR="00B63F8D">
        <w:rPr>
          <w:rFonts w:asciiTheme="majorHAnsi" w:hAnsiTheme="majorHAnsi"/>
        </w:rPr>
        <w:t>4.</w:t>
      </w:r>
    </w:p>
    <w:p w:rsidR="00180708" w:rsidRPr="00FE1924" w:rsidRDefault="00180708" w:rsidP="002622A9">
      <w:pPr>
        <w:rPr>
          <w:rFonts w:asciiTheme="majorHAnsi" w:hAnsiTheme="majorHAnsi"/>
          <w:b/>
        </w:rPr>
      </w:pPr>
    </w:p>
    <w:p w:rsidR="00244E56" w:rsidRPr="00FE1924" w:rsidRDefault="00180708" w:rsidP="002622A9">
      <w:pPr>
        <w:rPr>
          <w:rFonts w:asciiTheme="majorHAnsi" w:hAnsiTheme="majorHAnsi"/>
          <w:b/>
        </w:rPr>
      </w:pPr>
      <w:r w:rsidRPr="00FE1924">
        <w:rPr>
          <w:rFonts w:asciiTheme="majorHAnsi" w:hAnsiTheme="majorHAnsi"/>
          <w:b/>
        </w:rPr>
        <w:t xml:space="preserve">Q. No.12.5T </w:t>
      </w:r>
      <w:r w:rsidRPr="00FE1924">
        <w:rPr>
          <w:rFonts w:asciiTheme="majorHAnsi" w:hAnsiTheme="majorHAnsi"/>
        </w:rPr>
        <w:t>Explain, how the implementation of JIT</w:t>
      </w:r>
      <w:r w:rsidR="00244E56" w:rsidRPr="00FE1924">
        <w:rPr>
          <w:rFonts w:asciiTheme="majorHAnsi" w:hAnsiTheme="majorHAnsi"/>
        </w:rPr>
        <w:t xml:space="preserve"> approach to manufacturing can be a major source of </w:t>
      </w:r>
      <w:r w:rsidRPr="00FE1924">
        <w:rPr>
          <w:rFonts w:asciiTheme="majorHAnsi" w:hAnsiTheme="majorHAnsi"/>
        </w:rPr>
        <w:t>competitive</w:t>
      </w:r>
      <w:r w:rsidR="00244E56" w:rsidRPr="00FE1924">
        <w:rPr>
          <w:rFonts w:asciiTheme="majorHAnsi" w:hAnsiTheme="majorHAnsi"/>
        </w:rPr>
        <w:t xml:space="preserve"> advantage</w:t>
      </w:r>
      <w:r w:rsidRPr="00FE1924">
        <w:rPr>
          <w:rFonts w:asciiTheme="majorHAnsi" w:hAnsiTheme="majorHAnsi"/>
        </w:rPr>
        <w:t xml:space="preserve">.                                                   </w:t>
      </w:r>
      <w:r w:rsidRPr="00FE1924">
        <w:rPr>
          <w:rFonts w:asciiTheme="majorHAnsi" w:hAnsiTheme="majorHAnsi"/>
          <w:b/>
        </w:rPr>
        <w:t xml:space="preserve">(CA Final </w:t>
      </w:r>
      <w:r w:rsidR="002622A9" w:rsidRPr="00FE1924">
        <w:rPr>
          <w:rFonts w:asciiTheme="majorHAnsi" w:hAnsiTheme="majorHAnsi"/>
          <w:b/>
        </w:rPr>
        <w:t>Nov. 2008</w:t>
      </w:r>
      <w:r w:rsidRPr="00FE1924">
        <w:rPr>
          <w:rFonts w:asciiTheme="majorHAnsi" w:hAnsiTheme="majorHAnsi"/>
          <w:b/>
        </w:rPr>
        <w:t>)</w:t>
      </w:r>
    </w:p>
    <w:p w:rsidR="00180708" w:rsidRPr="00FE1924" w:rsidRDefault="00180708" w:rsidP="00180708">
      <w:pPr>
        <w:rPr>
          <w:rFonts w:asciiTheme="majorHAnsi" w:hAnsiTheme="majorHAnsi"/>
        </w:rPr>
      </w:pPr>
      <w:r w:rsidRPr="00FE1924">
        <w:rPr>
          <w:rFonts w:asciiTheme="majorHAnsi" w:hAnsiTheme="majorHAnsi"/>
          <w:b/>
        </w:rPr>
        <w:t xml:space="preserve">Answer: </w:t>
      </w:r>
      <w:r w:rsidRPr="00FE1924">
        <w:rPr>
          <w:rFonts w:asciiTheme="majorHAnsi" w:hAnsiTheme="majorHAnsi"/>
        </w:rPr>
        <w:t>Please refer to paragraph</w:t>
      </w:r>
      <w:r w:rsidR="00FD34AE">
        <w:rPr>
          <w:rFonts w:asciiTheme="majorHAnsi" w:hAnsiTheme="majorHAnsi"/>
        </w:rPr>
        <w:t xml:space="preserve"> 12.</w:t>
      </w:r>
      <w:r w:rsidR="00B63F8D">
        <w:rPr>
          <w:rFonts w:asciiTheme="majorHAnsi" w:hAnsiTheme="majorHAnsi"/>
        </w:rPr>
        <w:t>3.</w:t>
      </w:r>
    </w:p>
    <w:p w:rsidR="00180708" w:rsidRPr="00FE1924" w:rsidRDefault="00180708" w:rsidP="002622A9">
      <w:pPr>
        <w:rPr>
          <w:rFonts w:asciiTheme="majorHAnsi" w:hAnsiTheme="majorHAnsi"/>
        </w:rPr>
      </w:pPr>
    </w:p>
    <w:p w:rsidR="002622A9" w:rsidRPr="00FE1924" w:rsidRDefault="00180708" w:rsidP="002622A9">
      <w:pPr>
        <w:rPr>
          <w:rFonts w:asciiTheme="majorHAnsi" w:hAnsiTheme="majorHAnsi"/>
          <w:b/>
        </w:rPr>
      </w:pPr>
      <w:r w:rsidRPr="00FE1924">
        <w:rPr>
          <w:rFonts w:asciiTheme="majorHAnsi" w:hAnsiTheme="majorHAnsi"/>
          <w:b/>
        </w:rPr>
        <w:t xml:space="preserve">Q. No.12.6T </w:t>
      </w:r>
      <w:r w:rsidRPr="00FE1924">
        <w:rPr>
          <w:rFonts w:asciiTheme="majorHAnsi" w:hAnsiTheme="majorHAnsi"/>
        </w:rPr>
        <w:t>Discuss the impact of JIT</w:t>
      </w:r>
      <w:r w:rsidR="002622A9" w:rsidRPr="00FE1924">
        <w:rPr>
          <w:rFonts w:asciiTheme="majorHAnsi" w:hAnsiTheme="majorHAnsi"/>
        </w:rPr>
        <w:t xml:space="preserve"> systems on overhead costs. </w:t>
      </w:r>
      <w:r w:rsidRPr="00FE1924">
        <w:rPr>
          <w:rFonts w:asciiTheme="majorHAnsi" w:hAnsiTheme="majorHAnsi"/>
          <w:b/>
        </w:rPr>
        <w:t>(CA Final Nov.</w:t>
      </w:r>
      <w:r w:rsidR="002622A9" w:rsidRPr="00FE1924">
        <w:rPr>
          <w:rFonts w:asciiTheme="majorHAnsi" w:hAnsiTheme="majorHAnsi"/>
          <w:b/>
        </w:rPr>
        <w:t xml:space="preserve"> 2010</w:t>
      </w:r>
      <w:r w:rsidRPr="00FE1924">
        <w:rPr>
          <w:rFonts w:asciiTheme="majorHAnsi" w:hAnsiTheme="majorHAnsi"/>
          <w:b/>
        </w:rPr>
        <w:t>)</w:t>
      </w:r>
    </w:p>
    <w:p w:rsidR="00180708" w:rsidRPr="00FE1924" w:rsidRDefault="00180708" w:rsidP="00180708">
      <w:pPr>
        <w:rPr>
          <w:rFonts w:asciiTheme="majorHAnsi" w:hAnsiTheme="majorHAnsi"/>
          <w:b/>
        </w:rPr>
      </w:pPr>
    </w:p>
    <w:p w:rsidR="00180708" w:rsidRPr="00FE1924" w:rsidRDefault="00180708" w:rsidP="00180708">
      <w:pPr>
        <w:rPr>
          <w:rFonts w:asciiTheme="majorHAnsi" w:hAnsiTheme="majorHAnsi"/>
        </w:rPr>
      </w:pPr>
      <w:r w:rsidRPr="00FE1924">
        <w:rPr>
          <w:rFonts w:asciiTheme="majorHAnsi" w:hAnsiTheme="majorHAnsi"/>
          <w:b/>
        </w:rPr>
        <w:t xml:space="preserve">Answer: </w:t>
      </w:r>
      <w:r w:rsidRPr="00FE1924">
        <w:rPr>
          <w:rFonts w:asciiTheme="majorHAnsi" w:hAnsiTheme="majorHAnsi"/>
        </w:rPr>
        <w:t>Please refer to paragraph</w:t>
      </w:r>
      <w:r w:rsidR="00FD34AE">
        <w:rPr>
          <w:rFonts w:asciiTheme="majorHAnsi" w:hAnsiTheme="majorHAnsi"/>
        </w:rPr>
        <w:t xml:space="preserve"> 12.</w:t>
      </w:r>
      <w:r w:rsidR="00B63F8D">
        <w:rPr>
          <w:rFonts w:asciiTheme="majorHAnsi" w:hAnsiTheme="majorHAnsi"/>
        </w:rPr>
        <w:t xml:space="preserve">6. </w:t>
      </w:r>
    </w:p>
    <w:p w:rsidR="00180708" w:rsidRPr="00FE1924" w:rsidRDefault="00180708" w:rsidP="00180708">
      <w:pPr>
        <w:rPr>
          <w:rFonts w:asciiTheme="majorHAnsi" w:hAnsiTheme="majorHAnsi"/>
          <w:b/>
        </w:rPr>
      </w:pPr>
    </w:p>
    <w:p w:rsidR="00180708" w:rsidRPr="00FE1924" w:rsidRDefault="00180708" w:rsidP="00180708">
      <w:pPr>
        <w:rPr>
          <w:rFonts w:asciiTheme="majorHAnsi" w:hAnsiTheme="majorHAnsi"/>
        </w:rPr>
      </w:pPr>
      <w:r w:rsidRPr="00FE1924">
        <w:rPr>
          <w:rFonts w:asciiTheme="majorHAnsi" w:hAnsiTheme="majorHAnsi"/>
          <w:b/>
        </w:rPr>
        <w:t xml:space="preserve">Q. No.12.7T </w:t>
      </w:r>
      <w:r w:rsidRPr="00FE1924">
        <w:rPr>
          <w:rFonts w:asciiTheme="majorHAnsi" w:hAnsiTheme="majorHAnsi"/>
        </w:rPr>
        <w:t xml:space="preserve">What do you mean by Back flushing in JIT system? Explain briefly the problems with back flushing that must be corrected before it will work properly. </w:t>
      </w:r>
    </w:p>
    <w:p w:rsidR="00180708" w:rsidRPr="00FE1924" w:rsidRDefault="00180708" w:rsidP="00180708">
      <w:pPr>
        <w:rPr>
          <w:rFonts w:asciiTheme="majorHAnsi" w:hAnsiTheme="majorHAnsi"/>
          <w:b/>
        </w:rPr>
      </w:pPr>
      <w:r w:rsidRPr="00FE1924">
        <w:rPr>
          <w:rFonts w:asciiTheme="majorHAnsi" w:hAnsiTheme="majorHAnsi"/>
        </w:rPr>
        <w:t xml:space="preserve">                                                                                                        </w:t>
      </w:r>
      <w:r w:rsidRPr="00FE1924">
        <w:rPr>
          <w:rFonts w:asciiTheme="majorHAnsi" w:hAnsiTheme="majorHAnsi"/>
          <w:b/>
        </w:rPr>
        <w:t>(CA Final Nov. 2004, June 2009)</w:t>
      </w:r>
    </w:p>
    <w:p w:rsidR="00180708" w:rsidRPr="00FE1924" w:rsidRDefault="00180708" w:rsidP="00180708">
      <w:pPr>
        <w:rPr>
          <w:rFonts w:asciiTheme="majorHAnsi" w:hAnsiTheme="majorHAnsi"/>
        </w:rPr>
      </w:pPr>
      <w:r w:rsidRPr="00FE1924">
        <w:rPr>
          <w:rFonts w:asciiTheme="majorHAnsi" w:hAnsiTheme="majorHAnsi"/>
          <w:b/>
        </w:rPr>
        <w:t xml:space="preserve">Answer: </w:t>
      </w:r>
      <w:r w:rsidRPr="00FE1924">
        <w:rPr>
          <w:rFonts w:asciiTheme="majorHAnsi" w:hAnsiTheme="majorHAnsi"/>
        </w:rPr>
        <w:t>Please refer to paragraph</w:t>
      </w:r>
      <w:r w:rsidR="00FD34AE">
        <w:rPr>
          <w:rFonts w:asciiTheme="majorHAnsi" w:hAnsiTheme="majorHAnsi"/>
        </w:rPr>
        <w:t xml:space="preserve"> 12.2</w:t>
      </w:r>
      <w:r w:rsidR="00673A73">
        <w:rPr>
          <w:rFonts w:asciiTheme="majorHAnsi" w:hAnsiTheme="majorHAnsi"/>
        </w:rPr>
        <w:t>.</w:t>
      </w:r>
    </w:p>
    <w:p w:rsidR="00180708" w:rsidRDefault="00180708" w:rsidP="002622A9">
      <w:pPr>
        <w:rPr>
          <w:rFonts w:asciiTheme="majorHAnsi" w:hAnsiTheme="majorHAnsi"/>
        </w:rPr>
      </w:pPr>
    </w:p>
    <w:p w:rsidR="00D1533B" w:rsidRPr="00FE1924" w:rsidRDefault="00D1533B" w:rsidP="002622A9">
      <w:pPr>
        <w:rPr>
          <w:rFonts w:asciiTheme="majorHAnsi" w:hAnsiTheme="majorHAnsi"/>
        </w:rPr>
      </w:pPr>
    </w:p>
    <w:sectPr w:rsidR="00D1533B" w:rsidRPr="00FE1924" w:rsidSect="001E7DA1">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3681" w:rsidRDefault="00CD3681" w:rsidP="00795269">
      <w:r>
        <w:separator/>
      </w:r>
    </w:p>
  </w:endnote>
  <w:endnote w:type="continuationSeparator" w:id="0">
    <w:p w:rsidR="00CD3681" w:rsidRDefault="00CD3681" w:rsidP="0079526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GaramondMT">
    <w:panose1 w:val="00000000000000000000"/>
    <w:charset w:val="00"/>
    <w:family w:val="auto"/>
    <w:notTrueType/>
    <w:pitch w:val="default"/>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Times-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3681" w:rsidRDefault="00CD3681" w:rsidP="00795269">
      <w:r>
        <w:separator/>
      </w:r>
    </w:p>
  </w:footnote>
  <w:footnote w:type="continuationSeparator" w:id="0">
    <w:p w:rsidR="00CD3681" w:rsidRDefault="00CD3681" w:rsidP="007952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8766"/>
      <w:docPartObj>
        <w:docPartGallery w:val="Page Numbers (Top of Page)"/>
        <w:docPartUnique/>
      </w:docPartObj>
    </w:sdtPr>
    <w:sdtContent>
      <w:p w:rsidR="00FD34AE" w:rsidRDefault="00C23AE8">
        <w:pPr>
          <w:pStyle w:val="Header"/>
          <w:jc w:val="right"/>
        </w:pPr>
        <w:fldSimple w:instr=" PAGE   \* MERGEFORMAT ">
          <w:r w:rsidR="00B433C5">
            <w:rPr>
              <w:noProof/>
            </w:rPr>
            <w:t>20</w:t>
          </w:r>
        </w:fldSimple>
      </w:p>
    </w:sdtContent>
  </w:sdt>
  <w:p w:rsidR="00FD34AE" w:rsidRDefault="00FD34A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B5017"/>
    <w:multiLevelType w:val="hybridMultilevel"/>
    <w:tmpl w:val="B5180A5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4249CF"/>
    <w:multiLevelType w:val="hybridMultilevel"/>
    <w:tmpl w:val="F3E8A4DE"/>
    <w:lvl w:ilvl="0" w:tplc="26422BB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4640D8"/>
    <w:multiLevelType w:val="hybridMultilevel"/>
    <w:tmpl w:val="A45AACAC"/>
    <w:lvl w:ilvl="0" w:tplc="394EF52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FC4093D"/>
    <w:multiLevelType w:val="hybridMultilevel"/>
    <w:tmpl w:val="4596E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BF0413"/>
    <w:multiLevelType w:val="hybridMultilevel"/>
    <w:tmpl w:val="4FEC8714"/>
    <w:lvl w:ilvl="0" w:tplc="71AC748A">
      <w:start w:val="1"/>
      <w:numFmt w:val="lowerRoman"/>
      <w:lvlText w:val="(%1)"/>
      <w:lvlJc w:val="left"/>
      <w:pPr>
        <w:ind w:left="1080" w:hanging="720"/>
      </w:pPr>
      <w:rPr>
        <w:rFonts w:asciiTheme="majorHAnsi" w:eastAsiaTheme="minorHAnsi" w:hAnsiTheme="maj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E943EA"/>
    <w:multiLevelType w:val="hybridMultilevel"/>
    <w:tmpl w:val="64822618"/>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49127A8"/>
    <w:multiLevelType w:val="hybridMultilevel"/>
    <w:tmpl w:val="FA645CDE"/>
    <w:lvl w:ilvl="0" w:tplc="A09638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9E2F61"/>
    <w:multiLevelType w:val="hybridMultilevel"/>
    <w:tmpl w:val="112ACABE"/>
    <w:lvl w:ilvl="0" w:tplc="915A8DB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7A2228"/>
    <w:multiLevelType w:val="hybridMultilevel"/>
    <w:tmpl w:val="418C1322"/>
    <w:lvl w:ilvl="0" w:tplc="DB92FF6A">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DA25C8"/>
    <w:multiLevelType w:val="hybridMultilevel"/>
    <w:tmpl w:val="12BAA5B2"/>
    <w:lvl w:ilvl="0" w:tplc="BA48DCFA">
      <w:start w:val="17"/>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A772DA2"/>
    <w:multiLevelType w:val="hybridMultilevel"/>
    <w:tmpl w:val="E1482372"/>
    <w:lvl w:ilvl="0" w:tplc="AAD2DD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D60F01"/>
    <w:multiLevelType w:val="hybridMultilevel"/>
    <w:tmpl w:val="B3CE7572"/>
    <w:lvl w:ilvl="0" w:tplc="20B08210">
      <w:start w:val="1"/>
      <w:numFmt w:val="bullet"/>
      <w:lvlText w:val=""/>
      <w:lvlJc w:val="left"/>
      <w:pPr>
        <w:tabs>
          <w:tab w:val="num" w:pos="720"/>
        </w:tabs>
        <w:ind w:left="720" w:hanging="360"/>
      </w:pPr>
      <w:rPr>
        <w:rFonts w:ascii="Wingdings" w:hAnsi="Wingdings" w:hint="default"/>
      </w:rPr>
    </w:lvl>
    <w:lvl w:ilvl="1" w:tplc="0818E2D2" w:tentative="1">
      <w:start w:val="1"/>
      <w:numFmt w:val="bullet"/>
      <w:lvlText w:val=""/>
      <w:lvlJc w:val="left"/>
      <w:pPr>
        <w:tabs>
          <w:tab w:val="num" w:pos="1440"/>
        </w:tabs>
        <w:ind w:left="1440" w:hanging="360"/>
      </w:pPr>
      <w:rPr>
        <w:rFonts w:ascii="Wingdings" w:hAnsi="Wingdings" w:hint="default"/>
      </w:rPr>
    </w:lvl>
    <w:lvl w:ilvl="2" w:tplc="0FBE57FC" w:tentative="1">
      <w:start w:val="1"/>
      <w:numFmt w:val="bullet"/>
      <w:lvlText w:val=""/>
      <w:lvlJc w:val="left"/>
      <w:pPr>
        <w:tabs>
          <w:tab w:val="num" w:pos="2160"/>
        </w:tabs>
        <w:ind w:left="2160" w:hanging="360"/>
      </w:pPr>
      <w:rPr>
        <w:rFonts w:ascii="Wingdings" w:hAnsi="Wingdings" w:hint="default"/>
      </w:rPr>
    </w:lvl>
    <w:lvl w:ilvl="3" w:tplc="E23E28FA" w:tentative="1">
      <w:start w:val="1"/>
      <w:numFmt w:val="bullet"/>
      <w:lvlText w:val=""/>
      <w:lvlJc w:val="left"/>
      <w:pPr>
        <w:tabs>
          <w:tab w:val="num" w:pos="2880"/>
        </w:tabs>
        <w:ind w:left="2880" w:hanging="360"/>
      </w:pPr>
      <w:rPr>
        <w:rFonts w:ascii="Wingdings" w:hAnsi="Wingdings" w:hint="default"/>
      </w:rPr>
    </w:lvl>
    <w:lvl w:ilvl="4" w:tplc="5772448E" w:tentative="1">
      <w:start w:val="1"/>
      <w:numFmt w:val="bullet"/>
      <w:lvlText w:val=""/>
      <w:lvlJc w:val="left"/>
      <w:pPr>
        <w:tabs>
          <w:tab w:val="num" w:pos="3600"/>
        </w:tabs>
        <w:ind w:left="3600" w:hanging="360"/>
      </w:pPr>
      <w:rPr>
        <w:rFonts w:ascii="Wingdings" w:hAnsi="Wingdings" w:hint="default"/>
      </w:rPr>
    </w:lvl>
    <w:lvl w:ilvl="5" w:tplc="5DBA13B8" w:tentative="1">
      <w:start w:val="1"/>
      <w:numFmt w:val="bullet"/>
      <w:lvlText w:val=""/>
      <w:lvlJc w:val="left"/>
      <w:pPr>
        <w:tabs>
          <w:tab w:val="num" w:pos="4320"/>
        </w:tabs>
        <w:ind w:left="4320" w:hanging="360"/>
      </w:pPr>
      <w:rPr>
        <w:rFonts w:ascii="Wingdings" w:hAnsi="Wingdings" w:hint="default"/>
      </w:rPr>
    </w:lvl>
    <w:lvl w:ilvl="6" w:tplc="FB6CE37A" w:tentative="1">
      <w:start w:val="1"/>
      <w:numFmt w:val="bullet"/>
      <w:lvlText w:val=""/>
      <w:lvlJc w:val="left"/>
      <w:pPr>
        <w:tabs>
          <w:tab w:val="num" w:pos="5040"/>
        </w:tabs>
        <w:ind w:left="5040" w:hanging="360"/>
      </w:pPr>
      <w:rPr>
        <w:rFonts w:ascii="Wingdings" w:hAnsi="Wingdings" w:hint="default"/>
      </w:rPr>
    </w:lvl>
    <w:lvl w:ilvl="7" w:tplc="7B0A968E" w:tentative="1">
      <w:start w:val="1"/>
      <w:numFmt w:val="bullet"/>
      <w:lvlText w:val=""/>
      <w:lvlJc w:val="left"/>
      <w:pPr>
        <w:tabs>
          <w:tab w:val="num" w:pos="5760"/>
        </w:tabs>
        <w:ind w:left="5760" w:hanging="360"/>
      </w:pPr>
      <w:rPr>
        <w:rFonts w:ascii="Wingdings" w:hAnsi="Wingdings" w:hint="default"/>
      </w:rPr>
    </w:lvl>
    <w:lvl w:ilvl="8" w:tplc="5EFEA298" w:tentative="1">
      <w:start w:val="1"/>
      <w:numFmt w:val="bullet"/>
      <w:lvlText w:val=""/>
      <w:lvlJc w:val="left"/>
      <w:pPr>
        <w:tabs>
          <w:tab w:val="num" w:pos="6480"/>
        </w:tabs>
        <w:ind w:left="6480" w:hanging="360"/>
      </w:pPr>
      <w:rPr>
        <w:rFonts w:ascii="Wingdings" w:hAnsi="Wingdings" w:hint="default"/>
      </w:rPr>
    </w:lvl>
  </w:abstractNum>
  <w:abstractNum w:abstractNumId="12">
    <w:nsid w:val="46740E39"/>
    <w:multiLevelType w:val="hybridMultilevel"/>
    <w:tmpl w:val="9D6A5C3E"/>
    <w:lvl w:ilvl="0" w:tplc="F82674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E9A2EB8"/>
    <w:multiLevelType w:val="hybridMultilevel"/>
    <w:tmpl w:val="A058F432"/>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nsid w:val="51920CD9"/>
    <w:multiLevelType w:val="hybridMultilevel"/>
    <w:tmpl w:val="4E0465FA"/>
    <w:lvl w:ilvl="0" w:tplc="8FC892FC">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0E500D1"/>
    <w:multiLevelType w:val="hybridMultilevel"/>
    <w:tmpl w:val="18E21A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1CE5862"/>
    <w:multiLevelType w:val="hybridMultilevel"/>
    <w:tmpl w:val="DEA4E69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5"/>
  </w:num>
  <w:num w:numId="3">
    <w:abstractNumId w:val="0"/>
  </w:num>
  <w:num w:numId="4">
    <w:abstractNumId w:val="12"/>
  </w:num>
  <w:num w:numId="5">
    <w:abstractNumId w:val="9"/>
  </w:num>
  <w:num w:numId="6">
    <w:abstractNumId w:val="10"/>
  </w:num>
  <w:num w:numId="7">
    <w:abstractNumId w:val="15"/>
  </w:num>
  <w:num w:numId="8">
    <w:abstractNumId w:val="11"/>
  </w:num>
  <w:num w:numId="9">
    <w:abstractNumId w:val="13"/>
  </w:num>
  <w:num w:numId="10">
    <w:abstractNumId w:val="4"/>
  </w:num>
  <w:num w:numId="11">
    <w:abstractNumId w:val="6"/>
  </w:num>
  <w:num w:numId="12">
    <w:abstractNumId w:val="2"/>
  </w:num>
  <w:num w:numId="13">
    <w:abstractNumId w:val="8"/>
  </w:num>
  <w:num w:numId="14">
    <w:abstractNumId w:val="14"/>
  </w:num>
  <w:num w:numId="15">
    <w:abstractNumId w:val="1"/>
  </w:num>
  <w:num w:numId="16">
    <w:abstractNumId w:val="3"/>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3701B"/>
    <w:rsid w:val="0000019E"/>
    <w:rsid w:val="00000256"/>
    <w:rsid w:val="000003BB"/>
    <w:rsid w:val="00001CD2"/>
    <w:rsid w:val="0000210A"/>
    <w:rsid w:val="00002924"/>
    <w:rsid w:val="00003CBB"/>
    <w:rsid w:val="00005210"/>
    <w:rsid w:val="00005403"/>
    <w:rsid w:val="000056D9"/>
    <w:rsid w:val="00005F93"/>
    <w:rsid w:val="00006609"/>
    <w:rsid w:val="00006EF8"/>
    <w:rsid w:val="00007BC6"/>
    <w:rsid w:val="0001065C"/>
    <w:rsid w:val="00010D44"/>
    <w:rsid w:val="0001140E"/>
    <w:rsid w:val="000119F1"/>
    <w:rsid w:val="00011BC0"/>
    <w:rsid w:val="00011D59"/>
    <w:rsid w:val="000120EF"/>
    <w:rsid w:val="00012851"/>
    <w:rsid w:val="00012ABB"/>
    <w:rsid w:val="00013416"/>
    <w:rsid w:val="0001374F"/>
    <w:rsid w:val="000137CE"/>
    <w:rsid w:val="00013818"/>
    <w:rsid w:val="0001434D"/>
    <w:rsid w:val="000148A4"/>
    <w:rsid w:val="00014B8F"/>
    <w:rsid w:val="00015C93"/>
    <w:rsid w:val="00015E3E"/>
    <w:rsid w:val="00016425"/>
    <w:rsid w:val="00016C00"/>
    <w:rsid w:val="00016EFB"/>
    <w:rsid w:val="00016F85"/>
    <w:rsid w:val="00017008"/>
    <w:rsid w:val="0001717B"/>
    <w:rsid w:val="00017A72"/>
    <w:rsid w:val="00017F34"/>
    <w:rsid w:val="00020673"/>
    <w:rsid w:val="00020838"/>
    <w:rsid w:val="00021587"/>
    <w:rsid w:val="000232EB"/>
    <w:rsid w:val="00023386"/>
    <w:rsid w:val="00023C12"/>
    <w:rsid w:val="00023FA6"/>
    <w:rsid w:val="0002492E"/>
    <w:rsid w:val="00024CD8"/>
    <w:rsid w:val="00024FA6"/>
    <w:rsid w:val="0002592C"/>
    <w:rsid w:val="00025B4F"/>
    <w:rsid w:val="00025C4D"/>
    <w:rsid w:val="00026275"/>
    <w:rsid w:val="0002627D"/>
    <w:rsid w:val="000266C9"/>
    <w:rsid w:val="0002680F"/>
    <w:rsid w:val="00026CBF"/>
    <w:rsid w:val="00026D6A"/>
    <w:rsid w:val="00027318"/>
    <w:rsid w:val="00027582"/>
    <w:rsid w:val="00027DD7"/>
    <w:rsid w:val="00027F64"/>
    <w:rsid w:val="00030E09"/>
    <w:rsid w:val="000315FB"/>
    <w:rsid w:val="00032122"/>
    <w:rsid w:val="00032846"/>
    <w:rsid w:val="000338F6"/>
    <w:rsid w:val="00033AC3"/>
    <w:rsid w:val="00033BE9"/>
    <w:rsid w:val="00033D07"/>
    <w:rsid w:val="000349A2"/>
    <w:rsid w:val="0003511A"/>
    <w:rsid w:val="0003520B"/>
    <w:rsid w:val="00035B86"/>
    <w:rsid w:val="00035C57"/>
    <w:rsid w:val="00036EBE"/>
    <w:rsid w:val="0003701B"/>
    <w:rsid w:val="00037422"/>
    <w:rsid w:val="0003782D"/>
    <w:rsid w:val="00037DAD"/>
    <w:rsid w:val="00037E14"/>
    <w:rsid w:val="000403DE"/>
    <w:rsid w:val="000408E1"/>
    <w:rsid w:val="000412D6"/>
    <w:rsid w:val="00041914"/>
    <w:rsid w:val="000419AB"/>
    <w:rsid w:val="000421EE"/>
    <w:rsid w:val="00042B7A"/>
    <w:rsid w:val="00042B94"/>
    <w:rsid w:val="00042BC2"/>
    <w:rsid w:val="00042BCA"/>
    <w:rsid w:val="00042C47"/>
    <w:rsid w:val="00043154"/>
    <w:rsid w:val="00043287"/>
    <w:rsid w:val="000432F5"/>
    <w:rsid w:val="000435EB"/>
    <w:rsid w:val="00043F99"/>
    <w:rsid w:val="000445AD"/>
    <w:rsid w:val="000447DE"/>
    <w:rsid w:val="00044BAE"/>
    <w:rsid w:val="00044CB7"/>
    <w:rsid w:val="00045B4A"/>
    <w:rsid w:val="0004634B"/>
    <w:rsid w:val="0004689C"/>
    <w:rsid w:val="00046C49"/>
    <w:rsid w:val="00047380"/>
    <w:rsid w:val="0004769A"/>
    <w:rsid w:val="00047BD9"/>
    <w:rsid w:val="0005027D"/>
    <w:rsid w:val="0005096D"/>
    <w:rsid w:val="00050A55"/>
    <w:rsid w:val="000519DC"/>
    <w:rsid w:val="000527CB"/>
    <w:rsid w:val="00052D6A"/>
    <w:rsid w:val="00052F7E"/>
    <w:rsid w:val="0005317C"/>
    <w:rsid w:val="0005325F"/>
    <w:rsid w:val="000532CA"/>
    <w:rsid w:val="000536F3"/>
    <w:rsid w:val="000537C4"/>
    <w:rsid w:val="00053E78"/>
    <w:rsid w:val="000540BB"/>
    <w:rsid w:val="0005439D"/>
    <w:rsid w:val="000548D9"/>
    <w:rsid w:val="00054A71"/>
    <w:rsid w:val="0005530E"/>
    <w:rsid w:val="000556C3"/>
    <w:rsid w:val="00055CEE"/>
    <w:rsid w:val="00056007"/>
    <w:rsid w:val="0005656B"/>
    <w:rsid w:val="00056C09"/>
    <w:rsid w:val="00056EBD"/>
    <w:rsid w:val="0005705C"/>
    <w:rsid w:val="00057415"/>
    <w:rsid w:val="00057BC1"/>
    <w:rsid w:val="00060228"/>
    <w:rsid w:val="00060BE0"/>
    <w:rsid w:val="00061CE3"/>
    <w:rsid w:val="00061FD6"/>
    <w:rsid w:val="000624B1"/>
    <w:rsid w:val="000627A7"/>
    <w:rsid w:val="000636B7"/>
    <w:rsid w:val="0006452D"/>
    <w:rsid w:val="00064CD8"/>
    <w:rsid w:val="00064DAF"/>
    <w:rsid w:val="000652AE"/>
    <w:rsid w:val="0006541F"/>
    <w:rsid w:val="00065782"/>
    <w:rsid w:val="00065823"/>
    <w:rsid w:val="0006596E"/>
    <w:rsid w:val="00065B8B"/>
    <w:rsid w:val="0006655C"/>
    <w:rsid w:val="00066C9D"/>
    <w:rsid w:val="000701A8"/>
    <w:rsid w:val="0007093E"/>
    <w:rsid w:val="00070AB3"/>
    <w:rsid w:val="0007149B"/>
    <w:rsid w:val="00071705"/>
    <w:rsid w:val="00071760"/>
    <w:rsid w:val="00071794"/>
    <w:rsid w:val="00071DF0"/>
    <w:rsid w:val="00071EDE"/>
    <w:rsid w:val="000721A8"/>
    <w:rsid w:val="0007282C"/>
    <w:rsid w:val="000730BE"/>
    <w:rsid w:val="00073840"/>
    <w:rsid w:val="00073AA7"/>
    <w:rsid w:val="000742A6"/>
    <w:rsid w:val="00074391"/>
    <w:rsid w:val="00074D69"/>
    <w:rsid w:val="00075466"/>
    <w:rsid w:val="0007568E"/>
    <w:rsid w:val="00075A06"/>
    <w:rsid w:val="00075BBC"/>
    <w:rsid w:val="00076410"/>
    <w:rsid w:val="000764EF"/>
    <w:rsid w:val="00076E98"/>
    <w:rsid w:val="00077B0F"/>
    <w:rsid w:val="000800CD"/>
    <w:rsid w:val="000806B9"/>
    <w:rsid w:val="00080F93"/>
    <w:rsid w:val="00081315"/>
    <w:rsid w:val="000815EE"/>
    <w:rsid w:val="00081B9B"/>
    <w:rsid w:val="00081F3C"/>
    <w:rsid w:val="00082DB4"/>
    <w:rsid w:val="000838C2"/>
    <w:rsid w:val="0008393C"/>
    <w:rsid w:val="00083F65"/>
    <w:rsid w:val="00084325"/>
    <w:rsid w:val="0008432A"/>
    <w:rsid w:val="00084A79"/>
    <w:rsid w:val="00084ABE"/>
    <w:rsid w:val="00084E70"/>
    <w:rsid w:val="0008517D"/>
    <w:rsid w:val="00085373"/>
    <w:rsid w:val="00085719"/>
    <w:rsid w:val="00085941"/>
    <w:rsid w:val="000859FD"/>
    <w:rsid w:val="00085BFD"/>
    <w:rsid w:val="00086278"/>
    <w:rsid w:val="00086D2C"/>
    <w:rsid w:val="00086E96"/>
    <w:rsid w:val="0008701D"/>
    <w:rsid w:val="00087185"/>
    <w:rsid w:val="00087560"/>
    <w:rsid w:val="00090503"/>
    <w:rsid w:val="0009069E"/>
    <w:rsid w:val="000906ED"/>
    <w:rsid w:val="00091094"/>
    <w:rsid w:val="000912EC"/>
    <w:rsid w:val="0009131B"/>
    <w:rsid w:val="00091697"/>
    <w:rsid w:val="00091831"/>
    <w:rsid w:val="00091861"/>
    <w:rsid w:val="00091B59"/>
    <w:rsid w:val="000923C5"/>
    <w:rsid w:val="00092DA0"/>
    <w:rsid w:val="00092DC9"/>
    <w:rsid w:val="00093138"/>
    <w:rsid w:val="00093631"/>
    <w:rsid w:val="00093895"/>
    <w:rsid w:val="0009441C"/>
    <w:rsid w:val="00094679"/>
    <w:rsid w:val="00094731"/>
    <w:rsid w:val="000948FD"/>
    <w:rsid w:val="000949E9"/>
    <w:rsid w:val="00094E77"/>
    <w:rsid w:val="00094F1E"/>
    <w:rsid w:val="00095050"/>
    <w:rsid w:val="00095831"/>
    <w:rsid w:val="00095F47"/>
    <w:rsid w:val="00096304"/>
    <w:rsid w:val="000968C1"/>
    <w:rsid w:val="00096B07"/>
    <w:rsid w:val="00096CF7"/>
    <w:rsid w:val="000974C7"/>
    <w:rsid w:val="000974E9"/>
    <w:rsid w:val="0009754B"/>
    <w:rsid w:val="000A01F9"/>
    <w:rsid w:val="000A0505"/>
    <w:rsid w:val="000A07E1"/>
    <w:rsid w:val="000A0DA9"/>
    <w:rsid w:val="000A1E77"/>
    <w:rsid w:val="000A28E3"/>
    <w:rsid w:val="000A29A7"/>
    <w:rsid w:val="000A3039"/>
    <w:rsid w:val="000A351E"/>
    <w:rsid w:val="000A35D1"/>
    <w:rsid w:val="000A3EEA"/>
    <w:rsid w:val="000A445E"/>
    <w:rsid w:val="000A4FD4"/>
    <w:rsid w:val="000A5ACE"/>
    <w:rsid w:val="000A5D48"/>
    <w:rsid w:val="000A5F11"/>
    <w:rsid w:val="000A6084"/>
    <w:rsid w:val="000A60B6"/>
    <w:rsid w:val="000A645D"/>
    <w:rsid w:val="000A7712"/>
    <w:rsid w:val="000B022E"/>
    <w:rsid w:val="000B177E"/>
    <w:rsid w:val="000B19CE"/>
    <w:rsid w:val="000B2216"/>
    <w:rsid w:val="000B25E5"/>
    <w:rsid w:val="000B3130"/>
    <w:rsid w:val="000B319E"/>
    <w:rsid w:val="000B32A1"/>
    <w:rsid w:val="000B34E8"/>
    <w:rsid w:val="000B3681"/>
    <w:rsid w:val="000B3F8A"/>
    <w:rsid w:val="000B406D"/>
    <w:rsid w:val="000B4E72"/>
    <w:rsid w:val="000B5EF6"/>
    <w:rsid w:val="000B67EB"/>
    <w:rsid w:val="000B6E1F"/>
    <w:rsid w:val="000B6E68"/>
    <w:rsid w:val="000B7361"/>
    <w:rsid w:val="000B7BF0"/>
    <w:rsid w:val="000C0A05"/>
    <w:rsid w:val="000C0D0E"/>
    <w:rsid w:val="000C11A3"/>
    <w:rsid w:val="000C1563"/>
    <w:rsid w:val="000C1619"/>
    <w:rsid w:val="000C19D6"/>
    <w:rsid w:val="000C2347"/>
    <w:rsid w:val="000C2DE9"/>
    <w:rsid w:val="000C3227"/>
    <w:rsid w:val="000C385F"/>
    <w:rsid w:val="000C3EB6"/>
    <w:rsid w:val="000C3FD5"/>
    <w:rsid w:val="000C4607"/>
    <w:rsid w:val="000C48B3"/>
    <w:rsid w:val="000C4CF3"/>
    <w:rsid w:val="000C50F5"/>
    <w:rsid w:val="000C5821"/>
    <w:rsid w:val="000C6CCA"/>
    <w:rsid w:val="000C6F11"/>
    <w:rsid w:val="000C6FE4"/>
    <w:rsid w:val="000C707B"/>
    <w:rsid w:val="000C71BC"/>
    <w:rsid w:val="000D001E"/>
    <w:rsid w:val="000D06D2"/>
    <w:rsid w:val="000D0737"/>
    <w:rsid w:val="000D0A08"/>
    <w:rsid w:val="000D0C36"/>
    <w:rsid w:val="000D0C71"/>
    <w:rsid w:val="000D2095"/>
    <w:rsid w:val="000D35D6"/>
    <w:rsid w:val="000D368B"/>
    <w:rsid w:val="000D3BAF"/>
    <w:rsid w:val="000D4044"/>
    <w:rsid w:val="000D40E2"/>
    <w:rsid w:val="000D42E6"/>
    <w:rsid w:val="000D4EBD"/>
    <w:rsid w:val="000D4F4C"/>
    <w:rsid w:val="000D51B1"/>
    <w:rsid w:val="000D532E"/>
    <w:rsid w:val="000D5511"/>
    <w:rsid w:val="000D56E1"/>
    <w:rsid w:val="000D56FB"/>
    <w:rsid w:val="000D71E3"/>
    <w:rsid w:val="000D7579"/>
    <w:rsid w:val="000E045E"/>
    <w:rsid w:val="000E1260"/>
    <w:rsid w:val="000E222F"/>
    <w:rsid w:val="000E2432"/>
    <w:rsid w:val="000E2B92"/>
    <w:rsid w:val="000E3676"/>
    <w:rsid w:val="000E41C1"/>
    <w:rsid w:val="000E4595"/>
    <w:rsid w:val="000E467B"/>
    <w:rsid w:val="000E5650"/>
    <w:rsid w:val="000E5B0E"/>
    <w:rsid w:val="000E5BE1"/>
    <w:rsid w:val="000E5DFD"/>
    <w:rsid w:val="000E5E14"/>
    <w:rsid w:val="000E686D"/>
    <w:rsid w:val="000E688D"/>
    <w:rsid w:val="000E7B55"/>
    <w:rsid w:val="000E7BF3"/>
    <w:rsid w:val="000E7EF9"/>
    <w:rsid w:val="000F13BA"/>
    <w:rsid w:val="000F1821"/>
    <w:rsid w:val="000F1C1B"/>
    <w:rsid w:val="000F1FBD"/>
    <w:rsid w:val="000F27E8"/>
    <w:rsid w:val="000F2A30"/>
    <w:rsid w:val="000F2C6D"/>
    <w:rsid w:val="000F3425"/>
    <w:rsid w:val="000F37E1"/>
    <w:rsid w:val="000F3E05"/>
    <w:rsid w:val="000F48A3"/>
    <w:rsid w:val="000F5236"/>
    <w:rsid w:val="000F5BE7"/>
    <w:rsid w:val="000F5F11"/>
    <w:rsid w:val="000F67F4"/>
    <w:rsid w:val="000F6B66"/>
    <w:rsid w:val="000F71AB"/>
    <w:rsid w:val="000F7228"/>
    <w:rsid w:val="000F7D52"/>
    <w:rsid w:val="0010005F"/>
    <w:rsid w:val="00100F9D"/>
    <w:rsid w:val="001012CC"/>
    <w:rsid w:val="001014D3"/>
    <w:rsid w:val="0010150D"/>
    <w:rsid w:val="00101774"/>
    <w:rsid w:val="00101898"/>
    <w:rsid w:val="00101F5B"/>
    <w:rsid w:val="001025A2"/>
    <w:rsid w:val="001026F4"/>
    <w:rsid w:val="00103849"/>
    <w:rsid w:val="0010435E"/>
    <w:rsid w:val="0010483F"/>
    <w:rsid w:val="001048A5"/>
    <w:rsid w:val="001049EA"/>
    <w:rsid w:val="00104A81"/>
    <w:rsid w:val="00104F5F"/>
    <w:rsid w:val="00105446"/>
    <w:rsid w:val="00105F9F"/>
    <w:rsid w:val="00107089"/>
    <w:rsid w:val="001073EB"/>
    <w:rsid w:val="00107829"/>
    <w:rsid w:val="0011014E"/>
    <w:rsid w:val="00110AED"/>
    <w:rsid w:val="00111996"/>
    <w:rsid w:val="001120AB"/>
    <w:rsid w:val="001122A4"/>
    <w:rsid w:val="00112AA1"/>
    <w:rsid w:val="00112C31"/>
    <w:rsid w:val="00112FBB"/>
    <w:rsid w:val="0011302A"/>
    <w:rsid w:val="0011394B"/>
    <w:rsid w:val="00114183"/>
    <w:rsid w:val="0011427B"/>
    <w:rsid w:val="001158B6"/>
    <w:rsid w:val="001159F7"/>
    <w:rsid w:val="00116100"/>
    <w:rsid w:val="0011647C"/>
    <w:rsid w:val="00116761"/>
    <w:rsid w:val="00116C63"/>
    <w:rsid w:val="00117106"/>
    <w:rsid w:val="00117687"/>
    <w:rsid w:val="001176EB"/>
    <w:rsid w:val="00117C71"/>
    <w:rsid w:val="00117F00"/>
    <w:rsid w:val="001214B7"/>
    <w:rsid w:val="00121CB8"/>
    <w:rsid w:val="00121E17"/>
    <w:rsid w:val="00122533"/>
    <w:rsid w:val="00123573"/>
    <w:rsid w:val="00123A11"/>
    <w:rsid w:val="00123AAD"/>
    <w:rsid w:val="001243BE"/>
    <w:rsid w:val="00124DBF"/>
    <w:rsid w:val="001254A7"/>
    <w:rsid w:val="0012651C"/>
    <w:rsid w:val="00126837"/>
    <w:rsid w:val="0012751D"/>
    <w:rsid w:val="0012754F"/>
    <w:rsid w:val="00130190"/>
    <w:rsid w:val="00130FB3"/>
    <w:rsid w:val="00131172"/>
    <w:rsid w:val="00131A8D"/>
    <w:rsid w:val="0013250C"/>
    <w:rsid w:val="00133008"/>
    <w:rsid w:val="00133176"/>
    <w:rsid w:val="001339FC"/>
    <w:rsid w:val="001344CC"/>
    <w:rsid w:val="00134707"/>
    <w:rsid w:val="00134A3D"/>
    <w:rsid w:val="00135007"/>
    <w:rsid w:val="00135CF1"/>
    <w:rsid w:val="001363B8"/>
    <w:rsid w:val="001375D7"/>
    <w:rsid w:val="001376C1"/>
    <w:rsid w:val="0013781C"/>
    <w:rsid w:val="001379F5"/>
    <w:rsid w:val="00137B30"/>
    <w:rsid w:val="00137B3A"/>
    <w:rsid w:val="00137BF7"/>
    <w:rsid w:val="001400B6"/>
    <w:rsid w:val="001409ED"/>
    <w:rsid w:val="0014141E"/>
    <w:rsid w:val="00141463"/>
    <w:rsid w:val="00142F65"/>
    <w:rsid w:val="00143028"/>
    <w:rsid w:val="001433F6"/>
    <w:rsid w:val="001436F9"/>
    <w:rsid w:val="001437D0"/>
    <w:rsid w:val="00143D57"/>
    <w:rsid w:val="00145355"/>
    <w:rsid w:val="00145381"/>
    <w:rsid w:val="0014584B"/>
    <w:rsid w:val="001466AE"/>
    <w:rsid w:val="001468B8"/>
    <w:rsid w:val="00146903"/>
    <w:rsid w:val="001470A6"/>
    <w:rsid w:val="00147631"/>
    <w:rsid w:val="001479E6"/>
    <w:rsid w:val="00147E79"/>
    <w:rsid w:val="00150767"/>
    <w:rsid w:val="0015082B"/>
    <w:rsid w:val="00151155"/>
    <w:rsid w:val="001519FD"/>
    <w:rsid w:val="00151B86"/>
    <w:rsid w:val="00153223"/>
    <w:rsid w:val="001543F5"/>
    <w:rsid w:val="001547E5"/>
    <w:rsid w:val="00155297"/>
    <w:rsid w:val="00155615"/>
    <w:rsid w:val="00155A57"/>
    <w:rsid w:val="00156236"/>
    <w:rsid w:val="001565EB"/>
    <w:rsid w:val="00156B31"/>
    <w:rsid w:val="001574D0"/>
    <w:rsid w:val="001602E5"/>
    <w:rsid w:val="001615F0"/>
    <w:rsid w:val="00162584"/>
    <w:rsid w:val="001626F8"/>
    <w:rsid w:val="00162B1A"/>
    <w:rsid w:val="00162D4E"/>
    <w:rsid w:val="00162ED1"/>
    <w:rsid w:val="00163311"/>
    <w:rsid w:val="001636F1"/>
    <w:rsid w:val="00163875"/>
    <w:rsid w:val="00163972"/>
    <w:rsid w:val="00163A0D"/>
    <w:rsid w:val="00163A25"/>
    <w:rsid w:val="001641DC"/>
    <w:rsid w:val="0016429B"/>
    <w:rsid w:val="0016435D"/>
    <w:rsid w:val="0016469B"/>
    <w:rsid w:val="00164BDA"/>
    <w:rsid w:val="00165622"/>
    <w:rsid w:val="001658C1"/>
    <w:rsid w:val="00165A65"/>
    <w:rsid w:val="00165D28"/>
    <w:rsid w:val="00165E5E"/>
    <w:rsid w:val="0016626C"/>
    <w:rsid w:val="001666F1"/>
    <w:rsid w:val="00166773"/>
    <w:rsid w:val="00166F5F"/>
    <w:rsid w:val="001703FF"/>
    <w:rsid w:val="00170716"/>
    <w:rsid w:val="0017119D"/>
    <w:rsid w:val="00171377"/>
    <w:rsid w:val="001717B5"/>
    <w:rsid w:val="00172248"/>
    <w:rsid w:val="001722B8"/>
    <w:rsid w:val="00172A92"/>
    <w:rsid w:val="00172C9B"/>
    <w:rsid w:val="001731AC"/>
    <w:rsid w:val="00173235"/>
    <w:rsid w:val="0017369F"/>
    <w:rsid w:val="00173E88"/>
    <w:rsid w:val="00173FE4"/>
    <w:rsid w:val="00174096"/>
    <w:rsid w:val="001740FC"/>
    <w:rsid w:val="001746DE"/>
    <w:rsid w:val="001751CC"/>
    <w:rsid w:val="00175782"/>
    <w:rsid w:val="00175D43"/>
    <w:rsid w:val="00175DE1"/>
    <w:rsid w:val="001766BD"/>
    <w:rsid w:val="00176BD1"/>
    <w:rsid w:val="001774F8"/>
    <w:rsid w:val="00180174"/>
    <w:rsid w:val="00180708"/>
    <w:rsid w:val="00180925"/>
    <w:rsid w:val="001813EF"/>
    <w:rsid w:val="0018172F"/>
    <w:rsid w:val="00181FA7"/>
    <w:rsid w:val="00183135"/>
    <w:rsid w:val="001835D2"/>
    <w:rsid w:val="00183ACE"/>
    <w:rsid w:val="001842B4"/>
    <w:rsid w:val="00184312"/>
    <w:rsid w:val="00184505"/>
    <w:rsid w:val="001846B5"/>
    <w:rsid w:val="001848EB"/>
    <w:rsid w:val="001849A3"/>
    <w:rsid w:val="00184F4B"/>
    <w:rsid w:val="00184F66"/>
    <w:rsid w:val="00184FBF"/>
    <w:rsid w:val="00185441"/>
    <w:rsid w:val="001861CA"/>
    <w:rsid w:val="001862CD"/>
    <w:rsid w:val="00186488"/>
    <w:rsid w:val="00186917"/>
    <w:rsid w:val="001869CD"/>
    <w:rsid w:val="00186E02"/>
    <w:rsid w:val="00187D93"/>
    <w:rsid w:val="00190295"/>
    <w:rsid w:val="00190777"/>
    <w:rsid w:val="001909E5"/>
    <w:rsid w:val="00190B6D"/>
    <w:rsid w:val="00192DC2"/>
    <w:rsid w:val="00193622"/>
    <w:rsid w:val="001936A5"/>
    <w:rsid w:val="0019399E"/>
    <w:rsid w:val="00194638"/>
    <w:rsid w:val="00194D81"/>
    <w:rsid w:val="001963A2"/>
    <w:rsid w:val="00196FF6"/>
    <w:rsid w:val="00197687"/>
    <w:rsid w:val="00197B07"/>
    <w:rsid w:val="00197E17"/>
    <w:rsid w:val="001A06D9"/>
    <w:rsid w:val="001A1633"/>
    <w:rsid w:val="001A1786"/>
    <w:rsid w:val="001A3398"/>
    <w:rsid w:val="001A3877"/>
    <w:rsid w:val="001A4341"/>
    <w:rsid w:val="001A477B"/>
    <w:rsid w:val="001A4BD3"/>
    <w:rsid w:val="001A4D2E"/>
    <w:rsid w:val="001A4F8C"/>
    <w:rsid w:val="001A4FDD"/>
    <w:rsid w:val="001A4FEE"/>
    <w:rsid w:val="001A523E"/>
    <w:rsid w:val="001A64D5"/>
    <w:rsid w:val="001A64E6"/>
    <w:rsid w:val="001A6839"/>
    <w:rsid w:val="001A73C3"/>
    <w:rsid w:val="001B0A00"/>
    <w:rsid w:val="001B1B56"/>
    <w:rsid w:val="001B1CDE"/>
    <w:rsid w:val="001B24C6"/>
    <w:rsid w:val="001B2744"/>
    <w:rsid w:val="001B280F"/>
    <w:rsid w:val="001B3199"/>
    <w:rsid w:val="001B31AB"/>
    <w:rsid w:val="001B34A1"/>
    <w:rsid w:val="001B434D"/>
    <w:rsid w:val="001B44BD"/>
    <w:rsid w:val="001B4558"/>
    <w:rsid w:val="001B4920"/>
    <w:rsid w:val="001B6841"/>
    <w:rsid w:val="001B6A54"/>
    <w:rsid w:val="001B6FAF"/>
    <w:rsid w:val="001B768F"/>
    <w:rsid w:val="001B7D9F"/>
    <w:rsid w:val="001C05C1"/>
    <w:rsid w:val="001C06B9"/>
    <w:rsid w:val="001C1012"/>
    <w:rsid w:val="001C1A3F"/>
    <w:rsid w:val="001C1A95"/>
    <w:rsid w:val="001C2216"/>
    <w:rsid w:val="001C2C47"/>
    <w:rsid w:val="001C2D31"/>
    <w:rsid w:val="001C2DAA"/>
    <w:rsid w:val="001C4058"/>
    <w:rsid w:val="001C4CA7"/>
    <w:rsid w:val="001C4DB4"/>
    <w:rsid w:val="001C4ECF"/>
    <w:rsid w:val="001C4EF8"/>
    <w:rsid w:val="001C51B1"/>
    <w:rsid w:val="001C5715"/>
    <w:rsid w:val="001C61DF"/>
    <w:rsid w:val="001C64AD"/>
    <w:rsid w:val="001C6515"/>
    <w:rsid w:val="001C6D3F"/>
    <w:rsid w:val="001C735C"/>
    <w:rsid w:val="001C7521"/>
    <w:rsid w:val="001C75B6"/>
    <w:rsid w:val="001C7CB1"/>
    <w:rsid w:val="001D0A63"/>
    <w:rsid w:val="001D0B3F"/>
    <w:rsid w:val="001D1BFA"/>
    <w:rsid w:val="001D221D"/>
    <w:rsid w:val="001D22EF"/>
    <w:rsid w:val="001D2546"/>
    <w:rsid w:val="001D346C"/>
    <w:rsid w:val="001D3724"/>
    <w:rsid w:val="001D3A16"/>
    <w:rsid w:val="001D3F15"/>
    <w:rsid w:val="001D4064"/>
    <w:rsid w:val="001D48D5"/>
    <w:rsid w:val="001D506A"/>
    <w:rsid w:val="001D5BC0"/>
    <w:rsid w:val="001D6823"/>
    <w:rsid w:val="001D691E"/>
    <w:rsid w:val="001D74A6"/>
    <w:rsid w:val="001D7F0A"/>
    <w:rsid w:val="001E033F"/>
    <w:rsid w:val="001E0377"/>
    <w:rsid w:val="001E07A7"/>
    <w:rsid w:val="001E0E64"/>
    <w:rsid w:val="001E0F1D"/>
    <w:rsid w:val="001E1293"/>
    <w:rsid w:val="001E1314"/>
    <w:rsid w:val="001E1526"/>
    <w:rsid w:val="001E1F30"/>
    <w:rsid w:val="001E2728"/>
    <w:rsid w:val="001E2C41"/>
    <w:rsid w:val="001E347B"/>
    <w:rsid w:val="001E3866"/>
    <w:rsid w:val="001E3D37"/>
    <w:rsid w:val="001E3F1B"/>
    <w:rsid w:val="001E42D2"/>
    <w:rsid w:val="001E4CFE"/>
    <w:rsid w:val="001E55AA"/>
    <w:rsid w:val="001E5A10"/>
    <w:rsid w:val="001E61CB"/>
    <w:rsid w:val="001E640A"/>
    <w:rsid w:val="001E64DD"/>
    <w:rsid w:val="001E66B3"/>
    <w:rsid w:val="001E6759"/>
    <w:rsid w:val="001E6AFE"/>
    <w:rsid w:val="001E7B1C"/>
    <w:rsid w:val="001E7DA1"/>
    <w:rsid w:val="001F06B1"/>
    <w:rsid w:val="001F077F"/>
    <w:rsid w:val="001F099A"/>
    <w:rsid w:val="001F0E6F"/>
    <w:rsid w:val="001F1557"/>
    <w:rsid w:val="001F1BB0"/>
    <w:rsid w:val="001F25A9"/>
    <w:rsid w:val="001F28EA"/>
    <w:rsid w:val="001F2E46"/>
    <w:rsid w:val="001F32B8"/>
    <w:rsid w:val="001F3B75"/>
    <w:rsid w:val="001F3BB6"/>
    <w:rsid w:val="001F3F79"/>
    <w:rsid w:val="001F47B5"/>
    <w:rsid w:val="001F4942"/>
    <w:rsid w:val="001F4B98"/>
    <w:rsid w:val="001F5794"/>
    <w:rsid w:val="001F5C5E"/>
    <w:rsid w:val="001F63F8"/>
    <w:rsid w:val="001F65FC"/>
    <w:rsid w:val="001F709E"/>
    <w:rsid w:val="001F7A01"/>
    <w:rsid w:val="001F7F0E"/>
    <w:rsid w:val="002000BC"/>
    <w:rsid w:val="00200AA8"/>
    <w:rsid w:val="00201412"/>
    <w:rsid w:val="00201828"/>
    <w:rsid w:val="0020188A"/>
    <w:rsid w:val="002021DB"/>
    <w:rsid w:val="0020289B"/>
    <w:rsid w:val="00202AA8"/>
    <w:rsid w:val="00202AD9"/>
    <w:rsid w:val="00203573"/>
    <w:rsid w:val="00203B69"/>
    <w:rsid w:val="00203DF3"/>
    <w:rsid w:val="00204399"/>
    <w:rsid w:val="0020466C"/>
    <w:rsid w:val="00204929"/>
    <w:rsid w:val="00204C74"/>
    <w:rsid w:val="00204DD7"/>
    <w:rsid w:val="002053A0"/>
    <w:rsid w:val="00205F9C"/>
    <w:rsid w:val="002062DB"/>
    <w:rsid w:val="002064A3"/>
    <w:rsid w:val="0020670A"/>
    <w:rsid w:val="00206C59"/>
    <w:rsid w:val="00207580"/>
    <w:rsid w:val="002101BC"/>
    <w:rsid w:val="00211066"/>
    <w:rsid w:val="00211459"/>
    <w:rsid w:val="00211725"/>
    <w:rsid w:val="00211A05"/>
    <w:rsid w:val="00211B34"/>
    <w:rsid w:val="002124CF"/>
    <w:rsid w:val="002125E8"/>
    <w:rsid w:val="00212778"/>
    <w:rsid w:val="00213287"/>
    <w:rsid w:val="0021392F"/>
    <w:rsid w:val="00213AD5"/>
    <w:rsid w:val="002140CF"/>
    <w:rsid w:val="00214167"/>
    <w:rsid w:val="002146AE"/>
    <w:rsid w:val="00214C9D"/>
    <w:rsid w:val="00214D53"/>
    <w:rsid w:val="0021522A"/>
    <w:rsid w:val="00215398"/>
    <w:rsid w:val="00216D57"/>
    <w:rsid w:val="002172A2"/>
    <w:rsid w:val="00220241"/>
    <w:rsid w:val="00220439"/>
    <w:rsid w:val="002205DB"/>
    <w:rsid w:val="002207EE"/>
    <w:rsid w:val="0022083F"/>
    <w:rsid w:val="00220E18"/>
    <w:rsid w:val="00221039"/>
    <w:rsid w:val="00221184"/>
    <w:rsid w:val="0022166D"/>
    <w:rsid w:val="002218F6"/>
    <w:rsid w:val="002219D5"/>
    <w:rsid w:val="002222AB"/>
    <w:rsid w:val="00222577"/>
    <w:rsid w:val="002227A9"/>
    <w:rsid w:val="00222DDB"/>
    <w:rsid w:val="002231D1"/>
    <w:rsid w:val="002234B0"/>
    <w:rsid w:val="00223D5D"/>
    <w:rsid w:val="00224072"/>
    <w:rsid w:val="002246B6"/>
    <w:rsid w:val="002247B3"/>
    <w:rsid w:val="002249F3"/>
    <w:rsid w:val="00224DDB"/>
    <w:rsid w:val="00225190"/>
    <w:rsid w:val="002252F5"/>
    <w:rsid w:val="00225505"/>
    <w:rsid w:val="00225C34"/>
    <w:rsid w:val="00226A73"/>
    <w:rsid w:val="00226FFE"/>
    <w:rsid w:val="00227091"/>
    <w:rsid w:val="00227581"/>
    <w:rsid w:val="002279C5"/>
    <w:rsid w:val="00230544"/>
    <w:rsid w:val="002307A6"/>
    <w:rsid w:val="0023096D"/>
    <w:rsid w:val="00230EA2"/>
    <w:rsid w:val="00230F67"/>
    <w:rsid w:val="0023138A"/>
    <w:rsid w:val="00231BB4"/>
    <w:rsid w:val="00232C9D"/>
    <w:rsid w:val="00232E65"/>
    <w:rsid w:val="00232E79"/>
    <w:rsid w:val="002335DB"/>
    <w:rsid w:val="0023376A"/>
    <w:rsid w:val="00235D3C"/>
    <w:rsid w:val="00235D89"/>
    <w:rsid w:val="00235DAD"/>
    <w:rsid w:val="002362F2"/>
    <w:rsid w:val="0023686E"/>
    <w:rsid w:val="002372E9"/>
    <w:rsid w:val="002373DC"/>
    <w:rsid w:val="002373F4"/>
    <w:rsid w:val="002404DC"/>
    <w:rsid w:val="0024080F"/>
    <w:rsid w:val="00240D9C"/>
    <w:rsid w:val="0024113A"/>
    <w:rsid w:val="0024124E"/>
    <w:rsid w:val="0024250E"/>
    <w:rsid w:val="002429A9"/>
    <w:rsid w:val="00242C66"/>
    <w:rsid w:val="002431E4"/>
    <w:rsid w:val="002442A1"/>
    <w:rsid w:val="0024470E"/>
    <w:rsid w:val="00244E56"/>
    <w:rsid w:val="0024575F"/>
    <w:rsid w:val="00245AA9"/>
    <w:rsid w:val="00245EB2"/>
    <w:rsid w:val="00246244"/>
    <w:rsid w:val="0024642D"/>
    <w:rsid w:val="00246914"/>
    <w:rsid w:val="002471FF"/>
    <w:rsid w:val="0024752E"/>
    <w:rsid w:val="002478B7"/>
    <w:rsid w:val="00247940"/>
    <w:rsid w:val="00247B43"/>
    <w:rsid w:val="00247DE1"/>
    <w:rsid w:val="002502B7"/>
    <w:rsid w:val="0025047B"/>
    <w:rsid w:val="00250610"/>
    <w:rsid w:val="00250769"/>
    <w:rsid w:val="00250E88"/>
    <w:rsid w:val="002514D1"/>
    <w:rsid w:val="00251664"/>
    <w:rsid w:val="00251966"/>
    <w:rsid w:val="00251F87"/>
    <w:rsid w:val="00252C38"/>
    <w:rsid w:val="002532C0"/>
    <w:rsid w:val="002537F3"/>
    <w:rsid w:val="0025415E"/>
    <w:rsid w:val="0025473E"/>
    <w:rsid w:val="00254D4B"/>
    <w:rsid w:val="00255007"/>
    <w:rsid w:val="00255675"/>
    <w:rsid w:val="002556F4"/>
    <w:rsid w:val="00255990"/>
    <w:rsid w:val="002559DC"/>
    <w:rsid w:val="002569D4"/>
    <w:rsid w:val="00257546"/>
    <w:rsid w:val="0025773E"/>
    <w:rsid w:val="00257C4F"/>
    <w:rsid w:val="00260924"/>
    <w:rsid w:val="00260B19"/>
    <w:rsid w:val="002614A4"/>
    <w:rsid w:val="00261AAB"/>
    <w:rsid w:val="00261C3B"/>
    <w:rsid w:val="002622A9"/>
    <w:rsid w:val="002627F3"/>
    <w:rsid w:val="00262C0B"/>
    <w:rsid w:val="002637CF"/>
    <w:rsid w:val="002642BE"/>
    <w:rsid w:val="002647F7"/>
    <w:rsid w:val="00264B26"/>
    <w:rsid w:val="00265089"/>
    <w:rsid w:val="002664AD"/>
    <w:rsid w:val="00266527"/>
    <w:rsid w:val="0026658D"/>
    <w:rsid w:val="002665C6"/>
    <w:rsid w:val="002667C7"/>
    <w:rsid w:val="00266A30"/>
    <w:rsid w:val="00266C67"/>
    <w:rsid w:val="0026728D"/>
    <w:rsid w:val="002675E1"/>
    <w:rsid w:val="00270D3F"/>
    <w:rsid w:val="00270DA4"/>
    <w:rsid w:val="00270E77"/>
    <w:rsid w:val="00270F01"/>
    <w:rsid w:val="0027147F"/>
    <w:rsid w:val="00271998"/>
    <w:rsid w:val="00271ADF"/>
    <w:rsid w:val="002726C3"/>
    <w:rsid w:val="00273950"/>
    <w:rsid w:val="00273AF0"/>
    <w:rsid w:val="002740FF"/>
    <w:rsid w:val="002742C3"/>
    <w:rsid w:val="002742C6"/>
    <w:rsid w:val="0027439A"/>
    <w:rsid w:val="0027459F"/>
    <w:rsid w:val="00275238"/>
    <w:rsid w:val="002764AB"/>
    <w:rsid w:val="00276959"/>
    <w:rsid w:val="002805F4"/>
    <w:rsid w:val="00281332"/>
    <w:rsid w:val="002817C5"/>
    <w:rsid w:val="002818C8"/>
    <w:rsid w:val="002828C1"/>
    <w:rsid w:val="00283182"/>
    <w:rsid w:val="00283242"/>
    <w:rsid w:val="00283E14"/>
    <w:rsid w:val="00283EA3"/>
    <w:rsid w:val="00284CB7"/>
    <w:rsid w:val="00285358"/>
    <w:rsid w:val="002864F8"/>
    <w:rsid w:val="00286684"/>
    <w:rsid w:val="002866B2"/>
    <w:rsid w:val="00286AA2"/>
    <w:rsid w:val="00286CE9"/>
    <w:rsid w:val="00287E9C"/>
    <w:rsid w:val="002907A7"/>
    <w:rsid w:val="00291789"/>
    <w:rsid w:val="002923BC"/>
    <w:rsid w:val="0029263B"/>
    <w:rsid w:val="00292675"/>
    <w:rsid w:val="00293B6B"/>
    <w:rsid w:val="00294811"/>
    <w:rsid w:val="002955DC"/>
    <w:rsid w:val="00295647"/>
    <w:rsid w:val="0029593C"/>
    <w:rsid w:val="00296184"/>
    <w:rsid w:val="002962E5"/>
    <w:rsid w:val="002964F5"/>
    <w:rsid w:val="00297320"/>
    <w:rsid w:val="00297690"/>
    <w:rsid w:val="002A04F6"/>
    <w:rsid w:val="002A1971"/>
    <w:rsid w:val="002A1A7A"/>
    <w:rsid w:val="002A26C1"/>
    <w:rsid w:val="002A3FA3"/>
    <w:rsid w:val="002A572E"/>
    <w:rsid w:val="002A583A"/>
    <w:rsid w:val="002A5BA0"/>
    <w:rsid w:val="002A5FD2"/>
    <w:rsid w:val="002A6041"/>
    <w:rsid w:val="002A6135"/>
    <w:rsid w:val="002A630C"/>
    <w:rsid w:val="002A63F5"/>
    <w:rsid w:val="002A64B6"/>
    <w:rsid w:val="002A696D"/>
    <w:rsid w:val="002A7368"/>
    <w:rsid w:val="002A737C"/>
    <w:rsid w:val="002A763D"/>
    <w:rsid w:val="002A77DD"/>
    <w:rsid w:val="002A7A27"/>
    <w:rsid w:val="002A7BF1"/>
    <w:rsid w:val="002B066D"/>
    <w:rsid w:val="002B0798"/>
    <w:rsid w:val="002B0A60"/>
    <w:rsid w:val="002B0F75"/>
    <w:rsid w:val="002B10BD"/>
    <w:rsid w:val="002B1591"/>
    <w:rsid w:val="002B2D69"/>
    <w:rsid w:val="002B2EB7"/>
    <w:rsid w:val="002B39E0"/>
    <w:rsid w:val="002B3D1D"/>
    <w:rsid w:val="002B4815"/>
    <w:rsid w:val="002B4D8D"/>
    <w:rsid w:val="002B523B"/>
    <w:rsid w:val="002B53FE"/>
    <w:rsid w:val="002B540A"/>
    <w:rsid w:val="002B58F0"/>
    <w:rsid w:val="002B5978"/>
    <w:rsid w:val="002B5C18"/>
    <w:rsid w:val="002B5F4F"/>
    <w:rsid w:val="002B660A"/>
    <w:rsid w:val="002B668A"/>
    <w:rsid w:val="002B66B8"/>
    <w:rsid w:val="002B7019"/>
    <w:rsid w:val="002B708B"/>
    <w:rsid w:val="002B7C7F"/>
    <w:rsid w:val="002C0058"/>
    <w:rsid w:val="002C0B0A"/>
    <w:rsid w:val="002C0B0B"/>
    <w:rsid w:val="002C1C6D"/>
    <w:rsid w:val="002C1D9D"/>
    <w:rsid w:val="002C2148"/>
    <w:rsid w:val="002C23CE"/>
    <w:rsid w:val="002C2D37"/>
    <w:rsid w:val="002C2FFB"/>
    <w:rsid w:val="002C311C"/>
    <w:rsid w:val="002C3889"/>
    <w:rsid w:val="002C4534"/>
    <w:rsid w:val="002C472F"/>
    <w:rsid w:val="002C47E8"/>
    <w:rsid w:val="002C4D1B"/>
    <w:rsid w:val="002C4D62"/>
    <w:rsid w:val="002C4DAE"/>
    <w:rsid w:val="002C5007"/>
    <w:rsid w:val="002C60CD"/>
    <w:rsid w:val="002C6446"/>
    <w:rsid w:val="002C682A"/>
    <w:rsid w:val="002C6DF8"/>
    <w:rsid w:val="002C7AA4"/>
    <w:rsid w:val="002C7B08"/>
    <w:rsid w:val="002D00E7"/>
    <w:rsid w:val="002D0121"/>
    <w:rsid w:val="002D06AC"/>
    <w:rsid w:val="002D0870"/>
    <w:rsid w:val="002D0A3F"/>
    <w:rsid w:val="002D0BE9"/>
    <w:rsid w:val="002D0E22"/>
    <w:rsid w:val="002D1522"/>
    <w:rsid w:val="002D1799"/>
    <w:rsid w:val="002D2236"/>
    <w:rsid w:val="002D22BA"/>
    <w:rsid w:val="002D2785"/>
    <w:rsid w:val="002D2AA5"/>
    <w:rsid w:val="002D3777"/>
    <w:rsid w:val="002D404B"/>
    <w:rsid w:val="002D42FF"/>
    <w:rsid w:val="002D44BE"/>
    <w:rsid w:val="002D4CD1"/>
    <w:rsid w:val="002D5030"/>
    <w:rsid w:val="002D638C"/>
    <w:rsid w:val="002D64B0"/>
    <w:rsid w:val="002D6552"/>
    <w:rsid w:val="002D720D"/>
    <w:rsid w:val="002D7260"/>
    <w:rsid w:val="002D774B"/>
    <w:rsid w:val="002D7EE1"/>
    <w:rsid w:val="002D7FCA"/>
    <w:rsid w:val="002E032C"/>
    <w:rsid w:val="002E04EB"/>
    <w:rsid w:val="002E0EE8"/>
    <w:rsid w:val="002E1346"/>
    <w:rsid w:val="002E160B"/>
    <w:rsid w:val="002E1F10"/>
    <w:rsid w:val="002E239A"/>
    <w:rsid w:val="002E292B"/>
    <w:rsid w:val="002E2CA8"/>
    <w:rsid w:val="002E2EDA"/>
    <w:rsid w:val="002E36EB"/>
    <w:rsid w:val="002E37FF"/>
    <w:rsid w:val="002E46BE"/>
    <w:rsid w:val="002E47B0"/>
    <w:rsid w:val="002E5537"/>
    <w:rsid w:val="002E5792"/>
    <w:rsid w:val="002E5E2D"/>
    <w:rsid w:val="002E622D"/>
    <w:rsid w:val="002E7312"/>
    <w:rsid w:val="002E7E05"/>
    <w:rsid w:val="002E7E29"/>
    <w:rsid w:val="002F066D"/>
    <w:rsid w:val="002F1BCC"/>
    <w:rsid w:val="002F28D2"/>
    <w:rsid w:val="002F3043"/>
    <w:rsid w:val="002F3476"/>
    <w:rsid w:val="002F36B4"/>
    <w:rsid w:val="002F384F"/>
    <w:rsid w:val="002F39FC"/>
    <w:rsid w:val="002F3EE2"/>
    <w:rsid w:val="002F4468"/>
    <w:rsid w:val="002F44C3"/>
    <w:rsid w:val="002F44CA"/>
    <w:rsid w:val="002F4E44"/>
    <w:rsid w:val="002F556E"/>
    <w:rsid w:val="002F56B4"/>
    <w:rsid w:val="002F5F9E"/>
    <w:rsid w:val="002F6714"/>
    <w:rsid w:val="002F6905"/>
    <w:rsid w:val="002F6B6C"/>
    <w:rsid w:val="002F70E6"/>
    <w:rsid w:val="002F730B"/>
    <w:rsid w:val="002F74B5"/>
    <w:rsid w:val="002F75C3"/>
    <w:rsid w:val="002F7E25"/>
    <w:rsid w:val="003002F3"/>
    <w:rsid w:val="003003AF"/>
    <w:rsid w:val="0030075C"/>
    <w:rsid w:val="00300861"/>
    <w:rsid w:val="00300EF5"/>
    <w:rsid w:val="0030127C"/>
    <w:rsid w:val="00301302"/>
    <w:rsid w:val="00301407"/>
    <w:rsid w:val="00301543"/>
    <w:rsid w:val="00301780"/>
    <w:rsid w:val="00303EC4"/>
    <w:rsid w:val="003042AE"/>
    <w:rsid w:val="003053E4"/>
    <w:rsid w:val="00305D1C"/>
    <w:rsid w:val="00305FD9"/>
    <w:rsid w:val="0030623C"/>
    <w:rsid w:val="00306464"/>
    <w:rsid w:val="003068E5"/>
    <w:rsid w:val="00307491"/>
    <w:rsid w:val="003078FB"/>
    <w:rsid w:val="00310894"/>
    <w:rsid w:val="00310AB1"/>
    <w:rsid w:val="00310B14"/>
    <w:rsid w:val="00311152"/>
    <w:rsid w:val="00311170"/>
    <w:rsid w:val="00311724"/>
    <w:rsid w:val="00311793"/>
    <w:rsid w:val="00311A2A"/>
    <w:rsid w:val="00311BE2"/>
    <w:rsid w:val="00311D0F"/>
    <w:rsid w:val="00312313"/>
    <w:rsid w:val="00313513"/>
    <w:rsid w:val="00313786"/>
    <w:rsid w:val="003139DC"/>
    <w:rsid w:val="00313B37"/>
    <w:rsid w:val="00313BDB"/>
    <w:rsid w:val="00314465"/>
    <w:rsid w:val="00314DD7"/>
    <w:rsid w:val="00315973"/>
    <w:rsid w:val="00315FCC"/>
    <w:rsid w:val="00316257"/>
    <w:rsid w:val="00317111"/>
    <w:rsid w:val="00317241"/>
    <w:rsid w:val="003176B2"/>
    <w:rsid w:val="003201FE"/>
    <w:rsid w:val="00320377"/>
    <w:rsid w:val="00320A96"/>
    <w:rsid w:val="00320E62"/>
    <w:rsid w:val="00321006"/>
    <w:rsid w:val="003212C7"/>
    <w:rsid w:val="00321EB9"/>
    <w:rsid w:val="00322056"/>
    <w:rsid w:val="00322286"/>
    <w:rsid w:val="00322937"/>
    <w:rsid w:val="00323139"/>
    <w:rsid w:val="00323367"/>
    <w:rsid w:val="003236CA"/>
    <w:rsid w:val="00324136"/>
    <w:rsid w:val="00324559"/>
    <w:rsid w:val="003251D0"/>
    <w:rsid w:val="003251FE"/>
    <w:rsid w:val="0032537C"/>
    <w:rsid w:val="003255A4"/>
    <w:rsid w:val="00326180"/>
    <w:rsid w:val="00326F6A"/>
    <w:rsid w:val="0032730F"/>
    <w:rsid w:val="00327C66"/>
    <w:rsid w:val="00327E1C"/>
    <w:rsid w:val="003302D3"/>
    <w:rsid w:val="003303AC"/>
    <w:rsid w:val="003308CF"/>
    <w:rsid w:val="00330914"/>
    <w:rsid w:val="003311E9"/>
    <w:rsid w:val="00331972"/>
    <w:rsid w:val="00331D9C"/>
    <w:rsid w:val="00331F14"/>
    <w:rsid w:val="00332196"/>
    <w:rsid w:val="00332DFF"/>
    <w:rsid w:val="00332EFA"/>
    <w:rsid w:val="00333498"/>
    <w:rsid w:val="003343D1"/>
    <w:rsid w:val="0033452C"/>
    <w:rsid w:val="00334884"/>
    <w:rsid w:val="00334BD6"/>
    <w:rsid w:val="00334E93"/>
    <w:rsid w:val="00335EF9"/>
    <w:rsid w:val="00336269"/>
    <w:rsid w:val="003363D9"/>
    <w:rsid w:val="0033660D"/>
    <w:rsid w:val="00336962"/>
    <w:rsid w:val="00336A9D"/>
    <w:rsid w:val="00337039"/>
    <w:rsid w:val="00337467"/>
    <w:rsid w:val="00337555"/>
    <w:rsid w:val="00337C9D"/>
    <w:rsid w:val="0034044E"/>
    <w:rsid w:val="0034059B"/>
    <w:rsid w:val="00340601"/>
    <w:rsid w:val="00340988"/>
    <w:rsid w:val="003411C0"/>
    <w:rsid w:val="00341292"/>
    <w:rsid w:val="00341D1D"/>
    <w:rsid w:val="00342C7F"/>
    <w:rsid w:val="00342DB4"/>
    <w:rsid w:val="003442BC"/>
    <w:rsid w:val="00344F08"/>
    <w:rsid w:val="00345217"/>
    <w:rsid w:val="00345E88"/>
    <w:rsid w:val="00346018"/>
    <w:rsid w:val="003465F0"/>
    <w:rsid w:val="003468C7"/>
    <w:rsid w:val="003473F3"/>
    <w:rsid w:val="00347555"/>
    <w:rsid w:val="00347D7B"/>
    <w:rsid w:val="0035007F"/>
    <w:rsid w:val="00350954"/>
    <w:rsid w:val="003532AB"/>
    <w:rsid w:val="00353C29"/>
    <w:rsid w:val="00353CD9"/>
    <w:rsid w:val="00353EEC"/>
    <w:rsid w:val="003545FC"/>
    <w:rsid w:val="0035491C"/>
    <w:rsid w:val="00355095"/>
    <w:rsid w:val="00356D3C"/>
    <w:rsid w:val="00357427"/>
    <w:rsid w:val="00357830"/>
    <w:rsid w:val="00357993"/>
    <w:rsid w:val="00360283"/>
    <w:rsid w:val="0036084E"/>
    <w:rsid w:val="00360BFC"/>
    <w:rsid w:val="00361A14"/>
    <w:rsid w:val="00361B66"/>
    <w:rsid w:val="00361CFB"/>
    <w:rsid w:val="0036208D"/>
    <w:rsid w:val="00362170"/>
    <w:rsid w:val="00362413"/>
    <w:rsid w:val="00362ACD"/>
    <w:rsid w:val="00362B6A"/>
    <w:rsid w:val="00363303"/>
    <w:rsid w:val="003633A7"/>
    <w:rsid w:val="00364B64"/>
    <w:rsid w:val="00364D48"/>
    <w:rsid w:val="0036514F"/>
    <w:rsid w:val="003651F6"/>
    <w:rsid w:val="0036561B"/>
    <w:rsid w:val="00365FAC"/>
    <w:rsid w:val="003666A1"/>
    <w:rsid w:val="00366C8B"/>
    <w:rsid w:val="00366CF6"/>
    <w:rsid w:val="00366D5E"/>
    <w:rsid w:val="0036798B"/>
    <w:rsid w:val="00367A3E"/>
    <w:rsid w:val="0037052B"/>
    <w:rsid w:val="00370F00"/>
    <w:rsid w:val="00370F97"/>
    <w:rsid w:val="00371765"/>
    <w:rsid w:val="0037192F"/>
    <w:rsid w:val="00371CC0"/>
    <w:rsid w:val="00371EB3"/>
    <w:rsid w:val="00371F34"/>
    <w:rsid w:val="00372A40"/>
    <w:rsid w:val="00372DAE"/>
    <w:rsid w:val="003734FC"/>
    <w:rsid w:val="0037401C"/>
    <w:rsid w:val="00374229"/>
    <w:rsid w:val="0037429A"/>
    <w:rsid w:val="00374640"/>
    <w:rsid w:val="0037466B"/>
    <w:rsid w:val="0037480C"/>
    <w:rsid w:val="0037530B"/>
    <w:rsid w:val="00375E13"/>
    <w:rsid w:val="00375F8B"/>
    <w:rsid w:val="0037668A"/>
    <w:rsid w:val="00376A2B"/>
    <w:rsid w:val="00376B9C"/>
    <w:rsid w:val="003773D5"/>
    <w:rsid w:val="00377C0C"/>
    <w:rsid w:val="00380B6F"/>
    <w:rsid w:val="0038139E"/>
    <w:rsid w:val="003814BE"/>
    <w:rsid w:val="00382548"/>
    <w:rsid w:val="00382B80"/>
    <w:rsid w:val="00382B91"/>
    <w:rsid w:val="00382E16"/>
    <w:rsid w:val="003836D3"/>
    <w:rsid w:val="00383888"/>
    <w:rsid w:val="00384124"/>
    <w:rsid w:val="00384CC8"/>
    <w:rsid w:val="0038527B"/>
    <w:rsid w:val="003858EF"/>
    <w:rsid w:val="00385970"/>
    <w:rsid w:val="0038706D"/>
    <w:rsid w:val="00387119"/>
    <w:rsid w:val="003874FF"/>
    <w:rsid w:val="00387697"/>
    <w:rsid w:val="00390A55"/>
    <w:rsid w:val="00390BCA"/>
    <w:rsid w:val="00391478"/>
    <w:rsid w:val="00391703"/>
    <w:rsid w:val="0039183E"/>
    <w:rsid w:val="00391D58"/>
    <w:rsid w:val="003922B1"/>
    <w:rsid w:val="00392559"/>
    <w:rsid w:val="00393113"/>
    <w:rsid w:val="00393171"/>
    <w:rsid w:val="0039364A"/>
    <w:rsid w:val="00393A6F"/>
    <w:rsid w:val="00394B04"/>
    <w:rsid w:val="00395162"/>
    <w:rsid w:val="00395B37"/>
    <w:rsid w:val="00395CC0"/>
    <w:rsid w:val="003961FE"/>
    <w:rsid w:val="00396277"/>
    <w:rsid w:val="0039713E"/>
    <w:rsid w:val="003971DD"/>
    <w:rsid w:val="003974E7"/>
    <w:rsid w:val="003976DC"/>
    <w:rsid w:val="003A02FF"/>
    <w:rsid w:val="003A0A6E"/>
    <w:rsid w:val="003A1222"/>
    <w:rsid w:val="003A12DB"/>
    <w:rsid w:val="003A1480"/>
    <w:rsid w:val="003A1EF1"/>
    <w:rsid w:val="003A1F05"/>
    <w:rsid w:val="003A22E3"/>
    <w:rsid w:val="003A2620"/>
    <w:rsid w:val="003A270C"/>
    <w:rsid w:val="003A2DF5"/>
    <w:rsid w:val="003A3143"/>
    <w:rsid w:val="003A3E3C"/>
    <w:rsid w:val="003A40FA"/>
    <w:rsid w:val="003A4C43"/>
    <w:rsid w:val="003A583C"/>
    <w:rsid w:val="003A5E0F"/>
    <w:rsid w:val="003A5EC4"/>
    <w:rsid w:val="003A63CC"/>
    <w:rsid w:val="003A7310"/>
    <w:rsid w:val="003A75F4"/>
    <w:rsid w:val="003A784D"/>
    <w:rsid w:val="003A7C8F"/>
    <w:rsid w:val="003A7F96"/>
    <w:rsid w:val="003B00F0"/>
    <w:rsid w:val="003B02F0"/>
    <w:rsid w:val="003B051D"/>
    <w:rsid w:val="003B0762"/>
    <w:rsid w:val="003B0F2C"/>
    <w:rsid w:val="003B12C2"/>
    <w:rsid w:val="003B146F"/>
    <w:rsid w:val="003B1B81"/>
    <w:rsid w:val="003B1CFA"/>
    <w:rsid w:val="003B2940"/>
    <w:rsid w:val="003B2DE8"/>
    <w:rsid w:val="003B3D7C"/>
    <w:rsid w:val="003B3E64"/>
    <w:rsid w:val="003B4096"/>
    <w:rsid w:val="003B481E"/>
    <w:rsid w:val="003B4857"/>
    <w:rsid w:val="003B48DB"/>
    <w:rsid w:val="003B4C0E"/>
    <w:rsid w:val="003B5410"/>
    <w:rsid w:val="003B6008"/>
    <w:rsid w:val="003B6575"/>
    <w:rsid w:val="003B66D3"/>
    <w:rsid w:val="003B7042"/>
    <w:rsid w:val="003B7221"/>
    <w:rsid w:val="003B7473"/>
    <w:rsid w:val="003C008E"/>
    <w:rsid w:val="003C035A"/>
    <w:rsid w:val="003C08EF"/>
    <w:rsid w:val="003C23B9"/>
    <w:rsid w:val="003C2C13"/>
    <w:rsid w:val="003C307F"/>
    <w:rsid w:val="003C323D"/>
    <w:rsid w:val="003C3332"/>
    <w:rsid w:val="003C3CDF"/>
    <w:rsid w:val="003C3F36"/>
    <w:rsid w:val="003C40AD"/>
    <w:rsid w:val="003C4117"/>
    <w:rsid w:val="003C4223"/>
    <w:rsid w:val="003C55F3"/>
    <w:rsid w:val="003C56E7"/>
    <w:rsid w:val="003C5BEB"/>
    <w:rsid w:val="003C6289"/>
    <w:rsid w:val="003C7888"/>
    <w:rsid w:val="003C7C44"/>
    <w:rsid w:val="003C7E77"/>
    <w:rsid w:val="003D06C8"/>
    <w:rsid w:val="003D06EF"/>
    <w:rsid w:val="003D0AD8"/>
    <w:rsid w:val="003D1632"/>
    <w:rsid w:val="003D1663"/>
    <w:rsid w:val="003D1823"/>
    <w:rsid w:val="003D1F98"/>
    <w:rsid w:val="003D2716"/>
    <w:rsid w:val="003D2B41"/>
    <w:rsid w:val="003D2C42"/>
    <w:rsid w:val="003D2CA6"/>
    <w:rsid w:val="003D2F76"/>
    <w:rsid w:val="003D4437"/>
    <w:rsid w:val="003D4535"/>
    <w:rsid w:val="003D46C4"/>
    <w:rsid w:val="003D478F"/>
    <w:rsid w:val="003D4F71"/>
    <w:rsid w:val="003D53D9"/>
    <w:rsid w:val="003D5F97"/>
    <w:rsid w:val="003D6628"/>
    <w:rsid w:val="003D6760"/>
    <w:rsid w:val="003D7329"/>
    <w:rsid w:val="003D7BA2"/>
    <w:rsid w:val="003E004C"/>
    <w:rsid w:val="003E02D3"/>
    <w:rsid w:val="003E06C3"/>
    <w:rsid w:val="003E0D0F"/>
    <w:rsid w:val="003E17EA"/>
    <w:rsid w:val="003E1CB6"/>
    <w:rsid w:val="003E1D3B"/>
    <w:rsid w:val="003E1EB3"/>
    <w:rsid w:val="003E1EDF"/>
    <w:rsid w:val="003E1FB0"/>
    <w:rsid w:val="003E22D2"/>
    <w:rsid w:val="003E290A"/>
    <w:rsid w:val="003E2C80"/>
    <w:rsid w:val="003E2E35"/>
    <w:rsid w:val="003E3C54"/>
    <w:rsid w:val="003E4232"/>
    <w:rsid w:val="003E4316"/>
    <w:rsid w:val="003E431E"/>
    <w:rsid w:val="003E4556"/>
    <w:rsid w:val="003E4B60"/>
    <w:rsid w:val="003E4CDA"/>
    <w:rsid w:val="003E560E"/>
    <w:rsid w:val="003E565D"/>
    <w:rsid w:val="003E56C2"/>
    <w:rsid w:val="003E62DC"/>
    <w:rsid w:val="003E6C29"/>
    <w:rsid w:val="003E7482"/>
    <w:rsid w:val="003E78DF"/>
    <w:rsid w:val="003F0362"/>
    <w:rsid w:val="003F06DE"/>
    <w:rsid w:val="003F179B"/>
    <w:rsid w:val="003F191E"/>
    <w:rsid w:val="003F1AB3"/>
    <w:rsid w:val="003F2689"/>
    <w:rsid w:val="003F2F08"/>
    <w:rsid w:val="003F3534"/>
    <w:rsid w:val="003F36DE"/>
    <w:rsid w:val="003F482B"/>
    <w:rsid w:val="003F4A54"/>
    <w:rsid w:val="003F4AF7"/>
    <w:rsid w:val="003F52FA"/>
    <w:rsid w:val="003F6330"/>
    <w:rsid w:val="003F6B1B"/>
    <w:rsid w:val="003F7084"/>
    <w:rsid w:val="003F7A63"/>
    <w:rsid w:val="003F7CB1"/>
    <w:rsid w:val="004006A7"/>
    <w:rsid w:val="00400A6D"/>
    <w:rsid w:val="00401733"/>
    <w:rsid w:val="00402E35"/>
    <w:rsid w:val="00403042"/>
    <w:rsid w:val="004033E0"/>
    <w:rsid w:val="00403C6D"/>
    <w:rsid w:val="00404030"/>
    <w:rsid w:val="00405268"/>
    <w:rsid w:val="0040587E"/>
    <w:rsid w:val="004058C6"/>
    <w:rsid w:val="0040613D"/>
    <w:rsid w:val="004062B1"/>
    <w:rsid w:val="00406326"/>
    <w:rsid w:val="004064FF"/>
    <w:rsid w:val="004068F3"/>
    <w:rsid w:val="00406F69"/>
    <w:rsid w:val="004072CC"/>
    <w:rsid w:val="00407548"/>
    <w:rsid w:val="004075AD"/>
    <w:rsid w:val="00410C2D"/>
    <w:rsid w:val="00410D04"/>
    <w:rsid w:val="00411A93"/>
    <w:rsid w:val="00412418"/>
    <w:rsid w:val="00412528"/>
    <w:rsid w:val="004129BA"/>
    <w:rsid w:val="00412BA7"/>
    <w:rsid w:val="00412D21"/>
    <w:rsid w:val="004131CB"/>
    <w:rsid w:val="00413B9D"/>
    <w:rsid w:val="00413D0F"/>
    <w:rsid w:val="004140A3"/>
    <w:rsid w:val="00414855"/>
    <w:rsid w:val="00414B4E"/>
    <w:rsid w:val="00415134"/>
    <w:rsid w:val="00415EFE"/>
    <w:rsid w:val="00416344"/>
    <w:rsid w:val="00416706"/>
    <w:rsid w:val="00416D1C"/>
    <w:rsid w:val="00416F06"/>
    <w:rsid w:val="004172D6"/>
    <w:rsid w:val="0041752E"/>
    <w:rsid w:val="004176F4"/>
    <w:rsid w:val="00417B7E"/>
    <w:rsid w:val="00417F6C"/>
    <w:rsid w:val="004204AD"/>
    <w:rsid w:val="004205BB"/>
    <w:rsid w:val="004207C0"/>
    <w:rsid w:val="00420D3C"/>
    <w:rsid w:val="004214D5"/>
    <w:rsid w:val="004216A5"/>
    <w:rsid w:val="004216A8"/>
    <w:rsid w:val="004216BD"/>
    <w:rsid w:val="00421EEA"/>
    <w:rsid w:val="004222BA"/>
    <w:rsid w:val="00422554"/>
    <w:rsid w:val="00422AB6"/>
    <w:rsid w:val="00422C6D"/>
    <w:rsid w:val="00422D6F"/>
    <w:rsid w:val="00422F49"/>
    <w:rsid w:val="0042314D"/>
    <w:rsid w:val="00423872"/>
    <w:rsid w:val="00423C3A"/>
    <w:rsid w:val="00423E61"/>
    <w:rsid w:val="0042416C"/>
    <w:rsid w:val="00424E15"/>
    <w:rsid w:val="00424E3B"/>
    <w:rsid w:val="004255A0"/>
    <w:rsid w:val="00425B70"/>
    <w:rsid w:val="00425D1C"/>
    <w:rsid w:val="0042653C"/>
    <w:rsid w:val="00426CEF"/>
    <w:rsid w:val="00426D97"/>
    <w:rsid w:val="0042705C"/>
    <w:rsid w:val="0042714B"/>
    <w:rsid w:val="00427A81"/>
    <w:rsid w:val="00427D56"/>
    <w:rsid w:val="00427D97"/>
    <w:rsid w:val="00430228"/>
    <w:rsid w:val="004307A9"/>
    <w:rsid w:val="00430B35"/>
    <w:rsid w:val="00431074"/>
    <w:rsid w:val="00431703"/>
    <w:rsid w:val="00431F34"/>
    <w:rsid w:val="00432312"/>
    <w:rsid w:val="00432346"/>
    <w:rsid w:val="00432369"/>
    <w:rsid w:val="0043262C"/>
    <w:rsid w:val="00432A75"/>
    <w:rsid w:val="00432EF5"/>
    <w:rsid w:val="0043368C"/>
    <w:rsid w:val="004336B5"/>
    <w:rsid w:val="00433AAD"/>
    <w:rsid w:val="00435075"/>
    <w:rsid w:val="00435B3B"/>
    <w:rsid w:val="0043668E"/>
    <w:rsid w:val="0043669F"/>
    <w:rsid w:val="00436783"/>
    <w:rsid w:val="00437DE8"/>
    <w:rsid w:val="00440168"/>
    <w:rsid w:val="00440DC0"/>
    <w:rsid w:val="00440FCF"/>
    <w:rsid w:val="004410CA"/>
    <w:rsid w:val="00441966"/>
    <w:rsid w:val="0044199E"/>
    <w:rsid w:val="00442E5D"/>
    <w:rsid w:val="00443065"/>
    <w:rsid w:val="00443949"/>
    <w:rsid w:val="00443B25"/>
    <w:rsid w:val="0044447F"/>
    <w:rsid w:val="004445AC"/>
    <w:rsid w:val="0044485D"/>
    <w:rsid w:val="004448E5"/>
    <w:rsid w:val="004449FE"/>
    <w:rsid w:val="00444B1B"/>
    <w:rsid w:val="004455FB"/>
    <w:rsid w:val="0044586B"/>
    <w:rsid w:val="004465E2"/>
    <w:rsid w:val="00447000"/>
    <w:rsid w:val="004471D7"/>
    <w:rsid w:val="004477AE"/>
    <w:rsid w:val="00450134"/>
    <w:rsid w:val="00450211"/>
    <w:rsid w:val="004504DF"/>
    <w:rsid w:val="00451259"/>
    <w:rsid w:val="00451464"/>
    <w:rsid w:val="004516DC"/>
    <w:rsid w:val="004532D4"/>
    <w:rsid w:val="0045333A"/>
    <w:rsid w:val="00453486"/>
    <w:rsid w:val="00453564"/>
    <w:rsid w:val="004537BB"/>
    <w:rsid w:val="00453B31"/>
    <w:rsid w:val="00453CFC"/>
    <w:rsid w:val="00453F12"/>
    <w:rsid w:val="004540F7"/>
    <w:rsid w:val="004547C1"/>
    <w:rsid w:val="00455002"/>
    <w:rsid w:val="004553A2"/>
    <w:rsid w:val="00455542"/>
    <w:rsid w:val="00456AA7"/>
    <w:rsid w:val="004572E0"/>
    <w:rsid w:val="00457388"/>
    <w:rsid w:val="00457637"/>
    <w:rsid w:val="004576B4"/>
    <w:rsid w:val="00457E84"/>
    <w:rsid w:val="00457EA8"/>
    <w:rsid w:val="00460524"/>
    <w:rsid w:val="0046060E"/>
    <w:rsid w:val="004608A6"/>
    <w:rsid w:val="00460964"/>
    <w:rsid w:val="00460968"/>
    <w:rsid w:val="00461670"/>
    <w:rsid w:val="00461EF5"/>
    <w:rsid w:val="004620C7"/>
    <w:rsid w:val="0046217D"/>
    <w:rsid w:val="00462502"/>
    <w:rsid w:val="0046269F"/>
    <w:rsid w:val="004626A2"/>
    <w:rsid w:val="00462FE0"/>
    <w:rsid w:val="0046387D"/>
    <w:rsid w:val="004642C5"/>
    <w:rsid w:val="00464619"/>
    <w:rsid w:val="00464C36"/>
    <w:rsid w:val="0046528A"/>
    <w:rsid w:val="004653F6"/>
    <w:rsid w:val="00465400"/>
    <w:rsid w:val="00465905"/>
    <w:rsid w:val="00465D92"/>
    <w:rsid w:val="00466089"/>
    <w:rsid w:val="00466B18"/>
    <w:rsid w:val="00466E6B"/>
    <w:rsid w:val="00467A1D"/>
    <w:rsid w:val="00467AD2"/>
    <w:rsid w:val="0047018D"/>
    <w:rsid w:val="004702C6"/>
    <w:rsid w:val="00470A3F"/>
    <w:rsid w:val="00470D47"/>
    <w:rsid w:val="0047184A"/>
    <w:rsid w:val="00471926"/>
    <w:rsid w:val="004719A0"/>
    <w:rsid w:val="00471F2F"/>
    <w:rsid w:val="00472395"/>
    <w:rsid w:val="004725F4"/>
    <w:rsid w:val="00472CFC"/>
    <w:rsid w:val="0047319C"/>
    <w:rsid w:val="0047427F"/>
    <w:rsid w:val="004743B6"/>
    <w:rsid w:val="004746A5"/>
    <w:rsid w:val="00474859"/>
    <w:rsid w:val="0047558C"/>
    <w:rsid w:val="004756FF"/>
    <w:rsid w:val="004758A1"/>
    <w:rsid w:val="00476269"/>
    <w:rsid w:val="00476521"/>
    <w:rsid w:val="00476E95"/>
    <w:rsid w:val="00477317"/>
    <w:rsid w:val="0047762D"/>
    <w:rsid w:val="004778CB"/>
    <w:rsid w:val="00477D17"/>
    <w:rsid w:val="00477ED1"/>
    <w:rsid w:val="00480233"/>
    <w:rsid w:val="00480502"/>
    <w:rsid w:val="00481568"/>
    <w:rsid w:val="00481F6A"/>
    <w:rsid w:val="004830EA"/>
    <w:rsid w:val="004838FC"/>
    <w:rsid w:val="00483C27"/>
    <w:rsid w:val="0048416D"/>
    <w:rsid w:val="0048510D"/>
    <w:rsid w:val="00485736"/>
    <w:rsid w:val="00485F20"/>
    <w:rsid w:val="00485FC0"/>
    <w:rsid w:val="004860EA"/>
    <w:rsid w:val="004867E2"/>
    <w:rsid w:val="00486AB1"/>
    <w:rsid w:val="0048745A"/>
    <w:rsid w:val="00487526"/>
    <w:rsid w:val="00490072"/>
    <w:rsid w:val="004900A4"/>
    <w:rsid w:val="00490203"/>
    <w:rsid w:val="0049023E"/>
    <w:rsid w:val="00491A29"/>
    <w:rsid w:val="00491AA5"/>
    <w:rsid w:val="00491CB0"/>
    <w:rsid w:val="00491E42"/>
    <w:rsid w:val="004922FE"/>
    <w:rsid w:val="00492B22"/>
    <w:rsid w:val="004930F0"/>
    <w:rsid w:val="00493194"/>
    <w:rsid w:val="00493289"/>
    <w:rsid w:val="004933ED"/>
    <w:rsid w:val="00493543"/>
    <w:rsid w:val="0049369B"/>
    <w:rsid w:val="00493932"/>
    <w:rsid w:val="00493C94"/>
    <w:rsid w:val="00493D00"/>
    <w:rsid w:val="00493D6E"/>
    <w:rsid w:val="004944F3"/>
    <w:rsid w:val="00494DEA"/>
    <w:rsid w:val="00495B41"/>
    <w:rsid w:val="00495B94"/>
    <w:rsid w:val="00495FAA"/>
    <w:rsid w:val="004960F8"/>
    <w:rsid w:val="004962F5"/>
    <w:rsid w:val="00496DA4"/>
    <w:rsid w:val="00497072"/>
    <w:rsid w:val="004971C5"/>
    <w:rsid w:val="00497F04"/>
    <w:rsid w:val="004A18B1"/>
    <w:rsid w:val="004A2AE5"/>
    <w:rsid w:val="004A48C7"/>
    <w:rsid w:val="004A4EDF"/>
    <w:rsid w:val="004A4FD8"/>
    <w:rsid w:val="004A5534"/>
    <w:rsid w:val="004A5608"/>
    <w:rsid w:val="004A57BB"/>
    <w:rsid w:val="004A57BD"/>
    <w:rsid w:val="004A5A43"/>
    <w:rsid w:val="004A5DB9"/>
    <w:rsid w:val="004A5ED3"/>
    <w:rsid w:val="004A673A"/>
    <w:rsid w:val="004A6BC1"/>
    <w:rsid w:val="004A746A"/>
    <w:rsid w:val="004A75E8"/>
    <w:rsid w:val="004B02AE"/>
    <w:rsid w:val="004B0B7E"/>
    <w:rsid w:val="004B0E13"/>
    <w:rsid w:val="004B0FA9"/>
    <w:rsid w:val="004B1CF8"/>
    <w:rsid w:val="004B1D40"/>
    <w:rsid w:val="004B1EEB"/>
    <w:rsid w:val="004B2296"/>
    <w:rsid w:val="004B2695"/>
    <w:rsid w:val="004B2AF2"/>
    <w:rsid w:val="004B2B16"/>
    <w:rsid w:val="004B3239"/>
    <w:rsid w:val="004B33DA"/>
    <w:rsid w:val="004B37B8"/>
    <w:rsid w:val="004B3AC3"/>
    <w:rsid w:val="004B3D47"/>
    <w:rsid w:val="004B414C"/>
    <w:rsid w:val="004B46E9"/>
    <w:rsid w:val="004B4F15"/>
    <w:rsid w:val="004B4F22"/>
    <w:rsid w:val="004B504A"/>
    <w:rsid w:val="004B50D4"/>
    <w:rsid w:val="004B5BE4"/>
    <w:rsid w:val="004B5E6D"/>
    <w:rsid w:val="004B5FAB"/>
    <w:rsid w:val="004B6711"/>
    <w:rsid w:val="004B6DFB"/>
    <w:rsid w:val="004B71D7"/>
    <w:rsid w:val="004B754A"/>
    <w:rsid w:val="004B7DB7"/>
    <w:rsid w:val="004C04B9"/>
    <w:rsid w:val="004C2518"/>
    <w:rsid w:val="004C27CD"/>
    <w:rsid w:val="004C4FC6"/>
    <w:rsid w:val="004C51C1"/>
    <w:rsid w:val="004C57CC"/>
    <w:rsid w:val="004C602A"/>
    <w:rsid w:val="004C651F"/>
    <w:rsid w:val="004C6B7D"/>
    <w:rsid w:val="004C6E63"/>
    <w:rsid w:val="004C71C5"/>
    <w:rsid w:val="004C7AB4"/>
    <w:rsid w:val="004D05A5"/>
    <w:rsid w:val="004D07C9"/>
    <w:rsid w:val="004D0873"/>
    <w:rsid w:val="004D1277"/>
    <w:rsid w:val="004D12B4"/>
    <w:rsid w:val="004D20D2"/>
    <w:rsid w:val="004D2577"/>
    <w:rsid w:val="004D2585"/>
    <w:rsid w:val="004D272B"/>
    <w:rsid w:val="004D2881"/>
    <w:rsid w:val="004D2C3D"/>
    <w:rsid w:val="004D3514"/>
    <w:rsid w:val="004D3CD3"/>
    <w:rsid w:val="004D454C"/>
    <w:rsid w:val="004D463F"/>
    <w:rsid w:val="004D4EB0"/>
    <w:rsid w:val="004D52E4"/>
    <w:rsid w:val="004D5B52"/>
    <w:rsid w:val="004D7755"/>
    <w:rsid w:val="004D7786"/>
    <w:rsid w:val="004E005E"/>
    <w:rsid w:val="004E04BC"/>
    <w:rsid w:val="004E04E6"/>
    <w:rsid w:val="004E0580"/>
    <w:rsid w:val="004E120D"/>
    <w:rsid w:val="004E13F2"/>
    <w:rsid w:val="004E1698"/>
    <w:rsid w:val="004E18E2"/>
    <w:rsid w:val="004E19FA"/>
    <w:rsid w:val="004E214E"/>
    <w:rsid w:val="004E2EF8"/>
    <w:rsid w:val="004E31FC"/>
    <w:rsid w:val="004E356F"/>
    <w:rsid w:val="004E3579"/>
    <w:rsid w:val="004E4D68"/>
    <w:rsid w:val="004E4EDD"/>
    <w:rsid w:val="004E59ED"/>
    <w:rsid w:val="004E5F5A"/>
    <w:rsid w:val="004E69A7"/>
    <w:rsid w:val="004E6B80"/>
    <w:rsid w:val="004E7C0F"/>
    <w:rsid w:val="004F01E7"/>
    <w:rsid w:val="004F06E6"/>
    <w:rsid w:val="004F2F17"/>
    <w:rsid w:val="004F30F9"/>
    <w:rsid w:val="004F4265"/>
    <w:rsid w:val="004F4982"/>
    <w:rsid w:val="004F51D3"/>
    <w:rsid w:val="004F565B"/>
    <w:rsid w:val="004F69BE"/>
    <w:rsid w:val="004F6A96"/>
    <w:rsid w:val="004F7463"/>
    <w:rsid w:val="004F7D1F"/>
    <w:rsid w:val="0050007B"/>
    <w:rsid w:val="00500A34"/>
    <w:rsid w:val="00500C57"/>
    <w:rsid w:val="00500DB5"/>
    <w:rsid w:val="00501CA5"/>
    <w:rsid w:val="00502173"/>
    <w:rsid w:val="005022E8"/>
    <w:rsid w:val="00502320"/>
    <w:rsid w:val="00502D9D"/>
    <w:rsid w:val="0050443F"/>
    <w:rsid w:val="0050495D"/>
    <w:rsid w:val="00504E13"/>
    <w:rsid w:val="00505464"/>
    <w:rsid w:val="005059FA"/>
    <w:rsid w:val="00505D70"/>
    <w:rsid w:val="00506057"/>
    <w:rsid w:val="0050607D"/>
    <w:rsid w:val="00506CFA"/>
    <w:rsid w:val="005076B9"/>
    <w:rsid w:val="005077AC"/>
    <w:rsid w:val="00507CF3"/>
    <w:rsid w:val="00510131"/>
    <w:rsid w:val="00510ECA"/>
    <w:rsid w:val="0051107D"/>
    <w:rsid w:val="00511185"/>
    <w:rsid w:val="00511D9F"/>
    <w:rsid w:val="00512066"/>
    <w:rsid w:val="00512608"/>
    <w:rsid w:val="005129C3"/>
    <w:rsid w:val="00512AD5"/>
    <w:rsid w:val="005142E0"/>
    <w:rsid w:val="00514A45"/>
    <w:rsid w:val="00516216"/>
    <w:rsid w:val="00516244"/>
    <w:rsid w:val="005163D6"/>
    <w:rsid w:val="00516482"/>
    <w:rsid w:val="00516554"/>
    <w:rsid w:val="0051660F"/>
    <w:rsid w:val="0051714F"/>
    <w:rsid w:val="00517741"/>
    <w:rsid w:val="00517C6F"/>
    <w:rsid w:val="00517E4C"/>
    <w:rsid w:val="00520A72"/>
    <w:rsid w:val="005220DC"/>
    <w:rsid w:val="005222A6"/>
    <w:rsid w:val="005222F0"/>
    <w:rsid w:val="00522408"/>
    <w:rsid w:val="00522482"/>
    <w:rsid w:val="00522593"/>
    <w:rsid w:val="00522CF1"/>
    <w:rsid w:val="00523844"/>
    <w:rsid w:val="00524268"/>
    <w:rsid w:val="00524734"/>
    <w:rsid w:val="00524C5A"/>
    <w:rsid w:val="00524F54"/>
    <w:rsid w:val="00525193"/>
    <w:rsid w:val="00525497"/>
    <w:rsid w:val="005257B0"/>
    <w:rsid w:val="00525856"/>
    <w:rsid w:val="005258AA"/>
    <w:rsid w:val="0052709B"/>
    <w:rsid w:val="005270D6"/>
    <w:rsid w:val="00527860"/>
    <w:rsid w:val="00527A1D"/>
    <w:rsid w:val="00527B0C"/>
    <w:rsid w:val="0053116D"/>
    <w:rsid w:val="005311EE"/>
    <w:rsid w:val="005311FF"/>
    <w:rsid w:val="005312F9"/>
    <w:rsid w:val="005313B2"/>
    <w:rsid w:val="005315EF"/>
    <w:rsid w:val="00531D5E"/>
    <w:rsid w:val="00531EE5"/>
    <w:rsid w:val="00532491"/>
    <w:rsid w:val="005325DF"/>
    <w:rsid w:val="00532985"/>
    <w:rsid w:val="005332EC"/>
    <w:rsid w:val="00533603"/>
    <w:rsid w:val="0053364C"/>
    <w:rsid w:val="00533B4B"/>
    <w:rsid w:val="00534081"/>
    <w:rsid w:val="0053483E"/>
    <w:rsid w:val="00534963"/>
    <w:rsid w:val="00534A4B"/>
    <w:rsid w:val="005354DE"/>
    <w:rsid w:val="00535677"/>
    <w:rsid w:val="00535BBB"/>
    <w:rsid w:val="00536E62"/>
    <w:rsid w:val="005375CD"/>
    <w:rsid w:val="0053777C"/>
    <w:rsid w:val="0053777E"/>
    <w:rsid w:val="00537DFD"/>
    <w:rsid w:val="00540F15"/>
    <w:rsid w:val="005413AE"/>
    <w:rsid w:val="005414ED"/>
    <w:rsid w:val="00542406"/>
    <w:rsid w:val="00542548"/>
    <w:rsid w:val="00542CF2"/>
    <w:rsid w:val="00543C0F"/>
    <w:rsid w:val="005447FB"/>
    <w:rsid w:val="00545094"/>
    <w:rsid w:val="00545443"/>
    <w:rsid w:val="005454BF"/>
    <w:rsid w:val="00545E47"/>
    <w:rsid w:val="005463E5"/>
    <w:rsid w:val="005463F6"/>
    <w:rsid w:val="00546466"/>
    <w:rsid w:val="0054662C"/>
    <w:rsid w:val="005466AA"/>
    <w:rsid w:val="00547C3B"/>
    <w:rsid w:val="00547C65"/>
    <w:rsid w:val="0055003F"/>
    <w:rsid w:val="00550CFA"/>
    <w:rsid w:val="00551841"/>
    <w:rsid w:val="00551B9B"/>
    <w:rsid w:val="00551CD5"/>
    <w:rsid w:val="00551FB8"/>
    <w:rsid w:val="005520D2"/>
    <w:rsid w:val="0055265C"/>
    <w:rsid w:val="005531E1"/>
    <w:rsid w:val="00553842"/>
    <w:rsid w:val="005538A6"/>
    <w:rsid w:val="00554330"/>
    <w:rsid w:val="0055462A"/>
    <w:rsid w:val="00554AB2"/>
    <w:rsid w:val="00554B24"/>
    <w:rsid w:val="00555868"/>
    <w:rsid w:val="00555B9A"/>
    <w:rsid w:val="00555F54"/>
    <w:rsid w:val="005560F6"/>
    <w:rsid w:val="0055619F"/>
    <w:rsid w:val="00556C5A"/>
    <w:rsid w:val="0055748F"/>
    <w:rsid w:val="005576A0"/>
    <w:rsid w:val="005577EC"/>
    <w:rsid w:val="00557830"/>
    <w:rsid w:val="00557C10"/>
    <w:rsid w:val="00560B5C"/>
    <w:rsid w:val="00560C99"/>
    <w:rsid w:val="00560D36"/>
    <w:rsid w:val="00560F87"/>
    <w:rsid w:val="005615D4"/>
    <w:rsid w:val="00561A2A"/>
    <w:rsid w:val="00561AD6"/>
    <w:rsid w:val="00561B24"/>
    <w:rsid w:val="00562563"/>
    <w:rsid w:val="00562A4E"/>
    <w:rsid w:val="005630DC"/>
    <w:rsid w:val="005632F5"/>
    <w:rsid w:val="00563A54"/>
    <w:rsid w:val="00563E38"/>
    <w:rsid w:val="005643E2"/>
    <w:rsid w:val="00565B3F"/>
    <w:rsid w:val="0056604A"/>
    <w:rsid w:val="005660A7"/>
    <w:rsid w:val="005661C7"/>
    <w:rsid w:val="00566F02"/>
    <w:rsid w:val="005670C8"/>
    <w:rsid w:val="005677AB"/>
    <w:rsid w:val="0056785D"/>
    <w:rsid w:val="005678A3"/>
    <w:rsid w:val="00567E6D"/>
    <w:rsid w:val="00567FC0"/>
    <w:rsid w:val="00570370"/>
    <w:rsid w:val="005704C6"/>
    <w:rsid w:val="00570E75"/>
    <w:rsid w:val="0057107D"/>
    <w:rsid w:val="0057112E"/>
    <w:rsid w:val="00571367"/>
    <w:rsid w:val="005716CF"/>
    <w:rsid w:val="00571837"/>
    <w:rsid w:val="00571C7D"/>
    <w:rsid w:val="0057232B"/>
    <w:rsid w:val="00572D3C"/>
    <w:rsid w:val="0057301A"/>
    <w:rsid w:val="00573498"/>
    <w:rsid w:val="00573580"/>
    <w:rsid w:val="005742D7"/>
    <w:rsid w:val="005743C1"/>
    <w:rsid w:val="00574DDC"/>
    <w:rsid w:val="00575225"/>
    <w:rsid w:val="005760E8"/>
    <w:rsid w:val="00577108"/>
    <w:rsid w:val="005771A9"/>
    <w:rsid w:val="00577566"/>
    <w:rsid w:val="00577740"/>
    <w:rsid w:val="005777DB"/>
    <w:rsid w:val="00577972"/>
    <w:rsid w:val="005779F2"/>
    <w:rsid w:val="005800C2"/>
    <w:rsid w:val="0058012A"/>
    <w:rsid w:val="005804BA"/>
    <w:rsid w:val="0058084B"/>
    <w:rsid w:val="00580E3B"/>
    <w:rsid w:val="00581576"/>
    <w:rsid w:val="005822C7"/>
    <w:rsid w:val="00582553"/>
    <w:rsid w:val="00582744"/>
    <w:rsid w:val="00582A42"/>
    <w:rsid w:val="0058344C"/>
    <w:rsid w:val="005834B7"/>
    <w:rsid w:val="005840DA"/>
    <w:rsid w:val="00585155"/>
    <w:rsid w:val="005856AD"/>
    <w:rsid w:val="00585807"/>
    <w:rsid w:val="00585C46"/>
    <w:rsid w:val="00585CA2"/>
    <w:rsid w:val="005861B9"/>
    <w:rsid w:val="00586D02"/>
    <w:rsid w:val="005879D6"/>
    <w:rsid w:val="0059006B"/>
    <w:rsid w:val="00590C62"/>
    <w:rsid w:val="005916E7"/>
    <w:rsid w:val="0059181B"/>
    <w:rsid w:val="00591945"/>
    <w:rsid w:val="00591B67"/>
    <w:rsid w:val="00591DD6"/>
    <w:rsid w:val="00591FE9"/>
    <w:rsid w:val="00592062"/>
    <w:rsid w:val="00592632"/>
    <w:rsid w:val="0059274D"/>
    <w:rsid w:val="0059278B"/>
    <w:rsid w:val="00593BEC"/>
    <w:rsid w:val="00594356"/>
    <w:rsid w:val="005948F1"/>
    <w:rsid w:val="00594C28"/>
    <w:rsid w:val="00594CF4"/>
    <w:rsid w:val="00594D39"/>
    <w:rsid w:val="005952D2"/>
    <w:rsid w:val="005954B4"/>
    <w:rsid w:val="00595898"/>
    <w:rsid w:val="005968B6"/>
    <w:rsid w:val="00596BA8"/>
    <w:rsid w:val="00597E8B"/>
    <w:rsid w:val="005A01B4"/>
    <w:rsid w:val="005A0DD2"/>
    <w:rsid w:val="005A10FC"/>
    <w:rsid w:val="005A192A"/>
    <w:rsid w:val="005A195E"/>
    <w:rsid w:val="005A1AFD"/>
    <w:rsid w:val="005A2ADD"/>
    <w:rsid w:val="005A2DB0"/>
    <w:rsid w:val="005A3617"/>
    <w:rsid w:val="005A36FF"/>
    <w:rsid w:val="005A480F"/>
    <w:rsid w:val="005A4C7E"/>
    <w:rsid w:val="005A5154"/>
    <w:rsid w:val="005A52EF"/>
    <w:rsid w:val="005A591F"/>
    <w:rsid w:val="005A5C8E"/>
    <w:rsid w:val="005A5DE1"/>
    <w:rsid w:val="005A68E0"/>
    <w:rsid w:val="005A6911"/>
    <w:rsid w:val="005A745F"/>
    <w:rsid w:val="005A74E1"/>
    <w:rsid w:val="005A75C0"/>
    <w:rsid w:val="005A7844"/>
    <w:rsid w:val="005A7B1E"/>
    <w:rsid w:val="005A7C25"/>
    <w:rsid w:val="005A7F5C"/>
    <w:rsid w:val="005B0074"/>
    <w:rsid w:val="005B027A"/>
    <w:rsid w:val="005B09F3"/>
    <w:rsid w:val="005B239A"/>
    <w:rsid w:val="005B2638"/>
    <w:rsid w:val="005B290E"/>
    <w:rsid w:val="005B2BE5"/>
    <w:rsid w:val="005B2C9F"/>
    <w:rsid w:val="005B360A"/>
    <w:rsid w:val="005B3CF2"/>
    <w:rsid w:val="005B4133"/>
    <w:rsid w:val="005B4371"/>
    <w:rsid w:val="005B481A"/>
    <w:rsid w:val="005B4AD2"/>
    <w:rsid w:val="005B4D50"/>
    <w:rsid w:val="005B5185"/>
    <w:rsid w:val="005B556E"/>
    <w:rsid w:val="005B57CA"/>
    <w:rsid w:val="005B5993"/>
    <w:rsid w:val="005B5BFF"/>
    <w:rsid w:val="005B7B42"/>
    <w:rsid w:val="005B7FDF"/>
    <w:rsid w:val="005C0544"/>
    <w:rsid w:val="005C0759"/>
    <w:rsid w:val="005C1DB7"/>
    <w:rsid w:val="005C3387"/>
    <w:rsid w:val="005C395D"/>
    <w:rsid w:val="005C3975"/>
    <w:rsid w:val="005C3DEA"/>
    <w:rsid w:val="005C44D1"/>
    <w:rsid w:val="005C45D1"/>
    <w:rsid w:val="005C4AAB"/>
    <w:rsid w:val="005C504C"/>
    <w:rsid w:val="005C5196"/>
    <w:rsid w:val="005C5958"/>
    <w:rsid w:val="005C60F2"/>
    <w:rsid w:val="005C6384"/>
    <w:rsid w:val="005C659F"/>
    <w:rsid w:val="005C689C"/>
    <w:rsid w:val="005C71B5"/>
    <w:rsid w:val="005C7CDD"/>
    <w:rsid w:val="005C7DFB"/>
    <w:rsid w:val="005D05C9"/>
    <w:rsid w:val="005D0914"/>
    <w:rsid w:val="005D0CCA"/>
    <w:rsid w:val="005D0E96"/>
    <w:rsid w:val="005D1A2A"/>
    <w:rsid w:val="005D200A"/>
    <w:rsid w:val="005D2783"/>
    <w:rsid w:val="005D2A07"/>
    <w:rsid w:val="005D4149"/>
    <w:rsid w:val="005D46BF"/>
    <w:rsid w:val="005D46D7"/>
    <w:rsid w:val="005D4F1C"/>
    <w:rsid w:val="005D52C0"/>
    <w:rsid w:val="005D5A9B"/>
    <w:rsid w:val="005D5EDF"/>
    <w:rsid w:val="005D6021"/>
    <w:rsid w:val="005D6568"/>
    <w:rsid w:val="005D6E67"/>
    <w:rsid w:val="005D75EF"/>
    <w:rsid w:val="005D775D"/>
    <w:rsid w:val="005D7886"/>
    <w:rsid w:val="005D7E75"/>
    <w:rsid w:val="005E02CA"/>
    <w:rsid w:val="005E0DFB"/>
    <w:rsid w:val="005E0F9D"/>
    <w:rsid w:val="005E2163"/>
    <w:rsid w:val="005E2A23"/>
    <w:rsid w:val="005E2C2A"/>
    <w:rsid w:val="005E2E1E"/>
    <w:rsid w:val="005E311E"/>
    <w:rsid w:val="005E351C"/>
    <w:rsid w:val="005E3E96"/>
    <w:rsid w:val="005E3F2B"/>
    <w:rsid w:val="005E406A"/>
    <w:rsid w:val="005E40AD"/>
    <w:rsid w:val="005E55C5"/>
    <w:rsid w:val="005E5A1B"/>
    <w:rsid w:val="005E631C"/>
    <w:rsid w:val="005E660A"/>
    <w:rsid w:val="005E6AAF"/>
    <w:rsid w:val="005E710D"/>
    <w:rsid w:val="005F06CF"/>
    <w:rsid w:val="005F1D6B"/>
    <w:rsid w:val="005F2402"/>
    <w:rsid w:val="005F2921"/>
    <w:rsid w:val="005F2A9B"/>
    <w:rsid w:val="005F2C46"/>
    <w:rsid w:val="005F46B8"/>
    <w:rsid w:val="005F48FA"/>
    <w:rsid w:val="005F57CF"/>
    <w:rsid w:val="005F5CA8"/>
    <w:rsid w:val="005F6659"/>
    <w:rsid w:val="005F6725"/>
    <w:rsid w:val="005F6E3D"/>
    <w:rsid w:val="005F6F46"/>
    <w:rsid w:val="005F7021"/>
    <w:rsid w:val="005F7145"/>
    <w:rsid w:val="005F73A8"/>
    <w:rsid w:val="005F7694"/>
    <w:rsid w:val="00600194"/>
    <w:rsid w:val="00600504"/>
    <w:rsid w:val="00600F9C"/>
    <w:rsid w:val="006010EB"/>
    <w:rsid w:val="00601644"/>
    <w:rsid w:val="00601B4E"/>
    <w:rsid w:val="00602212"/>
    <w:rsid w:val="00602314"/>
    <w:rsid w:val="00602640"/>
    <w:rsid w:val="00602D39"/>
    <w:rsid w:val="00603961"/>
    <w:rsid w:val="00603D68"/>
    <w:rsid w:val="00603FDD"/>
    <w:rsid w:val="00604947"/>
    <w:rsid w:val="00604ABD"/>
    <w:rsid w:val="00604B48"/>
    <w:rsid w:val="00604ED2"/>
    <w:rsid w:val="0060511E"/>
    <w:rsid w:val="006051C0"/>
    <w:rsid w:val="006054CB"/>
    <w:rsid w:val="00605A92"/>
    <w:rsid w:val="00605F29"/>
    <w:rsid w:val="00605F45"/>
    <w:rsid w:val="00606133"/>
    <w:rsid w:val="00607236"/>
    <w:rsid w:val="006077AC"/>
    <w:rsid w:val="006079C7"/>
    <w:rsid w:val="00607A86"/>
    <w:rsid w:val="006109A4"/>
    <w:rsid w:val="00610B94"/>
    <w:rsid w:val="00610EF6"/>
    <w:rsid w:val="00611C4F"/>
    <w:rsid w:val="0061207F"/>
    <w:rsid w:val="006121BF"/>
    <w:rsid w:val="00612BB9"/>
    <w:rsid w:val="006135A0"/>
    <w:rsid w:val="006141CB"/>
    <w:rsid w:val="00614DD3"/>
    <w:rsid w:val="00614E52"/>
    <w:rsid w:val="006151EE"/>
    <w:rsid w:val="00615B5C"/>
    <w:rsid w:val="0061650A"/>
    <w:rsid w:val="006167CA"/>
    <w:rsid w:val="006168EE"/>
    <w:rsid w:val="00616A6A"/>
    <w:rsid w:val="0061745F"/>
    <w:rsid w:val="00620348"/>
    <w:rsid w:val="006206D4"/>
    <w:rsid w:val="00620ED2"/>
    <w:rsid w:val="006213B1"/>
    <w:rsid w:val="006219FB"/>
    <w:rsid w:val="00621F65"/>
    <w:rsid w:val="00622252"/>
    <w:rsid w:val="00623413"/>
    <w:rsid w:val="0062379D"/>
    <w:rsid w:val="00623E4B"/>
    <w:rsid w:val="0062406B"/>
    <w:rsid w:val="006240CD"/>
    <w:rsid w:val="0062429E"/>
    <w:rsid w:val="006242C3"/>
    <w:rsid w:val="00624317"/>
    <w:rsid w:val="0062458A"/>
    <w:rsid w:val="00624D2D"/>
    <w:rsid w:val="00625A14"/>
    <w:rsid w:val="00626233"/>
    <w:rsid w:val="006268E5"/>
    <w:rsid w:val="00626FA3"/>
    <w:rsid w:val="00630A9F"/>
    <w:rsid w:val="006312E1"/>
    <w:rsid w:val="006313C7"/>
    <w:rsid w:val="006315A6"/>
    <w:rsid w:val="00631843"/>
    <w:rsid w:val="006318A9"/>
    <w:rsid w:val="006319E8"/>
    <w:rsid w:val="00632B3B"/>
    <w:rsid w:val="00633058"/>
    <w:rsid w:val="0063323C"/>
    <w:rsid w:val="006338A0"/>
    <w:rsid w:val="006340B0"/>
    <w:rsid w:val="00634138"/>
    <w:rsid w:val="006344C4"/>
    <w:rsid w:val="0063493E"/>
    <w:rsid w:val="00634ECC"/>
    <w:rsid w:val="00634FD5"/>
    <w:rsid w:val="0063560C"/>
    <w:rsid w:val="0063572F"/>
    <w:rsid w:val="00635B50"/>
    <w:rsid w:val="00635EBF"/>
    <w:rsid w:val="0063634F"/>
    <w:rsid w:val="00637A76"/>
    <w:rsid w:val="006402BE"/>
    <w:rsid w:val="006403A7"/>
    <w:rsid w:val="006406D3"/>
    <w:rsid w:val="00640756"/>
    <w:rsid w:val="00640BA5"/>
    <w:rsid w:val="00640FBA"/>
    <w:rsid w:val="00641141"/>
    <w:rsid w:val="00641AD6"/>
    <w:rsid w:val="00641DB0"/>
    <w:rsid w:val="00642029"/>
    <w:rsid w:val="006440A7"/>
    <w:rsid w:val="006458BA"/>
    <w:rsid w:val="0064604A"/>
    <w:rsid w:val="00646E21"/>
    <w:rsid w:val="0064781D"/>
    <w:rsid w:val="00647E8D"/>
    <w:rsid w:val="00650333"/>
    <w:rsid w:val="00650B48"/>
    <w:rsid w:val="00650D9D"/>
    <w:rsid w:val="006510CE"/>
    <w:rsid w:val="00651310"/>
    <w:rsid w:val="00651313"/>
    <w:rsid w:val="0065169F"/>
    <w:rsid w:val="006518BD"/>
    <w:rsid w:val="00652C6A"/>
    <w:rsid w:val="0065300F"/>
    <w:rsid w:val="00653018"/>
    <w:rsid w:val="006537E7"/>
    <w:rsid w:val="00653E14"/>
    <w:rsid w:val="0065431F"/>
    <w:rsid w:val="00654672"/>
    <w:rsid w:val="00654949"/>
    <w:rsid w:val="00655328"/>
    <w:rsid w:val="006556D1"/>
    <w:rsid w:val="00655D8C"/>
    <w:rsid w:val="00656785"/>
    <w:rsid w:val="00657B1B"/>
    <w:rsid w:val="00657CBB"/>
    <w:rsid w:val="00660B5C"/>
    <w:rsid w:val="00660B91"/>
    <w:rsid w:val="0066114B"/>
    <w:rsid w:val="006616AC"/>
    <w:rsid w:val="00661A3B"/>
    <w:rsid w:val="00662505"/>
    <w:rsid w:val="0066263D"/>
    <w:rsid w:val="0066298E"/>
    <w:rsid w:val="00662AB8"/>
    <w:rsid w:val="00662C05"/>
    <w:rsid w:val="0066395C"/>
    <w:rsid w:val="00663960"/>
    <w:rsid w:val="00663AE6"/>
    <w:rsid w:val="006642D9"/>
    <w:rsid w:val="0066455D"/>
    <w:rsid w:val="00664609"/>
    <w:rsid w:val="00664695"/>
    <w:rsid w:val="00664C70"/>
    <w:rsid w:val="00664CEC"/>
    <w:rsid w:val="00664EE4"/>
    <w:rsid w:val="006658EB"/>
    <w:rsid w:val="00665E47"/>
    <w:rsid w:val="006662C7"/>
    <w:rsid w:val="006664B8"/>
    <w:rsid w:val="00666C9C"/>
    <w:rsid w:val="00667888"/>
    <w:rsid w:val="00667C53"/>
    <w:rsid w:val="00667CED"/>
    <w:rsid w:val="00670211"/>
    <w:rsid w:val="006705C1"/>
    <w:rsid w:val="00670767"/>
    <w:rsid w:val="00670DA0"/>
    <w:rsid w:val="00670E90"/>
    <w:rsid w:val="00671258"/>
    <w:rsid w:val="00671AF2"/>
    <w:rsid w:val="00671D8F"/>
    <w:rsid w:val="00671F1C"/>
    <w:rsid w:val="00672034"/>
    <w:rsid w:val="0067241B"/>
    <w:rsid w:val="00672621"/>
    <w:rsid w:val="006729D1"/>
    <w:rsid w:val="0067360C"/>
    <w:rsid w:val="00673833"/>
    <w:rsid w:val="00673A73"/>
    <w:rsid w:val="00673EA7"/>
    <w:rsid w:val="006741DB"/>
    <w:rsid w:val="00674251"/>
    <w:rsid w:val="00674EC1"/>
    <w:rsid w:val="006751F8"/>
    <w:rsid w:val="00675D2C"/>
    <w:rsid w:val="00675F4E"/>
    <w:rsid w:val="0067631C"/>
    <w:rsid w:val="0067640A"/>
    <w:rsid w:val="00677930"/>
    <w:rsid w:val="00677A69"/>
    <w:rsid w:val="00677C0B"/>
    <w:rsid w:val="00677DDA"/>
    <w:rsid w:val="00677EE6"/>
    <w:rsid w:val="006803C4"/>
    <w:rsid w:val="006806CB"/>
    <w:rsid w:val="0068085C"/>
    <w:rsid w:val="00680BA8"/>
    <w:rsid w:val="006810AB"/>
    <w:rsid w:val="0068176C"/>
    <w:rsid w:val="00681D51"/>
    <w:rsid w:val="00682A78"/>
    <w:rsid w:val="00682EA7"/>
    <w:rsid w:val="00683099"/>
    <w:rsid w:val="00683253"/>
    <w:rsid w:val="006841FC"/>
    <w:rsid w:val="00684B9D"/>
    <w:rsid w:val="00684C7D"/>
    <w:rsid w:val="006850C2"/>
    <w:rsid w:val="006851F5"/>
    <w:rsid w:val="00685592"/>
    <w:rsid w:val="006856E1"/>
    <w:rsid w:val="00685766"/>
    <w:rsid w:val="00685913"/>
    <w:rsid w:val="00686351"/>
    <w:rsid w:val="00686396"/>
    <w:rsid w:val="006865D7"/>
    <w:rsid w:val="00686873"/>
    <w:rsid w:val="00686EA1"/>
    <w:rsid w:val="00687032"/>
    <w:rsid w:val="006875F9"/>
    <w:rsid w:val="0069059B"/>
    <w:rsid w:val="00691343"/>
    <w:rsid w:val="00691C32"/>
    <w:rsid w:val="0069264F"/>
    <w:rsid w:val="006928F8"/>
    <w:rsid w:val="00692E9F"/>
    <w:rsid w:val="00693004"/>
    <w:rsid w:val="006931FD"/>
    <w:rsid w:val="00693E6D"/>
    <w:rsid w:val="00694132"/>
    <w:rsid w:val="006942DF"/>
    <w:rsid w:val="00694907"/>
    <w:rsid w:val="00694F86"/>
    <w:rsid w:val="00695209"/>
    <w:rsid w:val="00695709"/>
    <w:rsid w:val="006957CB"/>
    <w:rsid w:val="00695D59"/>
    <w:rsid w:val="00695E5A"/>
    <w:rsid w:val="006968F7"/>
    <w:rsid w:val="00696C63"/>
    <w:rsid w:val="00697E2B"/>
    <w:rsid w:val="00697E3C"/>
    <w:rsid w:val="006A0205"/>
    <w:rsid w:val="006A119B"/>
    <w:rsid w:val="006A1311"/>
    <w:rsid w:val="006A185F"/>
    <w:rsid w:val="006A3AA3"/>
    <w:rsid w:val="006A3D8B"/>
    <w:rsid w:val="006A4862"/>
    <w:rsid w:val="006A4F25"/>
    <w:rsid w:val="006A512A"/>
    <w:rsid w:val="006A571E"/>
    <w:rsid w:val="006A59C1"/>
    <w:rsid w:val="006A5B96"/>
    <w:rsid w:val="006A5BDF"/>
    <w:rsid w:val="006A5CFF"/>
    <w:rsid w:val="006A63AA"/>
    <w:rsid w:val="006A65AD"/>
    <w:rsid w:val="006A6A32"/>
    <w:rsid w:val="006A6EFE"/>
    <w:rsid w:val="006B077F"/>
    <w:rsid w:val="006B0BE7"/>
    <w:rsid w:val="006B0EB7"/>
    <w:rsid w:val="006B1073"/>
    <w:rsid w:val="006B123E"/>
    <w:rsid w:val="006B19DB"/>
    <w:rsid w:val="006B27D3"/>
    <w:rsid w:val="006B2AED"/>
    <w:rsid w:val="006B2F69"/>
    <w:rsid w:val="006B30AD"/>
    <w:rsid w:val="006B3492"/>
    <w:rsid w:val="006B3823"/>
    <w:rsid w:val="006B3B6A"/>
    <w:rsid w:val="006B5000"/>
    <w:rsid w:val="006B6034"/>
    <w:rsid w:val="006B6260"/>
    <w:rsid w:val="006B658D"/>
    <w:rsid w:val="006B703F"/>
    <w:rsid w:val="006B7D65"/>
    <w:rsid w:val="006B7E8D"/>
    <w:rsid w:val="006C0455"/>
    <w:rsid w:val="006C0CE0"/>
    <w:rsid w:val="006C0DB1"/>
    <w:rsid w:val="006C1378"/>
    <w:rsid w:val="006C1BC1"/>
    <w:rsid w:val="006C25E3"/>
    <w:rsid w:val="006C2809"/>
    <w:rsid w:val="006C2A52"/>
    <w:rsid w:val="006C2B8A"/>
    <w:rsid w:val="006C2F7C"/>
    <w:rsid w:val="006C32B0"/>
    <w:rsid w:val="006C3403"/>
    <w:rsid w:val="006C35B8"/>
    <w:rsid w:val="006C3A4A"/>
    <w:rsid w:val="006C3D98"/>
    <w:rsid w:val="006C3E19"/>
    <w:rsid w:val="006C45B0"/>
    <w:rsid w:val="006C53DC"/>
    <w:rsid w:val="006C5BC7"/>
    <w:rsid w:val="006C5DCD"/>
    <w:rsid w:val="006C5FAD"/>
    <w:rsid w:val="006C668A"/>
    <w:rsid w:val="006C6967"/>
    <w:rsid w:val="006C73E7"/>
    <w:rsid w:val="006D056A"/>
    <w:rsid w:val="006D0892"/>
    <w:rsid w:val="006D0B66"/>
    <w:rsid w:val="006D0C9E"/>
    <w:rsid w:val="006D16BC"/>
    <w:rsid w:val="006D1D0C"/>
    <w:rsid w:val="006D265A"/>
    <w:rsid w:val="006D26CF"/>
    <w:rsid w:val="006D2790"/>
    <w:rsid w:val="006D2952"/>
    <w:rsid w:val="006D29CB"/>
    <w:rsid w:val="006D2D1D"/>
    <w:rsid w:val="006D3AA1"/>
    <w:rsid w:val="006D3F4B"/>
    <w:rsid w:val="006D4086"/>
    <w:rsid w:val="006D40E2"/>
    <w:rsid w:val="006D519F"/>
    <w:rsid w:val="006D53C2"/>
    <w:rsid w:val="006D5856"/>
    <w:rsid w:val="006D60EB"/>
    <w:rsid w:val="006D6396"/>
    <w:rsid w:val="006D675F"/>
    <w:rsid w:val="006D6C64"/>
    <w:rsid w:val="006D75CC"/>
    <w:rsid w:val="006D7B85"/>
    <w:rsid w:val="006E0DE0"/>
    <w:rsid w:val="006E100D"/>
    <w:rsid w:val="006E1A10"/>
    <w:rsid w:val="006E29DE"/>
    <w:rsid w:val="006E3BFE"/>
    <w:rsid w:val="006E4112"/>
    <w:rsid w:val="006E41E9"/>
    <w:rsid w:val="006E4A5A"/>
    <w:rsid w:val="006E4D3E"/>
    <w:rsid w:val="006E5597"/>
    <w:rsid w:val="006E55A1"/>
    <w:rsid w:val="006E5A20"/>
    <w:rsid w:val="006E5A8B"/>
    <w:rsid w:val="006E5A91"/>
    <w:rsid w:val="006E5C3B"/>
    <w:rsid w:val="006E6693"/>
    <w:rsid w:val="006E681E"/>
    <w:rsid w:val="006E6AE4"/>
    <w:rsid w:val="006E6E15"/>
    <w:rsid w:val="006E7B9D"/>
    <w:rsid w:val="006F07FB"/>
    <w:rsid w:val="006F0EDB"/>
    <w:rsid w:val="006F0F54"/>
    <w:rsid w:val="006F2180"/>
    <w:rsid w:val="006F24F0"/>
    <w:rsid w:val="006F25C0"/>
    <w:rsid w:val="006F2994"/>
    <w:rsid w:val="006F2A51"/>
    <w:rsid w:val="006F2EC6"/>
    <w:rsid w:val="006F30A9"/>
    <w:rsid w:val="006F3170"/>
    <w:rsid w:val="006F31A9"/>
    <w:rsid w:val="006F3204"/>
    <w:rsid w:val="006F3896"/>
    <w:rsid w:val="006F405E"/>
    <w:rsid w:val="006F4B90"/>
    <w:rsid w:val="006F4DB0"/>
    <w:rsid w:val="006F5D21"/>
    <w:rsid w:val="006F70E7"/>
    <w:rsid w:val="006F75B6"/>
    <w:rsid w:val="006F7989"/>
    <w:rsid w:val="006F7A03"/>
    <w:rsid w:val="006F7FC5"/>
    <w:rsid w:val="00701126"/>
    <w:rsid w:val="00701AB5"/>
    <w:rsid w:val="00701BDF"/>
    <w:rsid w:val="00701C33"/>
    <w:rsid w:val="00702652"/>
    <w:rsid w:val="0070283F"/>
    <w:rsid w:val="00703262"/>
    <w:rsid w:val="007039FB"/>
    <w:rsid w:val="00704F81"/>
    <w:rsid w:val="007051C1"/>
    <w:rsid w:val="0070540C"/>
    <w:rsid w:val="0070560E"/>
    <w:rsid w:val="007058A7"/>
    <w:rsid w:val="00710210"/>
    <w:rsid w:val="007102E0"/>
    <w:rsid w:val="00710578"/>
    <w:rsid w:val="00710E1E"/>
    <w:rsid w:val="00710E23"/>
    <w:rsid w:val="00711137"/>
    <w:rsid w:val="007113A2"/>
    <w:rsid w:val="00711958"/>
    <w:rsid w:val="00711B3D"/>
    <w:rsid w:val="00711B55"/>
    <w:rsid w:val="00711F87"/>
    <w:rsid w:val="007128B1"/>
    <w:rsid w:val="00712A26"/>
    <w:rsid w:val="00712B92"/>
    <w:rsid w:val="00712E3D"/>
    <w:rsid w:val="00713750"/>
    <w:rsid w:val="00714A8B"/>
    <w:rsid w:val="00716374"/>
    <w:rsid w:val="0071661F"/>
    <w:rsid w:val="00716FA7"/>
    <w:rsid w:val="00717654"/>
    <w:rsid w:val="00717760"/>
    <w:rsid w:val="007179A4"/>
    <w:rsid w:val="00717F90"/>
    <w:rsid w:val="0072058E"/>
    <w:rsid w:val="007206D7"/>
    <w:rsid w:val="00720AFF"/>
    <w:rsid w:val="00720D31"/>
    <w:rsid w:val="007217F6"/>
    <w:rsid w:val="007221DF"/>
    <w:rsid w:val="0072245F"/>
    <w:rsid w:val="007224CC"/>
    <w:rsid w:val="00722509"/>
    <w:rsid w:val="00722DAE"/>
    <w:rsid w:val="00723217"/>
    <w:rsid w:val="00723302"/>
    <w:rsid w:val="0072359E"/>
    <w:rsid w:val="00723903"/>
    <w:rsid w:val="00723F7C"/>
    <w:rsid w:val="00724B17"/>
    <w:rsid w:val="00724F14"/>
    <w:rsid w:val="00726186"/>
    <w:rsid w:val="00726BE2"/>
    <w:rsid w:val="00726C44"/>
    <w:rsid w:val="00727470"/>
    <w:rsid w:val="0072795F"/>
    <w:rsid w:val="00727AEE"/>
    <w:rsid w:val="007307C4"/>
    <w:rsid w:val="00730D0A"/>
    <w:rsid w:val="00731369"/>
    <w:rsid w:val="00731652"/>
    <w:rsid w:val="007316F3"/>
    <w:rsid w:val="007326EE"/>
    <w:rsid w:val="00732D4B"/>
    <w:rsid w:val="00733ACE"/>
    <w:rsid w:val="00733C6B"/>
    <w:rsid w:val="00733E90"/>
    <w:rsid w:val="007344A3"/>
    <w:rsid w:val="007352F4"/>
    <w:rsid w:val="00735CA3"/>
    <w:rsid w:val="00735D18"/>
    <w:rsid w:val="00736480"/>
    <w:rsid w:val="00736BC9"/>
    <w:rsid w:val="007376C7"/>
    <w:rsid w:val="00737923"/>
    <w:rsid w:val="0073799C"/>
    <w:rsid w:val="00737D18"/>
    <w:rsid w:val="00737E7F"/>
    <w:rsid w:val="00737EF9"/>
    <w:rsid w:val="007404CD"/>
    <w:rsid w:val="007406DE"/>
    <w:rsid w:val="0074094F"/>
    <w:rsid w:val="00741546"/>
    <w:rsid w:val="0074178B"/>
    <w:rsid w:val="00741C72"/>
    <w:rsid w:val="00741FBB"/>
    <w:rsid w:val="00742A0A"/>
    <w:rsid w:val="00742BB4"/>
    <w:rsid w:val="00742EB8"/>
    <w:rsid w:val="0074351B"/>
    <w:rsid w:val="00743588"/>
    <w:rsid w:val="00743791"/>
    <w:rsid w:val="00743EDE"/>
    <w:rsid w:val="00744360"/>
    <w:rsid w:val="007443E6"/>
    <w:rsid w:val="007443FB"/>
    <w:rsid w:val="0074445E"/>
    <w:rsid w:val="00744639"/>
    <w:rsid w:val="00744A66"/>
    <w:rsid w:val="00744F1F"/>
    <w:rsid w:val="00746289"/>
    <w:rsid w:val="00746AAD"/>
    <w:rsid w:val="00746F02"/>
    <w:rsid w:val="00747BC5"/>
    <w:rsid w:val="00750029"/>
    <w:rsid w:val="00750684"/>
    <w:rsid w:val="00750884"/>
    <w:rsid w:val="00750B50"/>
    <w:rsid w:val="007511FE"/>
    <w:rsid w:val="007512C2"/>
    <w:rsid w:val="00751332"/>
    <w:rsid w:val="00751C97"/>
    <w:rsid w:val="00752076"/>
    <w:rsid w:val="00752694"/>
    <w:rsid w:val="00752698"/>
    <w:rsid w:val="0075282A"/>
    <w:rsid w:val="00753C5B"/>
    <w:rsid w:val="00753CF9"/>
    <w:rsid w:val="0075414B"/>
    <w:rsid w:val="00754649"/>
    <w:rsid w:val="007546D5"/>
    <w:rsid w:val="007548D7"/>
    <w:rsid w:val="00754E17"/>
    <w:rsid w:val="007550B6"/>
    <w:rsid w:val="007552BB"/>
    <w:rsid w:val="00755C4D"/>
    <w:rsid w:val="007561F2"/>
    <w:rsid w:val="00756301"/>
    <w:rsid w:val="00756F1B"/>
    <w:rsid w:val="00757256"/>
    <w:rsid w:val="00757589"/>
    <w:rsid w:val="007577A9"/>
    <w:rsid w:val="0075788C"/>
    <w:rsid w:val="00757A3C"/>
    <w:rsid w:val="00757B57"/>
    <w:rsid w:val="007600D4"/>
    <w:rsid w:val="00760B78"/>
    <w:rsid w:val="00760CA5"/>
    <w:rsid w:val="00761A8F"/>
    <w:rsid w:val="007622D7"/>
    <w:rsid w:val="00762A41"/>
    <w:rsid w:val="00762B15"/>
    <w:rsid w:val="00763111"/>
    <w:rsid w:val="007638B1"/>
    <w:rsid w:val="00763995"/>
    <w:rsid w:val="00763E3C"/>
    <w:rsid w:val="007640E0"/>
    <w:rsid w:val="00764347"/>
    <w:rsid w:val="00764AAC"/>
    <w:rsid w:val="00765303"/>
    <w:rsid w:val="00765565"/>
    <w:rsid w:val="007659C4"/>
    <w:rsid w:val="00765F24"/>
    <w:rsid w:val="0076650B"/>
    <w:rsid w:val="0076655C"/>
    <w:rsid w:val="00767039"/>
    <w:rsid w:val="007673DA"/>
    <w:rsid w:val="007677E5"/>
    <w:rsid w:val="007702B2"/>
    <w:rsid w:val="007704E2"/>
    <w:rsid w:val="0077099A"/>
    <w:rsid w:val="00771119"/>
    <w:rsid w:val="007714C6"/>
    <w:rsid w:val="0077157A"/>
    <w:rsid w:val="007719E2"/>
    <w:rsid w:val="00771BC1"/>
    <w:rsid w:val="007720B2"/>
    <w:rsid w:val="007725BC"/>
    <w:rsid w:val="0077277D"/>
    <w:rsid w:val="00772E19"/>
    <w:rsid w:val="007731C3"/>
    <w:rsid w:val="00773487"/>
    <w:rsid w:val="00773D66"/>
    <w:rsid w:val="00773DB9"/>
    <w:rsid w:val="007744C7"/>
    <w:rsid w:val="0077571D"/>
    <w:rsid w:val="00776F73"/>
    <w:rsid w:val="00777009"/>
    <w:rsid w:val="00777219"/>
    <w:rsid w:val="0077721E"/>
    <w:rsid w:val="00777249"/>
    <w:rsid w:val="0077747D"/>
    <w:rsid w:val="0077766F"/>
    <w:rsid w:val="00777B40"/>
    <w:rsid w:val="00777BBA"/>
    <w:rsid w:val="00777EEC"/>
    <w:rsid w:val="007804B6"/>
    <w:rsid w:val="00780536"/>
    <w:rsid w:val="007805AF"/>
    <w:rsid w:val="00781A74"/>
    <w:rsid w:val="00782592"/>
    <w:rsid w:val="00782A07"/>
    <w:rsid w:val="00782AE7"/>
    <w:rsid w:val="00782CE0"/>
    <w:rsid w:val="007832BD"/>
    <w:rsid w:val="0078383A"/>
    <w:rsid w:val="007838A3"/>
    <w:rsid w:val="00783BF8"/>
    <w:rsid w:val="0078400D"/>
    <w:rsid w:val="007849A0"/>
    <w:rsid w:val="00784DC0"/>
    <w:rsid w:val="0078500C"/>
    <w:rsid w:val="007858F7"/>
    <w:rsid w:val="00785969"/>
    <w:rsid w:val="0078602B"/>
    <w:rsid w:val="00786BD4"/>
    <w:rsid w:val="00786E43"/>
    <w:rsid w:val="007876E4"/>
    <w:rsid w:val="00787A86"/>
    <w:rsid w:val="00787B10"/>
    <w:rsid w:val="00787C9D"/>
    <w:rsid w:val="00790051"/>
    <w:rsid w:val="007902EA"/>
    <w:rsid w:val="00790316"/>
    <w:rsid w:val="00790441"/>
    <w:rsid w:val="00790C00"/>
    <w:rsid w:val="00790FD0"/>
    <w:rsid w:val="00791011"/>
    <w:rsid w:val="00791276"/>
    <w:rsid w:val="0079183C"/>
    <w:rsid w:val="0079302B"/>
    <w:rsid w:val="007938B9"/>
    <w:rsid w:val="007939FF"/>
    <w:rsid w:val="00793D2A"/>
    <w:rsid w:val="00793D59"/>
    <w:rsid w:val="00793D83"/>
    <w:rsid w:val="00794C31"/>
    <w:rsid w:val="00795269"/>
    <w:rsid w:val="00795726"/>
    <w:rsid w:val="00795DE6"/>
    <w:rsid w:val="007961D8"/>
    <w:rsid w:val="0079648A"/>
    <w:rsid w:val="00796CD2"/>
    <w:rsid w:val="00797A3B"/>
    <w:rsid w:val="00797CF3"/>
    <w:rsid w:val="00797ED2"/>
    <w:rsid w:val="007A003A"/>
    <w:rsid w:val="007A00AD"/>
    <w:rsid w:val="007A0965"/>
    <w:rsid w:val="007A0D57"/>
    <w:rsid w:val="007A0F21"/>
    <w:rsid w:val="007A13CF"/>
    <w:rsid w:val="007A164D"/>
    <w:rsid w:val="007A1DE7"/>
    <w:rsid w:val="007A20EC"/>
    <w:rsid w:val="007A2260"/>
    <w:rsid w:val="007A279A"/>
    <w:rsid w:val="007A29A8"/>
    <w:rsid w:val="007A29BF"/>
    <w:rsid w:val="007A2CAD"/>
    <w:rsid w:val="007A3803"/>
    <w:rsid w:val="007A46D9"/>
    <w:rsid w:val="007A4B7B"/>
    <w:rsid w:val="007A506F"/>
    <w:rsid w:val="007A5103"/>
    <w:rsid w:val="007A58A2"/>
    <w:rsid w:val="007A5C42"/>
    <w:rsid w:val="007A637B"/>
    <w:rsid w:val="007A660E"/>
    <w:rsid w:val="007A67F9"/>
    <w:rsid w:val="007A6A61"/>
    <w:rsid w:val="007A784C"/>
    <w:rsid w:val="007A786D"/>
    <w:rsid w:val="007A7A25"/>
    <w:rsid w:val="007B0235"/>
    <w:rsid w:val="007B0AC8"/>
    <w:rsid w:val="007B0FD1"/>
    <w:rsid w:val="007B146B"/>
    <w:rsid w:val="007B1CB5"/>
    <w:rsid w:val="007B22DB"/>
    <w:rsid w:val="007B3492"/>
    <w:rsid w:val="007B38A9"/>
    <w:rsid w:val="007B3A36"/>
    <w:rsid w:val="007B3B2A"/>
    <w:rsid w:val="007B3C67"/>
    <w:rsid w:val="007B3CFB"/>
    <w:rsid w:val="007B3D39"/>
    <w:rsid w:val="007B3E2A"/>
    <w:rsid w:val="007B4A30"/>
    <w:rsid w:val="007B4F1D"/>
    <w:rsid w:val="007B539B"/>
    <w:rsid w:val="007B5E29"/>
    <w:rsid w:val="007B5F9E"/>
    <w:rsid w:val="007B6688"/>
    <w:rsid w:val="007B6841"/>
    <w:rsid w:val="007B6B1B"/>
    <w:rsid w:val="007B6EB2"/>
    <w:rsid w:val="007B7072"/>
    <w:rsid w:val="007B7513"/>
    <w:rsid w:val="007B75D2"/>
    <w:rsid w:val="007B7A52"/>
    <w:rsid w:val="007B7BE0"/>
    <w:rsid w:val="007B7FBB"/>
    <w:rsid w:val="007C0534"/>
    <w:rsid w:val="007C05C3"/>
    <w:rsid w:val="007C06E2"/>
    <w:rsid w:val="007C0804"/>
    <w:rsid w:val="007C1016"/>
    <w:rsid w:val="007C174E"/>
    <w:rsid w:val="007C1944"/>
    <w:rsid w:val="007C1D3A"/>
    <w:rsid w:val="007C1D5B"/>
    <w:rsid w:val="007C2195"/>
    <w:rsid w:val="007C21E5"/>
    <w:rsid w:val="007C2C35"/>
    <w:rsid w:val="007C3CC3"/>
    <w:rsid w:val="007C3DE5"/>
    <w:rsid w:val="007C444A"/>
    <w:rsid w:val="007C48A6"/>
    <w:rsid w:val="007C4C16"/>
    <w:rsid w:val="007C4C78"/>
    <w:rsid w:val="007C5168"/>
    <w:rsid w:val="007C5350"/>
    <w:rsid w:val="007C53AE"/>
    <w:rsid w:val="007C5A4D"/>
    <w:rsid w:val="007C6B9F"/>
    <w:rsid w:val="007C6DC6"/>
    <w:rsid w:val="007C7271"/>
    <w:rsid w:val="007C79B8"/>
    <w:rsid w:val="007C7A89"/>
    <w:rsid w:val="007C7C55"/>
    <w:rsid w:val="007D022A"/>
    <w:rsid w:val="007D03C7"/>
    <w:rsid w:val="007D092C"/>
    <w:rsid w:val="007D0B8E"/>
    <w:rsid w:val="007D1988"/>
    <w:rsid w:val="007D234C"/>
    <w:rsid w:val="007D2575"/>
    <w:rsid w:val="007D3D6D"/>
    <w:rsid w:val="007D3E48"/>
    <w:rsid w:val="007D40BA"/>
    <w:rsid w:val="007D423D"/>
    <w:rsid w:val="007D4245"/>
    <w:rsid w:val="007D42B4"/>
    <w:rsid w:val="007D46ED"/>
    <w:rsid w:val="007D4A27"/>
    <w:rsid w:val="007D4EFB"/>
    <w:rsid w:val="007D4FA4"/>
    <w:rsid w:val="007D53E4"/>
    <w:rsid w:val="007D548F"/>
    <w:rsid w:val="007D557B"/>
    <w:rsid w:val="007D5CFB"/>
    <w:rsid w:val="007D60F7"/>
    <w:rsid w:val="007D68B1"/>
    <w:rsid w:val="007D6D6C"/>
    <w:rsid w:val="007D7563"/>
    <w:rsid w:val="007D7892"/>
    <w:rsid w:val="007D7B4B"/>
    <w:rsid w:val="007D7DAA"/>
    <w:rsid w:val="007D7E57"/>
    <w:rsid w:val="007D7E6B"/>
    <w:rsid w:val="007E016F"/>
    <w:rsid w:val="007E088C"/>
    <w:rsid w:val="007E08B5"/>
    <w:rsid w:val="007E0B4F"/>
    <w:rsid w:val="007E0CDE"/>
    <w:rsid w:val="007E10F6"/>
    <w:rsid w:val="007E23FF"/>
    <w:rsid w:val="007E27B8"/>
    <w:rsid w:val="007E2DAF"/>
    <w:rsid w:val="007E3129"/>
    <w:rsid w:val="007E4087"/>
    <w:rsid w:val="007E4307"/>
    <w:rsid w:val="007E4645"/>
    <w:rsid w:val="007E4BF7"/>
    <w:rsid w:val="007E5ADD"/>
    <w:rsid w:val="007E617B"/>
    <w:rsid w:val="007E6C61"/>
    <w:rsid w:val="007E6E91"/>
    <w:rsid w:val="007E7845"/>
    <w:rsid w:val="007E7AF7"/>
    <w:rsid w:val="007E7E0E"/>
    <w:rsid w:val="007F0826"/>
    <w:rsid w:val="007F0EDC"/>
    <w:rsid w:val="007F10FE"/>
    <w:rsid w:val="007F143F"/>
    <w:rsid w:val="007F21F4"/>
    <w:rsid w:val="007F2321"/>
    <w:rsid w:val="007F2741"/>
    <w:rsid w:val="007F31C9"/>
    <w:rsid w:val="007F347E"/>
    <w:rsid w:val="007F482B"/>
    <w:rsid w:val="007F48E0"/>
    <w:rsid w:val="007F5DDF"/>
    <w:rsid w:val="007F6820"/>
    <w:rsid w:val="007F6BC6"/>
    <w:rsid w:val="007F771B"/>
    <w:rsid w:val="0080019A"/>
    <w:rsid w:val="00801AA9"/>
    <w:rsid w:val="00801C49"/>
    <w:rsid w:val="00801E90"/>
    <w:rsid w:val="0080221D"/>
    <w:rsid w:val="00802451"/>
    <w:rsid w:val="00802C54"/>
    <w:rsid w:val="00802D0A"/>
    <w:rsid w:val="00802EBE"/>
    <w:rsid w:val="00802F94"/>
    <w:rsid w:val="00803DD9"/>
    <w:rsid w:val="00804F3F"/>
    <w:rsid w:val="008050BE"/>
    <w:rsid w:val="008051BC"/>
    <w:rsid w:val="0080542C"/>
    <w:rsid w:val="00805AB4"/>
    <w:rsid w:val="008060C9"/>
    <w:rsid w:val="008060E0"/>
    <w:rsid w:val="00806F37"/>
    <w:rsid w:val="008075B9"/>
    <w:rsid w:val="00807DFA"/>
    <w:rsid w:val="00810450"/>
    <w:rsid w:val="008108E6"/>
    <w:rsid w:val="00810AA9"/>
    <w:rsid w:val="00810E2F"/>
    <w:rsid w:val="008114B0"/>
    <w:rsid w:val="0081176C"/>
    <w:rsid w:val="00811B44"/>
    <w:rsid w:val="00811D85"/>
    <w:rsid w:val="00812235"/>
    <w:rsid w:val="008123EB"/>
    <w:rsid w:val="0081290E"/>
    <w:rsid w:val="00812E4C"/>
    <w:rsid w:val="008133A7"/>
    <w:rsid w:val="008141B9"/>
    <w:rsid w:val="00814624"/>
    <w:rsid w:val="008147E0"/>
    <w:rsid w:val="00815F88"/>
    <w:rsid w:val="0081617E"/>
    <w:rsid w:val="00816256"/>
    <w:rsid w:val="008164E5"/>
    <w:rsid w:val="0081665B"/>
    <w:rsid w:val="008169B9"/>
    <w:rsid w:val="00816AEE"/>
    <w:rsid w:val="00817221"/>
    <w:rsid w:val="0081726E"/>
    <w:rsid w:val="008175CB"/>
    <w:rsid w:val="0081777E"/>
    <w:rsid w:val="00820192"/>
    <w:rsid w:val="0082077F"/>
    <w:rsid w:val="00820EDF"/>
    <w:rsid w:val="008213B2"/>
    <w:rsid w:val="00821980"/>
    <w:rsid w:val="00821B4C"/>
    <w:rsid w:val="008220F1"/>
    <w:rsid w:val="0082227A"/>
    <w:rsid w:val="00822411"/>
    <w:rsid w:val="00822E6B"/>
    <w:rsid w:val="008233D2"/>
    <w:rsid w:val="00823606"/>
    <w:rsid w:val="00823F74"/>
    <w:rsid w:val="008255A6"/>
    <w:rsid w:val="00825C42"/>
    <w:rsid w:val="00825C5B"/>
    <w:rsid w:val="00825F2D"/>
    <w:rsid w:val="00825FB3"/>
    <w:rsid w:val="00826BA2"/>
    <w:rsid w:val="00827283"/>
    <w:rsid w:val="00827961"/>
    <w:rsid w:val="00827FDF"/>
    <w:rsid w:val="00830235"/>
    <w:rsid w:val="00830518"/>
    <w:rsid w:val="00830820"/>
    <w:rsid w:val="00831926"/>
    <w:rsid w:val="008320DC"/>
    <w:rsid w:val="00832623"/>
    <w:rsid w:val="0083312A"/>
    <w:rsid w:val="0083418A"/>
    <w:rsid w:val="00834352"/>
    <w:rsid w:val="008345C2"/>
    <w:rsid w:val="00834A32"/>
    <w:rsid w:val="00835E98"/>
    <w:rsid w:val="00835EFA"/>
    <w:rsid w:val="008364A2"/>
    <w:rsid w:val="008370B4"/>
    <w:rsid w:val="00837F2A"/>
    <w:rsid w:val="00837FCC"/>
    <w:rsid w:val="0084023D"/>
    <w:rsid w:val="00840249"/>
    <w:rsid w:val="0084053D"/>
    <w:rsid w:val="00840605"/>
    <w:rsid w:val="008406B6"/>
    <w:rsid w:val="008406C4"/>
    <w:rsid w:val="00840A25"/>
    <w:rsid w:val="00840C3E"/>
    <w:rsid w:val="0084114A"/>
    <w:rsid w:val="00841161"/>
    <w:rsid w:val="00842519"/>
    <w:rsid w:val="00842944"/>
    <w:rsid w:val="0084297A"/>
    <w:rsid w:val="00843AE6"/>
    <w:rsid w:val="00843E2B"/>
    <w:rsid w:val="00843EDA"/>
    <w:rsid w:val="00843FBA"/>
    <w:rsid w:val="00844031"/>
    <w:rsid w:val="0084410B"/>
    <w:rsid w:val="008441B1"/>
    <w:rsid w:val="008441F0"/>
    <w:rsid w:val="008442F1"/>
    <w:rsid w:val="00844E0A"/>
    <w:rsid w:val="008452F7"/>
    <w:rsid w:val="00845650"/>
    <w:rsid w:val="008456BD"/>
    <w:rsid w:val="00845713"/>
    <w:rsid w:val="008459D1"/>
    <w:rsid w:val="00845B78"/>
    <w:rsid w:val="00846198"/>
    <w:rsid w:val="00846759"/>
    <w:rsid w:val="008474F3"/>
    <w:rsid w:val="008476C8"/>
    <w:rsid w:val="00847B5B"/>
    <w:rsid w:val="00847DF9"/>
    <w:rsid w:val="00850713"/>
    <w:rsid w:val="0085089A"/>
    <w:rsid w:val="00850B7E"/>
    <w:rsid w:val="00851B63"/>
    <w:rsid w:val="0085219D"/>
    <w:rsid w:val="00852A7C"/>
    <w:rsid w:val="0085343C"/>
    <w:rsid w:val="00853536"/>
    <w:rsid w:val="00853547"/>
    <w:rsid w:val="00853795"/>
    <w:rsid w:val="00854802"/>
    <w:rsid w:val="00854C5A"/>
    <w:rsid w:val="00854EB5"/>
    <w:rsid w:val="0085549A"/>
    <w:rsid w:val="008554EA"/>
    <w:rsid w:val="00856672"/>
    <w:rsid w:val="0085706E"/>
    <w:rsid w:val="00857452"/>
    <w:rsid w:val="008574D1"/>
    <w:rsid w:val="008605E2"/>
    <w:rsid w:val="00860E0C"/>
    <w:rsid w:val="00861092"/>
    <w:rsid w:val="008612C2"/>
    <w:rsid w:val="008616E2"/>
    <w:rsid w:val="008617B8"/>
    <w:rsid w:val="00861B8F"/>
    <w:rsid w:val="00861E5C"/>
    <w:rsid w:val="008623E8"/>
    <w:rsid w:val="008635F2"/>
    <w:rsid w:val="00863764"/>
    <w:rsid w:val="00863A86"/>
    <w:rsid w:val="00863ABD"/>
    <w:rsid w:val="00864D55"/>
    <w:rsid w:val="00864EE1"/>
    <w:rsid w:val="008651D0"/>
    <w:rsid w:val="00865543"/>
    <w:rsid w:val="0086585F"/>
    <w:rsid w:val="00865890"/>
    <w:rsid w:val="00865B75"/>
    <w:rsid w:val="00866CB1"/>
    <w:rsid w:val="00867912"/>
    <w:rsid w:val="00867B23"/>
    <w:rsid w:val="00867B44"/>
    <w:rsid w:val="00867CE8"/>
    <w:rsid w:val="00870D72"/>
    <w:rsid w:val="00870E41"/>
    <w:rsid w:val="008727C1"/>
    <w:rsid w:val="00872B6C"/>
    <w:rsid w:val="00873653"/>
    <w:rsid w:val="0087368B"/>
    <w:rsid w:val="00873746"/>
    <w:rsid w:val="00873CBB"/>
    <w:rsid w:val="00873F7E"/>
    <w:rsid w:val="00874149"/>
    <w:rsid w:val="0087418F"/>
    <w:rsid w:val="008744A2"/>
    <w:rsid w:val="00874919"/>
    <w:rsid w:val="00874961"/>
    <w:rsid w:val="0087583C"/>
    <w:rsid w:val="00876246"/>
    <w:rsid w:val="008762F7"/>
    <w:rsid w:val="00876BEA"/>
    <w:rsid w:val="00876C08"/>
    <w:rsid w:val="00876CD7"/>
    <w:rsid w:val="00876D73"/>
    <w:rsid w:val="00876F20"/>
    <w:rsid w:val="00877754"/>
    <w:rsid w:val="00877CC5"/>
    <w:rsid w:val="008804AB"/>
    <w:rsid w:val="00881427"/>
    <w:rsid w:val="0088291E"/>
    <w:rsid w:val="00883046"/>
    <w:rsid w:val="00885235"/>
    <w:rsid w:val="008852A8"/>
    <w:rsid w:val="00885422"/>
    <w:rsid w:val="00885B12"/>
    <w:rsid w:val="00885C51"/>
    <w:rsid w:val="00885C80"/>
    <w:rsid w:val="00885F04"/>
    <w:rsid w:val="00885F86"/>
    <w:rsid w:val="0088603F"/>
    <w:rsid w:val="0088612E"/>
    <w:rsid w:val="00886146"/>
    <w:rsid w:val="00886194"/>
    <w:rsid w:val="008861BE"/>
    <w:rsid w:val="0088677C"/>
    <w:rsid w:val="00886B35"/>
    <w:rsid w:val="00887082"/>
    <w:rsid w:val="008871F8"/>
    <w:rsid w:val="00887430"/>
    <w:rsid w:val="00887747"/>
    <w:rsid w:val="008909DF"/>
    <w:rsid w:val="00890A0F"/>
    <w:rsid w:val="00891179"/>
    <w:rsid w:val="008918C0"/>
    <w:rsid w:val="008919A4"/>
    <w:rsid w:val="00891CB0"/>
    <w:rsid w:val="008924EB"/>
    <w:rsid w:val="008926E2"/>
    <w:rsid w:val="00892935"/>
    <w:rsid w:val="00892A58"/>
    <w:rsid w:val="00892C2D"/>
    <w:rsid w:val="00893758"/>
    <w:rsid w:val="00893812"/>
    <w:rsid w:val="008949CE"/>
    <w:rsid w:val="00894A48"/>
    <w:rsid w:val="00894A4F"/>
    <w:rsid w:val="0089566E"/>
    <w:rsid w:val="00895832"/>
    <w:rsid w:val="00895A8B"/>
    <w:rsid w:val="00895E24"/>
    <w:rsid w:val="00896727"/>
    <w:rsid w:val="00896C8A"/>
    <w:rsid w:val="008A0579"/>
    <w:rsid w:val="008A076B"/>
    <w:rsid w:val="008A145D"/>
    <w:rsid w:val="008A14E3"/>
    <w:rsid w:val="008A1649"/>
    <w:rsid w:val="008A166B"/>
    <w:rsid w:val="008A1781"/>
    <w:rsid w:val="008A1D27"/>
    <w:rsid w:val="008A1EAD"/>
    <w:rsid w:val="008A213C"/>
    <w:rsid w:val="008A2351"/>
    <w:rsid w:val="008A263A"/>
    <w:rsid w:val="008A2AE1"/>
    <w:rsid w:val="008A2B68"/>
    <w:rsid w:val="008A2DB7"/>
    <w:rsid w:val="008A3531"/>
    <w:rsid w:val="008A3A2D"/>
    <w:rsid w:val="008A4611"/>
    <w:rsid w:val="008A4AEB"/>
    <w:rsid w:val="008A4B90"/>
    <w:rsid w:val="008A4C44"/>
    <w:rsid w:val="008A4E6F"/>
    <w:rsid w:val="008A55FC"/>
    <w:rsid w:val="008A5775"/>
    <w:rsid w:val="008A5BE1"/>
    <w:rsid w:val="008A5D96"/>
    <w:rsid w:val="008A7007"/>
    <w:rsid w:val="008A70D8"/>
    <w:rsid w:val="008A7441"/>
    <w:rsid w:val="008A7613"/>
    <w:rsid w:val="008A7A42"/>
    <w:rsid w:val="008A7C02"/>
    <w:rsid w:val="008B031B"/>
    <w:rsid w:val="008B05C1"/>
    <w:rsid w:val="008B0921"/>
    <w:rsid w:val="008B0980"/>
    <w:rsid w:val="008B0A79"/>
    <w:rsid w:val="008B13FB"/>
    <w:rsid w:val="008B2093"/>
    <w:rsid w:val="008B26ED"/>
    <w:rsid w:val="008B3890"/>
    <w:rsid w:val="008B3B42"/>
    <w:rsid w:val="008B43AA"/>
    <w:rsid w:val="008B4FA3"/>
    <w:rsid w:val="008B5616"/>
    <w:rsid w:val="008B615A"/>
    <w:rsid w:val="008B6A0D"/>
    <w:rsid w:val="008B6A48"/>
    <w:rsid w:val="008B7072"/>
    <w:rsid w:val="008B73D4"/>
    <w:rsid w:val="008B7A0C"/>
    <w:rsid w:val="008C0E66"/>
    <w:rsid w:val="008C18FF"/>
    <w:rsid w:val="008C2302"/>
    <w:rsid w:val="008C260C"/>
    <w:rsid w:val="008C3117"/>
    <w:rsid w:val="008C39F9"/>
    <w:rsid w:val="008C3AF7"/>
    <w:rsid w:val="008C3E60"/>
    <w:rsid w:val="008C3E83"/>
    <w:rsid w:val="008C4DA0"/>
    <w:rsid w:val="008C4DFF"/>
    <w:rsid w:val="008C4E2C"/>
    <w:rsid w:val="008C4EEB"/>
    <w:rsid w:val="008C5630"/>
    <w:rsid w:val="008C5C25"/>
    <w:rsid w:val="008C61C2"/>
    <w:rsid w:val="008C6263"/>
    <w:rsid w:val="008C671F"/>
    <w:rsid w:val="008C6F18"/>
    <w:rsid w:val="008C7127"/>
    <w:rsid w:val="008C7DFD"/>
    <w:rsid w:val="008D094B"/>
    <w:rsid w:val="008D1379"/>
    <w:rsid w:val="008D1947"/>
    <w:rsid w:val="008D1D5D"/>
    <w:rsid w:val="008D22C4"/>
    <w:rsid w:val="008D2675"/>
    <w:rsid w:val="008D27F7"/>
    <w:rsid w:val="008D2BCC"/>
    <w:rsid w:val="008D324A"/>
    <w:rsid w:val="008D3630"/>
    <w:rsid w:val="008D3DB9"/>
    <w:rsid w:val="008D3E03"/>
    <w:rsid w:val="008D42CE"/>
    <w:rsid w:val="008D46FC"/>
    <w:rsid w:val="008D4908"/>
    <w:rsid w:val="008D49C5"/>
    <w:rsid w:val="008D4B47"/>
    <w:rsid w:val="008D543B"/>
    <w:rsid w:val="008D5F6E"/>
    <w:rsid w:val="008D6034"/>
    <w:rsid w:val="008D6404"/>
    <w:rsid w:val="008D6753"/>
    <w:rsid w:val="008D7332"/>
    <w:rsid w:val="008D736C"/>
    <w:rsid w:val="008D74F9"/>
    <w:rsid w:val="008D7740"/>
    <w:rsid w:val="008D77D6"/>
    <w:rsid w:val="008D7BE2"/>
    <w:rsid w:val="008D7D3A"/>
    <w:rsid w:val="008E02FC"/>
    <w:rsid w:val="008E056A"/>
    <w:rsid w:val="008E0594"/>
    <w:rsid w:val="008E06DB"/>
    <w:rsid w:val="008E0766"/>
    <w:rsid w:val="008E08DD"/>
    <w:rsid w:val="008E093F"/>
    <w:rsid w:val="008E15A2"/>
    <w:rsid w:val="008E15CE"/>
    <w:rsid w:val="008E1CE8"/>
    <w:rsid w:val="008E20A2"/>
    <w:rsid w:val="008E244C"/>
    <w:rsid w:val="008E2FB3"/>
    <w:rsid w:val="008E3385"/>
    <w:rsid w:val="008E404E"/>
    <w:rsid w:val="008E4471"/>
    <w:rsid w:val="008E4879"/>
    <w:rsid w:val="008E4914"/>
    <w:rsid w:val="008E508F"/>
    <w:rsid w:val="008E530D"/>
    <w:rsid w:val="008E57E9"/>
    <w:rsid w:val="008E5C42"/>
    <w:rsid w:val="008E61EE"/>
    <w:rsid w:val="008E6E07"/>
    <w:rsid w:val="008E7291"/>
    <w:rsid w:val="008E736E"/>
    <w:rsid w:val="008E7CDB"/>
    <w:rsid w:val="008F02A9"/>
    <w:rsid w:val="008F04A0"/>
    <w:rsid w:val="008F08E1"/>
    <w:rsid w:val="008F0ABC"/>
    <w:rsid w:val="008F0FCF"/>
    <w:rsid w:val="008F13EA"/>
    <w:rsid w:val="008F227A"/>
    <w:rsid w:val="008F2AA1"/>
    <w:rsid w:val="008F3D2B"/>
    <w:rsid w:val="008F3F27"/>
    <w:rsid w:val="008F437E"/>
    <w:rsid w:val="008F548A"/>
    <w:rsid w:val="008F5497"/>
    <w:rsid w:val="008F56B2"/>
    <w:rsid w:val="008F5C3E"/>
    <w:rsid w:val="008F6111"/>
    <w:rsid w:val="008F6455"/>
    <w:rsid w:val="008F6C0F"/>
    <w:rsid w:val="008F73FA"/>
    <w:rsid w:val="008F7630"/>
    <w:rsid w:val="008F7CFB"/>
    <w:rsid w:val="0090017D"/>
    <w:rsid w:val="0090070F"/>
    <w:rsid w:val="009008C7"/>
    <w:rsid w:val="009014C9"/>
    <w:rsid w:val="009018DD"/>
    <w:rsid w:val="009019E1"/>
    <w:rsid w:val="00901FD2"/>
    <w:rsid w:val="0090218A"/>
    <w:rsid w:val="009024AB"/>
    <w:rsid w:val="009028B0"/>
    <w:rsid w:val="00902B4D"/>
    <w:rsid w:val="00904988"/>
    <w:rsid w:val="00904A83"/>
    <w:rsid w:val="00904BB4"/>
    <w:rsid w:val="00905029"/>
    <w:rsid w:val="009056EC"/>
    <w:rsid w:val="00906D9B"/>
    <w:rsid w:val="009070F8"/>
    <w:rsid w:val="00907FC1"/>
    <w:rsid w:val="0091075E"/>
    <w:rsid w:val="00911196"/>
    <w:rsid w:val="0091188F"/>
    <w:rsid w:val="00911F60"/>
    <w:rsid w:val="0091207C"/>
    <w:rsid w:val="0091277C"/>
    <w:rsid w:val="00912802"/>
    <w:rsid w:val="00912A3B"/>
    <w:rsid w:val="00912C2B"/>
    <w:rsid w:val="00912CC9"/>
    <w:rsid w:val="009132F3"/>
    <w:rsid w:val="009137CC"/>
    <w:rsid w:val="009139F7"/>
    <w:rsid w:val="00913E0E"/>
    <w:rsid w:val="0091422C"/>
    <w:rsid w:val="009144D1"/>
    <w:rsid w:val="0091478D"/>
    <w:rsid w:val="009147F4"/>
    <w:rsid w:val="00915652"/>
    <w:rsid w:val="00915E27"/>
    <w:rsid w:val="009160C3"/>
    <w:rsid w:val="00916DFD"/>
    <w:rsid w:val="0091711F"/>
    <w:rsid w:val="00917863"/>
    <w:rsid w:val="00920719"/>
    <w:rsid w:val="00920BB6"/>
    <w:rsid w:val="009211EC"/>
    <w:rsid w:val="00921BAA"/>
    <w:rsid w:val="00921F9B"/>
    <w:rsid w:val="0092291E"/>
    <w:rsid w:val="00922B46"/>
    <w:rsid w:val="00922FA5"/>
    <w:rsid w:val="00922FFA"/>
    <w:rsid w:val="00923C8A"/>
    <w:rsid w:val="00923F4C"/>
    <w:rsid w:val="00923FC0"/>
    <w:rsid w:val="009247D6"/>
    <w:rsid w:val="00924F7E"/>
    <w:rsid w:val="00924F9E"/>
    <w:rsid w:val="0092576D"/>
    <w:rsid w:val="00925E96"/>
    <w:rsid w:val="00926170"/>
    <w:rsid w:val="009266B5"/>
    <w:rsid w:val="00926A84"/>
    <w:rsid w:val="00926E8A"/>
    <w:rsid w:val="00926F97"/>
    <w:rsid w:val="00926FB2"/>
    <w:rsid w:val="00930683"/>
    <w:rsid w:val="00930CBC"/>
    <w:rsid w:val="0093142B"/>
    <w:rsid w:val="00931B56"/>
    <w:rsid w:val="00931BBD"/>
    <w:rsid w:val="0093239C"/>
    <w:rsid w:val="009324FD"/>
    <w:rsid w:val="00932A0A"/>
    <w:rsid w:val="00932D38"/>
    <w:rsid w:val="00932D70"/>
    <w:rsid w:val="00933412"/>
    <w:rsid w:val="009335B8"/>
    <w:rsid w:val="0093377B"/>
    <w:rsid w:val="00933793"/>
    <w:rsid w:val="009337AD"/>
    <w:rsid w:val="009342C7"/>
    <w:rsid w:val="0093430C"/>
    <w:rsid w:val="00934A74"/>
    <w:rsid w:val="00934B0C"/>
    <w:rsid w:val="00934B9F"/>
    <w:rsid w:val="00934F5F"/>
    <w:rsid w:val="00935600"/>
    <w:rsid w:val="0093612E"/>
    <w:rsid w:val="009365D6"/>
    <w:rsid w:val="00936929"/>
    <w:rsid w:val="00936BBE"/>
    <w:rsid w:val="00936E33"/>
    <w:rsid w:val="00937D7B"/>
    <w:rsid w:val="00940069"/>
    <w:rsid w:val="00940E76"/>
    <w:rsid w:val="00941106"/>
    <w:rsid w:val="0094169C"/>
    <w:rsid w:val="00941BED"/>
    <w:rsid w:val="00941F1D"/>
    <w:rsid w:val="00942B6E"/>
    <w:rsid w:val="00942D53"/>
    <w:rsid w:val="00943B26"/>
    <w:rsid w:val="00943D9A"/>
    <w:rsid w:val="0094413D"/>
    <w:rsid w:val="00945FDD"/>
    <w:rsid w:val="0094627F"/>
    <w:rsid w:val="009462D6"/>
    <w:rsid w:val="00946308"/>
    <w:rsid w:val="00947223"/>
    <w:rsid w:val="00947375"/>
    <w:rsid w:val="009473AF"/>
    <w:rsid w:val="009474A1"/>
    <w:rsid w:val="0095008B"/>
    <w:rsid w:val="0095097E"/>
    <w:rsid w:val="00950A37"/>
    <w:rsid w:val="00950C08"/>
    <w:rsid w:val="00950E29"/>
    <w:rsid w:val="00951995"/>
    <w:rsid w:val="00951A97"/>
    <w:rsid w:val="00951E05"/>
    <w:rsid w:val="0095208B"/>
    <w:rsid w:val="009523F9"/>
    <w:rsid w:val="00952933"/>
    <w:rsid w:val="00952C9D"/>
    <w:rsid w:val="0095334D"/>
    <w:rsid w:val="009533C0"/>
    <w:rsid w:val="00953583"/>
    <w:rsid w:val="009535CE"/>
    <w:rsid w:val="0095389F"/>
    <w:rsid w:val="00954987"/>
    <w:rsid w:val="0095527B"/>
    <w:rsid w:val="009558B6"/>
    <w:rsid w:val="00955E79"/>
    <w:rsid w:val="00955FF3"/>
    <w:rsid w:val="00956435"/>
    <w:rsid w:val="009565E3"/>
    <w:rsid w:val="00956B25"/>
    <w:rsid w:val="00957300"/>
    <w:rsid w:val="0095769F"/>
    <w:rsid w:val="00957943"/>
    <w:rsid w:val="00957DE3"/>
    <w:rsid w:val="00957E8F"/>
    <w:rsid w:val="00960341"/>
    <w:rsid w:val="00961E3A"/>
    <w:rsid w:val="00962229"/>
    <w:rsid w:val="009623E3"/>
    <w:rsid w:val="0096242C"/>
    <w:rsid w:val="0096243A"/>
    <w:rsid w:val="009629E6"/>
    <w:rsid w:val="00962A7C"/>
    <w:rsid w:val="00962FC6"/>
    <w:rsid w:val="00962FF3"/>
    <w:rsid w:val="00963141"/>
    <w:rsid w:val="009631DD"/>
    <w:rsid w:val="009635F2"/>
    <w:rsid w:val="00963648"/>
    <w:rsid w:val="00964C15"/>
    <w:rsid w:val="00964E11"/>
    <w:rsid w:val="00965019"/>
    <w:rsid w:val="00965C5C"/>
    <w:rsid w:val="00965FB1"/>
    <w:rsid w:val="0096634B"/>
    <w:rsid w:val="009665A1"/>
    <w:rsid w:val="0096694D"/>
    <w:rsid w:val="00966C6E"/>
    <w:rsid w:val="009678AD"/>
    <w:rsid w:val="009703E9"/>
    <w:rsid w:val="00970472"/>
    <w:rsid w:val="0097070F"/>
    <w:rsid w:val="00970ABB"/>
    <w:rsid w:val="00971045"/>
    <w:rsid w:val="00971A3F"/>
    <w:rsid w:val="00971B4C"/>
    <w:rsid w:val="0097206D"/>
    <w:rsid w:val="00972144"/>
    <w:rsid w:val="0097228E"/>
    <w:rsid w:val="0097348E"/>
    <w:rsid w:val="0097361F"/>
    <w:rsid w:val="00973720"/>
    <w:rsid w:val="00973D19"/>
    <w:rsid w:val="009740E0"/>
    <w:rsid w:val="0097466D"/>
    <w:rsid w:val="0097485B"/>
    <w:rsid w:val="00974D9B"/>
    <w:rsid w:val="00974F3B"/>
    <w:rsid w:val="00975327"/>
    <w:rsid w:val="00975C1F"/>
    <w:rsid w:val="00976249"/>
    <w:rsid w:val="009765E3"/>
    <w:rsid w:val="00976BEF"/>
    <w:rsid w:val="00977E01"/>
    <w:rsid w:val="00977E43"/>
    <w:rsid w:val="009802E9"/>
    <w:rsid w:val="009803B8"/>
    <w:rsid w:val="00980496"/>
    <w:rsid w:val="00980E8C"/>
    <w:rsid w:val="00981132"/>
    <w:rsid w:val="009814BA"/>
    <w:rsid w:val="00981BC3"/>
    <w:rsid w:val="009824F2"/>
    <w:rsid w:val="00982C39"/>
    <w:rsid w:val="00983957"/>
    <w:rsid w:val="00984C16"/>
    <w:rsid w:val="00984D59"/>
    <w:rsid w:val="009851F1"/>
    <w:rsid w:val="00985A3F"/>
    <w:rsid w:val="009864C7"/>
    <w:rsid w:val="009869B5"/>
    <w:rsid w:val="00986AA3"/>
    <w:rsid w:val="00986B89"/>
    <w:rsid w:val="00986D3A"/>
    <w:rsid w:val="00986F88"/>
    <w:rsid w:val="0098767E"/>
    <w:rsid w:val="00987CD9"/>
    <w:rsid w:val="00990543"/>
    <w:rsid w:val="00991246"/>
    <w:rsid w:val="0099232B"/>
    <w:rsid w:val="00992CCC"/>
    <w:rsid w:val="00993000"/>
    <w:rsid w:val="009932D4"/>
    <w:rsid w:val="00993508"/>
    <w:rsid w:val="009937CC"/>
    <w:rsid w:val="00993C8F"/>
    <w:rsid w:val="009944BB"/>
    <w:rsid w:val="00995588"/>
    <w:rsid w:val="00995EA6"/>
    <w:rsid w:val="00995FDD"/>
    <w:rsid w:val="0099614D"/>
    <w:rsid w:val="00996622"/>
    <w:rsid w:val="00996BFF"/>
    <w:rsid w:val="00996E2A"/>
    <w:rsid w:val="00996F69"/>
    <w:rsid w:val="009974C1"/>
    <w:rsid w:val="0099796C"/>
    <w:rsid w:val="009A0517"/>
    <w:rsid w:val="009A0566"/>
    <w:rsid w:val="009A0A65"/>
    <w:rsid w:val="009A0E34"/>
    <w:rsid w:val="009A103E"/>
    <w:rsid w:val="009A1215"/>
    <w:rsid w:val="009A15F4"/>
    <w:rsid w:val="009A191F"/>
    <w:rsid w:val="009A1A8B"/>
    <w:rsid w:val="009A3E51"/>
    <w:rsid w:val="009A3E5A"/>
    <w:rsid w:val="009A43C8"/>
    <w:rsid w:val="009A49E2"/>
    <w:rsid w:val="009A5196"/>
    <w:rsid w:val="009A6996"/>
    <w:rsid w:val="009A791F"/>
    <w:rsid w:val="009A7ADD"/>
    <w:rsid w:val="009A7FC7"/>
    <w:rsid w:val="009B1109"/>
    <w:rsid w:val="009B116C"/>
    <w:rsid w:val="009B1195"/>
    <w:rsid w:val="009B178C"/>
    <w:rsid w:val="009B2897"/>
    <w:rsid w:val="009B2CF9"/>
    <w:rsid w:val="009B2DA7"/>
    <w:rsid w:val="009B2FAB"/>
    <w:rsid w:val="009B31E9"/>
    <w:rsid w:val="009B3228"/>
    <w:rsid w:val="009B3642"/>
    <w:rsid w:val="009B369A"/>
    <w:rsid w:val="009B428C"/>
    <w:rsid w:val="009B42FE"/>
    <w:rsid w:val="009B47E5"/>
    <w:rsid w:val="009B50F0"/>
    <w:rsid w:val="009B5D96"/>
    <w:rsid w:val="009B5DDF"/>
    <w:rsid w:val="009B5DFE"/>
    <w:rsid w:val="009B5EC1"/>
    <w:rsid w:val="009B610E"/>
    <w:rsid w:val="009B63FF"/>
    <w:rsid w:val="009B66E4"/>
    <w:rsid w:val="009B79C0"/>
    <w:rsid w:val="009B7FA4"/>
    <w:rsid w:val="009C00E3"/>
    <w:rsid w:val="009C0379"/>
    <w:rsid w:val="009C044B"/>
    <w:rsid w:val="009C0DE4"/>
    <w:rsid w:val="009C0EC0"/>
    <w:rsid w:val="009C1A40"/>
    <w:rsid w:val="009C1A65"/>
    <w:rsid w:val="009C27D7"/>
    <w:rsid w:val="009C29A0"/>
    <w:rsid w:val="009C33A4"/>
    <w:rsid w:val="009C379B"/>
    <w:rsid w:val="009C37C4"/>
    <w:rsid w:val="009C3B83"/>
    <w:rsid w:val="009C3CE8"/>
    <w:rsid w:val="009C456F"/>
    <w:rsid w:val="009C4D88"/>
    <w:rsid w:val="009C53F2"/>
    <w:rsid w:val="009C5529"/>
    <w:rsid w:val="009C573D"/>
    <w:rsid w:val="009C5E09"/>
    <w:rsid w:val="009C6094"/>
    <w:rsid w:val="009C63A6"/>
    <w:rsid w:val="009C724D"/>
    <w:rsid w:val="009C7702"/>
    <w:rsid w:val="009C7ABE"/>
    <w:rsid w:val="009C7BA5"/>
    <w:rsid w:val="009C7F36"/>
    <w:rsid w:val="009D03C4"/>
    <w:rsid w:val="009D0475"/>
    <w:rsid w:val="009D0884"/>
    <w:rsid w:val="009D1039"/>
    <w:rsid w:val="009D129A"/>
    <w:rsid w:val="009D1CC6"/>
    <w:rsid w:val="009D1DDB"/>
    <w:rsid w:val="009D25D1"/>
    <w:rsid w:val="009D28A2"/>
    <w:rsid w:val="009D2A33"/>
    <w:rsid w:val="009D2CCF"/>
    <w:rsid w:val="009D2DE7"/>
    <w:rsid w:val="009D3128"/>
    <w:rsid w:val="009D32EC"/>
    <w:rsid w:val="009D36AF"/>
    <w:rsid w:val="009D3B0C"/>
    <w:rsid w:val="009D3E3A"/>
    <w:rsid w:val="009D4661"/>
    <w:rsid w:val="009D4729"/>
    <w:rsid w:val="009D4EEE"/>
    <w:rsid w:val="009D533C"/>
    <w:rsid w:val="009D5447"/>
    <w:rsid w:val="009D696A"/>
    <w:rsid w:val="009D6B56"/>
    <w:rsid w:val="009D6F14"/>
    <w:rsid w:val="009D729A"/>
    <w:rsid w:val="009D7ADB"/>
    <w:rsid w:val="009D7C3D"/>
    <w:rsid w:val="009D7CBE"/>
    <w:rsid w:val="009D7E92"/>
    <w:rsid w:val="009E0497"/>
    <w:rsid w:val="009E0D49"/>
    <w:rsid w:val="009E0ED8"/>
    <w:rsid w:val="009E0F81"/>
    <w:rsid w:val="009E14A7"/>
    <w:rsid w:val="009E17FF"/>
    <w:rsid w:val="009E1F97"/>
    <w:rsid w:val="009E1FE3"/>
    <w:rsid w:val="009E204E"/>
    <w:rsid w:val="009E2878"/>
    <w:rsid w:val="009E3372"/>
    <w:rsid w:val="009E3667"/>
    <w:rsid w:val="009E372A"/>
    <w:rsid w:val="009E3EC6"/>
    <w:rsid w:val="009E4512"/>
    <w:rsid w:val="009E4B05"/>
    <w:rsid w:val="009E4DD3"/>
    <w:rsid w:val="009E4FAE"/>
    <w:rsid w:val="009E5199"/>
    <w:rsid w:val="009E566A"/>
    <w:rsid w:val="009E5D32"/>
    <w:rsid w:val="009E5EBE"/>
    <w:rsid w:val="009E600C"/>
    <w:rsid w:val="009E6376"/>
    <w:rsid w:val="009E69F2"/>
    <w:rsid w:val="009E6DB1"/>
    <w:rsid w:val="009E706C"/>
    <w:rsid w:val="009E757D"/>
    <w:rsid w:val="009E7E51"/>
    <w:rsid w:val="009F0EF7"/>
    <w:rsid w:val="009F175A"/>
    <w:rsid w:val="009F25A5"/>
    <w:rsid w:val="009F2C94"/>
    <w:rsid w:val="009F3144"/>
    <w:rsid w:val="009F3284"/>
    <w:rsid w:val="009F3929"/>
    <w:rsid w:val="009F4B15"/>
    <w:rsid w:val="009F507E"/>
    <w:rsid w:val="009F5435"/>
    <w:rsid w:val="009F5B8B"/>
    <w:rsid w:val="009F61DD"/>
    <w:rsid w:val="009F67BD"/>
    <w:rsid w:val="009F690C"/>
    <w:rsid w:val="009F6BCE"/>
    <w:rsid w:val="009F6EDB"/>
    <w:rsid w:val="009F7BB1"/>
    <w:rsid w:val="009F7D37"/>
    <w:rsid w:val="00A00095"/>
    <w:rsid w:val="00A00D76"/>
    <w:rsid w:val="00A00F96"/>
    <w:rsid w:val="00A019B7"/>
    <w:rsid w:val="00A01BDD"/>
    <w:rsid w:val="00A01FDE"/>
    <w:rsid w:val="00A0200E"/>
    <w:rsid w:val="00A02742"/>
    <w:rsid w:val="00A029F7"/>
    <w:rsid w:val="00A02EED"/>
    <w:rsid w:val="00A02F06"/>
    <w:rsid w:val="00A031BD"/>
    <w:rsid w:val="00A039E0"/>
    <w:rsid w:val="00A03AD8"/>
    <w:rsid w:val="00A03F15"/>
    <w:rsid w:val="00A042B0"/>
    <w:rsid w:val="00A04A87"/>
    <w:rsid w:val="00A053EC"/>
    <w:rsid w:val="00A05F0A"/>
    <w:rsid w:val="00A05FBC"/>
    <w:rsid w:val="00A061E2"/>
    <w:rsid w:val="00A061FF"/>
    <w:rsid w:val="00A06429"/>
    <w:rsid w:val="00A069A8"/>
    <w:rsid w:val="00A069F9"/>
    <w:rsid w:val="00A06D09"/>
    <w:rsid w:val="00A07D90"/>
    <w:rsid w:val="00A10611"/>
    <w:rsid w:val="00A10A0B"/>
    <w:rsid w:val="00A10B30"/>
    <w:rsid w:val="00A118B7"/>
    <w:rsid w:val="00A125F8"/>
    <w:rsid w:val="00A1266E"/>
    <w:rsid w:val="00A12B79"/>
    <w:rsid w:val="00A12E33"/>
    <w:rsid w:val="00A134C5"/>
    <w:rsid w:val="00A1356F"/>
    <w:rsid w:val="00A14022"/>
    <w:rsid w:val="00A140CB"/>
    <w:rsid w:val="00A15252"/>
    <w:rsid w:val="00A152CA"/>
    <w:rsid w:val="00A156A5"/>
    <w:rsid w:val="00A159E2"/>
    <w:rsid w:val="00A15E19"/>
    <w:rsid w:val="00A16274"/>
    <w:rsid w:val="00A16A38"/>
    <w:rsid w:val="00A16BC4"/>
    <w:rsid w:val="00A172C4"/>
    <w:rsid w:val="00A1733A"/>
    <w:rsid w:val="00A2066B"/>
    <w:rsid w:val="00A20B77"/>
    <w:rsid w:val="00A20FB3"/>
    <w:rsid w:val="00A21161"/>
    <w:rsid w:val="00A21562"/>
    <w:rsid w:val="00A221E8"/>
    <w:rsid w:val="00A2281E"/>
    <w:rsid w:val="00A228B0"/>
    <w:rsid w:val="00A2356F"/>
    <w:rsid w:val="00A24333"/>
    <w:rsid w:val="00A2448E"/>
    <w:rsid w:val="00A24565"/>
    <w:rsid w:val="00A2534B"/>
    <w:rsid w:val="00A25A16"/>
    <w:rsid w:val="00A26119"/>
    <w:rsid w:val="00A2639E"/>
    <w:rsid w:val="00A26B76"/>
    <w:rsid w:val="00A26DCE"/>
    <w:rsid w:val="00A2745B"/>
    <w:rsid w:val="00A2776F"/>
    <w:rsid w:val="00A27BDD"/>
    <w:rsid w:val="00A307AF"/>
    <w:rsid w:val="00A30E26"/>
    <w:rsid w:val="00A316E7"/>
    <w:rsid w:val="00A31C06"/>
    <w:rsid w:val="00A31C29"/>
    <w:rsid w:val="00A323DC"/>
    <w:rsid w:val="00A32521"/>
    <w:rsid w:val="00A32653"/>
    <w:rsid w:val="00A32F54"/>
    <w:rsid w:val="00A33047"/>
    <w:rsid w:val="00A330DE"/>
    <w:rsid w:val="00A330DF"/>
    <w:rsid w:val="00A33A7D"/>
    <w:rsid w:val="00A33D87"/>
    <w:rsid w:val="00A33E2B"/>
    <w:rsid w:val="00A33F92"/>
    <w:rsid w:val="00A34224"/>
    <w:rsid w:val="00A345F4"/>
    <w:rsid w:val="00A34A74"/>
    <w:rsid w:val="00A35599"/>
    <w:rsid w:val="00A35904"/>
    <w:rsid w:val="00A35D4B"/>
    <w:rsid w:val="00A36162"/>
    <w:rsid w:val="00A364E2"/>
    <w:rsid w:val="00A364EE"/>
    <w:rsid w:val="00A36EC3"/>
    <w:rsid w:val="00A37112"/>
    <w:rsid w:val="00A3781B"/>
    <w:rsid w:val="00A37F80"/>
    <w:rsid w:val="00A4079A"/>
    <w:rsid w:val="00A40D0A"/>
    <w:rsid w:val="00A40E90"/>
    <w:rsid w:val="00A413D2"/>
    <w:rsid w:val="00A41738"/>
    <w:rsid w:val="00A417FC"/>
    <w:rsid w:val="00A420E6"/>
    <w:rsid w:val="00A421CF"/>
    <w:rsid w:val="00A423E2"/>
    <w:rsid w:val="00A4252F"/>
    <w:rsid w:val="00A42AC4"/>
    <w:rsid w:val="00A42DDB"/>
    <w:rsid w:val="00A43016"/>
    <w:rsid w:val="00A434DF"/>
    <w:rsid w:val="00A44345"/>
    <w:rsid w:val="00A448B0"/>
    <w:rsid w:val="00A448C2"/>
    <w:rsid w:val="00A45AEF"/>
    <w:rsid w:val="00A45C43"/>
    <w:rsid w:val="00A45E5A"/>
    <w:rsid w:val="00A4615B"/>
    <w:rsid w:val="00A465C7"/>
    <w:rsid w:val="00A46AEA"/>
    <w:rsid w:val="00A46BDE"/>
    <w:rsid w:val="00A46E07"/>
    <w:rsid w:val="00A46E25"/>
    <w:rsid w:val="00A47913"/>
    <w:rsid w:val="00A47D53"/>
    <w:rsid w:val="00A504E9"/>
    <w:rsid w:val="00A5066C"/>
    <w:rsid w:val="00A50778"/>
    <w:rsid w:val="00A51F5D"/>
    <w:rsid w:val="00A524C7"/>
    <w:rsid w:val="00A529BC"/>
    <w:rsid w:val="00A53544"/>
    <w:rsid w:val="00A53B8F"/>
    <w:rsid w:val="00A53C45"/>
    <w:rsid w:val="00A53E22"/>
    <w:rsid w:val="00A54155"/>
    <w:rsid w:val="00A55267"/>
    <w:rsid w:val="00A55707"/>
    <w:rsid w:val="00A55794"/>
    <w:rsid w:val="00A55D68"/>
    <w:rsid w:val="00A55E7D"/>
    <w:rsid w:val="00A5695C"/>
    <w:rsid w:val="00A57124"/>
    <w:rsid w:val="00A5720F"/>
    <w:rsid w:val="00A5769D"/>
    <w:rsid w:val="00A576FC"/>
    <w:rsid w:val="00A57804"/>
    <w:rsid w:val="00A5793D"/>
    <w:rsid w:val="00A604D3"/>
    <w:rsid w:val="00A60C4A"/>
    <w:rsid w:val="00A619B3"/>
    <w:rsid w:val="00A619BE"/>
    <w:rsid w:val="00A61BC8"/>
    <w:rsid w:val="00A6223B"/>
    <w:rsid w:val="00A624B1"/>
    <w:rsid w:val="00A6262B"/>
    <w:rsid w:val="00A62BB6"/>
    <w:rsid w:val="00A62C85"/>
    <w:rsid w:val="00A63139"/>
    <w:rsid w:val="00A63141"/>
    <w:rsid w:val="00A6331D"/>
    <w:rsid w:val="00A63B26"/>
    <w:rsid w:val="00A63B3F"/>
    <w:rsid w:val="00A64195"/>
    <w:rsid w:val="00A64CB4"/>
    <w:rsid w:val="00A64E31"/>
    <w:rsid w:val="00A64EFA"/>
    <w:rsid w:val="00A653A3"/>
    <w:rsid w:val="00A65BC5"/>
    <w:rsid w:val="00A65C66"/>
    <w:rsid w:val="00A65C6C"/>
    <w:rsid w:val="00A662D2"/>
    <w:rsid w:val="00A6650C"/>
    <w:rsid w:val="00A6659B"/>
    <w:rsid w:val="00A666D4"/>
    <w:rsid w:val="00A66EAB"/>
    <w:rsid w:val="00A6713F"/>
    <w:rsid w:val="00A6773D"/>
    <w:rsid w:val="00A70660"/>
    <w:rsid w:val="00A70B91"/>
    <w:rsid w:val="00A71370"/>
    <w:rsid w:val="00A71E98"/>
    <w:rsid w:val="00A725A7"/>
    <w:rsid w:val="00A726F8"/>
    <w:rsid w:val="00A72B17"/>
    <w:rsid w:val="00A72CA3"/>
    <w:rsid w:val="00A72F96"/>
    <w:rsid w:val="00A72FB0"/>
    <w:rsid w:val="00A73644"/>
    <w:rsid w:val="00A73817"/>
    <w:rsid w:val="00A738D8"/>
    <w:rsid w:val="00A739E6"/>
    <w:rsid w:val="00A73C05"/>
    <w:rsid w:val="00A73D40"/>
    <w:rsid w:val="00A74381"/>
    <w:rsid w:val="00A743A2"/>
    <w:rsid w:val="00A745EE"/>
    <w:rsid w:val="00A75536"/>
    <w:rsid w:val="00A766FB"/>
    <w:rsid w:val="00A76C23"/>
    <w:rsid w:val="00A76C73"/>
    <w:rsid w:val="00A7721E"/>
    <w:rsid w:val="00A77521"/>
    <w:rsid w:val="00A77D6C"/>
    <w:rsid w:val="00A80498"/>
    <w:rsid w:val="00A8093B"/>
    <w:rsid w:val="00A80B50"/>
    <w:rsid w:val="00A81236"/>
    <w:rsid w:val="00A814D1"/>
    <w:rsid w:val="00A81545"/>
    <w:rsid w:val="00A81D43"/>
    <w:rsid w:val="00A81E6F"/>
    <w:rsid w:val="00A82292"/>
    <w:rsid w:val="00A83235"/>
    <w:rsid w:val="00A83611"/>
    <w:rsid w:val="00A83D95"/>
    <w:rsid w:val="00A83F68"/>
    <w:rsid w:val="00A850AA"/>
    <w:rsid w:val="00A85192"/>
    <w:rsid w:val="00A8520F"/>
    <w:rsid w:val="00A85287"/>
    <w:rsid w:val="00A856D2"/>
    <w:rsid w:val="00A85946"/>
    <w:rsid w:val="00A8595B"/>
    <w:rsid w:val="00A863AF"/>
    <w:rsid w:val="00A8681B"/>
    <w:rsid w:val="00A86C20"/>
    <w:rsid w:val="00A873D8"/>
    <w:rsid w:val="00A874F6"/>
    <w:rsid w:val="00A876EE"/>
    <w:rsid w:val="00A879D3"/>
    <w:rsid w:val="00A879EA"/>
    <w:rsid w:val="00A87BE7"/>
    <w:rsid w:val="00A87E95"/>
    <w:rsid w:val="00A87F80"/>
    <w:rsid w:val="00A90009"/>
    <w:rsid w:val="00A90632"/>
    <w:rsid w:val="00A90A1A"/>
    <w:rsid w:val="00A90A39"/>
    <w:rsid w:val="00A91F58"/>
    <w:rsid w:val="00A9214A"/>
    <w:rsid w:val="00A92188"/>
    <w:rsid w:val="00A92266"/>
    <w:rsid w:val="00A928E5"/>
    <w:rsid w:val="00A929F4"/>
    <w:rsid w:val="00A92DB3"/>
    <w:rsid w:val="00A9319D"/>
    <w:rsid w:val="00A93DCE"/>
    <w:rsid w:val="00A940C9"/>
    <w:rsid w:val="00A9449D"/>
    <w:rsid w:val="00A94AB2"/>
    <w:rsid w:val="00A950DF"/>
    <w:rsid w:val="00A95E90"/>
    <w:rsid w:val="00A96BFF"/>
    <w:rsid w:val="00A979F1"/>
    <w:rsid w:val="00A97C1A"/>
    <w:rsid w:val="00A97EC6"/>
    <w:rsid w:val="00A97F97"/>
    <w:rsid w:val="00AA01F2"/>
    <w:rsid w:val="00AA055B"/>
    <w:rsid w:val="00AA0821"/>
    <w:rsid w:val="00AA0AD7"/>
    <w:rsid w:val="00AA1304"/>
    <w:rsid w:val="00AA1C16"/>
    <w:rsid w:val="00AA1C4E"/>
    <w:rsid w:val="00AA1EC4"/>
    <w:rsid w:val="00AA23D7"/>
    <w:rsid w:val="00AA28ED"/>
    <w:rsid w:val="00AA3D0C"/>
    <w:rsid w:val="00AA4155"/>
    <w:rsid w:val="00AA442A"/>
    <w:rsid w:val="00AA4C61"/>
    <w:rsid w:val="00AA5527"/>
    <w:rsid w:val="00AA5795"/>
    <w:rsid w:val="00AA5850"/>
    <w:rsid w:val="00AA687B"/>
    <w:rsid w:val="00AA6C28"/>
    <w:rsid w:val="00AA76DB"/>
    <w:rsid w:val="00AA79FB"/>
    <w:rsid w:val="00AA7EF6"/>
    <w:rsid w:val="00AA7F0C"/>
    <w:rsid w:val="00AB02E0"/>
    <w:rsid w:val="00AB083F"/>
    <w:rsid w:val="00AB0933"/>
    <w:rsid w:val="00AB138A"/>
    <w:rsid w:val="00AB1A8A"/>
    <w:rsid w:val="00AB1AD3"/>
    <w:rsid w:val="00AB2204"/>
    <w:rsid w:val="00AB271B"/>
    <w:rsid w:val="00AB2720"/>
    <w:rsid w:val="00AB27B9"/>
    <w:rsid w:val="00AB2C9B"/>
    <w:rsid w:val="00AB3186"/>
    <w:rsid w:val="00AB35E4"/>
    <w:rsid w:val="00AB4354"/>
    <w:rsid w:val="00AB43B3"/>
    <w:rsid w:val="00AB45A9"/>
    <w:rsid w:val="00AB4927"/>
    <w:rsid w:val="00AB4DAB"/>
    <w:rsid w:val="00AB522F"/>
    <w:rsid w:val="00AB6396"/>
    <w:rsid w:val="00AB63BF"/>
    <w:rsid w:val="00AB63C7"/>
    <w:rsid w:val="00AB7265"/>
    <w:rsid w:val="00AB77B4"/>
    <w:rsid w:val="00AB7B34"/>
    <w:rsid w:val="00AC0535"/>
    <w:rsid w:val="00AC060A"/>
    <w:rsid w:val="00AC0AB2"/>
    <w:rsid w:val="00AC0C46"/>
    <w:rsid w:val="00AC0E00"/>
    <w:rsid w:val="00AC121A"/>
    <w:rsid w:val="00AC19D9"/>
    <w:rsid w:val="00AC1F6E"/>
    <w:rsid w:val="00AC2129"/>
    <w:rsid w:val="00AC2679"/>
    <w:rsid w:val="00AC285F"/>
    <w:rsid w:val="00AC2C41"/>
    <w:rsid w:val="00AC3066"/>
    <w:rsid w:val="00AC4D23"/>
    <w:rsid w:val="00AC54BC"/>
    <w:rsid w:val="00AC5579"/>
    <w:rsid w:val="00AC5847"/>
    <w:rsid w:val="00AC5E33"/>
    <w:rsid w:val="00AC5E39"/>
    <w:rsid w:val="00AC5ED6"/>
    <w:rsid w:val="00AC601B"/>
    <w:rsid w:val="00AC632F"/>
    <w:rsid w:val="00AC635B"/>
    <w:rsid w:val="00AC69E9"/>
    <w:rsid w:val="00AC6A59"/>
    <w:rsid w:val="00AC6F06"/>
    <w:rsid w:val="00AC79F8"/>
    <w:rsid w:val="00AD042A"/>
    <w:rsid w:val="00AD0DFD"/>
    <w:rsid w:val="00AD193B"/>
    <w:rsid w:val="00AD272C"/>
    <w:rsid w:val="00AD2916"/>
    <w:rsid w:val="00AD298E"/>
    <w:rsid w:val="00AD35D4"/>
    <w:rsid w:val="00AD402F"/>
    <w:rsid w:val="00AD433B"/>
    <w:rsid w:val="00AD4D91"/>
    <w:rsid w:val="00AD53A2"/>
    <w:rsid w:val="00AD5A8F"/>
    <w:rsid w:val="00AD6345"/>
    <w:rsid w:val="00AD66FC"/>
    <w:rsid w:val="00AD6975"/>
    <w:rsid w:val="00AD6BF5"/>
    <w:rsid w:val="00AD6D2C"/>
    <w:rsid w:val="00AD7118"/>
    <w:rsid w:val="00AD78CD"/>
    <w:rsid w:val="00AD78E8"/>
    <w:rsid w:val="00AD7CAA"/>
    <w:rsid w:val="00AE0240"/>
    <w:rsid w:val="00AE05A6"/>
    <w:rsid w:val="00AE097D"/>
    <w:rsid w:val="00AE1577"/>
    <w:rsid w:val="00AE15AF"/>
    <w:rsid w:val="00AE1797"/>
    <w:rsid w:val="00AE20DB"/>
    <w:rsid w:val="00AE261B"/>
    <w:rsid w:val="00AE2B01"/>
    <w:rsid w:val="00AE2D31"/>
    <w:rsid w:val="00AE2FC9"/>
    <w:rsid w:val="00AE3399"/>
    <w:rsid w:val="00AE340C"/>
    <w:rsid w:val="00AE384C"/>
    <w:rsid w:val="00AE3B76"/>
    <w:rsid w:val="00AE3E4E"/>
    <w:rsid w:val="00AE3EB8"/>
    <w:rsid w:val="00AE4209"/>
    <w:rsid w:val="00AE44D9"/>
    <w:rsid w:val="00AE46BA"/>
    <w:rsid w:val="00AE4952"/>
    <w:rsid w:val="00AE4DE2"/>
    <w:rsid w:val="00AE6DE2"/>
    <w:rsid w:val="00AE7825"/>
    <w:rsid w:val="00AE783F"/>
    <w:rsid w:val="00AF059D"/>
    <w:rsid w:val="00AF11AB"/>
    <w:rsid w:val="00AF1D03"/>
    <w:rsid w:val="00AF1F5F"/>
    <w:rsid w:val="00AF26CB"/>
    <w:rsid w:val="00AF35FD"/>
    <w:rsid w:val="00AF37E1"/>
    <w:rsid w:val="00AF3A65"/>
    <w:rsid w:val="00AF4A5B"/>
    <w:rsid w:val="00AF4C7A"/>
    <w:rsid w:val="00AF4C7D"/>
    <w:rsid w:val="00AF51D1"/>
    <w:rsid w:val="00AF5628"/>
    <w:rsid w:val="00AF572D"/>
    <w:rsid w:val="00AF5AD1"/>
    <w:rsid w:val="00AF62EA"/>
    <w:rsid w:val="00AF683E"/>
    <w:rsid w:val="00AF6C58"/>
    <w:rsid w:val="00AF72DC"/>
    <w:rsid w:val="00AF753D"/>
    <w:rsid w:val="00AF7A4F"/>
    <w:rsid w:val="00B007BC"/>
    <w:rsid w:val="00B00A6D"/>
    <w:rsid w:val="00B00AE0"/>
    <w:rsid w:val="00B00C70"/>
    <w:rsid w:val="00B00CE5"/>
    <w:rsid w:val="00B011ED"/>
    <w:rsid w:val="00B01652"/>
    <w:rsid w:val="00B016DF"/>
    <w:rsid w:val="00B021EF"/>
    <w:rsid w:val="00B028EC"/>
    <w:rsid w:val="00B02B6F"/>
    <w:rsid w:val="00B02EF7"/>
    <w:rsid w:val="00B03CFA"/>
    <w:rsid w:val="00B03F3B"/>
    <w:rsid w:val="00B042EB"/>
    <w:rsid w:val="00B043DF"/>
    <w:rsid w:val="00B047C0"/>
    <w:rsid w:val="00B04BE7"/>
    <w:rsid w:val="00B05D46"/>
    <w:rsid w:val="00B0615A"/>
    <w:rsid w:val="00B0619B"/>
    <w:rsid w:val="00B066EC"/>
    <w:rsid w:val="00B06C71"/>
    <w:rsid w:val="00B06F8E"/>
    <w:rsid w:val="00B07108"/>
    <w:rsid w:val="00B07522"/>
    <w:rsid w:val="00B076D9"/>
    <w:rsid w:val="00B07751"/>
    <w:rsid w:val="00B077BF"/>
    <w:rsid w:val="00B07AC6"/>
    <w:rsid w:val="00B105C1"/>
    <w:rsid w:val="00B105F0"/>
    <w:rsid w:val="00B10A98"/>
    <w:rsid w:val="00B10F19"/>
    <w:rsid w:val="00B10F44"/>
    <w:rsid w:val="00B119BA"/>
    <w:rsid w:val="00B121DE"/>
    <w:rsid w:val="00B124F6"/>
    <w:rsid w:val="00B127DC"/>
    <w:rsid w:val="00B12B13"/>
    <w:rsid w:val="00B12EDC"/>
    <w:rsid w:val="00B136A0"/>
    <w:rsid w:val="00B14153"/>
    <w:rsid w:val="00B14427"/>
    <w:rsid w:val="00B1479F"/>
    <w:rsid w:val="00B14AB7"/>
    <w:rsid w:val="00B14C5A"/>
    <w:rsid w:val="00B14CA3"/>
    <w:rsid w:val="00B15E28"/>
    <w:rsid w:val="00B164CE"/>
    <w:rsid w:val="00B16DDA"/>
    <w:rsid w:val="00B16E9A"/>
    <w:rsid w:val="00B16EFB"/>
    <w:rsid w:val="00B17019"/>
    <w:rsid w:val="00B17952"/>
    <w:rsid w:val="00B17B6B"/>
    <w:rsid w:val="00B202E3"/>
    <w:rsid w:val="00B20336"/>
    <w:rsid w:val="00B2081D"/>
    <w:rsid w:val="00B209BE"/>
    <w:rsid w:val="00B20AAC"/>
    <w:rsid w:val="00B21CE4"/>
    <w:rsid w:val="00B21CEB"/>
    <w:rsid w:val="00B22871"/>
    <w:rsid w:val="00B228BE"/>
    <w:rsid w:val="00B23862"/>
    <w:rsid w:val="00B23DFA"/>
    <w:rsid w:val="00B23F7C"/>
    <w:rsid w:val="00B24705"/>
    <w:rsid w:val="00B24E84"/>
    <w:rsid w:val="00B24FA9"/>
    <w:rsid w:val="00B25370"/>
    <w:rsid w:val="00B25A8B"/>
    <w:rsid w:val="00B25CC9"/>
    <w:rsid w:val="00B25DD4"/>
    <w:rsid w:val="00B264AD"/>
    <w:rsid w:val="00B26557"/>
    <w:rsid w:val="00B26F9F"/>
    <w:rsid w:val="00B277EC"/>
    <w:rsid w:val="00B277F1"/>
    <w:rsid w:val="00B27831"/>
    <w:rsid w:val="00B27A9F"/>
    <w:rsid w:val="00B27F46"/>
    <w:rsid w:val="00B30319"/>
    <w:rsid w:val="00B30AD3"/>
    <w:rsid w:val="00B30F95"/>
    <w:rsid w:val="00B31083"/>
    <w:rsid w:val="00B3143A"/>
    <w:rsid w:val="00B31695"/>
    <w:rsid w:val="00B31912"/>
    <w:rsid w:val="00B3214B"/>
    <w:rsid w:val="00B327C8"/>
    <w:rsid w:val="00B32889"/>
    <w:rsid w:val="00B33171"/>
    <w:rsid w:val="00B339EE"/>
    <w:rsid w:val="00B33BB7"/>
    <w:rsid w:val="00B34124"/>
    <w:rsid w:val="00B34ECB"/>
    <w:rsid w:val="00B35395"/>
    <w:rsid w:val="00B35D99"/>
    <w:rsid w:val="00B371F1"/>
    <w:rsid w:val="00B37243"/>
    <w:rsid w:val="00B373EE"/>
    <w:rsid w:val="00B3747C"/>
    <w:rsid w:val="00B37510"/>
    <w:rsid w:val="00B37603"/>
    <w:rsid w:val="00B377B3"/>
    <w:rsid w:val="00B406BC"/>
    <w:rsid w:val="00B40951"/>
    <w:rsid w:val="00B40990"/>
    <w:rsid w:val="00B4103C"/>
    <w:rsid w:val="00B4142D"/>
    <w:rsid w:val="00B41732"/>
    <w:rsid w:val="00B41829"/>
    <w:rsid w:val="00B418C3"/>
    <w:rsid w:val="00B418DC"/>
    <w:rsid w:val="00B42B37"/>
    <w:rsid w:val="00B42FB7"/>
    <w:rsid w:val="00B430A9"/>
    <w:rsid w:val="00B43308"/>
    <w:rsid w:val="00B433C5"/>
    <w:rsid w:val="00B43F8D"/>
    <w:rsid w:val="00B44B49"/>
    <w:rsid w:val="00B45D55"/>
    <w:rsid w:val="00B45F94"/>
    <w:rsid w:val="00B46097"/>
    <w:rsid w:val="00B466E0"/>
    <w:rsid w:val="00B46776"/>
    <w:rsid w:val="00B46808"/>
    <w:rsid w:val="00B4685C"/>
    <w:rsid w:val="00B46D71"/>
    <w:rsid w:val="00B47204"/>
    <w:rsid w:val="00B47DD1"/>
    <w:rsid w:val="00B50028"/>
    <w:rsid w:val="00B5047F"/>
    <w:rsid w:val="00B5084D"/>
    <w:rsid w:val="00B5090B"/>
    <w:rsid w:val="00B50C33"/>
    <w:rsid w:val="00B50D60"/>
    <w:rsid w:val="00B50DDE"/>
    <w:rsid w:val="00B5161E"/>
    <w:rsid w:val="00B5180B"/>
    <w:rsid w:val="00B526A1"/>
    <w:rsid w:val="00B528B2"/>
    <w:rsid w:val="00B53B94"/>
    <w:rsid w:val="00B53C13"/>
    <w:rsid w:val="00B54887"/>
    <w:rsid w:val="00B5498B"/>
    <w:rsid w:val="00B55C67"/>
    <w:rsid w:val="00B566B8"/>
    <w:rsid w:val="00B567C7"/>
    <w:rsid w:val="00B56C66"/>
    <w:rsid w:val="00B56CF9"/>
    <w:rsid w:val="00B573EA"/>
    <w:rsid w:val="00B575CF"/>
    <w:rsid w:val="00B579BD"/>
    <w:rsid w:val="00B6025D"/>
    <w:rsid w:val="00B60477"/>
    <w:rsid w:val="00B604F8"/>
    <w:rsid w:val="00B60622"/>
    <w:rsid w:val="00B607C9"/>
    <w:rsid w:val="00B60A4B"/>
    <w:rsid w:val="00B611B1"/>
    <w:rsid w:val="00B613B0"/>
    <w:rsid w:val="00B61D2A"/>
    <w:rsid w:val="00B62011"/>
    <w:rsid w:val="00B6213B"/>
    <w:rsid w:val="00B633A6"/>
    <w:rsid w:val="00B63F8D"/>
    <w:rsid w:val="00B64078"/>
    <w:rsid w:val="00B6450D"/>
    <w:rsid w:val="00B6471B"/>
    <w:rsid w:val="00B649FF"/>
    <w:rsid w:val="00B65746"/>
    <w:rsid w:val="00B65C82"/>
    <w:rsid w:val="00B6625C"/>
    <w:rsid w:val="00B675CC"/>
    <w:rsid w:val="00B67F92"/>
    <w:rsid w:val="00B70AB1"/>
    <w:rsid w:val="00B70E3A"/>
    <w:rsid w:val="00B719A2"/>
    <w:rsid w:val="00B71F83"/>
    <w:rsid w:val="00B727B5"/>
    <w:rsid w:val="00B741D9"/>
    <w:rsid w:val="00B742EF"/>
    <w:rsid w:val="00B74AB7"/>
    <w:rsid w:val="00B758B3"/>
    <w:rsid w:val="00B759C3"/>
    <w:rsid w:val="00B75B5F"/>
    <w:rsid w:val="00B75CFE"/>
    <w:rsid w:val="00B761C6"/>
    <w:rsid w:val="00B7628C"/>
    <w:rsid w:val="00B76A4D"/>
    <w:rsid w:val="00B76B41"/>
    <w:rsid w:val="00B76C89"/>
    <w:rsid w:val="00B76E99"/>
    <w:rsid w:val="00B76F0E"/>
    <w:rsid w:val="00B771B9"/>
    <w:rsid w:val="00B77795"/>
    <w:rsid w:val="00B809B8"/>
    <w:rsid w:val="00B8119E"/>
    <w:rsid w:val="00B8256D"/>
    <w:rsid w:val="00B82DCC"/>
    <w:rsid w:val="00B832B2"/>
    <w:rsid w:val="00B837AC"/>
    <w:rsid w:val="00B8381E"/>
    <w:rsid w:val="00B83EFD"/>
    <w:rsid w:val="00B83F45"/>
    <w:rsid w:val="00B8472D"/>
    <w:rsid w:val="00B84C33"/>
    <w:rsid w:val="00B85204"/>
    <w:rsid w:val="00B8547B"/>
    <w:rsid w:val="00B85980"/>
    <w:rsid w:val="00B867A3"/>
    <w:rsid w:val="00B87037"/>
    <w:rsid w:val="00B871B0"/>
    <w:rsid w:val="00B87E00"/>
    <w:rsid w:val="00B91809"/>
    <w:rsid w:val="00B91DC4"/>
    <w:rsid w:val="00B922B8"/>
    <w:rsid w:val="00B92491"/>
    <w:rsid w:val="00B9298E"/>
    <w:rsid w:val="00B92B32"/>
    <w:rsid w:val="00B92FCC"/>
    <w:rsid w:val="00B935F0"/>
    <w:rsid w:val="00B93838"/>
    <w:rsid w:val="00B93902"/>
    <w:rsid w:val="00B93E0E"/>
    <w:rsid w:val="00B94610"/>
    <w:rsid w:val="00B94727"/>
    <w:rsid w:val="00B947CC"/>
    <w:rsid w:val="00B94817"/>
    <w:rsid w:val="00B950B9"/>
    <w:rsid w:val="00B9602C"/>
    <w:rsid w:val="00B96642"/>
    <w:rsid w:val="00B96666"/>
    <w:rsid w:val="00B969B3"/>
    <w:rsid w:val="00B971AE"/>
    <w:rsid w:val="00B97200"/>
    <w:rsid w:val="00BA02D1"/>
    <w:rsid w:val="00BA07F9"/>
    <w:rsid w:val="00BA084D"/>
    <w:rsid w:val="00BA0ED9"/>
    <w:rsid w:val="00BA0F17"/>
    <w:rsid w:val="00BA0F92"/>
    <w:rsid w:val="00BA149F"/>
    <w:rsid w:val="00BA1958"/>
    <w:rsid w:val="00BA1AB5"/>
    <w:rsid w:val="00BA2068"/>
    <w:rsid w:val="00BA227F"/>
    <w:rsid w:val="00BA2290"/>
    <w:rsid w:val="00BA2D52"/>
    <w:rsid w:val="00BA2D66"/>
    <w:rsid w:val="00BA3B52"/>
    <w:rsid w:val="00BA44B0"/>
    <w:rsid w:val="00BA45CD"/>
    <w:rsid w:val="00BA4827"/>
    <w:rsid w:val="00BA48B3"/>
    <w:rsid w:val="00BA48EB"/>
    <w:rsid w:val="00BA4A7B"/>
    <w:rsid w:val="00BA5267"/>
    <w:rsid w:val="00BA5394"/>
    <w:rsid w:val="00BA5670"/>
    <w:rsid w:val="00BA5A18"/>
    <w:rsid w:val="00BA5B4C"/>
    <w:rsid w:val="00BA6442"/>
    <w:rsid w:val="00BA6C67"/>
    <w:rsid w:val="00BA749D"/>
    <w:rsid w:val="00BA76A1"/>
    <w:rsid w:val="00BA7DBE"/>
    <w:rsid w:val="00BA7F02"/>
    <w:rsid w:val="00BB029A"/>
    <w:rsid w:val="00BB04E8"/>
    <w:rsid w:val="00BB08FB"/>
    <w:rsid w:val="00BB148A"/>
    <w:rsid w:val="00BB1534"/>
    <w:rsid w:val="00BB1B18"/>
    <w:rsid w:val="00BB1C7A"/>
    <w:rsid w:val="00BB1F3A"/>
    <w:rsid w:val="00BB251F"/>
    <w:rsid w:val="00BB2DE7"/>
    <w:rsid w:val="00BB320D"/>
    <w:rsid w:val="00BB35DA"/>
    <w:rsid w:val="00BB3D58"/>
    <w:rsid w:val="00BB4AAE"/>
    <w:rsid w:val="00BB68DF"/>
    <w:rsid w:val="00BB6A32"/>
    <w:rsid w:val="00BB6BC7"/>
    <w:rsid w:val="00BB6F21"/>
    <w:rsid w:val="00BB708A"/>
    <w:rsid w:val="00BB72C8"/>
    <w:rsid w:val="00BB74F4"/>
    <w:rsid w:val="00BB76DE"/>
    <w:rsid w:val="00BC0624"/>
    <w:rsid w:val="00BC07CD"/>
    <w:rsid w:val="00BC0851"/>
    <w:rsid w:val="00BC157D"/>
    <w:rsid w:val="00BC1AA5"/>
    <w:rsid w:val="00BC21A6"/>
    <w:rsid w:val="00BC21CC"/>
    <w:rsid w:val="00BC26D6"/>
    <w:rsid w:val="00BC2D59"/>
    <w:rsid w:val="00BC2DBE"/>
    <w:rsid w:val="00BC2F9C"/>
    <w:rsid w:val="00BC3B42"/>
    <w:rsid w:val="00BC4524"/>
    <w:rsid w:val="00BC45C2"/>
    <w:rsid w:val="00BC460A"/>
    <w:rsid w:val="00BC48CB"/>
    <w:rsid w:val="00BC4974"/>
    <w:rsid w:val="00BC4C69"/>
    <w:rsid w:val="00BC5DFF"/>
    <w:rsid w:val="00BC71FD"/>
    <w:rsid w:val="00BC75E3"/>
    <w:rsid w:val="00BC7675"/>
    <w:rsid w:val="00BC7ACB"/>
    <w:rsid w:val="00BC7B33"/>
    <w:rsid w:val="00BC7B49"/>
    <w:rsid w:val="00BC7F9F"/>
    <w:rsid w:val="00BC7FF3"/>
    <w:rsid w:val="00BD0E0A"/>
    <w:rsid w:val="00BD1433"/>
    <w:rsid w:val="00BD1E04"/>
    <w:rsid w:val="00BD2000"/>
    <w:rsid w:val="00BD2F14"/>
    <w:rsid w:val="00BD32E9"/>
    <w:rsid w:val="00BD38C7"/>
    <w:rsid w:val="00BD4633"/>
    <w:rsid w:val="00BD4B46"/>
    <w:rsid w:val="00BD4C87"/>
    <w:rsid w:val="00BD683E"/>
    <w:rsid w:val="00BD6A49"/>
    <w:rsid w:val="00BD6D91"/>
    <w:rsid w:val="00BD6F9C"/>
    <w:rsid w:val="00BD712B"/>
    <w:rsid w:val="00BD78D5"/>
    <w:rsid w:val="00BD7C2B"/>
    <w:rsid w:val="00BD7D82"/>
    <w:rsid w:val="00BE07B8"/>
    <w:rsid w:val="00BE0F96"/>
    <w:rsid w:val="00BE14E1"/>
    <w:rsid w:val="00BE197F"/>
    <w:rsid w:val="00BE1EA8"/>
    <w:rsid w:val="00BE2A98"/>
    <w:rsid w:val="00BE3DBC"/>
    <w:rsid w:val="00BE3F50"/>
    <w:rsid w:val="00BE45F9"/>
    <w:rsid w:val="00BE4DEB"/>
    <w:rsid w:val="00BE51E2"/>
    <w:rsid w:val="00BE6C09"/>
    <w:rsid w:val="00BE7460"/>
    <w:rsid w:val="00BE78A9"/>
    <w:rsid w:val="00BE7B93"/>
    <w:rsid w:val="00BE7FE7"/>
    <w:rsid w:val="00BF0007"/>
    <w:rsid w:val="00BF0332"/>
    <w:rsid w:val="00BF069D"/>
    <w:rsid w:val="00BF06A1"/>
    <w:rsid w:val="00BF0B8E"/>
    <w:rsid w:val="00BF0D6F"/>
    <w:rsid w:val="00BF10A8"/>
    <w:rsid w:val="00BF18C8"/>
    <w:rsid w:val="00BF191B"/>
    <w:rsid w:val="00BF1BE0"/>
    <w:rsid w:val="00BF1F48"/>
    <w:rsid w:val="00BF1FA9"/>
    <w:rsid w:val="00BF2361"/>
    <w:rsid w:val="00BF24FD"/>
    <w:rsid w:val="00BF25A1"/>
    <w:rsid w:val="00BF261A"/>
    <w:rsid w:val="00BF3AEE"/>
    <w:rsid w:val="00BF478D"/>
    <w:rsid w:val="00BF47D5"/>
    <w:rsid w:val="00BF4D79"/>
    <w:rsid w:val="00BF4DDC"/>
    <w:rsid w:val="00BF50E8"/>
    <w:rsid w:val="00BF54EF"/>
    <w:rsid w:val="00BF61AE"/>
    <w:rsid w:val="00BF6457"/>
    <w:rsid w:val="00BF680B"/>
    <w:rsid w:val="00BF6C77"/>
    <w:rsid w:val="00BF6C9D"/>
    <w:rsid w:val="00BF7259"/>
    <w:rsid w:val="00BF7717"/>
    <w:rsid w:val="00C00153"/>
    <w:rsid w:val="00C00911"/>
    <w:rsid w:val="00C012FD"/>
    <w:rsid w:val="00C013EA"/>
    <w:rsid w:val="00C014EF"/>
    <w:rsid w:val="00C01954"/>
    <w:rsid w:val="00C02A4B"/>
    <w:rsid w:val="00C02D99"/>
    <w:rsid w:val="00C0330E"/>
    <w:rsid w:val="00C0351B"/>
    <w:rsid w:val="00C03B69"/>
    <w:rsid w:val="00C03D40"/>
    <w:rsid w:val="00C048A8"/>
    <w:rsid w:val="00C05AFD"/>
    <w:rsid w:val="00C05B80"/>
    <w:rsid w:val="00C05DAC"/>
    <w:rsid w:val="00C06007"/>
    <w:rsid w:val="00C0617F"/>
    <w:rsid w:val="00C06292"/>
    <w:rsid w:val="00C062DC"/>
    <w:rsid w:val="00C06320"/>
    <w:rsid w:val="00C0638C"/>
    <w:rsid w:val="00C0638E"/>
    <w:rsid w:val="00C0656B"/>
    <w:rsid w:val="00C07712"/>
    <w:rsid w:val="00C07D18"/>
    <w:rsid w:val="00C1089B"/>
    <w:rsid w:val="00C10E95"/>
    <w:rsid w:val="00C116DF"/>
    <w:rsid w:val="00C116FC"/>
    <w:rsid w:val="00C1194A"/>
    <w:rsid w:val="00C1198E"/>
    <w:rsid w:val="00C125DF"/>
    <w:rsid w:val="00C12778"/>
    <w:rsid w:val="00C129A8"/>
    <w:rsid w:val="00C12C44"/>
    <w:rsid w:val="00C13369"/>
    <w:rsid w:val="00C13AEE"/>
    <w:rsid w:val="00C14148"/>
    <w:rsid w:val="00C14322"/>
    <w:rsid w:val="00C144D8"/>
    <w:rsid w:val="00C14541"/>
    <w:rsid w:val="00C14737"/>
    <w:rsid w:val="00C15873"/>
    <w:rsid w:val="00C15E0C"/>
    <w:rsid w:val="00C162EB"/>
    <w:rsid w:val="00C163BC"/>
    <w:rsid w:val="00C170B0"/>
    <w:rsid w:val="00C17554"/>
    <w:rsid w:val="00C17CF0"/>
    <w:rsid w:val="00C20162"/>
    <w:rsid w:val="00C205BD"/>
    <w:rsid w:val="00C209CE"/>
    <w:rsid w:val="00C20EB1"/>
    <w:rsid w:val="00C216DB"/>
    <w:rsid w:val="00C21B46"/>
    <w:rsid w:val="00C21C00"/>
    <w:rsid w:val="00C21EF4"/>
    <w:rsid w:val="00C22AA3"/>
    <w:rsid w:val="00C23408"/>
    <w:rsid w:val="00C2340C"/>
    <w:rsid w:val="00C23613"/>
    <w:rsid w:val="00C23AE8"/>
    <w:rsid w:val="00C24051"/>
    <w:rsid w:val="00C24B17"/>
    <w:rsid w:val="00C24D3C"/>
    <w:rsid w:val="00C24EFE"/>
    <w:rsid w:val="00C24F50"/>
    <w:rsid w:val="00C25A9D"/>
    <w:rsid w:val="00C25E47"/>
    <w:rsid w:val="00C26184"/>
    <w:rsid w:val="00C26742"/>
    <w:rsid w:val="00C270BF"/>
    <w:rsid w:val="00C27CFB"/>
    <w:rsid w:val="00C3045D"/>
    <w:rsid w:val="00C30995"/>
    <w:rsid w:val="00C32FBE"/>
    <w:rsid w:val="00C330EA"/>
    <w:rsid w:val="00C33356"/>
    <w:rsid w:val="00C33373"/>
    <w:rsid w:val="00C3351B"/>
    <w:rsid w:val="00C3546C"/>
    <w:rsid w:val="00C357E5"/>
    <w:rsid w:val="00C35C1F"/>
    <w:rsid w:val="00C36209"/>
    <w:rsid w:val="00C36226"/>
    <w:rsid w:val="00C36229"/>
    <w:rsid w:val="00C36C0B"/>
    <w:rsid w:val="00C36E64"/>
    <w:rsid w:val="00C37130"/>
    <w:rsid w:val="00C40793"/>
    <w:rsid w:val="00C4094D"/>
    <w:rsid w:val="00C40A6D"/>
    <w:rsid w:val="00C40DA8"/>
    <w:rsid w:val="00C40E98"/>
    <w:rsid w:val="00C40F44"/>
    <w:rsid w:val="00C41983"/>
    <w:rsid w:val="00C41DE7"/>
    <w:rsid w:val="00C42A60"/>
    <w:rsid w:val="00C42D03"/>
    <w:rsid w:val="00C431FB"/>
    <w:rsid w:val="00C432BA"/>
    <w:rsid w:val="00C43752"/>
    <w:rsid w:val="00C438CC"/>
    <w:rsid w:val="00C43A13"/>
    <w:rsid w:val="00C43D46"/>
    <w:rsid w:val="00C4444E"/>
    <w:rsid w:val="00C44B93"/>
    <w:rsid w:val="00C44CF6"/>
    <w:rsid w:val="00C44E93"/>
    <w:rsid w:val="00C459B6"/>
    <w:rsid w:val="00C45B13"/>
    <w:rsid w:val="00C460E4"/>
    <w:rsid w:val="00C46C64"/>
    <w:rsid w:val="00C46D5B"/>
    <w:rsid w:val="00C4709C"/>
    <w:rsid w:val="00C471E3"/>
    <w:rsid w:val="00C4722B"/>
    <w:rsid w:val="00C47336"/>
    <w:rsid w:val="00C476A3"/>
    <w:rsid w:val="00C477C7"/>
    <w:rsid w:val="00C47D96"/>
    <w:rsid w:val="00C51A05"/>
    <w:rsid w:val="00C5237C"/>
    <w:rsid w:val="00C52FE2"/>
    <w:rsid w:val="00C5464F"/>
    <w:rsid w:val="00C54CF6"/>
    <w:rsid w:val="00C555B9"/>
    <w:rsid w:val="00C5658B"/>
    <w:rsid w:val="00C5659F"/>
    <w:rsid w:val="00C56B02"/>
    <w:rsid w:val="00C57110"/>
    <w:rsid w:val="00C573A5"/>
    <w:rsid w:val="00C57687"/>
    <w:rsid w:val="00C57BAD"/>
    <w:rsid w:val="00C6019C"/>
    <w:rsid w:val="00C60253"/>
    <w:rsid w:val="00C60354"/>
    <w:rsid w:val="00C61085"/>
    <w:rsid w:val="00C6112A"/>
    <w:rsid w:val="00C6156C"/>
    <w:rsid w:val="00C616FD"/>
    <w:rsid w:val="00C61949"/>
    <w:rsid w:val="00C61C17"/>
    <w:rsid w:val="00C61E9D"/>
    <w:rsid w:val="00C62A2C"/>
    <w:rsid w:val="00C62CA5"/>
    <w:rsid w:val="00C62D02"/>
    <w:rsid w:val="00C63017"/>
    <w:rsid w:val="00C63169"/>
    <w:rsid w:val="00C6348A"/>
    <w:rsid w:val="00C634FA"/>
    <w:rsid w:val="00C63B90"/>
    <w:rsid w:val="00C64076"/>
    <w:rsid w:val="00C6427D"/>
    <w:rsid w:val="00C642E8"/>
    <w:rsid w:val="00C64313"/>
    <w:rsid w:val="00C65246"/>
    <w:rsid w:val="00C6580E"/>
    <w:rsid w:val="00C658F2"/>
    <w:rsid w:val="00C65EDD"/>
    <w:rsid w:val="00C66248"/>
    <w:rsid w:val="00C66A02"/>
    <w:rsid w:val="00C66D07"/>
    <w:rsid w:val="00C672EA"/>
    <w:rsid w:val="00C67A6A"/>
    <w:rsid w:val="00C67B5D"/>
    <w:rsid w:val="00C70855"/>
    <w:rsid w:val="00C70972"/>
    <w:rsid w:val="00C70B12"/>
    <w:rsid w:val="00C70BEA"/>
    <w:rsid w:val="00C712AE"/>
    <w:rsid w:val="00C71539"/>
    <w:rsid w:val="00C71DD2"/>
    <w:rsid w:val="00C72432"/>
    <w:rsid w:val="00C7268E"/>
    <w:rsid w:val="00C72715"/>
    <w:rsid w:val="00C7306F"/>
    <w:rsid w:val="00C735A2"/>
    <w:rsid w:val="00C74DF8"/>
    <w:rsid w:val="00C756B5"/>
    <w:rsid w:val="00C758F4"/>
    <w:rsid w:val="00C75E66"/>
    <w:rsid w:val="00C76B8D"/>
    <w:rsid w:val="00C77049"/>
    <w:rsid w:val="00C80125"/>
    <w:rsid w:val="00C80150"/>
    <w:rsid w:val="00C80253"/>
    <w:rsid w:val="00C8102A"/>
    <w:rsid w:val="00C813DE"/>
    <w:rsid w:val="00C81DC4"/>
    <w:rsid w:val="00C823C5"/>
    <w:rsid w:val="00C8260E"/>
    <w:rsid w:val="00C8273E"/>
    <w:rsid w:val="00C833E0"/>
    <w:rsid w:val="00C83CD8"/>
    <w:rsid w:val="00C83FF0"/>
    <w:rsid w:val="00C84050"/>
    <w:rsid w:val="00C84563"/>
    <w:rsid w:val="00C84745"/>
    <w:rsid w:val="00C84CD3"/>
    <w:rsid w:val="00C85048"/>
    <w:rsid w:val="00C85918"/>
    <w:rsid w:val="00C8659C"/>
    <w:rsid w:val="00C87897"/>
    <w:rsid w:val="00C878F3"/>
    <w:rsid w:val="00C903DD"/>
    <w:rsid w:val="00C904FC"/>
    <w:rsid w:val="00C907A9"/>
    <w:rsid w:val="00C908A1"/>
    <w:rsid w:val="00C90AC8"/>
    <w:rsid w:val="00C910AB"/>
    <w:rsid w:val="00C91CBA"/>
    <w:rsid w:val="00C92170"/>
    <w:rsid w:val="00C922A3"/>
    <w:rsid w:val="00C922B9"/>
    <w:rsid w:val="00C923E1"/>
    <w:rsid w:val="00C92A0B"/>
    <w:rsid w:val="00C93197"/>
    <w:rsid w:val="00C93812"/>
    <w:rsid w:val="00C938FA"/>
    <w:rsid w:val="00C93969"/>
    <w:rsid w:val="00C939C1"/>
    <w:rsid w:val="00C94866"/>
    <w:rsid w:val="00C949A5"/>
    <w:rsid w:val="00C94AF3"/>
    <w:rsid w:val="00C95363"/>
    <w:rsid w:val="00C95DA0"/>
    <w:rsid w:val="00C9621D"/>
    <w:rsid w:val="00C96390"/>
    <w:rsid w:val="00C96AC6"/>
    <w:rsid w:val="00CA005E"/>
    <w:rsid w:val="00CA013E"/>
    <w:rsid w:val="00CA04F5"/>
    <w:rsid w:val="00CA0C30"/>
    <w:rsid w:val="00CA0DAA"/>
    <w:rsid w:val="00CA17B6"/>
    <w:rsid w:val="00CA2066"/>
    <w:rsid w:val="00CA20B1"/>
    <w:rsid w:val="00CA2938"/>
    <w:rsid w:val="00CA377D"/>
    <w:rsid w:val="00CA47E9"/>
    <w:rsid w:val="00CA5234"/>
    <w:rsid w:val="00CA5857"/>
    <w:rsid w:val="00CA5C6F"/>
    <w:rsid w:val="00CA5FAC"/>
    <w:rsid w:val="00CA60B0"/>
    <w:rsid w:val="00CA6370"/>
    <w:rsid w:val="00CA71D2"/>
    <w:rsid w:val="00CA753C"/>
    <w:rsid w:val="00CA7761"/>
    <w:rsid w:val="00CA78E8"/>
    <w:rsid w:val="00CA796E"/>
    <w:rsid w:val="00CB0215"/>
    <w:rsid w:val="00CB0700"/>
    <w:rsid w:val="00CB0BF8"/>
    <w:rsid w:val="00CB197C"/>
    <w:rsid w:val="00CB1DDB"/>
    <w:rsid w:val="00CB1FAA"/>
    <w:rsid w:val="00CB255A"/>
    <w:rsid w:val="00CB2FF9"/>
    <w:rsid w:val="00CB4E76"/>
    <w:rsid w:val="00CB4FBC"/>
    <w:rsid w:val="00CB616E"/>
    <w:rsid w:val="00CB6869"/>
    <w:rsid w:val="00CB6C67"/>
    <w:rsid w:val="00CB79F1"/>
    <w:rsid w:val="00CB7E1A"/>
    <w:rsid w:val="00CC063E"/>
    <w:rsid w:val="00CC0E0A"/>
    <w:rsid w:val="00CC14D9"/>
    <w:rsid w:val="00CC165D"/>
    <w:rsid w:val="00CC2630"/>
    <w:rsid w:val="00CC2676"/>
    <w:rsid w:val="00CC3011"/>
    <w:rsid w:val="00CC3E4B"/>
    <w:rsid w:val="00CC3F74"/>
    <w:rsid w:val="00CC41CC"/>
    <w:rsid w:val="00CC436B"/>
    <w:rsid w:val="00CC4514"/>
    <w:rsid w:val="00CC47E6"/>
    <w:rsid w:val="00CC4AC9"/>
    <w:rsid w:val="00CC4D6E"/>
    <w:rsid w:val="00CC5280"/>
    <w:rsid w:val="00CC585F"/>
    <w:rsid w:val="00CC5FD3"/>
    <w:rsid w:val="00CC620A"/>
    <w:rsid w:val="00CC6746"/>
    <w:rsid w:val="00CC677D"/>
    <w:rsid w:val="00CC71EA"/>
    <w:rsid w:val="00CC7BF7"/>
    <w:rsid w:val="00CD01A7"/>
    <w:rsid w:val="00CD05EB"/>
    <w:rsid w:val="00CD1021"/>
    <w:rsid w:val="00CD1A27"/>
    <w:rsid w:val="00CD1B94"/>
    <w:rsid w:val="00CD1C9E"/>
    <w:rsid w:val="00CD2782"/>
    <w:rsid w:val="00CD27E0"/>
    <w:rsid w:val="00CD3316"/>
    <w:rsid w:val="00CD3504"/>
    <w:rsid w:val="00CD3681"/>
    <w:rsid w:val="00CD3D3D"/>
    <w:rsid w:val="00CD46E8"/>
    <w:rsid w:val="00CD4B9F"/>
    <w:rsid w:val="00CD4F8D"/>
    <w:rsid w:val="00CD5213"/>
    <w:rsid w:val="00CD54A6"/>
    <w:rsid w:val="00CD54D5"/>
    <w:rsid w:val="00CD55F7"/>
    <w:rsid w:val="00CD5B3C"/>
    <w:rsid w:val="00CD5B74"/>
    <w:rsid w:val="00CD612E"/>
    <w:rsid w:val="00CD62B4"/>
    <w:rsid w:val="00CD6DC1"/>
    <w:rsid w:val="00CD7321"/>
    <w:rsid w:val="00CD761E"/>
    <w:rsid w:val="00CD7789"/>
    <w:rsid w:val="00CD79D6"/>
    <w:rsid w:val="00CD7B08"/>
    <w:rsid w:val="00CD7E57"/>
    <w:rsid w:val="00CE0243"/>
    <w:rsid w:val="00CE05D4"/>
    <w:rsid w:val="00CE0AA2"/>
    <w:rsid w:val="00CE0DE7"/>
    <w:rsid w:val="00CE141A"/>
    <w:rsid w:val="00CE1456"/>
    <w:rsid w:val="00CE1516"/>
    <w:rsid w:val="00CE1D3B"/>
    <w:rsid w:val="00CE2463"/>
    <w:rsid w:val="00CE24B2"/>
    <w:rsid w:val="00CE2880"/>
    <w:rsid w:val="00CE2C9E"/>
    <w:rsid w:val="00CE3CC9"/>
    <w:rsid w:val="00CE3D99"/>
    <w:rsid w:val="00CE4210"/>
    <w:rsid w:val="00CE429C"/>
    <w:rsid w:val="00CE4384"/>
    <w:rsid w:val="00CE439F"/>
    <w:rsid w:val="00CE456E"/>
    <w:rsid w:val="00CE4ADB"/>
    <w:rsid w:val="00CE51F1"/>
    <w:rsid w:val="00CE568B"/>
    <w:rsid w:val="00CE5A02"/>
    <w:rsid w:val="00CE6652"/>
    <w:rsid w:val="00CE687E"/>
    <w:rsid w:val="00CE7348"/>
    <w:rsid w:val="00CE797A"/>
    <w:rsid w:val="00CE7A47"/>
    <w:rsid w:val="00CF007C"/>
    <w:rsid w:val="00CF0417"/>
    <w:rsid w:val="00CF1478"/>
    <w:rsid w:val="00CF1D9E"/>
    <w:rsid w:val="00CF26B5"/>
    <w:rsid w:val="00CF2CBD"/>
    <w:rsid w:val="00CF2DDB"/>
    <w:rsid w:val="00CF3B19"/>
    <w:rsid w:val="00CF4986"/>
    <w:rsid w:val="00CF4C2C"/>
    <w:rsid w:val="00CF4CED"/>
    <w:rsid w:val="00CF4D18"/>
    <w:rsid w:val="00CF6B2F"/>
    <w:rsid w:val="00CF6B85"/>
    <w:rsid w:val="00CF769A"/>
    <w:rsid w:val="00D00367"/>
    <w:rsid w:val="00D0068C"/>
    <w:rsid w:val="00D00C07"/>
    <w:rsid w:val="00D00D21"/>
    <w:rsid w:val="00D010AF"/>
    <w:rsid w:val="00D0119E"/>
    <w:rsid w:val="00D01C12"/>
    <w:rsid w:val="00D0263A"/>
    <w:rsid w:val="00D029AA"/>
    <w:rsid w:val="00D02EE7"/>
    <w:rsid w:val="00D034CD"/>
    <w:rsid w:val="00D038C3"/>
    <w:rsid w:val="00D042FB"/>
    <w:rsid w:val="00D04336"/>
    <w:rsid w:val="00D04608"/>
    <w:rsid w:val="00D04688"/>
    <w:rsid w:val="00D04CEC"/>
    <w:rsid w:val="00D050D6"/>
    <w:rsid w:val="00D05552"/>
    <w:rsid w:val="00D056A7"/>
    <w:rsid w:val="00D05746"/>
    <w:rsid w:val="00D059E4"/>
    <w:rsid w:val="00D05C33"/>
    <w:rsid w:val="00D05CFC"/>
    <w:rsid w:val="00D05EB8"/>
    <w:rsid w:val="00D06FAF"/>
    <w:rsid w:val="00D070CD"/>
    <w:rsid w:val="00D070DE"/>
    <w:rsid w:val="00D0745F"/>
    <w:rsid w:val="00D07488"/>
    <w:rsid w:val="00D07E7C"/>
    <w:rsid w:val="00D106CB"/>
    <w:rsid w:val="00D11537"/>
    <w:rsid w:val="00D1163F"/>
    <w:rsid w:val="00D11E3C"/>
    <w:rsid w:val="00D126FB"/>
    <w:rsid w:val="00D12E85"/>
    <w:rsid w:val="00D13301"/>
    <w:rsid w:val="00D133F1"/>
    <w:rsid w:val="00D13AD4"/>
    <w:rsid w:val="00D14D01"/>
    <w:rsid w:val="00D1533B"/>
    <w:rsid w:val="00D1574B"/>
    <w:rsid w:val="00D160BB"/>
    <w:rsid w:val="00D16525"/>
    <w:rsid w:val="00D16B24"/>
    <w:rsid w:val="00D17170"/>
    <w:rsid w:val="00D17196"/>
    <w:rsid w:val="00D17363"/>
    <w:rsid w:val="00D17490"/>
    <w:rsid w:val="00D17A80"/>
    <w:rsid w:val="00D17EA8"/>
    <w:rsid w:val="00D208B0"/>
    <w:rsid w:val="00D208B9"/>
    <w:rsid w:val="00D20B1D"/>
    <w:rsid w:val="00D20C99"/>
    <w:rsid w:val="00D20E64"/>
    <w:rsid w:val="00D21557"/>
    <w:rsid w:val="00D227CB"/>
    <w:rsid w:val="00D229A1"/>
    <w:rsid w:val="00D22A46"/>
    <w:rsid w:val="00D22EFB"/>
    <w:rsid w:val="00D22FE3"/>
    <w:rsid w:val="00D2346E"/>
    <w:rsid w:val="00D235F4"/>
    <w:rsid w:val="00D237A5"/>
    <w:rsid w:val="00D23D9E"/>
    <w:rsid w:val="00D241E7"/>
    <w:rsid w:val="00D2467E"/>
    <w:rsid w:val="00D25572"/>
    <w:rsid w:val="00D25674"/>
    <w:rsid w:val="00D25AB0"/>
    <w:rsid w:val="00D25B40"/>
    <w:rsid w:val="00D25C2A"/>
    <w:rsid w:val="00D25D1D"/>
    <w:rsid w:val="00D267BC"/>
    <w:rsid w:val="00D26A65"/>
    <w:rsid w:val="00D26A7F"/>
    <w:rsid w:val="00D306C0"/>
    <w:rsid w:val="00D309BA"/>
    <w:rsid w:val="00D30A01"/>
    <w:rsid w:val="00D30C73"/>
    <w:rsid w:val="00D3103E"/>
    <w:rsid w:val="00D316BE"/>
    <w:rsid w:val="00D31DB1"/>
    <w:rsid w:val="00D32351"/>
    <w:rsid w:val="00D3270F"/>
    <w:rsid w:val="00D32840"/>
    <w:rsid w:val="00D33262"/>
    <w:rsid w:val="00D33D69"/>
    <w:rsid w:val="00D34A9F"/>
    <w:rsid w:val="00D35FC5"/>
    <w:rsid w:val="00D363CA"/>
    <w:rsid w:val="00D365B3"/>
    <w:rsid w:val="00D3676B"/>
    <w:rsid w:val="00D36E97"/>
    <w:rsid w:val="00D37751"/>
    <w:rsid w:val="00D40040"/>
    <w:rsid w:val="00D40AC5"/>
    <w:rsid w:val="00D40BCD"/>
    <w:rsid w:val="00D40C6A"/>
    <w:rsid w:val="00D4150E"/>
    <w:rsid w:val="00D41C57"/>
    <w:rsid w:val="00D41E8C"/>
    <w:rsid w:val="00D41EA3"/>
    <w:rsid w:val="00D41F60"/>
    <w:rsid w:val="00D426F2"/>
    <w:rsid w:val="00D42B0B"/>
    <w:rsid w:val="00D42E83"/>
    <w:rsid w:val="00D43EC1"/>
    <w:rsid w:val="00D443B7"/>
    <w:rsid w:val="00D443D6"/>
    <w:rsid w:val="00D44805"/>
    <w:rsid w:val="00D4587A"/>
    <w:rsid w:val="00D45CD5"/>
    <w:rsid w:val="00D46064"/>
    <w:rsid w:val="00D462F2"/>
    <w:rsid w:val="00D464C1"/>
    <w:rsid w:val="00D465CE"/>
    <w:rsid w:val="00D46AC6"/>
    <w:rsid w:val="00D46D07"/>
    <w:rsid w:val="00D46E52"/>
    <w:rsid w:val="00D470AD"/>
    <w:rsid w:val="00D4766B"/>
    <w:rsid w:val="00D47691"/>
    <w:rsid w:val="00D47AC8"/>
    <w:rsid w:val="00D47BEE"/>
    <w:rsid w:val="00D50061"/>
    <w:rsid w:val="00D503E5"/>
    <w:rsid w:val="00D508AA"/>
    <w:rsid w:val="00D50D3F"/>
    <w:rsid w:val="00D50FE1"/>
    <w:rsid w:val="00D521CE"/>
    <w:rsid w:val="00D522B5"/>
    <w:rsid w:val="00D52301"/>
    <w:rsid w:val="00D5260A"/>
    <w:rsid w:val="00D52658"/>
    <w:rsid w:val="00D5276C"/>
    <w:rsid w:val="00D528ED"/>
    <w:rsid w:val="00D52D31"/>
    <w:rsid w:val="00D533FD"/>
    <w:rsid w:val="00D538B2"/>
    <w:rsid w:val="00D5391C"/>
    <w:rsid w:val="00D541D3"/>
    <w:rsid w:val="00D54367"/>
    <w:rsid w:val="00D54503"/>
    <w:rsid w:val="00D54A7B"/>
    <w:rsid w:val="00D54B9A"/>
    <w:rsid w:val="00D552BB"/>
    <w:rsid w:val="00D55427"/>
    <w:rsid w:val="00D56A12"/>
    <w:rsid w:val="00D56C50"/>
    <w:rsid w:val="00D56C56"/>
    <w:rsid w:val="00D5734A"/>
    <w:rsid w:val="00D5777D"/>
    <w:rsid w:val="00D57B1E"/>
    <w:rsid w:val="00D57B23"/>
    <w:rsid w:val="00D6031D"/>
    <w:rsid w:val="00D618C0"/>
    <w:rsid w:val="00D6214B"/>
    <w:rsid w:val="00D627C8"/>
    <w:rsid w:val="00D627DF"/>
    <w:rsid w:val="00D629A6"/>
    <w:rsid w:val="00D62B1A"/>
    <w:rsid w:val="00D62C17"/>
    <w:rsid w:val="00D64159"/>
    <w:rsid w:val="00D64857"/>
    <w:rsid w:val="00D6530D"/>
    <w:rsid w:val="00D65AA8"/>
    <w:rsid w:val="00D667FF"/>
    <w:rsid w:val="00D6684C"/>
    <w:rsid w:val="00D66E01"/>
    <w:rsid w:val="00D671E3"/>
    <w:rsid w:val="00D67620"/>
    <w:rsid w:val="00D67725"/>
    <w:rsid w:val="00D707DB"/>
    <w:rsid w:val="00D716BC"/>
    <w:rsid w:val="00D7184E"/>
    <w:rsid w:val="00D7275F"/>
    <w:rsid w:val="00D72FDB"/>
    <w:rsid w:val="00D73242"/>
    <w:rsid w:val="00D732D2"/>
    <w:rsid w:val="00D74BE1"/>
    <w:rsid w:val="00D74E38"/>
    <w:rsid w:val="00D74E40"/>
    <w:rsid w:val="00D74F0A"/>
    <w:rsid w:val="00D7614B"/>
    <w:rsid w:val="00D765C0"/>
    <w:rsid w:val="00D768AB"/>
    <w:rsid w:val="00D775D0"/>
    <w:rsid w:val="00D77615"/>
    <w:rsid w:val="00D77D46"/>
    <w:rsid w:val="00D805A6"/>
    <w:rsid w:val="00D805E2"/>
    <w:rsid w:val="00D80D23"/>
    <w:rsid w:val="00D81192"/>
    <w:rsid w:val="00D81A1D"/>
    <w:rsid w:val="00D81A5F"/>
    <w:rsid w:val="00D8233B"/>
    <w:rsid w:val="00D82BCF"/>
    <w:rsid w:val="00D82DBB"/>
    <w:rsid w:val="00D82DFE"/>
    <w:rsid w:val="00D82FDA"/>
    <w:rsid w:val="00D83160"/>
    <w:rsid w:val="00D838AB"/>
    <w:rsid w:val="00D8391F"/>
    <w:rsid w:val="00D83E81"/>
    <w:rsid w:val="00D8477D"/>
    <w:rsid w:val="00D84977"/>
    <w:rsid w:val="00D84BBD"/>
    <w:rsid w:val="00D84BD2"/>
    <w:rsid w:val="00D84BE5"/>
    <w:rsid w:val="00D84FDC"/>
    <w:rsid w:val="00D85254"/>
    <w:rsid w:val="00D85331"/>
    <w:rsid w:val="00D85A72"/>
    <w:rsid w:val="00D85D20"/>
    <w:rsid w:val="00D86CD0"/>
    <w:rsid w:val="00D86D23"/>
    <w:rsid w:val="00D87450"/>
    <w:rsid w:val="00D87570"/>
    <w:rsid w:val="00D87962"/>
    <w:rsid w:val="00D90B89"/>
    <w:rsid w:val="00D91FC9"/>
    <w:rsid w:val="00D9282B"/>
    <w:rsid w:val="00D92B29"/>
    <w:rsid w:val="00D9510D"/>
    <w:rsid w:val="00D9526A"/>
    <w:rsid w:val="00D95284"/>
    <w:rsid w:val="00D95654"/>
    <w:rsid w:val="00D9582D"/>
    <w:rsid w:val="00D95E40"/>
    <w:rsid w:val="00D9601C"/>
    <w:rsid w:val="00D967A9"/>
    <w:rsid w:val="00D96E9E"/>
    <w:rsid w:val="00D9712A"/>
    <w:rsid w:val="00D972F5"/>
    <w:rsid w:val="00D97B34"/>
    <w:rsid w:val="00D97B82"/>
    <w:rsid w:val="00D97C1D"/>
    <w:rsid w:val="00D97DBD"/>
    <w:rsid w:val="00D97FA6"/>
    <w:rsid w:val="00DA12A2"/>
    <w:rsid w:val="00DA2A56"/>
    <w:rsid w:val="00DA3416"/>
    <w:rsid w:val="00DA383E"/>
    <w:rsid w:val="00DA3BDB"/>
    <w:rsid w:val="00DA3C2D"/>
    <w:rsid w:val="00DA444B"/>
    <w:rsid w:val="00DA475B"/>
    <w:rsid w:val="00DA4A80"/>
    <w:rsid w:val="00DA57C9"/>
    <w:rsid w:val="00DA5D1F"/>
    <w:rsid w:val="00DA610D"/>
    <w:rsid w:val="00DA6416"/>
    <w:rsid w:val="00DA6B5A"/>
    <w:rsid w:val="00DA72D4"/>
    <w:rsid w:val="00DA7878"/>
    <w:rsid w:val="00DA7B75"/>
    <w:rsid w:val="00DA7C0A"/>
    <w:rsid w:val="00DB00B5"/>
    <w:rsid w:val="00DB0143"/>
    <w:rsid w:val="00DB1010"/>
    <w:rsid w:val="00DB1699"/>
    <w:rsid w:val="00DB184D"/>
    <w:rsid w:val="00DB2169"/>
    <w:rsid w:val="00DB23B7"/>
    <w:rsid w:val="00DB2ADC"/>
    <w:rsid w:val="00DB2AE6"/>
    <w:rsid w:val="00DB2B03"/>
    <w:rsid w:val="00DB385A"/>
    <w:rsid w:val="00DB493C"/>
    <w:rsid w:val="00DB49FA"/>
    <w:rsid w:val="00DB562C"/>
    <w:rsid w:val="00DB5C78"/>
    <w:rsid w:val="00DB5FAD"/>
    <w:rsid w:val="00DB7026"/>
    <w:rsid w:val="00DB7363"/>
    <w:rsid w:val="00DB7549"/>
    <w:rsid w:val="00DC011F"/>
    <w:rsid w:val="00DC013C"/>
    <w:rsid w:val="00DC03A2"/>
    <w:rsid w:val="00DC04AE"/>
    <w:rsid w:val="00DC09BA"/>
    <w:rsid w:val="00DC0A54"/>
    <w:rsid w:val="00DC0AEC"/>
    <w:rsid w:val="00DC0FD1"/>
    <w:rsid w:val="00DC1F09"/>
    <w:rsid w:val="00DC2066"/>
    <w:rsid w:val="00DC25D9"/>
    <w:rsid w:val="00DC297A"/>
    <w:rsid w:val="00DC37CB"/>
    <w:rsid w:val="00DC3D0C"/>
    <w:rsid w:val="00DC3E6A"/>
    <w:rsid w:val="00DC4027"/>
    <w:rsid w:val="00DC412D"/>
    <w:rsid w:val="00DC499C"/>
    <w:rsid w:val="00DC59F4"/>
    <w:rsid w:val="00DC5A6A"/>
    <w:rsid w:val="00DC5CB8"/>
    <w:rsid w:val="00DC6886"/>
    <w:rsid w:val="00DC6FCA"/>
    <w:rsid w:val="00DC711D"/>
    <w:rsid w:val="00DC7902"/>
    <w:rsid w:val="00DD0261"/>
    <w:rsid w:val="00DD0B5B"/>
    <w:rsid w:val="00DD127C"/>
    <w:rsid w:val="00DD1B96"/>
    <w:rsid w:val="00DD1D01"/>
    <w:rsid w:val="00DD1DA8"/>
    <w:rsid w:val="00DD1EE5"/>
    <w:rsid w:val="00DD1FD1"/>
    <w:rsid w:val="00DD2754"/>
    <w:rsid w:val="00DD298E"/>
    <w:rsid w:val="00DD2AA2"/>
    <w:rsid w:val="00DD2E1D"/>
    <w:rsid w:val="00DD323B"/>
    <w:rsid w:val="00DD3FD8"/>
    <w:rsid w:val="00DD4481"/>
    <w:rsid w:val="00DD5010"/>
    <w:rsid w:val="00DD5305"/>
    <w:rsid w:val="00DD5472"/>
    <w:rsid w:val="00DD5C2E"/>
    <w:rsid w:val="00DD6023"/>
    <w:rsid w:val="00DD62D7"/>
    <w:rsid w:val="00DD6302"/>
    <w:rsid w:val="00DD655A"/>
    <w:rsid w:val="00DD6AA8"/>
    <w:rsid w:val="00DD6B84"/>
    <w:rsid w:val="00DD75D6"/>
    <w:rsid w:val="00DD7646"/>
    <w:rsid w:val="00DD7E84"/>
    <w:rsid w:val="00DE0D97"/>
    <w:rsid w:val="00DE19B7"/>
    <w:rsid w:val="00DE21F5"/>
    <w:rsid w:val="00DE2714"/>
    <w:rsid w:val="00DE277B"/>
    <w:rsid w:val="00DE35F8"/>
    <w:rsid w:val="00DE365B"/>
    <w:rsid w:val="00DE3EE8"/>
    <w:rsid w:val="00DE43B5"/>
    <w:rsid w:val="00DE44E5"/>
    <w:rsid w:val="00DE4B57"/>
    <w:rsid w:val="00DE4F75"/>
    <w:rsid w:val="00DE566A"/>
    <w:rsid w:val="00DE60C1"/>
    <w:rsid w:val="00DE64E0"/>
    <w:rsid w:val="00DE708C"/>
    <w:rsid w:val="00DE7D56"/>
    <w:rsid w:val="00DE7EB9"/>
    <w:rsid w:val="00DE7FF7"/>
    <w:rsid w:val="00DF005B"/>
    <w:rsid w:val="00DF0F3D"/>
    <w:rsid w:val="00DF2122"/>
    <w:rsid w:val="00DF3045"/>
    <w:rsid w:val="00DF4075"/>
    <w:rsid w:val="00DF4872"/>
    <w:rsid w:val="00DF4D77"/>
    <w:rsid w:val="00DF5C38"/>
    <w:rsid w:val="00DF6029"/>
    <w:rsid w:val="00DF61C2"/>
    <w:rsid w:val="00DF64F0"/>
    <w:rsid w:val="00DF6705"/>
    <w:rsid w:val="00DF6A9F"/>
    <w:rsid w:val="00DF6D19"/>
    <w:rsid w:val="00DF6D31"/>
    <w:rsid w:val="00DF754A"/>
    <w:rsid w:val="00E0015E"/>
    <w:rsid w:val="00E00498"/>
    <w:rsid w:val="00E005BA"/>
    <w:rsid w:val="00E009DD"/>
    <w:rsid w:val="00E01FA7"/>
    <w:rsid w:val="00E01FE4"/>
    <w:rsid w:val="00E02944"/>
    <w:rsid w:val="00E03003"/>
    <w:rsid w:val="00E03561"/>
    <w:rsid w:val="00E03B8E"/>
    <w:rsid w:val="00E04C38"/>
    <w:rsid w:val="00E0580D"/>
    <w:rsid w:val="00E063F6"/>
    <w:rsid w:val="00E06872"/>
    <w:rsid w:val="00E06A45"/>
    <w:rsid w:val="00E06F6E"/>
    <w:rsid w:val="00E06FCF"/>
    <w:rsid w:val="00E0706F"/>
    <w:rsid w:val="00E07EC1"/>
    <w:rsid w:val="00E101E7"/>
    <w:rsid w:val="00E10D97"/>
    <w:rsid w:val="00E10FEA"/>
    <w:rsid w:val="00E1127E"/>
    <w:rsid w:val="00E11B24"/>
    <w:rsid w:val="00E11F3E"/>
    <w:rsid w:val="00E124F7"/>
    <w:rsid w:val="00E12560"/>
    <w:rsid w:val="00E129F1"/>
    <w:rsid w:val="00E12DB7"/>
    <w:rsid w:val="00E12ED2"/>
    <w:rsid w:val="00E1340C"/>
    <w:rsid w:val="00E137B2"/>
    <w:rsid w:val="00E13999"/>
    <w:rsid w:val="00E13F0D"/>
    <w:rsid w:val="00E141F6"/>
    <w:rsid w:val="00E14325"/>
    <w:rsid w:val="00E1496A"/>
    <w:rsid w:val="00E157BE"/>
    <w:rsid w:val="00E15C2E"/>
    <w:rsid w:val="00E15C82"/>
    <w:rsid w:val="00E16C2D"/>
    <w:rsid w:val="00E1718D"/>
    <w:rsid w:val="00E173CD"/>
    <w:rsid w:val="00E17534"/>
    <w:rsid w:val="00E17BE2"/>
    <w:rsid w:val="00E2006B"/>
    <w:rsid w:val="00E20257"/>
    <w:rsid w:val="00E20B45"/>
    <w:rsid w:val="00E20C06"/>
    <w:rsid w:val="00E20EDC"/>
    <w:rsid w:val="00E21654"/>
    <w:rsid w:val="00E22232"/>
    <w:rsid w:val="00E22DC2"/>
    <w:rsid w:val="00E22E4D"/>
    <w:rsid w:val="00E23155"/>
    <w:rsid w:val="00E2379E"/>
    <w:rsid w:val="00E23883"/>
    <w:rsid w:val="00E241F8"/>
    <w:rsid w:val="00E2449D"/>
    <w:rsid w:val="00E24A54"/>
    <w:rsid w:val="00E24BD1"/>
    <w:rsid w:val="00E252FA"/>
    <w:rsid w:val="00E25673"/>
    <w:rsid w:val="00E25BD9"/>
    <w:rsid w:val="00E25D86"/>
    <w:rsid w:val="00E26C18"/>
    <w:rsid w:val="00E26E3D"/>
    <w:rsid w:val="00E2757D"/>
    <w:rsid w:val="00E2789B"/>
    <w:rsid w:val="00E27928"/>
    <w:rsid w:val="00E27C09"/>
    <w:rsid w:val="00E30874"/>
    <w:rsid w:val="00E3131B"/>
    <w:rsid w:val="00E31CE0"/>
    <w:rsid w:val="00E32218"/>
    <w:rsid w:val="00E32668"/>
    <w:rsid w:val="00E327F5"/>
    <w:rsid w:val="00E32A42"/>
    <w:rsid w:val="00E32A5A"/>
    <w:rsid w:val="00E32B8D"/>
    <w:rsid w:val="00E32E52"/>
    <w:rsid w:val="00E33469"/>
    <w:rsid w:val="00E335AC"/>
    <w:rsid w:val="00E34CCA"/>
    <w:rsid w:val="00E34EBD"/>
    <w:rsid w:val="00E34F5E"/>
    <w:rsid w:val="00E35B94"/>
    <w:rsid w:val="00E35FD5"/>
    <w:rsid w:val="00E36335"/>
    <w:rsid w:val="00E36A9C"/>
    <w:rsid w:val="00E37717"/>
    <w:rsid w:val="00E3790A"/>
    <w:rsid w:val="00E37F20"/>
    <w:rsid w:val="00E40EEC"/>
    <w:rsid w:val="00E40F85"/>
    <w:rsid w:val="00E41368"/>
    <w:rsid w:val="00E4183E"/>
    <w:rsid w:val="00E421E8"/>
    <w:rsid w:val="00E42441"/>
    <w:rsid w:val="00E4247A"/>
    <w:rsid w:val="00E426F2"/>
    <w:rsid w:val="00E42717"/>
    <w:rsid w:val="00E42E31"/>
    <w:rsid w:val="00E4311F"/>
    <w:rsid w:val="00E43A47"/>
    <w:rsid w:val="00E43AF4"/>
    <w:rsid w:val="00E4405C"/>
    <w:rsid w:val="00E4505F"/>
    <w:rsid w:val="00E450D4"/>
    <w:rsid w:val="00E45837"/>
    <w:rsid w:val="00E45983"/>
    <w:rsid w:val="00E45BCB"/>
    <w:rsid w:val="00E468E8"/>
    <w:rsid w:val="00E46D4D"/>
    <w:rsid w:val="00E46EB2"/>
    <w:rsid w:val="00E470AF"/>
    <w:rsid w:val="00E47807"/>
    <w:rsid w:val="00E478C2"/>
    <w:rsid w:val="00E47BA3"/>
    <w:rsid w:val="00E50102"/>
    <w:rsid w:val="00E50E70"/>
    <w:rsid w:val="00E51C61"/>
    <w:rsid w:val="00E525F3"/>
    <w:rsid w:val="00E52611"/>
    <w:rsid w:val="00E5269E"/>
    <w:rsid w:val="00E53255"/>
    <w:rsid w:val="00E5373F"/>
    <w:rsid w:val="00E5384E"/>
    <w:rsid w:val="00E538C9"/>
    <w:rsid w:val="00E53FB3"/>
    <w:rsid w:val="00E54201"/>
    <w:rsid w:val="00E54B7A"/>
    <w:rsid w:val="00E54FD8"/>
    <w:rsid w:val="00E5560B"/>
    <w:rsid w:val="00E55A8E"/>
    <w:rsid w:val="00E55B97"/>
    <w:rsid w:val="00E56A43"/>
    <w:rsid w:val="00E572D8"/>
    <w:rsid w:val="00E573DF"/>
    <w:rsid w:val="00E57492"/>
    <w:rsid w:val="00E57FA3"/>
    <w:rsid w:val="00E57FE6"/>
    <w:rsid w:val="00E6021F"/>
    <w:rsid w:val="00E60354"/>
    <w:rsid w:val="00E604CF"/>
    <w:rsid w:val="00E60A86"/>
    <w:rsid w:val="00E60AAD"/>
    <w:rsid w:val="00E60BF4"/>
    <w:rsid w:val="00E6177F"/>
    <w:rsid w:val="00E6181B"/>
    <w:rsid w:val="00E61CA6"/>
    <w:rsid w:val="00E61D54"/>
    <w:rsid w:val="00E61D97"/>
    <w:rsid w:val="00E62843"/>
    <w:rsid w:val="00E62B8E"/>
    <w:rsid w:val="00E62C8E"/>
    <w:rsid w:val="00E62D3E"/>
    <w:rsid w:val="00E63066"/>
    <w:rsid w:val="00E63406"/>
    <w:rsid w:val="00E63736"/>
    <w:rsid w:val="00E63D74"/>
    <w:rsid w:val="00E63FC1"/>
    <w:rsid w:val="00E663E4"/>
    <w:rsid w:val="00E665CE"/>
    <w:rsid w:val="00E6663A"/>
    <w:rsid w:val="00E67248"/>
    <w:rsid w:val="00E67594"/>
    <w:rsid w:val="00E6795B"/>
    <w:rsid w:val="00E67CFA"/>
    <w:rsid w:val="00E70095"/>
    <w:rsid w:val="00E70DC9"/>
    <w:rsid w:val="00E70E9B"/>
    <w:rsid w:val="00E7179F"/>
    <w:rsid w:val="00E72225"/>
    <w:rsid w:val="00E723BF"/>
    <w:rsid w:val="00E7299B"/>
    <w:rsid w:val="00E72B64"/>
    <w:rsid w:val="00E7335E"/>
    <w:rsid w:val="00E739CB"/>
    <w:rsid w:val="00E73A9D"/>
    <w:rsid w:val="00E73E30"/>
    <w:rsid w:val="00E74839"/>
    <w:rsid w:val="00E74E73"/>
    <w:rsid w:val="00E75AB3"/>
    <w:rsid w:val="00E7735E"/>
    <w:rsid w:val="00E7745A"/>
    <w:rsid w:val="00E774EF"/>
    <w:rsid w:val="00E775D9"/>
    <w:rsid w:val="00E77860"/>
    <w:rsid w:val="00E77998"/>
    <w:rsid w:val="00E77F68"/>
    <w:rsid w:val="00E80119"/>
    <w:rsid w:val="00E803CC"/>
    <w:rsid w:val="00E80CC3"/>
    <w:rsid w:val="00E80D0F"/>
    <w:rsid w:val="00E813C5"/>
    <w:rsid w:val="00E81478"/>
    <w:rsid w:val="00E814A3"/>
    <w:rsid w:val="00E8167E"/>
    <w:rsid w:val="00E81749"/>
    <w:rsid w:val="00E820F3"/>
    <w:rsid w:val="00E82A84"/>
    <w:rsid w:val="00E82D26"/>
    <w:rsid w:val="00E8352F"/>
    <w:rsid w:val="00E8379D"/>
    <w:rsid w:val="00E83D36"/>
    <w:rsid w:val="00E841DB"/>
    <w:rsid w:val="00E84408"/>
    <w:rsid w:val="00E84628"/>
    <w:rsid w:val="00E8474B"/>
    <w:rsid w:val="00E849C9"/>
    <w:rsid w:val="00E84B8A"/>
    <w:rsid w:val="00E86E1D"/>
    <w:rsid w:val="00E91572"/>
    <w:rsid w:val="00E9162A"/>
    <w:rsid w:val="00E91717"/>
    <w:rsid w:val="00E91C20"/>
    <w:rsid w:val="00E91EF1"/>
    <w:rsid w:val="00E92216"/>
    <w:rsid w:val="00E92565"/>
    <w:rsid w:val="00E934FA"/>
    <w:rsid w:val="00E93714"/>
    <w:rsid w:val="00E93806"/>
    <w:rsid w:val="00E938B0"/>
    <w:rsid w:val="00E93FB1"/>
    <w:rsid w:val="00E9450C"/>
    <w:rsid w:val="00E94A39"/>
    <w:rsid w:val="00E94B56"/>
    <w:rsid w:val="00E94C7D"/>
    <w:rsid w:val="00E94E29"/>
    <w:rsid w:val="00E94EF2"/>
    <w:rsid w:val="00E95046"/>
    <w:rsid w:val="00E95952"/>
    <w:rsid w:val="00E95A6E"/>
    <w:rsid w:val="00E95C75"/>
    <w:rsid w:val="00E95E08"/>
    <w:rsid w:val="00E95F30"/>
    <w:rsid w:val="00E95F66"/>
    <w:rsid w:val="00E96416"/>
    <w:rsid w:val="00E96442"/>
    <w:rsid w:val="00E9663E"/>
    <w:rsid w:val="00E976D5"/>
    <w:rsid w:val="00EA0528"/>
    <w:rsid w:val="00EA156F"/>
    <w:rsid w:val="00EA2466"/>
    <w:rsid w:val="00EA2722"/>
    <w:rsid w:val="00EA2C4C"/>
    <w:rsid w:val="00EA3B08"/>
    <w:rsid w:val="00EA3B41"/>
    <w:rsid w:val="00EA42E1"/>
    <w:rsid w:val="00EA6189"/>
    <w:rsid w:val="00EA6484"/>
    <w:rsid w:val="00EA6938"/>
    <w:rsid w:val="00EA6C27"/>
    <w:rsid w:val="00EA79E8"/>
    <w:rsid w:val="00EA7FFE"/>
    <w:rsid w:val="00EB0250"/>
    <w:rsid w:val="00EB04EE"/>
    <w:rsid w:val="00EB0603"/>
    <w:rsid w:val="00EB178D"/>
    <w:rsid w:val="00EB19BD"/>
    <w:rsid w:val="00EB1E58"/>
    <w:rsid w:val="00EB1FD4"/>
    <w:rsid w:val="00EB20D6"/>
    <w:rsid w:val="00EB231B"/>
    <w:rsid w:val="00EB266E"/>
    <w:rsid w:val="00EB3269"/>
    <w:rsid w:val="00EB36E2"/>
    <w:rsid w:val="00EB3C52"/>
    <w:rsid w:val="00EB404A"/>
    <w:rsid w:val="00EB4114"/>
    <w:rsid w:val="00EB4B99"/>
    <w:rsid w:val="00EB4F3E"/>
    <w:rsid w:val="00EB4F7E"/>
    <w:rsid w:val="00EB62B3"/>
    <w:rsid w:val="00EB62FF"/>
    <w:rsid w:val="00EB718B"/>
    <w:rsid w:val="00EB7697"/>
    <w:rsid w:val="00EB794E"/>
    <w:rsid w:val="00EC0840"/>
    <w:rsid w:val="00EC0E0F"/>
    <w:rsid w:val="00EC12CB"/>
    <w:rsid w:val="00EC1F90"/>
    <w:rsid w:val="00EC23E1"/>
    <w:rsid w:val="00EC2407"/>
    <w:rsid w:val="00EC24AF"/>
    <w:rsid w:val="00EC308B"/>
    <w:rsid w:val="00EC3257"/>
    <w:rsid w:val="00EC3B15"/>
    <w:rsid w:val="00EC40ED"/>
    <w:rsid w:val="00EC480D"/>
    <w:rsid w:val="00EC4970"/>
    <w:rsid w:val="00EC4E3B"/>
    <w:rsid w:val="00EC65E9"/>
    <w:rsid w:val="00EC6E6A"/>
    <w:rsid w:val="00EC752E"/>
    <w:rsid w:val="00EC76BE"/>
    <w:rsid w:val="00EC77B1"/>
    <w:rsid w:val="00EC7A27"/>
    <w:rsid w:val="00EC7EF4"/>
    <w:rsid w:val="00ED030F"/>
    <w:rsid w:val="00ED1095"/>
    <w:rsid w:val="00ED1FCC"/>
    <w:rsid w:val="00ED2CDF"/>
    <w:rsid w:val="00ED3169"/>
    <w:rsid w:val="00ED44FE"/>
    <w:rsid w:val="00ED5171"/>
    <w:rsid w:val="00ED5969"/>
    <w:rsid w:val="00ED5F83"/>
    <w:rsid w:val="00EE0776"/>
    <w:rsid w:val="00EE0C2F"/>
    <w:rsid w:val="00EE1BB1"/>
    <w:rsid w:val="00EE241D"/>
    <w:rsid w:val="00EE28B5"/>
    <w:rsid w:val="00EE2B28"/>
    <w:rsid w:val="00EE2BD9"/>
    <w:rsid w:val="00EE34D7"/>
    <w:rsid w:val="00EE3639"/>
    <w:rsid w:val="00EE3745"/>
    <w:rsid w:val="00EE3B02"/>
    <w:rsid w:val="00EE3DC0"/>
    <w:rsid w:val="00EE45E1"/>
    <w:rsid w:val="00EE4B2A"/>
    <w:rsid w:val="00EE4E1B"/>
    <w:rsid w:val="00EE5A6D"/>
    <w:rsid w:val="00EE60F0"/>
    <w:rsid w:val="00EE61DD"/>
    <w:rsid w:val="00EE6250"/>
    <w:rsid w:val="00EE6D3A"/>
    <w:rsid w:val="00EE6DE4"/>
    <w:rsid w:val="00EF0442"/>
    <w:rsid w:val="00EF0576"/>
    <w:rsid w:val="00EF0DF6"/>
    <w:rsid w:val="00EF0E00"/>
    <w:rsid w:val="00EF0FB2"/>
    <w:rsid w:val="00EF1AB8"/>
    <w:rsid w:val="00EF1C22"/>
    <w:rsid w:val="00EF2785"/>
    <w:rsid w:val="00EF2D43"/>
    <w:rsid w:val="00EF2F2A"/>
    <w:rsid w:val="00EF36AF"/>
    <w:rsid w:val="00EF3730"/>
    <w:rsid w:val="00EF3895"/>
    <w:rsid w:val="00EF3F2A"/>
    <w:rsid w:val="00EF4C7A"/>
    <w:rsid w:val="00EF5686"/>
    <w:rsid w:val="00EF5ABE"/>
    <w:rsid w:val="00EF5F78"/>
    <w:rsid w:val="00EF6000"/>
    <w:rsid w:val="00EF6360"/>
    <w:rsid w:val="00EF64F9"/>
    <w:rsid w:val="00EF650D"/>
    <w:rsid w:val="00EF6573"/>
    <w:rsid w:val="00EF68E0"/>
    <w:rsid w:val="00EF74E9"/>
    <w:rsid w:val="00EF7CB7"/>
    <w:rsid w:val="00EF7CC1"/>
    <w:rsid w:val="00F005A8"/>
    <w:rsid w:val="00F00776"/>
    <w:rsid w:val="00F00AAC"/>
    <w:rsid w:val="00F011FA"/>
    <w:rsid w:val="00F0273B"/>
    <w:rsid w:val="00F029E3"/>
    <w:rsid w:val="00F038F8"/>
    <w:rsid w:val="00F040A2"/>
    <w:rsid w:val="00F05919"/>
    <w:rsid w:val="00F05DE9"/>
    <w:rsid w:val="00F05E02"/>
    <w:rsid w:val="00F061AD"/>
    <w:rsid w:val="00F067B9"/>
    <w:rsid w:val="00F07FE4"/>
    <w:rsid w:val="00F1006D"/>
    <w:rsid w:val="00F10639"/>
    <w:rsid w:val="00F10A86"/>
    <w:rsid w:val="00F10F2F"/>
    <w:rsid w:val="00F1110A"/>
    <w:rsid w:val="00F1115F"/>
    <w:rsid w:val="00F11A39"/>
    <w:rsid w:val="00F11B5D"/>
    <w:rsid w:val="00F11BE7"/>
    <w:rsid w:val="00F11FA6"/>
    <w:rsid w:val="00F12B50"/>
    <w:rsid w:val="00F1316D"/>
    <w:rsid w:val="00F13198"/>
    <w:rsid w:val="00F134A9"/>
    <w:rsid w:val="00F138E6"/>
    <w:rsid w:val="00F1451C"/>
    <w:rsid w:val="00F14EB6"/>
    <w:rsid w:val="00F14EE9"/>
    <w:rsid w:val="00F15194"/>
    <w:rsid w:val="00F166B1"/>
    <w:rsid w:val="00F168A6"/>
    <w:rsid w:val="00F16B6B"/>
    <w:rsid w:val="00F16CFF"/>
    <w:rsid w:val="00F1709F"/>
    <w:rsid w:val="00F17BFD"/>
    <w:rsid w:val="00F20052"/>
    <w:rsid w:val="00F20075"/>
    <w:rsid w:val="00F200A8"/>
    <w:rsid w:val="00F20867"/>
    <w:rsid w:val="00F20F99"/>
    <w:rsid w:val="00F2102B"/>
    <w:rsid w:val="00F21153"/>
    <w:rsid w:val="00F218C1"/>
    <w:rsid w:val="00F21A0F"/>
    <w:rsid w:val="00F21F38"/>
    <w:rsid w:val="00F220E8"/>
    <w:rsid w:val="00F224D1"/>
    <w:rsid w:val="00F23463"/>
    <w:rsid w:val="00F23653"/>
    <w:rsid w:val="00F2423D"/>
    <w:rsid w:val="00F248D1"/>
    <w:rsid w:val="00F24A8D"/>
    <w:rsid w:val="00F254A8"/>
    <w:rsid w:val="00F26232"/>
    <w:rsid w:val="00F26B49"/>
    <w:rsid w:val="00F27672"/>
    <w:rsid w:val="00F276D3"/>
    <w:rsid w:val="00F27D2E"/>
    <w:rsid w:val="00F308A4"/>
    <w:rsid w:val="00F30A7C"/>
    <w:rsid w:val="00F30C3A"/>
    <w:rsid w:val="00F30ED5"/>
    <w:rsid w:val="00F30EE3"/>
    <w:rsid w:val="00F3112C"/>
    <w:rsid w:val="00F31188"/>
    <w:rsid w:val="00F31CFB"/>
    <w:rsid w:val="00F31D8C"/>
    <w:rsid w:val="00F32105"/>
    <w:rsid w:val="00F3230D"/>
    <w:rsid w:val="00F32329"/>
    <w:rsid w:val="00F325A2"/>
    <w:rsid w:val="00F327F3"/>
    <w:rsid w:val="00F32A9E"/>
    <w:rsid w:val="00F33374"/>
    <w:rsid w:val="00F3364F"/>
    <w:rsid w:val="00F33709"/>
    <w:rsid w:val="00F33D13"/>
    <w:rsid w:val="00F343A0"/>
    <w:rsid w:val="00F345B6"/>
    <w:rsid w:val="00F34C72"/>
    <w:rsid w:val="00F3616C"/>
    <w:rsid w:val="00F36404"/>
    <w:rsid w:val="00F36799"/>
    <w:rsid w:val="00F36F2B"/>
    <w:rsid w:val="00F3741F"/>
    <w:rsid w:val="00F3790D"/>
    <w:rsid w:val="00F37E82"/>
    <w:rsid w:val="00F40011"/>
    <w:rsid w:val="00F401CB"/>
    <w:rsid w:val="00F4053B"/>
    <w:rsid w:val="00F40734"/>
    <w:rsid w:val="00F40AF6"/>
    <w:rsid w:val="00F40BF2"/>
    <w:rsid w:val="00F4123F"/>
    <w:rsid w:val="00F4130C"/>
    <w:rsid w:val="00F415CF"/>
    <w:rsid w:val="00F41D6F"/>
    <w:rsid w:val="00F41DF8"/>
    <w:rsid w:val="00F41E61"/>
    <w:rsid w:val="00F42F6E"/>
    <w:rsid w:val="00F43405"/>
    <w:rsid w:val="00F43833"/>
    <w:rsid w:val="00F43F91"/>
    <w:rsid w:val="00F44A5D"/>
    <w:rsid w:val="00F44E35"/>
    <w:rsid w:val="00F44EFD"/>
    <w:rsid w:val="00F460E0"/>
    <w:rsid w:val="00F46167"/>
    <w:rsid w:val="00F46875"/>
    <w:rsid w:val="00F47D19"/>
    <w:rsid w:val="00F50033"/>
    <w:rsid w:val="00F5015A"/>
    <w:rsid w:val="00F5026A"/>
    <w:rsid w:val="00F51337"/>
    <w:rsid w:val="00F51954"/>
    <w:rsid w:val="00F524FE"/>
    <w:rsid w:val="00F52B17"/>
    <w:rsid w:val="00F53521"/>
    <w:rsid w:val="00F538DD"/>
    <w:rsid w:val="00F53FCB"/>
    <w:rsid w:val="00F540A7"/>
    <w:rsid w:val="00F55170"/>
    <w:rsid w:val="00F55639"/>
    <w:rsid w:val="00F5570C"/>
    <w:rsid w:val="00F5571A"/>
    <w:rsid w:val="00F56937"/>
    <w:rsid w:val="00F56ADC"/>
    <w:rsid w:val="00F56CB3"/>
    <w:rsid w:val="00F5764C"/>
    <w:rsid w:val="00F57EC4"/>
    <w:rsid w:val="00F60130"/>
    <w:rsid w:val="00F60150"/>
    <w:rsid w:val="00F6089C"/>
    <w:rsid w:val="00F61531"/>
    <w:rsid w:val="00F61810"/>
    <w:rsid w:val="00F61BA2"/>
    <w:rsid w:val="00F62A34"/>
    <w:rsid w:val="00F631A3"/>
    <w:rsid w:val="00F63ED4"/>
    <w:rsid w:val="00F6420A"/>
    <w:rsid w:val="00F64A0F"/>
    <w:rsid w:val="00F652DC"/>
    <w:rsid w:val="00F66C4B"/>
    <w:rsid w:val="00F67972"/>
    <w:rsid w:val="00F700B8"/>
    <w:rsid w:val="00F706E7"/>
    <w:rsid w:val="00F70710"/>
    <w:rsid w:val="00F70AA0"/>
    <w:rsid w:val="00F71D6D"/>
    <w:rsid w:val="00F71F1E"/>
    <w:rsid w:val="00F721DC"/>
    <w:rsid w:val="00F72628"/>
    <w:rsid w:val="00F728CD"/>
    <w:rsid w:val="00F72F76"/>
    <w:rsid w:val="00F732E3"/>
    <w:rsid w:val="00F7332C"/>
    <w:rsid w:val="00F733F5"/>
    <w:rsid w:val="00F73780"/>
    <w:rsid w:val="00F738C3"/>
    <w:rsid w:val="00F7396F"/>
    <w:rsid w:val="00F73A4A"/>
    <w:rsid w:val="00F7406F"/>
    <w:rsid w:val="00F7446A"/>
    <w:rsid w:val="00F74749"/>
    <w:rsid w:val="00F756B1"/>
    <w:rsid w:val="00F76345"/>
    <w:rsid w:val="00F7695C"/>
    <w:rsid w:val="00F77019"/>
    <w:rsid w:val="00F77473"/>
    <w:rsid w:val="00F7781F"/>
    <w:rsid w:val="00F77D43"/>
    <w:rsid w:val="00F77E93"/>
    <w:rsid w:val="00F8024F"/>
    <w:rsid w:val="00F80887"/>
    <w:rsid w:val="00F8089C"/>
    <w:rsid w:val="00F80D6B"/>
    <w:rsid w:val="00F81134"/>
    <w:rsid w:val="00F811E2"/>
    <w:rsid w:val="00F814B0"/>
    <w:rsid w:val="00F81797"/>
    <w:rsid w:val="00F818E3"/>
    <w:rsid w:val="00F81B8F"/>
    <w:rsid w:val="00F82A32"/>
    <w:rsid w:val="00F82E3D"/>
    <w:rsid w:val="00F8310A"/>
    <w:rsid w:val="00F836FA"/>
    <w:rsid w:val="00F83834"/>
    <w:rsid w:val="00F83956"/>
    <w:rsid w:val="00F83AAE"/>
    <w:rsid w:val="00F83E28"/>
    <w:rsid w:val="00F84615"/>
    <w:rsid w:val="00F85843"/>
    <w:rsid w:val="00F85882"/>
    <w:rsid w:val="00F8640B"/>
    <w:rsid w:val="00F867D2"/>
    <w:rsid w:val="00F86945"/>
    <w:rsid w:val="00F87A46"/>
    <w:rsid w:val="00F87B5F"/>
    <w:rsid w:val="00F87F76"/>
    <w:rsid w:val="00F915E8"/>
    <w:rsid w:val="00F91843"/>
    <w:rsid w:val="00F91B57"/>
    <w:rsid w:val="00F91FEA"/>
    <w:rsid w:val="00F927E3"/>
    <w:rsid w:val="00F928E6"/>
    <w:rsid w:val="00F9299F"/>
    <w:rsid w:val="00F9328B"/>
    <w:rsid w:val="00F93773"/>
    <w:rsid w:val="00F93CBD"/>
    <w:rsid w:val="00F94339"/>
    <w:rsid w:val="00F94376"/>
    <w:rsid w:val="00F9442C"/>
    <w:rsid w:val="00F949AA"/>
    <w:rsid w:val="00F94D4A"/>
    <w:rsid w:val="00F94E4F"/>
    <w:rsid w:val="00F95866"/>
    <w:rsid w:val="00F95CD4"/>
    <w:rsid w:val="00F95EFB"/>
    <w:rsid w:val="00F9655B"/>
    <w:rsid w:val="00F96DB9"/>
    <w:rsid w:val="00F971D5"/>
    <w:rsid w:val="00F97928"/>
    <w:rsid w:val="00F97CCB"/>
    <w:rsid w:val="00FA080B"/>
    <w:rsid w:val="00FA09E4"/>
    <w:rsid w:val="00FA124D"/>
    <w:rsid w:val="00FA186E"/>
    <w:rsid w:val="00FA22E4"/>
    <w:rsid w:val="00FA2333"/>
    <w:rsid w:val="00FA2C10"/>
    <w:rsid w:val="00FA3DC6"/>
    <w:rsid w:val="00FA46AB"/>
    <w:rsid w:val="00FA4B7C"/>
    <w:rsid w:val="00FA5193"/>
    <w:rsid w:val="00FA5246"/>
    <w:rsid w:val="00FA538A"/>
    <w:rsid w:val="00FA53FB"/>
    <w:rsid w:val="00FA5F3E"/>
    <w:rsid w:val="00FA67D9"/>
    <w:rsid w:val="00FA6A2C"/>
    <w:rsid w:val="00FA7138"/>
    <w:rsid w:val="00FA72D0"/>
    <w:rsid w:val="00FA7700"/>
    <w:rsid w:val="00FA773A"/>
    <w:rsid w:val="00FA792C"/>
    <w:rsid w:val="00FB043C"/>
    <w:rsid w:val="00FB119E"/>
    <w:rsid w:val="00FB15F4"/>
    <w:rsid w:val="00FB1F16"/>
    <w:rsid w:val="00FB29B1"/>
    <w:rsid w:val="00FB30D1"/>
    <w:rsid w:val="00FB32BA"/>
    <w:rsid w:val="00FB3494"/>
    <w:rsid w:val="00FB3685"/>
    <w:rsid w:val="00FB3DC7"/>
    <w:rsid w:val="00FB48BA"/>
    <w:rsid w:val="00FB4983"/>
    <w:rsid w:val="00FB4B22"/>
    <w:rsid w:val="00FB4BAA"/>
    <w:rsid w:val="00FB4D77"/>
    <w:rsid w:val="00FB5AB4"/>
    <w:rsid w:val="00FB5EF4"/>
    <w:rsid w:val="00FB5F6B"/>
    <w:rsid w:val="00FB687F"/>
    <w:rsid w:val="00FB6BFE"/>
    <w:rsid w:val="00FB7CEE"/>
    <w:rsid w:val="00FC00C6"/>
    <w:rsid w:val="00FC00EF"/>
    <w:rsid w:val="00FC03FE"/>
    <w:rsid w:val="00FC0F91"/>
    <w:rsid w:val="00FC16FD"/>
    <w:rsid w:val="00FC1B47"/>
    <w:rsid w:val="00FC2897"/>
    <w:rsid w:val="00FC2A9C"/>
    <w:rsid w:val="00FC2C0D"/>
    <w:rsid w:val="00FC2FF8"/>
    <w:rsid w:val="00FC36B2"/>
    <w:rsid w:val="00FC36FA"/>
    <w:rsid w:val="00FC3F54"/>
    <w:rsid w:val="00FC408D"/>
    <w:rsid w:val="00FC45FA"/>
    <w:rsid w:val="00FC576E"/>
    <w:rsid w:val="00FC5D3E"/>
    <w:rsid w:val="00FC6A49"/>
    <w:rsid w:val="00FC6E67"/>
    <w:rsid w:val="00FC7052"/>
    <w:rsid w:val="00FC759D"/>
    <w:rsid w:val="00FC7D71"/>
    <w:rsid w:val="00FD0057"/>
    <w:rsid w:val="00FD09BF"/>
    <w:rsid w:val="00FD1AB8"/>
    <w:rsid w:val="00FD1B33"/>
    <w:rsid w:val="00FD1D95"/>
    <w:rsid w:val="00FD1FC7"/>
    <w:rsid w:val="00FD264C"/>
    <w:rsid w:val="00FD265F"/>
    <w:rsid w:val="00FD2AC8"/>
    <w:rsid w:val="00FD3045"/>
    <w:rsid w:val="00FD34AE"/>
    <w:rsid w:val="00FD3F5E"/>
    <w:rsid w:val="00FD4536"/>
    <w:rsid w:val="00FD4579"/>
    <w:rsid w:val="00FD4C18"/>
    <w:rsid w:val="00FD4E6E"/>
    <w:rsid w:val="00FD56BD"/>
    <w:rsid w:val="00FD5B9D"/>
    <w:rsid w:val="00FD5F48"/>
    <w:rsid w:val="00FD5F4C"/>
    <w:rsid w:val="00FD61C8"/>
    <w:rsid w:val="00FD6852"/>
    <w:rsid w:val="00FD6BF9"/>
    <w:rsid w:val="00FD6D55"/>
    <w:rsid w:val="00FD747A"/>
    <w:rsid w:val="00FE1270"/>
    <w:rsid w:val="00FE1920"/>
    <w:rsid w:val="00FE1924"/>
    <w:rsid w:val="00FE204B"/>
    <w:rsid w:val="00FE2AB8"/>
    <w:rsid w:val="00FE3016"/>
    <w:rsid w:val="00FE32C7"/>
    <w:rsid w:val="00FE32DF"/>
    <w:rsid w:val="00FE336A"/>
    <w:rsid w:val="00FE3548"/>
    <w:rsid w:val="00FE3B9F"/>
    <w:rsid w:val="00FE3CF8"/>
    <w:rsid w:val="00FE3D7F"/>
    <w:rsid w:val="00FE4367"/>
    <w:rsid w:val="00FE43E2"/>
    <w:rsid w:val="00FE4CC3"/>
    <w:rsid w:val="00FE5673"/>
    <w:rsid w:val="00FE575F"/>
    <w:rsid w:val="00FE5969"/>
    <w:rsid w:val="00FE5A3F"/>
    <w:rsid w:val="00FE5A51"/>
    <w:rsid w:val="00FE5ACF"/>
    <w:rsid w:val="00FE5E61"/>
    <w:rsid w:val="00FE626B"/>
    <w:rsid w:val="00FE69AD"/>
    <w:rsid w:val="00FE6EAC"/>
    <w:rsid w:val="00FE7173"/>
    <w:rsid w:val="00FE7544"/>
    <w:rsid w:val="00FE79D6"/>
    <w:rsid w:val="00FE7A6B"/>
    <w:rsid w:val="00FF03F7"/>
    <w:rsid w:val="00FF0EB6"/>
    <w:rsid w:val="00FF1013"/>
    <w:rsid w:val="00FF1159"/>
    <w:rsid w:val="00FF125F"/>
    <w:rsid w:val="00FF1C9F"/>
    <w:rsid w:val="00FF1E49"/>
    <w:rsid w:val="00FF2117"/>
    <w:rsid w:val="00FF21D9"/>
    <w:rsid w:val="00FF230C"/>
    <w:rsid w:val="00FF2BFA"/>
    <w:rsid w:val="00FF2E18"/>
    <w:rsid w:val="00FF2FC4"/>
    <w:rsid w:val="00FF33A3"/>
    <w:rsid w:val="00FF3522"/>
    <w:rsid w:val="00FF3930"/>
    <w:rsid w:val="00FF3C8B"/>
    <w:rsid w:val="00FF3F46"/>
    <w:rsid w:val="00FF3FF5"/>
    <w:rsid w:val="00FF4418"/>
    <w:rsid w:val="00FF468A"/>
    <w:rsid w:val="00FF4860"/>
    <w:rsid w:val="00FF4ECC"/>
    <w:rsid w:val="00FF50AE"/>
    <w:rsid w:val="00FF55FF"/>
    <w:rsid w:val="00FF5E6D"/>
    <w:rsid w:val="00FF6802"/>
    <w:rsid w:val="00FF699F"/>
    <w:rsid w:val="00FF6BFD"/>
    <w:rsid w:val="00FF6F1C"/>
    <w:rsid w:val="00FF76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01B"/>
    <w:pPr>
      <w:spacing w:after="0" w:line="240" w:lineRule="auto"/>
    </w:pPr>
    <w:rPr>
      <w:rFonts w:ascii="Times New Roman" w:eastAsia="SimSun" w:hAnsi="Times New Roman" w:cs="Times New Roman"/>
      <w:sz w:val="24"/>
      <w:szCs w:val="24"/>
      <w:lang w:eastAsia="zh-CN"/>
    </w:rPr>
  </w:style>
  <w:style w:type="paragraph" w:styleId="Heading1">
    <w:name w:val="heading 1"/>
    <w:basedOn w:val="Normal"/>
    <w:next w:val="Normal"/>
    <w:link w:val="Heading1Char"/>
    <w:qFormat/>
    <w:rsid w:val="00301780"/>
    <w:pPr>
      <w:keepNext/>
      <w:jc w:val="center"/>
      <w:outlineLvl w:val="0"/>
    </w:pPr>
    <w:rPr>
      <w:rFonts w:eastAsia="Times New Roman"/>
      <w:b/>
      <w:bCs/>
      <w:u w:val="single"/>
    </w:rPr>
  </w:style>
  <w:style w:type="paragraph" w:styleId="Heading2">
    <w:name w:val="heading 2"/>
    <w:basedOn w:val="Normal"/>
    <w:next w:val="Normal"/>
    <w:link w:val="Heading2Char"/>
    <w:uiPriority w:val="9"/>
    <w:qFormat/>
    <w:rsid w:val="00301780"/>
    <w:pPr>
      <w:keepNext/>
      <w:outlineLvl w:val="1"/>
    </w:pPr>
    <w:rPr>
      <w:rFonts w:eastAsia="Times New Roman"/>
      <w:b/>
      <w:bCs/>
    </w:rPr>
  </w:style>
  <w:style w:type="paragraph" w:styleId="Heading3">
    <w:name w:val="heading 3"/>
    <w:basedOn w:val="Normal"/>
    <w:next w:val="Normal"/>
    <w:link w:val="Heading3Char"/>
    <w:qFormat/>
    <w:rsid w:val="00301780"/>
    <w:pPr>
      <w:keepNext/>
      <w:outlineLvl w:val="2"/>
    </w:pPr>
    <w:rPr>
      <w:rFonts w:eastAsia="Times New Roman"/>
      <w:b/>
      <w:bCs/>
      <w:u w:val="single"/>
    </w:rPr>
  </w:style>
  <w:style w:type="paragraph" w:styleId="Heading4">
    <w:name w:val="heading 4"/>
    <w:basedOn w:val="Normal"/>
    <w:next w:val="Normal"/>
    <w:link w:val="Heading4Char"/>
    <w:qFormat/>
    <w:rsid w:val="00301780"/>
    <w:pPr>
      <w:keepNext/>
      <w:outlineLvl w:val="3"/>
    </w:pPr>
    <w:rPr>
      <w:rFonts w:eastAsia="Times New Roman"/>
      <w:u w:val="single"/>
    </w:rPr>
  </w:style>
  <w:style w:type="paragraph" w:styleId="Heading5">
    <w:name w:val="heading 5"/>
    <w:basedOn w:val="Normal"/>
    <w:next w:val="Normal"/>
    <w:link w:val="Heading5Char"/>
    <w:qFormat/>
    <w:rsid w:val="00301780"/>
    <w:pPr>
      <w:spacing w:before="240" w:after="60"/>
      <w:outlineLvl w:val="4"/>
    </w:pPr>
    <w:rPr>
      <w:b/>
      <w:bCs/>
      <w:i/>
      <w:iCs/>
      <w:sz w:val="26"/>
      <w:szCs w:val="26"/>
    </w:rPr>
  </w:style>
  <w:style w:type="paragraph" w:styleId="Heading6">
    <w:name w:val="heading 6"/>
    <w:basedOn w:val="Normal"/>
    <w:next w:val="Normal"/>
    <w:link w:val="Heading6Char"/>
    <w:qFormat/>
    <w:rsid w:val="00301780"/>
    <w:pPr>
      <w:spacing w:before="240" w:after="60"/>
      <w:outlineLvl w:val="5"/>
    </w:pPr>
    <w:rPr>
      <w:b/>
      <w:bCs/>
      <w:sz w:val="22"/>
      <w:szCs w:val="22"/>
    </w:rPr>
  </w:style>
  <w:style w:type="paragraph" w:styleId="Heading7">
    <w:name w:val="heading 7"/>
    <w:basedOn w:val="Normal"/>
    <w:next w:val="Normal"/>
    <w:link w:val="Heading7Char"/>
    <w:qFormat/>
    <w:rsid w:val="00301780"/>
    <w:pPr>
      <w:keepNext/>
      <w:ind w:left="720" w:hanging="720"/>
      <w:outlineLvl w:val="6"/>
    </w:pPr>
    <w:rPr>
      <w:rFonts w:eastAsia="Times New Roman"/>
      <w:b/>
      <w:bCs/>
    </w:rPr>
  </w:style>
  <w:style w:type="paragraph" w:styleId="Heading8">
    <w:name w:val="heading 8"/>
    <w:basedOn w:val="Normal"/>
    <w:next w:val="Normal"/>
    <w:link w:val="Heading8Char"/>
    <w:qFormat/>
    <w:rsid w:val="00301780"/>
    <w:pPr>
      <w:keepNext/>
      <w:ind w:left="360" w:firstLine="720"/>
      <w:jc w:val="center"/>
      <w:outlineLvl w:val="7"/>
    </w:pPr>
    <w:rPr>
      <w:rFonts w:eastAsia="Times New Roman"/>
      <w:b/>
      <w:bCs/>
    </w:rPr>
  </w:style>
  <w:style w:type="paragraph" w:styleId="Heading9">
    <w:name w:val="heading 9"/>
    <w:basedOn w:val="Normal"/>
    <w:next w:val="Normal"/>
    <w:link w:val="Heading9Char"/>
    <w:qFormat/>
    <w:rsid w:val="0030178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1780"/>
    <w:rPr>
      <w:rFonts w:ascii="Times New Roman" w:eastAsia="Times New Roman" w:hAnsi="Times New Roman" w:cs="Times New Roman"/>
      <w:b/>
      <w:bCs/>
      <w:sz w:val="24"/>
      <w:szCs w:val="24"/>
      <w:u w:val="single"/>
    </w:rPr>
  </w:style>
  <w:style w:type="character" w:customStyle="1" w:styleId="Heading2Char">
    <w:name w:val="Heading 2 Char"/>
    <w:basedOn w:val="DefaultParagraphFont"/>
    <w:link w:val="Heading2"/>
    <w:uiPriority w:val="9"/>
    <w:rsid w:val="00301780"/>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01780"/>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301780"/>
    <w:rPr>
      <w:rFonts w:ascii="Times New Roman" w:eastAsia="Times New Roman" w:hAnsi="Times New Roman" w:cs="Times New Roman"/>
      <w:sz w:val="24"/>
      <w:szCs w:val="24"/>
      <w:u w:val="single"/>
    </w:rPr>
  </w:style>
  <w:style w:type="character" w:customStyle="1" w:styleId="Heading5Char">
    <w:name w:val="Heading 5 Char"/>
    <w:basedOn w:val="DefaultParagraphFont"/>
    <w:link w:val="Heading5"/>
    <w:rsid w:val="00301780"/>
    <w:rPr>
      <w:rFonts w:ascii="Times New Roman" w:eastAsia="SimSun" w:hAnsi="Times New Roman" w:cs="Times New Roman"/>
      <w:b/>
      <w:bCs/>
      <w:i/>
      <w:iCs/>
      <w:sz w:val="26"/>
      <w:szCs w:val="26"/>
      <w:lang w:eastAsia="zh-CN"/>
    </w:rPr>
  </w:style>
  <w:style w:type="character" w:customStyle="1" w:styleId="Heading6Char">
    <w:name w:val="Heading 6 Char"/>
    <w:basedOn w:val="DefaultParagraphFont"/>
    <w:link w:val="Heading6"/>
    <w:rsid w:val="00301780"/>
    <w:rPr>
      <w:rFonts w:ascii="Times New Roman" w:eastAsia="SimSun" w:hAnsi="Times New Roman" w:cs="Times New Roman"/>
      <w:b/>
      <w:bCs/>
      <w:lang w:eastAsia="zh-CN"/>
    </w:rPr>
  </w:style>
  <w:style w:type="character" w:customStyle="1" w:styleId="Heading7Char">
    <w:name w:val="Heading 7 Char"/>
    <w:basedOn w:val="DefaultParagraphFont"/>
    <w:link w:val="Heading7"/>
    <w:rsid w:val="00301780"/>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301780"/>
    <w:rPr>
      <w:rFonts w:ascii="Times New Roman" w:eastAsia="Times New Roman" w:hAnsi="Times New Roman" w:cs="Times New Roman"/>
      <w:b/>
      <w:bCs/>
      <w:sz w:val="24"/>
      <w:szCs w:val="24"/>
    </w:rPr>
  </w:style>
  <w:style w:type="character" w:customStyle="1" w:styleId="Heading9Char">
    <w:name w:val="Heading 9 Char"/>
    <w:basedOn w:val="DefaultParagraphFont"/>
    <w:link w:val="Heading9"/>
    <w:rsid w:val="00301780"/>
    <w:rPr>
      <w:rFonts w:ascii="Arial" w:eastAsia="SimSun" w:hAnsi="Arial" w:cs="Arial"/>
      <w:lang w:eastAsia="zh-CN"/>
    </w:rPr>
  </w:style>
  <w:style w:type="paragraph" w:styleId="Title">
    <w:name w:val="Title"/>
    <w:basedOn w:val="Normal"/>
    <w:link w:val="TitleChar"/>
    <w:qFormat/>
    <w:rsid w:val="00301780"/>
    <w:pPr>
      <w:jc w:val="center"/>
    </w:pPr>
    <w:rPr>
      <w:rFonts w:eastAsia="Times New Roman"/>
      <w:b/>
      <w:bCs/>
      <w:u w:val="single"/>
    </w:rPr>
  </w:style>
  <w:style w:type="character" w:customStyle="1" w:styleId="TitleChar">
    <w:name w:val="Title Char"/>
    <w:basedOn w:val="DefaultParagraphFont"/>
    <w:link w:val="Title"/>
    <w:rsid w:val="00301780"/>
    <w:rPr>
      <w:rFonts w:ascii="Times New Roman" w:eastAsia="Times New Roman" w:hAnsi="Times New Roman" w:cs="Times New Roman"/>
      <w:b/>
      <w:bCs/>
      <w:sz w:val="24"/>
      <w:szCs w:val="24"/>
      <w:u w:val="single"/>
    </w:rPr>
  </w:style>
  <w:style w:type="character" w:styleId="Strong">
    <w:name w:val="Strong"/>
    <w:basedOn w:val="DefaultParagraphFont"/>
    <w:qFormat/>
    <w:rsid w:val="00301780"/>
    <w:rPr>
      <w:b/>
      <w:bCs/>
    </w:rPr>
  </w:style>
  <w:style w:type="paragraph" w:styleId="ListParagraph">
    <w:name w:val="List Paragraph"/>
    <w:basedOn w:val="Normal"/>
    <w:uiPriority w:val="34"/>
    <w:qFormat/>
    <w:rsid w:val="00301780"/>
    <w:pPr>
      <w:ind w:left="720"/>
      <w:contextualSpacing/>
    </w:pPr>
    <w:rPr>
      <w:rFonts w:eastAsia="Times New Roman"/>
    </w:rPr>
  </w:style>
  <w:style w:type="character" w:styleId="BookTitle">
    <w:name w:val="Book Title"/>
    <w:basedOn w:val="DefaultParagraphFont"/>
    <w:uiPriority w:val="33"/>
    <w:qFormat/>
    <w:rsid w:val="00301780"/>
    <w:rPr>
      <w:b/>
      <w:bCs/>
      <w:smallCaps/>
      <w:spacing w:val="5"/>
    </w:rPr>
  </w:style>
  <w:style w:type="paragraph" w:styleId="Header">
    <w:name w:val="header"/>
    <w:basedOn w:val="Normal"/>
    <w:link w:val="HeaderChar"/>
    <w:uiPriority w:val="99"/>
    <w:unhideWhenUsed/>
    <w:rsid w:val="0003701B"/>
    <w:pPr>
      <w:tabs>
        <w:tab w:val="center" w:pos="4680"/>
        <w:tab w:val="right" w:pos="9360"/>
      </w:tabs>
    </w:pPr>
  </w:style>
  <w:style w:type="character" w:customStyle="1" w:styleId="HeaderChar">
    <w:name w:val="Header Char"/>
    <w:basedOn w:val="DefaultParagraphFont"/>
    <w:link w:val="Header"/>
    <w:uiPriority w:val="99"/>
    <w:rsid w:val="0003701B"/>
    <w:rPr>
      <w:rFonts w:ascii="Times New Roman" w:eastAsia="SimSun" w:hAnsi="Times New Roman" w:cs="Times New Roman"/>
      <w:sz w:val="24"/>
      <w:szCs w:val="24"/>
      <w:lang w:eastAsia="zh-CN"/>
    </w:rPr>
  </w:style>
  <w:style w:type="table" w:styleId="TableGrid">
    <w:name w:val="Table Grid"/>
    <w:basedOn w:val="TableNormal"/>
    <w:uiPriority w:val="59"/>
    <w:rsid w:val="000370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rsid w:val="0003701B"/>
    <w:pPr>
      <w:spacing w:before="100" w:beforeAutospacing="1" w:after="100" w:afterAutospacing="1"/>
    </w:pPr>
  </w:style>
  <w:style w:type="character" w:styleId="Emphasis">
    <w:name w:val="Emphasis"/>
    <w:basedOn w:val="DefaultParagraphFont"/>
    <w:uiPriority w:val="20"/>
    <w:qFormat/>
    <w:rsid w:val="0003701B"/>
    <w:rPr>
      <w:i/>
      <w:iCs/>
    </w:rPr>
  </w:style>
  <w:style w:type="paragraph" w:styleId="BalloonText">
    <w:name w:val="Balloon Text"/>
    <w:basedOn w:val="Normal"/>
    <w:link w:val="BalloonTextChar"/>
    <w:uiPriority w:val="99"/>
    <w:semiHidden/>
    <w:unhideWhenUsed/>
    <w:rsid w:val="0003701B"/>
    <w:rPr>
      <w:rFonts w:ascii="Tahoma" w:hAnsi="Tahoma" w:cs="Tahoma"/>
      <w:sz w:val="16"/>
      <w:szCs w:val="16"/>
    </w:rPr>
  </w:style>
  <w:style w:type="character" w:customStyle="1" w:styleId="BalloonTextChar">
    <w:name w:val="Balloon Text Char"/>
    <w:basedOn w:val="DefaultParagraphFont"/>
    <w:link w:val="BalloonText"/>
    <w:uiPriority w:val="99"/>
    <w:semiHidden/>
    <w:rsid w:val="0003701B"/>
    <w:rPr>
      <w:rFonts w:ascii="Tahoma" w:eastAsia="SimSun" w:hAnsi="Tahoma" w:cs="Tahoma"/>
      <w:sz w:val="16"/>
      <w:szCs w:val="16"/>
      <w:lang w:eastAsia="zh-CN"/>
    </w:rPr>
  </w:style>
  <w:style w:type="character" w:styleId="Hyperlink">
    <w:name w:val="Hyperlink"/>
    <w:basedOn w:val="DefaultParagraphFont"/>
    <w:uiPriority w:val="99"/>
    <w:semiHidden/>
    <w:unhideWhenUsed/>
    <w:rsid w:val="00331972"/>
    <w:rPr>
      <w:strike w:val="0"/>
      <w:dstrike w:val="0"/>
      <w:color w:val="0066CC"/>
      <w:u w:val="none"/>
      <w:effect w:val="none"/>
    </w:rPr>
  </w:style>
</w:styles>
</file>

<file path=word/webSettings.xml><?xml version="1.0" encoding="utf-8"?>
<w:webSettings xmlns:r="http://schemas.openxmlformats.org/officeDocument/2006/relationships" xmlns:w="http://schemas.openxmlformats.org/wordprocessingml/2006/main">
  <w:divs>
    <w:div w:id="23866466">
      <w:bodyDiv w:val="1"/>
      <w:marLeft w:val="0"/>
      <w:marRight w:val="0"/>
      <w:marTop w:val="0"/>
      <w:marBottom w:val="0"/>
      <w:divBdr>
        <w:top w:val="none" w:sz="0" w:space="0" w:color="auto"/>
        <w:left w:val="none" w:sz="0" w:space="0" w:color="auto"/>
        <w:bottom w:val="none" w:sz="0" w:space="0" w:color="auto"/>
        <w:right w:val="none" w:sz="0" w:space="0" w:color="auto"/>
      </w:divBdr>
      <w:divsChild>
        <w:div w:id="217329330">
          <w:marLeft w:val="0"/>
          <w:marRight w:val="0"/>
          <w:marTop w:val="0"/>
          <w:marBottom w:val="0"/>
          <w:divBdr>
            <w:top w:val="none" w:sz="0" w:space="0" w:color="auto"/>
            <w:left w:val="none" w:sz="0" w:space="0" w:color="auto"/>
            <w:bottom w:val="none" w:sz="0" w:space="0" w:color="auto"/>
            <w:right w:val="none" w:sz="0" w:space="0" w:color="auto"/>
          </w:divBdr>
        </w:div>
      </w:divsChild>
    </w:div>
    <w:div w:id="358119642">
      <w:bodyDiv w:val="1"/>
      <w:marLeft w:val="0"/>
      <w:marRight w:val="0"/>
      <w:marTop w:val="0"/>
      <w:marBottom w:val="0"/>
      <w:divBdr>
        <w:top w:val="none" w:sz="0" w:space="0" w:color="auto"/>
        <w:left w:val="none" w:sz="0" w:space="0" w:color="auto"/>
        <w:bottom w:val="none" w:sz="0" w:space="0" w:color="auto"/>
        <w:right w:val="none" w:sz="0" w:space="0" w:color="auto"/>
      </w:divBdr>
    </w:div>
    <w:div w:id="631251451">
      <w:bodyDiv w:val="1"/>
      <w:marLeft w:val="0"/>
      <w:marRight w:val="0"/>
      <w:marTop w:val="0"/>
      <w:marBottom w:val="0"/>
      <w:divBdr>
        <w:top w:val="none" w:sz="0" w:space="0" w:color="auto"/>
        <w:left w:val="none" w:sz="0" w:space="0" w:color="auto"/>
        <w:bottom w:val="none" w:sz="0" w:space="0" w:color="auto"/>
        <w:right w:val="none" w:sz="0" w:space="0" w:color="auto"/>
      </w:divBdr>
      <w:divsChild>
        <w:div w:id="632559749">
          <w:marLeft w:val="0"/>
          <w:marRight w:val="0"/>
          <w:marTop w:val="0"/>
          <w:marBottom w:val="0"/>
          <w:divBdr>
            <w:top w:val="none" w:sz="0" w:space="0" w:color="auto"/>
            <w:left w:val="none" w:sz="0" w:space="0" w:color="auto"/>
            <w:bottom w:val="none" w:sz="0" w:space="0" w:color="auto"/>
            <w:right w:val="none" w:sz="0" w:space="0" w:color="auto"/>
          </w:divBdr>
          <w:divsChild>
            <w:div w:id="1808623898">
              <w:marLeft w:val="0"/>
              <w:marRight w:val="0"/>
              <w:marTop w:val="0"/>
              <w:marBottom w:val="0"/>
              <w:divBdr>
                <w:top w:val="none" w:sz="0" w:space="0" w:color="auto"/>
                <w:left w:val="none" w:sz="0" w:space="0" w:color="auto"/>
                <w:bottom w:val="none" w:sz="0" w:space="0" w:color="auto"/>
                <w:right w:val="none" w:sz="0" w:space="0" w:color="auto"/>
              </w:divBdr>
              <w:divsChild>
                <w:div w:id="8959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821383">
      <w:bodyDiv w:val="1"/>
      <w:marLeft w:val="0"/>
      <w:marRight w:val="0"/>
      <w:marTop w:val="0"/>
      <w:marBottom w:val="0"/>
      <w:divBdr>
        <w:top w:val="none" w:sz="0" w:space="0" w:color="auto"/>
        <w:left w:val="none" w:sz="0" w:space="0" w:color="auto"/>
        <w:bottom w:val="none" w:sz="0" w:space="0" w:color="auto"/>
        <w:right w:val="none" w:sz="0" w:space="0" w:color="auto"/>
      </w:divBdr>
      <w:divsChild>
        <w:div w:id="232587857">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en.wikipedia.org/wiki/Business_cyc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1074</TotalTime>
  <Pages>20</Pages>
  <Words>5825</Words>
  <Characters>33205</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 Bagwan</dc:creator>
  <cp:keywords/>
  <dc:description/>
  <cp:lastModifiedBy>Jai Bagwan</cp:lastModifiedBy>
  <cp:revision>36</cp:revision>
  <cp:lastPrinted>2012-09-01T14:06:00Z</cp:lastPrinted>
  <dcterms:created xsi:type="dcterms:W3CDTF">2012-08-30T06:21:00Z</dcterms:created>
  <dcterms:modified xsi:type="dcterms:W3CDTF">2013-03-09T11:59:00Z</dcterms:modified>
</cp:coreProperties>
</file>