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AE7" w:rsidRDefault="00F26AE7" w:rsidP="00345297">
      <w:pPr>
        <w:spacing w:after="0" w:line="240" w:lineRule="auto"/>
        <w:jc w:val="center"/>
        <w:rPr>
          <w:b/>
          <w:sz w:val="32"/>
          <w:szCs w:val="32"/>
        </w:rPr>
      </w:pPr>
    </w:p>
    <w:p w:rsidR="00F26AE7" w:rsidRDefault="00F26AE7" w:rsidP="00345297">
      <w:pPr>
        <w:spacing w:after="0" w:line="240" w:lineRule="auto"/>
        <w:jc w:val="center"/>
        <w:rPr>
          <w:b/>
          <w:sz w:val="32"/>
          <w:szCs w:val="32"/>
        </w:rPr>
      </w:pPr>
    </w:p>
    <w:p w:rsidR="00F26AE7" w:rsidRDefault="00F26AE7" w:rsidP="00345297">
      <w:pPr>
        <w:spacing w:after="0" w:line="240" w:lineRule="auto"/>
        <w:jc w:val="center"/>
        <w:rPr>
          <w:b/>
          <w:sz w:val="32"/>
          <w:szCs w:val="32"/>
        </w:rPr>
      </w:pPr>
    </w:p>
    <w:p w:rsidR="00917DD0" w:rsidRPr="00DE0D74" w:rsidRDefault="00E64D69" w:rsidP="00345297">
      <w:pPr>
        <w:spacing w:after="0" w:line="240" w:lineRule="auto"/>
        <w:jc w:val="center"/>
        <w:rPr>
          <w:rFonts w:asciiTheme="majorHAnsi" w:hAnsiTheme="majorHAnsi"/>
          <w:b/>
          <w:sz w:val="36"/>
          <w:szCs w:val="36"/>
        </w:rPr>
      </w:pPr>
      <w:r w:rsidRPr="00DE0D74">
        <w:rPr>
          <w:rFonts w:asciiTheme="majorHAnsi" w:hAnsiTheme="majorHAnsi"/>
          <w:b/>
          <w:sz w:val="36"/>
          <w:szCs w:val="36"/>
        </w:rPr>
        <w:t>CHAPTER 3</w:t>
      </w:r>
    </w:p>
    <w:p w:rsidR="00917DD0" w:rsidRDefault="00917DD0" w:rsidP="00345297">
      <w:pPr>
        <w:spacing w:after="0" w:line="240" w:lineRule="auto"/>
        <w:jc w:val="center"/>
        <w:rPr>
          <w:b/>
          <w:sz w:val="28"/>
          <w:szCs w:val="28"/>
        </w:rPr>
      </w:pPr>
    </w:p>
    <w:p w:rsidR="00345297" w:rsidRDefault="00DE0D74" w:rsidP="00DE0D74">
      <w:pPr>
        <w:spacing w:after="0" w:line="240" w:lineRule="auto"/>
        <w:rPr>
          <w:rFonts w:asciiTheme="majorHAnsi" w:hAnsiTheme="majorHAnsi"/>
          <w:b/>
          <w:sz w:val="32"/>
          <w:szCs w:val="32"/>
        </w:rPr>
      </w:pPr>
      <w:r>
        <w:rPr>
          <w:b/>
          <w:sz w:val="28"/>
          <w:szCs w:val="28"/>
        </w:rPr>
        <w:t xml:space="preserve">                                </w:t>
      </w:r>
      <w:r w:rsidRPr="00DE0D74">
        <w:rPr>
          <w:rFonts w:asciiTheme="majorHAnsi" w:hAnsiTheme="majorHAnsi"/>
          <w:b/>
          <w:sz w:val="28"/>
          <w:szCs w:val="28"/>
        </w:rPr>
        <w:t xml:space="preserve"> </w:t>
      </w:r>
      <w:r w:rsidR="00E64D69" w:rsidRPr="00DE0D74">
        <w:rPr>
          <w:rFonts w:asciiTheme="majorHAnsi" w:hAnsiTheme="majorHAnsi"/>
          <w:b/>
          <w:sz w:val="32"/>
          <w:szCs w:val="32"/>
        </w:rPr>
        <w:t xml:space="preserve">VARIABLE COSTING </w:t>
      </w:r>
      <w:r w:rsidR="00E64D69" w:rsidRPr="00DE0D74">
        <w:rPr>
          <w:rFonts w:asciiTheme="majorHAnsi" w:hAnsiTheme="majorHAnsi"/>
          <w:b/>
          <w:i/>
          <w:sz w:val="32"/>
          <w:szCs w:val="32"/>
        </w:rPr>
        <w:t xml:space="preserve">V/S </w:t>
      </w:r>
      <w:r w:rsidR="00E64D69" w:rsidRPr="00DE0D74">
        <w:rPr>
          <w:rFonts w:asciiTheme="majorHAnsi" w:hAnsiTheme="majorHAnsi"/>
          <w:b/>
          <w:sz w:val="32"/>
          <w:szCs w:val="32"/>
        </w:rPr>
        <w:t>ABSORPTION COSTING</w:t>
      </w:r>
    </w:p>
    <w:p w:rsidR="00DE0D74" w:rsidRDefault="00DE0D74" w:rsidP="00DE0D74">
      <w:pPr>
        <w:spacing w:after="0" w:line="240" w:lineRule="auto"/>
        <w:rPr>
          <w:rFonts w:asciiTheme="majorHAnsi" w:hAnsiTheme="majorHAnsi"/>
          <w:b/>
          <w:sz w:val="28"/>
          <w:szCs w:val="28"/>
        </w:rPr>
      </w:pPr>
    </w:p>
    <w:p w:rsidR="00DE0D74" w:rsidRPr="00DE0D74" w:rsidRDefault="00DE0D74" w:rsidP="00DE0D74">
      <w:pPr>
        <w:spacing w:after="0" w:line="240" w:lineRule="auto"/>
        <w:rPr>
          <w:rFonts w:asciiTheme="majorHAnsi" w:hAnsiTheme="majorHAnsi"/>
          <w:b/>
          <w:sz w:val="28"/>
          <w:szCs w:val="28"/>
        </w:rPr>
      </w:pPr>
      <w:r w:rsidRPr="00DE0D74">
        <w:rPr>
          <w:rFonts w:asciiTheme="majorHAnsi" w:hAnsiTheme="majorHAnsi"/>
          <w:b/>
          <w:sz w:val="28"/>
          <w:szCs w:val="28"/>
        </w:rPr>
        <w:t>CHAPTER INDEX</w:t>
      </w:r>
    </w:p>
    <w:p w:rsidR="00DE0D74" w:rsidRPr="00DE0D74" w:rsidRDefault="00DE0D74" w:rsidP="00917DD0">
      <w:pPr>
        <w:spacing w:after="0" w:line="240" w:lineRule="auto"/>
        <w:jc w:val="both"/>
        <w:rPr>
          <w:rFonts w:asciiTheme="majorHAnsi" w:hAnsiTheme="majorHAnsi"/>
          <w:sz w:val="28"/>
          <w:szCs w:val="28"/>
        </w:rPr>
      </w:pPr>
      <w:r w:rsidRPr="00DE0D74">
        <w:rPr>
          <w:rFonts w:asciiTheme="majorHAnsi" w:hAnsiTheme="majorHAnsi"/>
          <w:sz w:val="28"/>
          <w:szCs w:val="28"/>
        </w:rPr>
        <w:t>CONCEPT</w:t>
      </w:r>
    </w:p>
    <w:p w:rsidR="00DE0D74" w:rsidRPr="00DE0D74" w:rsidRDefault="00DE0D74" w:rsidP="00917DD0">
      <w:pPr>
        <w:spacing w:after="0" w:line="240" w:lineRule="auto"/>
        <w:jc w:val="both"/>
        <w:rPr>
          <w:rFonts w:asciiTheme="majorHAnsi" w:hAnsiTheme="majorHAnsi"/>
          <w:sz w:val="28"/>
          <w:szCs w:val="28"/>
        </w:rPr>
      </w:pPr>
      <w:r w:rsidRPr="00DE0D74">
        <w:rPr>
          <w:rFonts w:asciiTheme="majorHAnsi" w:hAnsiTheme="majorHAnsi"/>
          <w:sz w:val="28"/>
          <w:szCs w:val="28"/>
        </w:rPr>
        <w:t xml:space="preserve">THEORETICAL QUESTIONS </w:t>
      </w:r>
    </w:p>
    <w:p w:rsidR="00DE0D74" w:rsidRDefault="00DE0D74" w:rsidP="00917DD0">
      <w:pPr>
        <w:spacing w:after="0" w:line="240" w:lineRule="auto"/>
        <w:jc w:val="both"/>
        <w:rPr>
          <w:rFonts w:asciiTheme="majorHAnsi" w:hAnsiTheme="majorHAnsi"/>
          <w:b/>
          <w:sz w:val="28"/>
          <w:szCs w:val="28"/>
        </w:rPr>
      </w:pPr>
    </w:p>
    <w:p w:rsidR="00E64D69" w:rsidRPr="00E64D69" w:rsidRDefault="00E64D69" w:rsidP="00917DD0">
      <w:pPr>
        <w:spacing w:after="0" w:line="240" w:lineRule="auto"/>
        <w:jc w:val="both"/>
        <w:rPr>
          <w:rFonts w:asciiTheme="majorHAnsi" w:hAnsiTheme="majorHAnsi"/>
          <w:b/>
          <w:sz w:val="28"/>
          <w:szCs w:val="28"/>
        </w:rPr>
      </w:pPr>
      <w:r w:rsidRPr="00E64D69">
        <w:rPr>
          <w:rFonts w:asciiTheme="majorHAnsi" w:hAnsiTheme="majorHAnsi"/>
          <w:b/>
          <w:sz w:val="28"/>
          <w:szCs w:val="28"/>
        </w:rPr>
        <w:t xml:space="preserve">3.1 CONCEPT </w:t>
      </w:r>
    </w:p>
    <w:p w:rsidR="00345297" w:rsidRDefault="00345297" w:rsidP="00917DD0">
      <w:pPr>
        <w:spacing w:after="0" w:line="240" w:lineRule="auto"/>
        <w:jc w:val="both"/>
        <w:rPr>
          <w:rFonts w:asciiTheme="majorHAnsi" w:hAnsiTheme="majorHAnsi"/>
          <w:sz w:val="24"/>
          <w:szCs w:val="24"/>
        </w:rPr>
      </w:pPr>
      <w:r w:rsidRPr="00E64D69">
        <w:rPr>
          <w:rFonts w:asciiTheme="majorHAnsi" w:hAnsiTheme="majorHAnsi"/>
          <w:sz w:val="24"/>
          <w:szCs w:val="24"/>
        </w:rPr>
        <w:t xml:space="preserve">There are two important approaches of determination of profit under Cost According. </w:t>
      </w:r>
      <w:r w:rsidR="00917DD0" w:rsidRPr="00E64D69">
        <w:rPr>
          <w:rFonts w:asciiTheme="majorHAnsi" w:hAnsiTheme="majorHAnsi"/>
          <w:sz w:val="24"/>
          <w:szCs w:val="24"/>
        </w:rPr>
        <w:t xml:space="preserve"> The first is Variable costing or Marginal costing or </w:t>
      </w:r>
      <w:proofErr w:type="gramStart"/>
      <w:r w:rsidR="00917DD0" w:rsidRPr="00E64D69">
        <w:rPr>
          <w:rFonts w:asciiTheme="majorHAnsi" w:hAnsiTheme="majorHAnsi"/>
          <w:sz w:val="24"/>
          <w:szCs w:val="24"/>
        </w:rPr>
        <w:t>D</w:t>
      </w:r>
      <w:r w:rsidRPr="00E64D69">
        <w:rPr>
          <w:rFonts w:asciiTheme="majorHAnsi" w:hAnsiTheme="majorHAnsi"/>
          <w:sz w:val="24"/>
          <w:szCs w:val="24"/>
        </w:rPr>
        <w:t>irect</w:t>
      </w:r>
      <w:proofErr w:type="gramEnd"/>
      <w:r w:rsidR="00917DD0" w:rsidRPr="00E64D69">
        <w:rPr>
          <w:rFonts w:asciiTheme="majorHAnsi" w:hAnsiTheme="majorHAnsi"/>
          <w:sz w:val="24"/>
          <w:szCs w:val="24"/>
        </w:rPr>
        <w:t xml:space="preserve"> costing. </w:t>
      </w:r>
      <w:r w:rsidRPr="00E64D69">
        <w:rPr>
          <w:rFonts w:asciiTheme="majorHAnsi" w:hAnsiTheme="majorHAnsi"/>
          <w:sz w:val="24"/>
          <w:szCs w:val="24"/>
        </w:rPr>
        <w:t>Under this approach, fixed overheads are treated as period costs. Fixed overheads are not absorbed or recovered. Their actual amount is debited to P&amp; L A/c. Fixed overheads do not co</w:t>
      </w:r>
      <w:r w:rsidR="00917DD0" w:rsidRPr="00E64D69">
        <w:rPr>
          <w:rFonts w:asciiTheme="majorHAnsi" w:hAnsiTheme="majorHAnsi"/>
          <w:sz w:val="24"/>
          <w:szCs w:val="24"/>
        </w:rPr>
        <w:t xml:space="preserve">nstitute part of stock value, i.e., </w:t>
      </w:r>
      <w:r w:rsidRPr="00E64D69">
        <w:rPr>
          <w:rFonts w:asciiTheme="majorHAnsi" w:hAnsiTheme="majorHAnsi"/>
          <w:sz w:val="24"/>
          <w:szCs w:val="24"/>
        </w:rPr>
        <w:t>inventories are valued at variable cos</w:t>
      </w:r>
      <w:r w:rsidR="00917DD0" w:rsidRPr="00E64D69">
        <w:rPr>
          <w:rFonts w:asciiTheme="majorHAnsi" w:hAnsiTheme="majorHAnsi"/>
          <w:sz w:val="24"/>
          <w:szCs w:val="24"/>
        </w:rPr>
        <w:t xml:space="preserve">t. The second approach is referred </w:t>
      </w:r>
      <w:r w:rsidR="00746B0A" w:rsidRPr="00E64D69">
        <w:rPr>
          <w:rFonts w:asciiTheme="majorHAnsi" w:hAnsiTheme="majorHAnsi"/>
          <w:sz w:val="24"/>
          <w:szCs w:val="24"/>
        </w:rPr>
        <w:t>as Absorption</w:t>
      </w:r>
      <w:r w:rsidR="00917DD0" w:rsidRPr="00E64D69">
        <w:rPr>
          <w:rFonts w:asciiTheme="majorHAnsi" w:hAnsiTheme="majorHAnsi"/>
          <w:sz w:val="24"/>
          <w:szCs w:val="24"/>
        </w:rPr>
        <w:t xml:space="preserve"> co</w:t>
      </w:r>
      <w:r w:rsidR="00746B0A" w:rsidRPr="00E64D69">
        <w:rPr>
          <w:rFonts w:asciiTheme="majorHAnsi" w:hAnsiTheme="majorHAnsi"/>
          <w:sz w:val="24"/>
          <w:szCs w:val="24"/>
        </w:rPr>
        <w:t>sting;</w:t>
      </w:r>
      <w:r w:rsidR="00917DD0" w:rsidRPr="00E64D69">
        <w:rPr>
          <w:rFonts w:asciiTheme="majorHAnsi" w:hAnsiTheme="majorHAnsi"/>
          <w:sz w:val="24"/>
          <w:szCs w:val="24"/>
        </w:rPr>
        <w:t xml:space="preserve"> </w:t>
      </w:r>
      <w:r w:rsidR="00746B0A" w:rsidRPr="00E64D69">
        <w:rPr>
          <w:rFonts w:asciiTheme="majorHAnsi" w:hAnsiTheme="majorHAnsi"/>
          <w:sz w:val="24"/>
          <w:szCs w:val="24"/>
        </w:rPr>
        <w:t>u</w:t>
      </w:r>
      <w:r w:rsidRPr="00E64D69">
        <w:rPr>
          <w:rFonts w:asciiTheme="majorHAnsi" w:hAnsiTheme="majorHAnsi"/>
          <w:sz w:val="24"/>
          <w:szCs w:val="24"/>
        </w:rPr>
        <w:t>nder this approach, fixed overheads are treated as product cost. Fixed overheads are absorbed on the basis of predetermined recovery rates. Such rates are determined on the basis of “Budgeted Overheads” and “normal capacity”. By normal capacity we mean normal production in case of factory and administration overheads and it means normal sales in case of selling overheads. P &amp; L A/c is effectively debited with the amount of fixed overheads attributable to units sold, besides that it is debited with under-recovery or credited with over-recovery if any. Under this approach, stock values are inclusive of fixed factory and administration overheads.</w:t>
      </w:r>
    </w:p>
    <w:p w:rsidR="00F26AE7" w:rsidRDefault="00F26AE7" w:rsidP="00917DD0">
      <w:pPr>
        <w:spacing w:after="0" w:line="240" w:lineRule="auto"/>
        <w:jc w:val="both"/>
        <w:rPr>
          <w:rFonts w:asciiTheme="majorHAnsi" w:hAnsiTheme="majorHAnsi"/>
          <w:sz w:val="24"/>
          <w:szCs w:val="24"/>
        </w:rPr>
      </w:pPr>
    </w:p>
    <w:tbl>
      <w:tblPr>
        <w:tblStyle w:val="TableGrid"/>
        <w:tblW w:w="0" w:type="auto"/>
        <w:tblLook w:val="04A0"/>
      </w:tblPr>
      <w:tblGrid>
        <w:gridCol w:w="3192"/>
        <w:gridCol w:w="2946"/>
        <w:gridCol w:w="3438"/>
      </w:tblGrid>
      <w:tr w:rsidR="00F26AE7" w:rsidTr="00F26AE7">
        <w:tc>
          <w:tcPr>
            <w:tcW w:w="3192" w:type="dxa"/>
          </w:tcPr>
          <w:p w:rsidR="00F26AE7" w:rsidRDefault="00F26AE7" w:rsidP="00917DD0">
            <w:pPr>
              <w:jc w:val="both"/>
              <w:rPr>
                <w:rFonts w:asciiTheme="majorHAnsi" w:hAnsiTheme="majorHAnsi"/>
                <w:sz w:val="24"/>
                <w:szCs w:val="24"/>
              </w:rPr>
            </w:pPr>
          </w:p>
        </w:tc>
        <w:tc>
          <w:tcPr>
            <w:tcW w:w="2946" w:type="dxa"/>
          </w:tcPr>
          <w:p w:rsidR="00F26AE7" w:rsidRDefault="00F26AE7" w:rsidP="00917DD0">
            <w:pPr>
              <w:jc w:val="both"/>
              <w:rPr>
                <w:rFonts w:asciiTheme="majorHAnsi" w:hAnsiTheme="majorHAnsi"/>
                <w:sz w:val="24"/>
                <w:szCs w:val="24"/>
              </w:rPr>
            </w:pPr>
            <w:r w:rsidRPr="00E64D69">
              <w:rPr>
                <w:b/>
                <w:sz w:val="32"/>
                <w:szCs w:val="32"/>
              </w:rPr>
              <w:t>VARIABLE COSTING</w:t>
            </w:r>
          </w:p>
        </w:tc>
        <w:tc>
          <w:tcPr>
            <w:tcW w:w="3438" w:type="dxa"/>
          </w:tcPr>
          <w:p w:rsidR="00F26AE7" w:rsidRDefault="00F26AE7" w:rsidP="00917DD0">
            <w:pPr>
              <w:jc w:val="both"/>
              <w:rPr>
                <w:rFonts w:asciiTheme="majorHAnsi" w:hAnsiTheme="majorHAnsi"/>
                <w:sz w:val="24"/>
                <w:szCs w:val="24"/>
              </w:rPr>
            </w:pPr>
            <w:r w:rsidRPr="00E64D69">
              <w:rPr>
                <w:b/>
                <w:sz w:val="32"/>
                <w:szCs w:val="32"/>
              </w:rPr>
              <w:t>ABSORPTION COSTING</w:t>
            </w:r>
          </w:p>
        </w:tc>
      </w:tr>
      <w:tr w:rsidR="00F26AE7" w:rsidTr="00F26AE7">
        <w:tc>
          <w:tcPr>
            <w:tcW w:w="3192" w:type="dxa"/>
          </w:tcPr>
          <w:p w:rsidR="00F26AE7" w:rsidRDefault="007E2983" w:rsidP="008769EC">
            <w:pPr>
              <w:rPr>
                <w:rFonts w:asciiTheme="majorHAnsi" w:hAnsiTheme="majorHAnsi"/>
                <w:sz w:val="24"/>
                <w:szCs w:val="24"/>
              </w:rPr>
            </w:pPr>
            <w:r>
              <w:rPr>
                <w:rFonts w:asciiTheme="majorHAnsi" w:hAnsiTheme="majorHAnsi"/>
                <w:sz w:val="24"/>
                <w:szCs w:val="24"/>
              </w:rPr>
              <w:t xml:space="preserve">Fixed overheads </w:t>
            </w:r>
            <w:r w:rsidR="00B07CC3">
              <w:rPr>
                <w:rFonts w:asciiTheme="majorHAnsi" w:hAnsiTheme="majorHAnsi"/>
                <w:sz w:val="24"/>
                <w:szCs w:val="24"/>
              </w:rPr>
              <w:t>(F</w:t>
            </w:r>
            <w:r w:rsidR="008769EC">
              <w:rPr>
                <w:rFonts w:asciiTheme="majorHAnsi" w:hAnsiTheme="majorHAnsi"/>
                <w:sz w:val="24"/>
                <w:szCs w:val="24"/>
              </w:rPr>
              <w:t>O</w:t>
            </w:r>
            <w:r w:rsidR="00B861DA">
              <w:rPr>
                <w:rFonts w:asciiTheme="majorHAnsi" w:hAnsiTheme="majorHAnsi"/>
                <w:sz w:val="24"/>
                <w:szCs w:val="24"/>
              </w:rPr>
              <w:t>s</w:t>
            </w:r>
            <w:r w:rsidR="008769EC">
              <w:rPr>
                <w:rFonts w:asciiTheme="majorHAnsi" w:hAnsiTheme="majorHAnsi"/>
                <w:sz w:val="24"/>
                <w:szCs w:val="24"/>
              </w:rPr>
              <w:t>)</w:t>
            </w:r>
          </w:p>
        </w:tc>
        <w:tc>
          <w:tcPr>
            <w:tcW w:w="2946" w:type="dxa"/>
          </w:tcPr>
          <w:p w:rsidR="00F26AE7" w:rsidRDefault="00B07CC3" w:rsidP="00917DD0">
            <w:pPr>
              <w:jc w:val="both"/>
              <w:rPr>
                <w:rFonts w:asciiTheme="majorHAnsi" w:hAnsiTheme="majorHAnsi"/>
                <w:sz w:val="24"/>
                <w:szCs w:val="24"/>
              </w:rPr>
            </w:pPr>
            <w:r>
              <w:rPr>
                <w:rFonts w:asciiTheme="majorHAnsi" w:hAnsiTheme="majorHAnsi"/>
                <w:sz w:val="24"/>
                <w:szCs w:val="24"/>
              </w:rPr>
              <w:t>F</w:t>
            </w:r>
            <w:r w:rsidR="008769EC">
              <w:rPr>
                <w:rFonts w:asciiTheme="majorHAnsi" w:hAnsiTheme="majorHAnsi"/>
                <w:sz w:val="24"/>
                <w:szCs w:val="24"/>
              </w:rPr>
              <w:t>O</w:t>
            </w:r>
            <w:r w:rsidR="00B861DA">
              <w:rPr>
                <w:rFonts w:asciiTheme="majorHAnsi" w:hAnsiTheme="majorHAnsi"/>
                <w:sz w:val="24"/>
                <w:szCs w:val="24"/>
              </w:rPr>
              <w:t>s</w:t>
            </w:r>
            <w:r w:rsidR="008769EC">
              <w:rPr>
                <w:rFonts w:asciiTheme="majorHAnsi" w:hAnsiTheme="majorHAnsi"/>
                <w:sz w:val="24"/>
                <w:szCs w:val="24"/>
              </w:rPr>
              <w:t xml:space="preserve"> </w:t>
            </w:r>
            <w:proofErr w:type="gramStart"/>
            <w:r w:rsidR="007E2983">
              <w:rPr>
                <w:rFonts w:asciiTheme="majorHAnsi" w:hAnsiTheme="majorHAnsi"/>
                <w:sz w:val="24"/>
                <w:szCs w:val="24"/>
              </w:rPr>
              <w:t>are</w:t>
            </w:r>
            <w:proofErr w:type="gramEnd"/>
            <w:r w:rsidR="007E2983">
              <w:rPr>
                <w:rFonts w:asciiTheme="majorHAnsi" w:hAnsiTheme="majorHAnsi"/>
                <w:sz w:val="24"/>
                <w:szCs w:val="24"/>
              </w:rPr>
              <w:t xml:space="preserve"> treated as period cost.</w:t>
            </w:r>
            <w:r w:rsidR="008769EC">
              <w:rPr>
                <w:rFonts w:asciiTheme="majorHAnsi" w:hAnsiTheme="majorHAnsi"/>
                <w:sz w:val="24"/>
                <w:szCs w:val="24"/>
              </w:rPr>
              <w:t xml:space="preserve"> Actual amount of </w:t>
            </w:r>
            <w:r>
              <w:rPr>
                <w:rFonts w:asciiTheme="majorHAnsi" w:hAnsiTheme="majorHAnsi"/>
                <w:sz w:val="24"/>
                <w:szCs w:val="24"/>
              </w:rPr>
              <w:t>F</w:t>
            </w:r>
            <w:r w:rsidR="008769EC">
              <w:rPr>
                <w:rFonts w:asciiTheme="majorHAnsi" w:hAnsiTheme="majorHAnsi"/>
                <w:sz w:val="24"/>
                <w:szCs w:val="24"/>
              </w:rPr>
              <w:t>O</w:t>
            </w:r>
            <w:r w:rsidR="00B861DA">
              <w:rPr>
                <w:rFonts w:asciiTheme="majorHAnsi" w:hAnsiTheme="majorHAnsi"/>
                <w:sz w:val="24"/>
                <w:szCs w:val="24"/>
              </w:rPr>
              <w:t>s</w:t>
            </w:r>
            <w:r w:rsidR="008769EC">
              <w:rPr>
                <w:rFonts w:asciiTheme="majorHAnsi" w:hAnsiTheme="majorHAnsi"/>
                <w:sz w:val="24"/>
                <w:szCs w:val="24"/>
              </w:rPr>
              <w:t xml:space="preserve"> is charged to P&amp; L A/c.</w:t>
            </w:r>
          </w:p>
        </w:tc>
        <w:tc>
          <w:tcPr>
            <w:tcW w:w="3438" w:type="dxa"/>
          </w:tcPr>
          <w:p w:rsidR="00F26AE7" w:rsidRDefault="00B07CC3" w:rsidP="008769EC">
            <w:pPr>
              <w:jc w:val="both"/>
              <w:rPr>
                <w:rFonts w:asciiTheme="majorHAnsi" w:hAnsiTheme="majorHAnsi"/>
                <w:sz w:val="24"/>
                <w:szCs w:val="24"/>
              </w:rPr>
            </w:pPr>
            <w:r>
              <w:rPr>
                <w:rFonts w:asciiTheme="majorHAnsi" w:hAnsiTheme="majorHAnsi"/>
                <w:sz w:val="24"/>
                <w:szCs w:val="24"/>
              </w:rPr>
              <w:t>F</w:t>
            </w:r>
            <w:r w:rsidR="008769EC">
              <w:rPr>
                <w:rFonts w:asciiTheme="majorHAnsi" w:hAnsiTheme="majorHAnsi"/>
                <w:sz w:val="24"/>
                <w:szCs w:val="24"/>
              </w:rPr>
              <w:t>O</w:t>
            </w:r>
            <w:r w:rsidR="00B861DA">
              <w:rPr>
                <w:rFonts w:asciiTheme="majorHAnsi" w:hAnsiTheme="majorHAnsi"/>
                <w:sz w:val="24"/>
                <w:szCs w:val="24"/>
              </w:rPr>
              <w:t>s</w:t>
            </w:r>
            <w:r w:rsidR="008769EC">
              <w:rPr>
                <w:rFonts w:asciiTheme="majorHAnsi" w:hAnsiTheme="majorHAnsi"/>
                <w:sz w:val="24"/>
                <w:szCs w:val="24"/>
              </w:rPr>
              <w:t xml:space="preserve"> </w:t>
            </w:r>
            <w:proofErr w:type="gramStart"/>
            <w:r w:rsidR="008769EC">
              <w:rPr>
                <w:rFonts w:asciiTheme="majorHAnsi" w:hAnsiTheme="majorHAnsi"/>
                <w:sz w:val="24"/>
                <w:szCs w:val="24"/>
              </w:rPr>
              <w:t>are</w:t>
            </w:r>
            <w:proofErr w:type="gramEnd"/>
            <w:r w:rsidR="008769EC">
              <w:rPr>
                <w:rFonts w:asciiTheme="majorHAnsi" w:hAnsiTheme="majorHAnsi"/>
                <w:sz w:val="24"/>
                <w:szCs w:val="24"/>
              </w:rPr>
              <w:t xml:space="preserve"> treated as product cost. P &amp; L A/c is effective</w:t>
            </w:r>
            <w:r>
              <w:rPr>
                <w:rFonts w:asciiTheme="majorHAnsi" w:hAnsiTheme="majorHAnsi"/>
                <w:sz w:val="24"/>
                <w:szCs w:val="24"/>
              </w:rPr>
              <w:t>ly debited with the amount of F</w:t>
            </w:r>
            <w:r w:rsidR="008769EC">
              <w:rPr>
                <w:rFonts w:asciiTheme="majorHAnsi" w:hAnsiTheme="majorHAnsi"/>
                <w:sz w:val="24"/>
                <w:szCs w:val="24"/>
              </w:rPr>
              <w:t>O</w:t>
            </w:r>
            <w:r w:rsidR="00B861DA">
              <w:rPr>
                <w:rFonts w:asciiTheme="majorHAnsi" w:hAnsiTheme="majorHAnsi"/>
                <w:sz w:val="24"/>
                <w:szCs w:val="24"/>
              </w:rPr>
              <w:t>s</w:t>
            </w:r>
            <w:r w:rsidR="008769EC">
              <w:rPr>
                <w:rFonts w:asciiTheme="majorHAnsi" w:hAnsiTheme="majorHAnsi"/>
                <w:sz w:val="24"/>
                <w:szCs w:val="24"/>
              </w:rPr>
              <w:t xml:space="preserve"> attributable to units sold.</w:t>
            </w:r>
          </w:p>
        </w:tc>
      </w:tr>
      <w:tr w:rsidR="00A05B95" w:rsidTr="00F26AE7">
        <w:tc>
          <w:tcPr>
            <w:tcW w:w="3192" w:type="dxa"/>
          </w:tcPr>
          <w:p w:rsidR="00A05B95" w:rsidRDefault="00A05B95" w:rsidP="00DE0D74">
            <w:pPr>
              <w:jc w:val="both"/>
              <w:rPr>
                <w:rFonts w:asciiTheme="majorHAnsi" w:hAnsiTheme="majorHAnsi"/>
                <w:sz w:val="24"/>
                <w:szCs w:val="24"/>
              </w:rPr>
            </w:pPr>
            <w:r>
              <w:rPr>
                <w:rFonts w:asciiTheme="majorHAnsi" w:hAnsiTheme="majorHAnsi"/>
                <w:sz w:val="24"/>
                <w:szCs w:val="24"/>
              </w:rPr>
              <w:t xml:space="preserve">Inventory valuation </w:t>
            </w:r>
          </w:p>
        </w:tc>
        <w:tc>
          <w:tcPr>
            <w:tcW w:w="2946" w:type="dxa"/>
          </w:tcPr>
          <w:p w:rsidR="00A05B95" w:rsidRDefault="00A05B95" w:rsidP="00DE0D74">
            <w:pPr>
              <w:jc w:val="both"/>
              <w:rPr>
                <w:rFonts w:asciiTheme="majorHAnsi" w:hAnsiTheme="majorHAnsi"/>
                <w:sz w:val="24"/>
                <w:szCs w:val="24"/>
              </w:rPr>
            </w:pPr>
            <w:r>
              <w:rPr>
                <w:rFonts w:asciiTheme="majorHAnsi" w:hAnsiTheme="majorHAnsi"/>
                <w:sz w:val="24"/>
                <w:szCs w:val="24"/>
              </w:rPr>
              <w:t xml:space="preserve">Inventory is valued at variable cost. Inventory value = Prime cost + variable production overheads + variable administrative overheads.  </w:t>
            </w:r>
          </w:p>
        </w:tc>
        <w:tc>
          <w:tcPr>
            <w:tcW w:w="3438" w:type="dxa"/>
          </w:tcPr>
          <w:p w:rsidR="00A05B95" w:rsidRDefault="00A05B95" w:rsidP="00A05B95">
            <w:pPr>
              <w:jc w:val="both"/>
              <w:rPr>
                <w:rFonts w:asciiTheme="majorHAnsi" w:hAnsiTheme="majorHAnsi"/>
                <w:sz w:val="24"/>
                <w:szCs w:val="24"/>
              </w:rPr>
            </w:pPr>
            <w:r>
              <w:rPr>
                <w:rFonts w:asciiTheme="majorHAnsi" w:hAnsiTheme="majorHAnsi"/>
                <w:sz w:val="24"/>
                <w:szCs w:val="24"/>
              </w:rPr>
              <w:t>Inventory is valued at total cost of production including both fixed and variable manufacturing and administrative overheads.</w:t>
            </w:r>
          </w:p>
        </w:tc>
      </w:tr>
      <w:tr w:rsidR="00A05B95" w:rsidTr="00F26AE7">
        <w:tc>
          <w:tcPr>
            <w:tcW w:w="3192" w:type="dxa"/>
          </w:tcPr>
          <w:p w:rsidR="00A05B95" w:rsidRDefault="00A05B95" w:rsidP="00917DD0">
            <w:pPr>
              <w:jc w:val="both"/>
              <w:rPr>
                <w:rFonts w:asciiTheme="majorHAnsi" w:hAnsiTheme="majorHAnsi"/>
                <w:sz w:val="24"/>
                <w:szCs w:val="24"/>
              </w:rPr>
            </w:pPr>
            <w:r>
              <w:rPr>
                <w:rFonts w:asciiTheme="majorHAnsi" w:hAnsiTheme="majorHAnsi"/>
                <w:sz w:val="24"/>
                <w:szCs w:val="24"/>
              </w:rPr>
              <w:t xml:space="preserve">Pricing </w:t>
            </w:r>
          </w:p>
        </w:tc>
        <w:tc>
          <w:tcPr>
            <w:tcW w:w="2946" w:type="dxa"/>
          </w:tcPr>
          <w:p w:rsidR="00A05B95" w:rsidRDefault="00A05B95" w:rsidP="00917DD0">
            <w:pPr>
              <w:jc w:val="both"/>
              <w:rPr>
                <w:rFonts w:asciiTheme="majorHAnsi" w:hAnsiTheme="majorHAnsi"/>
                <w:sz w:val="24"/>
                <w:szCs w:val="24"/>
              </w:rPr>
            </w:pPr>
            <w:r>
              <w:rPr>
                <w:rFonts w:asciiTheme="majorHAnsi" w:hAnsiTheme="majorHAnsi"/>
                <w:sz w:val="24"/>
                <w:szCs w:val="24"/>
              </w:rPr>
              <w:t xml:space="preserve">Not Appropriate for regular pricing </w:t>
            </w:r>
          </w:p>
        </w:tc>
        <w:tc>
          <w:tcPr>
            <w:tcW w:w="3438" w:type="dxa"/>
          </w:tcPr>
          <w:p w:rsidR="00A05B95" w:rsidRDefault="00A05B95" w:rsidP="00917DD0">
            <w:pPr>
              <w:jc w:val="both"/>
              <w:rPr>
                <w:rFonts w:asciiTheme="majorHAnsi" w:hAnsiTheme="majorHAnsi"/>
                <w:sz w:val="24"/>
                <w:szCs w:val="24"/>
              </w:rPr>
            </w:pPr>
            <w:r>
              <w:rPr>
                <w:rFonts w:asciiTheme="majorHAnsi" w:hAnsiTheme="majorHAnsi"/>
                <w:sz w:val="24"/>
                <w:szCs w:val="24"/>
              </w:rPr>
              <w:t>Appropriate for regular pricing.</w:t>
            </w:r>
          </w:p>
        </w:tc>
      </w:tr>
      <w:tr w:rsidR="00A05B95" w:rsidTr="00F26AE7">
        <w:tc>
          <w:tcPr>
            <w:tcW w:w="3192" w:type="dxa"/>
          </w:tcPr>
          <w:p w:rsidR="00A05B95" w:rsidRDefault="00A05B95" w:rsidP="00917DD0">
            <w:pPr>
              <w:jc w:val="both"/>
              <w:rPr>
                <w:rFonts w:asciiTheme="majorHAnsi" w:hAnsiTheme="majorHAnsi"/>
                <w:sz w:val="24"/>
                <w:szCs w:val="24"/>
              </w:rPr>
            </w:pPr>
            <w:r>
              <w:rPr>
                <w:rFonts w:asciiTheme="majorHAnsi" w:hAnsiTheme="majorHAnsi"/>
                <w:sz w:val="24"/>
                <w:szCs w:val="24"/>
              </w:rPr>
              <w:t xml:space="preserve">Decision making </w:t>
            </w:r>
          </w:p>
        </w:tc>
        <w:tc>
          <w:tcPr>
            <w:tcW w:w="2946" w:type="dxa"/>
          </w:tcPr>
          <w:p w:rsidR="00A05B95" w:rsidRDefault="00A05B95" w:rsidP="00917DD0">
            <w:pPr>
              <w:jc w:val="both"/>
              <w:rPr>
                <w:rFonts w:asciiTheme="majorHAnsi" w:hAnsiTheme="majorHAnsi"/>
                <w:sz w:val="24"/>
                <w:szCs w:val="24"/>
              </w:rPr>
            </w:pPr>
            <w:r>
              <w:rPr>
                <w:rFonts w:asciiTheme="majorHAnsi" w:hAnsiTheme="majorHAnsi"/>
                <w:sz w:val="24"/>
                <w:szCs w:val="24"/>
              </w:rPr>
              <w:t xml:space="preserve">Appropriate </w:t>
            </w:r>
          </w:p>
        </w:tc>
        <w:tc>
          <w:tcPr>
            <w:tcW w:w="3438" w:type="dxa"/>
          </w:tcPr>
          <w:p w:rsidR="00A05B95" w:rsidRDefault="00A05B95" w:rsidP="00917DD0">
            <w:pPr>
              <w:jc w:val="both"/>
              <w:rPr>
                <w:rFonts w:asciiTheme="majorHAnsi" w:hAnsiTheme="majorHAnsi"/>
                <w:sz w:val="24"/>
                <w:szCs w:val="24"/>
              </w:rPr>
            </w:pPr>
            <w:r>
              <w:rPr>
                <w:rFonts w:asciiTheme="majorHAnsi" w:hAnsiTheme="majorHAnsi"/>
                <w:sz w:val="24"/>
                <w:szCs w:val="24"/>
              </w:rPr>
              <w:t xml:space="preserve">Not appropriate </w:t>
            </w:r>
          </w:p>
        </w:tc>
      </w:tr>
      <w:tr w:rsidR="00A05B95" w:rsidTr="00F26AE7">
        <w:tc>
          <w:tcPr>
            <w:tcW w:w="3192" w:type="dxa"/>
          </w:tcPr>
          <w:p w:rsidR="00A05B95" w:rsidRDefault="00A05B95" w:rsidP="00917DD0">
            <w:pPr>
              <w:jc w:val="both"/>
              <w:rPr>
                <w:rFonts w:asciiTheme="majorHAnsi" w:hAnsiTheme="majorHAnsi"/>
                <w:sz w:val="24"/>
                <w:szCs w:val="24"/>
              </w:rPr>
            </w:pPr>
            <w:r>
              <w:rPr>
                <w:rFonts w:asciiTheme="majorHAnsi" w:hAnsiTheme="majorHAnsi"/>
                <w:sz w:val="24"/>
                <w:szCs w:val="24"/>
              </w:rPr>
              <w:t xml:space="preserve">Relationship of profit with sales </w:t>
            </w:r>
          </w:p>
        </w:tc>
        <w:tc>
          <w:tcPr>
            <w:tcW w:w="2946" w:type="dxa"/>
          </w:tcPr>
          <w:p w:rsidR="00A05B95" w:rsidRDefault="00A05B95" w:rsidP="00917DD0">
            <w:pPr>
              <w:jc w:val="both"/>
              <w:rPr>
                <w:rFonts w:asciiTheme="majorHAnsi" w:hAnsiTheme="majorHAnsi"/>
                <w:sz w:val="24"/>
                <w:szCs w:val="24"/>
              </w:rPr>
            </w:pPr>
            <w:r>
              <w:rPr>
                <w:rFonts w:asciiTheme="majorHAnsi" w:hAnsiTheme="majorHAnsi"/>
                <w:sz w:val="24"/>
                <w:szCs w:val="24"/>
              </w:rPr>
              <w:t xml:space="preserve">Establishes relatioship between sales and profit </w:t>
            </w:r>
          </w:p>
        </w:tc>
        <w:tc>
          <w:tcPr>
            <w:tcW w:w="3438" w:type="dxa"/>
          </w:tcPr>
          <w:p w:rsidR="00A05B95" w:rsidRDefault="00A05B95" w:rsidP="00A05B95">
            <w:pPr>
              <w:jc w:val="both"/>
              <w:rPr>
                <w:rFonts w:asciiTheme="majorHAnsi" w:hAnsiTheme="majorHAnsi"/>
                <w:sz w:val="24"/>
                <w:szCs w:val="24"/>
              </w:rPr>
            </w:pPr>
            <w:r>
              <w:rPr>
                <w:rFonts w:asciiTheme="majorHAnsi" w:hAnsiTheme="majorHAnsi"/>
                <w:sz w:val="24"/>
                <w:szCs w:val="24"/>
              </w:rPr>
              <w:t>Does not establish  relatioship between sales and profit</w:t>
            </w:r>
          </w:p>
        </w:tc>
      </w:tr>
    </w:tbl>
    <w:p w:rsidR="00A05B95" w:rsidRPr="00E64D69" w:rsidRDefault="00A05B95" w:rsidP="00345297">
      <w:pPr>
        <w:spacing w:after="0" w:line="240" w:lineRule="auto"/>
        <w:rPr>
          <w:rFonts w:asciiTheme="majorHAnsi" w:hAnsiTheme="majorHAnsi"/>
          <w:sz w:val="24"/>
          <w:szCs w:val="24"/>
        </w:rPr>
      </w:pPr>
    </w:p>
    <w:p w:rsidR="00345297" w:rsidRPr="00E64D69" w:rsidRDefault="00345297" w:rsidP="0097075C">
      <w:pPr>
        <w:pBdr>
          <w:top w:val="single" w:sz="4" w:space="1" w:color="auto"/>
          <w:left w:val="single" w:sz="4" w:space="4" w:color="auto"/>
          <w:bottom w:val="single" w:sz="4" w:space="1" w:color="auto"/>
          <w:right w:val="single" w:sz="4" w:space="4" w:color="auto"/>
        </w:pBdr>
        <w:spacing w:after="0" w:line="240" w:lineRule="auto"/>
        <w:jc w:val="center"/>
        <w:rPr>
          <w:rFonts w:asciiTheme="majorHAnsi" w:hAnsiTheme="majorHAnsi"/>
          <w:b/>
          <w:sz w:val="24"/>
          <w:szCs w:val="24"/>
        </w:rPr>
      </w:pPr>
      <w:r w:rsidRPr="00E64D69">
        <w:rPr>
          <w:rFonts w:asciiTheme="majorHAnsi" w:hAnsiTheme="majorHAnsi"/>
          <w:b/>
          <w:sz w:val="24"/>
          <w:szCs w:val="24"/>
        </w:rPr>
        <w:t>Examples</w:t>
      </w:r>
      <w:r w:rsidR="009A3BAD" w:rsidRPr="00E64D69">
        <w:rPr>
          <w:rFonts w:asciiTheme="majorHAnsi" w:hAnsiTheme="majorHAnsi"/>
          <w:b/>
          <w:sz w:val="24"/>
          <w:szCs w:val="24"/>
        </w:rPr>
        <w:t xml:space="preserve"> (A)</w:t>
      </w:r>
    </w:p>
    <w:p w:rsidR="00A05B95" w:rsidRDefault="00A05B95" w:rsidP="009A3BAD">
      <w:pPr>
        <w:spacing w:after="0" w:line="240" w:lineRule="auto"/>
        <w:rPr>
          <w:rFonts w:asciiTheme="majorHAnsi" w:hAnsiTheme="majorHAnsi"/>
          <w:sz w:val="24"/>
          <w:szCs w:val="24"/>
        </w:rPr>
      </w:pPr>
    </w:p>
    <w:p w:rsidR="00917DD0" w:rsidRPr="00E64D69" w:rsidRDefault="00917DD0" w:rsidP="009A3BAD">
      <w:pPr>
        <w:spacing w:after="0" w:line="240" w:lineRule="auto"/>
        <w:rPr>
          <w:rFonts w:asciiTheme="majorHAnsi" w:hAnsiTheme="majorHAnsi"/>
          <w:b/>
          <w:sz w:val="24"/>
          <w:szCs w:val="24"/>
        </w:rPr>
      </w:pPr>
      <w:r w:rsidRPr="00E64D69">
        <w:rPr>
          <w:rFonts w:asciiTheme="majorHAnsi" w:hAnsiTheme="majorHAnsi"/>
          <w:b/>
          <w:sz w:val="24"/>
          <w:szCs w:val="24"/>
        </w:rPr>
        <w:t>Budget</w:t>
      </w:r>
    </w:p>
    <w:tbl>
      <w:tblPr>
        <w:tblStyle w:val="TableGrid"/>
        <w:tblW w:w="0" w:type="auto"/>
        <w:tblInd w:w="18" w:type="dxa"/>
        <w:tblLook w:val="04A0"/>
      </w:tblPr>
      <w:tblGrid>
        <w:gridCol w:w="3150"/>
        <w:gridCol w:w="3330"/>
        <w:gridCol w:w="2970"/>
      </w:tblGrid>
      <w:tr w:rsidR="00917DD0" w:rsidRPr="00E64D69" w:rsidTr="00917DD0">
        <w:tc>
          <w:tcPr>
            <w:tcW w:w="315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Output</w:t>
            </w:r>
          </w:p>
        </w:tc>
        <w:tc>
          <w:tcPr>
            <w:tcW w:w="333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Fixed production overheads</w:t>
            </w:r>
          </w:p>
        </w:tc>
        <w:tc>
          <w:tcPr>
            <w:tcW w:w="297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Unit variable Cost</w:t>
            </w:r>
          </w:p>
        </w:tc>
      </w:tr>
      <w:tr w:rsidR="00917DD0" w:rsidRPr="00E64D69" w:rsidTr="00917DD0">
        <w:tc>
          <w:tcPr>
            <w:tcW w:w="315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10,000 units</w:t>
            </w:r>
          </w:p>
        </w:tc>
        <w:tc>
          <w:tcPr>
            <w:tcW w:w="333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Rs. 20,000</w:t>
            </w:r>
          </w:p>
        </w:tc>
        <w:tc>
          <w:tcPr>
            <w:tcW w:w="2970" w:type="dxa"/>
          </w:tcPr>
          <w:p w:rsidR="00917DD0" w:rsidRPr="00E64D69" w:rsidRDefault="00917DD0" w:rsidP="009A3BAD">
            <w:pPr>
              <w:jc w:val="center"/>
              <w:rPr>
                <w:rFonts w:asciiTheme="majorHAnsi" w:hAnsiTheme="majorHAnsi"/>
                <w:sz w:val="24"/>
                <w:szCs w:val="24"/>
              </w:rPr>
            </w:pPr>
            <w:r w:rsidRPr="00E64D69">
              <w:rPr>
                <w:rFonts w:asciiTheme="majorHAnsi" w:hAnsiTheme="majorHAnsi"/>
                <w:sz w:val="24"/>
                <w:szCs w:val="24"/>
              </w:rPr>
              <w:t>Rs. 10.</w:t>
            </w:r>
          </w:p>
        </w:tc>
      </w:tr>
    </w:tbl>
    <w:p w:rsidR="00917DD0" w:rsidRPr="00E64D69" w:rsidRDefault="00917DD0" w:rsidP="00917DD0">
      <w:pPr>
        <w:spacing w:after="0" w:line="240" w:lineRule="auto"/>
        <w:rPr>
          <w:rFonts w:asciiTheme="majorHAnsi" w:eastAsia="Times New Roman" w:hAnsiTheme="majorHAnsi" w:cs="Times New Roman"/>
          <w:sz w:val="24"/>
          <w:szCs w:val="24"/>
        </w:rPr>
      </w:pPr>
    </w:p>
    <w:p w:rsidR="00917DD0" w:rsidRPr="00E64D69" w:rsidRDefault="00917DD0" w:rsidP="00917DD0">
      <w:pPr>
        <w:spacing w:after="0" w:line="240" w:lineRule="auto"/>
        <w:rPr>
          <w:rFonts w:asciiTheme="majorHAnsi" w:eastAsia="Times New Roman" w:hAnsiTheme="majorHAnsi" w:cs="Times New Roman"/>
          <w:b/>
          <w:sz w:val="24"/>
          <w:szCs w:val="24"/>
        </w:rPr>
      </w:pPr>
      <w:r w:rsidRPr="00E64D69">
        <w:rPr>
          <w:rFonts w:asciiTheme="majorHAnsi" w:eastAsia="Times New Roman" w:hAnsiTheme="majorHAnsi" w:cs="Times New Roman"/>
          <w:b/>
          <w:sz w:val="24"/>
          <w:szCs w:val="24"/>
        </w:rPr>
        <w:t xml:space="preserve">Actual </w:t>
      </w:r>
    </w:p>
    <w:tbl>
      <w:tblPr>
        <w:tblStyle w:val="TableGrid"/>
        <w:tblW w:w="0" w:type="auto"/>
        <w:tblInd w:w="18" w:type="dxa"/>
        <w:tblLook w:val="04A0"/>
      </w:tblPr>
      <w:tblGrid>
        <w:gridCol w:w="3150"/>
        <w:gridCol w:w="3330"/>
        <w:gridCol w:w="2970"/>
      </w:tblGrid>
      <w:tr w:rsidR="00917DD0" w:rsidRPr="00E64D69" w:rsidTr="00917DD0">
        <w:tc>
          <w:tcPr>
            <w:tcW w:w="315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Output</w:t>
            </w:r>
          </w:p>
        </w:tc>
        <w:tc>
          <w:tcPr>
            <w:tcW w:w="333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Sales</w:t>
            </w:r>
          </w:p>
        </w:tc>
        <w:tc>
          <w:tcPr>
            <w:tcW w:w="297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Selling price</w:t>
            </w:r>
            <w:r w:rsidR="005317B5" w:rsidRPr="00E64D69">
              <w:rPr>
                <w:rFonts w:asciiTheme="majorHAnsi" w:hAnsiTheme="majorHAnsi"/>
                <w:sz w:val="24"/>
                <w:szCs w:val="24"/>
              </w:rPr>
              <w:t xml:space="preserve"> per student</w:t>
            </w:r>
          </w:p>
        </w:tc>
      </w:tr>
      <w:tr w:rsidR="00917DD0" w:rsidRPr="00E64D69" w:rsidTr="00917DD0">
        <w:tc>
          <w:tcPr>
            <w:tcW w:w="315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10,000 units</w:t>
            </w:r>
          </w:p>
        </w:tc>
        <w:tc>
          <w:tcPr>
            <w:tcW w:w="3330" w:type="dxa"/>
          </w:tcPr>
          <w:p w:rsidR="00917DD0" w:rsidRPr="00E64D69" w:rsidRDefault="00917DD0" w:rsidP="009A3BAD">
            <w:pPr>
              <w:pStyle w:val="ListParagraph"/>
              <w:ind w:left="0"/>
              <w:jc w:val="center"/>
              <w:rPr>
                <w:rFonts w:asciiTheme="majorHAnsi" w:hAnsiTheme="majorHAnsi"/>
                <w:sz w:val="24"/>
                <w:szCs w:val="24"/>
              </w:rPr>
            </w:pPr>
            <w:r w:rsidRPr="00E64D69">
              <w:rPr>
                <w:rFonts w:asciiTheme="majorHAnsi" w:hAnsiTheme="majorHAnsi"/>
                <w:sz w:val="24"/>
                <w:szCs w:val="24"/>
              </w:rPr>
              <w:t>9,000 units</w:t>
            </w:r>
          </w:p>
        </w:tc>
        <w:tc>
          <w:tcPr>
            <w:tcW w:w="2970" w:type="dxa"/>
          </w:tcPr>
          <w:p w:rsidR="00917DD0" w:rsidRPr="00E64D69" w:rsidRDefault="005317B5" w:rsidP="009A3BAD">
            <w:pPr>
              <w:jc w:val="center"/>
              <w:rPr>
                <w:rFonts w:asciiTheme="majorHAnsi" w:hAnsiTheme="majorHAnsi"/>
                <w:sz w:val="24"/>
                <w:szCs w:val="24"/>
              </w:rPr>
            </w:pPr>
            <w:r w:rsidRPr="00E64D69">
              <w:rPr>
                <w:rFonts w:asciiTheme="majorHAnsi" w:hAnsiTheme="majorHAnsi"/>
                <w:sz w:val="24"/>
                <w:szCs w:val="24"/>
              </w:rPr>
              <w:t>Rs.20</w:t>
            </w:r>
          </w:p>
        </w:tc>
      </w:tr>
    </w:tbl>
    <w:p w:rsidR="00917DD0" w:rsidRPr="00E64D69" w:rsidRDefault="00917DD0" w:rsidP="00917DD0">
      <w:pPr>
        <w:spacing w:after="0" w:line="240" w:lineRule="auto"/>
        <w:rPr>
          <w:rFonts w:asciiTheme="majorHAnsi" w:hAnsiTheme="majorHAnsi"/>
          <w:sz w:val="24"/>
          <w:szCs w:val="24"/>
        </w:rPr>
      </w:pPr>
    </w:p>
    <w:p w:rsidR="00345297" w:rsidRPr="00E64D69" w:rsidRDefault="005317B5" w:rsidP="005317B5">
      <w:pPr>
        <w:pBdr>
          <w:top w:val="single" w:sz="4" w:space="1" w:color="auto"/>
          <w:left w:val="single" w:sz="4" w:space="4" w:color="auto"/>
          <w:bottom w:val="single" w:sz="4" w:space="1" w:color="auto"/>
          <w:right w:val="single" w:sz="4" w:space="0" w:color="auto"/>
        </w:pBdr>
        <w:spacing w:after="0" w:line="240" w:lineRule="auto"/>
        <w:rPr>
          <w:rFonts w:asciiTheme="majorHAnsi" w:hAnsiTheme="majorHAnsi"/>
          <w:sz w:val="24"/>
          <w:szCs w:val="24"/>
        </w:rPr>
      </w:pPr>
      <w:r w:rsidRPr="00E64D69">
        <w:rPr>
          <w:rFonts w:asciiTheme="majorHAnsi" w:hAnsiTheme="majorHAnsi"/>
          <w:sz w:val="24"/>
          <w:szCs w:val="24"/>
        </w:rPr>
        <w:t>D</w:t>
      </w:r>
      <w:r w:rsidR="00345297" w:rsidRPr="00E64D69">
        <w:rPr>
          <w:rFonts w:asciiTheme="majorHAnsi" w:hAnsiTheme="majorHAnsi"/>
          <w:sz w:val="24"/>
          <w:szCs w:val="24"/>
        </w:rPr>
        <w:t>etermine profit under both the approaches.</w:t>
      </w:r>
    </w:p>
    <w:p w:rsidR="005317B5" w:rsidRPr="00E64D69" w:rsidRDefault="005317B5" w:rsidP="00345297">
      <w:pPr>
        <w:spacing w:after="0" w:line="240" w:lineRule="auto"/>
        <w:rPr>
          <w:rFonts w:asciiTheme="majorHAnsi" w:hAnsiTheme="majorHAnsi"/>
          <w:b/>
          <w:sz w:val="24"/>
          <w:szCs w:val="24"/>
        </w:rPr>
      </w:pPr>
    </w:p>
    <w:p w:rsidR="0097075C" w:rsidRPr="00E64D69" w:rsidRDefault="0097075C" w:rsidP="00345297">
      <w:pPr>
        <w:spacing w:after="0" w:line="240" w:lineRule="auto"/>
        <w:rPr>
          <w:rFonts w:asciiTheme="majorHAnsi" w:hAnsiTheme="majorHAnsi"/>
          <w:b/>
          <w:sz w:val="24"/>
          <w:szCs w:val="24"/>
        </w:rPr>
      </w:pPr>
      <w:r w:rsidRPr="00E64D69">
        <w:rPr>
          <w:rFonts w:asciiTheme="majorHAnsi" w:hAnsiTheme="majorHAnsi"/>
          <w:b/>
          <w:sz w:val="24"/>
          <w:szCs w:val="24"/>
        </w:rPr>
        <w:t>Answer</w:t>
      </w:r>
    </w:p>
    <w:p w:rsidR="00345297" w:rsidRPr="00E64D69" w:rsidRDefault="00345297" w:rsidP="00345297">
      <w:pPr>
        <w:spacing w:after="0" w:line="240" w:lineRule="auto"/>
        <w:rPr>
          <w:rFonts w:asciiTheme="majorHAnsi" w:hAnsiTheme="majorHAnsi"/>
          <w:b/>
          <w:sz w:val="24"/>
          <w:szCs w:val="24"/>
        </w:rPr>
      </w:pPr>
      <w:r w:rsidRPr="00E64D69">
        <w:rPr>
          <w:rFonts w:asciiTheme="majorHAnsi" w:hAnsiTheme="majorHAnsi"/>
          <w:b/>
          <w:sz w:val="24"/>
          <w:szCs w:val="24"/>
        </w:rPr>
        <w:t>Variable costing Approach</w:t>
      </w:r>
    </w:p>
    <w:p w:rsidR="00345297" w:rsidRPr="00E64D69" w:rsidRDefault="005317B5" w:rsidP="00345297">
      <w:pPr>
        <w:spacing w:after="0" w:line="240" w:lineRule="auto"/>
        <w:jc w:val="center"/>
        <w:rPr>
          <w:rFonts w:asciiTheme="majorHAnsi" w:hAnsiTheme="majorHAnsi"/>
          <w:sz w:val="24"/>
          <w:szCs w:val="24"/>
        </w:rPr>
      </w:pPr>
      <w:r w:rsidRPr="00E64D69">
        <w:rPr>
          <w:rFonts w:asciiTheme="majorHAnsi" w:hAnsiTheme="majorHAnsi"/>
          <w:sz w:val="24"/>
          <w:szCs w:val="24"/>
        </w:rPr>
        <w:t xml:space="preserve">Fixed Production </w:t>
      </w:r>
      <w:r w:rsidR="00345297" w:rsidRPr="00E64D69">
        <w:rPr>
          <w:rFonts w:asciiTheme="majorHAnsi" w:hAnsiTheme="majorHAnsi"/>
          <w:sz w:val="24"/>
          <w:szCs w:val="24"/>
        </w:rPr>
        <w:t>Overhead</w:t>
      </w:r>
      <w:r w:rsidRPr="00E64D69">
        <w:rPr>
          <w:rFonts w:asciiTheme="majorHAnsi" w:hAnsiTheme="majorHAnsi"/>
          <w:sz w:val="24"/>
          <w:szCs w:val="24"/>
        </w:rPr>
        <w:t>s Account</w:t>
      </w:r>
    </w:p>
    <w:tbl>
      <w:tblPr>
        <w:tblStyle w:val="TableGrid"/>
        <w:tblW w:w="0" w:type="auto"/>
        <w:tblLook w:val="04A0"/>
      </w:tblPr>
      <w:tblGrid>
        <w:gridCol w:w="2628"/>
        <w:gridCol w:w="1994"/>
        <w:gridCol w:w="2311"/>
        <w:gridCol w:w="2312"/>
      </w:tblGrid>
      <w:tr w:rsidR="00345297" w:rsidRPr="00E64D69" w:rsidTr="005317B5">
        <w:tc>
          <w:tcPr>
            <w:tcW w:w="262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GLA</w:t>
            </w:r>
            <w:r w:rsidR="005317B5" w:rsidRPr="00E64D69">
              <w:rPr>
                <w:rFonts w:asciiTheme="majorHAnsi" w:hAnsiTheme="majorHAnsi"/>
                <w:sz w:val="24"/>
                <w:szCs w:val="24"/>
              </w:rPr>
              <w:t xml:space="preserve">  </w:t>
            </w:r>
            <w:r w:rsidRPr="00E64D69">
              <w:rPr>
                <w:rFonts w:asciiTheme="majorHAnsi" w:hAnsiTheme="majorHAnsi"/>
                <w:sz w:val="24"/>
                <w:szCs w:val="24"/>
              </w:rPr>
              <w:t>A</w:t>
            </w:r>
            <w:r w:rsidR="005317B5" w:rsidRPr="00E64D69">
              <w:rPr>
                <w:rFonts w:asciiTheme="majorHAnsi" w:hAnsiTheme="majorHAnsi"/>
                <w:sz w:val="24"/>
                <w:szCs w:val="24"/>
              </w:rPr>
              <w:t>ccount</w:t>
            </w:r>
          </w:p>
        </w:tc>
        <w:tc>
          <w:tcPr>
            <w:tcW w:w="1994" w:type="dxa"/>
          </w:tcPr>
          <w:p w:rsidR="00345297" w:rsidRPr="00E64D69" w:rsidRDefault="00345297" w:rsidP="005317B5">
            <w:pPr>
              <w:jc w:val="center"/>
              <w:rPr>
                <w:rFonts w:asciiTheme="majorHAnsi" w:hAnsiTheme="majorHAnsi"/>
                <w:sz w:val="24"/>
                <w:szCs w:val="24"/>
                <w:u w:val="single"/>
              </w:rPr>
            </w:pPr>
            <w:r w:rsidRPr="00E64D69">
              <w:rPr>
                <w:rFonts w:asciiTheme="majorHAnsi" w:hAnsiTheme="majorHAnsi"/>
                <w:sz w:val="24"/>
                <w:szCs w:val="24"/>
                <w:u w:val="single"/>
              </w:rPr>
              <w:t>20,000</w:t>
            </w:r>
          </w:p>
        </w:tc>
        <w:tc>
          <w:tcPr>
            <w:tcW w:w="2311"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Cost P.</w:t>
            </w:r>
            <w:r w:rsidR="005317B5" w:rsidRPr="00E64D69">
              <w:rPr>
                <w:rFonts w:asciiTheme="majorHAnsi" w:hAnsiTheme="majorHAnsi"/>
                <w:sz w:val="24"/>
                <w:szCs w:val="24"/>
              </w:rPr>
              <w:t xml:space="preserve"> &amp; </w:t>
            </w:r>
            <w:r w:rsidRPr="00E64D69">
              <w:rPr>
                <w:rFonts w:asciiTheme="majorHAnsi" w:hAnsiTheme="majorHAnsi"/>
                <w:sz w:val="24"/>
                <w:szCs w:val="24"/>
              </w:rPr>
              <w:t>L. A/c</w:t>
            </w:r>
          </w:p>
        </w:tc>
        <w:tc>
          <w:tcPr>
            <w:tcW w:w="2312" w:type="dxa"/>
          </w:tcPr>
          <w:p w:rsidR="00345297" w:rsidRPr="00E64D69" w:rsidRDefault="00345297" w:rsidP="005317B5">
            <w:pPr>
              <w:jc w:val="center"/>
              <w:rPr>
                <w:rFonts w:asciiTheme="majorHAnsi" w:hAnsiTheme="majorHAnsi"/>
                <w:sz w:val="24"/>
                <w:szCs w:val="24"/>
                <w:u w:val="single"/>
              </w:rPr>
            </w:pPr>
            <w:r w:rsidRPr="00E64D69">
              <w:rPr>
                <w:rFonts w:asciiTheme="majorHAnsi" w:hAnsiTheme="majorHAnsi"/>
                <w:sz w:val="24"/>
                <w:szCs w:val="24"/>
                <w:u w:val="single"/>
              </w:rPr>
              <w:t>20,000</w:t>
            </w:r>
          </w:p>
        </w:tc>
      </w:tr>
    </w:tbl>
    <w:p w:rsidR="005317B5" w:rsidRPr="00E64D69" w:rsidRDefault="005317B5" w:rsidP="00345297">
      <w:pPr>
        <w:spacing w:after="0" w:line="240" w:lineRule="auto"/>
        <w:jc w:val="center"/>
        <w:rPr>
          <w:rFonts w:asciiTheme="majorHAnsi" w:hAnsiTheme="majorHAnsi"/>
          <w:b/>
          <w:sz w:val="24"/>
          <w:szCs w:val="24"/>
        </w:rPr>
      </w:pPr>
    </w:p>
    <w:p w:rsidR="00345297" w:rsidRPr="00E64D69" w:rsidRDefault="00E64D69" w:rsidP="00E64D69">
      <w:pPr>
        <w:spacing w:after="0" w:line="240" w:lineRule="auto"/>
        <w:rPr>
          <w:rFonts w:asciiTheme="majorHAnsi" w:hAnsiTheme="majorHAnsi"/>
          <w:sz w:val="24"/>
          <w:szCs w:val="24"/>
        </w:rPr>
      </w:pPr>
      <w:r>
        <w:rPr>
          <w:rFonts w:asciiTheme="majorHAnsi" w:hAnsiTheme="majorHAnsi"/>
          <w:sz w:val="24"/>
          <w:szCs w:val="24"/>
        </w:rPr>
        <w:t xml:space="preserve">                                                                         </w:t>
      </w:r>
      <w:r w:rsidR="00345297" w:rsidRPr="00E64D69">
        <w:rPr>
          <w:rFonts w:asciiTheme="majorHAnsi" w:hAnsiTheme="majorHAnsi"/>
          <w:sz w:val="24"/>
          <w:szCs w:val="24"/>
        </w:rPr>
        <w:t>WIP A/c</w:t>
      </w:r>
    </w:p>
    <w:tbl>
      <w:tblPr>
        <w:tblStyle w:val="TableGrid"/>
        <w:tblW w:w="0" w:type="auto"/>
        <w:tblLook w:val="04A0"/>
      </w:tblPr>
      <w:tblGrid>
        <w:gridCol w:w="2628"/>
        <w:gridCol w:w="1994"/>
        <w:gridCol w:w="2311"/>
        <w:gridCol w:w="2312"/>
      </w:tblGrid>
      <w:tr w:rsidR="00345297" w:rsidRPr="00E64D69" w:rsidTr="005317B5">
        <w:tc>
          <w:tcPr>
            <w:tcW w:w="262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V</w:t>
            </w:r>
            <w:r w:rsidR="005317B5" w:rsidRPr="00E64D69">
              <w:rPr>
                <w:rFonts w:asciiTheme="majorHAnsi" w:hAnsiTheme="majorHAnsi"/>
                <w:sz w:val="24"/>
                <w:szCs w:val="24"/>
              </w:rPr>
              <w:t>ariable cost A/c</w:t>
            </w:r>
          </w:p>
          <w:p w:rsidR="005317B5" w:rsidRPr="00E64D69" w:rsidRDefault="005317B5" w:rsidP="00917DD0">
            <w:pPr>
              <w:rPr>
                <w:rFonts w:asciiTheme="majorHAnsi" w:hAnsiTheme="majorHAnsi"/>
                <w:sz w:val="24"/>
                <w:szCs w:val="24"/>
              </w:rPr>
            </w:pPr>
            <w:r w:rsidRPr="00E64D69">
              <w:rPr>
                <w:rFonts w:asciiTheme="majorHAnsi" w:hAnsiTheme="majorHAnsi"/>
                <w:sz w:val="24"/>
                <w:szCs w:val="24"/>
              </w:rPr>
              <w:t>(10000 units @ Rs.10)</w:t>
            </w:r>
          </w:p>
        </w:tc>
        <w:tc>
          <w:tcPr>
            <w:tcW w:w="1994" w:type="dxa"/>
          </w:tcPr>
          <w:p w:rsidR="005317B5" w:rsidRPr="00E64D69" w:rsidRDefault="005317B5" w:rsidP="00917DD0">
            <w:pPr>
              <w:rPr>
                <w:rFonts w:asciiTheme="majorHAnsi" w:hAnsiTheme="majorHAnsi"/>
                <w:sz w:val="24"/>
                <w:szCs w:val="24"/>
              </w:rPr>
            </w:pPr>
          </w:p>
          <w:p w:rsidR="00345297" w:rsidRPr="00E64D69" w:rsidRDefault="005317B5" w:rsidP="005317B5">
            <w:pPr>
              <w:jc w:val="center"/>
              <w:rPr>
                <w:rFonts w:asciiTheme="majorHAnsi" w:hAnsiTheme="majorHAnsi"/>
                <w:sz w:val="24"/>
                <w:szCs w:val="24"/>
                <w:u w:val="single"/>
              </w:rPr>
            </w:pPr>
            <w:r w:rsidRPr="00E64D69">
              <w:rPr>
                <w:rFonts w:asciiTheme="majorHAnsi" w:hAnsiTheme="majorHAnsi"/>
                <w:sz w:val="24"/>
                <w:szCs w:val="24"/>
                <w:u w:val="single"/>
              </w:rPr>
              <w:t>1,00,000</w:t>
            </w:r>
          </w:p>
        </w:tc>
        <w:tc>
          <w:tcPr>
            <w:tcW w:w="2311" w:type="dxa"/>
          </w:tcPr>
          <w:p w:rsidR="00345297" w:rsidRPr="00E64D69" w:rsidRDefault="005317B5" w:rsidP="00917DD0">
            <w:pPr>
              <w:rPr>
                <w:rFonts w:asciiTheme="majorHAnsi" w:hAnsiTheme="majorHAnsi"/>
                <w:sz w:val="24"/>
                <w:szCs w:val="24"/>
              </w:rPr>
            </w:pPr>
            <w:r w:rsidRPr="00E64D69">
              <w:rPr>
                <w:rFonts w:asciiTheme="majorHAnsi" w:hAnsiTheme="majorHAnsi"/>
                <w:sz w:val="24"/>
                <w:szCs w:val="24"/>
              </w:rPr>
              <w:t xml:space="preserve">Finished </w:t>
            </w:r>
            <w:r w:rsidR="00345297" w:rsidRPr="00E64D69">
              <w:rPr>
                <w:rFonts w:asciiTheme="majorHAnsi" w:hAnsiTheme="majorHAnsi"/>
                <w:sz w:val="24"/>
                <w:szCs w:val="24"/>
              </w:rPr>
              <w:t xml:space="preserve"> stock</w:t>
            </w:r>
            <w:r w:rsidRPr="00E64D69">
              <w:rPr>
                <w:rFonts w:asciiTheme="majorHAnsi" w:hAnsiTheme="majorHAnsi"/>
                <w:sz w:val="24"/>
                <w:szCs w:val="24"/>
              </w:rPr>
              <w:t xml:space="preserve"> A/c</w:t>
            </w:r>
          </w:p>
        </w:tc>
        <w:tc>
          <w:tcPr>
            <w:tcW w:w="2312" w:type="dxa"/>
          </w:tcPr>
          <w:p w:rsidR="005317B5" w:rsidRPr="00E64D69" w:rsidRDefault="005317B5" w:rsidP="00917DD0">
            <w:pPr>
              <w:rPr>
                <w:rFonts w:asciiTheme="majorHAnsi" w:hAnsiTheme="majorHAnsi"/>
                <w:sz w:val="24"/>
                <w:szCs w:val="24"/>
              </w:rPr>
            </w:pPr>
          </w:p>
          <w:p w:rsidR="00345297" w:rsidRPr="00E64D69" w:rsidRDefault="00345297" w:rsidP="005317B5">
            <w:pPr>
              <w:jc w:val="center"/>
              <w:rPr>
                <w:rFonts w:asciiTheme="majorHAnsi" w:hAnsiTheme="majorHAnsi"/>
                <w:sz w:val="24"/>
                <w:szCs w:val="24"/>
                <w:u w:val="single"/>
              </w:rPr>
            </w:pPr>
            <w:r w:rsidRPr="00E64D69">
              <w:rPr>
                <w:rFonts w:asciiTheme="majorHAnsi" w:hAnsiTheme="majorHAnsi"/>
                <w:sz w:val="24"/>
                <w:szCs w:val="24"/>
                <w:u w:val="single"/>
              </w:rPr>
              <w:t>1,00,000</w:t>
            </w:r>
          </w:p>
        </w:tc>
      </w:tr>
    </w:tbl>
    <w:p w:rsidR="00345297" w:rsidRPr="00E64D69" w:rsidRDefault="00345297" w:rsidP="00345297">
      <w:pPr>
        <w:spacing w:after="0" w:line="240" w:lineRule="auto"/>
        <w:rPr>
          <w:rFonts w:asciiTheme="majorHAnsi" w:hAnsiTheme="majorHAnsi"/>
          <w:sz w:val="24"/>
          <w:szCs w:val="24"/>
        </w:rPr>
      </w:pPr>
    </w:p>
    <w:p w:rsidR="00345297" w:rsidRPr="00E64D69" w:rsidRDefault="009A3BAD" w:rsidP="00345297">
      <w:pPr>
        <w:spacing w:after="0" w:line="240" w:lineRule="auto"/>
        <w:jc w:val="center"/>
        <w:rPr>
          <w:rFonts w:asciiTheme="majorHAnsi" w:hAnsiTheme="majorHAnsi"/>
          <w:sz w:val="24"/>
          <w:szCs w:val="24"/>
        </w:rPr>
      </w:pPr>
      <w:r w:rsidRPr="00E64D69">
        <w:rPr>
          <w:rFonts w:asciiTheme="majorHAnsi" w:hAnsiTheme="majorHAnsi"/>
          <w:sz w:val="24"/>
          <w:szCs w:val="24"/>
        </w:rPr>
        <w:t>Finished</w:t>
      </w:r>
      <w:r w:rsidR="00345297" w:rsidRPr="00E64D69">
        <w:rPr>
          <w:rFonts w:asciiTheme="majorHAnsi" w:hAnsiTheme="majorHAnsi"/>
          <w:sz w:val="24"/>
          <w:szCs w:val="24"/>
        </w:rPr>
        <w:t xml:space="preserve"> Stock</w:t>
      </w:r>
      <w:r w:rsidRPr="00E64D69">
        <w:rPr>
          <w:rFonts w:asciiTheme="majorHAnsi" w:hAnsiTheme="majorHAnsi"/>
          <w:sz w:val="24"/>
          <w:szCs w:val="24"/>
        </w:rPr>
        <w:t xml:space="preserve"> A/c</w:t>
      </w:r>
    </w:p>
    <w:tbl>
      <w:tblPr>
        <w:tblStyle w:val="TableGrid"/>
        <w:tblW w:w="0" w:type="auto"/>
        <w:tblLook w:val="04A0"/>
      </w:tblPr>
      <w:tblGrid>
        <w:gridCol w:w="2628"/>
        <w:gridCol w:w="1530"/>
        <w:gridCol w:w="2880"/>
        <w:gridCol w:w="2207"/>
      </w:tblGrid>
      <w:tr w:rsidR="00345297" w:rsidRPr="00E64D69" w:rsidTr="00E64D69">
        <w:tc>
          <w:tcPr>
            <w:tcW w:w="262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WIP A/c</w:t>
            </w:r>
          </w:p>
        </w:tc>
        <w:tc>
          <w:tcPr>
            <w:tcW w:w="1530" w:type="dxa"/>
          </w:tcPr>
          <w:p w:rsidR="00345297" w:rsidRPr="00E64D69" w:rsidRDefault="00345297" w:rsidP="005317B5">
            <w:pPr>
              <w:jc w:val="center"/>
              <w:rPr>
                <w:rFonts w:asciiTheme="majorHAnsi" w:hAnsiTheme="majorHAnsi"/>
                <w:sz w:val="24"/>
                <w:szCs w:val="24"/>
              </w:rPr>
            </w:pPr>
            <w:r w:rsidRPr="00E64D69">
              <w:rPr>
                <w:rFonts w:asciiTheme="majorHAnsi" w:hAnsiTheme="majorHAnsi"/>
                <w:sz w:val="24"/>
                <w:szCs w:val="24"/>
              </w:rPr>
              <w:t>1,00,000</w:t>
            </w:r>
          </w:p>
        </w:tc>
        <w:tc>
          <w:tcPr>
            <w:tcW w:w="2880"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Cost of sales</w:t>
            </w:r>
          </w:p>
          <w:p w:rsidR="005317B5" w:rsidRPr="00E64D69" w:rsidRDefault="005317B5" w:rsidP="00917DD0">
            <w:pPr>
              <w:rPr>
                <w:rFonts w:asciiTheme="majorHAnsi" w:hAnsiTheme="majorHAnsi"/>
                <w:sz w:val="24"/>
                <w:szCs w:val="24"/>
              </w:rPr>
            </w:pPr>
            <w:r w:rsidRPr="00E64D69">
              <w:rPr>
                <w:rFonts w:asciiTheme="majorHAnsi" w:hAnsiTheme="majorHAnsi"/>
                <w:sz w:val="24"/>
                <w:szCs w:val="24"/>
              </w:rPr>
              <w:t>(9000 units @ Rs.10)</w:t>
            </w:r>
          </w:p>
        </w:tc>
        <w:tc>
          <w:tcPr>
            <w:tcW w:w="2207" w:type="dxa"/>
          </w:tcPr>
          <w:p w:rsidR="005317B5" w:rsidRPr="00E64D69" w:rsidRDefault="005317B5" w:rsidP="005317B5">
            <w:pPr>
              <w:jc w:val="center"/>
              <w:rPr>
                <w:rFonts w:asciiTheme="majorHAnsi" w:hAnsiTheme="majorHAnsi"/>
                <w:sz w:val="24"/>
                <w:szCs w:val="24"/>
              </w:rPr>
            </w:pPr>
          </w:p>
          <w:p w:rsidR="00345297" w:rsidRPr="00E64D69" w:rsidRDefault="005317B5" w:rsidP="005317B5">
            <w:pPr>
              <w:jc w:val="center"/>
              <w:rPr>
                <w:rFonts w:asciiTheme="majorHAnsi" w:hAnsiTheme="majorHAnsi"/>
                <w:sz w:val="24"/>
                <w:szCs w:val="24"/>
              </w:rPr>
            </w:pPr>
            <w:r w:rsidRPr="00E64D69">
              <w:rPr>
                <w:rFonts w:asciiTheme="majorHAnsi" w:hAnsiTheme="majorHAnsi"/>
                <w:sz w:val="24"/>
                <w:szCs w:val="24"/>
              </w:rPr>
              <w:t>90,000</w:t>
            </w:r>
          </w:p>
        </w:tc>
      </w:tr>
      <w:tr w:rsidR="00345297" w:rsidRPr="00E64D69" w:rsidTr="00E64D69">
        <w:tc>
          <w:tcPr>
            <w:tcW w:w="2628" w:type="dxa"/>
          </w:tcPr>
          <w:p w:rsidR="00345297" w:rsidRPr="00E64D69" w:rsidRDefault="00345297" w:rsidP="00917DD0">
            <w:pPr>
              <w:rPr>
                <w:rFonts w:asciiTheme="majorHAnsi" w:hAnsiTheme="majorHAnsi"/>
                <w:sz w:val="24"/>
                <w:szCs w:val="24"/>
              </w:rPr>
            </w:pPr>
          </w:p>
        </w:tc>
        <w:tc>
          <w:tcPr>
            <w:tcW w:w="1530" w:type="dxa"/>
          </w:tcPr>
          <w:p w:rsidR="00345297" w:rsidRPr="00E64D69" w:rsidRDefault="00345297" w:rsidP="00917DD0">
            <w:pPr>
              <w:rPr>
                <w:rFonts w:asciiTheme="majorHAnsi" w:hAnsiTheme="majorHAnsi"/>
                <w:sz w:val="24"/>
                <w:szCs w:val="24"/>
              </w:rPr>
            </w:pPr>
          </w:p>
        </w:tc>
        <w:tc>
          <w:tcPr>
            <w:tcW w:w="2880" w:type="dxa"/>
          </w:tcPr>
          <w:p w:rsidR="005317B5" w:rsidRPr="00E64D69" w:rsidRDefault="00345297" w:rsidP="00917DD0">
            <w:pPr>
              <w:rPr>
                <w:rFonts w:asciiTheme="majorHAnsi" w:hAnsiTheme="majorHAnsi"/>
                <w:sz w:val="24"/>
                <w:szCs w:val="24"/>
              </w:rPr>
            </w:pPr>
            <w:r w:rsidRPr="00E64D69">
              <w:rPr>
                <w:rFonts w:asciiTheme="majorHAnsi" w:hAnsiTheme="majorHAnsi"/>
                <w:sz w:val="24"/>
                <w:szCs w:val="24"/>
              </w:rPr>
              <w:t>C/d</w:t>
            </w:r>
            <w:r w:rsidR="00E64D69">
              <w:rPr>
                <w:rFonts w:asciiTheme="majorHAnsi" w:hAnsiTheme="majorHAnsi"/>
                <w:sz w:val="24"/>
                <w:szCs w:val="24"/>
              </w:rPr>
              <w:t xml:space="preserve"> </w:t>
            </w:r>
            <w:r w:rsidR="005317B5" w:rsidRPr="00E64D69">
              <w:rPr>
                <w:rFonts w:asciiTheme="majorHAnsi" w:hAnsiTheme="majorHAnsi"/>
                <w:sz w:val="24"/>
                <w:szCs w:val="24"/>
              </w:rPr>
              <w:t>(1,000 units @ Rs.10)</w:t>
            </w:r>
          </w:p>
        </w:tc>
        <w:tc>
          <w:tcPr>
            <w:tcW w:w="2207" w:type="dxa"/>
          </w:tcPr>
          <w:p w:rsidR="00345297" w:rsidRPr="00E64D69" w:rsidRDefault="005317B5" w:rsidP="00E64D69">
            <w:pPr>
              <w:jc w:val="center"/>
              <w:rPr>
                <w:rFonts w:asciiTheme="majorHAnsi" w:hAnsiTheme="majorHAnsi"/>
                <w:sz w:val="24"/>
                <w:szCs w:val="24"/>
              </w:rPr>
            </w:pPr>
            <w:r w:rsidRPr="00E64D69">
              <w:rPr>
                <w:rFonts w:asciiTheme="majorHAnsi" w:hAnsiTheme="majorHAnsi"/>
                <w:sz w:val="24"/>
                <w:szCs w:val="24"/>
              </w:rPr>
              <w:t>10,000</w:t>
            </w:r>
          </w:p>
        </w:tc>
      </w:tr>
      <w:tr w:rsidR="00345297" w:rsidRPr="00E64D69" w:rsidTr="00E64D69">
        <w:tc>
          <w:tcPr>
            <w:tcW w:w="2628" w:type="dxa"/>
          </w:tcPr>
          <w:p w:rsidR="00345297" w:rsidRPr="00E64D69" w:rsidRDefault="005317B5" w:rsidP="00917DD0">
            <w:pPr>
              <w:rPr>
                <w:rFonts w:asciiTheme="majorHAnsi" w:hAnsiTheme="majorHAnsi"/>
                <w:sz w:val="24"/>
                <w:szCs w:val="24"/>
              </w:rPr>
            </w:pPr>
            <w:r w:rsidRPr="00E64D69">
              <w:rPr>
                <w:rFonts w:asciiTheme="majorHAnsi" w:hAnsiTheme="majorHAnsi"/>
                <w:sz w:val="24"/>
                <w:szCs w:val="24"/>
              </w:rPr>
              <w:t xml:space="preserve">Total </w:t>
            </w:r>
          </w:p>
        </w:tc>
        <w:tc>
          <w:tcPr>
            <w:tcW w:w="1530" w:type="dxa"/>
          </w:tcPr>
          <w:p w:rsidR="00345297" w:rsidRPr="00E64D69" w:rsidRDefault="005317B5" w:rsidP="005317B5">
            <w:pPr>
              <w:jc w:val="center"/>
              <w:rPr>
                <w:rFonts w:asciiTheme="majorHAnsi" w:hAnsiTheme="majorHAnsi"/>
                <w:sz w:val="24"/>
                <w:szCs w:val="24"/>
              </w:rPr>
            </w:pPr>
            <w:r w:rsidRPr="00E64D69">
              <w:rPr>
                <w:rFonts w:asciiTheme="majorHAnsi" w:hAnsiTheme="majorHAnsi"/>
                <w:sz w:val="24"/>
                <w:szCs w:val="24"/>
              </w:rPr>
              <w:t>1,00,000</w:t>
            </w:r>
          </w:p>
        </w:tc>
        <w:tc>
          <w:tcPr>
            <w:tcW w:w="2880" w:type="dxa"/>
          </w:tcPr>
          <w:p w:rsidR="00345297" w:rsidRPr="00E64D69" w:rsidRDefault="005317B5" w:rsidP="00917DD0">
            <w:pPr>
              <w:rPr>
                <w:rFonts w:asciiTheme="majorHAnsi" w:hAnsiTheme="majorHAnsi"/>
                <w:sz w:val="24"/>
                <w:szCs w:val="24"/>
              </w:rPr>
            </w:pPr>
            <w:r w:rsidRPr="00E64D69">
              <w:rPr>
                <w:rFonts w:asciiTheme="majorHAnsi" w:hAnsiTheme="majorHAnsi"/>
                <w:sz w:val="24"/>
                <w:szCs w:val="24"/>
              </w:rPr>
              <w:t xml:space="preserve">Total </w:t>
            </w:r>
          </w:p>
        </w:tc>
        <w:tc>
          <w:tcPr>
            <w:tcW w:w="2207" w:type="dxa"/>
          </w:tcPr>
          <w:p w:rsidR="00345297" w:rsidRPr="00E64D69" w:rsidRDefault="005317B5" w:rsidP="005317B5">
            <w:pPr>
              <w:jc w:val="center"/>
              <w:rPr>
                <w:rFonts w:asciiTheme="majorHAnsi" w:hAnsiTheme="majorHAnsi"/>
                <w:sz w:val="24"/>
                <w:szCs w:val="24"/>
              </w:rPr>
            </w:pPr>
            <w:r w:rsidRPr="00E64D69">
              <w:rPr>
                <w:rFonts w:asciiTheme="majorHAnsi" w:hAnsiTheme="majorHAnsi"/>
                <w:sz w:val="24"/>
                <w:szCs w:val="24"/>
              </w:rPr>
              <w:t>1,00,000</w:t>
            </w:r>
          </w:p>
        </w:tc>
      </w:tr>
    </w:tbl>
    <w:p w:rsidR="005317B5" w:rsidRPr="00E64D69" w:rsidRDefault="005317B5" w:rsidP="009A3BAD">
      <w:pPr>
        <w:spacing w:after="0" w:line="240" w:lineRule="auto"/>
        <w:rPr>
          <w:rFonts w:asciiTheme="majorHAnsi" w:hAnsiTheme="majorHAnsi"/>
          <w:b/>
          <w:sz w:val="24"/>
          <w:szCs w:val="24"/>
        </w:rPr>
      </w:pPr>
    </w:p>
    <w:p w:rsidR="00345297" w:rsidRPr="00E64D69" w:rsidRDefault="00345297" w:rsidP="00345297">
      <w:pPr>
        <w:spacing w:after="0" w:line="240" w:lineRule="auto"/>
        <w:jc w:val="center"/>
        <w:rPr>
          <w:rFonts w:asciiTheme="majorHAnsi" w:hAnsiTheme="majorHAnsi"/>
          <w:sz w:val="24"/>
          <w:szCs w:val="24"/>
        </w:rPr>
      </w:pPr>
      <w:r w:rsidRPr="00E64D69">
        <w:rPr>
          <w:rFonts w:asciiTheme="majorHAnsi" w:hAnsiTheme="majorHAnsi"/>
          <w:sz w:val="24"/>
          <w:szCs w:val="24"/>
        </w:rPr>
        <w:t>Costing P &amp; L A/c</w:t>
      </w:r>
    </w:p>
    <w:tbl>
      <w:tblPr>
        <w:tblStyle w:val="TableGrid"/>
        <w:tblW w:w="0" w:type="auto"/>
        <w:tblLook w:val="04A0"/>
      </w:tblPr>
      <w:tblGrid>
        <w:gridCol w:w="2718"/>
        <w:gridCol w:w="1904"/>
        <w:gridCol w:w="2506"/>
        <w:gridCol w:w="2117"/>
      </w:tblGrid>
      <w:tr w:rsidR="00345297" w:rsidRPr="00E64D69" w:rsidTr="005317B5">
        <w:tc>
          <w:tcPr>
            <w:tcW w:w="271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Cost of Sales</w:t>
            </w:r>
            <w:r w:rsidR="005317B5" w:rsidRPr="00E64D69">
              <w:rPr>
                <w:rFonts w:asciiTheme="majorHAnsi" w:hAnsiTheme="majorHAnsi"/>
                <w:sz w:val="24"/>
                <w:szCs w:val="24"/>
              </w:rPr>
              <w:t xml:space="preserve"> Account</w:t>
            </w:r>
          </w:p>
        </w:tc>
        <w:tc>
          <w:tcPr>
            <w:tcW w:w="1904" w:type="dxa"/>
          </w:tcPr>
          <w:p w:rsidR="00345297" w:rsidRPr="00E64D69" w:rsidRDefault="00345297" w:rsidP="009A3BAD">
            <w:pPr>
              <w:jc w:val="center"/>
              <w:rPr>
                <w:rFonts w:asciiTheme="majorHAnsi" w:hAnsiTheme="majorHAnsi"/>
                <w:sz w:val="24"/>
                <w:szCs w:val="24"/>
              </w:rPr>
            </w:pPr>
            <w:r w:rsidRPr="00E64D69">
              <w:rPr>
                <w:rFonts w:asciiTheme="majorHAnsi" w:hAnsiTheme="majorHAnsi"/>
                <w:sz w:val="24"/>
                <w:szCs w:val="24"/>
              </w:rPr>
              <w:t>90,000</w:t>
            </w:r>
          </w:p>
        </w:tc>
        <w:tc>
          <w:tcPr>
            <w:tcW w:w="2506"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Sales</w:t>
            </w:r>
            <w:r w:rsidR="0097075C" w:rsidRPr="00E64D69">
              <w:rPr>
                <w:rFonts w:asciiTheme="majorHAnsi" w:hAnsiTheme="majorHAnsi"/>
                <w:sz w:val="24"/>
                <w:szCs w:val="24"/>
              </w:rPr>
              <w:t xml:space="preserve"> A/c</w:t>
            </w:r>
          </w:p>
          <w:p w:rsidR="005317B5" w:rsidRPr="00E64D69" w:rsidRDefault="005317B5" w:rsidP="00917DD0">
            <w:pPr>
              <w:rPr>
                <w:rFonts w:asciiTheme="majorHAnsi" w:hAnsiTheme="majorHAnsi"/>
                <w:sz w:val="24"/>
                <w:szCs w:val="24"/>
              </w:rPr>
            </w:pPr>
            <w:r w:rsidRPr="00E64D69">
              <w:rPr>
                <w:rFonts w:asciiTheme="majorHAnsi" w:hAnsiTheme="majorHAnsi"/>
                <w:sz w:val="24"/>
                <w:szCs w:val="24"/>
              </w:rPr>
              <w:t>(9000 units @ Rs.20)</w:t>
            </w:r>
          </w:p>
        </w:tc>
        <w:tc>
          <w:tcPr>
            <w:tcW w:w="2117" w:type="dxa"/>
          </w:tcPr>
          <w:p w:rsidR="00345297" w:rsidRPr="00E64D69" w:rsidRDefault="00345297" w:rsidP="009A3BAD">
            <w:pPr>
              <w:jc w:val="center"/>
              <w:rPr>
                <w:rFonts w:asciiTheme="majorHAnsi" w:hAnsiTheme="majorHAnsi"/>
                <w:sz w:val="24"/>
                <w:szCs w:val="24"/>
              </w:rPr>
            </w:pPr>
          </w:p>
          <w:p w:rsidR="005317B5" w:rsidRPr="00E64D69" w:rsidRDefault="005317B5" w:rsidP="009A3BAD">
            <w:pPr>
              <w:jc w:val="center"/>
              <w:rPr>
                <w:rFonts w:asciiTheme="majorHAnsi" w:hAnsiTheme="majorHAnsi"/>
                <w:sz w:val="24"/>
                <w:szCs w:val="24"/>
              </w:rPr>
            </w:pPr>
            <w:r w:rsidRPr="00E64D69">
              <w:rPr>
                <w:rFonts w:asciiTheme="majorHAnsi" w:hAnsiTheme="majorHAnsi"/>
                <w:sz w:val="24"/>
                <w:szCs w:val="24"/>
              </w:rPr>
              <w:t>1,80,000</w:t>
            </w:r>
          </w:p>
        </w:tc>
      </w:tr>
      <w:tr w:rsidR="00345297" w:rsidRPr="00E64D69" w:rsidTr="005317B5">
        <w:tc>
          <w:tcPr>
            <w:tcW w:w="2718" w:type="dxa"/>
          </w:tcPr>
          <w:p w:rsidR="00345297" w:rsidRPr="00E64D69" w:rsidRDefault="005317B5" w:rsidP="00917DD0">
            <w:pPr>
              <w:rPr>
                <w:rFonts w:asciiTheme="majorHAnsi" w:hAnsiTheme="majorHAnsi"/>
                <w:sz w:val="24"/>
                <w:szCs w:val="24"/>
              </w:rPr>
            </w:pPr>
            <w:r w:rsidRPr="00E64D69">
              <w:rPr>
                <w:rFonts w:asciiTheme="majorHAnsi" w:hAnsiTheme="majorHAnsi"/>
                <w:sz w:val="24"/>
                <w:szCs w:val="24"/>
              </w:rPr>
              <w:t xml:space="preserve">Fixed Production Overheads account </w:t>
            </w:r>
          </w:p>
        </w:tc>
        <w:tc>
          <w:tcPr>
            <w:tcW w:w="1904" w:type="dxa"/>
          </w:tcPr>
          <w:p w:rsidR="005317B5" w:rsidRPr="00E64D69" w:rsidRDefault="005317B5" w:rsidP="009A3BAD">
            <w:pPr>
              <w:jc w:val="center"/>
              <w:rPr>
                <w:rFonts w:asciiTheme="majorHAnsi" w:hAnsiTheme="majorHAnsi"/>
                <w:sz w:val="24"/>
                <w:szCs w:val="24"/>
              </w:rPr>
            </w:pPr>
          </w:p>
          <w:p w:rsidR="00345297" w:rsidRPr="00E64D69" w:rsidRDefault="00345297" w:rsidP="009A3BAD">
            <w:pPr>
              <w:jc w:val="center"/>
              <w:rPr>
                <w:rFonts w:asciiTheme="majorHAnsi" w:hAnsiTheme="majorHAnsi"/>
                <w:sz w:val="24"/>
                <w:szCs w:val="24"/>
              </w:rPr>
            </w:pPr>
            <w:r w:rsidRPr="00E64D69">
              <w:rPr>
                <w:rFonts w:asciiTheme="majorHAnsi" w:hAnsiTheme="majorHAnsi"/>
                <w:sz w:val="24"/>
                <w:szCs w:val="24"/>
              </w:rPr>
              <w:t>20,000</w:t>
            </w:r>
          </w:p>
        </w:tc>
        <w:tc>
          <w:tcPr>
            <w:tcW w:w="2506" w:type="dxa"/>
          </w:tcPr>
          <w:p w:rsidR="00345297" w:rsidRPr="00E64D69" w:rsidRDefault="00345297" w:rsidP="00917DD0">
            <w:pPr>
              <w:rPr>
                <w:rFonts w:asciiTheme="majorHAnsi" w:hAnsiTheme="majorHAnsi"/>
                <w:sz w:val="24"/>
                <w:szCs w:val="24"/>
              </w:rPr>
            </w:pPr>
          </w:p>
        </w:tc>
        <w:tc>
          <w:tcPr>
            <w:tcW w:w="2117" w:type="dxa"/>
          </w:tcPr>
          <w:p w:rsidR="00345297" w:rsidRPr="00E64D69" w:rsidRDefault="00345297" w:rsidP="009A3BAD">
            <w:pPr>
              <w:jc w:val="center"/>
              <w:rPr>
                <w:rFonts w:asciiTheme="majorHAnsi" w:hAnsiTheme="majorHAnsi"/>
                <w:sz w:val="24"/>
                <w:szCs w:val="24"/>
              </w:rPr>
            </w:pPr>
          </w:p>
        </w:tc>
      </w:tr>
      <w:tr w:rsidR="00345297" w:rsidRPr="00E64D69" w:rsidTr="005317B5">
        <w:tc>
          <w:tcPr>
            <w:tcW w:w="271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GLA</w:t>
            </w:r>
            <w:r w:rsidR="005317B5" w:rsidRPr="00E64D69">
              <w:rPr>
                <w:rFonts w:asciiTheme="majorHAnsi" w:hAnsiTheme="majorHAnsi"/>
                <w:sz w:val="24"/>
                <w:szCs w:val="24"/>
              </w:rPr>
              <w:t xml:space="preserve">  </w:t>
            </w:r>
            <w:r w:rsidRPr="00E64D69">
              <w:rPr>
                <w:rFonts w:asciiTheme="majorHAnsi" w:hAnsiTheme="majorHAnsi"/>
                <w:sz w:val="24"/>
                <w:szCs w:val="24"/>
              </w:rPr>
              <w:t>A</w:t>
            </w:r>
            <w:r w:rsidR="005317B5" w:rsidRPr="00E64D69">
              <w:rPr>
                <w:rFonts w:asciiTheme="majorHAnsi" w:hAnsiTheme="majorHAnsi"/>
                <w:sz w:val="24"/>
                <w:szCs w:val="24"/>
              </w:rPr>
              <w:t xml:space="preserve">/c </w:t>
            </w:r>
            <w:r w:rsidRPr="00E64D69">
              <w:rPr>
                <w:rFonts w:asciiTheme="majorHAnsi" w:hAnsiTheme="majorHAnsi"/>
                <w:sz w:val="24"/>
                <w:szCs w:val="24"/>
              </w:rPr>
              <w:t xml:space="preserve"> (N</w:t>
            </w:r>
            <w:r w:rsidR="005317B5" w:rsidRPr="00E64D69">
              <w:rPr>
                <w:rFonts w:asciiTheme="majorHAnsi" w:hAnsiTheme="majorHAnsi"/>
                <w:sz w:val="24"/>
                <w:szCs w:val="24"/>
              </w:rPr>
              <w:t xml:space="preserve">et </w:t>
            </w:r>
            <w:r w:rsidRPr="00E64D69">
              <w:rPr>
                <w:rFonts w:asciiTheme="majorHAnsi" w:hAnsiTheme="majorHAnsi"/>
                <w:sz w:val="24"/>
                <w:szCs w:val="24"/>
              </w:rPr>
              <w:t>P</w:t>
            </w:r>
            <w:r w:rsidR="005317B5" w:rsidRPr="00E64D69">
              <w:rPr>
                <w:rFonts w:asciiTheme="majorHAnsi" w:hAnsiTheme="majorHAnsi"/>
                <w:sz w:val="24"/>
                <w:szCs w:val="24"/>
              </w:rPr>
              <w:t>rofit</w:t>
            </w:r>
            <w:r w:rsidRPr="00E64D69">
              <w:rPr>
                <w:rFonts w:asciiTheme="majorHAnsi" w:hAnsiTheme="majorHAnsi"/>
                <w:sz w:val="24"/>
                <w:szCs w:val="24"/>
              </w:rPr>
              <w:t>)</w:t>
            </w:r>
          </w:p>
        </w:tc>
        <w:tc>
          <w:tcPr>
            <w:tcW w:w="1904" w:type="dxa"/>
          </w:tcPr>
          <w:p w:rsidR="00345297" w:rsidRPr="00E64D69" w:rsidRDefault="00345297" w:rsidP="009A3BAD">
            <w:pPr>
              <w:jc w:val="center"/>
              <w:rPr>
                <w:rFonts w:asciiTheme="majorHAnsi" w:hAnsiTheme="majorHAnsi"/>
                <w:sz w:val="24"/>
                <w:szCs w:val="24"/>
              </w:rPr>
            </w:pPr>
            <w:r w:rsidRPr="00E64D69">
              <w:rPr>
                <w:rFonts w:asciiTheme="majorHAnsi" w:hAnsiTheme="majorHAnsi"/>
                <w:sz w:val="24"/>
                <w:szCs w:val="24"/>
              </w:rPr>
              <w:t>70,000</w:t>
            </w:r>
          </w:p>
        </w:tc>
        <w:tc>
          <w:tcPr>
            <w:tcW w:w="2506" w:type="dxa"/>
          </w:tcPr>
          <w:p w:rsidR="00345297" w:rsidRPr="00E64D69" w:rsidRDefault="00345297" w:rsidP="00917DD0">
            <w:pPr>
              <w:rPr>
                <w:rFonts w:asciiTheme="majorHAnsi" w:hAnsiTheme="majorHAnsi"/>
                <w:sz w:val="24"/>
                <w:szCs w:val="24"/>
              </w:rPr>
            </w:pPr>
          </w:p>
        </w:tc>
        <w:tc>
          <w:tcPr>
            <w:tcW w:w="2117" w:type="dxa"/>
          </w:tcPr>
          <w:p w:rsidR="00345297" w:rsidRPr="00E64D69" w:rsidRDefault="00345297" w:rsidP="009A3BAD">
            <w:pPr>
              <w:jc w:val="center"/>
              <w:rPr>
                <w:rFonts w:asciiTheme="majorHAnsi" w:hAnsiTheme="majorHAnsi"/>
                <w:sz w:val="24"/>
                <w:szCs w:val="24"/>
              </w:rPr>
            </w:pPr>
          </w:p>
        </w:tc>
      </w:tr>
      <w:tr w:rsidR="00345297" w:rsidRPr="00E64D69" w:rsidTr="005317B5">
        <w:tc>
          <w:tcPr>
            <w:tcW w:w="2718" w:type="dxa"/>
          </w:tcPr>
          <w:p w:rsidR="00345297" w:rsidRPr="00E64D69" w:rsidRDefault="009A3BAD" w:rsidP="00917DD0">
            <w:pPr>
              <w:rPr>
                <w:rFonts w:asciiTheme="majorHAnsi" w:hAnsiTheme="majorHAnsi"/>
                <w:sz w:val="24"/>
                <w:szCs w:val="24"/>
              </w:rPr>
            </w:pPr>
            <w:r w:rsidRPr="00E64D69">
              <w:rPr>
                <w:rFonts w:asciiTheme="majorHAnsi" w:hAnsiTheme="majorHAnsi"/>
                <w:sz w:val="24"/>
                <w:szCs w:val="24"/>
              </w:rPr>
              <w:t xml:space="preserve">Total </w:t>
            </w:r>
          </w:p>
        </w:tc>
        <w:tc>
          <w:tcPr>
            <w:tcW w:w="1904" w:type="dxa"/>
          </w:tcPr>
          <w:p w:rsidR="00345297" w:rsidRPr="00E64D69" w:rsidRDefault="009A3BAD" w:rsidP="009A3BAD">
            <w:pPr>
              <w:jc w:val="center"/>
              <w:rPr>
                <w:rFonts w:asciiTheme="majorHAnsi" w:hAnsiTheme="majorHAnsi"/>
                <w:sz w:val="24"/>
                <w:szCs w:val="24"/>
              </w:rPr>
            </w:pPr>
            <w:r w:rsidRPr="00E64D69">
              <w:rPr>
                <w:rFonts w:asciiTheme="majorHAnsi" w:hAnsiTheme="majorHAnsi"/>
                <w:sz w:val="24"/>
                <w:szCs w:val="24"/>
              </w:rPr>
              <w:t>1,80,000</w:t>
            </w:r>
          </w:p>
        </w:tc>
        <w:tc>
          <w:tcPr>
            <w:tcW w:w="2506" w:type="dxa"/>
          </w:tcPr>
          <w:p w:rsidR="00345297" w:rsidRPr="00E64D69" w:rsidRDefault="009A3BAD" w:rsidP="00917DD0">
            <w:pPr>
              <w:rPr>
                <w:rFonts w:asciiTheme="majorHAnsi" w:hAnsiTheme="majorHAnsi"/>
                <w:sz w:val="24"/>
                <w:szCs w:val="24"/>
              </w:rPr>
            </w:pPr>
            <w:r w:rsidRPr="00E64D69">
              <w:rPr>
                <w:rFonts w:asciiTheme="majorHAnsi" w:hAnsiTheme="majorHAnsi"/>
                <w:sz w:val="24"/>
                <w:szCs w:val="24"/>
              </w:rPr>
              <w:t xml:space="preserve">Total </w:t>
            </w:r>
          </w:p>
        </w:tc>
        <w:tc>
          <w:tcPr>
            <w:tcW w:w="2117" w:type="dxa"/>
          </w:tcPr>
          <w:p w:rsidR="00345297" w:rsidRPr="00E64D69" w:rsidRDefault="009A3BAD" w:rsidP="009A3BAD">
            <w:pPr>
              <w:jc w:val="center"/>
              <w:rPr>
                <w:rFonts w:asciiTheme="majorHAnsi" w:hAnsiTheme="majorHAnsi"/>
                <w:sz w:val="24"/>
                <w:szCs w:val="24"/>
              </w:rPr>
            </w:pPr>
            <w:r w:rsidRPr="00E64D69">
              <w:rPr>
                <w:rFonts w:asciiTheme="majorHAnsi" w:hAnsiTheme="majorHAnsi"/>
                <w:sz w:val="24"/>
                <w:szCs w:val="24"/>
              </w:rPr>
              <w:t>1,80,000</w:t>
            </w:r>
          </w:p>
        </w:tc>
      </w:tr>
    </w:tbl>
    <w:p w:rsidR="00345297" w:rsidRPr="00E64D69" w:rsidRDefault="00345297" w:rsidP="00345297">
      <w:pPr>
        <w:spacing w:after="0" w:line="240" w:lineRule="auto"/>
        <w:rPr>
          <w:rFonts w:asciiTheme="majorHAnsi" w:hAnsiTheme="majorHAnsi"/>
          <w:sz w:val="24"/>
          <w:szCs w:val="24"/>
        </w:rPr>
      </w:pPr>
    </w:p>
    <w:p w:rsidR="00345297" w:rsidRPr="00E64D69" w:rsidRDefault="00345297" w:rsidP="009A3BAD">
      <w:pPr>
        <w:spacing w:after="0" w:line="240" w:lineRule="auto"/>
        <w:rPr>
          <w:rFonts w:asciiTheme="majorHAnsi" w:hAnsiTheme="majorHAnsi"/>
          <w:b/>
          <w:sz w:val="24"/>
          <w:szCs w:val="24"/>
        </w:rPr>
      </w:pPr>
      <w:r w:rsidRPr="00E64D69">
        <w:rPr>
          <w:rFonts w:asciiTheme="majorHAnsi" w:hAnsiTheme="majorHAnsi"/>
          <w:b/>
          <w:sz w:val="24"/>
          <w:szCs w:val="24"/>
        </w:rPr>
        <w:t>Absorption Costing Approach</w:t>
      </w:r>
    </w:p>
    <w:p w:rsidR="00345297" w:rsidRPr="00E64D69" w:rsidRDefault="009A3BAD" w:rsidP="00345297">
      <w:pPr>
        <w:spacing w:after="0" w:line="240" w:lineRule="auto"/>
        <w:jc w:val="center"/>
        <w:rPr>
          <w:rFonts w:asciiTheme="majorHAnsi" w:hAnsiTheme="majorHAnsi"/>
          <w:sz w:val="24"/>
          <w:szCs w:val="24"/>
        </w:rPr>
      </w:pPr>
      <w:r w:rsidRPr="00E64D69">
        <w:rPr>
          <w:rFonts w:asciiTheme="majorHAnsi" w:hAnsiTheme="majorHAnsi"/>
          <w:sz w:val="24"/>
          <w:szCs w:val="24"/>
        </w:rPr>
        <w:t xml:space="preserve">Fixed Production </w:t>
      </w:r>
      <w:r w:rsidR="00345297" w:rsidRPr="00E64D69">
        <w:rPr>
          <w:rFonts w:asciiTheme="majorHAnsi" w:hAnsiTheme="majorHAnsi"/>
          <w:sz w:val="24"/>
          <w:szCs w:val="24"/>
        </w:rPr>
        <w:t>Overheads</w:t>
      </w:r>
      <w:r w:rsidRPr="00E64D69">
        <w:rPr>
          <w:rFonts w:asciiTheme="majorHAnsi" w:hAnsiTheme="majorHAnsi"/>
          <w:sz w:val="24"/>
          <w:szCs w:val="24"/>
        </w:rPr>
        <w:t xml:space="preserve"> A/c</w:t>
      </w:r>
    </w:p>
    <w:tbl>
      <w:tblPr>
        <w:tblStyle w:val="TableGrid"/>
        <w:tblW w:w="0" w:type="auto"/>
        <w:tblLook w:val="04A0"/>
      </w:tblPr>
      <w:tblGrid>
        <w:gridCol w:w="2808"/>
        <w:gridCol w:w="1814"/>
        <w:gridCol w:w="2776"/>
        <w:gridCol w:w="1847"/>
      </w:tblGrid>
      <w:tr w:rsidR="00345297" w:rsidRPr="00E64D69" w:rsidTr="00FD3112">
        <w:tc>
          <w:tcPr>
            <w:tcW w:w="280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GLA</w:t>
            </w:r>
            <w:r w:rsidR="009A3BAD" w:rsidRPr="00E64D69">
              <w:rPr>
                <w:rFonts w:asciiTheme="majorHAnsi" w:hAnsiTheme="majorHAnsi"/>
                <w:sz w:val="24"/>
                <w:szCs w:val="24"/>
              </w:rPr>
              <w:t xml:space="preserve"> </w:t>
            </w:r>
            <w:r w:rsidRPr="00E64D69">
              <w:rPr>
                <w:rFonts w:asciiTheme="majorHAnsi" w:hAnsiTheme="majorHAnsi"/>
                <w:sz w:val="24"/>
                <w:szCs w:val="24"/>
              </w:rPr>
              <w:t>A</w:t>
            </w:r>
            <w:r w:rsidR="009A3BAD" w:rsidRPr="00E64D69">
              <w:rPr>
                <w:rFonts w:asciiTheme="majorHAnsi" w:hAnsiTheme="majorHAnsi"/>
                <w:sz w:val="24"/>
                <w:szCs w:val="24"/>
              </w:rPr>
              <w:t>/c</w:t>
            </w:r>
          </w:p>
          <w:p w:rsidR="009A3BAD" w:rsidRPr="00E64D69" w:rsidRDefault="009A3BAD" w:rsidP="00917DD0">
            <w:pPr>
              <w:rPr>
                <w:rFonts w:asciiTheme="majorHAnsi" w:hAnsiTheme="majorHAnsi"/>
                <w:sz w:val="24"/>
                <w:szCs w:val="24"/>
              </w:rPr>
            </w:pPr>
            <w:r w:rsidRPr="00E64D69">
              <w:rPr>
                <w:rFonts w:asciiTheme="majorHAnsi" w:hAnsiTheme="majorHAnsi"/>
                <w:sz w:val="24"/>
                <w:szCs w:val="24"/>
              </w:rPr>
              <w:t xml:space="preserve">(Fixed production overheads </w:t>
            </w:r>
          </w:p>
          <w:p w:rsidR="009A3BAD" w:rsidRPr="00E64D69" w:rsidRDefault="009A3BAD" w:rsidP="00917DD0">
            <w:pPr>
              <w:rPr>
                <w:rFonts w:asciiTheme="majorHAnsi" w:hAnsiTheme="majorHAnsi"/>
                <w:sz w:val="24"/>
                <w:szCs w:val="24"/>
              </w:rPr>
            </w:pPr>
            <w:r w:rsidRPr="00E64D69">
              <w:rPr>
                <w:rFonts w:asciiTheme="majorHAnsi" w:hAnsiTheme="majorHAnsi"/>
                <w:sz w:val="24"/>
                <w:szCs w:val="24"/>
              </w:rPr>
              <w:t>incurred)</w:t>
            </w:r>
          </w:p>
        </w:tc>
        <w:tc>
          <w:tcPr>
            <w:tcW w:w="1814" w:type="dxa"/>
          </w:tcPr>
          <w:p w:rsidR="009A3BAD" w:rsidRPr="00E64D69" w:rsidRDefault="009A3BAD" w:rsidP="009A3BAD">
            <w:pPr>
              <w:jc w:val="center"/>
              <w:rPr>
                <w:rFonts w:asciiTheme="majorHAnsi" w:hAnsiTheme="majorHAnsi"/>
                <w:sz w:val="24"/>
                <w:szCs w:val="24"/>
              </w:rPr>
            </w:pPr>
          </w:p>
          <w:p w:rsidR="009A3BAD" w:rsidRPr="00E64D69" w:rsidRDefault="009A3BAD" w:rsidP="009A3BAD">
            <w:pPr>
              <w:jc w:val="center"/>
              <w:rPr>
                <w:rFonts w:asciiTheme="majorHAnsi" w:hAnsiTheme="majorHAnsi"/>
                <w:sz w:val="24"/>
                <w:szCs w:val="24"/>
              </w:rPr>
            </w:pPr>
          </w:p>
          <w:p w:rsidR="009A3BAD" w:rsidRPr="00E64D69" w:rsidRDefault="009A3BAD" w:rsidP="009A3BAD">
            <w:pPr>
              <w:jc w:val="center"/>
              <w:rPr>
                <w:rFonts w:asciiTheme="majorHAnsi" w:hAnsiTheme="majorHAnsi"/>
                <w:sz w:val="24"/>
                <w:szCs w:val="24"/>
              </w:rPr>
            </w:pPr>
          </w:p>
          <w:p w:rsidR="00345297" w:rsidRPr="00E64D69" w:rsidRDefault="00345297" w:rsidP="009A3BAD">
            <w:pPr>
              <w:jc w:val="center"/>
              <w:rPr>
                <w:rFonts w:asciiTheme="majorHAnsi" w:hAnsiTheme="majorHAnsi"/>
                <w:sz w:val="24"/>
                <w:szCs w:val="24"/>
                <w:u w:val="single"/>
              </w:rPr>
            </w:pPr>
            <w:r w:rsidRPr="00E64D69">
              <w:rPr>
                <w:rFonts w:asciiTheme="majorHAnsi" w:hAnsiTheme="majorHAnsi"/>
                <w:sz w:val="24"/>
                <w:szCs w:val="24"/>
                <w:u w:val="single"/>
              </w:rPr>
              <w:t>20,000</w:t>
            </w:r>
          </w:p>
        </w:tc>
        <w:tc>
          <w:tcPr>
            <w:tcW w:w="2776"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WIP</w:t>
            </w:r>
            <w:r w:rsidR="009A3BAD" w:rsidRPr="00E64D69">
              <w:rPr>
                <w:rFonts w:asciiTheme="majorHAnsi" w:hAnsiTheme="majorHAnsi"/>
                <w:sz w:val="24"/>
                <w:szCs w:val="24"/>
              </w:rPr>
              <w:t xml:space="preserve"> A/c (fixed production overheads recovered)</w:t>
            </w:r>
          </w:p>
          <w:p w:rsidR="009A3BAD" w:rsidRPr="00E64D69" w:rsidRDefault="009A3BAD" w:rsidP="00917DD0">
            <w:pPr>
              <w:rPr>
                <w:rFonts w:asciiTheme="majorHAnsi" w:hAnsiTheme="majorHAnsi"/>
                <w:sz w:val="24"/>
                <w:szCs w:val="24"/>
              </w:rPr>
            </w:pPr>
            <w:r w:rsidRPr="00E64D69">
              <w:rPr>
                <w:rFonts w:asciiTheme="majorHAnsi" w:hAnsiTheme="majorHAnsi"/>
                <w:sz w:val="24"/>
                <w:szCs w:val="24"/>
              </w:rPr>
              <w:t xml:space="preserve">(10,000 units @ recovery rate of Rs.2 each) </w:t>
            </w:r>
          </w:p>
        </w:tc>
        <w:tc>
          <w:tcPr>
            <w:tcW w:w="1847" w:type="dxa"/>
          </w:tcPr>
          <w:p w:rsidR="009A3BAD" w:rsidRPr="00E64D69" w:rsidRDefault="009A3BAD" w:rsidP="009A3BAD">
            <w:pPr>
              <w:jc w:val="center"/>
              <w:rPr>
                <w:rFonts w:asciiTheme="majorHAnsi" w:hAnsiTheme="majorHAnsi"/>
                <w:sz w:val="24"/>
                <w:szCs w:val="24"/>
              </w:rPr>
            </w:pPr>
          </w:p>
          <w:p w:rsidR="009A3BAD" w:rsidRPr="00E64D69" w:rsidRDefault="009A3BAD" w:rsidP="009A3BAD">
            <w:pPr>
              <w:jc w:val="center"/>
              <w:rPr>
                <w:rFonts w:asciiTheme="majorHAnsi" w:hAnsiTheme="majorHAnsi"/>
                <w:sz w:val="24"/>
                <w:szCs w:val="24"/>
              </w:rPr>
            </w:pPr>
          </w:p>
          <w:p w:rsidR="009A3BAD" w:rsidRPr="00E64D69" w:rsidRDefault="009A3BAD" w:rsidP="009A3BAD">
            <w:pPr>
              <w:jc w:val="center"/>
              <w:rPr>
                <w:rFonts w:asciiTheme="majorHAnsi" w:hAnsiTheme="majorHAnsi"/>
                <w:sz w:val="24"/>
                <w:szCs w:val="24"/>
              </w:rPr>
            </w:pPr>
          </w:p>
          <w:p w:rsidR="00345297" w:rsidRPr="00E64D69" w:rsidRDefault="009A3BAD" w:rsidP="009A3BAD">
            <w:pPr>
              <w:jc w:val="center"/>
              <w:rPr>
                <w:rFonts w:asciiTheme="majorHAnsi" w:hAnsiTheme="majorHAnsi"/>
                <w:sz w:val="24"/>
                <w:szCs w:val="24"/>
                <w:u w:val="single"/>
              </w:rPr>
            </w:pPr>
            <w:r w:rsidRPr="00E64D69">
              <w:rPr>
                <w:rFonts w:asciiTheme="majorHAnsi" w:hAnsiTheme="majorHAnsi"/>
                <w:sz w:val="24"/>
                <w:szCs w:val="24"/>
                <w:u w:val="single"/>
              </w:rPr>
              <w:t>20,000</w:t>
            </w:r>
          </w:p>
        </w:tc>
      </w:tr>
    </w:tbl>
    <w:p w:rsidR="00345297" w:rsidRPr="00E64D69" w:rsidRDefault="00345297" w:rsidP="00DE0D74">
      <w:pPr>
        <w:spacing w:after="0" w:line="240" w:lineRule="auto"/>
        <w:jc w:val="center"/>
        <w:rPr>
          <w:rFonts w:asciiTheme="majorHAnsi" w:hAnsiTheme="majorHAnsi"/>
          <w:sz w:val="24"/>
          <w:szCs w:val="24"/>
        </w:rPr>
      </w:pPr>
      <w:r w:rsidRPr="00E64D69">
        <w:rPr>
          <w:rFonts w:asciiTheme="majorHAnsi" w:hAnsiTheme="majorHAnsi"/>
          <w:sz w:val="24"/>
          <w:szCs w:val="24"/>
        </w:rPr>
        <w:lastRenderedPageBreak/>
        <w:t>WIP</w:t>
      </w:r>
      <w:r w:rsidR="009A3BAD" w:rsidRPr="00E64D69">
        <w:rPr>
          <w:rFonts w:asciiTheme="majorHAnsi" w:hAnsiTheme="majorHAnsi"/>
          <w:sz w:val="24"/>
          <w:szCs w:val="24"/>
        </w:rPr>
        <w:t xml:space="preserve"> A/c</w:t>
      </w:r>
    </w:p>
    <w:tbl>
      <w:tblPr>
        <w:tblStyle w:val="TableGrid"/>
        <w:tblW w:w="0" w:type="auto"/>
        <w:tblLook w:val="04A0"/>
      </w:tblPr>
      <w:tblGrid>
        <w:gridCol w:w="2988"/>
        <w:gridCol w:w="1634"/>
        <w:gridCol w:w="2776"/>
        <w:gridCol w:w="1847"/>
      </w:tblGrid>
      <w:tr w:rsidR="00345297" w:rsidRPr="00E64D69" w:rsidTr="00E64D69">
        <w:tc>
          <w:tcPr>
            <w:tcW w:w="298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V</w:t>
            </w:r>
            <w:r w:rsidR="00FD3112" w:rsidRPr="00E64D69">
              <w:rPr>
                <w:rFonts w:asciiTheme="majorHAnsi" w:hAnsiTheme="majorHAnsi"/>
                <w:sz w:val="24"/>
                <w:szCs w:val="24"/>
              </w:rPr>
              <w:t>ariable Cost A/c</w:t>
            </w:r>
          </w:p>
          <w:p w:rsidR="00FD3112" w:rsidRPr="00E64D69" w:rsidRDefault="00FD3112" w:rsidP="00917DD0">
            <w:pPr>
              <w:rPr>
                <w:rFonts w:asciiTheme="majorHAnsi" w:hAnsiTheme="majorHAnsi"/>
                <w:sz w:val="24"/>
                <w:szCs w:val="24"/>
              </w:rPr>
            </w:pPr>
            <w:r w:rsidRPr="00E64D69">
              <w:rPr>
                <w:rFonts w:asciiTheme="majorHAnsi" w:hAnsiTheme="majorHAnsi"/>
                <w:sz w:val="24"/>
                <w:szCs w:val="24"/>
              </w:rPr>
              <w:t>(10,000 units @ Rs.10)</w:t>
            </w:r>
          </w:p>
        </w:tc>
        <w:tc>
          <w:tcPr>
            <w:tcW w:w="1634" w:type="dxa"/>
          </w:tcPr>
          <w:p w:rsidR="00FD3112" w:rsidRPr="00E64D69" w:rsidRDefault="00FD3112" w:rsidP="00917DD0">
            <w:pPr>
              <w:rPr>
                <w:rFonts w:asciiTheme="majorHAnsi" w:hAnsiTheme="majorHAnsi"/>
                <w:sz w:val="24"/>
                <w:szCs w:val="24"/>
              </w:rPr>
            </w:pPr>
            <w:r w:rsidRPr="00E64D69">
              <w:rPr>
                <w:rFonts w:asciiTheme="majorHAnsi" w:hAnsiTheme="majorHAnsi"/>
                <w:sz w:val="24"/>
                <w:szCs w:val="24"/>
              </w:rPr>
              <w:t xml:space="preserve">   </w:t>
            </w:r>
          </w:p>
          <w:p w:rsidR="00345297" w:rsidRPr="00E64D69" w:rsidRDefault="00FD3112" w:rsidP="00FD3112">
            <w:pPr>
              <w:jc w:val="center"/>
              <w:rPr>
                <w:rFonts w:asciiTheme="majorHAnsi" w:hAnsiTheme="majorHAnsi"/>
                <w:sz w:val="24"/>
                <w:szCs w:val="24"/>
              </w:rPr>
            </w:pPr>
            <w:r w:rsidRPr="00E64D69">
              <w:rPr>
                <w:rFonts w:asciiTheme="majorHAnsi" w:hAnsiTheme="majorHAnsi"/>
                <w:sz w:val="24"/>
                <w:szCs w:val="24"/>
              </w:rPr>
              <w:t>1,00,000</w:t>
            </w:r>
          </w:p>
        </w:tc>
        <w:tc>
          <w:tcPr>
            <w:tcW w:w="2776" w:type="dxa"/>
          </w:tcPr>
          <w:p w:rsidR="00345297" w:rsidRPr="00E64D69" w:rsidRDefault="00FD3112" w:rsidP="00917DD0">
            <w:pPr>
              <w:rPr>
                <w:rFonts w:asciiTheme="majorHAnsi" w:hAnsiTheme="majorHAnsi"/>
                <w:sz w:val="24"/>
                <w:szCs w:val="24"/>
              </w:rPr>
            </w:pPr>
            <w:r w:rsidRPr="00E64D69">
              <w:rPr>
                <w:rFonts w:asciiTheme="majorHAnsi" w:hAnsiTheme="majorHAnsi"/>
                <w:sz w:val="24"/>
                <w:szCs w:val="24"/>
              </w:rPr>
              <w:t xml:space="preserve">Finished </w:t>
            </w:r>
            <w:r w:rsidR="00345297" w:rsidRPr="00E64D69">
              <w:rPr>
                <w:rFonts w:asciiTheme="majorHAnsi" w:hAnsiTheme="majorHAnsi"/>
                <w:sz w:val="24"/>
                <w:szCs w:val="24"/>
              </w:rPr>
              <w:t>Stock</w:t>
            </w:r>
            <w:r w:rsidRPr="00E64D69">
              <w:rPr>
                <w:rFonts w:asciiTheme="majorHAnsi" w:hAnsiTheme="majorHAnsi"/>
                <w:sz w:val="24"/>
                <w:szCs w:val="24"/>
              </w:rPr>
              <w:t xml:space="preserve"> A/c</w:t>
            </w:r>
          </w:p>
        </w:tc>
        <w:tc>
          <w:tcPr>
            <w:tcW w:w="1847" w:type="dxa"/>
          </w:tcPr>
          <w:p w:rsidR="00345297" w:rsidRPr="00E64D69" w:rsidRDefault="00345297" w:rsidP="00FD3112">
            <w:pPr>
              <w:jc w:val="center"/>
              <w:rPr>
                <w:rFonts w:asciiTheme="majorHAnsi" w:hAnsiTheme="majorHAnsi"/>
                <w:sz w:val="24"/>
                <w:szCs w:val="24"/>
              </w:rPr>
            </w:pPr>
            <w:r w:rsidRPr="00E64D69">
              <w:rPr>
                <w:rFonts w:asciiTheme="majorHAnsi" w:hAnsiTheme="majorHAnsi"/>
                <w:sz w:val="24"/>
                <w:szCs w:val="24"/>
              </w:rPr>
              <w:t>1,20,000</w:t>
            </w:r>
          </w:p>
        </w:tc>
      </w:tr>
      <w:tr w:rsidR="00345297" w:rsidRPr="00E64D69" w:rsidTr="00E64D69">
        <w:tc>
          <w:tcPr>
            <w:tcW w:w="2988" w:type="dxa"/>
          </w:tcPr>
          <w:p w:rsidR="00345297" w:rsidRPr="00E64D69" w:rsidRDefault="00FD3112" w:rsidP="00FD3112">
            <w:pPr>
              <w:rPr>
                <w:rFonts w:asciiTheme="majorHAnsi" w:hAnsiTheme="majorHAnsi"/>
                <w:sz w:val="24"/>
                <w:szCs w:val="24"/>
              </w:rPr>
            </w:pPr>
            <w:r w:rsidRPr="00E64D69">
              <w:rPr>
                <w:rFonts w:asciiTheme="majorHAnsi" w:hAnsiTheme="majorHAnsi"/>
                <w:sz w:val="24"/>
                <w:szCs w:val="24"/>
              </w:rPr>
              <w:t>Fixed Production Overheads A/c (fixed production overheads recovered)  (10,000 units @ rate of Rs.2 each)</w:t>
            </w:r>
          </w:p>
        </w:tc>
        <w:tc>
          <w:tcPr>
            <w:tcW w:w="1634" w:type="dxa"/>
          </w:tcPr>
          <w:p w:rsidR="00345297" w:rsidRPr="00E64D69" w:rsidRDefault="00345297" w:rsidP="00917DD0">
            <w:pPr>
              <w:rPr>
                <w:rFonts w:asciiTheme="majorHAnsi" w:hAnsiTheme="majorHAnsi"/>
                <w:sz w:val="24"/>
                <w:szCs w:val="24"/>
              </w:rPr>
            </w:pPr>
          </w:p>
          <w:p w:rsidR="00FD3112" w:rsidRPr="00E64D69" w:rsidRDefault="00FD3112" w:rsidP="00917DD0">
            <w:pPr>
              <w:rPr>
                <w:rFonts w:asciiTheme="majorHAnsi" w:hAnsiTheme="majorHAnsi"/>
                <w:sz w:val="24"/>
                <w:szCs w:val="24"/>
              </w:rPr>
            </w:pPr>
          </w:p>
          <w:p w:rsidR="00FD3112" w:rsidRPr="00E64D69" w:rsidRDefault="00FD3112" w:rsidP="00917DD0">
            <w:pPr>
              <w:rPr>
                <w:rFonts w:asciiTheme="majorHAnsi" w:hAnsiTheme="majorHAnsi"/>
                <w:sz w:val="24"/>
                <w:szCs w:val="24"/>
              </w:rPr>
            </w:pPr>
          </w:p>
          <w:p w:rsidR="00FD3112" w:rsidRPr="00E64D69" w:rsidRDefault="00FD3112" w:rsidP="00917DD0">
            <w:pPr>
              <w:rPr>
                <w:rFonts w:asciiTheme="majorHAnsi" w:hAnsiTheme="majorHAnsi"/>
                <w:sz w:val="24"/>
                <w:szCs w:val="24"/>
              </w:rPr>
            </w:pPr>
          </w:p>
          <w:p w:rsidR="00FD3112" w:rsidRPr="00E64D69" w:rsidRDefault="00FD3112" w:rsidP="00FD3112">
            <w:pPr>
              <w:jc w:val="center"/>
              <w:rPr>
                <w:rFonts w:asciiTheme="majorHAnsi" w:hAnsiTheme="majorHAnsi"/>
                <w:sz w:val="24"/>
                <w:szCs w:val="24"/>
              </w:rPr>
            </w:pPr>
            <w:r w:rsidRPr="00E64D69">
              <w:rPr>
                <w:rFonts w:asciiTheme="majorHAnsi" w:hAnsiTheme="majorHAnsi"/>
                <w:sz w:val="24"/>
                <w:szCs w:val="24"/>
              </w:rPr>
              <w:t>20,000</w:t>
            </w:r>
          </w:p>
        </w:tc>
        <w:tc>
          <w:tcPr>
            <w:tcW w:w="2776" w:type="dxa"/>
          </w:tcPr>
          <w:p w:rsidR="00345297" w:rsidRPr="00E64D69" w:rsidRDefault="00345297" w:rsidP="00917DD0">
            <w:pPr>
              <w:rPr>
                <w:rFonts w:asciiTheme="majorHAnsi" w:hAnsiTheme="majorHAnsi"/>
                <w:sz w:val="24"/>
                <w:szCs w:val="24"/>
              </w:rPr>
            </w:pPr>
          </w:p>
        </w:tc>
        <w:tc>
          <w:tcPr>
            <w:tcW w:w="1847" w:type="dxa"/>
          </w:tcPr>
          <w:p w:rsidR="00345297" w:rsidRPr="00E64D69" w:rsidRDefault="00345297" w:rsidP="00917DD0">
            <w:pPr>
              <w:rPr>
                <w:rFonts w:asciiTheme="majorHAnsi" w:hAnsiTheme="majorHAnsi"/>
                <w:sz w:val="24"/>
                <w:szCs w:val="24"/>
              </w:rPr>
            </w:pPr>
          </w:p>
        </w:tc>
      </w:tr>
      <w:tr w:rsidR="00345297" w:rsidRPr="00E64D69" w:rsidTr="00E64D69">
        <w:tc>
          <w:tcPr>
            <w:tcW w:w="2988" w:type="dxa"/>
          </w:tcPr>
          <w:p w:rsidR="00345297" w:rsidRPr="00E64D69" w:rsidRDefault="00FD3112" w:rsidP="00917DD0">
            <w:pPr>
              <w:rPr>
                <w:rFonts w:asciiTheme="majorHAnsi" w:hAnsiTheme="majorHAnsi"/>
                <w:sz w:val="24"/>
                <w:szCs w:val="24"/>
              </w:rPr>
            </w:pPr>
            <w:r w:rsidRPr="00E64D69">
              <w:rPr>
                <w:rFonts w:asciiTheme="majorHAnsi" w:hAnsiTheme="majorHAnsi"/>
                <w:sz w:val="24"/>
                <w:szCs w:val="24"/>
              </w:rPr>
              <w:t xml:space="preserve">Total </w:t>
            </w:r>
          </w:p>
        </w:tc>
        <w:tc>
          <w:tcPr>
            <w:tcW w:w="1634" w:type="dxa"/>
          </w:tcPr>
          <w:p w:rsidR="00345297" w:rsidRPr="00E64D69" w:rsidRDefault="00FD3112" w:rsidP="00FD3112">
            <w:pPr>
              <w:jc w:val="center"/>
              <w:rPr>
                <w:rFonts w:asciiTheme="majorHAnsi" w:hAnsiTheme="majorHAnsi"/>
                <w:sz w:val="24"/>
                <w:szCs w:val="24"/>
              </w:rPr>
            </w:pPr>
            <w:r w:rsidRPr="00E64D69">
              <w:rPr>
                <w:rFonts w:asciiTheme="majorHAnsi" w:hAnsiTheme="majorHAnsi"/>
                <w:sz w:val="24"/>
                <w:szCs w:val="24"/>
              </w:rPr>
              <w:t>1,20,000</w:t>
            </w:r>
          </w:p>
        </w:tc>
        <w:tc>
          <w:tcPr>
            <w:tcW w:w="2776" w:type="dxa"/>
          </w:tcPr>
          <w:p w:rsidR="00345297" w:rsidRPr="00E64D69" w:rsidRDefault="00FD3112" w:rsidP="00FD3112">
            <w:pPr>
              <w:jc w:val="center"/>
              <w:rPr>
                <w:rFonts w:asciiTheme="majorHAnsi" w:hAnsiTheme="majorHAnsi"/>
                <w:sz w:val="24"/>
                <w:szCs w:val="24"/>
              </w:rPr>
            </w:pPr>
            <w:r w:rsidRPr="00E64D69">
              <w:rPr>
                <w:rFonts w:asciiTheme="majorHAnsi" w:hAnsiTheme="majorHAnsi"/>
                <w:sz w:val="24"/>
                <w:szCs w:val="24"/>
              </w:rPr>
              <w:t xml:space="preserve">Total </w:t>
            </w:r>
          </w:p>
        </w:tc>
        <w:tc>
          <w:tcPr>
            <w:tcW w:w="1847" w:type="dxa"/>
          </w:tcPr>
          <w:p w:rsidR="00345297" w:rsidRPr="00E64D69" w:rsidRDefault="00FD3112" w:rsidP="00FD3112">
            <w:pPr>
              <w:jc w:val="center"/>
              <w:rPr>
                <w:rFonts w:asciiTheme="majorHAnsi" w:hAnsiTheme="majorHAnsi"/>
                <w:sz w:val="24"/>
                <w:szCs w:val="24"/>
              </w:rPr>
            </w:pPr>
            <w:r w:rsidRPr="00E64D69">
              <w:rPr>
                <w:rFonts w:asciiTheme="majorHAnsi" w:hAnsiTheme="majorHAnsi"/>
                <w:sz w:val="24"/>
                <w:szCs w:val="24"/>
              </w:rPr>
              <w:t>1,20,000</w:t>
            </w:r>
          </w:p>
        </w:tc>
      </w:tr>
    </w:tbl>
    <w:p w:rsidR="00FD3112" w:rsidRPr="00E64D69" w:rsidRDefault="00FD3112" w:rsidP="00345297">
      <w:pPr>
        <w:spacing w:after="0" w:line="240" w:lineRule="auto"/>
        <w:jc w:val="center"/>
        <w:rPr>
          <w:rFonts w:asciiTheme="majorHAnsi" w:hAnsiTheme="majorHAnsi"/>
          <w:b/>
          <w:sz w:val="24"/>
          <w:szCs w:val="24"/>
        </w:rPr>
      </w:pPr>
    </w:p>
    <w:p w:rsidR="00345297" w:rsidRPr="00E64D69" w:rsidRDefault="00345297" w:rsidP="00345297">
      <w:pPr>
        <w:spacing w:after="0" w:line="240" w:lineRule="auto"/>
        <w:jc w:val="center"/>
        <w:rPr>
          <w:rFonts w:asciiTheme="majorHAnsi" w:hAnsiTheme="majorHAnsi"/>
          <w:sz w:val="24"/>
          <w:szCs w:val="24"/>
        </w:rPr>
      </w:pPr>
      <w:r w:rsidRPr="00E64D69">
        <w:rPr>
          <w:rFonts w:asciiTheme="majorHAnsi" w:hAnsiTheme="majorHAnsi"/>
          <w:sz w:val="24"/>
          <w:szCs w:val="24"/>
        </w:rPr>
        <w:t>F</w:t>
      </w:r>
      <w:r w:rsidR="00FD3112" w:rsidRPr="00E64D69">
        <w:rPr>
          <w:rFonts w:asciiTheme="majorHAnsi" w:hAnsiTheme="majorHAnsi"/>
          <w:sz w:val="24"/>
          <w:szCs w:val="24"/>
        </w:rPr>
        <w:t xml:space="preserve">inished </w:t>
      </w:r>
      <w:r w:rsidRPr="00E64D69">
        <w:rPr>
          <w:rFonts w:asciiTheme="majorHAnsi" w:hAnsiTheme="majorHAnsi"/>
          <w:sz w:val="24"/>
          <w:szCs w:val="24"/>
        </w:rPr>
        <w:t>Stock</w:t>
      </w:r>
      <w:r w:rsidR="00FD3112" w:rsidRPr="00E64D69">
        <w:rPr>
          <w:rFonts w:asciiTheme="majorHAnsi" w:hAnsiTheme="majorHAnsi"/>
          <w:sz w:val="24"/>
          <w:szCs w:val="24"/>
        </w:rPr>
        <w:t xml:space="preserve"> A/c</w:t>
      </w:r>
    </w:p>
    <w:tbl>
      <w:tblPr>
        <w:tblStyle w:val="TableGrid"/>
        <w:tblW w:w="0" w:type="auto"/>
        <w:tblLook w:val="04A0"/>
      </w:tblPr>
      <w:tblGrid>
        <w:gridCol w:w="2808"/>
        <w:gridCol w:w="1814"/>
        <w:gridCol w:w="2776"/>
        <w:gridCol w:w="1847"/>
      </w:tblGrid>
      <w:tr w:rsidR="00345297" w:rsidRPr="00E64D69" w:rsidTr="00FD3112">
        <w:tc>
          <w:tcPr>
            <w:tcW w:w="280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WIP</w:t>
            </w:r>
            <w:r w:rsidR="00FD3112" w:rsidRPr="00E64D69">
              <w:rPr>
                <w:rFonts w:asciiTheme="majorHAnsi" w:hAnsiTheme="majorHAnsi"/>
                <w:sz w:val="24"/>
                <w:szCs w:val="24"/>
              </w:rPr>
              <w:t xml:space="preserve"> A/c</w:t>
            </w:r>
          </w:p>
        </w:tc>
        <w:tc>
          <w:tcPr>
            <w:tcW w:w="1814" w:type="dxa"/>
          </w:tcPr>
          <w:p w:rsidR="00345297" w:rsidRPr="00E64D69" w:rsidRDefault="00345297" w:rsidP="00FD3112">
            <w:pPr>
              <w:jc w:val="center"/>
              <w:rPr>
                <w:rFonts w:asciiTheme="majorHAnsi" w:hAnsiTheme="majorHAnsi"/>
                <w:sz w:val="24"/>
                <w:szCs w:val="24"/>
              </w:rPr>
            </w:pPr>
            <w:r w:rsidRPr="00E64D69">
              <w:rPr>
                <w:rFonts w:asciiTheme="majorHAnsi" w:hAnsiTheme="majorHAnsi"/>
                <w:sz w:val="24"/>
                <w:szCs w:val="24"/>
              </w:rPr>
              <w:t>1,20,000</w:t>
            </w:r>
          </w:p>
        </w:tc>
        <w:tc>
          <w:tcPr>
            <w:tcW w:w="2776"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Cost of Sales</w:t>
            </w:r>
          </w:p>
          <w:p w:rsidR="00FD3112" w:rsidRPr="00E64D69" w:rsidRDefault="00FD3112" w:rsidP="00917DD0">
            <w:pPr>
              <w:rPr>
                <w:rFonts w:asciiTheme="majorHAnsi" w:hAnsiTheme="majorHAnsi"/>
                <w:sz w:val="24"/>
                <w:szCs w:val="24"/>
              </w:rPr>
            </w:pPr>
            <w:r w:rsidRPr="00E64D69">
              <w:rPr>
                <w:rFonts w:asciiTheme="majorHAnsi" w:hAnsiTheme="majorHAnsi"/>
                <w:sz w:val="24"/>
                <w:szCs w:val="24"/>
              </w:rPr>
              <w:t>(9000 units @ Rs.12)</w:t>
            </w:r>
          </w:p>
        </w:tc>
        <w:tc>
          <w:tcPr>
            <w:tcW w:w="1847" w:type="dxa"/>
          </w:tcPr>
          <w:p w:rsidR="00345297" w:rsidRPr="00E64D69" w:rsidRDefault="00FD3112" w:rsidP="00FD3112">
            <w:pPr>
              <w:jc w:val="center"/>
              <w:rPr>
                <w:rFonts w:asciiTheme="majorHAnsi" w:hAnsiTheme="majorHAnsi"/>
                <w:sz w:val="24"/>
                <w:szCs w:val="24"/>
              </w:rPr>
            </w:pPr>
            <w:r w:rsidRPr="00E64D69">
              <w:rPr>
                <w:rFonts w:asciiTheme="majorHAnsi" w:hAnsiTheme="majorHAnsi"/>
                <w:sz w:val="24"/>
                <w:szCs w:val="24"/>
              </w:rPr>
              <w:t>1,08,000</w:t>
            </w:r>
          </w:p>
        </w:tc>
      </w:tr>
      <w:tr w:rsidR="00345297" w:rsidRPr="00E64D69" w:rsidTr="00FD3112">
        <w:tc>
          <w:tcPr>
            <w:tcW w:w="2808" w:type="dxa"/>
          </w:tcPr>
          <w:p w:rsidR="00345297" w:rsidRPr="00E64D69" w:rsidRDefault="00345297" w:rsidP="00917DD0">
            <w:pPr>
              <w:rPr>
                <w:rFonts w:asciiTheme="majorHAnsi" w:hAnsiTheme="majorHAnsi"/>
                <w:sz w:val="24"/>
                <w:szCs w:val="24"/>
              </w:rPr>
            </w:pPr>
          </w:p>
        </w:tc>
        <w:tc>
          <w:tcPr>
            <w:tcW w:w="1814" w:type="dxa"/>
          </w:tcPr>
          <w:p w:rsidR="00345297" w:rsidRPr="00E64D69" w:rsidRDefault="00345297" w:rsidP="00917DD0">
            <w:pPr>
              <w:rPr>
                <w:rFonts w:asciiTheme="majorHAnsi" w:hAnsiTheme="majorHAnsi"/>
                <w:sz w:val="24"/>
                <w:szCs w:val="24"/>
              </w:rPr>
            </w:pPr>
          </w:p>
        </w:tc>
        <w:tc>
          <w:tcPr>
            <w:tcW w:w="2776"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C/d</w:t>
            </w:r>
          </w:p>
          <w:p w:rsidR="00FD3112" w:rsidRPr="00E64D69" w:rsidRDefault="00FD3112" w:rsidP="00917DD0">
            <w:pPr>
              <w:rPr>
                <w:rFonts w:asciiTheme="majorHAnsi" w:hAnsiTheme="majorHAnsi"/>
                <w:sz w:val="24"/>
                <w:szCs w:val="24"/>
              </w:rPr>
            </w:pPr>
            <w:r w:rsidRPr="00E64D69">
              <w:rPr>
                <w:rFonts w:asciiTheme="majorHAnsi" w:hAnsiTheme="majorHAnsi"/>
                <w:sz w:val="24"/>
                <w:szCs w:val="24"/>
              </w:rPr>
              <w:t>(Closing stock of 1000 units @ Rs.12)</w:t>
            </w:r>
          </w:p>
        </w:tc>
        <w:tc>
          <w:tcPr>
            <w:tcW w:w="1847" w:type="dxa"/>
          </w:tcPr>
          <w:p w:rsidR="00345297" w:rsidRPr="00E64D69" w:rsidRDefault="00FD3112" w:rsidP="00FD3112">
            <w:pPr>
              <w:jc w:val="center"/>
              <w:rPr>
                <w:rFonts w:asciiTheme="majorHAnsi" w:hAnsiTheme="majorHAnsi"/>
                <w:sz w:val="24"/>
                <w:szCs w:val="24"/>
              </w:rPr>
            </w:pPr>
            <w:r w:rsidRPr="00E64D69">
              <w:rPr>
                <w:rFonts w:asciiTheme="majorHAnsi" w:hAnsiTheme="majorHAnsi"/>
                <w:sz w:val="24"/>
                <w:szCs w:val="24"/>
              </w:rPr>
              <w:t>12,000</w:t>
            </w:r>
          </w:p>
        </w:tc>
      </w:tr>
      <w:tr w:rsidR="00345297" w:rsidRPr="00E64D69" w:rsidTr="00FD3112">
        <w:tc>
          <w:tcPr>
            <w:tcW w:w="2808" w:type="dxa"/>
          </w:tcPr>
          <w:p w:rsidR="00345297" w:rsidRPr="00E64D69" w:rsidRDefault="00FD3112" w:rsidP="00917DD0">
            <w:pPr>
              <w:rPr>
                <w:rFonts w:asciiTheme="majorHAnsi" w:hAnsiTheme="majorHAnsi"/>
                <w:sz w:val="24"/>
                <w:szCs w:val="24"/>
              </w:rPr>
            </w:pPr>
            <w:r w:rsidRPr="00E64D69">
              <w:rPr>
                <w:rFonts w:asciiTheme="majorHAnsi" w:hAnsiTheme="majorHAnsi"/>
                <w:sz w:val="24"/>
                <w:szCs w:val="24"/>
              </w:rPr>
              <w:t xml:space="preserve">Total </w:t>
            </w:r>
          </w:p>
        </w:tc>
        <w:tc>
          <w:tcPr>
            <w:tcW w:w="1814" w:type="dxa"/>
          </w:tcPr>
          <w:p w:rsidR="00345297" w:rsidRPr="00E64D69" w:rsidRDefault="00345297" w:rsidP="00FD3112">
            <w:pPr>
              <w:jc w:val="center"/>
              <w:rPr>
                <w:rFonts w:asciiTheme="majorHAnsi" w:hAnsiTheme="majorHAnsi"/>
                <w:sz w:val="24"/>
                <w:szCs w:val="24"/>
              </w:rPr>
            </w:pPr>
            <w:r w:rsidRPr="00E64D69">
              <w:rPr>
                <w:rFonts w:asciiTheme="majorHAnsi" w:hAnsiTheme="majorHAnsi"/>
                <w:sz w:val="24"/>
                <w:szCs w:val="24"/>
              </w:rPr>
              <w:t>1,20,000</w:t>
            </w:r>
          </w:p>
        </w:tc>
        <w:tc>
          <w:tcPr>
            <w:tcW w:w="2776" w:type="dxa"/>
          </w:tcPr>
          <w:p w:rsidR="00345297" w:rsidRPr="00E64D69" w:rsidRDefault="00FD3112" w:rsidP="00917DD0">
            <w:pPr>
              <w:rPr>
                <w:rFonts w:asciiTheme="majorHAnsi" w:hAnsiTheme="majorHAnsi"/>
                <w:sz w:val="24"/>
                <w:szCs w:val="24"/>
              </w:rPr>
            </w:pPr>
            <w:r w:rsidRPr="00E64D69">
              <w:rPr>
                <w:rFonts w:asciiTheme="majorHAnsi" w:hAnsiTheme="majorHAnsi"/>
                <w:sz w:val="24"/>
                <w:szCs w:val="24"/>
              </w:rPr>
              <w:t xml:space="preserve">Total </w:t>
            </w:r>
          </w:p>
        </w:tc>
        <w:tc>
          <w:tcPr>
            <w:tcW w:w="1847" w:type="dxa"/>
          </w:tcPr>
          <w:p w:rsidR="00345297" w:rsidRPr="00E64D69" w:rsidRDefault="00345297" w:rsidP="00FD3112">
            <w:pPr>
              <w:jc w:val="center"/>
              <w:rPr>
                <w:rFonts w:asciiTheme="majorHAnsi" w:hAnsiTheme="majorHAnsi"/>
                <w:sz w:val="24"/>
                <w:szCs w:val="24"/>
              </w:rPr>
            </w:pPr>
            <w:r w:rsidRPr="00E64D69">
              <w:rPr>
                <w:rFonts w:asciiTheme="majorHAnsi" w:hAnsiTheme="majorHAnsi"/>
                <w:sz w:val="24"/>
                <w:szCs w:val="24"/>
              </w:rPr>
              <w:t>1,20,000</w:t>
            </w:r>
          </w:p>
        </w:tc>
      </w:tr>
    </w:tbl>
    <w:p w:rsidR="00345297" w:rsidRPr="00E64D69" w:rsidRDefault="00345297" w:rsidP="00345297">
      <w:pPr>
        <w:spacing w:after="0" w:line="240" w:lineRule="auto"/>
        <w:rPr>
          <w:rFonts w:asciiTheme="majorHAnsi" w:hAnsiTheme="majorHAnsi"/>
          <w:sz w:val="24"/>
          <w:szCs w:val="24"/>
        </w:rPr>
      </w:pPr>
    </w:p>
    <w:p w:rsidR="00345297" w:rsidRPr="00E64D69" w:rsidRDefault="00345297" w:rsidP="00345297">
      <w:pPr>
        <w:spacing w:after="0" w:line="240" w:lineRule="auto"/>
        <w:jc w:val="center"/>
        <w:rPr>
          <w:rFonts w:asciiTheme="majorHAnsi" w:hAnsiTheme="majorHAnsi"/>
          <w:sz w:val="24"/>
          <w:szCs w:val="24"/>
        </w:rPr>
      </w:pPr>
      <w:r w:rsidRPr="00E64D69">
        <w:rPr>
          <w:rFonts w:asciiTheme="majorHAnsi" w:hAnsiTheme="majorHAnsi"/>
          <w:sz w:val="24"/>
          <w:szCs w:val="24"/>
        </w:rPr>
        <w:t xml:space="preserve">Costing P &amp; L </w:t>
      </w:r>
      <w:r w:rsidR="0097075C" w:rsidRPr="00E64D69">
        <w:rPr>
          <w:rFonts w:asciiTheme="majorHAnsi" w:hAnsiTheme="majorHAnsi"/>
          <w:sz w:val="24"/>
          <w:szCs w:val="24"/>
        </w:rPr>
        <w:t>A/c</w:t>
      </w:r>
    </w:p>
    <w:tbl>
      <w:tblPr>
        <w:tblStyle w:val="TableGrid"/>
        <w:tblW w:w="0" w:type="auto"/>
        <w:tblLook w:val="04A0"/>
      </w:tblPr>
      <w:tblGrid>
        <w:gridCol w:w="2808"/>
        <w:gridCol w:w="1814"/>
        <w:gridCol w:w="2776"/>
        <w:gridCol w:w="1847"/>
      </w:tblGrid>
      <w:tr w:rsidR="00345297" w:rsidRPr="00E64D69" w:rsidTr="0097075C">
        <w:tc>
          <w:tcPr>
            <w:tcW w:w="280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Cost of Sales</w:t>
            </w:r>
            <w:r w:rsidR="0097075C" w:rsidRPr="00E64D69">
              <w:rPr>
                <w:rFonts w:asciiTheme="majorHAnsi" w:hAnsiTheme="majorHAnsi"/>
                <w:sz w:val="24"/>
                <w:szCs w:val="24"/>
              </w:rPr>
              <w:t xml:space="preserve"> A/c</w:t>
            </w:r>
          </w:p>
          <w:p w:rsidR="0097075C" w:rsidRPr="00E64D69" w:rsidRDefault="0097075C" w:rsidP="00917DD0">
            <w:pPr>
              <w:rPr>
                <w:rFonts w:asciiTheme="majorHAnsi" w:hAnsiTheme="majorHAnsi"/>
                <w:sz w:val="24"/>
                <w:szCs w:val="24"/>
              </w:rPr>
            </w:pPr>
            <w:r w:rsidRPr="00E64D69">
              <w:rPr>
                <w:rFonts w:asciiTheme="majorHAnsi" w:hAnsiTheme="majorHAnsi"/>
                <w:sz w:val="24"/>
                <w:szCs w:val="24"/>
              </w:rPr>
              <w:t>(9000 units @ Rs.12)</w:t>
            </w:r>
          </w:p>
        </w:tc>
        <w:tc>
          <w:tcPr>
            <w:tcW w:w="1814" w:type="dxa"/>
          </w:tcPr>
          <w:p w:rsidR="0097075C" w:rsidRPr="00E64D69" w:rsidRDefault="0097075C" w:rsidP="0097075C">
            <w:pPr>
              <w:jc w:val="center"/>
              <w:rPr>
                <w:rFonts w:asciiTheme="majorHAnsi" w:hAnsiTheme="majorHAnsi"/>
                <w:sz w:val="24"/>
                <w:szCs w:val="24"/>
              </w:rPr>
            </w:pPr>
          </w:p>
          <w:p w:rsidR="00345297" w:rsidRPr="00E64D69" w:rsidRDefault="0097075C" w:rsidP="0097075C">
            <w:pPr>
              <w:jc w:val="center"/>
              <w:rPr>
                <w:rFonts w:asciiTheme="majorHAnsi" w:hAnsiTheme="majorHAnsi"/>
                <w:sz w:val="24"/>
                <w:szCs w:val="24"/>
              </w:rPr>
            </w:pPr>
            <w:r w:rsidRPr="00E64D69">
              <w:rPr>
                <w:rFonts w:asciiTheme="majorHAnsi" w:hAnsiTheme="majorHAnsi"/>
                <w:sz w:val="24"/>
                <w:szCs w:val="24"/>
              </w:rPr>
              <w:t>1,08,000</w:t>
            </w:r>
          </w:p>
        </w:tc>
        <w:tc>
          <w:tcPr>
            <w:tcW w:w="2776"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Sales</w:t>
            </w:r>
            <w:r w:rsidR="0097075C" w:rsidRPr="00E64D69">
              <w:rPr>
                <w:rFonts w:asciiTheme="majorHAnsi" w:hAnsiTheme="majorHAnsi"/>
                <w:sz w:val="24"/>
                <w:szCs w:val="24"/>
              </w:rPr>
              <w:t xml:space="preserve"> A/c</w:t>
            </w:r>
          </w:p>
          <w:p w:rsidR="0097075C" w:rsidRPr="00E64D69" w:rsidRDefault="0097075C" w:rsidP="00917DD0">
            <w:pPr>
              <w:rPr>
                <w:rFonts w:asciiTheme="majorHAnsi" w:hAnsiTheme="majorHAnsi"/>
                <w:sz w:val="24"/>
                <w:szCs w:val="24"/>
              </w:rPr>
            </w:pPr>
            <w:r w:rsidRPr="00E64D69">
              <w:rPr>
                <w:rFonts w:asciiTheme="majorHAnsi" w:hAnsiTheme="majorHAnsi"/>
                <w:sz w:val="24"/>
                <w:szCs w:val="24"/>
              </w:rPr>
              <w:t>(9000 units @ Rs.20)</w:t>
            </w:r>
          </w:p>
        </w:tc>
        <w:tc>
          <w:tcPr>
            <w:tcW w:w="1847" w:type="dxa"/>
          </w:tcPr>
          <w:p w:rsidR="00345297" w:rsidRPr="00E64D69" w:rsidRDefault="0097075C" w:rsidP="0097075C">
            <w:pPr>
              <w:jc w:val="center"/>
              <w:rPr>
                <w:rFonts w:asciiTheme="majorHAnsi" w:hAnsiTheme="majorHAnsi"/>
                <w:sz w:val="24"/>
                <w:szCs w:val="24"/>
              </w:rPr>
            </w:pPr>
            <w:r w:rsidRPr="00E64D69">
              <w:rPr>
                <w:rFonts w:asciiTheme="majorHAnsi" w:hAnsiTheme="majorHAnsi"/>
                <w:sz w:val="24"/>
                <w:szCs w:val="24"/>
              </w:rPr>
              <w:t>1,80,000</w:t>
            </w:r>
          </w:p>
        </w:tc>
      </w:tr>
      <w:tr w:rsidR="00345297" w:rsidRPr="00E64D69" w:rsidTr="0097075C">
        <w:tc>
          <w:tcPr>
            <w:tcW w:w="2808" w:type="dxa"/>
          </w:tcPr>
          <w:p w:rsidR="00345297" w:rsidRPr="00E64D69" w:rsidRDefault="0097075C" w:rsidP="00917DD0">
            <w:pPr>
              <w:rPr>
                <w:rFonts w:asciiTheme="majorHAnsi" w:hAnsiTheme="majorHAnsi"/>
                <w:sz w:val="24"/>
                <w:szCs w:val="24"/>
              </w:rPr>
            </w:pPr>
            <w:r w:rsidRPr="00E64D69">
              <w:rPr>
                <w:rFonts w:asciiTheme="majorHAnsi" w:hAnsiTheme="majorHAnsi"/>
                <w:sz w:val="24"/>
                <w:szCs w:val="24"/>
              </w:rPr>
              <w:t>GL</w:t>
            </w:r>
            <w:r w:rsidR="00345297" w:rsidRPr="00E64D69">
              <w:rPr>
                <w:rFonts w:asciiTheme="majorHAnsi" w:hAnsiTheme="majorHAnsi"/>
                <w:sz w:val="24"/>
                <w:szCs w:val="24"/>
              </w:rPr>
              <w:t>A</w:t>
            </w:r>
            <w:r w:rsidRPr="00E64D69">
              <w:rPr>
                <w:rFonts w:asciiTheme="majorHAnsi" w:hAnsiTheme="majorHAnsi"/>
                <w:sz w:val="24"/>
                <w:szCs w:val="24"/>
              </w:rPr>
              <w:t xml:space="preserve"> A/c</w:t>
            </w:r>
            <w:r w:rsidR="00345297" w:rsidRPr="00E64D69">
              <w:rPr>
                <w:rFonts w:asciiTheme="majorHAnsi" w:hAnsiTheme="majorHAnsi"/>
                <w:sz w:val="24"/>
                <w:szCs w:val="24"/>
              </w:rPr>
              <w:t xml:space="preserve"> </w:t>
            </w:r>
            <w:r w:rsidRPr="00E64D69">
              <w:rPr>
                <w:rFonts w:asciiTheme="majorHAnsi" w:hAnsiTheme="majorHAnsi"/>
                <w:sz w:val="24"/>
                <w:szCs w:val="24"/>
              </w:rPr>
              <w:t xml:space="preserve"> (Net Profit</w:t>
            </w:r>
            <w:r w:rsidR="00345297" w:rsidRPr="00E64D69">
              <w:rPr>
                <w:rFonts w:asciiTheme="majorHAnsi" w:hAnsiTheme="majorHAnsi"/>
                <w:sz w:val="24"/>
                <w:szCs w:val="24"/>
              </w:rPr>
              <w:t>)</w:t>
            </w:r>
          </w:p>
        </w:tc>
        <w:tc>
          <w:tcPr>
            <w:tcW w:w="1814" w:type="dxa"/>
          </w:tcPr>
          <w:p w:rsidR="00345297" w:rsidRPr="00E64D69" w:rsidRDefault="00345297" w:rsidP="0097075C">
            <w:pPr>
              <w:jc w:val="center"/>
              <w:rPr>
                <w:rFonts w:asciiTheme="majorHAnsi" w:hAnsiTheme="majorHAnsi"/>
                <w:sz w:val="24"/>
                <w:szCs w:val="24"/>
              </w:rPr>
            </w:pPr>
            <w:r w:rsidRPr="00E64D69">
              <w:rPr>
                <w:rFonts w:asciiTheme="majorHAnsi" w:hAnsiTheme="majorHAnsi"/>
                <w:sz w:val="24"/>
                <w:szCs w:val="24"/>
              </w:rPr>
              <w:t>72</w:t>
            </w:r>
            <w:r w:rsidR="0097075C" w:rsidRPr="00E64D69">
              <w:rPr>
                <w:rFonts w:asciiTheme="majorHAnsi" w:hAnsiTheme="majorHAnsi"/>
                <w:sz w:val="24"/>
                <w:szCs w:val="24"/>
              </w:rPr>
              <w:t>,</w:t>
            </w:r>
            <w:r w:rsidRPr="00E64D69">
              <w:rPr>
                <w:rFonts w:asciiTheme="majorHAnsi" w:hAnsiTheme="majorHAnsi"/>
                <w:sz w:val="24"/>
                <w:szCs w:val="24"/>
              </w:rPr>
              <w:t>000</w:t>
            </w:r>
          </w:p>
        </w:tc>
        <w:tc>
          <w:tcPr>
            <w:tcW w:w="2776" w:type="dxa"/>
          </w:tcPr>
          <w:p w:rsidR="00345297" w:rsidRPr="00E64D69" w:rsidRDefault="00345297" w:rsidP="00917DD0">
            <w:pPr>
              <w:rPr>
                <w:rFonts w:asciiTheme="majorHAnsi" w:hAnsiTheme="majorHAnsi"/>
                <w:sz w:val="24"/>
                <w:szCs w:val="24"/>
              </w:rPr>
            </w:pPr>
          </w:p>
        </w:tc>
        <w:tc>
          <w:tcPr>
            <w:tcW w:w="1847" w:type="dxa"/>
          </w:tcPr>
          <w:p w:rsidR="00345297" w:rsidRPr="00E64D69" w:rsidRDefault="00345297" w:rsidP="00917DD0">
            <w:pPr>
              <w:rPr>
                <w:rFonts w:asciiTheme="majorHAnsi" w:hAnsiTheme="majorHAnsi"/>
                <w:sz w:val="24"/>
                <w:szCs w:val="24"/>
              </w:rPr>
            </w:pPr>
          </w:p>
        </w:tc>
      </w:tr>
      <w:tr w:rsidR="00345297" w:rsidRPr="00E64D69" w:rsidTr="0097075C">
        <w:tc>
          <w:tcPr>
            <w:tcW w:w="2808" w:type="dxa"/>
          </w:tcPr>
          <w:p w:rsidR="00345297" w:rsidRPr="00E64D69" w:rsidRDefault="0097075C" w:rsidP="00917DD0">
            <w:pPr>
              <w:rPr>
                <w:rFonts w:asciiTheme="majorHAnsi" w:hAnsiTheme="majorHAnsi"/>
                <w:sz w:val="24"/>
                <w:szCs w:val="24"/>
              </w:rPr>
            </w:pPr>
            <w:r w:rsidRPr="00E64D69">
              <w:rPr>
                <w:rFonts w:asciiTheme="majorHAnsi" w:hAnsiTheme="majorHAnsi"/>
                <w:sz w:val="24"/>
                <w:szCs w:val="24"/>
              </w:rPr>
              <w:t xml:space="preserve">Total </w:t>
            </w:r>
          </w:p>
        </w:tc>
        <w:tc>
          <w:tcPr>
            <w:tcW w:w="1814" w:type="dxa"/>
          </w:tcPr>
          <w:p w:rsidR="00345297" w:rsidRPr="00E64D69" w:rsidRDefault="0097075C" w:rsidP="0097075C">
            <w:pPr>
              <w:jc w:val="center"/>
              <w:rPr>
                <w:rFonts w:asciiTheme="majorHAnsi" w:hAnsiTheme="majorHAnsi"/>
                <w:sz w:val="24"/>
                <w:szCs w:val="24"/>
              </w:rPr>
            </w:pPr>
            <w:r w:rsidRPr="00E64D69">
              <w:rPr>
                <w:rFonts w:asciiTheme="majorHAnsi" w:hAnsiTheme="majorHAnsi"/>
                <w:sz w:val="24"/>
                <w:szCs w:val="24"/>
              </w:rPr>
              <w:t>1,80,000</w:t>
            </w:r>
          </w:p>
        </w:tc>
        <w:tc>
          <w:tcPr>
            <w:tcW w:w="2776" w:type="dxa"/>
          </w:tcPr>
          <w:p w:rsidR="00345297" w:rsidRPr="00E64D69" w:rsidRDefault="0097075C" w:rsidP="00917DD0">
            <w:pPr>
              <w:rPr>
                <w:rFonts w:asciiTheme="majorHAnsi" w:hAnsiTheme="majorHAnsi"/>
                <w:sz w:val="24"/>
                <w:szCs w:val="24"/>
              </w:rPr>
            </w:pPr>
            <w:r w:rsidRPr="00E64D69">
              <w:rPr>
                <w:rFonts w:asciiTheme="majorHAnsi" w:hAnsiTheme="majorHAnsi"/>
                <w:sz w:val="24"/>
                <w:szCs w:val="24"/>
              </w:rPr>
              <w:t xml:space="preserve">Total </w:t>
            </w:r>
          </w:p>
        </w:tc>
        <w:tc>
          <w:tcPr>
            <w:tcW w:w="1847" w:type="dxa"/>
          </w:tcPr>
          <w:p w:rsidR="00345297" w:rsidRPr="00E64D69" w:rsidRDefault="0097075C" w:rsidP="0097075C">
            <w:pPr>
              <w:jc w:val="center"/>
              <w:rPr>
                <w:rFonts w:asciiTheme="majorHAnsi" w:hAnsiTheme="majorHAnsi"/>
                <w:sz w:val="24"/>
                <w:szCs w:val="24"/>
              </w:rPr>
            </w:pPr>
            <w:r w:rsidRPr="00E64D69">
              <w:rPr>
                <w:rFonts w:asciiTheme="majorHAnsi" w:hAnsiTheme="majorHAnsi"/>
                <w:sz w:val="24"/>
                <w:szCs w:val="24"/>
              </w:rPr>
              <w:t>1,80,000</w:t>
            </w:r>
          </w:p>
        </w:tc>
      </w:tr>
    </w:tbl>
    <w:p w:rsidR="0097075C" w:rsidRPr="00E64D69" w:rsidRDefault="00345297" w:rsidP="00345297">
      <w:pPr>
        <w:spacing w:after="0" w:line="240" w:lineRule="auto"/>
        <w:rPr>
          <w:rFonts w:asciiTheme="majorHAnsi" w:hAnsiTheme="majorHAnsi"/>
          <w:sz w:val="24"/>
          <w:szCs w:val="24"/>
        </w:rPr>
      </w:pPr>
      <w:r w:rsidRPr="00E64D69">
        <w:rPr>
          <w:rFonts w:asciiTheme="majorHAnsi" w:hAnsiTheme="majorHAnsi"/>
          <w:sz w:val="24"/>
          <w:szCs w:val="24"/>
        </w:rPr>
        <w:tab/>
      </w:r>
    </w:p>
    <w:p w:rsidR="00345297" w:rsidRPr="00E64D69" w:rsidRDefault="00345297" w:rsidP="00383962">
      <w:pPr>
        <w:spacing w:after="0" w:line="240" w:lineRule="auto"/>
        <w:jc w:val="both"/>
        <w:rPr>
          <w:rFonts w:asciiTheme="majorHAnsi" w:hAnsiTheme="majorHAnsi"/>
          <w:sz w:val="24"/>
          <w:szCs w:val="24"/>
        </w:rPr>
      </w:pPr>
      <w:r w:rsidRPr="00E64D69">
        <w:rPr>
          <w:rFonts w:asciiTheme="majorHAnsi" w:hAnsiTheme="majorHAnsi"/>
          <w:sz w:val="24"/>
          <w:szCs w:val="24"/>
        </w:rPr>
        <w:t xml:space="preserve">Under absorption costing approach P &amp; L </w:t>
      </w:r>
      <w:r w:rsidR="0097075C" w:rsidRPr="00E64D69">
        <w:rPr>
          <w:rFonts w:asciiTheme="majorHAnsi" w:hAnsiTheme="majorHAnsi"/>
          <w:sz w:val="24"/>
          <w:szCs w:val="24"/>
        </w:rPr>
        <w:t xml:space="preserve">Account </w:t>
      </w:r>
      <w:r w:rsidRPr="00E64D69">
        <w:rPr>
          <w:rFonts w:asciiTheme="majorHAnsi" w:hAnsiTheme="majorHAnsi"/>
          <w:sz w:val="24"/>
          <w:szCs w:val="24"/>
        </w:rPr>
        <w:t>ha</w:t>
      </w:r>
      <w:r w:rsidR="0097075C" w:rsidRPr="00E64D69">
        <w:rPr>
          <w:rFonts w:asciiTheme="majorHAnsi" w:hAnsiTheme="majorHAnsi"/>
          <w:sz w:val="24"/>
          <w:szCs w:val="24"/>
        </w:rPr>
        <w:t>s been debited with Rs. 1,08,000 (i.e.,9000 units @ Rs.</w:t>
      </w:r>
      <w:r w:rsidRPr="00E64D69">
        <w:rPr>
          <w:rFonts w:asciiTheme="majorHAnsi" w:hAnsiTheme="majorHAnsi"/>
          <w:sz w:val="24"/>
          <w:szCs w:val="24"/>
        </w:rPr>
        <w:t>12</w:t>
      </w:r>
      <w:r w:rsidR="0097075C" w:rsidRPr="00E64D69">
        <w:rPr>
          <w:rFonts w:asciiTheme="majorHAnsi" w:hAnsiTheme="majorHAnsi"/>
          <w:sz w:val="24"/>
          <w:szCs w:val="24"/>
        </w:rPr>
        <w:t xml:space="preserve"> per unit). This includes</w:t>
      </w:r>
      <w:r w:rsidRPr="00E64D69">
        <w:rPr>
          <w:rFonts w:asciiTheme="majorHAnsi" w:hAnsiTheme="majorHAnsi"/>
          <w:sz w:val="24"/>
          <w:szCs w:val="24"/>
        </w:rPr>
        <w:t xml:space="preserve"> fixed </w:t>
      </w:r>
      <w:r w:rsidR="0097075C" w:rsidRPr="00E64D69">
        <w:rPr>
          <w:rFonts w:asciiTheme="majorHAnsi" w:hAnsiTheme="majorHAnsi"/>
          <w:sz w:val="24"/>
          <w:szCs w:val="24"/>
        </w:rPr>
        <w:t xml:space="preserve">production </w:t>
      </w:r>
      <w:r w:rsidRPr="00E64D69">
        <w:rPr>
          <w:rFonts w:asciiTheme="majorHAnsi" w:hAnsiTheme="majorHAnsi"/>
          <w:sz w:val="24"/>
          <w:szCs w:val="24"/>
        </w:rPr>
        <w:t>overhead</w:t>
      </w:r>
      <w:r w:rsidR="0097075C" w:rsidRPr="00E64D69">
        <w:rPr>
          <w:rFonts w:asciiTheme="majorHAnsi" w:hAnsiTheme="majorHAnsi"/>
          <w:sz w:val="24"/>
          <w:szCs w:val="24"/>
        </w:rPr>
        <w:t>s of Rs.18</w:t>
      </w:r>
      <w:proofErr w:type="gramStart"/>
      <w:r w:rsidR="0097075C" w:rsidRPr="00E64D69">
        <w:rPr>
          <w:rFonts w:asciiTheme="majorHAnsi" w:hAnsiTheme="majorHAnsi"/>
          <w:sz w:val="24"/>
          <w:szCs w:val="24"/>
        </w:rPr>
        <w:t>,000</w:t>
      </w:r>
      <w:proofErr w:type="gramEnd"/>
      <w:r w:rsidR="0097075C" w:rsidRPr="00E64D69">
        <w:rPr>
          <w:rFonts w:asciiTheme="majorHAnsi" w:hAnsiTheme="majorHAnsi"/>
          <w:sz w:val="24"/>
          <w:szCs w:val="24"/>
        </w:rPr>
        <w:t xml:space="preserve"> (i.e. 9000 units @ Rs.2)</w:t>
      </w:r>
      <w:r w:rsidRPr="00E64D69">
        <w:rPr>
          <w:rFonts w:asciiTheme="majorHAnsi" w:hAnsiTheme="majorHAnsi"/>
          <w:sz w:val="24"/>
          <w:szCs w:val="24"/>
        </w:rPr>
        <w:t xml:space="preserve">. It means P &amp; L </w:t>
      </w:r>
      <w:r w:rsidR="0097075C" w:rsidRPr="00E64D69">
        <w:rPr>
          <w:rFonts w:asciiTheme="majorHAnsi" w:hAnsiTheme="majorHAnsi"/>
          <w:sz w:val="24"/>
          <w:szCs w:val="24"/>
        </w:rPr>
        <w:t xml:space="preserve">Account </w:t>
      </w:r>
      <w:r w:rsidRPr="00E64D69">
        <w:rPr>
          <w:rFonts w:asciiTheme="majorHAnsi" w:hAnsiTheme="majorHAnsi"/>
          <w:sz w:val="24"/>
          <w:szCs w:val="24"/>
        </w:rPr>
        <w:t xml:space="preserve">has been debited with amount of fixed </w:t>
      </w:r>
      <w:r w:rsidR="00383962" w:rsidRPr="00E64D69">
        <w:rPr>
          <w:rFonts w:asciiTheme="majorHAnsi" w:hAnsiTheme="majorHAnsi"/>
          <w:sz w:val="24"/>
          <w:szCs w:val="24"/>
        </w:rPr>
        <w:t>p</w:t>
      </w:r>
      <w:r w:rsidR="0097075C" w:rsidRPr="00E64D69">
        <w:rPr>
          <w:rFonts w:asciiTheme="majorHAnsi" w:hAnsiTheme="majorHAnsi"/>
          <w:sz w:val="24"/>
          <w:szCs w:val="24"/>
        </w:rPr>
        <w:t xml:space="preserve">roduction </w:t>
      </w:r>
      <w:r w:rsidRPr="00E64D69">
        <w:rPr>
          <w:rFonts w:asciiTheme="majorHAnsi" w:hAnsiTheme="majorHAnsi"/>
          <w:sz w:val="24"/>
          <w:szCs w:val="24"/>
        </w:rPr>
        <w:t>overhead</w:t>
      </w:r>
      <w:r w:rsidR="00383962" w:rsidRPr="00E64D69">
        <w:rPr>
          <w:rFonts w:asciiTheme="majorHAnsi" w:hAnsiTheme="majorHAnsi"/>
          <w:sz w:val="24"/>
          <w:szCs w:val="24"/>
        </w:rPr>
        <w:t xml:space="preserve">s </w:t>
      </w:r>
      <w:r w:rsidRPr="00E64D69">
        <w:rPr>
          <w:rFonts w:asciiTheme="majorHAnsi" w:hAnsiTheme="majorHAnsi"/>
          <w:sz w:val="24"/>
          <w:szCs w:val="24"/>
        </w:rPr>
        <w:t>attributable to units sold. Remaining amount of fixed overhead</w:t>
      </w:r>
      <w:r w:rsidR="00383962" w:rsidRPr="00E64D69">
        <w:rPr>
          <w:rFonts w:asciiTheme="majorHAnsi" w:hAnsiTheme="majorHAnsi"/>
          <w:sz w:val="24"/>
          <w:szCs w:val="24"/>
        </w:rPr>
        <w:t>s</w:t>
      </w:r>
      <w:r w:rsidRPr="00E64D69">
        <w:rPr>
          <w:rFonts w:asciiTheme="majorHAnsi" w:hAnsiTheme="majorHAnsi"/>
          <w:sz w:val="24"/>
          <w:szCs w:val="24"/>
        </w:rPr>
        <w:t xml:space="preserve"> is included in stock value. There is no under / over recovery as amount spent in Rs. 20000 and amount recovered is also Rs. 20000 (unit produced 10000, recovery rate of Rs. 2 per unit.)</w:t>
      </w:r>
    </w:p>
    <w:p w:rsidR="00383962" w:rsidRPr="00E64D69" w:rsidRDefault="00383962" w:rsidP="00383962">
      <w:pPr>
        <w:spacing w:after="0" w:line="240" w:lineRule="auto"/>
        <w:jc w:val="both"/>
        <w:rPr>
          <w:rFonts w:asciiTheme="majorHAnsi" w:hAnsiTheme="majorHAnsi"/>
          <w:sz w:val="24"/>
          <w:szCs w:val="24"/>
        </w:rPr>
      </w:pPr>
    </w:p>
    <w:p w:rsidR="00383962" w:rsidRPr="00E64D69" w:rsidRDefault="00383962" w:rsidP="00383962">
      <w:pPr>
        <w:pBdr>
          <w:top w:val="single" w:sz="4" w:space="1" w:color="auto"/>
          <w:left w:val="single" w:sz="4" w:space="4" w:color="auto"/>
          <w:bottom w:val="single" w:sz="4" w:space="1" w:color="auto"/>
          <w:right w:val="single" w:sz="4" w:space="4" w:color="auto"/>
        </w:pBdr>
        <w:spacing w:after="0" w:line="240" w:lineRule="auto"/>
        <w:jc w:val="center"/>
        <w:rPr>
          <w:rFonts w:asciiTheme="majorHAnsi" w:hAnsiTheme="majorHAnsi"/>
          <w:b/>
          <w:sz w:val="24"/>
          <w:szCs w:val="24"/>
        </w:rPr>
      </w:pPr>
      <w:r w:rsidRPr="00E64D69">
        <w:rPr>
          <w:rFonts w:asciiTheme="majorHAnsi" w:hAnsiTheme="majorHAnsi"/>
          <w:b/>
          <w:sz w:val="24"/>
          <w:szCs w:val="24"/>
        </w:rPr>
        <w:t>Examples (B)</w:t>
      </w:r>
    </w:p>
    <w:p w:rsidR="00383962" w:rsidRPr="00E64D69" w:rsidRDefault="00383962" w:rsidP="00383962">
      <w:pPr>
        <w:spacing w:after="0" w:line="240" w:lineRule="auto"/>
        <w:rPr>
          <w:rFonts w:asciiTheme="majorHAnsi" w:hAnsiTheme="majorHAnsi"/>
          <w:sz w:val="24"/>
          <w:szCs w:val="24"/>
        </w:rPr>
      </w:pPr>
    </w:p>
    <w:p w:rsidR="00383962" w:rsidRPr="00E64D69" w:rsidRDefault="00383962" w:rsidP="00383962">
      <w:pPr>
        <w:spacing w:after="0" w:line="240" w:lineRule="auto"/>
        <w:rPr>
          <w:rFonts w:asciiTheme="majorHAnsi" w:hAnsiTheme="majorHAnsi"/>
          <w:sz w:val="24"/>
          <w:szCs w:val="24"/>
        </w:rPr>
      </w:pPr>
      <w:r w:rsidRPr="00E64D69">
        <w:rPr>
          <w:rFonts w:asciiTheme="majorHAnsi" w:hAnsiTheme="majorHAnsi"/>
          <w:sz w:val="24"/>
          <w:szCs w:val="24"/>
        </w:rPr>
        <w:t>Budget</w:t>
      </w:r>
    </w:p>
    <w:tbl>
      <w:tblPr>
        <w:tblStyle w:val="TableGrid"/>
        <w:tblW w:w="0" w:type="auto"/>
        <w:tblInd w:w="18" w:type="dxa"/>
        <w:tblLook w:val="04A0"/>
      </w:tblPr>
      <w:tblGrid>
        <w:gridCol w:w="3150"/>
        <w:gridCol w:w="3330"/>
        <w:gridCol w:w="2970"/>
      </w:tblGrid>
      <w:tr w:rsidR="00383962" w:rsidRPr="00E64D69" w:rsidTr="00BC1348">
        <w:tc>
          <w:tcPr>
            <w:tcW w:w="315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Output</w:t>
            </w:r>
          </w:p>
        </w:tc>
        <w:tc>
          <w:tcPr>
            <w:tcW w:w="333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Fixed production overheads</w:t>
            </w:r>
          </w:p>
        </w:tc>
        <w:tc>
          <w:tcPr>
            <w:tcW w:w="297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Unit variable Cost</w:t>
            </w:r>
          </w:p>
        </w:tc>
      </w:tr>
      <w:tr w:rsidR="00383962" w:rsidRPr="00E64D69" w:rsidTr="00BC1348">
        <w:tc>
          <w:tcPr>
            <w:tcW w:w="315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10,000 units</w:t>
            </w:r>
          </w:p>
        </w:tc>
        <w:tc>
          <w:tcPr>
            <w:tcW w:w="333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Rs. 20,000</w:t>
            </w:r>
          </w:p>
        </w:tc>
        <w:tc>
          <w:tcPr>
            <w:tcW w:w="2970" w:type="dxa"/>
          </w:tcPr>
          <w:p w:rsidR="00383962" w:rsidRPr="00E64D69" w:rsidRDefault="00383962" w:rsidP="00BC1348">
            <w:pPr>
              <w:jc w:val="center"/>
              <w:rPr>
                <w:rFonts w:asciiTheme="majorHAnsi" w:hAnsiTheme="majorHAnsi"/>
                <w:sz w:val="24"/>
                <w:szCs w:val="24"/>
              </w:rPr>
            </w:pPr>
            <w:r w:rsidRPr="00E64D69">
              <w:rPr>
                <w:rFonts w:asciiTheme="majorHAnsi" w:hAnsiTheme="majorHAnsi"/>
                <w:sz w:val="24"/>
                <w:szCs w:val="24"/>
              </w:rPr>
              <w:t>Rs. 10.</w:t>
            </w:r>
          </w:p>
        </w:tc>
      </w:tr>
    </w:tbl>
    <w:p w:rsidR="00383962" w:rsidRPr="00E64D69" w:rsidRDefault="00383962" w:rsidP="00383962">
      <w:pPr>
        <w:spacing w:after="0" w:line="240" w:lineRule="auto"/>
        <w:rPr>
          <w:rFonts w:asciiTheme="majorHAnsi" w:eastAsia="Times New Roman" w:hAnsiTheme="majorHAnsi" w:cs="Times New Roman"/>
          <w:sz w:val="24"/>
          <w:szCs w:val="24"/>
        </w:rPr>
      </w:pPr>
    </w:p>
    <w:p w:rsidR="00383962" w:rsidRPr="00E64D69" w:rsidRDefault="00383962" w:rsidP="00383962">
      <w:pPr>
        <w:spacing w:after="0" w:line="240" w:lineRule="auto"/>
        <w:rPr>
          <w:rFonts w:asciiTheme="majorHAnsi" w:eastAsia="Times New Roman" w:hAnsiTheme="majorHAnsi" w:cs="Times New Roman"/>
          <w:sz w:val="24"/>
          <w:szCs w:val="24"/>
        </w:rPr>
      </w:pPr>
      <w:r w:rsidRPr="00E64D69">
        <w:rPr>
          <w:rFonts w:asciiTheme="majorHAnsi" w:eastAsia="Times New Roman" w:hAnsiTheme="majorHAnsi" w:cs="Times New Roman"/>
          <w:sz w:val="24"/>
          <w:szCs w:val="24"/>
        </w:rPr>
        <w:t xml:space="preserve">Actual </w:t>
      </w:r>
    </w:p>
    <w:tbl>
      <w:tblPr>
        <w:tblStyle w:val="TableGrid"/>
        <w:tblW w:w="0" w:type="auto"/>
        <w:tblInd w:w="18" w:type="dxa"/>
        <w:tblLook w:val="04A0"/>
      </w:tblPr>
      <w:tblGrid>
        <w:gridCol w:w="3150"/>
        <w:gridCol w:w="3330"/>
        <w:gridCol w:w="2970"/>
      </w:tblGrid>
      <w:tr w:rsidR="00383962" w:rsidRPr="00E64D69" w:rsidTr="00BC1348">
        <w:tc>
          <w:tcPr>
            <w:tcW w:w="315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Output</w:t>
            </w:r>
          </w:p>
        </w:tc>
        <w:tc>
          <w:tcPr>
            <w:tcW w:w="333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Sales</w:t>
            </w:r>
          </w:p>
        </w:tc>
        <w:tc>
          <w:tcPr>
            <w:tcW w:w="297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Selling price per student</w:t>
            </w:r>
          </w:p>
        </w:tc>
      </w:tr>
      <w:tr w:rsidR="00383962" w:rsidRPr="00E64D69" w:rsidTr="00BC1348">
        <w:tc>
          <w:tcPr>
            <w:tcW w:w="315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10,000 units</w:t>
            </w:r>
          </w:p>
        </w:tc>
        <w:tc>
          <w:tcPr>
            <w:tcW w:w="3330" w:type="dxa"/>
          </w:tcPr>
          <w:p w:rsidR="00383962" w:rsidRPr="00E64D69" w:rsidRDefault="00383962" w:rsidP="00BC1348">
            <w:pPr>
              <w:pStyle w:val="ListParagraph"/>
              <w:ind w:left="0"/>
              <w:jc w:val="center"/>
              <w:rPr>
                <w:rFonts w:asciiTheme="majorHAnsi" w:hAnsiTheme="majorHAnsi"/>
                <w:sz w:val="24"/>
                <w:szCs w:val="24"/>
              </w:rPr>
            </w:pPr>
            <w:r w:rsidRPr="00E64D69">
              <w:rPr>
                <w:rFonts w:asciiTheme="majorHAnsi" w:hAnsiTheme="majorHAnsi"/>
                <w:sz w:val="24"/>
                <w:szCs w:val="24"/>
              </w:rPr>
              <w:t>10,500 units</w:t>
            </w:r>
          </w:p>
        </w:tc>
        <w:tc>
          <w:tcPr>
            <w:tcW w:w="2970" w:type="dxa"/>
          </w:tcPr>
          <w:p w:rsidR="00383962" w:rsidRPr="00E64D69" w:rsidRDefault="00383962" w:rsidP="00BC1348">
            <w:pPr>
              <w:jc w:val="center"/>
              <w:rPr>
                <w:rFonts w:asciiTheme="majorHAnsi" w:hAnsiTheme="majorHAnsi"/>
                <w:sz w:val="24"/>
                <w:szCs w:val="24"/>
              </w:rPr>
            </w:pPr>
            <w:r w:rsidRPr="00E64D69">
              <w:rPr>
                <w:rFonts w:asciiTheme="majorHAnsi" w:hAnsiTheme="majorHAnsi"/>
                <w:sz w:val="24"/>
                <w:szCs w:val="24"/>
              </w:rPr>
              <w:t>Rs.20</w:t>
            </w:r>
          </w:p>
        </w:tc>
      </w:tr>
    </w:tbl>
    <w:p w:rsidR="00383962" w:rsidRPr="00E64D69" w:rsidRDefault="00383962" w:rsidP="00383962">
      <w:pPr>
        <w:spacing w:after="0" w:line="240" w:lineRule="auto"/>
        <w:rPr>
          <w:rFonts w:asciiTheme="majorHAnsi" w:hAnsiTheme="majorHAnsi"/>
          <w:sz w:val="24"/>
          <w:szCs w:val="24"/>
        </w:rPr>
      </w:pPr>
      <w:r w:rsidRPr="00E64D69">
        <w:rPr>
          <w:rFonts w:asciiTheme="majorHAnsi" w:hAnsiTheme="majorHAnsi"/>
          <w:sz w:val="24"/>
          <w:szCs w:val="24"/>
        </w:rPr>
        <w:t xml:space="preserve">Opening </w:t>
      </w:r>
      <w:proofErr w:type="gramStart"/>
      <w:r w:rsidRPr="00E64D69">
        <w:rPr>
          <w:rFonts w:asciiTheme="majorHAnsi" w:hAnsiTheme="majorHAnsi"/>
          <w:sz w:val="24"/>
          <w:szCs w:val="24"/>
        </w:rPr>
        <w:t>stock :</w:t>
      </w:r>
      <w:proofErr w:type="gramEnd"/>
      <w:r w:rsidRPr="00E64D69">
        <w:rPr>
          <w:rFonts w:asciiTheme="majorHAnsi" w:hAnsiTheme="majorHAnsi"/>
          <w:sz w:val="24"/>
          <w:szCs w:val="24"/>
        </w:rPr>
        <w:t xml:space="preserve"> 1,000 units</w:t>
      </w:r>
    </w:p>
    <w:p w:rsidR="00383962" w:rsidRPr="00E64D69" w:rsidRDefault="00383962" w:rsidP="00383962">
      <w:pPr>
        <w:pBdr>
          <w:top w:val="single" w:sz="4" w:space="1" w:color="auto"/>
          <w:left w:val="single" w:sz="4" w:space="4" w:color="auto"/>
          <w:bottom w:val="single" w:sz="4" w:space="1" w:color="auto"/>
          <w:right w:val="single" w:sz="4" w:space="0" w:color="auto"/>
        </w:pBdr>
        <w:spacing w:after="0" w:line="240" w:lineRule="auto"/>
        <w:rPr>
          <w:rFonts w:asciiTheme="majorHAnsi" w:hAnsiTheme="majorHAnsi"/>
          <w:sz w:val="24"/>
          <w:szCs w:val="24"/>
        </w:rPr>
      </w:pPr>
      <w:r w:rsidRPr="00E64D69">
        <w:rPr>
          <w:rFonts w:asciiTheme="majorHAnsi" w:hAnsiTheme="majorHAnsi"/>
          <w:sz w:val="24"/>
          <w:szCs w:val="24"/>
        </w:rPr>
        <w:t>Determine profit under both the approaches.</w:t>
      </w:r>
    </w:p>
    <w:p w:rsidR="00345297" w:rsidRPr="00E64D69" w:rsidRDefault="00345297" w:rsidP="00345297">
      <w:pPr>
        <w:spacing w:after="0" w:line="240" w:lineRule="auto"/>
        <w:rPr>
          <w:rFonts w:asciiTheme="majorHAnsi" w:hAnsiTheme="majorHAnsi"/>
          <w:sz w:val="24"/>
          <w:szCs w:val="24"/>
        </w:rPr>
      </w:pPr>
    </w:p>
    <w:p w:rsidR="00383962" w:rsidRPr="00E64D69" w:rsidRDefault="00345297" w:rsidP="00383962">
      <w:pPr>
        <w:spacing w:after="0" w:line="240" w:lineRule="auto"/>
        <w:rPr>
          <w:rFonts w:asciiTheme="majorHAnsi" w:hAnsiTheme="majorHAnsi"/>
          <w:b/>
          <w:sz w:val="24"/>
          <w:szCs w:val="24"/>
        </w:rPr>
      </w:pPr>
      <w:r w:rsidRPr="00E64D69">
        <w:rPr>
          <w:rFonts w:asciiTheme="majorHAnsi" w:hAnsiTheme="majorHAnsi"/>
          <w:b/>
          <w:sz w:val="24"/>
          <w:szCs w:val="24"/>
        </w:rPr>
        <w:lastRenderedPageBreak/>
        <w:t>Variable Costing Approach</w:t>
      </w:r>
    </w:p>
    <w:p w:rsidR="00383962" w:rsidRPr="00E64D69" w:rsidRDefault="00383962" w:rsidP="00383962">
      <w:pPr>
        <w:spacing w:after="0" w:line="240" w:lineRule="auto"/>
        <w:jc w:val="center"/>
        <w:rPr>
          <w:rFonts w:asciiTheme="majorHAnsi" w:hAnsiTheme="majorHAnsi"/>
          <w:sz w:val="24"/>
          <w:szCs w:val="24"/>
        </w:rPr>
      </w:pPr>
      <w:r w:rsidRPr="00E64D69">
        <w:rPr>
          <w:rFonts w:asciiTheme="majorHAnsi" w:hAnsiTheme="majorHAnsi"/>
          <w:sz w:val="24"/>
          <w:szCs w:val="24"/>
        </w:rPr>
        <w:t>Fixed Production Overheads Account</w:t>
      </w:r>
    </w:p>
    <w:tbl>
      <w:tblPr>
        <w:tblStyle w:val="TableGrid"/>
        <w:tblW w:w="0" w:type="auto"/>
        <w:tblLook w:val="04A0"/>
      </w:tblPr>
      <w:tblGrid>
        <w:gridCol w:w="2628"/>
        <w:gridCol w:w="1994"/>
        <w:gridCol w:w="2311"/>
        <w:gridCol w:w="2312"/>
      </w:tblGrid>
      <w:tr w:rsidR="00383962" w:rsidRPr="00E64D69" w:rsidTr="00BC1348">
        <w:tc>
          <w:tcPr>
            <w:tcW w:w="2628" w:type="dxa"/>
          </w:tcPr>
          <w:p w:rsidR="00383962" w:rsidRPr="00E64D69" w:rsidRDefault="00383962" w:rsidP="00BC1348">
            <w:pPr>
              <w:rPr>
                <w:rFonts w:asciiTheme="majorHAnsi" w:hAnsiTheme="majorHAnsi"/>
                <w:sz w:val="24"/>
                <w:szCs w:val="24"/>
              </w:rPr>
            </w:pPr>
            <w:r w:rsidRPr="00E64D69">
              <w:rPr>
                <w:rFonts w:asciiTheme="majorHAnsi" w:hAnsiTheme="majorHAnsi"/>
                <w:sz w:val="24"/>
                <w:szCs w:val="24"/>
              </w:rPr>
              <w:t>GLA  Account</w:t>
            </w:r>
          </w:p>
        </w:tc>
        <w:tc>
          <w:tcPr>
            <w:tcW w:w="1994" w:type="dxa"/>
          </w:tcPr>
          <w:p w:rsidR="00383962" w:rsidRPr="00E64D69" w:rsidRDefault="00383962" w:rsidP="00BC1348">
            <w:pPr>
              <w:jc w:val="center"/>
              <w:rPr>
                <w:rFonts w:asciiTheme="majorHAnsi" w:hAnsiTheme="majorHAnsi"/>
                <w:sz w:val="24"/>
                <w:szCs w:val="24"/>
                <w:u w:val="single"/>
              </w:rPr>
            </w:pPr>
            <w:r w:rsidRPr="00E64D69">
              <w:rPr>
                <w:rFonts w:asciiTheme="majorHAnsi" w:hAnsiTheme="majorHAnsi"/>
                <w:sz w:val="24"/>
                <w:szCs w:val="24"/>
                <w:u w:val="single"/>
              </w:rPr>
              <w:t>20,000</w:t>
            </w:r>
          </w:p>
        </w:tc>
        <w:tc>
          <w:tcPr>
            <w:tcW w:w="2311" w:type="dxa"/>
          </w:tcPr>
          <w:p w:rsidR="00383962" w:rsidRPr="00E64D69" w:rsidRDefault="00383962" w:rsidP="00BC1348">
            <w:pPr>
              <w:rPr>
                <w:rFonts w:asciiTheme="majorHAnsi" w:hAnsiTheme="majorHAnsi"/>
                <w:sz w:val="24"/>
                <w:szCs w:val="24"/>
              </w:rPr>
            </w:pPr>
            <w:r w:rsidRPr="00E64D69">
              <w:rPr>
                <w:rFonts w:asciiTheme="majorHAnsi" w:hAnsiTheme="majorHAnsi"/>
                <w:sz w:val="24"/>
                <w:szCs w:val="24"/>
              </w:rPr>
              <w:t>Cost P. &amp; L. A/c</w:t>
            </w:r>
          </w:p>
        </w:tc>
        <w:tc>
          <w:tcPr>
            <w:tcW w:w="2312" w:type="dxa"/>
          </w:tcPr>
          <w:p w:rsidR="00383962" w:rsidRPr="00E64D69" w:rsidRDefault="00383962" w:rsidP="00BC1348">
            <w:pPr>
              <w:jc w:val="center"/>
              <w:rPr>
                <w:rFonts w:asciiTheme="majorHAnsi" w:hAnsiTheme="majorHAnsi"/>
                <w:sz w:val="24"/>
                <w:szCs w:val="24"/>
                <w:u w:val="single"/>
              </w:rPr>
            </w:pPr>
            <w:r w:rsidRPr="00E64D69">
              <w:rPr>
                <w:rFonts w:asciiTheme="majorHAnsi" w:hAnsiTheme="majorHAnsi"/>
                <w:sz w:val="24"/>
                <w:szCs w:val="24"/>
                <w:u w:val="single"/>
              </w:rPr>
              <w:t>20,000</w:t>
            </w:r>
          </w:p>
        </w:tc>
      </w:tr>
    </w:tbl>
    <w:p w:rsidR="00383962" w:rsidRPr="00E64D69" w:rsidRDefault="00383962" w:rsidP="00383962">
      <w:pPr>
        <w:spacing w:after="0" w:line="240" w:lineRule="auto"/>
        <w:jc w:val="center"/>
        <w:rPr>
          <w:rFonts w:asciiTheme="majorHAnsi" w:hAnsiTheme="majorHAnsi"/>
          <w:b/>
          <w:sz w:val="24"/>
          <w:szCs w:val="24"/>
        </w:rPr>
      </w:pPr>
    </w:p>
    <w:p w:rsidR="00383962" w:rsidRPr="00E64D69" w:rsidRDefault="00383962" w:rsidP="00383962">
      <w:pPr>
        <w:spacing w:after="0" w:line="240" w:lineRule="auto"/>
        <w:jc w:val="center"/>
        <w:rPr>
          <w:rFonts w:asciiTheme="majorHAnsi" w:hAnsiTheme="majorHAnsi"/>
          <w:sz w:val="24"/>
          <w:szCs w:val="24"/>
        </w:rPr>
      </w:pPr>
      <w:r w:rsidRPr="00E64D69">
        <w:rPr>
          <w:rFonts w:asciiTheme="majorHAnsi" w:hAnsiTheme="majorHAnsi"/>
          <w:sz w:val="24"/>
          <w:szCs w:val="24"/>
        </w:rPr>
        <w:t>WIP A/c</w:t>
      </w:r>
    </w:p>
    <w:tbl>
      <w:tblPr>
        <w:tblStyle w:val="TableGrid"/>
        <w:tblW w:w="0" w:type="auto"/>
        <w:tblLook w:val="04A0"/>
      </w:tblPr>
      <w:tblGrid>
        <w:gridCol w:w="2628"/>
        <w:gridCol w:w="1994"/>
        <w:gridCol w:w="2311"/>
        <w:gridCol w:w="2312"/>
      </w:tblGrid>
      <w:tr w:rsidR="00383962" w:rsidRPr="00E64D69" w:rsidTr="00BC1348">
        <w:tc>
          <w:tcPr>
            <w:tcW w:w="2628" w:type="dxa"/>
          </w:tcPr>
          <w:p w:rsidR="00383962" w:rsidRPr="00E64D69" w:rsidRDefault="00383962" w:rsidP="00BC1348">
            <w:pPr>
              <w:rPr>
                <w:rFonts w:asciiTheme="majorHAnsi" w:hAnsiTheme="majorHAnsi"/>
                <w:sz w:val="24"/>
                <w:szCs w:val="24"/>
              </w:rPr>
            </w:pPr>
            <w:r w:rsidRPr="00E64D69">
              <w:rPr>
                <w:rFonts w:asciiTheme="majorHAnsi" w:hAnsiTheme="majorHAnsi"/>
                <w:sz w:val="24"/>
                <w:szCs w:val="24"/>
              </w:rPr>
              <w:t>Variable cost A/c</w:t>
            </w:r>
          </w:p>
          <w:p w:rsidR="00383962" w:rsidRPr="00E64D69" w:rsidRDefault="00383962" w:rsidP="00BC1348">
            <w:pPr>
              <w:rPr>
                <w:rFonts w:asciiTheme="majorHAnsi" w:hAnsiTheme="majorHAnsi"/>
                <w:sz w:val="24"/>
                <w:szCs w:val="24"/>
              </w:rPr>
            </w:pPr>
            <w:r w:rsidRPr="00E64D69">
              <w:rPr>
                <w:rFonts w:asciiTheme="majorHAnsi" w:hAnsiTheme="majorHAnsi"/>
                <w:sz w:val="24"/>
                <w:szCs w:val="24"/>
              </w:rPr>
              <w:t>(10000 units @ Rs.10)</w:t>
            </w:r>
          </w:p>
        </w:tc>
        <w:tc>
          <w:tcPr>
            <w:tcW w:w="1994" w:type="dxa"/>
          </w:tcPr>
          <w:p w:rsidR="00383962" w:rsidRPr="00E64D69" w:rsidRDefault="00383962" w:rsidP="00BC1348">
            <w:pPr>
              <w:rPr>
                <w:rFonts w:asciiTheme="majorHAnsi" w:hAnsiTheme="majorHAnsi"/>
                <w:sz w:val="24"/>
                <w:szCs w:val="24"/>
              </w:rPr>
            </w:pPr>
          </w:p>
          <w:p w:rsidR="00383962" w:rsidRPr="00E64D69" w:rsidRDefault="00383962" w:rsidP="00BC1348">
            <w:pPr>
              <w:jc w:val="center"/>
              <w:rPr>
                <w:rFonts w:asciiTheme="majorHAnsi" w:hAnsiTheme="majorHAnsi"/>
                <w:sz w:val="24"/>
                <w:szCs w:val="24"/>
                <w:u w:val="single"/>
              </w:rPr>
            </w:pPr>
            <w:r w:rsidRPr="00E64D69">
              <w:rPr>
                <w:rFonts w:asciiTheme="majorHAnsi" w:hAnsiTheme="majorHAnsi"/>
                <w:sz w:val="24"/>
                <w:szCs w:val="24"/>
                <w:u w:val="single"/>
              </w:rPr>
              <w:t>1,00,000</w:t>
            </w:r>
          </w:p>
        </w:tc>
        <w:tc>
          <w:tcPr>
            <w:tcW w:w="2311" w:type="dxa"/>
          </w:tcPr>
          <w:p w:rsidR="00383962" w:rsidRPr="00E64D69" w:rsidRDefault="00383962" w:rsidP="00BC1348">
            <w:pPr>
              <w:rPr>
                <w:rFonts w:asciiTheme="majorHAnsi" w:hAnsiTheme="majorHAnsi"/>
                <w:sz w:val="24"/>
                <w:szCs w:val="24"/>
              </w:rPr>
            </w:pPr>
            <w:r w:rsidRPr="00E64D69">
              <w:rPr>
                <w:rFonts w:asciiTheme="majorHAnsi" w:hAnsiTheme="majorHAnsi"/>
                <w:sz w:val="24"/>
                <w:szCs w:val="24"/>
              </w:rPr>
              <w:t>Finished  stock A/c</w:t>
            </w:r>
          </w:p>
        </w:tc>
        <w:tc>
          <w:tcPr>
            <w:tcW w:w="2312" w:type="dxa"/>
          </w:tcPr>
          <w:p w:rsidR="00383962" w:rsidRPr="00E64D69" w:rsidRDefault="00383962" w:rsidP="00BC1348">
            <w:pPr>
              <w:rPr>
                <w:rFonts w:asciiTheme="majorHAnsi" w:hAnsiTheme="majorHAnsi"/>
                <w:sz w:val="24"/>
                <w:szCs w:val="24"/>
              </w:rPr>
            </w:pPr>
          </w:p>
          <w:p w:rsidR="00383962" w:rsidRPr="00E64D69" w:rsidRDefault="00383962" w:rsidP="00BC1348">
            <w:pPr>
              <w:jc w:val="center"/>
              <w:rPr>
                <w:rFonts w:asciiTheme="majorHAnsi" w:hAnsiTheme="majorHAnsi"/>
                <w:sz w:val="24"/>
                <w:szCs w:val="24"/>
                <w:u w:val="single"/>
              </w:rPr>
            </w:pPr>
            <w:r w:rsidRPr="00E64D69">
              <w:rPr>
                <w:rFonts w:asciiTheme="majorHAnsi" w:hAnsiTheme="majorHAnsi"/>
                <w:sz w:val="24"/>
                <w:szCs w:val="24"/>
                <w:u w:val="single"/>
              </w:rPr>
              <w:t>1,00,000</w:t>
            </w:r>
          </w:p>
        </w:tc>
      </w:tr>
    </w:tbl>
    <w:p w:rsidR="00345297" w:rsidRPr="00E64D69" w:rsidRDefault="00345297" w:rsidP="00345297">
      <w:pPr>
        <w:spacing w:after="0" w:line="240" w:lineRule="auto"/>
        <w:rPr>
          <w:rFonts w:asciiTheme="majorHAnsi" w:hAnsiTheme="majorHAnsi"/>
          <w:sz w:val="24"/>
          <w:szCs w:val="24"/>
        </w:rPr>
      </w:pPr>
    </w:p>
    <w:p w:rsidR="00345297" w:rsidRPr="00E64D69" w:rsidRDefault="00CC374C" w:rsidP="00CC374C">
      <w:pPr>
        <w:spacing w:after="0" w:line="240" w:lineRule="auto"/>
        <w:jc w:val="center"/>
        <w:rPr>
          <w:rFonts w:asciiTheme="majorHAnsi" w:hAnsiTheme="majorHAnsi"/>
          <w:sz w:val="24"/>
          <w:szCs w:val="24"/>
        </w:rPr>
      </w:pPr>
      <w:r w:rsidRPr="00E64D69">
        <w:rPr>
          <w:rFonts w:asciiTheme="majorHAnsi" w:hAnsiTheme="majorHAnsi"/>
          <w:sz w:val="24"/>
          <w:szCs w:val="24"/>
        </w:rPr>
        <w:t>Finished Stock A</w:t>
      </w:r>
      <w:r w:rsidR="00383962" w:rsidRPr="00E64D69">
        <w:rPr>
          <w:rFonts w:asciiTheme="majorHAnsi" w:hAnsiTheme="majorHAnsi"/>
          <w:sz w:val="24"/>
          <w:szCs w:val="24"/>
        </w:rPr>
        <w:t>/c</w:t>
      </w:r>
    </w:p>
    <w:tbl>
      <w:tblPr>
        <w:tblStyle w:val="TableGrid"/>
        <w:tblW w:w="0" w:type="auto"/>
        <w:tblLook w:val="04A0"/>
      </w:tblPr>
      <w:tblGrid>
        <w:gridCol w:w="2808"/>
        <w:gridCol w:w="1814"/>
        <w:gridCol w:w="2596"/>
        <w:gridCol w:w="2027"/>
      </w:tblGrid>
      <w:tr w:rsidR="00345297" w:rsidRPr="00E64D69" w:rsidTr="00383962">
        <w:tc>
          <w:tcPr>
            <w:tcW w:w="2808" w:type="dxa"/>
          </w:tcPr>
          <w:p w:rsidR="00345297" w:rsidRPr="00E64D69" w:rsidRDefault="00383962" w:rsidP="00917DD0">
            <w:pPr>
              <w:rPr>
                <w:rFonts w:asciiTheme="majorHAnsi" w:hAnsiTheme="majorHAnsi"/>
                <w:sz w:val="24"/>
                <w:szCs w:val="24"/>
              </w:rPr>
            </w:pPr>
            <w:r w:rsidRPr="00E64D69">
              <w:rPr>
                <w:rFonts w:asciiTheme="majorHAnsi" w:hAnsiTheme="majorHAnsi"/>
                <w:sz w:val="24"/>
                <w:szCs w:val="24"/>
              </w:rPr>
              <w:t>To Balance b</w:t>
            </w:r>
            <w:r w:rsidR="00345297" w:rsidRPr="00E64D69">
              <w:rPr>
                <w:rFonts w:asciiTheme="majorHAnsi" w:hAnsiTheme="majorHAnsi"/>
                <w:sz w:val="24"/>
                <w:szCs w:val="24"/>
              </w:rPr>
              <w:t>/d</w:t>
            </w:r>
          </w:p>
          <w:p w:rsidR="00383962" w:rsidRPr="00E64D69" w:rsidRDefault="00383962" w:rsidP="00917DD0">
            <w:pPr>
              <w:rPr>
                <w:rFonts w:asciiTheme="majorHAnsi" w:hAnsiTheme="majorHAnsi"/>
                <w:sz w:val="24"/>
                <w:szCs w:val="24"/>
              </w:rPr>
            </w:pPr>
            <w:r w:rsidRPr="00E64D69">
              <w:rPr>
                <w:rFonts w:asciiTheme="majorHAnsi" w:hAnsiTheme="majorHAnsi"/>
                <w:sz w:val="24"/>
                <w:szCs w:val="24"/>
              </w:rPr>
              <w:t>(Opening stock 1000 units @ Rs.10)</w:t>
            </w:r>
          </w:p>
        </w:tc>
        <w:tc>
          <w:tcPr>
            <w:tcW w:w="1814" w:type="dxa"/>
          </w:tcPr>
          <w:p w:rsidR="00345297" w:rsidRPr="00E64D69" w:rsidRDefault="00345297" w:rsidP="00917DD0">
            <w:pPr>
              <w:rPr>
                <w:rFonts w:asciiTheme="majorHAnsi" w:hAnsiTheme="majorHAnsi"/>
                <w:sz w:val="24"/>
                <w:szCs w:val="24"/>
              </w:rPr>
            </w:pPr>
          </w:p>
          <w:p w:rsidR="00383962" w:rsidRPr="00E64D69" w:rsidRDefault="00383962" w:rsidP="00917DD0">
            <w:pPr>
              <w:rPr>
                <w:rFonts w:asciiTheme="majorHAnsi" w:hAnsiTheme="majorHAnsi"/>
                <w:sz w:val="24"/>
                <w:szCs w:val="24"/>
              </w:rPr>
            </w:pPr>
          </w:p>
          <w:p w:rsidR="00383962" w:rsidRPr="00E64D69" w:rsidRDefault="00383962" w:rsidP="00383962">
            <w:pPr>
              <w:jc w:val="center"/>
              <w:rPr>
                <w:rFonts w:asciiTheme="majorHAnsi" w:hAnsiTheme="majorHAnsi"/>
                <w:sz w:val="24"/>
                <w:szCs w:val="24"/>
              </w:rPr>
            </w:pPr>
            <w:r w:rsidRPr="00E64D69">
              <w:rPr>
                <w:rFonts w:asciiTheme="majorHAnsi" w:hAnsiTheme="majorHAnsi"/>
                <w:sz w:val="24"/>
                <w:szCs w:val="24"/>
              </w:rPr>
              <w:t>10,000</w:t>
            </w:r>
          </w:p>
        </w:tc>
        <w:tc>
          <w:tcPr>
            <w:tcW w:w="2596"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Cost of sales</w:t>
            </w:r>
            <w:r w:rsidR="00383962" w:rsidRPr="00E64D69">
              <w:rPr>
                <w:rFonts w:asciiTheme="majorHAnsi" w:hAnsiTheme="majorHAnsi"/>
                <w:sz w:val="24"/>
                <w:szCs w:val="24"/>
              </w:rPr>
              <w:t xml:space="preserve"> A/c</w:t>
            </w:r>
          </w:p>
          <w:p w:rsidR="00383962" w:rsidRPr="00E64D69" w:rsidRDefault="00CC374C" w:rsidP="00917DD0">
            <w:pPr>
              <w:rPr>
                <w:rFonts w:asciiTheme="majorHAnsi" w:hAnsiTheme="majorHAnsi"/>
                <w:sz w:val="24"/>
                <w:szCs w:val="24"/>
              </w:rPr>
            </w:pPr>
            <w:r w:rsidRPr="00E64D69">
              <w:rPr>
                <w:rFonts w:asciiTheme="majorHAnsi" w:hAnsiTheme="majorHAnsi"/>
                <w:sz w:val="24"/>
                <w:szCs w:val="24"/>
              </w:rPr>
              <w:t>(cost of sales of 10,5</w:t>
            </w:r>
            <w:r w:rsidR="00383962" w:rsidRPr="00E64D69">
              <w:rPr>
                <w:rFonts w:asciiTheme="majorHAnsi" w:hAnsiTheme="majorHAnsi"/>
                <w:sz w:val="24"/>
                <w:szCs w:val="24"/>
              </w:rPr>
              <w:t>00 units @ Rs.10)</w:t>
            </w:r>
          </w:p>
        </w:tc>
        <w:tc>
          <w:tcPr>
            <w:tcW w:w="2027" w:type="dxa"/>
          </w:tcPr>
          <w:p w:rsidR="00345297" w:rsidRPr="00E64D69" w:rsidRDefault="00CC374C" w:rsidP="00CC374C">
            <w:pPr>
              <w:jc w:val="center"/>
              <w:rPr>
                <w:rFonts w:asciiTheme="majorHAnsi" w:hAnsiTheme="majorHAnsi"/>
                <w:sz w:val="24"/>
                <w:szCs w:val="24"/>
              </w:rPr>
            </w:pPr>
            <w:r w:rsidRPr="00E64D69">
              <w:rPr>
                <w:rFonts w:asciiTheme="majorHAnsi" w:hAnsiTheme="majorHAnsi"/>
                <w:sz w:val="24"/>
                <w:szCs w:val="24"/>
              </w:rPr>
              <w:t>1,05,000</w:t>
            </w:r>
          </w:p>
        </w:tc>
      </w:tr>
      <w:tr w:rsidR="00345297" w:rsidRPr="00E64D69" w:rsidTr="00383962">
        <w:tc>
          <w:tcPr>
            <w:tcW w:w="280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To WIP</w:t>
            </w:r>
            <w:r w:rsidR="00383962" w:rsidRPr="00E64D69">
              <w:rPr>
                <w:rFonts w:asciiTheme="majorHAnsi" w:hAnsiTheme="majorHAnsi"/>
                <w:sz w:val="24"/>
                <w:szCs w:val="24"/>
              </w:rPr>
              <w:t xml:space="preserve"> A/c (Variable</w:t>
            </w:r>
          </w:p>
          <w:p w:rsidR="00383962" w:rsidRPr="00E64D69" w:rsidRDefault="00383962" w:rsidP="00917DD0">
            <w:pPr>
              <w:rPr>
                <w:rFonts w:asciiTheme="majorHAnsi" w:hAnsiTheme="majorHAnsi"/>
                <w:sz w:val="24"/>
                <w:szCs w:val="24"/>
              </w:rPr>
            </w:pPr>
            <w:r w:rsidRPr="00E64D69">
              <w:rPr>
                <w:rFonts w:asciiTheme="majorHAnsi" w:hAnsiTheme="majorHAnsi"/>
                <w:sz w:val="24"/>
                <w:szCs w:val="24"/>
              </w:rPr>
              <w:t>Cost of 10,000 units produced @ Rs.10)</w:t>
            </w:r>
          </w:p>
        </w:tc>
        <w:tc>
          <w:tcPr>
            <w:tcW w:w="1814" w:type="dxa"/>
          </w:tcPr>
          <w:p w:rsidR="00345297" w:rsidRPr="00E64D69" w:rsidRDefault="00345297" w:rsidP="00917DD0">
            <w:pPr>
              <w:rPr>
                <w:rFonts w:asciiTheme="majorHAnsi" w:hAnsiTheme="majorHAnsi"/>
                <w:sz w:val="24"/>
                <w:szCs w:val="24"/>
              </w:rPr>
            </w:pPr>
          </w:p>
          <w:p w:rsidR="00383962" w:rsidRPr="00E64D69" w:rsidRDefault="00383962" w:rsidP="00917DD0">
            <w:pPr>
              <w:rPr>
                <w:rFonts w:asciiTheme="majorHAnsi" w:hAnsiTheme="majorHAnsi"/>
                <w:sz w:val="24"/>
                <w:szCs w:val="24"/>
              </w:rPr>
            </w:pPr>
          </w:p>
          <w:p w:rsidR="00383962" w:rsidRPr="00E64D69" w:rsidRDefault="00383962" w:rsidP="00383962">
            <w:pPr>
              <w:jc w:val="center"/>
              <w:rPr>
                <w:rFonts w:asciiTheme="majorHAnsi" w:hAnsiTheme="majorHAnsi"/>
                <w:sz w:val="24"/>
                <w:szCs w:val="24"/>
              </w:rPr>
            </w:pPr>
            <w:r w:rsidRPr="00E64D69">
              <w:rPr>
                <w:rFonts w:asciiTheme="majorHAnsi" w:hAnsiTheme="majorHAnsi"/>
                <w:sz w:val="24"/>
                <w:szCs w:val="24"/>
              </w:rPr>
              <w:t>1,00,000</w:t>
            </w:r>
          </w:p>
        </w:tc>
        <w:tc>
          <w:tcPr>
            <w:tcW w:w="2596"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C/d</w:t>
            </w:r>
            <w:r w:rsidR="00383962" w:rsidRPr="00E64D69">
              <w:rPr>
                <w:rFonts w:asciiTheme="majorHAnsi" w:hAnsiTheme="majorHAnsi"/>
                <w:sz w:val="24"/>
                <w:szCs w:val="24"/>
              </w:rPr>
              <w:t xml:space="preserve">                                (Clos</w:t>
            </w:r>
            <w:r w:rsidR="00CC374C" w:rsidRPr="00E64D69">
              <w:rPr>
                <w:rFonts w:asciiTheme="majorHAnsi" w:hAnsiTheme="majorHAnsi"/>
                <w:sz w:val="24"/>
                <w:szCs w:val="24"/>
              </w:rPr>
              <w:t>ing stock 5</w:t>
            </w:r>
            <w:r w:rsidR="00383962" w:rsidRPr="00E64D69">
              <w:rPr>
                <w:rFonts w:asciiTheme="majorHAnsi" w:hAnsiTheme="majorHAnsi"/>
                <w:sz w:val="24"/>
                <w:szCs w:val="24"/>
              </w:rPr>
              <w:t>00 units @ Rs.10)</w:t>
            </w:r>
          </w:p>
        </w:tc>
        <w:tc>
          <w:tcPr>
            <w:tcW w:w="2027" w:type="dxa"/>
          </w:tcPr>
          <w:p w:rsidR="00345297" w:rsidRPr="00E64D69" w:rsidRDefault="00CC374C" w:rsidP="00CC374C">
            <w:pPr>
              <w:jc w:val="center"/>
              <w:rPr>
                <w:rFonts w:asciiTheme="majorHAnsi" w:hAnsiTheme="majorHAnsi"/>
                <w:sz w:val="24"/>
                <w:szCs w:val="24"/>
              </w:rPr>
            </w:pPr>
            <w:r w:rsidRPr="00E64D69">
              <w:rPr>
                <w:rFonts w:asciiTheme="majorHAnsi" w:hAnsiTheme="majorHAnsi"/>
                <w:sz w:val="24"/>
                <w:szCs w:val="24"/>
              </w:rPr>
              <w:t>5,000</w:t>
            </w:r>
          </w:p>
        </w:tc>
      </w:tr>
      <w:tr w:rsidR="00345297" w:rsidRPr="00E64D69" w:rsidTr="00383962">
        <w:tc>
          <w:tcPr>
            <w:tcW w:w="2808" w:type="dxa"/>
          </w:tcPr>
          <w:p w:rsidR="00345297" w:rsidRPr="00E64D69" w:rsidRDefault="00383962" w:rsidP="00917DD0">
            <w:pPr>
              <w:rPr>
                <w:rFonts w:asciiTheme="majorHAnsi" w:hAnsiTheme="majorHAnsi"/>
                <w:sz w:val="24"/>
                <w:szCs w:val="24"/>
              </w:rPr>
            </w:pPr>
            <w:r w:rsidRPr="00E64D69">
              <w:rPr>
                <w:rFonts w:asciiTheme="majorHAnsi" w:hAnsiTheme="majorHAnsi"/>
                <w:sz w:val="24"/>
                <w:szCs w:val="24"/>
              </w:rPr>
              <w:t xml:space="preserve">Total </w:t>
            </w:r>
          </w:p>
        </w:tc>
        <w:tc>
          <w:tcPr>
            <w:tcW w:w="1814" w:type="dxa"/>
          </w:tcPr>
          <w:p w:rsidR="00345297" w:rsidRPr="00E64D69" w:rsidRDefault="00383962" w:rsidP="00383962">
            <w:pPr>
              <w:jc w:val="center"/>
              <w:rPr>
                <w:rFonts w:asciiTheme="majorHAnsi" w:hAnsiTheme="majorHAnsi"/>
                <w:sz w:val="24"/>
                <w:szCs w:val="24"/>
              </w:rPr>
            </w:pPr>
            <w:r w:rsidRPr="00E64D69">
              <w:rPr>
                <w:rFonts w:asciiTheme="majorHAnsi" w:hAnsiTheme="majorHAnsi"/>
                <w:sz w:val="24"/>
                <w:szCs w:val="24"/>
              </w:rPr>
              <w:t>1,10,000</w:t>
            </w:r>
          </w:p>
        </w:tc>
        <w:tc>
          <w:tcPr>
            <w:tcW w:w="2596" w:type="dxa"/>
          </w:tcPr>
          <w:p w:rsidR="00345297" w:rsidRPr="00E64D69" w:rsidRDefault="00345297" w:rsidP="00917DD0">
            <w:pPr>
              <w:rPr>
                <w:rFonts w:asciiTheme="majorHAnsi" w:hAnsiTheme="majorHAnsi"/>
                <w:sz w:val="24"/>
                <w:szCs w:val="24"/>
              </w:rPr>
            </w:pPr>
          </w:p>
        </w:tc>
        <w:tc>
          <w:tcPr>
            <w:tcW w:w="2027" w:type="dxa"/>
          </w:tcPr>
          <w:p w:rsidR="00345297" w:rsidRPr="00E64D69" w:rsidRDefault="00CC374C" w:rsidP="00CC374C">
            <w:pPr>
              <w:jc w:val="center"/>
              <w:rPr>
                <w:rFonts w:asciiTheme="majorHAnsi" w:hAnsiTheme="majorHAnsi"/>
                <w:sz w:val="24"/>
                <w:szCs w:val="24"/>
              </w:rPr>
            </w:pPr>
            <w:r w:rsidRPr="00E64D69">
              <w:rPr>
                <w:rFonts w:asciiTheme="majorHAnsi" w:hAnsiTheme="majorHAnsi"/>
                <w:sz w:val="24"/>
                <w:szCs w:val="24"/>
              </w:rPr>
              <w:t>1,10,000</w:t>
            </w:r>
          </w:p>
        </w:tc>
      </w:tr>
    </w:tbl>
    <w:p w:rsidR="00345297" w:rsidRPr="00E64D69" w:rsidRDefault="00345297" w:rsidP="00345297">
      <w:pPr>
        <w:spacing w:after="0" w:line="240" w:lineRule="auto"/>
        <w:rPr>
          <w:rFonts w:asciiTheme="majorHAnsi" w:hAnsiTheme="majorHAnsi"/>
          <w:sz w:val="24"/>
          <w:szCs w:val="24"/>
        </w:rPr>
      </w:pPr>
    </w:p>
    <w:p w:rsidR="00345297" w:rsidRPr="00E64D69" w:rsidRDefault="00345297" w:rsidP="00345297">
      <w:pPr>
        <w:spacing w:after="0" w:line="240" w:lineRule="auto"/>
        <w:jc w:val="center"/>
        <w:rPr>
          <w:rFonts w:asciiTheme="majorHAnsi" w:hAnsiTheme="majorHAnsi"/>
          <w:sz w:val="24"/>
          <w:szCs w:val="24"/>
        </w:rPr>
      </w:pPr>
      <w:r w:rsidRPr="00E64D69">
        <w:rPr>
          <w:rFonts w:asciiTheme="majorHAnsi" w:hAnsiTheme="majorHAnsi"/>
          <w:sz w:val="24"/>
          <w:szCs w:val="24"/>
        </w:rPr>
        <w:t>Costing P &amp; L A/c</w:t>
      </w:r>
    </w:p>
    <w:tbl>
      <w:tblPr>
        <w:tblStyle w:val="TableGrid"/>
        <w:tblW w:w="0" w:type="auto"/>
        <w:tblLook w:val="04A0"/>
      </w:tblPr>
      <w:tblGrid>
        <w:gridCol w:w="2808"/>
        <w:gridCol w:w="1814"/>
        <w:gridCol w:w="2596"/>
        <w:gridCol w:w="2027"/>
      </w:tblGrid>
      <w:tr w:rsidR="00345297" w:rsidRPr="00E64D69" w:rsidTr="00CC374C">
        <w:tc>
          <w:tcPr>
            <w:tcW w:w="280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Cost of sales</w:t>
            </w:r>
            <w:r w:rsidR="00CC374C" w:rsidRPr="00E64D69">
              <w:rPr>
                <w:rFonts w:asciiTheme="majorHAnsi" w:hAnsiTheme="majorHAnsi"/>
                <w:sz w:val="24"/>
                <w:szCs w:val="24"/>
              </w:rPr>
              <w:t xml:space="preserve"> A/c</w:t>
            </w:r>
          </w:p>
          <w:p w:rsidR="00CC374C" w:rsidRPr="00E64D69" w:rsidRDefault="00CC374C" w:rsidP="00917DD0">
            <w:pPr>
              <w:rPr>
                <w:rFonts w:asciiTheme="majorHAnsi" w:hAnsiTheme="majorHAnsi"/>
                <w:sz w:val="24"/>
                <w:szCs w:val="24"/>
              </w:rPr>
            </w:pPr>
            <w:r w:rsidRPr="00E64D69">
              <w:rPr>
                <w:rFonts w:asciiTheme="majorHAnsi" w:hAnsiTheme="majorHAnsi"/>
                <w:sz w:val="24"/>
                <w:szCs w:val="24"/>
              </w:rPr>
              <w:t>(Variable cost of sales of 10,500 units @ Rs.10)</w:t>
            </w:r>
          </w:p>
        </w:tc>
        <w:tc>
          <w:tcPr>
            <w:tcW w:w="1814" w:type="dxa"/>
          </w:tcPr>
          <w:p w:rsidR="00345297" w:rsidRPr="00E64D69" w:rsidRDefault="00345297" w:rsidP="00917DD0">
            <w:pPr>
              <w:rPr>
                <w:rFonts w:asciiTheme="majorHAnsi" w:hAnsiTheme="majorHAnsi"/>
                <w:sz w:val="24"/>
                <w:szCs w:val="24"/>
              </w:rPr>
            </w:pPr>
          </w:p>
          <w:p w:rsidR="00CC374C" w:rsidRPr="00E64D69" w:rsidRDefault="00CC374C" w:rsidP="00917DD0">
            <w:pPr>
              <w:rPr>
                <w:rFonts w:asciiTheme="majorHAnsi" w:hAnsiTheme="majorHAnsi"/>
                <w:sz w:val="24"/>
                <w:szCs w:val="24"/>
              </w:rPr>
            </w:pPr>
          </w:p>
          <w:p w:rsidR="00CC374C" w:rsidRPr="00E64D69" w:rsidRDefault="00CC374C" w:rsidP="00CC374C">
            <w:pPr>
              <w:jc w:val="center"/>
              <w:rPr>
                <w:rFonts w:asciiTheme="majorHAnsi" w:hAnsiTheme="majorHAnsi"/>
                <w:sz w:val="24"/>
                <w:szCs w:val="24"/>
              </w:rPr>
            </w:pPr>
            <w:r w:rsidRPr="00E64D69">
              <w:rPr>
                <w:rFonts w:asciiTheme="majorHAnsi" w:hAnsiTheme="majorHAnsi"/>
                <w:sz w:val="24"/>
                <w:szCs w:val="24"/>
              </w:rPr>
              <w:t>1,05,000</w:t>
            </w:r>
          </w:p>
        </w:tc>
        <w:tc>
          <w:tcPr>
            <w:tcW w:w="2596" w:type="dxa"/>
          </w:tcPr>
          <w:p w:rsidR="00CC374C" w:rsidRPr="00E64D69" w:rsidRDefault="00345297" w:rsidP="00917DD0">
            <w:pPr>
              <w:rPr>
                <w:rFonts w:asciiTheme="majorHAnsi" w:hAnsiTheme="majorHAnsi"/>
                <w:sz w:val="24"/>
                <w:szCs w:val="24"/>
              </w:rPr>
            </w:pPr>
            <w:r w:rsidRPr="00E64D69">
              <w:rPr>
                <w:rFonts w:asciiTheme="majorHAnsi" w:hAnsiTheme="majorHAnsi"/>
                <w:sz w:val="24"/>
                <w:szCs w:val="24"/>
              </w:rPr>
              <w:t>Sales</w:t>
            </w:r>
            <w:r w:rsidR="00CC374C" w:rsidRPr="00E64D69">
              <w:rPr>
                <w:rFonts w:asciiTheme="majorHAnsi" w:hAnsiTheme="majorHAnsi"/>
                <w:sz w:val="24"/>
                <w:szCs w:val="24"/>
              </w:rPr>
              <w:t xml:space="preserve"> A/c                   (sales of 10,500 units @ Rs.20)</w:t>
            </w:r>
          </w:p>
        </w:tc>
        <w:tc>
          <w:tcPr>
            <w:tcW w:w="2027" w:type="dxa"/>
          </w:tcPr>
          <w:p w:rsidR="00345297" w:rsidRPr="00E64D69" w:rsidRDefault="00345297" w:rsidP="00917DD0">
            <w:pPr>
              <w:rPr>
                <w:rFonts w:asciiTheme="majorHAnsi" w:hAnsiTheme="majorHAnsi"/>
                <w:sz w:val="24"/>
                <w:szCs w:val="24"/>
              </w:rPr>
            </w:pPr>
          </w:p>
          <w:p w:rsidR="00CC374C" w:rsidRPr="00E64D69" w:rsidRDefault="00CC374C" w:rsidP="00917DD0">
            <w:pPr>
              <w:rPr>
                <w:rFonts w:asciiTheme="majorHAnsi" w:hAnsiTheme="majorHAnsi"/>
                <w:sz w:val="24"/>
                <w:szCs w:val="24"/>
              </w:rPr>
            </w:pPr>
          </w:p>
          <w:p w:rsidR="00CC374C" w:rsidRPr="00E64D69" w:rsidRDefault="00CC374C" w:rsidP="00CC374C">
            <w:pPr>
              <w:jc w:val="center"/>
              <w:rPr>
                <w:rFonts w:asciiTheme="majorHAnsi" w:hAnsiTheme="majorHAnsi"/>
                <w:sz w:val="24"/>
                <w:szCs w:val="24"/>
              </w:rPr>
            </w:pPr>
            <w:r w:rsidRPr="00E64D69">
              <w:rPr>
                <w:rFonts w:asciiTheme="majorHAnsi" w:hAnsiTheme="majorHAnsi"/>
                <w:sz w:val="24"/>
                <w:szCs w:val="24"/>
              </w:rPr>
              <w:t>2,10,000</w:t>
            </w:r>
          </w:p>
        </w:tc>
      </w:tr>
      <w:tr w:rsidR="00345297" w:rsidRPr="00E64D69" w:rsidTr="00CC374C">
        <w:tc>
          <w:tcPr>
            <w:tcW w:w="2808" w:type="dxa"/>
          </w:tcPr>
          <w:p w:rsidR="00345297" w:rsidRPr="00E64D69" w:rsidRDefault="00CC374C" w:rsidP="00917DD0">
            <w:pPr>
              <w:rPr>
                <w:rFonts w:asciiTheme="majorHAnsi" w:hAnsiTheme="majorHAnsi"/>
                <w:sz w:val="24"/>
                <w:szCs w:val="24"/>
              </w:rPr>
            </w:pPr>
            <w:r w:rsidRPr="00E64D69">
              <w:rPr>
                <w:rFonts w:asciiTheme="majorHAnsi" w:hAnsiTheme="majorHAnsi"/>
                <w:sz w:val="24"/>
                <w:szCs w:val="24"/>
              </w:rPr>
              <w:t xml:space="preserve">Fixed Production </w:t>
            </w:r>
            <w:r w:rsidR="00345297" w:rsidRPr="00E64D69">
              <w:rPr>
                <w:rFonts w:asciiTheme="majorHAnsi" w:hAnsiTheme="majorHAnsi"/>
                <w:sz w:val="24"/>
                <w:szCs w:val="24"/>
              </w:rPr>
              <w:t>Over</w:t>
            </w:r>
            <w:r w:rsidRPr="00E64D69">
              <w:rPr>
                <w:rFonts w:asciiTheme="majorHAnsi" w:hAnsiTheme="majorHAnsi"/>
                <w:sz w:val="24"/>
                <w:szCs w:val="24"/>
              </w:rPr>
              <w:t>head A/c (Actual amount incurred transferred to P &amp; L A/c)</w:t>
            </w:r>
          </w:p>
        </w:tc>
        <w:tc>
          <w:tcPr>
            <w:tcW w:w="1814" w:type="dxa"/>
          </w:tcPr>
          <w:p w:rsidR="00CC374C" w:rsidRPr="00E64D69" w:rsidRDefault="00CC374C" w:rsidP="00CC374C">
            <w:pPr>
              <w:jc w:val="center"/>
              <w:rPr>
                <w:rFonts w:asciiTheme="majorHAnsi" w:hAnsiTheme="majorHAnsi"/>
                <w:sz w:val="24"/>
                <w:szCs w:val="24"/>
              </w:rPr>
            </w:pPr>
          </w:p>
          <w:p w:rsidR="00CC374C" w:rsidRPr="00E64D69" w:rsidRDefault="00CC374C" w:rsidP="00CC374C">
            <w:pPr>
              <w:jc w:val="center"/>
              <w:rPr>
                <w:rFonts w:asciiTheme="majorHAnsi" w:hAnsiTheme="majorHAnsi"/>
                <w:sz w:val="24"/>
                <w:szCs w:val="24"/>
              </w:rPr>
            </w:pPr>
          </w:p>
          <w:p w:rsidR="00CC374C" w:rsidRPr="00E64D69" w:rsidRDefault="00CC374C" w:rsidP="00CC374C">
            <w:pPr>
              <w:jc w:val="center"/>
              <w:rPr>
                <w:rFonts w:asciiTheme="majorHAnsi" w:hAnsiTheme="majorHAnsi"/>
                <w:sz w:val="24"/>
                <w:szCs w:val="24"/>
              </w:rPr>
            </w:pPr>
          </w:p>
          <w:p w:rsidR="00345297" w:rsidRPr="00E64D69" w:rsidRDefault="00345297" w:rsidP="00CC374C">
            <w:pPr>
              <w:jc w:val="center"/>
              <w:rPr>
                <w:rFonts w:asciiTheme="majorHAnsi" w:hAnsiTheme="majorHAnsi"/>
                <w:sz w:val="24"/>
                <w:szCs w:val="24"/>
              </w:rPr>
            </w:pPr>
            <w:r w:rsidRPr="00E64D69">
              <w:rPr>
                <w:rFonts w:asciiTheme="majorHAnsi" w:hAnsiTheme="majorHAnsi"/>
                <w:sz w:val="24"/>
                <w:szCs w:val="24"/>
              </w:rPr>
              <w:t>20</w:t>
            </w:r>
            <w:r w:rsidR="00CC374C" w:rsidRPr="00E64D69">
              <w:rPr>
                <w:rFonts w:asciiTheme="majorHAnsi" w:hAnsiTheme="majorHAnsi"/>
                <w:sz w:val="24"/>
                <w:szCs w:val="24"/>
              </w:rPr>
              <w:t>,</w:t>
            </w:r>
            <w:r w:rsidRPr="00E64D69">
              <w:rPr>
                <w:rFonts w:asciiTheme="majorHAnsi" w:hAnsiTheme="majorHAnsi"/>
                <w:sz w:val="24"/>
                <w:szCs w:val="24"/>
              </w:rPr>
              <w:t>000</w:t>
            </w:r>
          </w:p>
        </w:tc>
        <w:tc>
          <w:tcPr>
            <w:tcW w:w="2596" w:type="dxa"/>
          </w:tcPr>
          <w:p w:rsidR="00345297" w:rsidRPr="00E64D69" w:rsidRDefault="00345297" w:rsidP="00917DD0">
            <w:pPr>
              <w:rPr>
                <w:rFonts w:asciiTheme="majorHAnsi" w:hAnsiTheme="majorHAnsi"/>
                <w:sz w:val="24"/>
                <w:szCs w:val="24"/>
              </w:rPr>
            </w:pPr>
          </w:p>
        </w:tc>
        <w:tc>
          <w:tcPr>
            <w:tcW w:w="2027" w:type="dxa"/>
          </w:tcPr>
          <w:p w:rsidR="00345297" w:rsidRPr="00E64D69" w:rsidRDefault="00345297" w:rsidP="00917DD0">
            <w:pPr>
              <w:rPr>
                <w:rFonts w:asciiTheme="majorHAnsi" w:hAnsiTheme="majorHAnsi"/>
                <w:sz w:val="24"/>
                <w:szCs w:val="24"/>
              </w:rPr>
            </w:pPr>
          </w:p>
        </w:tc>
      </w:tr>
      <w:tr w:rsidR="00345297" w:rsidRPr="00E64D69" w:rsidTr="00CC374C">
        <w:tc>
          <w:tcPr>
            <w:tcW w:w="280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GLA</w:t>
            </w:r>
            <w:r w:rsidR="00CC374C" w:rsidRPr="00E64D69">
              <w:rPr>
                <w:rFonts w:asciiTheme="majorHAnsi" w:hAnsiTheme="majorHAnsi"/>
                <w:sz w:val="24"/>
                <w:szCs w:val="24"/>
              </w:rPr>
              <w:t xml:space="preserve">  </w:t>
            </w:r>
            <w:r w:rsidRPr="00E64D69">
              <w:rPr>
                <w:rFonts w:asciiTheme="majorHAnsi" w:hAnsiTheme="majorHAnsi"/>
                <w:sz w:val="24"/>
                <w:szCs w:val="24"/>
              </w:rPr>
              <w:t>A</w:t>
            </w:r>
            <w:r w:rsidR="00CC374C" w:rsidRPr="00E64D69">
              <w:rPr>
                <w:rFonts w:asciiTheme="majorHAnsi" w:hAnsiTheme="majorHAnsi"/>
                <w:sz w:val="24"/>
                <w:szCs w:val="24"/>
              </w:rPr>
              <w:t>/c  (Net Profit</w:t>
            </w:r>
            <w:r w:rsidRPr="00E64D69">
              <w:rPr>
                <w:rFonts w:asciiTheme="majorHAnsi" w:hAnsiTheme="majorHAnsi"/>
                <w:sz w:val="24"/>
                <w:szCs w:val="24"/>
              </w:rPr>
              <w:t>)</w:t>
            </w:r>
          </w:p>
        </w:tc>
        <w:tc>
          <w:tcPr>
            <w:tcW w:w="1814" w:type="dxa"/>
          </w:tcPr>
          <w:p w:rsidR="00345297" w:rsidRPr="00E64D69" w:rsidRDefault="00345297" w:rsidP="00CC374C">
            <w:pPr>
              <w:jc w:val="center"/>
              <w:rPr>
                <w:rFonts w:asciiTheme="majorHAnsi" w:hAnsiTheme="majorHAnsi"/>
                <w:sz w:val="24"/>
                <w:szCs w:val="24"/>
              </w:rPr>
            </w:pPr>
            <w:r w:rsidRPr="00E64D69">
              <w:rPr>
                <w:rFonts w:asciiTheme="majorHAnsi" w:hAnsiTheme="majorHAnsi"/>
                <w:sz w:val="24"/>
                <w:szCs w:val="24"/>
              </w:rPr>
              <w:t>85</w:t>
            </w:r>
            <w:r w:rsidR="00CC374C" w:rsidRPr="00E64D69">
              <w:rPr>
                <w:rFonts w:asciiTheme="majorHAnsi" w:hAnsiTheme="majorHAnsi"/>
                <w:sz w:val="24"/>
                <w:szCs w:val="24"/>
              </w:rPr>
              <w:t>,</w:t>
            </w:r>
            <w:r w:rsidRPr="00E64D69">
              <w:rPr>
                <w:rFonts w:asciiTheme="majorHAnsi" w:hAnsiTheme="majorHAnsi"/>
                <w:sz w:val="24"/>
                <w:szCs w:val="24"/>
              </w:rPr>
              <w:t>000</w:t>
            </w:r>
          </w:p>
        </w:tc>
        <w:tc>
          <w:tcPr>
            <w:tcW w:w="2596" w:type="dxa"/>
          </w:tcPr>
          <w:p w:rsidR="00345297" w:rsidRPr="00E64D69" w:rsidRDefault="00345297" w:rsidP="00917DD0">
            <w:pPr>
              <w:rPr>
                <w:rFonts w:asciiTheme="majorHAnsi" w:hAnsiTheme="majorHAnsi"/>
                <w:sz w:val="24"/>
                <w:szCs w:val="24"/>
              </w:rPr>
            </w:pPr>
          </w:p>
        </w:tc>
        <w:tc>
          <w:tcPr>
            <w:tcW w:w="2027" w:type="dxa"/>
          </w:tcPr>
          <w:p w:rsidR="00345297" w:rsidRPr="00E64D69" w:rsidRDefault="00345297" w:rsidP="00917DD0">
            <w:pPr>
              <w:rPr>
                <w:rFonts w:asciiTheme="majorHAnsi" w:hAnsiTheme="majorHAnsi"/>
                <w:sz w:val="24"/>
                <w:szCs w:val="24"/>
              </w:rPr>
            </w:pPr>
          </w:p>
        </w:tc>
      </w:tr>
      <w:tr w:rsidR="00345297" w:rsidRPr="00E64D69" w:rsidTr="00CC374C">
        <w:tc>
          <w:tcPr>
            <w:tcW w:w="2808" w:type="dxa"/>
          </w:tcPr>
          <w:p w:rsidR="00345297" w:rsidRPr="00E64D69" w:rsidRDefault="00CC374C" w:rsidP="00917DD0">
            <w:pPr>
              <w:rPr>
                <w:rFonts w:asciiTheme="majorHAnsi" w:hAnsiTheme="majorHAnsi"/>
                <w:sz w:val="24"/>
                <w:szCs w:val="24"/>
              </w:rPr>
            </w:pPr>
            <w:r w:rsidRPr="00E64D69">
              <w:rPr>
                <w:rFonts w:asciiTheme="majorHAnsi" w:hAnsiTheme="majorHAnsi"/>
                <w:sz w:val="24"/>
                <w:szCs w:val="24"/>
              </w:rPr>
              <w:t xml:space="preserve">Total </w:t>
            </w:r>
          </w:p>
        </w:tc>
        <w:tc>
          <w:tcPr>
            <w:tcW w:w="1814" w:type="dxa"/>
          </w:tcPr>
          <w:p w:rsidR="00345297" w:rsidRPr="00E64D69" w:rsidRDefault="00CC374C" w:rsidP="00CC374C">
            <w:pPr>
              <w:jc w:val="center"/>
              <w:rPr>
                <w:rFonts w:asciiTheme="majorHAnsi" w:hAnsiTheme="majorHAnsi"/>
                <w:sz w:val="24"/>
                <w:szCs w:val="24"/>
              </w:rPr>
            </w:pPr>
            <w:r w:rsidRPr="00E64D69">
              <w:rPr>
                <w:rFonts w:asciiTheme="majorHAnsi" w:hAnsiTheme="majorHAnsi"/>
                <w:sz w:val="24"/>
                <w:szCs w:val="24"/>
              </w:rPr>
              <w:t>2,10,000</w:t>
            </w:r>
          </w:p>
        </w:tc>
        <w:tc>
          <w:tcPr>
            <w:tcW w:w="2596" w:type="dxa"/>
          </w:tcPr>
          <w:p w:rsidR="00345297" w:rsidRPr="00E64D69" w:rsidRDefault="00CC374C" w:rsidP="00917DD0">
            <w:pPr>
              <w:rPr>
                <w:rFonts w:asciiTheme="majorHAnsi" w:hAnsiTheme="majorHAnsi"/>
                <w:sz w:val="24"/>
                <w:szCs w:val="24"/>
              </w:rPr>
            </w:pPr>
            <w:r w:rsidRPr="00E64D69">
              <w:rPr>
                <w:rFonts w:asciiTheme="majorHAnsi" w:hAnsiTheme="majorHAnsi"/>
                <w:sz w:val="24"/>
                <w:szCs w:val="24"/>
              </w:rPr>
              <w:t xml:space="preserve">Total </w:t>
            </w:r>
          </w:p>
        </w:tc>
        <w:tc>
          <w:tcPr>
            <w:tcW w:w="2027" w:type="dxa"/>
          </w:tcPr>
          <w:p w:rsidR="00345297" w:rsidRPr="00E64D69" w:rsidRDefault="00CC374C" w:rsidP="00CC374C">
            <w:pPr>
              <w:jc w:val="center"/>
              <w:rPr>
                <w:rFonts w:asciiTheme="majorHAnsi" w:hAnsiTheme="majorHAnsi"/>
                <w:sz w:val="24"/>
                <w:szCs w:val="24"/>
              </w:rPr>
            </w:pPr>
            <w:r w:rsidRPr="00E64D69">
              <w:rPr>
                <w:rFonts w:asciiTheme="majorHAnsi" w:hAnsiTheme="majorHAnsi"/>
                <w:sz w:val="24"/>
                <w:szCs w:val="24"/>
              </w:rPr>
              <w:t>2,10,000</w:t>
            </w:r>
          </w:p>
        </w:tc>
      </w:tr>
    </w:tbl>
    <w:p w:rsidR="00345297" w:rsidRPr="00E64D69" w:rsidRDefault="00345297" w:rsidP="00345297">
      <w:pPr>
        <w:spacing w:after="0" w:line="240" w:lineRule="auto"/>
        <w:rPr>
          <w:rFonts w:asciiTheme="majorHAnsi" w:hAnsiTheme="majorHAnsi"/>
          <w:sz w:val="24"/>
          <w:szCs w:val="24"/>
        </w:rPr>
      </w:pPr>
    </w:p>
    <w:p w:rsidR="00CC374C" w:rsidRPr="00E64D69" w:rsidRDefault="00CC374C" w:rsidP="00345297">
      <w:pPr>
        <w:spacing w:after="0" w:line="240" w:lineRule="auto"/>
        <w:rPr>
          <w:rFonts w:asciiTheme="majorHAnsi" w:hAnsiTheme="majorHAnsi"/>
          <w:sz w:val="24"/>
          <w:szCs w:val="24"/>
        </w:rPr>
      </w:pPr>
    </w:p>
    <w:p w:rsidR="00CC374C" w:rsidRPr="00E64D69" w:rsidRDefault="00345297" w:rsidP="00345297">
      <w:pPr>
        <w:spacing w:after="0" w:line="240" w:lineRule="auto"/>
        <w:rPr>
          <w:rFonts w:asciiTheme="majorHAnsi" w:hAnsiTheme="majorHAnsi"/>
          <w:b/>
          <w:sz w:val="24"/>
          <w:szCs w:val="24"/>
        </w:rPr>
      </w:pPr>
      <w:r w:rsidRPr="00E64D69">
        <w:rPr>
          <w:rFonts w:asciiTheme="majorHAnsi" w:hAnsiTheme="majorHAnsi"/>
          <w:b/>
          <w:sz w:val="24"/>
          <w:szCs w:val="24"/>
        </w:rPr>
        <w:t>Absorption Costing Approach</w:t>
      </w:r>
    </w:p>
    <w:p w:rsidR="00CC374C" w:rsidRPr="00E64D69" w:rsidRDefault="00CC374C" w:rsidP="00CC374C">
      <w:pPr>
        <w:spacing w:after="0" w:line="240" w:lineRule="auto"/>
        <w:jc w:val="center"/>
        <w:rPr>
          <w:rFonts w:asciiTheme="majorHAnsi" w:hAnsiTheme="majorHAnsi"/>
          <w:sz w:val="24"/>
          <w:szCs w:val="24"/>
        </w:rPr>
      </w:pPr>
      <w:r w:rsidRPr="00E64D69">
        <w:rPr>
          <w:rFonts w:asciiTheme="majorHAnsi" w:hAnsiTheme="majorHAnsi"/>
          <w:sz w:val="24"/>
          <w:szCs w:val="24"/>
        </w:rPr>
        <w:t>Fixed Production Overheads A/c</w:t>
      </w:r>
    </w:p>
    <w:tbl>
      <w:tblPr>
        <w:tblStyle w:val="TableGrid"/>
        <w:tblW w:w="0" w:type="auto"/>
        <w:tblLook w:val="04A0"/>
      </w:tblPr>
      <w:tblGrid>
        <w:gridCol w:w="2808"/>
        <w:gridCol w:w="1814"/>
        <w:gridCol w:w="2776"/>
        <w:gridCol w:w="1847"/>
      </w:tblGrid>
      <w:tr w:rsidR="00CC374C" w:rsidRPr="00E64D69" w:rsidTr="00BC1348">
        <w:tc>
          <w:tcPr>
            <w:tcW w:w="2808" w:type="dxa"/>
          </w:tcPr>
          <w:p w:rsidR="00CC374C" w:rsidRPr="00E64D69" w:rsidRDefault="00CC374C" w:rsidP="00BC1348">
            <w:pPr>
              <w:rPr>
                <w:rFonts w:asciiTheme="majorHAnsi" w:hAnsiTheme="majorHAnsi"/>
                <w:sz w:val="24"/>
                <w:szCs w:val="24"/>
              </w:rPr>
            </w:pPr>
            <w:r w:rsidRPr="00E64D69">
              <w:rPr>
                <w:rFonts w:asciiTheme="majorHAnsi" w:hAnsiTheme="majorHAnsi"/>
                <w:sz w:val="24"/>
                <w:szCs w:val="24"/>
              </w:rPr>
              <w:t>GLA A/c</w:t>
            </w:r>
          </w:p>
          <w:p w:rsidR="00CC374C" w:rsidRPr="00E64D69" w:rsidRDefault="00CC374C" w:rsidP="00BC1348">
            <w:pPr>
              <w:rPr>
                <w:rFonts w:asciiTheme="majorHAnsi" w:hAnsiTheme="majorHAnsi"/>
                <w:sz w:val="24"/>
                <w:szCs w:val="24"/>
              </w:rPr>
            </w:pPr>
            <w:r w:rsidRPr="00E64D69">
              <w:rPr>
                <w:rFonts w:asciiTheme="majorHAnsi" w:hAnsiTheme="majorHAnsi"/>
                <w:sz w:val="24"/>
                <w:szCs w:val="24"/>
              </w:rPr>
              <w:t xml:space="preserve">(Fixed production overheads </w:t>
            </w:r>
          </w:p>
          <w:p w:rsidR="00CC374C" w:rsidRPr="00E64D69" w:rsidRDefault="00CC374C" w:rsidP="00BC1348">
            <w:pPr>
              <w:rPr>
                <w:rFonts w:asciiTheme="majorHAnsi" w:hAnsiTheme="majorHAnsi"/>
                <w:sz w:val="24"/>
                <w:szCs w:val="24"/>
              </w:rPr>
            </w:pPr>
            <w:r w:rsidRPr="00E64D69">
              <w:rPr>
                <w:rFonts w:asciiTheme="majorHAnsi" w:hAnsiTheme="majorHAnsi"/>
                <w:sz w:val="24"/>
                <w:szCs w:val="24"/>
              </w:rPr>
              <w:t>incurred)</w:t>
            </w:r>
          </w:p>
        </w:tc>
        <w:tc>
          <w:tcPr>
            <w:tcW w:w="1814" w:type="dxa"/>
          </w:tcPr>
          <w:p w:rsidR="00CC374C" w:rsidRPr="00E64D69" w:rsidRDefault="00CC374C" w:rsidP="00BC1348">
            <w:pPr>
              <w:jc w:val="center"/>
              <w:rPr>
                <w:rFonts w:asciiTheme="majorHAnsi" w:hAnsiTheme="majorHAnsi"/>
                <w:sz w:val="24"/>
                <w:szCs w:val="24"/>
              </w:rPr>
            </w:pPr>
          </w:p>
          <w:p w:rsidR="00CC374C" w:rsidRPr="00E64D69" w:rsidRDefault="00CC374C" w:rsidP="00BC1348">
            <w:pPr>
              <w:jc w:val="center"/>
              <w:rPr>
                <w:rFonts w:asciiTheme="majorHAnsi" w:hAnsiTheme="majorHAnsi"/>
                <w:sz w:val="24"/>
                <w:szCs w:val="24"/>
              </w:rPr>
            </w:pPr>
          </w:p>
          <w:p w:rsidR="00CC374C" w:rsidRPr="00E64D69" w:rsidRDefault="00CC374C" w:rsidP="00BC1348">
            <w:pPr>
              <w:jc w:val="center"/>
              <w:rPr>
                <w:rFonts w:asciiTheme="majorHAnsi" w:hAnsiTheme="majorHAnsi"/>
                <w:sz w:val="24"/>
                <w:szCs w:val="24"/>
              </w:rPr>
            </w:pPr>
          </w:p>
          <w:p w:rsidR="00CC374C" w:rsidRPr="00E64D69" w:rsidRDefault="00CC374C" w:rsidP="00BC1348">
            <w:pPr>
              <w:jc w:val="center"/>
              <w:rPr>
                <w:rFonts w:asciiTheme="majorHAnsi" w:hAnsiTheme="majorHAnsi"/>
                <w:sz w:val="24"/>
                <w:szCs w:val="24"/>
                <w:u w:val="single"/>
              </w:rPr>
            </w:pPr>
            <w:r w:rsidRPr="00E64D69">
              <w:rPr>
                <w:rFonts w:asciiTheme="majorHAnsi" w:hAnsiTheme="majorHAnsi"/>
                <w:sz w:val="24"/>
                <w:szCs w:val="24"/>
                <w:u w:val="single"/>
              </w:rPr>
              <w:t>20,000</w:t>
            </w:r>
          </w:p>
        </w:tc>
        <w:tc>
          <w:tcPr>
            <w:tcW w:w="2776" w:type="dxa"/>
          </w:tcPr>
          <w:p w:rsidR="00CC374C" w:rsidRPr="00E64D69" w:rsidRDefault="00CC374C" w:rsidP="00BC1348">
            <w:pPr>
              <w:rPr>
                <w:rFonts w:asciiTheme="majorHAnsi" w:hAnsiTheme="majorHAnsi"/>
                <w:sz w:val="24"/>
                <w:szCs w:val="24"/>
              </w:rPr>
            </w:pPr>
            <w:r w:rsidRPr="00E64D69">
              <w:rPr>
                <w:rFonts w:asciiTheme="majorHAnsi" w:hAnsiTheme="majorHAnsi"/>
                <w:sz w:val="24"/>
                <w:szCs w:val="24"/>
              </w:rPr>
              <w:t>WIP A/c (fixed production overheads recovered)</w:t>
            </w:r>
          </w:p>
          <w:p w:rsidR="00CC374C" w:rsidRPr="00E64D69" w:rsidRDefault="00CC374C" w:rsidP="00BC1348">
            <w:pPr>
              <w:rPr>
                <w:rFonts w:asciiTheme="majorHAnsi" w:hAnsiTheme="majorHAnsi"/>
                <w:sz w:val="24"/>
                <w:szCs w:val="24"/>
              </w:rPr>
            </w:pPr>
            <w:r w:rsidRPr="00E64D69">
              <w:rPr>
                <w:rFonts w:asciiTheme="majorHAnsi" w:hAnsiTheme="majorHAnsi"/>
                <w:sz w:val="24"/>
                <w:szCs w:val="24"/>
              </w:rPr>
              <w:t xml:space="preserve">(10,000 units @ recovery rate of Rs.2 each) </w:t>
            </w:r>
          </w:p>
        </w:tc>
        <w:tc>
          <w:tcPr>
            <w:tcW w:w="1847" w:type="dxa"/>
          </w:tcPr>
          <w:p w:rsidR="00CC374C" w:rsidRPr="00E64D69" w:rsidRDefault="00CC374C" w:rsidP="00BC1348">
            <w:pPr>
              <w:jc w:val="center"/>
              <w:rPr>
                <w:rFonts w:asciiTheme="majorHAnsi" w:hAnsiTheme="majorHAnsi"/>
                <w:sz w:val="24"/>
                <w:szCs w:val="24"/>
              </w:rPr>
            </w:pPr>
          </w:p>
          <w:p w:rsidR="00CC374C" w:rsidRPr="00E64D69" w:rsidRDefault="00CC374C" w:rsidP="00BC1348">
            <w:pPr>
              <w:jc w:val="center"/>
              <w:rPr>
                <w:rFonts w:asciiTheme="majorHAnsi" w:hAnsiTheme="majorHAnsi"/>
                <w:sz w:val="24"/>
                <w:szCs w:val="24"/>
              </w:rPr>
            </w:pPr>
          </w:p>
          <w:p w:rsidR="00CC374C" w:rsidRPr="00E64D69" w:rsidRDefault="00CC374C" w:rsidP="00BC1348">
            <w:pPr>
              <w:jc w:val="center"/>
              <w:rPr>
                <w:rFonts w:asciiTheme="majorHAnsi" w:hAnsiTheme="majorHAnsi"/>
                <w:sz w:val="24"/>
                <w:szCs w:val="24"/>
              </w:rPr>
            </w:pPr>
          </w:p>
          <w:p w:rsidR="00CC374C" w:rsidRPr="00E64D69" w:rsidRDefault="00CC374C" w:rsidP="00BC1348">
            <w:pPr>
              <w:jc w:val="center"/>
              <w:rPr>
                <w:rFonts w:asciiTheme="majorHAnsi" w:hAnsiTheme="majorHAnsi"/>
                <w:sz w:val="24"/>
                <w:szCs w:val="24"/>
                <w:u w:val="single"/>
              </w:rPr>
            </w:pPr>
            <w:r w:rsidRPr="00E64D69">
              <w:rPr>
                <w:rFonts w:asciiTheme="majorHAnsi" w:hAnsiTheme="majorHAnsi"/>
                <w:sz w:val="24"/>
                <w:szCs w:val="24"/>
                <w:u w:val="single"/>
              </w:rPr>
              <w:t>20,000</w:t>
            </w:r>
          </w:p>
        </w:tc>
      </w:tr>
    </w:tbl>
    <w:p w:rsidR="00CC374C" w:rsidRPr="00E64D69" w:rsidRDefault="00CC374C" w:rsidP="00CC374C">
      <w:pPr>
        <w:spacing w:after="0" w:line="240" w:lineRule="auto"/>
        <w:rPr>
          <w:rFonts w:asciiTheme="majorHAnsi" w:hAnsiTheme="majorHAnsi"/>
          <w:sz w:val="24"/>
          <w:szCs w:val="24"/>
        </w:rPr>
      </w:pPr>
    </w:p>
    <w:p w:rsidR="00CC374C" w:rsidRPr="00E64D69" w:rsidRDefault="00CC374C" w:rsidP="00CC374C">
      <w:pPr>
        <w:spacing w:after="0" w:line="240" w:lineRule="auto"/>
        <w:jc w:val="center"/>
        <w:rPr>
          <w:rFonts w:asciiTheme="majorHAnsi" w:hAnsiTheme="majorHAnsi"/>
          <w:sz w:val="24"/>
          <w:szCs w:val="24"/>
        </w:rPr>
      </w:pPr>
      <w:r w:rsidRPr="00E64D69">
        <w:rPr>
          <w:rFonts w:asciiTheme="majorHAnsi" w:hAnsiTheme="majorHAnsi"/>
          <w:sz w:val="24"/>
          <w:szCs w:val="24"/>
        </w:rPr>
        <w:t>WIP A/c</w:t>
      </w:r>
    </w:p>
    <w:tbl>
      <w:tblPr>
        <w:tblStyle w:val="TableGrid"/>
        <w:tblW w:w="0" w:type="auto"/>
        <w:tblLook w:val="04A0"/>
      </w:tblPr>
      <w:tblGrid>
        <w:gridCol w:w="2808"/>
        <w:gridCol w:w="1814"/>
        <w:gridCol w:w="2776"/>
        <w:gridCol w:w="1847"/>
      </w:tblGrid>
      <w:tr w:rsidR="00CC374C" w:rsidRPr="00E64D69" w:rsidTr="00BC1348">
        <w:tc>
          <w:tcPr>
            <w:tcW w:w="2808" w:type="dxa"/>
          </w:tcPr>
          <w:p w:rsidR="00CC374C" w:rsidRPr="00E64D69" w:rsidRDefault="00CC374C" w:rsidP="00BC1348">
            <w:pPr>
              <w:rPr>
                <w:rFonts w:asciiTheme="majorHAnsi" w:hAnsiTheme="majorHAnsi"/>
                <w:sz w:val="24"/>
                <w:szCs w:val="24"/>
              </w:rPr>
            </w:pPr>
            <w:r w:rsidRPr="00E64D69">
              <w:rPr>
                <w:rFonts w:asciiTheme="majorHAnsi" w:hAnsiTheme="majorHAnsi"/>
                <w:sz w:val="24"/>
                <w:szCs w:val="24"/>
              </w:rPr>
              <w:t>Variable Cost A/c</w:t>
            </w:r>
          </w:p>
          <w:p w:rsidR="00CC374C" w:rsidRPr="00E64D69" w:rsidRDefault="00CC374C" w:rsidP="00BC1348">
            <w:pPr>
              <w:rPr>
                <w:rFonts w:asciiTheme="majorHAnsi" w:hAnsiTheme="majorHAnsi"/>
                <w:sz w:val="24"/>
                <w:szCs w:val="24"/>
              </w:rPr>
            </w:pPr>
            <w:r w:rsidRPr="00E64D69">
              <w:rPr>
                <w:rFonts w:asciiTheme="majorHAnsi" w:hAnsiTheme="majorHAnsi"/>
                <w:sz w:val="24"/>
                <w:szCs w:val="24"/>
              </w:rPr>
              <w:t>(10,000 units @ Rs.10)</w:t>
            </w:r>
          </w:p>
        </w:tc>
        <w:tc>
          <w:tcPr>
            <w:tcW w:w="1814" w:type="dxa"/>
          </w:tcPr>
          <w:p w:rsidR="00CC374C" w:rsidRPr="00E64D69" w:rsidRDefault="00CC374C" w:rsidP="00BC1348">
            <w:pPr>
              <w:rPr>
                <w:rFonts w:asciiTheme="majorHAnsi" w:hAnsiTheme="majorHAnsi"/>
                <w:sz w:val="24"/>
                <w:szCs w:val="24"/>
              </w:rPr>
            </w:pPr>
            <w:r w:rsidRPr="00E64D69">
              <w:rPr>
                <w:rFonts w:asciiTheme="majorHAnsi" w:hAnsiTheme="majorHAnsi"/>
                <w:sz w:val="24"/>
                <w:szCs w:val="24"/>
              </w:rPr>
              <w:t xml:space="preserve">   </w:t>
            </w:r>
          </w:p>
          <w:p w:rsidR="00CC374C" w:rsidRPr="00E64D69" w:rsidRDefault="00CC374C" w:rsidP="00BC1348">
            <w:pPr>
              <w:jc w:val="center"/>
              <w:rPr>
                <w:rFonts w:asciiTheme="majorHAnsi" w:hAnsiTheme="majorHAnsi"/>
                <w:sz w:val="24"/>
                <w:szCs w:val="24"/>
              </w:rPr>
            </w:pPr>
            <w:r w:rsidRPr="00E64D69">
              <w:rPr>
                <w:rFonts w:asciiTheme="majorHAnsi" w:hAnsiTheme="majorHAnsi"/>
                <w:sz w:val="24"/>
                <w:szCs w:val="24"/>
              </w:rPr>
              <w:t>1,00,000</w:t>
            </w:r>
          </w:p>
        </w:tc>
        <w:tc>
          <w:tcPr>
            <w:tcW w:w="2776" w:type="dxa"/>
          </w:tcPr>
          <w:p w:rsidR="00CC374C" w:rsidRPr="00E64D69" w:rsidRDefault="00CC374C" w:rsidP="00BC1348">
            <w:pPr>
              <w:rPr>
                <w:rFonts w:asciiTheme="majorHAnsi" w:hAnsiTheme="majorHAnsi"/>
                <w:sz w:val="24"/>
                <w:szCs w:val="24"/>
              </w:rPr>
            </w:pPr>
            <w:r w:rsidRPr="00E64D69">
              <w:rPr>
                <w:rFonts w:asciiTheme="majorHAnsi" w:hAnsiTheme="majorHAnsi"/>
                <w:sz w:val="24"/>
                <w:szCs w:val="24"/>
              </w:rPr>
              <w:t>Finished Stock A/c</w:t>
            </w:r>
          </w:p>
        </w:tc>
        <w:tc>
          <w:tcPr>
            <w:tcW w:w="1847" w:type="dxa"/>
          </w:tcPr>
          <w:p w:rsidR="00CC374C" w:rsidRPr="00E64D69" w:rsidRDefault="00CC374C" w:rsidP="00BC1348">
            <w:pPr>
              <w:jc w:val="center"/>
              <w:rPr>
                <w:rFonts w:asciiTheme="majorHAnsi" w:hAnsiTheme="majorHAnsi"/>
                <w:sz w:val="24"/>
                <w:szCs w:val="24"/>
              </w:rPr>
            </w:pPr>
            <w:r w:rsidRPr="00E64D69">
              <w:rPr>
                <w:rFonts w:asciiTheme="majorHAnsi" w:hAnsiTheme="majorHAnsi"/>
                <w:sz w:val="24"/>
                <w:szCs w:val="24"/>
              </w:rPr>
              <w:t>1,20,000</w:t>
            </w:r>
          </w:p>
        </w:tc>
      </w:tr>
      <w:tr w:rsidR="00CC374C" w:rsidRPr="00E64D69" w:rsidTr="00BC1348">
        <w:tc>
          <w:tcPr>
            <w:tcW w:w="2808" w:type="dxa"/>
          </w:tcPr>
          <w:p w:rsidR="00CC374C" w:rsidRPr="00E64D69" w:rsidRDefault="00CC374C" w:rsidP="00BC1348">
            <w:pPr>
              <w:rPr>
                <w:rFonts w:asciiTheme="majorHAnsi" w:hAnsiTheme="majorHAnsi"/>
                <w:sz w:val="24"/>
                <w:szCs w:val="24"/>
              </w:rPr>
            </w:pPr>
            <w:r w:rsidRPr="00E64D69">
              <w:rPr>
                <w:rFonts w:asciiTheme="majorHAnsi" w:hAnsiTheme="majorHAnsi"/>
                <w:sz w:val="24"/>
                <w:szCs w:val="24"/>
              </w:rPr>
              <w:t xml:space="preserve">Fixed Production Overheads A/c (fixed production overheads recovered)  (10,000 </w:t>
            </w:r>
            <w:r w:rsidRPr="00E64D69">
              <w:rPr>
                <w:rFonts w:asciiTheme="majorHAnsi" w:hAnsiTheme="majorHAnsi"/>
                <w:sz w:val="24"/>
                <w:szCs w:val="24"/>
              </w:rPr>
              <w:lastRenderedPageBreak/>
              <w:t>units @ rate of Rs.2 each)</w:t>
            </w:r>
          </w:p>
        </w:tc>
        <w:tc>
          <w:tcPr>
            <w:tcW w:w="1814" w:type="dxa"/>
          </w:tcPr>
          <w:p w:rsidR="00CC374C" w:rsidRPr="00E64D69" w:rsidRDefault="00CC374C" w:rsidP="00BC1348">
            <w:pPr>
              <w:rPr>
                <w:rFonts w:asciiTheme="majorHAnsi" w:hAnsiTheme="majorHAnsi"/>
                <w:sz w:val="24"/>
                <w:szCs w:val="24"/>
              </w:rPr>
            </w:pPr>
          </w:p>
          <w:p w:rsidR="00CC374C" w:rsidRPr="00E64D69" w:rsidRDefault="00CC374C" w:rsidP="00BC1348">
            <w:pPr>
              <w:rPr>
                <w:rFonts w:asciiTheme="majorHAnsi" w:hAnsiTheme="majorHAnsi"/>
                <w:sz w:val="24"/>
                <w:szCs w:val="24"/>
              </w:rPr>
            </w:pPr>
          </w:p>
          <w:p w:rsidR="00CC374C" w:rsidRPr="00E64D69" w:rsidRDefault="00CC374C" w:rsidP="00BC1348">
            <w:pPr>
              <w:rPr>
                <w:rFonts w:asciiTheme="majorHAnsi" w:hAnsiTheme="majorHAnsi"/>
                <w:sz w:val="24"/>
                <w:szCs w:val="24"/>
              </w:rPr>
            </w:pPr>
          </w:p>
          <w:p w:rsidR="00CC374C" w:rsidRPr="00E64D69" w:rsidRDefault="00CC374C" w:rsidP="00BC1348">
            <w:pPr>
              <w:rPr>
                <w:rFonts w:asciiTheme="majorHAnsi" w:hAnsiTheme="majorHAnsi"/>
                <w:sz w:val="24"/>
                <w:szCs w:val="24"/>
              </w:rPr>
            </w:pPr>
          </w:p>
          <w:p w:rsidR="00CC374C" w:rsidRPr="00E64D69" w:rsidRDefault="00CC374C" w:rsidP="00BC1348">
            <w:pPr>
              <w:jc w:val="center"/>
              <w:rPr>
                <w:rFonts w:asciiTheme="majorHAnsi" w:hAnsiTheme="majorHAnsi"/>
                <w:sz w:val="24"/>
                <w:szCs w:val="24"/>
              </w:rPr>
            </w:pPr>
            <w:r w:rsidRPr="00E64D69">
              <w:rPr>
                <w:rFonts w:asciiTheme="majorHAnsi" w:hAnsiTheme="majorHAnsi"/>
                <w:sz w:val="24"/>
                <w:szCs w:val="24"/>
              </w:rPr>
              <w:lastRenderedPageBreak/>
              <w:t>20,000</w:t>
            </w:r>
          </w:p>
        </w:tc>
        <w:tc>
          <w:tcPr>
            <w:tcW w:w="2776" w:type="dxa"/>
          </w:tcPr>
          <w:p w:rsidR="00CC374C" w:rsidRPr="00E64D69" w:rsidRDefault="00CC374C" w:rsidP="00BC1348">
            <w:pPr>
              <w:rPr>
                <w:rFonts w:asciiTheme="majorHAnsi" w:hAnsiTheme="majorHAnsi"/>
                <w:sz w:val="24"/>
                <w:szCs w:val="24"/>
              </w:rPr>
            </w:pPr>
          </w:p>
        </w:tc>
        <w:tc>
          <w:tcPr>
            <w:tcW w:w="1847" w:type="dxa"/>
          </w:tcPr>
          <w:p w:rsidR="00CC374C" w:rsidRPr="00E64D69" w:rsidRDefault="00CC374C" w:rsidP="00BC1348">
            <w:pPr>
              <w:rPr>
                <w:rFonts w:asciiTheme="majorHAnsi" w:hAnsiTheme="majorHAnsi"/>
                <w:sz w:val="24"/>
                <w:szCs w:val="24"/>
              </w:rPr>
            </w:pPr>
          </w:p>
        </w:tc>
      </w:tr>
      <w:tr w:rsidR="00CC374C" w:rsidRPr="00E64D69" w:rsidTr="00BC1348">
        <w:tc>
          <w:tcPr>
            <w:tcW w:w="2808" w:type="dxa"/>
          </w:tcPr>
          <w:p w:rsidR="00CC374C" w:rsidRPr="00E64D69" w:rsidRDefault="00CC374C" w:rsidP="00BC1348">
            <w:pPr>
              <w:rPr>
                <w:rFonts w:asciiTheme="majorHAnsi" w:hAnsiTheme="majorHAnsi"/>
                <w:sz w:val="24"/>
                <w:szCs w:val="24"/>
              </w:rPr>
            </w:pPr>
            <w:r w:rsidRPr="00E64D69">
              <w:rPr>
                <w:rFonts w:asciiTheme="majorHAnsi" w:hAnsiTheme="majorHAnsi"/>
                <w:sz w:val="24"/>
                <w:szCs w:val="24"/>
              </w:rPr>
              <w:lastRenderedPageBreak/>
              <w:t xml:space="preserve">Total </w:t>
            </w:r>
          </w:p>
        </w:tc>
        <w:tc>
          <w:tcPr>
            <w:tcW w:w="1814" w:type="dxa"/>
          </w:tcPr>
          <w:p w:rsidR="00CC374C" w:rsidRPr="00E64D69" w:rsidRDefault="00CC374C" w:rsidP="00BC1348">
            <w:pPr>
              <w:jc w:val="center"/>
              <w:rPr>
                <w:rFonts w:asciiTheme="majorHAnsi" w:hAnsiTheme="majorHAnsi"/>
                <w:sz w:val="24"/>
                <w:szCs w:val="24"/>
              </w:rPr>
            </w:pPr>
            <w:r w:rsidRPr="00E64D69">
              <w:rPr>
                <w:rFonts w:asciiTheme="majorHAnsi" w:hAnsiTheme="majorHAnsi"/>
                <w:sz w:val="24"/>
                <w:szCs w:val="24"/>
              </w:rPr>
              <w:t>1,20,000</w:t>
            </w:r>
          </w:p>
        </w:tc>
        <w:tc>
          <w:tcPr>
            <w:tcW w:w="2776" w:type="dxa"/>
          </w:tcPr>
          <w:p w:rsidR="00CC374C" w:rsidRPr="00E64D69" w:rsidRDefault="00CC374C" w:rsidP="00BC1348">
            <w:pPr>
              <w:jc w:val="center"/>
              <w:rPr>
                <w:rFonts w:asciiTheme="majorHAnsi" w:hAnsiTheme="majorHAnsi"/>
                <w:sz w:val="24"/>
                <w:szCs w:val="24"/>
              </w:rPr>
            </w:pPr>
            <w:r w:rsidRPr="00E64D69">
              <w:rPr>
                <w:rFonts w:asciiTheme="majorHAnsi" w:hAnsiTheme="majorHAnsi"/>
                <w:sz w:val="24"/>
                <w:szCs w:val="24"/>
              </w:rPr>
              <w:t xml:space="preserve">Total </w:t>
            </w:r>
          </w:p>
        </w:tc>
        <w:tc>
          <w:tcPr>
            <w:tcW w:w="1847" w:type="dxa"/>
          </w:tcPr>
          <w:p w:rsidR="00CC374C" w:rsidRPr="00E64D69" w:rsidRDefault="00CC374C" w:rsidP="00BC1348">
            <w:pPr>
              <w:jc w:val="center"/>
              <w:rPr>
                <w:rFonts w:asciiTheme="majorHAnsi" w:hAnsiTheme="majorHAnsi"/>
                <w:sz w:val="24"/>
                <w:szCs w:val="24"/>
              </w:rPr>
            </w:pPr>
            <w:r w:rsidRPr="00E64D69">
              <w:rPr>
                <w:rFonts w:asciiTheme="majorHAnsi" w:hAnsiTheme="majorHAnsi"/>
                <w:sz w:val="24"/>
                <w:szCs w:val="24"/>
              </w:rPr>
              <w:t>1,20,000</w:t>
            </w:r>
          </w:p>
        </w:tc>
      </w:tr>
    </w:tbl>
    <w:p w:rsidR="00CC374C" w:rsidRPr="00E64D69" w:rsidRDefault="00CC374C" w:rsidP="00345297">
      <w:pPr>
        <w:spacing w:after="0" w:line="240" w:lineRule="auto"/>
        <w:rPr>
          <w:rFonts w:asciiTheme="majorHAnsi" w:hAnsiTheme="majorHAnsi"/>
          <w:b/>
          <w:sz w:val="24"/>
          <w:szCs w:val="24"/>
        </w:rPr>
      </w:pPr>
    </w:p>
    <w:p w:rsidR="00345297" w:rsidRPr="00E64D69" w:rsidRDefault="00CC374C" w:rsidP="00345297">
      <w:pPr>
        <w:spacing w:after="0" w:line="240" w:lineRule="auto"/>
        <w:jc w:val="center"/>
        <w:rPr>
          <w:rFonts w:asciiTheme="majorHAnsi" w:hAnsiTheme="majorHAnsi"/>
          <w:sz w:val="24"/>
          <w:szCs w:val="24"/>
        </w:rPr>
      </w:pPr>
      <w:r w:rsidRPr="00E64D69">
        <w:rPr>
          <w:rFonts w:asciiTheme="majorHAnsi" w:hAnsiTheme="majorHAnsi"/>
          <w:sz w:val="24"/>
          <w:szCs w:val="24"/>
        </w:rPr>
        <w:t xml:space="preserve">Finished </w:t>
      </w:r>
      <w:r w:rsidR="00345297" w:rsidRPr="00E64D69">
        <w:rPr>
          <w:rFonts w:asciiTheme="majorHAnsi" w:hAnsiTheme="majorHAnsi"/>
          <w:sz w:val="24"/>
          <w:szCs w:val="24"/>
        </w:rPr>
        <w:t>Stock</w:t>
      </w:r>
      <w:r w:rsidRPr="00E64D69">
        <w:rPr>
          <w:rFonts w:asciiTheme="majorHAnsi" w:hAnsiTheme="majorHAnsi"/>
          <w:sz w:val="24"/>
          <w:szCs w:val="24"/>
        </w:rPr>
        <w:t xml:space="preserve"> Account</w:t>
      </w:r>
    </w:p>
    <w:tbl>
      <w:tblPr>
        <w:tblStyle w:val="TableGrid"/>
        <w:tblW w:w="0" w:type="auto"/>
        <w:tblLook w:val="04A0"/>
      </w:tblPr>
      <w:tblGrid>
        <w:gridCol w:w="2808"/>
        <w:gridCol w:w="1710"/>
        <w:gridCol w:w="3060"/>
        <w:gridCol w:w="1667"/>
      </w:tblGrid>
      <w:tr w:rsidR="00CC374C" w:rsidRPr="00E64D69" w:rsidTr="006D15EC">
        <w:tc>
          <w:tcPr>
            <w:tcW w:w="2808" w:type="dxa"/>
          </w:tcPr>
          <w:p w:rsidR="00CC374C" w:rsidRPr="00E64D69" w:rsidRDefault="00CC374C" w:rsidP="00BC1348">
            <w:pPr>
              <w:rPr>
                <w:rFonts w:asciiTheme="majorHAnsi" w:hAnsiTheme="majorHAnsi"/>
                <w:sz w:val="24"/>
                <w:szCs w:val="24"/>
              </w:rPr>
            </w:pPr>
            <w:r w:rsidRPr="00E64D69">
              <w:rPr>
                <w:rFonts w:asciiTheme="majorHAnsi" w:hAnsiTheme="majorHAnsi"/>
                <w:sz w:val="24"/>
                <w:szCs w:val="24"/>
              </w:rPr>
              <w:t>To Balance b/d</w:t>
            </w:r>
          </w:p>
          <w:p w:rsidR="00CC374C" w:rsidRPr="00E64D69" w:rsidRDefault="00CC374C" w:rsidP="00BC1348">
            <w:pPr>
              <w:rPr>
                <w:rFonts w:asciiTheme="majorHAnsi" w:hAnsiTheme="majorHAnsi"/>
                <w:sz w:val="24"/>
                <w:szCs w:val="24"/>
              </w:rPr>
            </w:pPr>
            <w:r w:rsidRPr="00E64D69">
              <w:rPr>
                <w:rFonts w:asciiTheme="majorHAnsi" w:hAnsiTheme="majorHAnsi"/>
                <w:sz w:val="24"/>
                <w:szCs w:val="24"/>
              </w:rPr>
              <w:t>(</w:t>
            </w:r>
            <w:r w:rsidR="006D15EC" w:rsidRPr="00E64D69">
              <w:rPr>
                <w:rFonts w:asciiTheme="majorHAnsi" w:hAnsiTheme="majorHAnsi"/>
                <w:sz w:val="24"/>
                <w:szCs w:val="24"/>
              </w:rPr>
              <w:t>Opening stock 1000 units @ Rs.12</w:t>
            </w:r>
            <w:r w:rsidRPr="00E64D69">
              <w:rPr>
                <w:rFonts w:asciiTheme="majorHAnsi" w:hAnsiTheme="majorHAnsi"/>
                <w:sz w:val="24"/>
                <w:szCs w:val="24"/>
              </w:rPr>
              <w:t>)</w:t>
            </w:r>
          </w:p>
        </w:tc>
        <w:tc>
          <w:tcPr>
            <w:tcW w:w="1710" w:type="dxa"/>
          </w:tcPr>
          <w:p w:rsidR="006D15EC" w:rsidRPr="00E64D69" w:rsidRDefault="006D15EC" w:rsidP="006D15EC">
            <w:pPr>
              <w:jc w:val="center"/>
              <w:rPr>
                <w:rFonts w:asciiTheme="majorHAnsi" w:hAnsiTheme="majorHAnsi"/>
                <w:sz w:val="24"/>
                <w:szCs w:val="24"/>
              </w:rPr>
            </w:pPr>
          </w:p>
          <w:p w:rsidR="006D15EC" w:rsidRPr="00E64D69" w:rsidRDefault="006D15EC" w:rsidP="006D15EC">
            <w:pPr>
              <w:jc w:val="center"/>
              <w:rPr>
                <w:rFonts w:asciiTheme="majorHAnsi" w:hAnsiTheme="majorHAnsi"/>
                <w:sz w:val="24"/>
                <w:szCs w:val="24"/>
              </w:rPr>
            </w:pPr>
          </w:p>
          <w:p w:rsidR="00CC374C" w:rsidRPr="00E64D69" w:rsidRDefault="006D15EC" w:rsidP="006D15EC">
            <w:pPr>
              <w:jc w:val="center"/>
              <w:rPr>
                <w:rFonts w:asciiTheme="majorHAnsi" w:hAnsiTheme="majorHAnsi"/>
                <w:sz w:val="24"/>
                <w:szCs w:val="24"/>
              </w:rPr>
            </w:pPr>
            <w:r w:rsidRPr="00E64D69">
              <w:rPr>
                <w:rFonts w:asciiTheme="majorHAnsi" w:hAnsiTheme="majorHAnsi"/>
                <w:sz w:val="24"/>
                <w:szCs w:val="24"/>
              </w:rPr>
              <w:t>12,000</w:t>
            </w:r>
          </w:p>
        </w:tc>
        <w:tc>
          <w:tcPr>
            <w:tcW w:w="3060" w:type="dxa"/>
          </w:tcPr>
          <w:p w:rsidR="00CC374C" w:rsidRPr="00E64D69" w:rsidRDefault="006D15EC" w:rsidP="00917DD0">
            <w:pPr>
              <w:rPr>
                <w:rFonts w:asciiTheme="majorHAnsi" w:hAnsiTheme="majorHAnsi"/>
                <w:sz w:val="24"/>
                <w:szCs w:val="24"/>
              </w:rPr>
            </w:pPr>
            <w:r w:rsidRPr="00E64D69">
              <w:rPr>
                <w:rFonts w:asciiTheme="majorHAnsi" w:hAnsiTheme="majorHAnsi"/>
                <w:sz w:val="24"/>
                <w:szCs w:val="24"/>
              </w:rPr>
              <w:t>Cost of Sales A/c (cost of sales of 10,500 units @ Rs.12)</w:t>
            </w:r>
          </w:p>
        </w:tc>
        <w:tc>
          <w:tcPr>
            <w:tcW w:w="1667" w:type="dxa"/>
          </w:tcPr>
          <w:p w:rsidR="00CC374C" w:rsidRPr="00E64D69" w:rsidRDefault="00CC374C" w:rsidP="0038344B">
            <w:pPr>
              <w:jc w:val="center"/>
              <w:rPr>
                <w:rFonts w:asciiTheme="majorHAnsi" w:hAnsiTheme="majorHAnsi"/>
                <w:sz w:val="24"/>
                <w:szCs w:val="24"/>
              </w:rPr>
            </w:pPr>
          </w:p>
          <w:p w:rsidR="006D15EC" w:rsidRPr="00E64D69" w:rsidRDefault="006D15EC" w:rsidP="0038344B">
            <w:pPr>
              <w:jc w:val="center"/>
              <w:rPr>
                <w:rFonts w:asciiTheme="majorHAnsi" w:hAnsiTheme="majorHAnsi"/>
                <w:sz w:val="24"/>
                <w:szCs w:val="24"/>
              </w:rPr>
            </w:pPr>
          </w:p>
          <w:p w:rsidR="006D15EC" w:rsidRPr="00E64D69" w:rsidRDefault="006D15EC" w:rsidP="0038344B">
            <w:pPr>
              <w:jc w:val="center"/>
              <w:rPr>
                <w:rFonts w:asciiTheme="majorHAnsi" w:hAnsiTheme="majorHAnsi"/>
                <w:sz w:val="24"/>
                <w:szCs w:val="24"/>
              </w:rPr>
            </w:pPr>
            <w:r w:rsidRPr="00E64D69">
              <w:rPr>
                <w:rFonts w:asciiTheme="majorHAnsi" w:hAnsiTheme="majorHAnsi"/>
                <w:sz w:val="24"/>
                <w:szCs w:val="24"/>
              </w:rPr>
              <w:t>1,26,000</w:t>
            </w:r>
          </w:p>
        </w:tc>
      </w:tr>
      <w:tr w:rsidR="00CC374C" w:rsidRPr="00E64D69" w:rsidTr="006D15EC">
        <w:tc>
          <w:tcPr>
            <w:tcW w:w="2808" w:type="dxa"/>
          </w:tcPr>
          <w:p w:rsidR="006D15EC" w:rsidRPr="00E64D69" w:rsidRDefault="00CC374C" w:rsidP="00917DD0">
            <w:pPr>
              <w:rPr>
                <w:rFonts w:asciiTheme="majorHAnsi" w:hAnsiTheme="majorHAnsi"/>
                <w:sz w:val="24"/>
                <w:szCs w:val="24"/>
              </w:rPr>
            </w:pPr>
            <w:r w:rsidRPr="00E64D69">
              <w:rPr>
                <w:rFonts w:asciiTheme="majorHAnsi" w:hAnsiTheme="majorHAnsi"/>
                <w:sz w:val="24"/>
                <w:szCs w:val="24"/>
              </w:rPr>
              <w:t>To WIP</w:t>
            </w:r>
            <w:r w:rsidR="006D15EC" w:rsidRPr="00E64D69">
              <w:rPr>
                <w:rFonts w:asciiTheme="majorHAnsi" w:hAnsiTheme="majorHAnsi"/>
                <w:sz w:val="24"/>
                <w:szCs w:val="24"/>
              </w:rPr>
              <w:t xml:space="preserve"> A/c </w:t>
            </w:r>
          </w:p>
          <w:p w:rsidR="00CC374C" w:rsidRPr="00E64D69" w:rsidRDefault="006D15EC" w:rsidP="00917DD0">
            <w:pPr>
              <w:rPr>
                <w:rFonts w:asciiTheme="majorHAnsi" w:hAnsiTheme="majorHAnsi"/>
                <w:sz w:val="24"/>
                <w:szCs w:val="24"/>
              </w:rPr>
            </w:pPr>
            <w:r w:rsidRPr="00E64D69">
              <w:rPr>
                <w:rFonts w:asciiTheme="majorHAnsi" w:hAnsiTheme="majorHAnsi"/>
                <w:sz w:val="24"/>
                <w:szCs w:val="24"/>
              </w:rPr>
              <w:t>(Cost of 10,000 units produced @ Rs.12)</w:t>
            </w:r>
          </w:p>
        </w:tc>
        <w:tc>
          <w:tcPr>
            <w:tcW w:w="1710" w:type="dxa"/>
          </w:tcPr>
          <w:p w:rsidR="006D15EC" w:rsidRPr="00E64D69" w:rsidRDefault="006D15EC" w:rsidP="00917DD0">
            <w:pPr>
              <w:rPr>
                <w:rFonts w:asciiTheme="majorHAnsi" w:hAnsiTheme="majorHAnsi"/>
                <w:sz w:val="24"/>
                <w:szCs w:val="24"/>
              </w:rPr>
            </w:pPr>
          </w:p>
          <w:p w:rsidR="006D15EC" w:rsidRPr="00E64D69" w:rsidRDefault="006D15EC" w:rsidP="00917DD0">
            <w:pPr>
              <w:rPr>
                <w:rFonts w:asciiTheme="majorHAnsi" w:hAnsiTheme="majorHAnsi"/>
                <w:sz w:val="24"/>
                <w:szCs w:val="24"/>
              </w:rPr>
            </w:pPr>
          </w:p>
          <w:p w:rsidR="00CC374C" w:rsidRPr="00E64D69" w:rsidRDefault="006D15EC" w:rsidP="006D15EC">
            <w:pPr>
              <w:jc w:val="center"/>
              <w:rPr>
                <w:rFonts w:asciiTheme="majorHAnsi" w:hAnsiTheme="majorHAnsi"/>
                <w:sz w:val="24"/>
                <w:szCs w:val="24"/>
              </w:rPr>
            </w:pPr>
            <w:r w:rsidRPr="00E64D69">
              <w:rPr>
                <w:rFonts w:asciiTheme="majorHAnsi" w:hAnsiTheme="majorHAnsi"/>
                <w:sz w:val="24"/>
                <w:szCs w:val="24"/>
              </w:rPr>
              <w:t>1,20,000</w:t>
            </w:r>
          </w:p>
        </w:tc>
        <w:tc>
          <w:tcPr>
            <w:tcW w:w="3060" w:type="dxa"/>
          </w:tcPr>
          <w:p w:rsidR="00CC374C" w:rsidRPr="00E64D69" w:rsidRDefault="00CC374C" w:rsidP="00917DD0">
            <w:pPr>
              <w:rPr>
                <w:rFonts w:asciiTheme="majorHAnsi" w:hAnsiTheme="majorHAnsi"/>
                <w:sz w:val="24"/>
                <w:szCs w:val="24"/>
              </w:rPr>
            </w:pPr>
            <w:r w:rsidRPr="00E64D69">
              <w:rPr>
                <w:rFonts w:asciiTheme="majorHAnsi" w:hAnsiTheme="majorHAnsi"/>
                <w:sz w:val="24"/>
                <w:szCs w:val="24"/>
              </w:rPr>
              <w:t>C/d</w:t>
            </w:r>
          </w:p>
          <w:p w:rsidR="0038344B" w:rsidRPr="00E64D69" w:rsidRDefault="0038344B" w:rsidP="00917DD0">
            <w:pPr>
              <w:rPr>
                <w:rFonts w:asciiTheme="majorHAnsi" w:hAnsiTheme="majorHAnsi"/>
                <w:sz w:val="24"/>
                <w:szCs w:val="24"/>
              </w:rPr>
            </w:pPr>
            <w:r w:rsidRPr="00E64D69">
              <w:rPr>
                <w:rFonts w:asciiTheme="majorHAnsi" w:hAnsiTheme="majorHAnsi"/>
                <w:sz w:val="24"/>
                <w:szCs w:val="24"/>
              </w:rPr>
              <w:t>(500 units @ Rs.12)</w:t>
            </w:r>
          </w:p>
        </w:tc>
        <w:tc>
          <w:tcPr>
            <w:tcW w:w="1667" w:type="dxa"/>
          </w:tcPr>
          <w:p w:rsidR="0038344B" w:rsidRPr="00E64D69" w:rsidRDefault="0038344B" w:rsidP="0038344B">
            <w:pPr>
              <w:jc w:val="center"/>
              <w:rPr>
                <w:rFonts w:asciiTheme="majorHAnsi" w:hAnsiTheme="majorHAnsi"/>
                <w:sz w:val="24"/>
                <w:szCs w:val="24"/>
              </w:rPr>
            </w:pPr>
          </w:p>
          <w:p w:rsidR="00CC374C" w:rsidRPr="00E64D69" w:rsidRDefault="006D15EC" w:rsidP="0038344B">
            <w:pPr>
              <w:jc w:val="center"/>
              <w:rPr>
                <w:rFonts w:asciiTheme="majorHAnsi" w:hAnsiTheme="majorHAnsi"/>
                <w:sz w:val="24"/>
                <w:szCs w:val="24"/>
              </w:rPr>
            </w:pPr>
            <w:r w:rsidRPr="00E64D69">
              <w:rPr>
                <w:rFonts w:asciiTheme="majorHAnsi" w:hAnsiTheme="majorHAnsi"/>
                <w:sz w:val="24"/>
                <w:szCs w:val="24"/>
              </w:rPr>
              <w:t>6,000</w:t>
            </w:r>
          </w:p>
        </w:tc>
      </w:tr>
      <w:tr w:rsidR="00CC374C" w:rsidRPr="00E64D69" w:rsidTr="006D15EC">
        <w:tc>
          <w:tcPr>
            <w:tcW w:w="2808" w:type="dxa"/>
          </w:tcPr>
          <w:p w:rsidR="00CC374C" w:rsidRPr="00E64D69" w:rsidRDefault="006D15EC" w:rsidP="00917DD0">
            <w:pPr>
              <w:rPr>
                <w:rFonts w:asciiTheme="majorHAnsi" w:hAnsiTheme="majorHAnsi"/>
                <w:sz w:val="24"/>
                <w:szCs w:val="24"/>
              </w:rPr>
            </w:pPr>
            <w:r w:rsidRPr="00E64D69">
              <w:rPr>
                <w:rFonts w:asciiTheme="majorHAnsi" w:hAnsiTheme="majorHAnsi"/>
                <w:sz w:val="24"/>
                <w:szCs w:val="24"/>
              </w:rPr>
              <w:t xml:space="preserve">Total </w:t>
            </w:r>
          </w:p>
        </w:tc>
        <w:tc>
          <w:tcPr>
            <w:tcW w:w="1710" w:type="dxa"/>
          </w:tcPr>
          <w:p w:rsidR="00CC374C" w:rsidRPr="00E64D69" w:rsidRDefault="006D15EC" w:rsidP="006D15EC">
            <w:pPr>
              <w:jc w:val="center"/>
              <w:rPr>
                <w:rFonts w:asciiTheme="majorHAnsi" w:hAnsiTheme="majorHAnsi"/>
                <w:sz w:val="24"/>
                <w:szCs w:val="24"/>
              </w:rPr>
            </w:pPr>
            <w:r w:rsidRPr="00E64D69">
              <w:rPr>
                <w:rFonts w:asciiTheme="majorHAnsi" w:hAnsiTheme="majorHAnsi"/>
                <w:sz w:val="24"/>
                <w:szCs w:val="24"/>
              </w:rPr>
              <w:t>1,32,000</w:t>
            </w:r>
          </w:p>
        </w:tc>
        <w:tc>
          <w:tcPr>
            <w:tcW w:w="3060" w:type="dxa"/>
          </w:tcPr>
          <w:p w:rsidR="00CC374C" w:rsidRPr="00E64D69" w:rsidRDefault="006D15EC" w:rsidP="00917DD0">
            <w:pPr>
              <w:rPr>
                <w:rFonts w:asciiTheme="majorHAnsi" w:hAnsiTheme="majorHAnsi"/>
                <w:sz w:val="24"/>
                <w:szCs w:val="24"/>
              </w:rPr>
            </w:pPr>
            <w:r w:rsidRPr="00E64D69">
              <w:rPr>
                <w:rFonts w:asciiTheme="majorHAnsi" w:hAnsiTheme="majorHAnsi"/>
                <w:sz w:val="24"/>
                <w:szCs w:val="24"/>
              </w:rPr>
              <w:t xml:space="preserve">Total </w:t>
            </w:r>
          </w:p>
        </w:tc>
        <w:tc>
          <w:tcPr>
            <w:tcW w:w="1667" w:type="dxa"/>
          </w:tcPr>
          <w:p w:rsidR="00CC374C" w:rsidRPr="00E64D69" w:rsidRDefault="006D15EC" w:rsidP="006D15EC">
            <w:pPr>
              <w:jc w:val="center"/>
              <w:rPr>
                <w:rFonts w:asciiTheme="majorHAnsi" w:hAnsiTheme="majorHAnsi"/>
                <w:sz w:val="24"/>
                <w:szCs w:val="24"/>
              </w:rPr>
            </w:pPr>
            <w:r w:rsidRPr="00E64D69">
              <w:rPr>
                <w:rFonts w:asciiTheme="majorHAnsi" w:hAnsiTheme="majorHAnsi"/>
                <w:sz w:val="24"/>
                <w:szCs w:val="24"/>
              </w:rPr>
              <w:t>1,32,000</w:t>
            </w:r>
          </w:p>
        </w:tc>
      </w:tr>
    </w:tbl>
    <w:p w:rsidR="00345297" w:rsidRPr="00E64D69" w:rsidRDefault="00345297" w:rsidP="00345297">
      <w:pPr>
        <w:spacing w:after="0" w:line="240" w:lineRule="auto"/>
        <w:rPr>
          <w:rFonts w:asciiTheme="majorHAnsi" w:hAnsiTheme="majorHAnsi"/>
          <w:sz w:val="24"/>
          <w:szCs w:val="24"/>
        </w:rPr>
      </w:pPr>
    </w:p>
    <w:p w:rsidR="00345297" w:rsidRPr="00E64D69" w:rsidRDefault="00345297" w:rsidP="00345297">
      <w:pPr>
        <w:spacing w:after="0" w:line="240" w:lineRule="auto"/>
        <w:jc w:val="center"/>
        <w:rPr>
          <w:rFonts w:asciiTheme="majorHAnsi" w:hAnsiTheme="majorHAnsi"/>
          <w:sz w:val="24"/>
          <w:szCs w:val="24"/>
        </w:rPr>
      </w:pPr>
      <w:r w:rsidRPr="00E64D69">
        <w:rPr>
          <w:rFonts w:asciiTheme="majorHAnsi" w:hAnsiTheme="majorHAnsi"/>
          <w:sz w:val="24"/>
          <w:szCs w:val="24"/>
        </w:rPr>
        <w:t>Costing P &amp; L A/c</w:t>
      </w:r>
    </w:p>
    <w:tbl>
      <w:tblPr>
        <w:tblStyle w:val="TableGrid"/>
        <w:tblW w:w="0" w:type="auto"/>
        <w:tblLook w:val="04A0"/>
      </w:tblPr>
      <w:tblGrid>
        <w:gridCol w:w="2808"/>
        <w:gridCol w:w="1814"/>
        <w:gridCol w:w="2311"/>
        <w:gridCol w:w="2312"/>
      </w:tblGrid>
      <w:tr w:rsidR="00345297" w:rsidRPr="00E64D69" w:rsidTr="006D15EC">
        <w:tc>
          <w:tcPr>
            <w:tcW w:w="2808" w:type="dxa"/>
          </w:tcPr>
          <w:p w:rsidR="00345297" w:rsidRPr="00E64D69" w:rsidRDefault="006D15EC" w:rsidP="00917DD0">
            <w:pPr>
              <w:rPr>
                <w:rFonts w:asciiTheme="majorHAnsi" w:hAnsiTheme="majorHAnsi"/>
                <w:sz w:val="24"/>
                <w:szCs w:val="24"/>
              </w:rPr>
            </w:pPr>
            <w:r w:rsidRPr="00E64D69">
              <w:rPr>
                <w:rFonts w:asciiTheme="majorHAnsi" w:hAnsiTheme="majorHAnsi"/>
                <w:sz w:val="24"/>
                <w:szCs w:val="24"/>
              </w:rPr>
              <w:t>Cost of Sales Account                         (cost of sales of 10,500 units @ Rs.12)</w:t>
            </w:r>
          </w:p>
        </w:tc>
        <w:tc>
          <w:tcPr>
            <w:tcW w:w="1814" w:type="dxa"/>
          </w:tcPr>
          <w:p w:rsidR="006D15EC" w:rsidRPr="00E64D69" w:rsidRDefault="006D15EC" w:rsidP="00917DD0">
            <w:pPr>
              <w:rPr>
                <w:rFonts w:asciiTheme="majorHAnsi" w:hAnsiTheme="majorHAnsi"/>
                <w:sz w:val="24"/>
                <w:szCs w:val="24"/>
              </w:rPr>
            </w:pPr>
          </w:p>
          <w:p w:rsidR="006D15EC" w:rsidRPr="00E64D69" w:rsidRDefault="006D15EC" w:rsidP="00917DD0">
            <w:pPr>
              <w:rPr>
                <w:rFonts w:asciiTheme="majorHAnsi" w:hAnsiTheme="majorHAnsi"/>
                <w:sz w:val="24"/>
                <w:szCs w:val="24"/>
              </w:rPr>
            </w:pPr>
          </w:p>
          <w:p w:rsidR="00345297" w:rsidRPr="00E64D69" w:rsidRDefault="006D15EC" w:rsidP="006D15EC">
            <w:pPr>
              <w:jc w:val="center"/>
              <w:rPr>
                <w:rFonts w:asciiTheme="majorHAnsi" w:hAnsiTheme="majorHAnsi"/>
                <w:sz w:val="24"/>
                <w:szCs w:val="24"/>
              </w:rPr>
            </w:pPr>
            <w:r w:rsidRPr="00E64D69">
              <w:rPr>
                <w:rFonts w:asciiTheme="majorHAnsi" w:hAnsiTheme="majorHAnsi"/>
                <w:sz w:val="24"/>
                <w:szCs w:val="24"/>
              </w:rPr>
              <w:t>1,26,000</w:t>
            </w:r>
          </w:p>
        </w:tc>
        <w:tc>
          <w:tcPr>
            <w:tcW w:w="2311"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Sales</w:t>
            </w:r>
            <w:r w:rsidR="006D15EC" w:rsidRPr="00E64D69">
              <w:rPr>
                <w:rFonts w:asciiTheme="majorHAnsi" w:hAnsiTheme="majorHAnsi"/>
                <w:sz w:val="24"/>
                <w:szCs w:val="24"/>
              </w:rPr>
              <w:t xml:space="preserve"> A/c                           (sales of 10,500 units @ Rs.20)</w:t>
            </w:r>
          </w:p>
        </w:tc>
        <w:tc>
          <w:tcPr>
            <w:tcW w:w="2312" w:type="dxa"/>
          </w:tcPr>
          <w:p w:rsidR="006D15EC" w:rsidRPr="00E64D69" w:rsidRDefault="006D15EC" w:rsidP="006D15EC">
            <w:pPr>
              <w:jc w:val="center"/>
              <w:rPr>
                <w:rFonts w:asciiTheme="majorHAnsi" w:hAnsiTheme="majorHAnsi"/>
                <w:sz w:val="24"/>
                <w:szCs w:val="24"/>
              </w:rPr>
            </w:pPr>
          </w:p>
          <w:p w:rsidR="006D15EC" w:rsidRPr="00E64D69" w:rsidRDefault="006D15EC" w:rsidP="006D15EC">
            <w:pPr>
              <w:jc w:val="center"/>
              <w:rPr>
                <w:rFonts w:asciiTheme="majorHAnsi" w:hAnsiTheme="majorHAnsi"/>
                <w:sz w:val="24"/>
                <w:szCs w:val="24"/>
              </w:rPr>
            </w:pPr>
          </w:p>
          <w:p w:rsidR="00345297" w:rsidRPr="00E64D69" w:rsidRDefault="006D15EC" w:rsidP="006D15EC">
            <w:pPr>
              <w:jc w:val="center"/>
              <w:rPr>
                <w:rFonts w:asciiTheme="majorHAnsi" w:hAnsiTheme="majorHAnsi"/>
                <w:sz w:val="24"/>
                <w:szCs w:val="24"/>
              </w:rPr>
            </w:pPr>
            <w:r w:rsidRPr="00E64D69">
              <w:rPr>
                <w:rFonts w:asciiTheme="majorHAnsi" w:hAnsiTheme="majorHAnsi"/>
                <w:sz w:val="24"/>
                <w:szCs w:val="24"/>
              </w:rPr>
              <w:t>2,10,000</w:t>
            </w:r>
          </w:p>
        </w:tc>
      </w:tr>
      <w:tr w:rsidR="00345297" w:rsidRPr="00E64D69" w:rsidTr="006D15EC">
        <w:tc>
          <w:tcPr>
            <w:tcW w:w="280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GLA</w:t>
            </w:r>
            <w:r w:rsidR="006D15EC" w:rsidRPr="00E64D69">
              <w:rPr>
                <w:rFonts w:asciiTheme="majorHAnsi" w:hAnsiTheme="majorHAnsi"/>
                <w:sz w:val="24"/>
                <w:szCs w:val="24"/>
              </w:rPr>
              <w:t xml:space="preserve">  </w:t>
            </w:r>
            <w:r w:rsidRPr="00E64D69">
              <w:rPr>
                <w:rFonts w:asciiTheme="majorHAnsi" w:hAnsiTheme="majorHAnsi"/>
                <w:sz w:val="24"/>
                <w:szCs w:val="24"/>
              </w:rPr>
              <w:t>A</w:t>
            </w:r>
            <w:r w:rsidR="006D15EC" w:rsidRPr="00E64D69">
              <w:rPr>
                <w:rFonts w:asciiTheme="majorHAnsi" w:hAnsiTheme="majorHAnsi"/>
                <w:sz w:val="24"/>
                <w:szCs w:val="24"/>
              </w:rPr>
              <w:t>/c  (Net Profit</w:t>
            </w:r>
            <w:r w:rsidRPr="00E64D69">
              <w:rPr>
                <w:rFonts w:asciiTheme="majorHAnsi" w:hAnsiTheme="majorHAnsi"/>
                <w:sz w:val="24"/>
                <w:szCs w:val="24"/>
              </w:rPr>
              <w:t>)</w:t>
            </w:r>
          </w:p>
        </w:tc>
        <w:tc>
          <w:tcPr>
            <w:tcW w:w="1814" w:type="dxa"/>
          </w:tcPr>
          <w:p w:rsidR="00345297" w:rsidRPr="00E64D69" w:rsidRDefault="00345297" w:rsidP="006D15EC">
            <w:pPr>
              <w:jc w:val="center"/>
              <w:rPr>
                <w:rFonts w:asciiTheme="majorHAnsi" w:hAnsiTheme="majorHAnsi"/>
                <w:sz w:val="24"/>
                <w:szCs w:val="24"/>
              </w:rPr>
            </w:pPr>
            <w:r w:rsidRPr="00E64D69">
              <w:rPr>
                <w:rFonts w:asciiTheme="majorHAnsi" w:hAnsiTheme="majorHAnsi"/>
                <w:sz w:val="24"/>
                <w:szCs w:val="24"/>
              </w:rPr>
              <w:t>84</w:t>
            </w:r>
            <w:r w:rsidR="006D15EC" w:rsidRPr="00E64D69">
              <w:rPr>
                <w:rFonts w:asciiTheme="majorHAnsi" w:hAnsiTheme="majorHAnsi"/>
                <w:sz w:val="24"/>
                <w:szCs w:val="24"/>
              </w:rPr>
              <w:t>,</w:t>
            </w:r>
            <w:r w:rsidRPr="00E64D69">
              <w:rPr>
                <w:rFonts w:asciiTheme="majorHAnsi" w:hAnsiTheme="majorHAnsi"/>
                <w:sz w:val="24"/>
                <w:szCs w:val="24"/>
              </w:rPr>
              <w:t>000</w:t>
            </w:r>
          </w:p>
        </w:tc>
        <w:tc>
          <w:tcPr>
            <w:tcW w:w="2311" w:type="dxa"/>
          </w:tcPr>
          <w:p w:rsidR="00345297" w:rsidRPr="00E64D69" w:rsidRDefault="00345297" w:rsidP="00917DD0">
            <w:pPr>
              <w:rPr>
                <w:rFonts w:asciiTheme="majorHAnsi" w:hAnsiTheme="majorHAnsi"/>
                <w:sz w:val="24"/>
                <w:szCs w:val="24"/>
              </w:rPr>
            </w:pPr>
          </w:p>
        </w:tc>
        <w:tc>
          <w:tcPr>
            <w:tcW w:w="2312" w:type="dxa"/>
          </w:tcPr>
          <w:p w:rsidR="00345297" w:rsidRPr="00E64D69" w:rsidRDefault="00345297" w:rsidP="00917DD0">
            <w:pPr>
              <w:rPr>
                <w:rFonts w:asciiTheme="majorHAnsi" w:hAnsiTheme="majorHAnsi"/>
                <w:sz w:val="24"/>
                <w:szCs w:val="24"/>
              </w:rPr>
            </w:pPr>
          </w:p>
        </w:tc>
      </w:tr>
      <w:tr w:rsidR="006D15EC" w:rsidRPr="00E64D69" w:rsidTr="006D15EC">
        <w:tc>
          <w:tcPr>
            <w:tcW w:w="2808" w:type="dxa"/>
          </w:tcPr>
          <w:p w:rsidR="006D15EC" w:rsidRPr="00E64D69" w:rsidRDefault="006D15EC" w:rsidP="00917DD0">
            <w:pPr>
              <w:rPr>
                <w:rFonts w:asciiTheme="majorHAnsi" w:hAnsiTheme="majorHAnsi"/>
                <w:sz w:val="24"/>
                <w:szCs w:val="24"/>
              </w:rPr>
            </w:pPr>
            <w:r w:rsidRPr="00E64D69">
              <w:rPr>
                <w:rFonts w:asciiTheme="majorHAnsi" w:hAnsiTheme="majorHAnsi"/>
                <w:sz w:val="24"/>
                <w:szCs w:val="24"/>
              </w:rPr>
              <w:t xml:space="preserve">Total </w:t>
            </w:r>
          </w:p>
        </w:tc>
        <w:tc>
          <w:tcPr>
            <w:tcW w:w="1814" w:type="dxa"/>
          </w:tcPr>
          <w:p w:rsidR="006D15EC" w:rsidRPr="00E64D69" w:rsidRDefault="006D15EC" w:rsidP="006D15EC">
            <w:pPr>
              <w:jc w:val="center"/>
              <w:rPr>
                <w:rFonts w:asciiTheme="majorHAnsi" w:hAnsiTheme="majorHAnsi"/>
                <w:sz w:val="24"/>
                <w:szCs w:val="24"/>
              </w:rPr>
            </w:pPr>
            <w:r w:rsidRPr="00E64D69">
              <w:rPr>
                <w:rFonts w:asciiTheme="majorHAnsi" w:hAnsiTheme="majorHAnsi"/>
                <w:sz w:val="24"/>
                <w:szCs w:val="24"/>
              </w:rPr>
              <w:t>2,10,000</w:t>
            </w:r>
          </w:p>
        </w:tc>
        <w:tc>
          <w:tcPr>
            <w:tcW w:w="2311" w:type="dxa"/>
          </w:tcPr>
          <w:p w:rsidR="006D15EC" w:rsidRPr="00E64D69" w:rsidRDefault="006D15EC" w:rsidP="00917DD0">
            <w:pPr>
              <w:rPr>
                <w:rFonts w:asciiTheme="majorHAnsi" w:hAnsiTheme="majorHAnsi"/>
                <w:sz w:val="24"/>
                <w:szCs w:val="24"/>
              </w:rPr>
            </w:pPr>
            <w:r w:rsidRPr="00E64D69">
              <w:rPr>
                <w:rFonts w:asciiTheme="majorHAnsi" w:hAnsiTheme="majorHAnsi"/>
                <w:sz w:val="24"/>
                <w:szCs w:val="24"/>
              </w:rPr>
              <w:t xml:space="preserve">Total </w:t>
            </w:r>
          </w:p>
        </w:tc>
        <w:tc>
          <w:tcPr>
            <w:tcW w:w="2312" w:type="dxa"/>
          </w:tcPr>
          <w:p w:rsidR="006D15EC" w:rsidRPr="00E64D69" w:rsidRDefault="006D15EC" w:rsidP="006D15EC">
            <w:pPr>
              <w:jc w:val="center"/>
              <w:rPr>
                <w:rFonts w:asciiTheme="majorHAnsi" w:hAnsiTheme="majorHAnsi"/>
                <w:sz w:val="24"/>
                <w:szCs w:val="24"/>
              </w:rPr>
            </w:pPr>
            <w:r w:rsidRPr="00E64D69">
              <w:rPr>
                <w:rFonts w:asciiTheme="majorHAnsi" w:hAnsiTheme="majorHAnsi"/>
                <w:sz w:val="24"/>
                <w:szCs w:val="24"/>
              </w:rPr>
              <w:t>2,10,000</w:t>
            </w:r>
          </w:p>
        </w:tc>
      </w:tr>
    </w:tbl>
    <w:p w:rsidR="00E64D69" w:rsidRDefault="00E64D69" w:rsidP="00345297">
      <w:pPr>
        <w:spacing w:after="0" w:line="240" w:lineRule="auto"/>
        <w:rPr>
          <w:rFonts w:asciiTheme="majorHAnsi" w:hAnsiTheme="majorHAnsi"/>
          <w:sz w:val="24"/>
          <w:szCs w:val="24"/>
        </w:rPr>
      </w:pPr>
    </w:p>
    <w:p w:rsidR="00345297" w:rsidRPr="00E64D69" w:rsidRDefault="00345297" w:rsidP="00345297">
      <w:pPr>
        <w:spacing w:after="0" w:line="240" w:lineRule="auto"/>
        <w:rPr>
          <w:rFonts w:asciiTheme="majorHAnsi" w:hAnsiTheme="majorHAnsi"/>
          <w:sz w:val="24"/>
          <w:szCs w:val="24"/>
        </w:rPr>
      </w:pPr>
      <w:r w:rsidRPr="00E64D69">
        <w:rPr>
          <w:rFonts w:asciiTheme="majorHAnsi" w:hAnsiTheme="majorHAnsi"/>
          <w:sz w:val="24"/>
          <w:szCs w:val="24"/>
        </w:rPr>
        <w:t xml:space="preserve">Under absorption costing approach, P &amp; L </w:t>
      </w:r>
      <w:r w:rsidR="006D15EC" w:rsidRPr="00E64D69">
        <w:rPr>
          <w:rFonts w:asciiTheme="majorHAnsi" w:hAnsiTheme="majorHAnsi"/>
          <w:sz w:val="24"/>
          <w:szCs w:val="24"/>
        </w:rPr>
        <w:t xml:space="preserve">A/c </w:t>
      </w:r>
      <w:r w:rsidRPr="00E64D69">
        <w:rPr>
          <w:rFonts w:asciiTheme="majorHAnsi" w:hAnsiTheme="majorHAnsi"/>
          <w:sz w:val="24"/>
          <w:szCs w:val="24"/>
        </w:rPr>
        <w:t>has been debited with Rs. 1</w:t>
      </w:r>
      <w:r w:rsidR="006D15EC" w:rsidRPr="00E64D69">
        <w:rPr>
          <w:rFonts w:asciiTheme="majorHAnsi" w:hAnsiTheme="majorHAnsi"/>
          <w:sz w:val="24"/>
          <w:szCs w:val="24"/>
        </w:rPr>
        <w:t>,</w:t>
      </w:r>
      <w:r w:rsidRPr="00E64D69">
        <w:rPr>
          <w:rFonts w:asciiTheme="majorHAnsi" w:hAnsiTheme="majorHAnsi"/>
          <w:sz w:val="24"/>
          <w:szCs w:val="24"/>
        </w:rPr>
        <w:t>26</w:t>
      </w:r>
      <w:r w:rsidR="006D15EC" w:rsidRPr="00E64D69">
        <w:rPr>
          <w:rFonts w:asciiTheme="majorHAnsi" w:hAnsiTheme="majorHAnsi"/>
          <w:sz w:val="24"/>
          <w:szCs w:val="24"/>
        </w:rPr>
        <w:t>,</w:t>
      </w:r>
      <w:r w:rsidRPr="00E64D69">
        <w:rPr>
          <w:rFonts w:asciiTheme="majorHAnsi" w:hAnsiTheme="majorHAnsi"/>
          <w:sz w:val="24"/>
          <w:szCs w:val="24"/>
        </w:rPr>
        <w:t>00</w:t>
      </w:r>
      <w:r w:rsidR="00BC1348" w:rsidRPr="00E64D69">
        <w:rPr>
          <w:rFonts w:asciiTheme="majorHAnsi" w:hAnsiTheme="majorHAnsi"/>
          <w:sz w:val="24"/>
          <w:szCs w:val="24"/>
        </w:rPr>
        <w:t>0</w:t>
      </w:r>
      <w:r w:rsidRPr="00E64D69">
        <w:rPr>
          <w:rFonts w:asciiTheme="majorHAnsi" w:hAnsiTheme="majorHAnsi"/>
          <w:sz w:val="24"/>
          <w:szCs w:val="24"/>
        </w:rPr>
        <w:t xml:space="preserve"> (</w:t>
      </w:r>
      <w:r w:rsidR="006D15EC" w:rsidRPr="00E64D69">
        <w:rPr>
          <w:rFonts w:asciiTheme="majorHAnsi" w:hAnsiTheme="majorHAnsi"/>
          <w:sz w:val="24"/>
          <w:szCs w:val="24"/>
        </w:rPr>
        <w:t xml:space="preserve">i.e. </w:t>
      </w:r>
      <w:r w:rsidRPr="00E64D69">
        <w:rPr>
          <w:rFonts w:asciiTheme="majorHAnsi" w:hAnsiTheme="majorHAnsi"/>
          <w:sz w:val="24"/>
          <w:szCs w:val="24"/>
        </w:rPr>
        <w:t>10500</w:t>
      </w:r>
      <w:r w:rsidR="006D15EC" w:rsidRPr="00E64D69">
        <w:rPr>
          <w:rFonts w:asciiTheme="majorHAnsi" w:hAnsiTheme="majorHAnsi"/>
          <w:sz w:val="24"/>
          <w:szCs w:val="24"/>
        </w:rPr>
        <w:t xml:space="preserve"> units @Rs.12) which includes</w:t>
      </w:r>
      <w:r w:rsidRPr="00E64D69">
        <w:rPr>
          <w:rFonts w:asciiTheme="majorHAnsi" w:hAnsiTheme="majorHAnsi"/>
          <w:sz w:val="24"/>
          <w:szCs w:val="24"/>
        </w:rPr>
        <w:t xml:space="preserve"> fixed </w:t>
      </w:r>
      <w:r w:rsidR="006D15EC" w:rsidRPr="00E64D69">
        <w:rPr>
          <w:rFonts w:asciiTheme="majorHAnsi" w:hAnsiTheme="majorHAnsi"/>
          <w:sz w:val="24"/>
          <w:szCs w:val="24"/>
        </w:rPr>
        <w:t xml:space="preserve">production </w:t>
      </w:r>
      <w:r w:rsidRPr="00E64D69">
        <w:rPr>
          <w:rFonts w:asciiTheme="majorHAnsi" w:hAnsiTheme="majorHAnsi"/>
          <w:sz w:val="24"/>
          <w:szCs w:val="24"/>
        </w:rPr>
        <w:t>overhead element of Rs. 21000 (</w:t>
      </w:r>
      <w:r w:rsidR="006D15EC" w:rsidRPr="00E64D69">
        <w:rPr>
          <w:rFonts w:asciiTheme="majorHAnsi" w:hAnsiTheme="majorHAnsi"/>
          <w:sz w:val="24"/>
          <w:szCs w:val="24"/>
        </w:rPr>
        <w:t xml:space="preserve"> i.e. </w:t>
      </w:r>
      <w:r w:rsidRPr="00E64D69">
        <w:rPr>
          <w:rFonts w:asciiTheme="majorHAnsi" w:hAnsiTheme="majorHAnsi"/>
          <w:sz w:val="24"/>
          <w:szCs w:val="24"/>
        </w:rPr>
        <w:t>10500</w:t>
      </w:r>
      <w:r w:rsidR="006D15EC" w:rsidRPr="00E64D69">
        <w:rPr>
          <w:rFonts w:asciiTheme="majorHAnsi" w:hAnsiTheme="majorHAnsi"/>
          <w:sz w:val="24"/>
          <w:szCs w:val="24"/>
        </w:rPr>
        <w:t xml:space="preserve"> units @ Rs.2</w:t>
      </w:r>
      <w:r w:rsidRPr="00E64D69">
        <w:rPr>
          <w:rFonts w:asciiTheme="majorHAnsi" w:hAnsiTheme="majorHAnsi"/>
          <w:sz w:val="24"/>
          <w:szCs w:val="24"/>
        </w:rPr>
        <w:t xml:space="preserve">. It means P &amp; L </w:t>
      </w:r>
      <w:r w:rsidR="00BC1348" w:rsidRPr="00E64D69">
        <w:rPr>
          <w:rFonts w:asciiTheme="majorHAnsi" w:hAnsiTheme="majorHAnsi"/>
          <w:sz w:val="24"/>
          <w:szCs w:val="24"/>
        </w:rPr>
        <w:t xml:space="preserve">Account </w:t>
      </w:r>
      <w:r w:rsidRPr="00E64D69">
        <w:rPr>
          <w:rFonts w:asciiTheme="majorHAnsi" w:hAnsiTheme="majorHAnsi"/>
          <w:sz w:val="24"/>
          <w:szCs w:val="24"/>
        </w:rPr>
        <w:t>has been debited with amount of overhead attributable to units sold. Amount recovered is only Rs. 20000 (</w:t>
      </w:r>
      <w:r w:rsidR="00BC1348" w:rsidRPr="00E64D69">
        <w:rPr>
          <w:rFonts w:asciiTheme="majorHAnsi" w:hAnsiTheme="majorHAnsi"/>
          <w:sz w:val="24"/>
          <w:szCs w:val="24"/>
        </w:rPr>
        <w:t xml:space="preserve">i.e. </w:t>
      </w:r>
      <w:r w:rsidRPr="00E64D69">
        <w:rPr>
          <w:rFonts w:asciiTheme="majorHAnsi" w:hAnsiTheme="majorHAnsi"/>
          <w:sz w:val="24"/>
          <w:szCs w:val="24"/>
        </w:rPr>
        <w:t>10000x2). Difference of Rs. 1000 (P &amp; L debited with 21</w:t>
      </w:r>
      <w:r w:rsidR="00BC1348" w:rsidRPr="00E64D69">
        <w:rPr>
          <w:rFonts w:asciiTheme="majorHAnsi" w:hAnsiTheme="majorHAnsi"/>
          <w:sz w:val="24"/>
          <w:szCs w:val="24"/>
        </w:rPr>
        <w:t>,</w:t>
      </w:r>
      <w:r w:rsidRPr="00E64D69">
        <w:rPr>
          <w:rFonts w:asciiTheme="majorHAnsi" w:hAnsiTheme="majorHAnsi"/>
          <w:sz w:val="24"/>
          <w:szCs w:val="24"/>
        </w:rPr>
        <w:t>000 and recovered Rs. 20</w:t>
      </w:r>
      <w:r w:rsidR="00BC1348" w:rsidRPr="00E64D69">
        <w:rPr>
          <w:rFonts w:asciiTheme="majorHAnsi" w:hAnsiTheme="majorHAnsi"/>
          <w:sz w:val="24"/>
          <w:szCs w:val="24"/>
        </w:rPr>
        <w:t>,</w:t>
      </w:r>
      <w:r w:rsidRPr="00E64D69">
        <w:rPr>
          <w:rFonts w:asciiTheme="majorHAnsi" w:hAnsiTheme="majorHAnsi"/>
          <w:sz w:val="24"/>
          <w:szCs w:val="24"/>
        </w:rPr>
        <w:t>000) is on account of difference in amount of overhead included in opening and closing stock. Opening stock has fixed overhead of Rs. 2000 (</w:t>
      </w:r>
      <w:r w:rsidR="00BC1348" w:rsidRPr="00E64D69">
        <w:rPr>
          <w:rFonts w:asciiTheme="majorHAnsi" w:hAnsiTheme="majorHAnsi"/>
          <w:sz w:val="24"/>
          <w:szCs w:val="24"/>
        </w:rPr>
        <w:t xml:space="preserve">i.e. </w:t>
      </w:r>
      <w:r w:rsidRPr="00E64D69">
        <w:rPr>
          <w:rFonts w:asciiTheme="majorHAnsi" w:hAnsiTheme="majorHAnsi"/>
          <w:sz w:val="24"/>
          <w:szCs w:val="24"/>
        </w:rPr>
        <w:t>1000x2) and closing stock has fixed overhead of Rs. 1000 (500x2). There is no under/ over recovery</w:t>
      </w:r>
      <w:r w:rsidR="00BC1348" w:rsidRPr="00E64D69">
        <w:rPr>
          <w:rFonts w:asciiTheme="majorHAnsi" w:hAnsiTheme="majorHAnsi"/>
          <w:sz w:val="24"/>
          <w:szCs w:val="24"/>
        </w:rPr>
        <w:t xml:space="preserve"> </w:t>
      </w:r>
      <w:r w:rsidRPr="00E64D69">
        <w:rPr>
          <w:rFonts w:asciiTheme="majorHAnsi" w:hAnsiTheme="majorHAnsi"/>
          <w:sz w:val="24"/>
          <w:szCs w:val="24"/>
        </w:rPr>
        <w:t>as amount spent is Rs. 20000 and amount recovered is also Rs.20000 (Units produced 10000, recovery rate of Rs. 2 per unit.)</w:t>
      </w:r>
    </w:p>
    <w:p w:rsidR="00BC1348" w:rsidRPr="00E64D69" w:rsidRDefault="00BC1348" w:rsidP="00345297">
      <w:pPr>
        <w:spacing w:after="0" w:line="240" w:lineRule="auto"/>
        <w:rPr>
          <w:rFonts w:asciiTheme="majorHAnsi" w:hAnsiTheme="majorHAnsi"/>
          <w:sz w:val="24"/>
          <w:szCs w:val="24"/>
        </w:rPr>
      </w:pPr>
    </w:p>
    <w:p w:rsidR="00BC1348" w:rsidRPr="00E64D69" w:rsidRDefault="00BC1348" w:rsidP="00BC1348">
      <w:pPr>
        <w:pBdr>
          <w:top w:val="single" w:sz="4" w:space="1" w:color="auto"/>
          <w:left w:val="single" w:sz="4" w:space="4" w:color="auto"/>
          <w:bottom w:val="single" w:sz="4" w:space="1" w:color="auto"/>
          <w:right w:val="single" w:sz="4" w:space="4" w:color="auto"/>
        </w:pBdr>
        <w:spacing w:after="0" w:line="240" w:lineRule="auto"/>
        <w:jc w:val="center"/>
        <w:rPr>
          <w:rFonts w:asciiTheme="majorHAnsi" w:hAnsiTheme="majorHAnsi"/>
          <w:b/>
          <w:sz w:val="24"/>
          <w:szCs w:val="24"/>
        </w:rPr>
      </w:pPr>
      <w:r w:rsidRPr="00E64D69">
        <w:rPr>
          <w:rFonts w:asciiTheme="majorHAnsi" w:hAnsiTheme="majorHAnsi"/>
          <w:b/>
          <w:sz w:val="24"/>
          <w:szCs w:val="24"/>
        </w:rPr>
        <w:t>Examples (C)</w:t>
      </w:r>
    </w:p>
    <w:p w:rsidR="00BC1348" w:rsidRPr="00E64D69" w:rsidRDefault="00BC1348" w:rsidP="00345297">
      <w:pPr>
        <w:spacing w:after="0" w:line="240" w:lineRule="auto"/>
        <w:rPr>
          <w:rFonts w:asciiTheme="majorHAnsi" w:hAnsiTheme="majorHAnsi"/>
          <w:sz w:val="24"/>
          <w:szCs w:val="24"/>
        </w:rPr>
      </w:pPr>
    </w:p>
    <w:p w:rsidR="00DB4763" w:rsidRPr="00E64D69" w:rsidRDefault="00DB4763" w:rsidP="00DB4763">
      <w:pPr>
        <w:spacing w:after="0" w:line="240" w:lineRule="auto"/>
        <w:rPr>
          <w:rFonts w:asciiTheme="majorHAnsi" w:hAnsiTheme="majorHAnsi"/>
          <w:sz w:val="24"/>
          <w:szCs w:val="24"/>
        </w:rPr>
      </w:pPr>
      <w:r w:rsidRPr="00E64D69">
        <w:rPr>
          <w:rFonts w:asciiTheme="majorHAnsi" w:hAnsiTheme="majorHAnsi"/>
          <w:sz w:val="24"/>
          <w:szCs w:val="24"/>
        </w:rPr>
        <w:t>Budget</w:t>
      </w:r>
    </w:p>
    <w:tbl>
      <w:tblPr>
        <w:tblStyle w:val="TableGrid"/>
        <w:tblW w:w="0" w:type="auto"/>
        <w:tblInd w:w="18" w:type="dxa"/>
        <w:tblLook w:val="04A0"/>
      </w:tblPr>
      <w:tblGrid>
        <w:gridCol w:w="3150"/>
        <w:gridCol w:w="3330"/>
        <w:gridCol w:w="2970"/>
      </w:tblGrid>
      <w:tr w:rsidR="00DB4763" w:rsidRPr="00E64D69" w:rsidTr="00DB4763">
        <w:tc>
          <w:tcPr>
            <w:tcW w:w="315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Output</w:t>
            </w:r>
          </w:p>
        </w:tc>
        <w:tc>
          <w:tcPr>
            <w:tcW w:w="333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Fixed production overheads</w:t>
            </w:r>
          </w:p>
        </w:tc>
        <w:tc>
          <w:tcPr>
            <w:tcW w:w="297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Unit variable Cost</w:t>
            </w:r>
          </w:p>
        </w:tc>
      </w:tr>
      <w:tr w:rsidR="00DB4763" w:rsidRPr="00E64D69" w:rsidTr="00DB4763">
        <w:tc>
          <w:tcPr>
            <w:tcW w:w="315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10,000 units</w:t>
            </w:r>
          </w:p>
        </w:tc>
        <w:tc>
          <w:tcPr>
            <w:tcW w:w="333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Rs. 20,000</w:t>
            </w:r>
          </w:p>
        </w:tc>
        <w:tc>
          <w:tcPr>
            <w:tcW w:w="2970" w:type="dxa"/>
          </w:tcPr>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Rs. 10.</w:t>
            </w:r>
          </w:p>
        </w:tc>
      </w:tr>
    </w:tbl>
    <w:p w:rsidR="00DB4763" w:rsidRPr="00E64D69" w:rsidRDefault="00DB4763" w:rsidP="00DB4763">
      <w:pPr>
        <w:spacing w:after="0" w:line="240" w:lineRule="auto"/>
        <w:rPr>
          <w:rFonts w:asciiTheme="majorHAnsi" w:eastAsia="Times New Roman" w:hAnsiTheme="majorHAnsi" w:cs="Times New Roman"/>
          <w:sz w:val="24"/>
          <w:szCs w:val="24"/>
        </w:rPr>
      </w:pPr>
    </w:p>
    <w:p w:rsidR="00DB4763" w:rsidRPr="00E64D69" w:rsidRDefault="00DB4763" w:rsidP="00DB4763">
      <w:pPr>
        <w:spacing w:after="0" w:line="240" w:lineRule="auto"/>
        <w:rPr>
          <w:rFonts w:asciiTheme="majorHAnsi" w:eastAsia="Times New Roman" w:hAnsiTheme="majorHAnsi" w:cs="Times New Roman"/>
          <w:sz w:val="24"/>
          <w:szCs w:val="24"/>
        </w:rPr>
      </w:pPr>
      <w:r w:rsidRPr="00E64D69">
        <w:rPr>
          <w:rFonts w:asciiTheme="majorHAnsi" w:eastAsia="Times New Roman" w:hAnsiTheme="majorHAnsi" w:cs="Times New Roman"/>
          <w:sz w:val="24"/>
          <w:szCs w:val="24"/>
        </w:rPr>
        <w:t xml:space="preserve">Actual </w:t>
      </w:r>
    </w:p>
    <w:tbl>
      <w:tblPr>
        <w:tblStyle w:val="TableGrid"/>
        <w:tblW w:w="0" w:type="auto"/>
        <w:tblInd w:w="18" w:type="dxa"/>
        <w:tblLook w:val="04A0"/>
      </w:tblPr>
      <w:tblGrid>
        <w:gridCol w:w="3150"/>
        <w:gridCol w:w="3330"/>
        <w:gridCol w:w="2970"/>
      </w:tblGrid>
      <w:tr w:rsidR="00DB4763" w:rsidRPr="00E64D69" w:rsidTr="00DB4763">
        <w:tc>
          <w:tcPr>
            <w:tcW w:w="315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Output</w:t>
            </w:r>
          </w:p>
        </w:tc>
        <w:tc>
          <w:tcPr>
            <w:tcW w:w="333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Sales</w:t>
            </w:r>
          </w:p>
        </w:tc>
        <w:tc>
          <w:tcPr>
            <w:tcW w:w="297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Selling price per student</w:t>
            </w:r>
          </w:p>
        </w:tc>
      </w:tr>
      <w:tr w:rsidR="00DB4763" w:rsidRPr="00E64D69" w:rsidTr="00DB4763">
        <w:tc>
          <w:tcPr>
            <w:tcW w:w="315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11,000 units</w:t>
            </w:r>
          </w:p>
        </w:tc>
        <w:tc>
          <w:tcPr>
            <w:tcW w:w="3330" w:type="dxa"/>
          </w:tcPr>
          <w:p w:rsidR="00DB4763" w:rsidRPr="00E64D69" w:rsidRDefault="00DB4763" w:rsidP="00DB4763">
            <w:pPr>
              <w:pStyle w:val="ListParagraph"/>
              <w:ind w:left="0"/>
              <w:jc w:val="center"/>
              <w:rPr>
                <w:rFonts w:asciiTheme="majorHAnsi" w:hAnsiTheme="majorHAnsi"/>
                <w:sz w:val="24"/>
                <w:szCs w:val="24"/>
              </w:rPr>
            </w:pPr>
            <w:r w:rsidRPr="00E64D69">
              <w:rPr>
                <w:rFonts w:asciiTheme="majorHAnsi" w:hAnsiTheme="majorHAnsi"/>
                <w:sz w:val="24"/>
                <w:szCs w:val="24"/>
              </w:rPr>
              <w:t>9,500 units</w:t>
            </w:r>
          </w:p>
        </w:tc>
        <w:tc>
          <w:tcPr>
            <w:tcW w:w="2970" w:type="dxa"/>
          </w:tcPr>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Rs.20</w:t>
            </w:r>
          </w:p>
        </w:tc>
      </w:tr>
    </w:tbl>
    <w:p w:rsidR="00DB4763" w:rsidRPr="00E64D69" w:rsidRDefault="00DB4763" w:rsidP="00DB4763">
      <w:pPr>
        <w:spacing w:after="0" w:line="240" w:lineRule="auto"/>
        <w:rPr>
          <w:rFonts w:asciiTheme="majorHAnsi" w:hAnsiTheme="majorHAnsi"/>
          <w:sz w:val="24"/>
          <w:szCs w:val="24"/>
        </w:rPr>
      </w:pPr>
    </w:p>
    <w:p w:rsidR="00DB4763" w:rsidRPr="00E64D69" w:rsidRDefault="00DB4763" w:rsidP="00DB4763">
      <w:pPr>
        <w:spacing w:after="0" w:line="240" w:lineRule="auto"/>
        <w:rPr>
          <w:rFonts w:asciiTheme="majorHAnsi" w:hAnsiTheme="majorHAnsi"/>
          <w:sz w:val="24"/>
          <w:szCs w:val="24"/>
        </w:rPr>
      </w:pPr>
      <w:r w:rsidRPr="00E64D69">
        <w:rPr>
          <w:rFonts w:asciiTheme="majorHAnsi" w:hAnsiTheme="majorHAnsi"/>
          <w:sz w:val="24"/>
          <w:szCs w:val="24"/>
        </w:rPr>
        <w:t xml:space="preserve">Opening </w:t>
      </w:r>
      <w:proofErr w:type="gramStart"/>
      <w:r w:rsidRPr="00E64D69">
        <w:rPr>
          <w:rFonts w:asciiTheme="majorHAnsi" w:hAnsiTheme="majorHAnsi"/>
          <w:sz w:val="24"/>
          <w:szCs w:val="24"/>
        </w:rPr>
        <w:t>stock :</w:t>
      </w:r>
      <w:proofErr w:type="gramEnd"/>
      <w:r w:rsidRPr="00E64D69">
        <w:rPr>
          <w:rFonts w:asciiTheme="majorHAnsi" w:hAnsiTheme="majorHAnsi"/>
          <w:sz w:val="24"/>
          <w:szCs w:val="24"/>
        </w:rPr>
        <w:t xml:space="preserve"> 1,000 units</w:t>
      </w:r>
    </w:p>
    <w:p w:rsidR="00DB4763" w:rsidRPr="00E64D69" w:rsidRDefault="00DB4763" w:rsidP="00DB4763">
      <w:pPr>
        <w:spacing w:after="0" w:line="240" w:lineRule="auto"/>
        <w:rPr>
          <w:rFonts w:asciiTheme="majorHAnsi" w:hAnsiTheme="majorHAnsi"/>
          <w:sz w:val="24"/>
          <w:szCs w:val="24"/>
        </w:rPr>
      </w:pPr>
    </w:p>
    <w:p w:rsidR="00DB4763" w:rsidRPr="00E64D69" w:rsidRDefault="00DB4763" w:rsidP="00DB4763">
      <w:pPr>
        <w:pBdr>
          <w:top w:val="single" w:sz="4" w:space="1" w:color="auto"/>
          <w:left w:val="single" w:sz="4" w:space="4" w:color="auto"/>
          <w:bottom w:val="single" w:sz="4" w:space="1" w:color="auto"/>
          <w:right w:val="single" w:sz="4" w:space="0" w:color="auto"/>
        </w:pBdr>
        <w:spacing w:after="0" w:line="240" w:lineRule="auto"/>
        <w:rPr>
          <w:rFonts w:asciiTheme="majorHAnsi" w:hAnsiTheme="majorHAnsi"/>
          <w:sz w:val="24"/>
          <w:szCs w:val="24"/>
        </w:rPr>
      </w:pPr>
      <w:r w:rsidRPr="00E64D69">
        <w:rPr>
          <w:rFonts w:asciiTheme="majorHAnsi" w:hAnsiTheme="majorHAnsi"/>
          <w:sz w:val="24"/>
          <w:szCs w:val="24"/>
        </w:rPr>
        <w:t>Determine profit under both the approaches.</w:t>
      </w:r>
    </w:p>
    <w:p w:rsidR="00DB4763" w:rsidRPr="00E64D69" w:rsidRDefault="00DB4763" w:rsidP="00345297">
      <w:pPr>
        <w:spacing w:after="0" w:line="240" w:lineRule="auto"/>
        <w:rPr>
          <w:rFonts w:asciiTheme="majorHAnsi" w:hAnsiTheme="majorHAnsi"/>
          <w:sz w:val="24"/>
          <w:szCs w:val="24"/>
        </w:rPr>
      </w:pPr>
    </w:p>
    <w:p w:rsidR="00345297" w:rsidRPr="00E64D69" w:rsidRDefault="00345297" w:rsidP="00345297">
      <w:pPr>
        <w:spacing w:after="0" w:line="240" w:lineRule="auto"/>
        <w:rPr>
          <w:rFonts w:asciiTheme="majorHAnsi" w:hAnsiTheme="majorHAnsi"/>
          <w:b/>
          <w:sz w:val="24"/>
          <w:szCs w:val="24"/>
        </w:rPr>
      </w:pPr>
      <w:r w:rsidRPr="00E64D69">
        <w:rPr>
          <w:rFonts w:asciiTheme="majorHAnsi" w:hAnsiTheme="majorHAnsi"/>
          <w:b/>
          <w:sz w:val="24"/>
          <w:szCs w:val="24"/>
        </w:rPr>
        <w:t>Variable Costing Approach</w:t>
      </w:r>
    </w:p>
    <w:p w:rsidR="00DB4763" w:rsidRPr="00E64D69" w:rsidRDefault="00DB4763" w:rsidP="00DB4763">
      <w:pPr>
        <w:spacing w:after="0" w:line="240" w:lineRule="auto"/>
        <w:jc w:val="center"/>
        <w:rPr>
          <w:rFonts w:asciiTheme="majorHAnsi" w:hAnsiTheme="majorHAnsi"/>
          <w:sz w:val="24"/>
          <w:szCs w:val="24"/>
        </w:rPr>
      </w:pPr>
      <w:r w:rsidRPr="00E64D69">
        <w:rPr>
          <w:rFonts w:asciiTheme="majorHAnsi" w:hAnsiTheme="majorHAnsi"/>
          <w:sz w:val="24"/>
          <w:szCs w:val="24"/>
        </w:rPr>
        <w:lastRenderedPageBreak/>
        <w:t>Fixed Production Overheads Account</w:t>
      </w:r>
    </w:p>
    <w:tbl>
      <w:tblPr>
        <w:tblStyle w:val="TableGrid"/>
        <w:tblW w:w="0" w:type="auto"/>
        <w:tblLook w:val="04A0"/>
      </w:tblPr>
      <w:tblGrid>
        <w:gridCol w:w="2628"/>
        <w:gridCol w:w="1994"/>
        <w:gridCol w:w="2311"/>
        <w:gridCol w:w="2312"/>
      </w:tblGrid>
      <w:tr w:rsidR="00DB4763" w:rsidRPr="00E64D69" w:rsidTr="00DB4763">
        <w:tc>
          <w:tcPr>
            <w:tcW w:w="262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GLA  Account</w:t>
            </w:r>
          </w:p>
        </w:tc>
        <w:tc>
          <w:tcPr>
            <w:tcW w:w="1994" w:type="dxa"/>
          </w:tcPr>
          <w:p w:rsidR="00DB4763" w:rsidRPr="00E64D69" w:rsidRDefault="00DB4763" w:rsidP="00DB4763">
            <w:pPr>
              <w:jc w:val="center"/>
              <w:rPr>
                <w:rFonts w:asciiTheme="majorHAnsi" w:hAnsiTheme="majorHAnsi"/>
                <w:sz w:val="24"/>
                <w:szCs w:val="24"/>
                <w:u w:val="single"/>
              </w:rPr>
            </w:pPr>
            <w:r w:rsidRPr="00E64D69">
              <w:rPr>
                <w:rFonts w:asciiTheme="majorHAnsi" w:hAnsiTheme="majorHAnsi"/>
                <w:sz w:val="24"/>
                <w:szCs w:val="24"/>
                <w:u w:val="single"/>
              </w:rPr>
              <w:t>20,000</w:t>
            </w:r>
          </w:p>
        </w:tc>
        <w:tc>
          <w:tcPr>
            <w:tcW w:w="2311"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Cost P. &amp; L. A/c</w:t>
            </w:r>
          </w:p>
        </w:tc>
        <w:tc>
          <w:tcPr>
            <w:tcW w:w="2312" w:type="dxa"/>
          </w:tcPr>
          <w:p w:rsidR="00DB4763" w:rsidRPr="00E64D69" w:rsidRDefault="00DB4763" w:rsidP="00DB4763">
            <w:pPr>
              <w:jc w:val="center"/>
              <w:rPr>
                <w:rFonts w:asciiTheme="majorHAnsi" w:hAnsiTheme="majorHAnsi"/>
                <w:sz w:val="24"/>
                <w:szCs w:val="24"/>
                <w:u w:val="single"/>
              </w:rPr>
            </w:pPr>
            <w:r w:rsidRPr="00E64D69">
              <w:rPr>
                <w:rFonts w:asciiTheme="majorHAnsi" w:hAnsiTheme="majorHAnsi"/>
                <w:sz w:val="24"/>
                <w:szCs w:val="24"/>
                <w:u w:val="single"/>
              </w:rPr>
              <w:t>20,000</w:t>
            </w:r>
          </w:p>
        </w:tc>
      </w:tr>
    </w:tbl>
    <w:p w:rsidR="00DB4763" w:rsidRPr="00E64D69" w:rsidRDefault="00DB4763" w:rsidP="00DB4763">
      <w:pPr>
        <w:spacing w:after="0" w:line="240" w:lineRule="auto"/>
        <w:jc w:val="center"/>
        <w:rPr>
          <w:rFonts w:asciiTheme="majorHAnsi" w:hAnsiTheme="majorHAnsi"/>
          <w:b/>
          <w:sz w:val="24"/>
          <w:szCs w:val="24"/>
        </w:rPr>
      </w:pPr>
    </w:p>
    <w:p w:rsidR="00DB4763" w:rsidRPr="00E64D69" w:rsidRDefault="00DB4763" w:rsidP="00DB4763">
      <w:pPr>
        <w:spacing w:after="0" w:line="240" w:lineRule="auto"/>
        <w:jc w:val="center"/>
        <w:rPr>
          <w:rFonts w:asciiTheme="majorHAnsi" w:hAnsiTheme="majorHAnsi"/>
          <w:sz w:val="24"/>
          <w:szCs w:val="24"/>
        </w:rPr>
      </w:pPr>
      <w:r w:rsidRPr="00E64D69">
        <w:rPr>
          <w:rFonts w:asciiTheme="majorHAnsi" w:hAnsiTheme="majorHAnsi"/>
          <w:sz w:val="24"/>
          <w:szCs w:val="24"/>
        </w:rPr>
        <w:t>WIP A/c</w:t>
      </w:r>
    </w:p>
    <w:tbl>
      <w:tblPr>
        <w:tblStyle w:val="TableGrid"/>
        <w:tblW w:w="0" w:type="auto"/>
        <w:tblLook w:val="04A0"/>
      </w:tblPr>
      <w:tblGrid>
        <w:gridCol w:w="2628"/>
        <w:gridCol w:w="1994"/>
        <w:gridCol w:w="2311"/>
        <w:gridCol w:w="2312"/>
      </w:tblGrid>
      <w:tr w:rsidR="00DB4763" w:rsidRPr="00E64D69" w:rsidTr="00DB4763">
        <w:tc>
          <w:tcPr>
            <w:tcW w:w="262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Variable cost A/c</w:t>
            </w:r>
          </w:p>
          <w:p w:rsidR="00DB4763" w:rsidRPr="00E64D69" w:rsidRDefault="00DB4763" w:rsidP="00DB4763">
            <w:pPr>
              <w:rPr>
                <w:rFonts w:asciiTheme="majorHAnsi" w:hAnsiTheme="majorHAnsi"/>
                <w:sz w:val="24"/>
                <w:szCs w:val="24"/>
              </w:rPr>
            </w:pPr>
            <w:r w:rsidRPr="00E64D69">
              <w:rPr>
                <w:rFonts w:asciiTheme="majorHAnsi" w:hAnsiTheme="majorHAnsi"/>
                <w:sz w:val="24"/>
                <w:szCs w:val="24"/>
              </w:rPr>
              <w:t>(11000 units @ Rs.10)</w:t>
            </w:r>
          </w:p>
        </w:tc>
        <w:tc>
          <w:tcPr>
            <w:tcW w:w="1994" w:type="dxa"/>
          </w:tcPr>
          <w:p w:rsidR="00DB4763" w:rsidRPr="00E64D69" w:rsidRDefault="00DB4763" w:rsidP="00DB4763">
            <w:pPr>
              <w:rPr>
                <w:rFonts w:asciiTheme="majorHAnsi" w:hAnsiTheme="majorHAnsi"/>
                <w:sz w:val="24"/>
                <w:szCs w:val="24"/>
              </w:rPr>
            </w:pPr>
          </w:p>
          <w:p w:rsidR="00DB4763" w:rsidRPr="00E64D69" w:rsidRDefault="00DB4763" w:rsidP="00DB4763">
            <w:pPr>
              <w:jc w:val="center"/>
              <w:rPr>
                <w:rFonts w:asciiTheme="majorHAnsi" w:hAnsiTheme="majorHAnsi"/>
                <w:sz w:val="24"/>
                <w:szCs w:val="24"/>
                <w:u w:val="single"/>
              </w:rPr>
            </w:pPr>
            <w:r w:rsidRPr="00E64D69">
              <w:rPr>
                <w:rFonts w:asciiTheme="majorHAnsi" w:hAnsiTheme="majorHAnsi"/>
                <w:sz w:val="24"/>
                <w:szCs w:val="24"/>
                <w:u w:val="single"/>
              </w:rPr>
              <w:t>1,10,000</w:t>
            </w:r>
          </w:p>
        </w:tc>
        <w:tc>
          <w:tcPr>
            <w:tcW w:w="2311"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Finished  stock A/c</w:t>
            </w:r>
          </w:p>
        </w:tc>
        <w:tc>
          <w:tcPr>
            <w:tcW w:w="2312" w:type="dxa"/>
          </w:tcPr>
          <w:p w:rsidR="00DB4763" w:rsidRPr="00E64D69" w:rsidRDefault="00DB4763" w:rsidP="00DB4763">
            <w:pPr>
              <w:rPr>
                <w:rFonts w:asciiTheme="majorHAnsi" w:hAnsiTheme="majorHAnsi"/>
                <w:sz w:val="24"/>
                <w:szCs w:val="24"/>
              </w:rPr>
            </w:pPr>
          </w:p>
          <w:p w:rsidR="00DB4763" w:rsidRPr="00E64D69" w:rsidRDefault="00DB4763" w:rsidP="00DB4763">
            <w:pPr>
              <w:jc w:val="center"/>
              <w:rPr>
                <w:rFonts w:asciiTheme="majorHAnsi" w:hAnsiTheme="majorHAnsi"/>
                <w:sz w:val="24"/>
                <w:szCs w:val="24"/>
                <w:u w:val="single"/>
              </w:rPr>
            </w:pPr>
            <w:r w:rsidRPr="00E64D69">
              <w:rPr>
                <w:rFonts w:asciiTheme="majorHAnsi" w:hAnsiTheme="majorHAnsi"/>
                <w:sz w:val="24"/>
                <w:szCs w:val="24"/>
                <w:u w:val="single"/>
              </w:rPr>
              <w:t>1,10,000</w:t>
            </w:r>
          </w:p>
        </w:tc>
      </w:tr>
    </w:tbl>
    <w:p w:rsidR="00DB4763" w:rsidRPr="00E64D69" w:rsidRDefault="00DB4763" w:rsidP="00345297">
      <w:pPr>
        <w:spacing w:after="0" w:line="240" w:lineRule="auto"/>
        <w:rPr>
          <w:rFonts w:asciiTheme="majorHAnsi" w:hAnsiTheme="majorHAnsi"/>
          <w:b/>
          <w:sz w:val="24"/>
          <w:szCs w:val="24"/>
        </w:rPr>
      </w:pPr>
    </w:p>
    <w:p w:rsidR="00DB4763" w:rsidRPr="00E64D69" w:rsidRDefault="00DB4763" w:rsidP="00DB4763">
      <w:pPr>
        <w:spacing w:after="0" w:line="240" w:lineRule="auto"/>
        <w:jc w:val="center"/>
        <w:rPr>
          <w:rFonts w:asciiTheme="majorHAnsi" w:hAnsiTheme="majorHAnsi"/>
          <w:sz w:val="24"/>
          <w:szCs w:val="24"/>
        </w:rPr>
      </w:pPr>
      <w:r w:rsidRPr="00E64D69">
        <w:rPr>
          <w:rFonts w:asciiTheme="majorHAnsi" w:hAnsiTheme="majorHAnsi"/>
          <w:sz w:val="24"/>
          <w:szCs w:val="24"/>
        </w:rPr>
        <w:t>Finished Stock A/c</w:t>
      </w:r>
    </w:p>
    <w:tbl>
      <w:tblPr>
        <w:tblStyle w:val="TableGrid"/>
        <w:tblW w:w="0" w:type="auto"/>
        <w:tblLook w:val="04A0"/>
      </w:tblPr>
      <w:tblGrid>
        <w:gridCol w:w="2808"/>
        <w:gridCol w:w="1814"/>
        <w:gridCol w:w="2596"/>
        <w:gridCol w:w="2027"/>
      </w:tblGrid>
      <w:tr w:rsidR="00DB4763" w:rsidRPr="00E64D69" w:rsidTr="00DB4763">
        <w:tc>
          <w:tcPr>
            <w:tcW w:w="280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To Balance b/d</w:t>
            </w:r>
          </w:p>
          <w:p w:rsidR="00DB4763" w:rsidRPr="00E64D69" w:rsidRDefault="00DB4763" w:rsidP="00DB4763">
            <w:pPr>
              <w:rPr>
                <w:rFonts w:asciiTheme="majorHAnsi" w:hAnsiTheme="majorHAnsi"/>
                <w:sz w:val="24"/>
                <w:szCs w:val="24"/>
              </w:rPr>
            </w:pPr>
            <w:r w:rsidRPr="00E64D69">
              <w:rPr>
                <w:rFonts w:asciiTheme="majorHAnsi" w:hAnsiTheme="majorHAnsi"/>
                <w:sz w:val="24"/>
                <w:szCs w:val="24"/>
              </w:rPr>
              <w:t>(Opening stock 1000 units @ Rs.10)</w:t>
            </w:r>
          </w:p>
        </w:tc>
        <w:tc>
          <w:tcPr>
            <w:tcW w:w="1814" w:type="dxa"/>
          </w:tcPr>
          <w:p w:rsidR="00DB4763" w:rsidRPr="00E64D69" w:rsidRDefault="00DB4763" w:rsidP="00DB4763">
            <w:pPr>
              <w:rPr>
                <w:rFonts w:asciiTheme="majorHAnsi" w:hAnsiTheme="majorHAnsi"/>
                <w:sz w:val="24"/>
                <w:szCs w:val="24"/>
              </w:rPr>
            </w:pPr>
          </w:p>
          <w:p w:rsidR="00DB4763" w:rsidRPr="00E64D69" w:rsidRDefault="00DB4763" w:rsidP="00DB4763">
            <w:pP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10,000</w:t>
            </w:r>
          </w:p>
        </w:tc>
        <w:tc>
          <w:tcPr>
            <w:tcW w:w="2596"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Cost of sales A/c</w:t>
            </w:r>
          </w:p>
          <w:p w:rsidR="00DB4763" w:rsidRPr="00E64D69" w:rsidRDefault="00DB4763" w:rsidP="00DB4763">
            <w:pPr>
              <w:rPr>
                <w:rFonts w:asciiTheme="majorHAnsi" w:hAnsiTheme="majorHAnsi"/>
                <w:sz w:val="24"/>
                <w:szCs w:val="24"/>
              </w:rPr>
            </w:pPr>
            <w:r w:rsidRPr="00E64D69">
              <w:rPr>
                <w:rFonts w:asciiTheme="majorHAnsi" w:hAnsiTheme="majorHAnsi"/>
                <w:sz w:val="24"/>
                <w:szCs w:val="24"/>
              </w:rPr>
              <w:t>(cost of sales of 9,500 units @ Rs.10)</w:t>
            </w:r>
          </w:p>
        </w:tc>
        <w:tc>
          <w:tcPr>
            <w:tcW w:w="2027" w:type="dxa"/>
          </w:tcPr>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95,000</w:t>
            </w:r>
          </w:p>
        </w:tc>
      </w:tr>
      <w:tr w:rsidR="00DB4763" w:rsidRPr="00E64D69" w:rsidTr="00DB4763">
        <w:tc>
          <w:tcPr>
            <w:tcW w:w="280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To WIP A/c (Variable</w:t>
            </w:r>
          </w:p>
          <w:p w:rsidR="00DB4763" w:rsidRPr="00E64D69" w:rsidRDefault="00DB4763" w:rsidP="00DB4763">
            <w:pPr>
              <w:rPr>
                <w:rFonts w:asciiTheme="majorHAnsi" w:hAnsiTheme="majorHAnsi"/>
                <w:sz w:val="24"/>
                <w:szCs w:val="24"/>
              </w:rPr>
            </w:pPr>
            <w:r w:rsidRPr="00E64D69">
              <w:rPr>
                <w:rFonts w:asciiTheme="majorHAnsi" w:hAnsiTheme="majorHAnsi"/>
                <w:sz w:val="24"/>
                <w:szCs w:val="24"/>
              </w:rPr>
              <w:t>Cost of 11,000 units produced @ Rs.10)</w:t>
            </w:r>
          </w:p>
        </w:tc>
        <w:tc>
          <w:tcPr>
            <w:tcW w:w="1814" w:type="dxa"/>
          </w:tcPr>
          <w:p w:rsidR="00DB4763" w:rsidRPr="00E64D69" w:rsidRDefault="00DB4763" w:rsidP="00DB4763">
            <w:pPr>
              <w:rPr>
                <w:rFonts w:asciiTheme="majorHAnsi" w:hAnsiTheme="majorHAnsi"/>
                <w:sz w:val="24"/>
                <w:szCs w:val="24"/>
              </w:rPr>
            </w:pPr>
          </w:p>
          <w:p w:rsidR="00DB4763" w:rsidRPr="00E64D69" w:rsidRDefault="00DB4763" w:rsidP="00DB4763">
            <w:pP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1,10,000</w:t>
            </w:r>
          </w:p>
        </w:tc>
        <w:tc>
          <w:tcPr>
            <w:tcW w:w="2596"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C/d                                (Closing stock 2,500 units @ Rs.10)</w:t>
            </w:r>
          </w:p>
        </w:tc>
        <w:tc>
          <w:tcPr>
            <w:tcW w:w="2027" w:type="dxa"/>
          </w:tcPr>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25,000</w:t>
            </w:r>
          </w:p>
        </w:tc>
      </w:tr>
      <w:tr w:rsidR="00DB4763" w:rsidRPr="00E64D69" w:rsidTr="00DB4763">
        <w:tc>
          <w:tcPr>
            <w:tcW w:w="280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 xml:space="preserve">Total </w:t>
            </w:r>
          </w:p>
        </w:tc>
        <w:tc>
          <w:tcPr>
            <w:tcW w:w="1814" w:type="dxa"/>
          </w:tcPr>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1,20,000</w:t>
            </w:r>
          </w:p>
        </w:tc>
        <w:tc>
          <w:tcPr>
            <w:tcW w:w="2596" w:type="dxa"/>
          </w:tcPr>
          <w:p w:rsidR="00DB4763" w:rsidRPr="00E64D69" w:rsidRDefault="00DB4763" w:rsidP="00DB4763">
            <w:pPr>
              <w:rPr>
                <w:rFonts w:asciiTheme="majorHAnsi" w:hAnsiTheme="majorHAnsi"/>
                <w:sz w:val="24"/>
                <w:szCs w:val="24"/>
              </w:rPr>
            </w:pPr>
          </w:p>
        </w:tc>
        <w:tc>
          <w:tcPr>
            <w:tcW w:w="2027" w:type="dxa"/>
          </w:tcPr>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1,20,000</w:t>
            </w:r>
          </w:p>
        </w:tc>
      </w:tr>
    </w:tbl>
    <w:p w:rsidR="00345297" w:rsidRPr="00E64D69" w:rsidRDefault="00345297" w:rsidP="00345297">
      <w:pPr>
        <w:spacing w:after="0" w:line="240" w:lineRule="auto"/>
        <w:rPr>
          <w:rFonts w:asciiTheme="majorHAnsi" w:hAnsiTheme="majorHAnsi"/>
          <w:sz w:val="24"/>
          <w:szCs w:val="24"/>
        </w:rPr>
      </w:pPr>
    </w:p>
    <w:p w:rsidR="00DB4763" w:rsidRPr="00E64D69" w:rsidRDefault="00DB4763" w:rsidP="00DB4763">
      <w:pPr>
        <w:spacing w:after="0" w:line="240" w:lineRule="auto"/>
        <w:jc w:val="center"/>
        <w:rPr>
          <w:rFonts w:asciiTheme="majorHAnsi" w:hAnsiTheme="majorHAnsi"/>
          <w:sz w:val="24"/>
          <w:szCs w:val="24"/>
        </w:rPr>
      </w:pPr>
      <w:r w:rsidRPr="00E64D69">
        <w:rPr>
          <w:rFonts w:asciiTheme="majorHAnsi" w:hAnsiTheme="majorHAnsi"/>
          <w:sz w:val="24"/>
          <w:szCs w:val="24"/>
        </w:rPr>
        <w:t>Costing P &amp; L A/c</w:t>
      </w:r>
    </w:p>
    <w:tbl>
      <w:tblPr>
        <w:tblStyle w:val="TableGrid"/>
        <w:tblW w:w="0" w:type="auto"/>
        <w:tblLook w:val="04A0"/>
      </w:tblPr>
      <w:tblGrid>
        <w:gridCol w:w="2808"/>
        <w:gridCol w:w="1814"/>
        <w:gridCol w:w="2596"/>
        <w:gridCol w:w="2027"/>
      </w:tblGrid>
      <w:tr w:rsidR="00DB4763" w:rsidRPr="00E64D69" w:rsidTr="00DB4763">
        <w:tc>
          <w:tcPr>
            <w:tcW w:w="280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Cost of sales A/c</w:t>
            </w:r>
          </w:p>
          <w:p w:rsidR="00DB4763" w:rsidRPr="00E64D69" w:rsidRDefault="00DB4763" w:rsidP="00DB4763">
            <w:pPr>
              <w:rPr>
                <w:rFonts w:asciiTheme="majorHAnsi" w:hAnsiTheme="majorHAnsi"/>
                <w:sz w:val="24"/>
                <w:szCs w:val="24"/>
              </w:rPr>
            </w:pPr>
            <w:r w:rsidRPr="00E64D69">
              <w:rPr>
                <w:rFonts w:asciiTheme="majorHAnsi" w:hAnsiTheme="majorHAnsi"/>
                <w:sz w:val="24"/>
                <w:szCs w:val="24"/>
              </w:rPr>
              <w:t>(Variable cost of sales of 9,500 units @ Rs.10)</w:t>
            </w:r>
          </w:p>
        </w:tc>
        <w:tc>
          <w:tcPr>
            <w:tcW w:w="1814" w:type="dxa"/>
          </w:tcPr>
          <w:p w:rsidR="00DB4763" w:rsidRPr="00E64D69" w:rsidRDefault="00DB4763" w:rsidP="00DB4763">
            <w:pPr>
              <w:rPr>
                <w:rFonts w:asciiTheme="majorHAnsi" w:hAnsiTheme="majorHAnsi"/>
                <w:sz w:val="24"/>
                <w:szCs w:val="24"/>
              </w:rPr>
            </w:pPr>
          </w:p>
          <w:p w:rsidR="00DB4763" w:rsidRPr="00E64D69" w:rsidRDefault="00DB4763" w:rsidP="00DB4763">
            <w:pP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95,000</w:t>
            </w:r>
          </w:p>
        </w:tc>
        <w:tc>
          <w:tcPr>
            <w:tcW w:w="2596"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Sales A/c                   (sales of 9,500 units @ Rs.20)</w:t>
            </w:r>
          </w:p>
        </w:tc>
        <w:tc>
          <w:tcPr>
            <w:tcW w:w="2027" w:type="dxa"/>
          </w:tcPr>
          <w:p w:rsidR="00DB4763" w:rsidRPr="00E64D69" w:rsidRDefault="00DB4763" w:rsidP="00DB4763">
            <w:pPr>
              <w:rPr>
                <w:rFonts w:asciiTheme="majorHAnsi" w:hAnsiTheme="majorHAnsi"/>
                <w:sz w:val="24"/>
                <w:szCs w:val="24"/>
              </w:rPr>
            </w:pPr>
          </w:p>
          <w:p w:rsidR="00DB4763" w:rsidRPr="00E64D69" w:rsidRDefault="00DB4763" w:rsidP="00DB4763">
            <w:pP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1,90,000</w:t>
            </w:r>
          </w:p>
        </w:tc>
      </w:tr>
      <w:tr w:rsidR="00DB4763" w:rsidRPr="00E64D69" w:rsidTr="00DB4763">
        <w:tc>
          <w:tcPr>
            <w:tcW w:w="280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Fixed Production Overhead A/c (Actual amount incurred transferred to P &amp; L A/c)</w:t>
            </w:r>
          </w:p>
        </w:tc>
        <w:tc>
          <w:tcPr>
            <w:tcW w:w="1814" w:type="dxa"/>
          </w:tcPr>
          <w:p w:rsidR="00DB4763" w:rsidRPr="00E64D69" w:rsidRDefault="00DB4763" w:rsidP="00DB4763">
            <w:pPr>
              <w:jc w:val="cente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20,000</w:t>
            </w:r>
          </w:p>
        </w:tc>
        <w:tc>
          <w:tcPr>
            <w:tcW w:w="2596" w:type="dxa"/>
          </w:tcPr>
          <w:p w:rsidR="00DB4763" w:rsidRPr="00E64D69" w:rsidRDefault="00DB4763" w:rsidP="00DB4763">
            <w:pPr>
              <w:rPr>
                <w:rFonts w:asciiTheme="majorHAnsi" w:hAnsiTheme="majorHAnsi"/>
                <w:sz w:val="24"/>
                <w:szCs w:val="24"/>
              </w:rPr>
            </w:pPr>
          </w:p>
        </w:tc>
        <w:tc>
          <w:tcPr>
            <w:tcW w:w="2027" w:type="dxa"/>
          </w:tcPr>
          <w:p w:rsidR="00DB4763" w:rsidRPr="00E64D69" w:rsidRDefault="00DB4763" w:rsidP="00DB4763">
            <w:pPr>
              <w:rPr>
                <w:rFonts w:asciiTheme="majorHAnsi" w:hAnsiTheme="majorHAnsi"/>
                <w:sz w:val="24"/>
                <w:szCs w:val="24"/>
              </w:rPr>
            </w:pPr>
          </w:p>
        </w:tc>
      </w:tr>
      <w:tr w:rsidR="00DB4763" w:rsidRPr="00E64D69" w:rsidTr="00DB4763">
        <w:tc>
          <w:tcPr>
            <w:tcW w:w="280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GLA  A/c  (Net Profit)</w:t>
            </w:r>
          </w:p>
        </w:tc>
        <w:tc>
          <w:tcPr>
            <w:tcW w:w="1814" w:type="dxa"/>
          </w:tcPr>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75,000</w:t>
            </w:r>
          </w:p>
        </w:tc>
        <w:tc>
          <w:tcPr>
            <w:tcW w:w="2596" w:type="dxa"/>
          </w:tcPr>
          <w:p w:rsidR="00DB4763" w:rsidRPr="00E64D69" w:rsidRDefault="00DB4763" w:rsidP="00DB4763">
            <w:pPr>
              <w:rPr>
                <w:rFonts w:asciiTheme="majorHAnsi" w:hAnsiTheme="majorHAnsi"/>
                <w:sz w:val="24"/>
                <w:szCs w:val="24"/>
              </w:rPr>
            </w:pPr>
          </w:p>
        </w:tc>
        <w:tc>
          <w:tcPr>
            <w:tcW w:w="2027" w:type="dxa"/>
          </w:tcPr>
          <w:p w:rsidR="00DB4763" w:rsidRPr="00E64D69" w:rsidRDefault="00DB4763" w:rsidP="00DB4763">
            <w:pPr>
              <w:rPr>
                <w:rFonts w:asciiTheme="majorHAnsi" w:hAnsiTheme="majorHAnsi"/>
                <w:sz w:val="24"/>
                <w:szCs w:val="24"/>
              </w:rPr>
            </w:pPr>
          </w:p>
        </w:tc>
      </w:tr>
      <w:tr w:rsidR="00DB4763" w:rsidRPr="00E64D69" w:rsidTr="00DB4763">
        <w:tc>
          <w:tcPr>
            <w:tcW w:w="280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 xml:space="preserve">Total </w:t>
            </w:r>
          </w:p>
        </w:tc>
        <w:tc>
          <w:tcPr>
            <w:tcW w:w="1814" w:type="dxa"/>
          </w:tcPr>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1,90,000</w:t>
            </w:r>
          </w:p>
        </w:tc>
        <w:tc>
          <w:tcPr>
            <w:tcW w:w="2596"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 xml:space="preserve">Total </w:t>
            </w:r>
          </w:p>
        </w:tc>
        <w:tc>
          <w:tcPr>
            <w:tcW w:w="2027" w:type="dxa"/>
          </w:tcPr>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1,90,000</w:t>
            </w:r>
          </w:p>
        </w:tc>
      </w:tr>
    </w:tbl>
    <w:p w:rsidR="00345297" w:rsidRPr="00E64D69" w:rsidRDefault="00345297" w:rsidP="00345297">
      <w:pPr>
        <w:spacing w:after="0" w:line="240" w:lineRule="auto"/>
        <w:rPr>
          <w:rFonts w:asciiTheme="majorHAnsi" w:hAnsiTheme="majorHAnsi"/>
          <w:sz w:val="24"/>
          <w:szCs w:val="24"/>
        </w:rPr>
      </w:pPr>
    </w:p>
    <w:p w:rsidR="00DB4763" w:rsidRPr="00E64D69" w:rsidRDefault="00DB4763" w:rsidP="00345297">
      <w:pPr>
        <w:spacing w:after="0" w:line="240" w:lineRule="auto"/>
        <w:rPr>
          <w:rFonts w:asciiTheme="majorHAnsi" w:hAnsiTheme="majorHAnsi"/>
          <w:sz w:val="24"/>
          <w:szCs w:val="24"/>
        </w:rPr>
      </w:pPr>
    </w:p>
    <w:p w:rsidR="00DB4763" w:rsidRPr="00E64D69" w:rsidRDefault="00345297" w:rsidP="00345297">
      <w:pPr>
        <w:spacing w:after="0" w:line="240" w:lineRule="auto"/>
        <w:rPr>
          <w:rFonts w:asciiTheme="majorHAnsi" w:hAnsiTheme="majorHAnsi"/>
          <w:b/>
          <w:sz w:val="24"/>
          <w:szCs w:val="24"/>
        </w:rPr>
      </w:pPr>
      <w:r w:rsidRPr="00E64D69">
        <w:rPr>
          <w:rFonts w:asciiTheme="majorHAnsi" w:hAnsiTheme="majorHAnsi"/>
          <w:b/>
          <w:sz w:val="24"/>
          <w:szCs w:val="24"/>
        </w:rPr>
        <w:t>Absorption Costing Approach</w:t>
      </w:r>
    </w:p>
    <w:p w:rsidR="00DB4763" w:rsidRPr="00E64D69" w:rsidRDefault="00DB4763" w:rsidP="00DB4763">
      <w:pPr>
        <w:spacing w:after="0" w:line="240" w:lineRule="auto"/>
        <w:jc w:val="center"/>
        <w:rPr>
          <w:rFonts w:asciiTheme="majorHAnsi" w:hAnsiTheme="majorHAnsi"/>
          <w:sz w:val="24"/>
          <w:szCs w:val="24"/>
        </w:rPr>
      </w:pPr>
      <w:r w:rsidRPr="00E64D69">
        <w:rPr>
          <w:rFonts w:asciiTheme="majorHAnsi" w:hAnsiTheme="majorHAnsi"/>
          <w:sz w:val="24"/>
          <w:szCs w:val="24"/>
        </w:rPr>
        <w:t>Fixed Production Overheads A/c</w:t>
      </w:r>
    </w:p>
    <w:tbl>
      <w:tblPr>
        <w:tblStyle w:val="TableGrid"/>
        <w:tblW w:w="0" w:type="auto"/>
        <w:tblLook w:val="04A0"/>
      </w:tblPr>
      <w:tblGrid>
        <w:gridCol w:w="2808"/>
        <w:gridCol w:w="1814"/>
        <w:gridCol w:w="2776"/>
        <w:gridCol w:w="1847"/>
      </w:tblGrid>
      <w:tr w:rsidR="00DB4763" w:rsidRPr="00E64D69" w:rsidTr="00DB4763">
        <w:tc>
          <w:tcPr>
            <w:tcW w:w="280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GLA A/c</w:t>
            </w:r>
          </w:p>
          <w:p w:rsidR="0038344B" w:rsidRPr="00E64D69" w:rsidRDefault="00DB4763" w:rsidP="00DB4763">
            <w:pPr>
              <w:rPr>
                <w:rFonts w:asciiTheme="majorHAnsi" w:hAnsiTheme="majorHAnsi"/>
                <w:sz w:val="24"/>
                <w:szCs w:val="24"/>
              </w:rPr>
            </w:pPr>
            <w:r w:rsidRPr="00E64D69">
              <w:rPr>
                <w:rFonts w:asciiTheme="majorHAnsi" w:hAnsiTheme="majorHAnsi"/>
                <w:sz w:val="24"/>
                <w:szCs w:val="24"/>
              </w:rPr>
              <w:t>(Fixed production overheads incurred)</w:t>
            </w:r>
          </w:p>
        </w:tc>
        <w:tc>
          <w:tcPr>
            <w:tcW w:w="1814" w:type="dxa"/>
          </w:tcPr>
          <w:p w:rsidR="00DB4763" w:rsidRPr="00E64D69" w:rsidRDefault="00DB4763" w:rsidP="00DB4763">
            <w:pPr>
              <w:jc w:val="cente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p>
          <w:p w:rsidR="0038344B" w:rsidRPr="00E64D69" w:rsidRDefault="00DB4763" w:rsidP="0038344B">
            <w:pPr>
              <w:jc w:val="center"/>
              <w:rPr>
                <w:rFonts w:asciiTheme="majorHAnsi" w:hAnsiTheme="majorHAnsi"/>
                <w:sz w:val="24"/>
                <w:szCs w:val="24"/>
              </w:rPr>
            </w:pPr>
            <w:r w:rsidRPr="00E64D69">
              <w:rPr>
                <w:rFonts w:asciiTheme="majorHAnsi" w:hAnsiTheme="majorHAnsi"/>
                <w:sz w:val="24"/>
                <w:szCs w:val="24"/>
              </w:rPr>
              <w:t>20,000</w:t>
            </w:r>
          </w:p>
        </w:tc>
        <w:tc>
          <w:tcPr>
            <w:tcW w:w="2776"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WIP A/c (fixed production overheads recovered)</w:t>
            </w:r>
          </w:p>
          <w:p w:rsidR="0038344B" w:rsidRPr="00E64D69" w:rsidRDefault="00DB4763" w:rsidP="00DB4763">
            <w:pPr>
              <w:rPr>
                <w:rFonts w:asciiTheme="majorHAnsi" w:hAnsiTheme="majorHAnsi"/>
                <w:sz w:val="24"/>
                <w:szCs w:val="24"/>
              </w:rPr>
            </w:pPr>
            <w:r w:rsidRPr="00E64D69">
              <w:rPr>
                <w:rFonts w:asciiTheme="majorHAnsi" w:hAnsiTheme="majorHAnsi"/>
                <w:sz w:val="24"/>
                <w:szCs w:val="24"/>
              </w:rPr>
              <w:t xml:space="preserve">(11,000 units @ recovery rate of Rs.2 each) </w:t>
            </w:r>
          </w:p>
        </w:tc>
        <w:tc>
          <w:tcPr>
            <w:tcW w:w="1847" w:type="dxa"/>
          </w:tcPr>
          <w:p w:rsidR="00DB4763" w:rsidRPr="00E64D69" w:rsidRDefault="00DB4763" w:rsidP="00DB4763">
            <w:pPr>
              <w:jc w:val="cente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22,000</w:t>
            </w:r>
          </w:p>
        </w:tc>
      </w:tr>
      <w:tr w:rsidR="00DB4763" w:rsidRPr="00E64D69" w:rsidTr="00DB4763">
        <w:tc>
          <w:tcPr>
            <w:tcW w:w="2808" w:type="dxa"/>
          </w:tcPr>
          <w:p w:rsidR="00DB4763" w:rsidRPr="00E64D69" w:rsidRDefault="00DB4763" w:rsidP="00DB4763">
            <w:pPr>
              <w:rPr>
                <w:rFonts w:asciiTheme="majorHAnsi" w:hAnsiTheme="majorHAnsi"/>
                <w:sz w:val="24"/>
                <w:szCs w:val="24"/>
              </w:rPr>
            </w:pPr>
            <w:r w:rsidRPr="00E64D69">
              <w:rPr>
                <w:rFonts w:asciiTheme="majorHAnsi" w:hAnsiTheme="majorHAnsi"/>
                <w:sz w:val="24"/>
                <w:szCs w:val="24"/>
              </w:rPr>
              <w:t>Costing P &amp; L A/c</w:t>
            </w:r>
          </w:p>
          <w:p w:rsidR="0038344B" w:rsidRPr="00E64D69" w:rsidRDefault="0038344B" w:rsidP="00DB4763">
            <w:pPr>
              <w:rPr>
                <w:rFonts w:asciiTheme="majorHAnsi" w:hAnsiTheme="majorHAnsi"/>
                <w:sz w:val="24"/>
                <w:szCs w:val="24"/>
              </w:rPr>
            </w:pPr>
            <w:r w:rsidRPr="00E64D69">
              <w:rPr>
                <w:rFonts w:asciiTheme="majorHAnsi" w:hAnsiTheme="majorHAnsi"/>
                <w:sz w:val="24"/>
                <w:szCs w:val="24"/>
              </w:rPr>
              <w:t>(Over recovery)</w:t>
            </w:r>
          </w:p>
        </w:tc>
        <w:tc>
          <w:tcPr>
            <w:tcW w:w="1814" w:type="dxa"/>
          </w:tcPr>
          <w:p w:rsidR="0038344B" w:rsidRPr="00E64D69" w:rsidRDefault="0038344B" w:rsidP="00DB4763">
            <w:pPr>
              <w:jc w:val="center"/>
              <w:rPr>
                <w:rFonts w:asciiTheme="majorHAnsi" w:hAnsiTheme="majorHAnsi"/>
                <w:sz w:val="24"/>
                <w:szCs w:val="24"/>
              </w:rPr>
            </w:pPr>
          </w:p>
          <w:p w:rsidR="00DB4763" w:rsidRPr="00E64D69" w:rsidRDefault="00DB4763" w:rsidP="00DB4763">
            <w:pPr>
              <w:jc w:val="center"/>
              <w:rPr>
                <w:rFonts w:asciiTheme="majorHAnsi" w:hAnsiTheme="majorHAnsi"/>
                <w:sz w:val="24"/>
                <w:szCs w:val="24"/>
              </w:rPr>
            </w:pPr>
            <w:r w:rsidRPr="00E64D69">
              <w:rPr>
                <w:rFonts w:asciiTheme="majorHAnsi" w:hAnsiTheme="majorHAnsi"/>
                <w:sz w:val="24"/>
                <w:szCs w:val="24"/>
              </w:rPr>
              <w:t>2,000</w:t>
            </w:r>
          </w:p>
        </w:tc>
        <w:tc>
          <w:tcPr>
            <w:tcW w:w="2776" w:type="dxa"/>
          </w:tcPr>
          <w:p w:rsidR="00DB4763" w:rsidRPr="00E64D69" w:rsidRDefault="00DB4763" w:rsidP="00DB4763">
            <w:pPr>
              <w:rPr>
                <w:rFonts w:asciiTheme="majorHAnsi" w:hAnsiTheme="majorHAnsi"/>
                <w:sz w:val="24"/>
                <w:szCs w:val="24"/>
              </w:rPr>
            </w:pPr>
          </w:p>
        </w:tc>
        <w:tc>
          <w:tcPr>
            <w:tcW w:w="1847" w:type="dxa"/>
          </w:tcPr>
          <w:p w:rsidR="00DB4763" w:rsidRPr="00E64D69" w:rsidRDefault="00DB4763" w:rsidP="00DB4763">
            <w:pPr>
              <w:jc w:val="center"/>
              <w:rPr>
                <w:rFonts w:asciiTheme="majorHAnsi" w:hAnsiTheme="majorHAnsi"/>
                <w:sz w:val="24"/>
                <w:szCs w:val="24"/>
              </w:rPr>
            </w:pPr>
          </w:p>
        </w:tc>
      </w:tr>
      <w:tr w:rsidR="00DB4763" w:rsidRPr="00E64D69" w:rsidTr="00DB4763">
        <w:tc>
          <w:tcPr>
            <w:tcW w:w="2808" w:type="dxa"/>
          </w:tcPr>
          <w:p w:rsidR="00DB4763" w:rsidRPr="00E64D69" w:rsidRDefault="0038344B" w:rsidP="00DB4763">
            <w:pPr>
              <w:rPr>
                <w:rFonts w:asciiTheme="majorHAnsi" w:hAnsiTheme="majorHAnsi"/>
                <w:sz w:val="24"/>
                <w:szCs w:val="24"/>
              </w:rPr>
            </w:pPr>
            <w:r w:rsidRPr="00E64D69">
              <w:rPr>
                <w:rFonts w:asciiTheme="majorHAnsi" w:hAnsiTheme="majorHAnsi"/>
                <w:sz w:val="24"/>
                <w:szCs w:val="24"/>
              </w:rPr>
              <w:t xml:space="preserve">Total </w:t>
            </w:r>
          </w:p>
        </w:tc>
        <w:tc>
          <w:tcPr>
            <w:tcW w:w="1814" w:type="dxa"/>
          </w:tcPr>
          <w:p w:rsidR="00DB4763" w:rsidRPr="00E64D69" w:rsidRDefault="0038344B" w:rsidP="00DB4763">
            <w:pPr>
              <w:jc w:val="center"/>
              <w:rPr>
                <w:rFonts w:asciiTheme="majorHAnsi" w:hAnsiTheme="majorHAnsi"/>
                <w:sz w:val="24"/>
                <w:szCs w:val="24"/>
              </w:rPr>
            </w:pPr>
            <w:r w:rsidRPr="00E64D69">
              <w:rPr>
                <w:rFonts w:asciiTheme="majorHAnsi" w:hAnsiTheme="majorHAnsi"/>
                <w:sz w:val="24"/>
                <w:szCs w:val="24"/>
              </w:rPr>
              <w:t>22,000</w:t>
            </w:r>
          </w:p>
        </w:tc>
        <w:tc>
          <w:tcPr>
            <w:tcW w:w="2776" w:type="dxa"/>
          </w:tcPr>
          <w:p w:rsidR="00DB4763" w:rsidRPr="00E64D69" w:rsidRDefault="0038344B" w:rsidP="00DB4763">
            <w:pPr>
              <w:rPr>
                <w:rFonts w:asciiTheme="majorHAnsi" w:hAnsiTheme="majorHAnsi"/>
                <w:sz w:val="24"/>
                <w:szCs w:val="24"/>
              </w:rPr>
            </w:pPr>
            <w:r w:rsidRPr="00E64D69">
              <w:rPr>
                <w:rFonts w:asciiTheme="majorHAnsi" w:hAnsiTheme="majorHAnsi"/>
                <w:sz w:val="24"/>
                <w:szCs w:val="24"/>
              </w:rPr>
              <w:t xml:space="preserve">Total </w:t>
            </w:r>
          </w:p>
        </w:tc>
        <w:tc>
          <w:tcPr>
            <w:tcW w:w="1847" w:type="dxa"/>
          </w:tcPr>
          <w:p w:rsidR="00DB4763" w:rsidRPr="00E64D69" w:rsidRDefault="0038344B" w:rsidP="00DB4763">
            <w:pPr>
              <w:jc w:val="center"/>
              <w:rPr>
                <w:rFonts w:asciiTheme="majorHAnsi" w:hAnsiTheme="majorHAnsi"/>
                <w:sz w:val="24"/>
                <w:szCs w:val="24"/>
              </w:rPr>
            </w:pPr>
            <w:r w:rsidRPr="00E64D69">
              <w:rPr>
                <w:rFonts w:asciiTheme="majorHAnsi" w:hAnsiTheme="majorHAnsi"/>
                <w:sz w:val="24"/>
                <w:szCs w:val="24"/>
              </w:rPr>
              <w:t>22,000</w:t>
            </w:r>
          </w:p>
        </w:tc>
      </w:tr>
    </w:tbl>
    <w:p w:rsidR="00DB4763" w:rsidRPr="00E64D69" w:rsidRDefault="00DB4763" w:rsidP="00345297">
      <w:pPr>
        <w:spacing w:after="0" w:line="240" w:lineRule="auto"/>
        <w:rPr>
          <w:rFonts w:asciiTheme="majorHAnsi" w:hAnsiTheme="majorHAnsi"/>
          <w:b/>
          <w:sz w:val="24"/>
          <w:szCs w:val="24"/>
        </w:rPr>
      </w:pPr>
    </w:p>
    <w:p w:rsidR="0038344B" w:rsidRPr="00E64D69" w:rsidRDefault="0038344B" w:rsidP="0038344B">
      <w:pPr>
        <w:spacing w:after="0" w:line="240" w:lineRule="auto"/>
        <w:jc w:val="center"/>
        <w:rPr>
          <w:rFonts w:asciiTheme="majorHAnsi" w:hAnsiTheme="majorHAnsi"/>
          <w:sz w:val="24"/>
          <w:szCs w:val="24"/>
        </w:rPr>
      </w:pPr>
      <w:r w:rsidRPr="00E64D69">
        <w:rPr>
          <w:rFonts w:asciiTheme="majorHAnsi" w:hAnsiTheme="majorHAnsi"/>
          <w:sz w:val="24"/>
          <w:szCs w:val="24"/>
        </w:rPr>
        <w:t>WIP A/c</w:t>
      </w:r>
    </w:p>
    <w:tbl>
      <w:tblPr>
        <w:tblStyle w:val="TableGrid"/>
        <w:tblW w:w="0" w:type="auto"/>
        <w:tblLook w:val="04A0"/>
      </w:tblPr>
      <w:tblGrid>
        <w:gridCol w:w="2808"/>
        <w:gridCol w:w="1814"/>
        <w:gridCol w:w="2776"/>
        <w:gridCol w:w="1847"/>
      </w:tblGrid>
      <w:tr w:rsidR="0038344B" w:rsidRPr="00E64D69" w:rsidTr="00857B0B">
        <w:tc>
          <w:tcPr>
            <w:tcW w:w="2808"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Variable Cost A/c</w:t>
            </w:r>
          </w:p>
          <w:p w:rsidR="0038344B" w:rsidRPr="00E64D69" w:rsidRDefault="0038344B" w:rsidP="00857B0B">
            <w:pPr>
              <w:rPr>
                <w:rFonts w:asciiTheme="majorHAnsi" w:hAnsiTheme="majorHAnsi"/>
                <w:sz w:val="24"/>
                <w:szCs w:val="24"/>
              </w:rPr>
            </w:pPr>
            <w:r w:rsidRPr="00E64D69">
              <w:rPr>
                <w:rFonts w:asciiTheme="majorHAnsi" w:hAnsiTheme="majorHAnsi"/>
                <w:sz w:val="24"/>
                <w:szCs w:val="24"/>
              </w:rPr>
              <w:t>(11,000 units @ Rs.10)</w:t>
            </w:r>
          </w:p>
        </w:tc>
        <w:tc>
          <w:tcPr>
            <w:tcW w:w="1814"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 xml:space="preserve">   </w:t>
            </w:r>
          </w:p>
          <w:p w:rsidR="0038344B" w:rsidRPr="00E64D69" w:rsidRDefault="0038344B" w:rsidP="00857B0B">
            <w:pPr>
              <w:jc w:val="center"/>
              <w:rPr>
                <w:rFonts w:asciiTheme="majorHAnsi" w:hAnsiTheme="majorHAnsi"/>
                <w:sz w:val="24"/>
                <w:szCs w:val="24"/>
              </w:rPr>
            </w:pPr>
            <w:r w:rsidRPr="00E64D69">
              <w:rPr>
                <w:rFonts w:asciiTheme="majorHAnsi" w:hAnsiTheme="majorHAnsi"/>
                <w:sz w:val="24"/>
                <w:szCs w:val="24"/>
              </w:rPr>
              <w:t>1,10,000</w:t>
            </w:r>
          </w:p>
        </w:tc>
        <w:tc>
          <w:tcPr>
            <w:tcW w:w="2776"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Finished Stock A/c</w:t>
            </w:r>
          </w:p>
          <w:p w:rsidR="0038344B" w:rsidRPr="00E64D69" w:rsidRDefault="0038344B" w:rsidP="00857B0B">
            <w:pPr>
              <w:rPr>
                <w:rFonts w:asciiTheme="majorHAnsi" w:hAnsiTheme="majorHAnsi"/>
                <w:sz w:val="24"/>
                <w:szCs w:val="24"/>
              </w:rPr>
            </w:pPr>
            <w:r w:rsidRPr="00E64D69">
              <w:rPr>
                <w:rFonts w:asciiTheme="majorHAnsi" w:hAnsiTheme="majorHAnsi"/>
                <w:sz w:val="24"/>
                <w:szCs w:val="24"/>
              </w:rPr>
              <w:t>(11,000 units @ Rs12)</w:t>
            </w:r>
          </w:p>
        </w:tc>
        <w:tc>
          <w:tcPr>
            <w:tcW w:w="1847" w:type="dxa"/>
          </w:tcPr>
          <w:p w:rsidR="0038344B" w:rsidRPr="00E64D69" w:rsidRDefault="0038344B" w:rsidP="00857B0B">
            <w:pPr>
              <w:jc w:val="center"/>
              <w:rPr>
                <w:rFonts w:asciiTheme="majorHAnsi" w:hAnsiTheme="majorHAnsi"/>
                <w:sz w:val="24"/>
                <w:szCs w:val="24"/>
              </w:rPr>
            </w:pPr>
            <w:r w:rsidRPr="00E64D69">
              <w:rPr>
                <w:rFonts w:asciiTheme="majorHAnsi" w:hAnsiTheme="majorHAnsi"/>
                <w:sz w:val="24"/>
                <w:szCs w:val="24"/>
              </w:rPr>
              <w:t>1,32,000</w:t>
            </w:r>
          </w:p>
        </w:tc>
      </w:tr>
      <w:tr w:rsidR="0038344B" w:rsidRPr="00E64D69" w:rsidTr="00857B0B">
        <w:tc>
          <w:tcPr>
            <w:tcW w:w="2808"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 xml:space="preserve">Fixed Production Overheads A/c (fixed </w:t>
            </w:r>
            <w:r w:rsidRPr="00E64D69">
              <w:rPr>
                <w:rFonts w:asciiTheme="majorHAnsi" w:hAnsiTheme="majorHAnsi"/>
                <w:sz w:val="24"/>
                <w:szCs w:val="24"/>
              </w:rPr>
              <w:lastRenderedPageBreak/>
              <w:t>production overheads recovered)  (11,000 units @ rate of Rs.2 each)</w:t>
            </w:r>
          </w:p>
        </w:tc>
        <w:tc>
          <w:tcPr>
            <w:tcW w:w="1814" w:type="dxa"/>
          </w:tcPr>
          <w:p w:rsidR="0038344B" w:rsidRPr="00E64D69" w:rsidRDefault="0038344B" w:rsidP="00857B0B">
            <w:pPr>
              <w:rPr>
                <w:rFonts w:asciiTheme="majorHAnsi" w:hAnsiTheme="majorHAnsi"/>
                <w:sz w:val="24"/>
                <w:szCs w:val="24"/>
              </w:rPr>
            </w:pPr>
          </w:p>
          <w:p w:rsidR="0038344B" w:rsidRPr="00E64D69" w:rsidRDefault="0038344B" w:rsidP="00857B0B">
            <w:pPr>
              <w:rPr>
                <w:rFonts w:asciiTheme="majorHAnsi" w:hAnsiTheme="majorHAnsi"/>
                <w:sz w:val="24"/>
                <w:szCs w:val="24"/>
              </w:rPr>
            </w:pPr>
          </w:p>
          <w:p w:rsidR="0038344B" w:rsidRPr="00E64D69" w:rsidRDefault="0038344B" w:rsidP="00857B0B">
            <w:pPr>
              <w:rPr>
                <w:rFonts w:asciiTheme="majorHAnsi" w:hAnsiTheme="majorHAnsi"/>
                <w:sz w:val="24"/>
                <w:szCs w:val="24"/>
              </w:rPr>
            </w:pPr>
          </w:p>
          <w:p w:rsidR="0038344B" w:rsidRPr="00E64D69" w:rsidRDefault="0038344B" w:rsidP="00857B0B">
            <w:pPr>
              <w:rPr>
                <w:rFonts w:asciiTheme="majorHAnsi" w:hAnsiTheme="majorHAnsi"/>
                <w:sz w:val="24"/>
                <w:szCs w:val="24"/>
              </w:rPr>
            </w:pPr>
          </w:p>
          <w:p w:rsidR="0038344B" w:rsidRPr="00E64D69" w:rsidRDefault="0038344B" w:rsidP="00857B0B">
            <w:pPr>
              <w:jc w:val="center"/>
              <w:rPr>
                <w:rFonts w:asciiTheme="majorHAnsi" w:hAnsiTheme="majorHAnsi"/>
                <w:sz w:val="24"/>
                <w:szCs w:val="24"/>
              </w:rPr>
            </w:pPr>
            <w:r w:rsidRPr="00E64D69">
              <w:rPr>
                <w:rFonts w:asciiTheme="majorHAnsi" w:hAnsiTheme="majorHAnsi"/>
                <w:sz w:val="24"/>
                <w:szCs w:val="24"/>
              </w:rPr>
              <w:t>22,000</w:t>
            </w:r>
          </w:p>
        </w:tc>
        <w:tc>
          <w:tcPr>
            <w:tcW w:w="2776" w:type="dxa"/>
          </w:tcPr>
          <w:p w:rsidR="0038344B" w:rsidRPr="00E64D69" w:rsidRDefault="0038344B" w:rsidP="00857B0B">
            <w:pPr>
              <w:rPr>
                <w:rFonts w:asciiTheme="majorHAnsi" w:hAnsiTheme="majorHAnsi"/>
                <w:sz w:val="24"/>
                <w:szCs w:val="24"/>
              </w:rPr>
            </w:pPr>
          </w:p>
        </w:tc>
        <w:tc>
          <w:tcPr>
            <w:tcW w:w="1847" w:type="dxa"/>
          </w:tcPr>
          <w:p w:rsidR="0038344B" w:rsidRPr="00E64D69" w:rsidRDefault="0038344B" w:rsidP="00857B0B">
            <w:pPr>
              <w:rPr>
                <w:rFonts w:asciiTheme="majorHAnsi" w:hAnsiTheme="majorHAnsi"/>
                <w:sz w:val="24"/>
                <w:szCs w:val="24"/>
              </w:rPr>
            </w:pPr>
          </w:p>
        </w:tc>
      </w:tr>
      <w:tr w:rsidR="0038344B" w:rsidRPr="00E64D69" w:rsidTr="00857B0B">
        <w:tc>
          <w:tcPr>
            <w:tcW w:w="2808"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lastRenderedPageBreak/>
              <w:t xml:space="preserve">Total </w:t>
            </w:r>
          </w:p>
        </w:tc>
        <w:tc>
          <w:tcPr>
            <w:tcW w:w="1814" w:type="dxa"/>
          </w:tcPr>
          <w:p w:rsidR="0038344B" w:rsidRPr="00E64D69" w:rsidRDefault="0038344B" w:rsidP="00857B0B">
            <w:pPr>
              <w:jc w:val="center"/>
              <w:rPr>
                <w:rFonts w:asciiTheme="majorHAnsi" w:hAnsiTheme="majorHAnsi"/>
                <w:sz w:val="24"/>
                <w:szCs w:val="24"/>
              </w:rPr>
            </w:pPr>
            <w:r w:rsidRPr="00E64D69">
              <w:rPr>
                <w:rFonts w:asciiTheme="majorHAnsi" w:hAnsiTheme="majorHAnsi"/>
                <w:sz w:val="24"/>
                <w:szCs w:val="24"/>
              </w:rPr>
              <w:t>1,32,000</w:t>
            </w:r>
          </w:p>
        </w:tc>
        <w:tc>
          <w:tcPr>
            <w:tcW w:w="2776" w:type="dxa"/>
          </w:tcPr>
          <w:p w:rsidR="0038344B" w:rsidRPr="00E64D69" w:rsidRDefault="0038344B" w:rsidP="00857B0B">
            <w:pPr>
              <w:jc w:val="center"/>
              <w:rPr>
                <w:rFonts w:asciiTheme="majorHAnsi" w:hAnsiTheme="majorHAnsi"/>
                <w:sz w:val="24"/>
                <w:szCs w:val="24"/>
              </w:rPr>
            </w:pPr>
            <w:r w:rsidRPr="00E64D69">
              <w:rPr>
                <w:rFonts w:asciiTheme="majorHAnsi" w:hAnsiTheme="majorHAnsi"/>
                <w:sz w:val="24"/>
                <w:szCs w:val="24"/>
              </w:rPr>
              <w:t xml:space="preserve">Total </w:t>
            </w:r>
          </w:p>
        </w:tc>
        <w:tc>
          <w:tcPr>
            <w:tcW w:w="1847" w:type="dxa"/>
          </w:tcPr>
          <w:p w:rsidR="0038344B" w:rsidRPr="00E64D69" w:rsidRDefault="0038344B" w:rsidP="00857B0B">
            <w:pPr>
              <w:jc w:val="center"/>
              <w:rPr>
                <w:rFonts w:asciiTheme="majorHAnsi" w:hAnsiTheme="majorHAnsi"/>
                <w:sz w:val="24"/>
                <w:szCs w:val="24"/>
              </w:rPr>
            </w:pPr>
            <w:r w:rsidRPr="00E64D69">
              <w:rPr>
                <w:rFonts w:asciiTheme="majorHAnsi" w:hAnsiTheme="majorHAnsi"/>
                <w:sz w:val="24"/>
                <w:szCs w:val="24"/>
              </w:rPr>
              <w:t>1,32,000</w:t>
            </w:r>
          </w:p>
        </w:tc>
      </w:tr>
    </w:tbl>
    <w:p w:rsidR="00DB4763" w:rsidRPr="00E64D69" w:rsidRDefault="00DB4763" w:rsidP="00345297">
      <w:pPr>
        <w:spacing w:after="0" w:line="240" w:lineRule="auto"/>
        <w:rPr>
          <w:rFonts w:asciiTheme="majorHAnsi" w:hAnsiTheme="majorHAnsi"/>
          <w:b/>
          <w:sz w:val="24"/>
          <w:szCs w:val="24"/>
        </w:rPr>
      </w:pPr>
    </w:p>
    <w:p w:rsidR="0038344B" w:rsidRPr="00E64D69" w:rsidRDefault="0038344B" w:rsidP="00E64D69">
      <w:pPr>
        <w:spacing w:after="0" w:line="240" w:lineRule="auto"/>
        <w:jc w:val="center"/>
        <w:rPr>
          <w:rFonts w:asciiTheme="majorHAnsi" w:hAnsiTheme="majorHAnsi"/>
          <w:sz w:val="24"/>
          <w:szCs w:val="24"/>
        </w:rPr>
      </w:pPr>
      <w:r w:rsidRPr="00E64D69">
        <w:rPr>
          <w:rFonts w:asciiTheme="majorHAnsi" w:hAnsiTheme="majorHAnsi"/>
          <w:sz w:val="24"/>
          <w:szCs w:val="24"/>
        </w:rPr>
        <w:t>Finished Stock Account</w:t>
      </w:r>
    </w:p>
    <w:tbl>
      <w:tblPr>
        <w:tblStyle w:val="TableGrid"/>
        <w:tblW w:w="0" w:type="auto"/>
        <w:tblLook w:val="04A0"/>
      </w:tblPr>
      <w:tblGrid>
        <w:gridCol w:w="2808"/>
        <w:gridCol w:w="1710"/>
        <w:gridCol w:w="3060"/>
        <w:gridCol w:w="1667"/>
      </w:tblGrid>
      <w:tr w:rsidR="0038344B" w:rsidRPr="00E64D69" w:rsidTr="00857B0B">
        <w:tc>
          <w:tcPr>
            <w:tcW w:w="2808"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To Balance b/d</w:t>
            </w:r>
          </w:p>
          <w:p w:rsidR="0038344B" w:rsidRPr="00E64D69" w:rsidRDefault="0038344B" w:rsidP="00857B0B">
            <w:pPr>
              <w:rPr>
                <w:rFonts w:asciiTheme="majorHAnsi" w:hAnsiTheme="majorHAnsi"/>
                <w:sz w:val="24"/>
                <w:szCs w:val="24"/>
              </w:rPr>
            </w:pPr>
            <w:r w:rsidRPr="00E64D69">
              <w:rPr>
                <w:rFonts w:asciiTheme="majorHAnsi" w:hAnsiTheme="majorHAnsi"/>
                <w:sz w:val="24"/>
                <w:szCs w:val="24"/>
              </w:rPr>
              <w:t>(Opening stock 1000 units @ Rs.12)</w:t>
            </w:r>
          </w:p>
        </w:tc>
        <w:tc>
          <w:tcPr>
            <w:tcW w:w="1710" w:type="dxa"/>
          </w:tcPr>
          <w:p w:rsidR="0038344B" w:rsidRPr="00E64D69" w:rsidRDefault="0038344B" w:rsidP="00857B0B">
            <w:pPr>
              <w:jc w:val="center"/>
              <w:rPr>
                <w:rFonts w:asciiTheme="majorHAnsi" w:hAnsiTheme="majorHAnsi"/>
                <w:sz w:val="24"/>
                <w:szCs w:val="24"/>
              </w:rPr>
            </w:pPr>
          </w:p>
          <w:p w:rsidR="0038344B" w:rsidRPr="00E64D69" w:rsidRDefault="0038344B" w:rsidP="00857B0B">
            <w:pPr>
              <w:jc w:val="center"/>
              <w:rPr>
                <w:rFonts w:asciiTheme="majorHAnsi" w:hAnsiTheme="majorHAnsi"/>
                <w:sz w:val="24"/>
                <w:szCs w:val="24"/>
              </w:rPr>
            </w:pPr>
          </w:p>
          <w:p w:rsidR="0038344B" w:rsidRPr="00E64D69" w:rsidRDefault="0038344B" w:rsidP="00857B0B">
            <w:pPr>
              <w:jc w:val="center"/>
              <w:rPr>
                <w:rFonts w:asciiTheme="majorHAnsi" w:hAnsiTheme="majorHAnsi"/>
                <w:sz w:val="24"/>
                <w:szCs w:val="24"/>
              </w:rPr>
            </w:pPr>
            <w:r w:rsidRPr="00E64D69">
              <w:rPr>
                <w:rFonts w:asciiTheme="majorHAnsi" w:hAnsiTheme="majorHAnsi"/>
                <w:sz w:val="24"/>
                <w:szCs w:val="24"/>
              </w:rPr>
              <w:t>12,000</w:t>
            </w:r>
          </w:p>
        </w:tc>
        <w:tc>
          <w:tcPr>
            <w:tcW w:w="3060"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Cost of Sales A/c (cost of sales of 9,500 units @ Rs.12)</w:t>
            </w:r>
          </w:p>
        </w:tc>
        <w:tc>
          <w:tcPr>
            <w:tcW w:w="1667" w:type="dxa"/>
          </w:tcPr>
          <w:p w:rsidR="0038344B" w:rsidRPr="00E64D69" w:rsidRDefault="0038344B" w:rsidP="0038344B">
            <w:pPr>
              <w:jc w:val="center"/>
              <w:rPr>
                <w:rFonts w:asciiTheme="majorHAnsi" w:hAnsiTheme="majorHAnsi"/>
                <w:sz w:val="24"/>
                <w:szCs w:val="24"/>
              </w:rPr>
            </w:pPr>
          </w:p>
          <w:p w:rsidR="0038344B" w:rsidRPr="00E64D69" w:rsidRDefault="0038344B" w:rsidP="0038344B">
            <w:pPr>
              <w:jc w:val="center"/>
              <w:rPr>
                <w:rFonts w:asciiTheme="majorHAnsi" w:hAnsiTheme="majorHAnsi"/>
                <w:sz w:val="24"/>
                <w:szCs w:val="24"/>
              </w:rPr>
            </w:pPr>
            <w:r w:rsidRPr="00E64D69">
              <w:rPr>
                <w:rFonts w:asciiTheme="majorHAnsi" w:hAnsiTheme="majorHAnsi"/>
                <w:sz w:val="24"/>
                <w:szCs w:val="24"/>
              </w:rPr>
              <w:t>1,14,000</w:t>
            </w:r>
          </w:p>
          <w:p w:rsidR="0038344B" w:rsidRPr="00E64D69" w:rsidRDefault="0038344B" w:rsidP="0038344B">
            <w:pPr>
              <w:jc w:val="center"/>
              <w:rPr>
                <w:rFonts w:asciiTheme="majorHAnsi" w:hAnsiTheme="majorHAnsi"/>
                <w:sz w:val="24"/>
                <w:szCs w:val="24"/>
              </w:rPr>
            </w:pPr>
          </w:p>
        </w:tc>
      </w:tr>
      <w:tr w:rsidR="0038344B" w:rsidRPr="00E64D69" w:rsidTr="00857B0B">
        <w:tc>
          <w:tcPr>
            <w:tcW w:w="2808"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 xml:space="preserve">To WIP A/c </w:t>
            </w:r>
          </w:p>
          <w:p w:rsidR="0038344B" w:rsidRPr="00E64D69" w:rsidRDefault="0038344B" w:rsidP="00857B0B">
            <w:pPr>
              <w:rPr>
                <w:rFonts w:asciiTheme="majorHAnsi" w:hAnsiTheme="majorHAnsi"/>
                <w:sz w:val="24"/>
                <w:szCs w:val="24"/>
              </w:rPr>
            </w:pPr>
            <w:r w:rsidRPr="00E64D69">
              <w:rPr>
                <w:rFonts w:asciiTheme="majorHAnsi" w:hAnsiTheme="majorHAnsi"/>
                <w:sz w:val="24"/>
                <w:szCs w:val="24"/>
              </w:rPr>
              <w:t>(Cost of 11,000 units produced @ Rs.12)</w:t>
            </w:r>
          </w:p>
        </w:tc>
        <w:tc>
          <w:tcPr>
            <w:tcW w:w="1710" w:type="dxa"/>
          </w:tcPr>
          <w:p w:rsidR="0038344B" w:rsidRPr="00E64D69" w:rsidRDefault="0038344B" w:rsidP="00857B0B">
            <w:pPr>
              <w:rPr>
                <w:rFonts w:asciiTheme="majorHAnsi" w:hAnsiTheme="majorHAnsi"/>
                <w:sz w:val="24"/>
                <w:szCs w:val="24"/>
              </w:rPr>
            </w:pPr>
          </w:p>
          <w:p w:rsidR="0038344B" w:rsidRPr="00E64D69" w:rsidRDefault="0038344B" w:rsidP="00857B0B">
            <w:pPr>
              <w:rPr>
                <w:rFonts w:asciiTheme="majorHAnsi" w:hAnsiTheme="majorHAnsi"/>
                <w:sz w:val="24"/>
                <w:szCs w:val="24"/>
              </w:rPr>
            </w:pPr>
          </w:p>
          <w:p w:rsidR="0038344B" w:rsidRPr="00E64D69" w:rsidRDefault="0038344B" w:rsidP="00857B0B">
            <w:pPr>
              <w:jc w:val="center"/>
              <w:rPr>
                <w:rFonts w:asciiTheme="majorHAnsi" w:hAnsiTheme="majorHAnsi"/>
                <w:sz w:val="24"/>
                <w:szCs w:val="24"/>
              </w:rPr>
            </w:pPr>
            <w:r w:rsidRPr="00E64D69">
              <w:rPr>
                <w:rFonts w:asciiTheme="majorHAnsi" w:hAnsiTheme="majorHAnsi"/>
                <w:sz w:val="24"/>
                <w:szCs w:val="24"/>
              </w:rPr>
              <w:t>1,32,000</w:t>
            </w:r>
          </w:p>
        </w:tc>
        <w:tc>
          <w:tcPr>
            <w:tcW w:w="3060"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C/d</w:t>
            </w:r>
          </w:p>
          <w:p w:rsidR="0038344B" w:rsidRPr="00E64D69" w:rsidRDefault="0038344B" w:rsidP="00857B0B">
            <w:pPr>
              <w:rPr>
                <w:rFonts w:asciiTheme="majorHAnsi" w:hAnsiTheme="majorHAnsi"/>
                <w:sz w:val="24"/>
                <w:szCs w:val="24"/>
              </w:rPr>
            </w:pPr>
            <w:r w:rsidRPr="00E64D69">
              <w:rPr>
                <w:rFonts w:asciiTheme="majorHAnsi" w:hAnsiTheme="majorHAnsi"/>
                <w:sz w:val="24"/>
                <w:szCs w:val="24"/>
              </w:rPr>
              <w:t>(2500 units @ Rs.12)</w:t>
            </w:r>
          </w:p>
        </w:tc>
        <w:tc>
          <w:tcPr>
            <w:tcW w:w="1667" w:type="dxa"/>
          </w:tcPr>
          <w:p w:rsidR="0038344B" w:rsidRPr="00E64D69" w:rsidRDefault="0038344B" w:rsidP="0038344B">
            <w:pPr>
              <w:jc w:val="center"/>
              <w:rPr>
                <w:rFonts w:asciiTheme="majorHAnsi" w:hAnsiTheme="majorHAnsi"/>
                <w:sz w:val="24"/>
                <w:szCs w:val="24"/>
              </w:rPr>
            </w:pPr>
          </w:p>
          <w:p w:rsidR="0038344B" w:rsidRPr="00E64D69" w:rsidRDefault="0038344B" w:rsidP="0038344B">
            <w:pPr>
              <w:jc w:val="center"/>
              <w:rPr>
                <w:rFonts w:asciiTheme="majorHAnsi" w:hAnsiTheme="majorHAnsi"/>
                <w:sz w:val="24"/>
                <w:szCs w:val="24"/>
              </w:rPr>
            </w:pPr>
            <w:r w:rsidRPr="00E64D69">
              <w:rPr>
                <w:rFonts w:asciiTheme="majorHAnsi" w:hAnsiTheme="majorHAnsi"/>
                <w:sz w:val="24"/>
                <w:szCs w:val="24"/>
              </w:rPr>
              <w:t>30,000</w:t>
            </w:r>
          </w:p>
        </w:tc>
      </w:tr>
      <w:tr w:rsidR="0038344B" w:rsidRPr="00E64D69" w:rsidTr="00857B0B">
        <w:tc>
          <w:tcPr>
            <w:tcW w:w="2808"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 xml:space="preserve">Total </w:t>
            </w:r>
          </w:p>
        </w:tc>
        <w:tc>
          <w:tcPr>
            <w:tcW w:w="1710" w:type="dxa"/>
          </w:tcPr>
          <w:p w:rsidR="0038344B" w:rsidRPr="00E64D69" w:rsidRDefault="0038344B" w:rsidP="00857B0B">
            <w:pPr>
              <w:jc w:val="center"/>
              <w:rPr>
                <w:rFonts w:asciiTheme="majorHAnsi" w:hAnsiTheme="majorHAnsi"/>
                <w:sz w:val="24"/>
                <w:szCs w:val="24"/>
              </w:rPr>
            </w:pPr>
            <w:r w:rsidRPr="00E64D69">
              <w:rPr>
                <w:rFonts w:asciiTheme="majorHAnsi" w:hAnsiTheme="majorHAnsi"/>
                <w:sz w:val="24"/>
                <w:szCs w:val="24"/>
              </w:rPr>
              <w:t>1,44,000</w:t>
            </w:r>
          </w:p>
        </w:tc>
        <w:tc>
          <w:tcPr>
            <w:tcW w:w="3060"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 xml:space="preserve">Total </w:t>
            </w:r>
          </w:p>
        </w:tc>
        <w:tc>
          <w:tcPr>
            <w:tcW w:w="1667" w:type="dxa"/>
          </w:tcPr>
          <w:p w:rsidR="0038344B" w:rsidRPr="00E64D69" w:rsidRDefault="0038344B" w:rsidP="0038344B">
            <w:pPr>
              <w:jc w:val="center"/>
              <w:rPr>
                <w:rFonts w:asciiTheme="majorHAnsi" w:hAnsiTheme="majorHAnsi"/>
                <w:sz w:val="24"/>
                <w:szCs w:val="24"/>
              </w:rPr>
            </w:pPr>
            <w:r w:rsidRPr="00E64D69">
              <w:rPr>
                <w:rFonts w:asciiTheme="majorHAnsi" w:hAnsiTheme="majorHAnsi"/>
                <w:sz w:val="24"/>
                <w:szCs w:val="24"/>
              </w:rPr>
              <w:t>1,44,000</w:t>
            </w:r>
          </w:p>
        </w:tc>
      </w:tr>
    </w:tbl>
    <w:p w:rsidR="00345297" w:rsidRPr="00E64D69" w:rsidRDefault="00345297" w:rsidP="00345297">
      <w:pPr>
        <w:spacing w:after="0" w:line="240" w:lineRule="auto"/>
        <w:rPr>
          <w:rFonts w:asciiTheme="majorHAnsi" w:hAnsiTheme="majorHAnsi"/>
          <w:sz w:val="24"/>
          <w:szCs w:val="24"/>
        </w:rPr>
      </w:pPr>
    </w:p>
    <w:p w:rsidR="0038344B" w:rsidRPr="00E64D69" w:rsidRDefault="0038344B" w:rsidP="0038344B">
      <w:pPr>
        <w:spacing w:after="0" w:line="240" w:lineRule="auto"/>
        <w:jc w:val="center"/>
        <w:rPr>
          <w:rFonts w:asciiTheme="majorHAnsi" w:hAnsiTheme="majorHAnsi"/>
          <w:sz w:val="24"/>
          <w:szCs w:val="24"/>
        </w:rPr>
      </w:pPr>
      <w:r w:rsidRPr="00E64D69">
        <w:rPr>
          <w:rFonts w:asciiTheme="majorHAnsi" w:hAnsiTheme="majorHAnsi"/>
          <w:sz w:val="24"/>
          <w:szCs w:val="24"/>
        </w:rPr>
        <w:t>Costing P &amp; L A/c</w:t>
      </w:r>
    </w:p>
    <w:tbl>
      <w:tblPr>
        <w:tblStyle w:val="TableGrid"/>
        <w:tblW w:w="0" w:type="auto"/>
        <w:tblLook w:val="04A0"/>
      </w:tblPr>
      <w:tblGrid>
        <w:gridCol w:w="2808"/>
        <w:gridCol w:w="1814"/>
        <w:gridCol w:w="2311"/>
        <w:gridCol w:w="2312"/>
      </w:tblGrid>
      <w:tr w:rsidR="0038344B" w:rsidRPr="00E64D69" w:rsidTr="00857B0B">
        <w:tc>
          <w:tcPr>
            <w:tcW w:w="2808"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 xml:space="preserve">Cost of Sales Account             </w:t>
            </w:r>
            <w:r w:rsidR="009B1C40" w:rsidRPr="00E64D69">
              <w:rPr>
                <w:rFonts w:asciiTheme="majorHAnsi" w:hAnsiTheme="majorHAnsi"/>
                <w:sz w:val="24"/>
                <w:szCs w:val="24"/>
              </w:rPr>
              <w:t xml:space="preserve">            (cost of sales of 9</w:t>
            </w:r>
            <w:r w:rsidRPr="00E64D69">
              <w:rPr>
                <w:rFonts w:asciiTheme="majorHAnsi" w:hAnsiTheme="majorHAnsi"/>
                <w:sz w:val="24"/>
                <w:szCs w:val="24"/>
              </w:rPr>
              <w:t>,500 units @ Rs.12)</w:t>
            </w:r>
          </w:p>
        </w:tc>
        <w:tc>
          <w:tcPr>
            <w:tcW w:w="1814" w:type="dxa"/>
          </w:tcPr>
          <w:p w:rsidR="0038344B" w:rsidRPr="00E64D69" w:rsidRDefault="0038344B" w:rsidP="00857B0B">
            <w:pPr>
              <w:rPr>
                <w:rFonts w:asciiTheme="majorHAnsi" w:hAnsiTheme="majorHAnsi"/>
                <w:sz w:val="24"/>
                <w:szCs w:val="24"/>
              </w:rPr>
            </w:pPr>
          </w:p>
          <w:p w:rsidR="0038344B" w:rsidRPr="00E64D69" w:rsidRDefault="0038344B" w:rsidP="00857B0B">
            <w:pPr>
              <w:rPr>
                <w:rFonts w:asciiTheme="majorHAnsi" w:hAnsiTheme="majorHAnsi"/>
                <w:sz w:val="24"/>
                <w:szCs w:val="24"/>
              </w:rPr>
            </w:pPr>
          </w:p>
          <w:p w:rsidR="0038344B" w:rsidRPr="00E64D69" w:rsidRDefault="009B1C40" w:rsidP="00857B0B">
            <w:pPr>
              <w:jc w:val="center"/>
              <w:rPr>
                <w:rFonts w:asciiTheme="majorHAnsi" w:hAnsiTheme="majorHAnsi"/>
                <w:sz w:val="24"/>
                <w:szCs w:val="24"/>
              </w:rPr>
            </w:pPr>
            <w:r w:rsidRPr="00E64D69">
              <w:rPr>
                <w:rFonts w:asciiTheme="majorHAnsi" w:hAnsiTheme="majorHAnsi"/>
                <w:sz w:val="24"/>
                <w:szCs w:val="24"/>
              </w:rPr>
              <w:t>1,14</w:t>
            </w:r>
            <w:r w:rsidR="0038344B" w:rsidRPr="00E64D69">
              <w:rPr>
                <w:rFonts w:asciiTheme="majorHAnsi" w:hAnsiTheme="majorHAnsi"/>
                <w:sz w:val="24"/>
                <w:szCs w:val="24"/>
              </w:rPr>
              <w:t>,000</w:t>
            </w:r>
          </w:p>
        </w:tc>
        <w:tc>
          <w:tcPr>
            <w:tcW w:w="2311"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 xml:space="preserve">Sales A/c       </w:t>
            </w:r>
            <w:r w:rsidR="009B1C40" w:rsidRPr="00E64D69">
              <w:rPr>
                <w:rFonts w:asciiTheme="majorHAnsi" w:hAnsiTheme="majorHAnsi"/>
                <w:sz w:val="24"/>
                <w:szCs w:val="24"/>
              </w:rPr>
              <w:t xml:space="preserve">                    (sales of 9</w:t>
            </w:r>
            <w:r w:rsidRPr="00E64D69">
              <w:rPr>
                <w:rFonts w:asciiTheme="majorHAnsi" w:hAnsiTheme="majorHAnsi"/>
                <w:sz w:val="24"/>
                <w:szCs w:val="24"/>
              </w:rPr>
              <w:t>,500 units @ Rs.20)</w:t>
            </w:r>
          </w:p>
        </w:tc>
        <w:tc>
          <w:tcPr>
            <w:tcW w:w="2312" w:type="dxa"/>
          </w:tcPr>
          <w:p w:rsidR="0038344B" w:rsidRPr="00E64D69" w:rsidRDefault="0038344B" w:rsidP="00857B0B">
            <w:pPr>
              <w:jc w:val="center"/>
              <w:rPr>
                <w:rFonts w:asciiTheme="majorHAnsi" w:hAnsiTheme="majorHAnsi"/>
                <w:sz w:val="24"/>
                <w:szCs w:val="24"/>
              </w:rPr>
            </w:pPr>
          </w:p>
          <w:p w:rsidR="0038344B" w:rsidRPr="00E64D69" w:rsidRDefault="0038344B" w:rsidP="00857B0B">
            <w:pPr>
              <w:jc w:val="center"/>
              <w:rPr>
                <w:rFonts w:asciiTheme="majorHAnsi" w:hAnsiTheme="majorHAnsi"/>
                <w:sz w:val="24"/>
                <w:szCs w:val="24"/>
              </w:rPr>
            </w:pPr>
          </w:p>
          <w:p w:rsidR="0038344B" w:rsidRPr="00E64D69" w:rsidRDefault="009B1C40" w:rsidP="00857B0B">
            <w:pPr>
              <w:jc w:val="center"/>
              <w:rPr>
                <w:rFonts w:asciiTheme="majorHAnsi" w:hAnsiTheme="majorHAnsi"/>
                <w:sz w:val="24"/>
                <w:szCs w:val="24"/>
              </w:rPr>
            </w:pPr>
            <w:r w:rsidRPr="00E64D69">
              <w:rPr>
                <w:rFonts w:asciiTheme="majorHAnsi" w:hAnsiTheme="majorHAnsi"/>
                <w:sz w:val="24"/>
                <w:szCs w:val="24"/>
              </w:rPr>
              <w:t>1,9</w:t>
            </w:r>
            <w:r w:rsidR="0038344B" w:rsidRPr="00E64D69">
              <w:rPr>
                <w:rFonts w:asciiTheme="majorHAnsi" w:hAnsiTheme="majorHAnsi"/>
                <w:sz w:val="24"/>
                <w:szCs w:val="24"/>
              </w:rPr>
              <w:t>0,000</w:t>
            </w:r>
          </w:p>
        </w:tc>
      </w:tr>
      <w:tr w:rsidR="0038344B" w:rsidRPr="00E64D69" w:rsidTr="00857B0B">
        <w:tc>
          <w:tcPr>
            <w:tcW w:w="2808"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GLA  A/c  (Net Profit)</w:t>
            </w:r>
          </w:p>
        </w:tc>
        <w:tc>
          <w:tcPr>
            <w:tcW w:w="1814" w:type="dxa"/>
          </w:tcPr>
          <w:p w:rsidR="0038344B" w:rsidRPr="00E64D69" w:rsidRDefault="009B1C40" w:rsidP="009B1C40">
            <w:pPr>
              <w:jc w:val="center"/>
              <w:rPr>
                <w:rFonts w:asciiTheme="majorHAnsi" w:hAnsiTheme="majorHAnsi"/>
                <w:sz w:val="24"/>
                <w:szCs w:val="24"/>
              </w:rPr>
            </w:pPr>
            <w:r w:rsidRPr="00E64D69">
              <w:rPr>
                <w:rFonts w:asciiTheme="majorHAnsi" w:hAnsiTheme="majorHAnsi"/>
                <w:sz w:val="24"/>
                <w:szCs w:val="24"/>
              </w:rPr>
              <w:t>78,000</w:t>
            </w:r>
          </w:p>
        </w:tc>
        <w:tc>
          <w:tcPr>
            <w:tcW w:w="2311" w:type="dxa"/>
          </w:tcPr>
          <w:p w:rsidR="0038344B" w:rsidRPr="00E64D69" w:rsidRDefault="009B1C40" w:rsidP="00857B0B">
            <w:pPr>
              <w:rPr>
                <w:rFonts w:asciiTheme="majorHAnsi" w:hAnsiTheme="majorHAnsi"/>
                <w:sz w:val="24"/>
                <w:szCs w:val="24"/>
              </w:rPr>
            </w:pPr>
            <w:r w:rsidRPr="00E64D69">
              <w:rPr>
                <w:rFonts w:asciiTheme="majorHAnsi" w:hAnsiTheme="majorHAnsi"/>
                <w:sz w:val="24"/>
                <w:szCs w:val="24"/>
              </w:rPr>
              <w:t>Fixed Production Overheads A/c           (Over recovery)</w:t>
            </w:r>
          </w:p>
        </w:tc>
        <w:tc>
          <w:tcPr>
            <w:tcW w:w="2312" w:type="dxa"/>
          </w:tcPr>
          <w:p w:rsidR="009B1C40" w:rsidRPr="00E64D69" w:rsidRDefault="009B1C40" w:rsidP="00857B0B">
            <w:pPr>
              <w:rPr>
                <w:rFonts w:asciiTheme="majorHAnsi" w:hAnsiTheme="majorHAnsi"/>
                <w:sz w:val="24"/>
                <w:szCs w:val="24"/>
              </w:rPr>
            </w:pPr>
          </w:p>
          <w:p w:rsidR="009B1C40" w:rsidRPr="00E64D69" w:rsidRDefault="009B1C40" w:rsidP="00857B0B">
            <w:pPr>
              <w:rPr>
                <w:rFonts w:asciiTheme="majorHAnsi" w:hAnsiTheme="majorHAnsi"/>
                <w:sz w:val="24"/>
                <w:szCs w:val="24"/>
              </w:rPr>
            </w:pPr>
          </w:p>
          <w:p w:rsidR="0038344B" w:rsidRPr="00E64D69" w:rsidRDefault="009B1C40" w:rsidP="009B1C40">
            <w:pPr>
              <w:jc w:val="center"/>
              <w:rPr>
                <w:rFonts w:asciiTheme="majorHAnsi" w:hAnsiTheme="majorHAnsi"/>
                <w:sz w:val="24"/>
                <w:szCs w:val="24"/>
              </w:rPr>
            </w:pPr>
            <w:r w:rsidRPr="00E64D69">
              <w:rPr>
                <w:rFonts w:asciiTheme="majorHAnsi" w:hAnsiTheme="majorHAnsi"/>
                <w:sz w:val="24"/>
                <w:szCs w:val="24"/>
              </w:rPr>
              <w:t>2,000</w:t>
            </w:r>
          </w:p>
        </w:tc>
      </w:tr>
      <w:tr w:rsidR="0038344B" w:rsidRPr="00E64D69" w:rsidTr="00857B0B">
        <w:tc>
          <w:tcPr>
            <w:tcW w:w="2808"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 xml:space="preserve">Total </w:t>
            </w:r>
          </w:p>
        </w:tc>
        <w:tc>
          <w:tcPr>
            <w:tcW w:w="1814" w:type="dxa"/>
          </w:tcPr>
          <w:p w:rsidR="0038344B" w:rsidRPr="00E64D69" w:rsidRDefault="009B1C40" w:rsidP="00857B0B">
            <w:pPr>
              <w:jc w:val="center"/>
              <w:rPr>
                <w:rFonts w:asciiTheme="majorHAnsi" w:hAnsiTheme="majorHAnsi"/>
                <w:sz w:val="24"/>
                <w:szCs w:val="24"/>
              </w:rPr>
            </w:pPr>
            <w:r w:rsidRPr="00E64D69">
              <w:rPr>
                <w:rFonts w:asciiTheme="majorHAnsi" w:hAnsiTheme="majorHAnsi"/>
                <w:sz w:val="24"/>
                <w:szCs w:val="24"/>
              </w:rPr>
              <w:t>1,92,000</w:t>
            </w:r>
          </w:p>
        </w:tc>
        <w:tc>
          <w:tcPr>
            <w:tcW w:w="2311" w:type="dxa"/>
          </w:tcPr>
          <w:p w:rsidR="0038344B" w:rsidRPr="00E64D69" w:rsidRDefault="0038344B" w:rsidP="00857B0B">
            <w:pPr>
              <w:rPr>
                <w:rFonts w:asciiTheme="majorHAnsi" w:hAnsiTheme="majorHAnsi"/>
                <w:sz w:val="24"/>
                <w:szCs w:val="24"/>
              </w:rPr>
            </w:pPr>
            <w:r w:rsidRPr="00E64D69">
              <w:rPr>
                <w:rFonts w:asciiTheme="majorHAnsi" w:hAnsiTheme="majorHAnsi"/>
                <w:sz w:val="24"/>
                <w:szCs w:val="24"/>
              </w:rPr>
              <w:t xml:space="preserve">Total </w:t>
            </w:r>
          </w:p>
        </w:tc>
        <w:tc>
          <w:tcPr>
            <w:tcW w:w="2312" w:type="dxa"/>
          </w:tcPr>
          <w:p w:rsidR="0038344B" w:rsidRPr="00E64D69" w:rsidRDefault="009B1C40" w:rsidP="00857B0B">
            <w:pPr>
              <w:jc w:val="center"/>
              <w:rPr>
                <w:rFonts w:asciiTheme="majorHAnsi" w:hAnsiTheme="majorHAnsi"/>
                <w:sz w:val="24"/>
                <w:szCs w:val="24"/>
              </w:rPr>
            </w:pPr>
            <w:r w:rsidRPr="00E64D69">
              <w:rPr>
                <w:rFonts w:asciiTheme="majorHAnsi" w:hAnsiTheme="majorHAnsi"/>
                <w:sz w:val="24"/>
                <w:szCs w:val="24"/>
              </w:rPr>
              <w:t>1,92,000</w:t>
            </w:r>
          </w:p>
        </w:tc>
      </w:tr>
    </w:tbl>
    <w:p w:rsidR="00345297" w:rsidRPr="00E64D69" w:rsidRDefault="00345297" w:rsidP="00345297">
      <w:pPr>
        <w:spacing w:after="0" w:line="240" w:lineRule="auto"/>
        <w:rPr>
          <w:rFonts w:asciiTheme="majorHAnsi" w:hAnsiTheme="majorHAnsi"/>
          <w:sz w:val="24"/>
          <w:szCs w:val="24"/>
        </w:rPr>
      </w:pPr>
    </w:p>
    <w:p w:rsidR="00F423BC" w:rsidRPr="00E64D69" w:rsidRDefault="00345297" w:rsidP="00F423BC">
      <w:pPr>
        <w:spacing w:after="0" w:line="240" w:lineRule="auto"/>
        <w:jc w:val="both"/>
        <w:rPr>
          <w:rFonts w:asciiTheme="majorHAnsi" w:hAnsiTheme="majorHAnsi"/>
          <w:sz w:val="24"/>
          <w:szCs w:val="24"/>
        </w:rPr>
      </w:pPr>
      <w:r w:rsidRPr="00E64D69">
        <w:rPr>
          <w:rFonts w:asciiTheme="majorHAnsi" w:hAnsiTheme="majorHAnsi"/>
          <w:sz w:val="24"/>
          <w:szCs w:val="24"/>
        </w:rPr>
        <w:t xml:space="preserve">Under absorption costing </w:t>
      </w:r>
      <w:r w:rsidR="009B1C40" w:rsidRPr="00E64D69">
        <w:rPr>
          <w:rFonts w:asciiTheme="majorHAnsi" w:hAnsiTheme="majorHAnsi"/>
          <w:sz w:val="24"/>
          <w:szCs w:val="24"/>
        </w:rPr>
        <w:t>approach,</w:t>
      </w:r>
      <w:r w:rsidRPr="00E64D69">
        <w:rPr>
          <w:rFonts w:asciiTheme="majorHAnsi" w:hAnsiTheme="majorHAnsi"/>
          <w:sz w:val="24"/>
          <w:szCs w:val="24"/>
        </w:rPr>
        <w:t xml:space="preserve"> P &amp; L </w:t>
      </w:r>
      <w:r w:rsidR="009B1C40" w:rsidRPr="00E64D69">
        <w:rPr>
          <w:rFonts w:asciiTheme="majorHAnsi" w:hAnsiTheme="majorHAnsi"/>
          <w:sz w:val="24"/>
          <w:szCs w:val="24"/>
        </w:rPr>
        <w:t xml:space="preserve">A/c </w:t>
      </w:r>
      <w:r w:rsidRPr="00E64D69">
        <w:rPr>
          <w:rFonts w:asciiTheme="majorHAnsi" w:hAnsiTheme="majorHAnsi"/>
          <w:sz w:val="24"/>
          <w:szCs w:val="24"/>
        </w:rPr>
        <w:t>has been debited with Rs. 114000 (</w:t>
      </w:r>
      <w:r w:rsidR="009B1C40" w:rsidRPr="00E64D69">
        <w:rPr>
          <w:rFonts w:asciiTheme="majorHAnsi" w:hAnsiTheme="majorHAnsi"/>
          <w:sz w:val="24"/>
          <w:szCs w:val="24"/>
        </w:rPr>
        <w:t>i.e.</w:t>
      </w:r>
      <w:r w:rsidRPr="00E64D69">
        <w:rPr>
          <w:rFonts w:asciiTheme="majorHAnsi" w:hAnsiTheme="majorHAnsi"/>
          <w:sz w:val="24"/>
          <w:szCs w:val="24"/>
        </w:rPr>
        <w:t xml:space="preserve">9500x12) which has fixed </w:t>
      </w:r>
      <w:r w:rsidR="009B1C40" w:rsidRPr="00E64D69">
        <w:rPr>
          <w:rFonts w:asciiTheme="majorHAnsi" w:hAnsiTheme="majorHAnsi"/>
          <w:sz w:val="24"/>
          <w:szCs w:val="24"/>
        </w:rPr>
        <w:t xml:space="preserve">Production </w:t>
      </w:r>
      <w:r w:rsidRPr="00E64D69">
        <w:rPr>
          <w:rFonts w:asciiTheme="majorHAnsi" w:hAnsiTheme="majorHAnsi"/>
          <w:sz w:val="24"/>
          <w:szCs w:val="24"/>
        </w:rPr>
        <w:t>overhead element of Rs. 19000 (</w:t>
      </w:r>
      <w:r w:rsidR="009B1C40" w:rsidRPr="00E64D69">
        <w:rPr>
          <w:rFonts w:asciiTheme="majorHAnsi" w:hAnsiTheme="majorHAnsi"/>
          <w:sz w:val="24"/>
          <w:szCs w:val="24"/>
        </w:rPr>
        <w:t xml:space="preserve">i.e. </w:t>
      </w:r>
      <w:r w:rsidRPr="00E64D69">
        <w:rPr>
          <w:rFonts w:asciiTheme="majorHAnsi" w:hAnsiTheme="majorHAnsi"/>
          <w:sz w:val="24"/>
          <w:szCs w:val="24"/>
        </w:rPr>
        <w:t>9500x2). It means P &amp; L has been debited with the amount of fixed overheads attributable to units sold. Amount recovered is Rs. 22000 (11000 units produce</w:t>
      </w:r>
      <w:r w:rsidR="009B1C40" w:rsidRPr="00E64D69">
        <w:rPr>
          <w:rFonts w:asciiTheme="majorHAnsi" w:hAnsiTheme="majorHAnsi"/>
          <w:sz w:val="24"/>
          <w:szCs w:val="24"/>
        </w:rPr>
        <w:t xml:space="preserve">d, recovery rate Rs. 2 per unit). </w:t>
      </w:r>
    </w:p>
    <w:p w:rsidR="00F423BC" w:rsidRPr="00E64D69" w:rsidRDefault="00F423BC" w:rsidP="00F423BC">
      <w:pPr>
        <w:spacing w:after="0" w:line="240" w:lineRule="auto"/>
        <w:jc w:val="both"/>
        <w:rPr>
          <w:rFonts w:asciiTheme="majorHAnsi" w:hAnsiTheme="majorHAnsi"/>
          <w:sz w:val="24"/>
          <w:szCs w:val="24"/>
        </w:rPr>
      </w:pPr>
    </w:p>
    <w:p w:rsidR="009B1C40" w:rsidRPr="00E64D69" w:rsidRDefault="00F423BC" w:rsidP="00F423BC">
      <w:pPr>
        <w:spacing w:after="0" w:line="240" w:lineRule="auto"/>
        <w:jc w:val="both"/>
        <w:rPr>
          <w:rFonts w:asciiTheme="majorHAnsi" w:hAnsiTheme="majorHAnsi"/>
          <w:sz w:val="24"/>
          <w:szCs w:val="24"/>
        </w:rPr>
      </w:pPr>
      <w:r w:rsidRPr="00E64D69">
        <w:rPr>
          <w:rFonts w:asciiTheme="majorHAnsi" w:hAnsiTheme="majorHAnsi"/>
          <w:sz w:val="24"/>
          <w:szCs w:val="24"/>
        </w:rPr>
        <w:t xml:space="preserve">Difference of Rs.3000 (P &amp; L A/c debited with Rs. 19000 and recovered Rs. 22000) is one account of difference in amount of overhead included in opening and closing stock. Opening stock has fixed overhead of Rs.2000 i.e.1000 units @Rs.2) and closing stock has fixed overhead of Rs. 5000 (I.e. 2500 Units @ Rs.2).  </w:t>
      </w:r>
    </w:p>
    <w:p w:rsidR="009B1C40" w:rsidRPr="00E64D69" w:rsidRDefault="009B1C40" w:rsidP="00F423BC">
      <w:pPr>
        <w:spacing w:after="0" w:line="240" w:lineRule="auto"/>
        <w:jc w:val="both"/>
        <w:rPr>
          <w:rFonts w:asciiTheme="majorHAnsi" w:hAnsiTheme="majorHAnsi"/>
          <w:sz w:val="24"/>
          <w:szCs w:val="24"/>
        </w:rPr>
      </w:pPr>
    </w:p>
    <w:p w:rsidR="00345297" w:rsidRPr="00E64D69" w:rsidRDefault="00345297" w:rsidP="00F423BC">
      <w:pPr>
        <w:spacing w:after="0" w:line="240" w:lineRule="auto"/>
        <w:jc w:val="both"/>
        <w:rPr>
          <w:rFonts w:asciiTheme="majorHAnsi" w:hAnsiTheme="majorHAnsi"/>
          <w:sz w:val="24"/>
          <w:szCs w:val="24"/>
        </w:rPr>
      </w:pPr>
      <w:r w:rsidRPr="00E64D69">
        <w:rPr>
          <w:rFonts w:asciiTheme="majorHAnsi" w:hAnsiTheme="majorHAnsi"/>
          <w:sz w:val="24"/>
          <w:szCs w:val="24"/>
        </w:rPr>
        <w:t>As amount incurred is Rs. 20000 and amount absorbed is Rs. 22000 (2x 1100) there is over-recovery of Rs. 2000 which has been credited to P &amp; L A/c.</w:t>
      </w:r>
    </w:p>
    <w:p w:rsidR="00345297" w:rsidRPr="00E64D69" w:rsidRDefault="00345297" w:rsidP="00345297">
      <w:pPr>
        <w:spacing w:after="0" w:line="240" w:lineRule="auto"/>
        <w:rPr>
          <w:rFonts w:asciiTheme="majorHAnsi" w:hAnsiTheme="majorHAnsi"/>
          <w:sz w:val="24"/>
          <w:szCs w:val="24"/>
        </w:rPr>
      </w:pPr>
    </w:p>
    <w:p w:rsidR="00782D8E" w:rsidRPr="00DE0D74" w:rsidRDefault="00782D8E" w:rsidP="00782D8E">
      <w:pPr>
        <w:spacing w:after="0" w:line="240" w:lineRule="auto"/>
        <w:rPr>
          <w:rFonts w:asciiTheme="majorHAnsi" w:hAnsiTheme="majorHAnsi"/>
          <w:b/>
          <w:sz w:val="24"/>
          <w:szCs w:val="24"/>
        </w:rPr>
      </w:pPr>
      <w:r w:rsidRPr="00E64D69">
        <w:rPr>
          <w:rFonts w:asciiTheme="majorHAnsi" w:hAnsiTheme="majorHAnsi"/>
          <w:b/>
          <w:sz w:val="24"/>
          <w:szCs w:val="24"/>
        </w:rPr>
        <w:t xml:space="preserve">Q. No. </w:t>
      </w:r>
      <w:r w:rsidR="007F26D1">
        <w:rPr>
          <w:rFonts w:asciiTheme="majorHAnsi" w:hAnsiTheme="majorHAnsi"/>
          <w:b/>
          <w:sz w:val="24"/>
          <w:szCs w:val="24"/>
        </w:rPr>
        <w:t>3.</w:t>
      </w:r>
      <w:r w:rsidRPr="00E64D69">
        <w:rPr>
          <w:rFonts w:asciiTheme="majorHAnsi" w:hAnsiTheme="majorHAnsi"/>
          <w:b/>
          <w:sz w:val="24"/>
          <w:szCs w:val="24"/>
        </w:rPr>
        <w:t>1</w:t>
      </w:r>
      <w:r w:rsidR="00DE0D74">
        <w:rPr>
          <w:rFonts w:asciiTheme="majorHAnsi" w:hAnsiTheme="majorHAnsi"/>
          <w:b/>
          <w:sz w:val="24"/>
          <w:szCs w:val="24"/>
        </w:rPr>
        <w:t xml:space="preserve"> </w:t>
      </w:r>
      <w:r w:rsidRPr="00E64D69">
        <w:rPr>
          <w:rFonts w:asciiTheme="majorHAnsi" w:hAnsiTheme="majorHAnsi"/>
          <w:sz w:val="24"/>
          <w:szCs w:val="24"/>
        </w:rPr>
        <w:t>X Limited commenced business on 1</w:t>
      </w:r>
      <w:r w:rsidRPr="00E64D69">
        <w:rPr>
          <w:rFonts w:asciiTheme="majorHAnsi" w:hAnsiTheme="majorHAnsi"/>
          <w:sz w:val="24"/>
          <w:szCs w:val="24"/>
          <w:vertAlign w:val="superscript"/>
        </w:rPr>
        <w:t>st</w:t>
      </w:r>
      <w:r w:rsidRPr="00E64D69">
        <w:rPr>
          <w:rFonts w:asciiTheme="majorHAnsi" w:hAnsiTheme="majorHAnsi"/>
          <w:sz w:val="24"/>
          <w:szCs w:val="24"/>
        </w:rPr>
        <w:t xml:space="preserve"> March making one product only, the standard cost of which is as follows: (Rs.)</w:t>
      </w:r>
    </w:p>
    <w:tbl>
      <w:tblPr>
        <w:tblStyle w:val="TableGrid"/>
        <w:tblW w:w="0" w:type="auto"/>
        <w:tblLook w:val="04A0"/>
      </w:tblPr>
      <w:tblGrid>
        <w:gridCol w:w="6858"/>
        <w:gridCol w:w="2070"/>
      </w:tblGrid>
      <w:tr w:rsidR="00782D8E" w:rsidRPr="00E64D69" w:rsidTr="00746B0A">
        <w:tc>
          <w:tcPr>
            <w:tcW w:w="68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Direct </w:t>
            </w:r>
            <w:proofErr w:type="spellStart"/>
            <w:r w:rsidRPr="00E64D69">
              <w:rPr>
                <w:rFonts w:asciiTheme="majorHAnsi" w:hAnsiTheme="majorHAnsi"/>
                <w:sz w:val="24"/>
                <w:szCs w:val="24"/>
              </w:rPr>
              <w:t>labour</w:t>
            </w:r>
            <w:proofErr w:type="spellEnd"/>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5</w:t>
            </w:r>
          </w:p>
        </w:tc>
      </w:tr>
      <w:tr w:rsidR="00782D8E" w:rsidRPr="00E64D69" w:rsidTr="00746B0A">
        <w:tc>
          <w:tcPr>
            <w:tcW w:w="68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Direct material</w:t>
            </w:r>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8</w:t>
            </w:r>
          </w:p>
        </w:tc>
      </w:tr>
      <w:tr w:rsidR="00782D8E" w:rsidRPr="00E64D69" w:rsidTr="00746B0A">
        <w:tc>
          <w:tcPr>
            <w:tcW w:w="68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Variable production overhead</w:t>
            </w:r>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w:t>
            </w:r>
          </w:p>
        </w:tc>
      </w:tr>
      <w:tr w:rsidR="00782D8E" w:rsidRPr="00E64D69" w:rsidTr="00746B0A">
        <w:tc>
          <w:tcPr>
            <w:tcW w:w="68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Fixed production overhead</w:t>
            </w:r>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5</w:t>
            </w:r>
          </w:p>
        </w:tc>
      </w:tr>
      <w:tr w:rsidR="00782D8E" w:rsidRPr="00E64D69" w:rsidTr="00746B0A">
        <w:tc>
          <w:tcPr>
            <w:tcW w:w="68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Total </w:t>
            </w:r>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20</w:t>
            </w:r>
          </w:p>
        </w:tc>
      </w:tr>
    </w:tbl>
    <w:p w:rsidR="00782D8E" w:rsidRPr="00E64D69" w:rsidRDefault="00782D8E" w:rsidP="00782D8E">
      <w:pPr>
        <w:spacing w:after="0" w:line="240" w:lineRule="auto"/>
        <w:rPr>
          <w:rFonts w:asciiTheme="majorHAnsi" w:hAnsiTheme="majorHAnsi"/>
          <w:sz w:val="24"/>
          <w:szCs w:val="24"/>
        </w:rPr>
      </w:pP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lastRenderedPageBreak/>
        <w:t>The fixed production overhead figure has been calculated on the basis of budgeted normal output of 36,000 units per annum.</w:t>
      </w:r>
    </w:p>
    <w:p w:rsidR="00782D8E" w:rsidRPr="00E64D69" w:rsidRDefault="00782D8E" w:rsidP="00782D8E">
      <w:pPr>
        <w:spacing w:after="0" w:line="240" w:lineRule="auto"/>
        <w:rPr>
          <w:rFonts w:asciiTheme="majorHAnsi" w:hAnsiTheme="majorHAnsi"/>
          <w:sz w:val="24"/>
          <w:szCs w:val="24"/>
        </w:rPr>
      </w:pP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t>You are to assume that all the budged fixed expenses are incurred evenly over the years.   March and April are to be taken as equal period months.</w:t>
      </w:r>
    </w:p>
    <w:p w:rsidR="00782D8E" w:rsidRPr="00E64D69" w:rsidRDefault="00782D8E" w:rsidP="00782D8E">
      <w:pPr>
        <w:spacing w:after="0" w:line="240" w:lineRule="auto"/>
        <w:rPr>
          <w:rFonts w:asciiTheme="majorHAnsi" w:hAnsiTheme="majorHAnsi"/>
          <w:sz w:val="24"/>
          <w:szCs w:val="24"/>
        </w:rPr>
      </w:pP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t>Selling, distribution and administration expenses are:</w:t>
      </w:r>
    </w:p>
    <w:tbl>
      <w:tblPr>
        <w:tblStyle w:val="TableGrid"/>
        <w:tblW w:w="0" w:type="auto"/>
        <w:tblLook w:val="04A0"/>
      </w:tblPr>
      <w:tblGrid>
        <w:gridCol w:w="5058"/>
        <w:gridCol w:w="3870"/>
      </w:tblGrid>
      <w:tr w:rsidR="00782D8E" w:rsidRPr="00E64D69" w:rsidTr="00746B0A">
        <w:tc>
          <w:tcPr>
            <w:tcW w:w="50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Fixed</w:t>
            </w:r>
          </w:p>
        </w:tc>
        <w:tc>
          <w:tcPr>
            <w:tcW w:w="38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Rs.1,20,000 per annum</w:t>
            </w:r>
          </w:p>
        </w:tc>
      </w:tr>
      <w:tr w:rsidR="00782D8E" w:rsidRPr="00E64D69" w:rsidTr="00746B0A">
        <w:tc>
          <w:tcPr>
            <w:tcW w:w="50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Variable</w:t>
            </w:r>
          </w:p>
        </w:tc>
        <w:tc>
          <w:tcPr>
            <w:tcW w:w="38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15 per cent of the sales value</w:t>
            </w:r>
          </w:p>
        </w:tc>
      </w:tr>
    </w:tbl>
    <w:p w:rsidR="00782D8E" w:rsidRPr="00E64D69" w:rsidRDefault="00782D8E" w:rsidP="00782D8E">
      <w:pPr>
        <w:spacing w:after="0" w:line="240" w:lineRule="auto"/>
        <w:rPr>
          <w:rFonts w:asciiTheme="majorHAnsi" w:hAnsiTheme="majorHAnsi"/>
          <w:sz w:val="24"/>
          <w:szCs w:val="24"/>
        </w:rPr>
      </w:pP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t xml:space="preserve">The selling price per unit is Rs.35 and the </w:t>
      </w:r>
      <w:proofErr w:type="gramStart"/>
      <w:r w:rsidRPr="00E64D69">
        <w:rPr>
          <w:rFonts w:asciiTheme="majorHAnsi" w:hAnsiTheme="majorHAnsi"/>
          <w:sz w:val="24"/>
          <w:szCs w:val="24"/>
        </w:rPr>
        <w:t>number of units produced and sold were</w:t>
      </w:r>
      <w:proofErr w:type="gramEnd"/>
      <w:r w:rsidRPr="00E64D69">
        <w:rPr>
          <w:rFonts w:asciiTheme="majorHAnsi" w:hAnsiTheme="majorHAnsi"/>
          <w:sz w:val="24"/>
          <w:szCs w:val="24"/>
        </w:rPr>
        <w:t>:</w:t>
      </w:r>
    </w:p>
    <w:tbl>
      <w:tblPr>
        <w:tblStyle w:val="TableGrid"/>
        <w:tblW w:w="0" w:type="auto"/>
        <w:tblLook w:val="04A0"/>
      </w:tblPr>
      <w:tblGrid>
        <w:gridCol w:w="3081"/>
        <w:gridCol w:w="3082"/>
        <w:gridCol w:w="3082"/>
      </w:tblGrid>
      <w:tr w:rsidR="00782D8E" w:rsidRPr="00E64D69" w:rsidTr="00746B0A">
        <w:tc>
          <w:tcPr>
            <w:tcW w:w="3081" w:type="dxa"/>
          </w:tcPr>
          <w:p w:rsidR="00782D8E" w:rsidRPr="00E64D69" w:rsidRDefault="00782D8E" w:rsidP="00746B0A">
            <w:pPr>
              <w:rPr>
                <w:rFonts w:asciiTheme="majorHAnsi" w:hAnsiTheme="majorHAnsi"/>
                <w:sz w:val="24"/>
                <w:szCs w:val="24"/>
              </w:rPr>
            </w:pPr>
          </w:p>
        </w:tc>
        <w:tc>
          <w:tcPr>
            <w:tcW w:w="3082"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March</w:t>
            </w:r>
          </w:p>
        </w:tc>
        <w:tc>
          <w:tcPr>
            <w:tcW w:w="3082"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April</w:t>
            </w:r>
          </w:p>
        </w:tc>
      </w:tr>
      <w:tr w:rsidR="00782D8E" w:rsidRPr="00E64D69" w:rsidTr="00746B0A">
        <w:tc>
          <w:tcPr>
            <w:tcW w:w="3081"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Production</w:t>
            </w:r>
          </w:p>
        </w:tc>
        <w:tc>
          <w:tcPr>
            <w:tcW w:w="3082"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2,000</w:t>
            </w:r>
          </w:p>
        </w:tc>
        <w:tc>
          <w:tcPr>
            <w:tcW w:w="3082"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3,200</w:t>
            </w:r>
          </w:p>
        </w:tc>
      </w:tr>
      <w:tr w:rsidR="00782D8E" w:rsidRPr="00E64D69" w:rsidTr="00746B0A">
        <w:tc>
          <w:tcPr>
            <w:tcW w:w="3081"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Sales</w:t>
            </w:r>
          </w:p>
        </w:tc>
        <w:tc>
          <w:tcPr>
            <w:tcW w:w="3082"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1,500</w:t>
            </w:r>
          </w:p>
        </w:tc>
        <w:tc>
          <w:tcPr>
            <w:tcW w:w="3082"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3,000</w:t>
            </w:r>
          </w:p>
        </w:tc>
      </w:tr>
    </w:tbl>
    <w:p w:rsidR="00782D8E" w:rsidRPr="00E64D69" w:rsidRDefault="00782D8E" w:rsidP="00782D8E">
      <w:pPr>
        <w:spacing w:after="0" w:line="240" w:lineRule="auto"/>
        <w:rPr>
          <w:rFonts w:asciiTheme="majorHAnsi" w:hAnsiTheme="majorHAnsi"/>
          <w:sz w:val="24"/>
          <w:szCs w:val="24"/>
        </w:rPr>
      </w:pPr>
    </w:p>
    <w:p w:rsidR="00782D8E" w:rsidRPr="00E64D69" w:rsidRDefault="00782D8E" w:rsidP="00782D8E">
      <w:pPr>
        <w:pStyle w:val="ListParagraph"/>
        <w:numPr>
          <w:ilvl w:val="0"/>
          <w:numId w:val="3"/>
        </w:numPr>
        <w:spacing w:after="0" w:line="240" w:lineRule="auto"/>
        <w:rPr>
          <w:rFonts w:asciiTheme="majorHAnsi" w:hAnsiTheme="majorHAnsi"/>
          <w:sz w:val="24"/>
          <w:szCs w:val="24"/>
        </w:rPr>
      </w:pPr>
      <w:r w:rsidRPr="00E64D69">
        <w:rPr>
          <w:rFonts w:asciiTheme="majorHAnsi" w:hAnsiTheme="majorHAnsi"/>
          <w:sz w:val="24"/>
          <w:szCs w:val="24"/>
        </w:rPr>
        <w:t>Prepare profit statements for each of the months of March and April using:</w:t>
      </w:r>
    </w:p>
    <w:p w:rsidR="00782D8E" w:rsidRPr="00E64D69" w:rsidRDefault="00782D8E" w:rsidP="00782D8E">
      <w:pPr>
        <w:pStyle w:val="ListParagraph"/>
        <w:numPr>
          <w:ilvl w:val="0"/>
          <w:numId w:val="4"/>
        </w:numPr>
        <w:spacing w:after="0" w:line="240" w:lineRule="auto"/>
        <w:rPr>
          <w:rFonts w:asciiTheme="majorHAnsi" w:hAnsiTheme="majorHAnsi"/>
          <w:sz w:val="24"/>
          <w:szCs w:val="24"/>
        </w:rPr>
      </w:pPr>
      <w:r w:rsidRPr="00E64D69">
        <w:rPr>
          <w:rFonts w:asciiTheme="majorHAnsi" w:hAnsiTheme="majorHAnsi"/>
          <w:sz w:val="24"/>
          <w:szCs w:val="24"/>
        </w:rPr>
        <w:t>Marginal costing</w:t>
      </w:r>
    </w:p>
    <w:p w:rsidR="00782D8E" w:rsidRPr="00E64D69" w:rsidRDefault="00782D8E" w:rsidP="00782D8E">
      <w:pPr>
        <w:pStyle w:val="ListParagraph"/>
        <w:numPr>
          <w:ilvl w:val="0"/>
          <w:numId w:val="4"/>
        </w:numPr>
        <w:spacing w:after="0" w:line="240" w:lineRule="auto"/>
        <w:rPr>
          <w:rFonts w:asciiTheme="majorHAnsi" w:hAnsiTheme="majorHAnsi"/>
          <w:sz w:val="24"/>
          <w:szCs w:val="24"/>
        </w:rPr>
      </w:pPr>
      <w:r w:rsidRPr="00E64D69">
        <w:rPr>
          <w:rFonts w:asciiTheme="majorHAnsi" w:hAnsiTheme="majorHAnsi"/>
          <w:sz w:val="24"/>
          <w:szCs w:val="24"/>
        </w:rPr>
        <w:t xml:space="preserve"> Absorption costing.</w:t>
      </w:r>
    </w:p>
    <w:p w:rsidR="00782D8E" w:rsidRPr="00E64D69" w:rsidRDefault="00782D8E" w:rsidP="00782D8E">
      <w:pPr>
        <w:pStyle w:val="ListParagraph"/>
        <w:numPr>
          <w:ilvl w:val="0"/>
          <w:numId w:val="3"/>
        </w:numPr>
        <w:spacing w:after="0" w:line="240" w:lineRule="auto"/>
        <w:rPr>
          <w:rFonts w:asciiTheme="majorHAnsi" w:hAnsiTheme="majorHAnsi"/>
          <w:sz w:val="24"/>
          <w:szCs w:val="24"/>
        </w:rPr>
      </w:pPr>
      <w:r w:rsidRPr="00E64D69">
        <w:rPr>
          <w:rFonts w:asciiTheme="majorHAnsi" w:hAnsiTheme="majorHAnsi"/>
          <w:sz w:val="24"/>
          <w:szCs w:val="24"/>
        </w:rPr>
        <w:t>Present a reconciliation of the profit and loss figures in your answer to (a) (</w:t>
      </w:r>
      <w:proofErr w:type="spellStart"/>
      <w:r w:rsidRPr="00E64D69">
        <w:rPr>
          <w:rFonts w:asciiTheme="majorHAnsi" w:hAnsiTheme="majorHAnsi"/>
          <w:sz w:val="24"/>
          <w:szCs w:val="24"/>
        </w:rPr>
        <w:t>i</w:t>
      </w:r>
      <w:proofErr w:type="spellEnd"/>
      <w:r w:rsidRPr="00E64D69">
        <w:rPr>
          <w:rFonts w:asciiTheme="majorHAnsi" w:hAnsiTheme="majorHAnsi"/>
          <w:sz w:val="24"/>
          <w:szCs w:val="24"/>
        </w:rPr>
        <w:t>) and (a) (ii).</w:t>
      </w:r>
    </w:p>
    <w:p w:rsidR="00782D8E" w:rsidRPr="00E64D69" w:rsidRDefault="00782D8E" w:rsidP="00782D8E">
      <w:pPr>
        <w:spacing w:after="0" w:line="240" w:lineRule="auto"/>
        <w:rPr>
          <w:rFonts w:asciiTheme="majorHAnsi" w:hAnsiTheme="majorHAnsi"/>
          <w:b/>
          <w:sz w:val="24"/>
          <w:szCs w:val="24"/>
        </w:rPr>
      </w:pPr>
    </w:p>
    <w:p w:rsidR="00782D8E" w:rsidRPr="00E64D69" w:rsidRDefault="00782D8E" w:rsidP="00782D8E">
      <w:pPr>
        <w:spacing w:after="0" w:line="240" w:lineRule="auto"/>
        <w:rPr>
          <w:rFonts w:asciiTheme="majorHAnsi" w:hAnsiTheme="majorHAnsi"/>
          <w:b/>
          <w:sz w:val="24"/>
          <w:szCs w:val="24"/>
        </w:rPr>
      </w:pPr>
      <w:r w:rsidRPr="00E64D69">
        <w:rPr>
          <w:rFonts w:asciiTheme="majorHAnsi" w:hAnsiTheme="majorHAnsi"/>
          <w:b/>
          <w:sz w:val="24"/>
          <w:szCs w:val="24"/>
        </w:rPr>
        <w:t>Answer</w:t>
      </w:r>
    </w:p>
    <w:p w:rsidR="00782D8E" w:rsidRPr="00E64D69" w:rsidRDefault="00782D8E" w:rsidP="00782D8E">
      <w:pPr>
        <w:spacing w:after="0" w:line="240" w:lineRule="auto"/>
        <w:rPr>
          <w:rFonts w:asciiTheme="majorHAnsi" w:hAnsiTheme="majorHAnsi"/>
          <w:b/>
          <w:sz w:val="24"/>
          <w:szCs w:val="24"/>
        </w:rPr>
      </w:pPr>
      <w:r w:rsidRPr="00E64D69">
        <w:rPr>
          <w:rFonts w:asciiTheme="majorHAnsi" w:hAnsiTheme="majorHAnsi"/>
          <w:b/>
          <w:sz w:val="24"/>
          <w:szCs w:val="24"/>
        </w:rPr>
        <w:t>Working notes</w:t>
      </w:r>
    </w:p>
    <w:p w:rsidR="00782D8E" w:rsidRPr="00E64D69" w:rsidRDefault="00782D8E" w:rsidP="00782D8E">
      <w:pPr>
        <w:pStyle w:val="ListParagraph"/>
        <w:numPr>
          <w:ilvl w:val="0"/>
          <w:numId w:val="13"/>
        </w:numPr>
        <w:spacing w:after="0" w:line="240" w:lineRule="auto"/>
        <w:rPr>
          <w:rFonts w:asciiTheme="majorHAnsi" w:hAnsiTheme="majorHAnsi"/>
          <w:sz w:val="24"/>
          <w:szCs w:val="24"/>
        </w:rPr>
      </w:pPr>
      <w:r w:rsidRPr="00E64D69">
        <w:rPr>
          <w:rFonts w:asciiTheme="majorHAnsi" w:hAnsiTheme="majorHAnsi"/>
          <w:sz w:val="24"/>
          <w:szCs w:val="24"/>
        </w:rPr>
        <w:t>Variable production cost per unit  5+8+2 = 15</w:t>
      </w:r>
    </w:p>
    <w:p w:rsidR="00782D8E" w:rsidRPr="00E64D69" w:rsidRDefault="00782D8E" w:rsidP="00782D8E">
      <w:pPr>
        <w:pStyle w:val="ListParagraph"/>
        <w:numPr>
          <w:ilvl w:val="0"/>
          <w:numId w:val="13"/>
        </w:numPr>
        <w:spacing w:after="0" w:line="240" w:lineRule="auto"/>
        <w:rPr>
          <w:rFonts w:asciiTheme="majorHAnsi" w:hAnsiTheme="majorHAnsi"/>
          <w:sz w:val="24"/>
          <w:szCs w:val="24"/>
        </w:rPr>
      </w:pPr>
      <w:r w:rsidRPr="00E64D69">
        <w:rPr>
          <w:rFonts w:asciiTheme="majorHAnsi" w:hAnsiTheme="majorHAnsi"/>
          <w:sz w:val="24"/>
          <w:szCs w:val="24"/>
        </w:rPr>
        <w:t>Total  production cost per unit  5+8+2 +5= 20</w:t>
      </w:r>
    </w:p>
    <w:p w:rsidR="00782D8E" w:rsidRPr="00E64D69" w:rsidRDefault="00782D8E" w:rsidP="00782D8E">
      <w:pPr>
        <w:pStyle w:val="ListParagraph"/>
        <w:numPr>
          <w:ilvl w:val="0"/>
          <w:numId w:val="13"/>
        </w:numPr>
        <w:spacing w:after="0" w:line="240" w:lineRule="auto"/>
        <w:rPr>
          <w:rFonts w:asciiTheme="majorHAnsi" w:hAnsiTheme="majorHAnsi"/>
          <w:sz w:val="24"/>
          <w:szCs w:val="24"/>
        </w:rPr>
      </w:pPr>
      <w:r w:rsidRPr="00E64D69">
        <w:rPr>
          <w:rFonts w:asciiTheme="majorHAnsi" w:hAnsiTheme="majorHAnsi"/>
          <w:sz w:val="24"/>
          <w:szCs w:val="24"/>
        </w:rPr>
        <w:t>Fixed production cost per annum  = 36000x5 = 1,80,000</w:t>
      </w:r>
    </w:p>
    <w:p w:rsidR="00782D8E" w:rsidRPr="00E64D69" w:rsidRDefault="00782D8E" w:rsidP="00782D8E">
      <w:pPr>
        <w:pStyle w:val="ListParagraph"/>
        <w:numPr>
          <w:ilvl w:val="0"/>
          <w:numId w:val="13"/>
        </w:numPr>
        <w:spacing w:after="0" w:line="240" w:lineRule="auto"/>
        <w:rPr>
          <w:rFonts w:asciiTheme="majorHAnsi" w:hAnsiTheme="majorHAnsi"/>
          <w:sz w:val="24"/>
          <w:szCs w:val="24"/>
        </w:rPr>
      </w:pPr>
      <w:r w:rsidRPr="00E64D69">
        <w:rPr>
          <w:rFonts w:asciiTheme="majorHAnsi" w:hAnsiTheme="majorHAnsi"/>
          <w:sz w:val="24"/>
          <w:szCs w:val="24"/>
        </w:rPr>
        <w:t>Fixed selling cost per unit ( recovery rate) = 1,20,000/36,000 = 3.33333</w:t>
      </w:r>
    </w:p>
    <w:p w:rsidR="00782D8E" w:rsidRPr="00E64D69" w:rsidRDefault="00782D8E" w:rsidP="00782D8E">
      <w:pPr>
        <w:spacing w:after="0" w:line="240" w:lineRule="auto"/>
        <w:rPr>
          <w:rFonts w:asciiTheme="majorHAnsi" w:hAnsiTheme="majorHAnsi"/>
          <w:b/>
          <w:sz w:val="24"/>
          <w:szCs w:val="24"/>
        </w:rPr>
      </w:pPr>
    </w:p>
    <w:p w:rsidR="00782D8E" w:rsidRPr="00E64D69" w:rsidRDefault="00782D8E" w:rsidP="00782D8E">
      <w:pPr>
        <w:spacing w:after="0" w:line="240" w:lineRule="auto"/>
        <w:rPr>
          <w:rFonts w:asciiTheme="majorHAnsi" w:hAnsiTheme="majorHAnsi"/>
          <w:b/>
          <w:sz w:val="24"/>
          <w:szCs w:val="24"/>
        </w:rPr>
      </w:pPr>
      <w:r w:rsidRPr="00E64D69">
        <w:rPr>
          <w:rFonts w:asciiTheme="majorHAnsi" w:hAnsiTheme="majorHAnsi"/>
          <w:b/>
          <w:sz w:val="24"/>
          <w:szCs w:val="24"/>
        </w:rPr>
        <w:t>Main Answer</w:t>
      </w: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t>Statement showing Profit for each of the two months March and April under variable costing approach</w:t>
      </w:r>
    </w:p>
    <w:tbl>
      <w:tblPr>
        <w:tblStyle w:val="TableGrid"/>
        <w:tblW w:w="0" w:type="auto"/>
        <w:tblLook w:val="04A0"/>
      </w:tblPr>
      <w:tblGrid>
        <w:gridCol w:w="5958"/>
        <w:gridCol w:w="1800"/>
        <w:gridCol w:w="1818"/>
      </w:tblGrid>
      <w:tr w:rsidR="00782D8E" w:rsidRPr="00E64D69" w:rsidTr="00746B0A">
        <w:tc>
          <w:tcPr>
            <w:tcW w:w="5958" w:type="dxa"/>
          </w:tcPr>
          <w:p w:rsidR="00782D8E" w:rsidRPr="00E64D69" w:rsidRDefault="00782D8E" w:rsidP="00746B0A">
            <w:pPr>
              <w:rPr>
                <w:rFonts w:asciiTheme="majorHAnsi" w:hAnsiTheme="majorHAnsi"/>
                <w:sz w:val="24"/>
                <w:szCs w:val="24"/>
              </w:rPr>
            </w:pPr>
          </w:p>
        </w:tc>
        <w:tc>
          <w:tcPr>
            <w:tcW w:w="180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March</w:t>
            </w:r>
          </w:p>
        </w:tc>
        <w:tc>
          <w:tcPr>
            <w:tcW w:w="1818"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April</w:t>
            </w:r>
          </w:p>
        </w:tc>
      </w:tr>
      <w:tr w:rsidR="00782D8E" w:rsidRPr="00E64D69" w:rsidTr="00746B0A">
        <w:tc>
          <w:tcPr>
            <w:tcW w:w="59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Sales (A)</w:t>
            </w:r>
          </w:p>
        </w:tc>
        <w:tc>
          <w:tcPr>
            <w:tcW w:w="180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52,500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(1500x35)</w:t>
            </w:r>
          </w:p>
        </w:tc>
        <w:tc>
          <w:tcPr>
            <w:tcW w:w="1818"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1,05,000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(3000x35)</w:t>
            </w:r>
          </w:p>
        </w:tc>
      </w:tr>
      <w:tr w:rsidR="00782D8E" w:rsidRPr="00E64D69" w:rsidTr="00746B0A">
        <w:tc>
          <w:tcPr>
            <w:tcW w:w="59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Variable cost of goods sold:</w:t>
            </w:r>
          </w:p>
          <w:p w:rsidR="00746B0A" w:rsidRPr="00E64D69" w:rsidRDefault="00746B0A" w:rsidP="00746B0A">
            <w:pPr>
              <w:rPr>
                <w:rFonts w:asciiTheme="majorHAnsi" w:hAnsiTheme="majorHAnsi"/>
                <w:sz w:val="24"/>
                <w:szCs w:val="24"/>
              </w:rPr>
            </w:pPr>
            <w:r w:rsidRPr="00E64D69">
              <w:rPr>
                <w:rFonts w:asciiTheme="majorHAnsi" w:hAnsiTheme="majorHAnsi"/>
                <w:sz w:val="24"/>
                <w:szCs w:val="24"/>
              </w:rPr>
              <w:t>Opening Stock (valued @ Rs.15)</w:t>
            </w:r>
          </w:p>
          <w:p w:rsidR="00782D8E" w:rsidRPr="00E64D69" w:rsidRDefault="00746B0A" w:rsidP="00746B0A">
            <w:pPr>
              <w:rPr>
                <w:rFonts w:asciiTheme="majorHAnsi" w:hAnsiTheme="majorHAnsi"/>
                <w:sz w:val="24"/>
                <w:szCs w:val="24"/>
              </w:rPr>
            </w:pPr>
            <w:r w:rsidRPr="00E64D69">
              <w:rPr>
                <w:rFonts w:asciiTheme="majorHAnsi" w:hAnsiTheme="majorHAnsi"/>
                <w:sz w:val="24"/>
                <w:szCs w:val="24"/>
              </w:rPr>
              <w:t xml:space="preserve"> + </w:t>
            </w:r>
            <w:r w:rsidR="00782D8E" w:rsidRPr="00E64D69">
              <w:rPr>
                <w:rFonts w:asciiTheme="majorHAnsi" w:hAnsiTheme="majorHAnsi"/>
                <w:sz w:val="24"/>
                <w:szCs w:val="24"/>
              </w:rPr>
              <w:t xml:space="preserve">Variable production cost </w:t>
            </w:r>
            <w:r w:rsidRPr="00E64D69">
              <w:rPr>
                <w:rFonts w:asciiTheme="majorHAnsi" w:hAnsiTheme="majorHAnsi"/>
                <w:sz w:val="24"/>
                <w:szCs w:val="24"/>
              </w:rPr>
              <w:t xml:space="preserve">of  units produced @Rs.15 </w:t>
            </w:r>
          </w:p>
          <w:p w:rsidR="00746B0A" w:rsidRPr="00E64D69" w:rsidRDefault="00746B0A" w:rsidP="00746B0A">
            <w:pPr>
              <w:rPr>
                <w:rFonts w:asciiTheme="majorHAnsi" w:hAnsiTheme="majorHAnsi"/>
                <w:sz w:val="24"/>
                <w:szCs w:val="24"/>
              </w:rPr>
            </w:pPr>
          </w:p>
          <w:p w:rsidR="00746B0A" w:rsidRPr="00E64D69" w:rsidRDefault="00746B0A" w:rsidP="00746B0A">
            <w:pPr>
              <w:rPr>
                <w:rFonts w:asciiTheme="majorHAnsi" w:hAnsiTheme="majorHAnsi"/>
                <w:sz w:val="24"/>
                <w:szCs w:val="24"/>
              </w:rPr>
            </w:pPr>
            <w:r w:rsidRPr="00E64D69">
              <w:rPr>
                <w:rFonts w:asciiTheme="majorHAnsi" w:hAnsiTheme="majorHAnsi"/>
                <w:sz w:val="24"/>
                <w:szCs w:val="24"/>
              </w:rPr>
              <w:t>- Closing Stock (valued @ Rs.15)</w:t>
            </w:r>
          </w:p>
          <w:p w:rsidR="00746B0A" w:rsidRPr="00E64D69" w:rsidRDefault="00746B0A" w:rsidP="00746B0A">
            <w:pPr>
              <w:rPr>
                <w:rFonts w:asciiTheme="majorHAnsi" w:hAnsiTheme="majorHAnsi"/>
                <w:sz w:val="24"/>
                <w:szCs w:val="24"/>
              </w:rPr>
            </w:pPr>
          </w:p>
          <w:p w:rsidR="00746B0A" w:rsidRPr="00E64D69" w:rsidRDefault="0009699C" w:rsidP="00746B0A">
            <w:pPr>
              <w:rPr>
                <w:rFonts w:asciiTheme="majorHAnsi" w:hAnsiTheme="majorHAnsi"/>
                <w:sz w:val="24"/>
                <w:szCs w:val="24"/>
              </w:rPr>
            </w:pPr>
            <w:r w:rsidRPr="00E64D69">
              <w:rPr>
                <w:rFonts w:asciiTheme="majorHAnsi" w:hAnsiTheme="majorHAnsi"/>
                <w:sz w:val="24"/>
                <w:szCs w:val="24"/>
              </w:rPr>
              <w:t>Variable Cost of goods sold</w:t>
            </w:r>
          </w:p>
          <w:p w:rsidR="00746B0A" w:rsidRPr="00E64D69" w:rsidRDefault="00746B0A" w:rsidP="00746B0A">
            <w:pPr>
              <w:rPr>
                <w:rFonts w:asciiTheme="majorHAnsi" w:hAnsiTheme="majorHAnsi"/>
                <w:sz w:val="24"/>
                <w:szCs w:val="24"/>
              </w:rPr>
            </w:pP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Variable selling cost (15% of sales amount)</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T</w:t>
            </w:r>
            <w:r w:rsidR="004B6BA8" w:rsidRPr="00E64D69">
              <w:rPr>
                <w:rFonts w:asciiTheme="majorHAnsi" w:hAnsiTheme="majorHAnsi"/>
                <w:sz w:val="24"/>
                <w:szCs w:val="24"/>
              </w:rPr>
              <w:t>otal variable cost of sales</w:t>
            </w:r>
            <w:r w:rsidRPr="00E64D69">
              <w:rPr>
                <w:rFonts w:asciiTheme="majorHAnsi" w:hAnsiTheme="majorHAnsi"/>
                <w:sz w:val="24"/>
                <w:szCs w:val="24"/>
              </w:rPr>
              <w:t xml:space="preserve"> (B)</w:t>
            </w:r>
          </w:p>
        </w:tc>
        <w:tc>
          <w:tcPr>
            <w:tcW w:w="1800" w:type="dxa"/>
          </w:tcPr>
          <w:p w:rsidR="00782D8E" w:rsidRPr="00E64D69" w:rsidRDefault="00782D8E" w:rsidP="00746B0A">
            <w:pPr>
              <w:jc w:val="center"/>
              <w:rPr>
                <w:rFonts w:asciiTheme="majorHAnsi" w:hAnsiTheme="majorHAnsi"/>
                <w:sz w:val="24"/>
                <w:szCs w:val="24"/>
              </w:rPr>
            </w:pPr>
          </w:p>
          <w:p w:rsidR="00746B0A" w:rsidRPr="00E64D69" w:rsidRDefault="00746B0A" w:rsidP="00746B0A">
            <w:pPr>
              <w:jc w:val="center"/>
              <w:rPr>
                <w:rFonts w:asciiTheme="majorHAnsi" w:hAnsiTheme="majorHAnsi"/>
                <w:sz w:val="24"/>
                <w:szCs w:val="24"/>
              </w:rPr>
            </w:pPr>
            <w:r w:rsidRPr="00E64D69">
              <w:rPr>
                <w:rFonts w:asciiTheme="majorHAnsi" w:hAnsiTheme="majorHAnsi"/>
                <w:sz w:val="24"/>
                <w:szCs w:val="24"/>
              </w:rPr>
              <w:t>nil</w:t>
            </w:r>
          </w:p>
          <w:p w:rsidR="00782D8E" w:rsidRPr="00E64D69" w:rsidRDefault="00746B0A" w:rsidP="00746B0A">
            <w:pPr>
              <w:jc w:val="center"/>
              <w:rPr>
                <w:rFonts w:asciiTheme="majorHAnsi" w:hAnsiTheme="majorHAnsi"/>
                <w:sz w:val="24"/>
                <w:szCs w:val="24"/>
              </w:rPr>
            </w:pPr>
            <w:r w:rsidRPr="00E64D69">
              <w:rPr>
                <w:rFonts w:asciiTheme="majorHAnsi" w:hAnsiTheme="majorHAnsi"/>
                <w:sz w:val="24"/>
                <w:szCs w:val="24"/>
              </w:rPr>
              <w:t>30,000</w:t>
            </w:r>
          </w:p>
          <w:p w:rsidR="00782D8E" w:rsidRPr="00E64D69" w:rsidRDefault="00746B0A" w:rsidP="00746B0A">
            <w:pPr>
              <w:jc w:val="center"/>
              <w:rPr>
                <w:rFonts w:asciiTheme="majorHAnsi" w:hAnsiTheme="majorHAnsi"/>
                <w:sz w:val="24"/>
                <w:szCs w:val="24"/>
              </w:rPr>
            </w:pPr>
            <w:r w:rsidRPr="00E64D69">
              <w:rPr>
                <w:rFonts w:asciiTheme="majorHAnsi" w:hAnsiTheme="majorHAnsi"/>
                <w:sz w:val="24"/>
                <w:szCs w:val="24"/>
              </w:rPr>
              <w:t>(20</w:t>
            </w:r>
            <w:r w:rsidR="00782D8E" w:rsidRPr="00E64D69">
              <w:rPr>
                <w:rFonts w:asciiTheme="majorHAnsi" w:hAnsiTheme="majorHAnsi"/>
                <w:sz w:val="24"/>
                <w:szCs w:val="24"/>
              </w:rPr>
              <w:t>00x15)</w:t>
            </w:r>
          </w:p>
          <w:p w:rsidR="00746B0A" w:rsidRPr="00E64D69" w:rsidRDefault="00746B0A" w:rsidP="00746B0A">
            <w:pPr>
              <w:jc w:val="center"/>
              <w:rPr>
                <w:rFonts w:asciiTheme="majorHAnsi" w:hAnsiTheme="majorHAnsi"/>
                <w:sz w:val="24"/>
                <w:szCs w:val="24"/>
              </w:rPr>
            </w:pPr>
            <w:r w:rsidRPr="00E64D69">
              <w:rPr>
                <w:rFonts w:asciiTheme="majorHAnsi" w:hAnsiTheme="majorHAnsi"/>
                <w:sz w:val="24"/>
                <w:szCs w:val="24"/>
              </w:rPr>
              <w:t>-7500</w:t>
            </w:r>
          </w:p>
          <w:p w:rsidR="00746B0A" w:rsidRPr="00E64D69" w:rsidRDefault="00746B0A" w:rsidP="00746B0A">
            <w:pPr>
              <w:jc w:val="center"/>
              <w:rPr>
                <w:rFonts w:asciiTheme="majorHAnsi" w:hAnsiTheme="majorHAnsi"/>
                <w:sz w:val="24"/>
                <w:szCs w:val="24"/>
              </w:rPr>
            </w:pPr>
          </w:p>
          <w:p w:rsidR="00746B0A" w:rsidRPr="00E64D69" w:rsidRDefault="0009699C" w:rsidP="00746B0A">
            <w:pPr>
              <w:jc w:val="center"/>
              <w:rPr>
                <w:rFonts w:asciiTheme="majorHAnsi" w:hAnsiTheme="majorHAnsi"/>
                <w:sz w:val="24"/>
                <w:szCs w:val="24"/>
              </w:rPr>
            </w:pPr>
            <w:r w:rsidRPr="00E64D69">
              <w:rPr>
                <w:rFonts w:asciiTheme="majorHAnsi" w:hAnsiTheme="majorHAnsi"/>
                <w:sz w:val="24"/>
                <w:szCs w:val="24"/>
              </w:rPr>
              <w:t>22,500</w:t>
            </w:r>
          </w:p>
          <w:p w:rsidR="00746B0A" w:rsidRPr="00E64D69" w:rsidRDefault="00746B0A"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7,875</w:t>
            </w:r>
          </w:p>
          <w:p w:rsidR="00782D8E" w:rsidRPr="00E64D69" w:rsidRDefault="0009699C" w:rsidP="00746B0A">
            <w:pPr>
              <w:jc w:val="center"/>
              <w:rPr>
                <w:rFonts w:asciiTheme="majorHAnsi" w:hAnsiTheme="majorHAnsi"/>
                <w:sz w:val="24"/>
                <w:szCs w:val="24"/>
              </w:rPr>
            </w:pPr>
            <w:r w:rsidRPr="00E64D69">
              <w:rPr>
                <w:rFonts w:asciiTheme="majorHAnsi" w:hAnsiTheme="majorHAnsi"/>
                <w:sz w:val="24"/>
                <w:szCs w:val="24"/>
              </w:rPr>
              <w:t>30,375</w:t>
            </w:r>
          </w:p>
        </w:tc>
        <w:tc>
          <w:tcPr>
            <w:tcW w:w="1818" w:type="dxa"/>
          </w:tcPr>
          <w:p w:rsidR="00782D8E" w:rsidRPr="00E64D69" w:rsidRDefault="00782D8E" w:rsidP="00746B0A">
            <w:pPr>
              <w:jc w:val="center"/>
              <w:rPr>
                <w:rFonts w:asciiTheme="majorHAnsi" w:hAnsiTheme="majorHAnsi"/>
                <w:sz w:val="24"/>
                <w:szCs w:val="24"/>
              </w:rPr>
            </w:pPr>
          </w:p>
          <w:p w:rsidR="00746B0A" w:rsidRPr="00E64D69" w:rsidRDefault="00746B0A" w:rsidP="00746B0A">
            <w:pPr>
              <w:jc w:val="center"/>
              <w:rPr>
                <w:rFonts w:asciiTheme="majorHAnsi" w:hAnsiTheme="majorHAnsi"/>
                <w:sz w:val="24"/>
                <w:szCs w:val="24"/>
              </w:rPr>
            </w:pPr>
            <w:r w:rsidRPr="00E64D69">
              <w:rPr>
                <w:rFonts w:asciiTheme="majorHAnsi" w:hAnsiTheme="majorHAnsi"/>
                <w:sz w:val="24"/>
                <w:szCs w:val="24"/>
              </w:rPr>
              <w:t>7,500</w:t>
            </w:r>
          </w:p>
          <w:p w:rsidR="00782D8E" w:rsidRPr="00E64D69" w:rsidRDefault="00746B0A" w:rsidP="00746B0A">
            <w:pPr>
              <w:jc w:val="center"/>
              <w:rPr>
                <w:rFonts w:asciiTheme="majorHAnsi" w:hAnsiTheme="majorHAnsi"/>
                <w:sz w:val="24"/>
                <w:szCs w:val="24"/>
              </w:rPr>
            </w:pPr>
            <w:r w:rsidRPr="00E64D69">
              <w:rPr>
                <w:rFonts w:asciiTheme="majorHAnsi" w:hAnsiTheme="majorHAnsi"/>
                <w:sz w:val="24"/>
                <w:szCs w:val="24"/>
              </w:rPr>
              <w:t>48</w:t>
            </w:r>
            <w:r w:rsidR="00782D8E" w:rsidRPr="00E64D69">
              <w:rPr>
                <w:rFonts w:asciiTheme="majorHAnsi" w:hAnsiTheme="majorHAnsi"/>
                <w:sz w:val="24"/>
                <w:szCs w:val="24"/>
              </w:rPr>
              <w:t>,000</w:t>
            </w:r>
          </w:p>
          <w:p w:rsidR="00782D8E" w:rsidRPr="00E64D69" w:rsidRDefault="00746B0A" w:rsidP="00746B0A">
            <w:pPr>
              <w:jc w:val="center"/>
              <w:rPr>
                <w:rFonts w:asciiTheme="majorHAnsi" w:hAnsiTheme="majorHAnsi"/>
                <w:sz w:val="24"/>
                <w:szCs w:val="24"/>
              </w:rPr>
            </w:pPr>
            <w:r w:rsidRPr="00E64D69">
              <w:rPr>
                <w:rFonts w:asciiTheme="majorHAnsi" w:hAnsiTheme="majorHAnsi"/>
                <w:sz w:val="24"/>
                <w:szCs w:val="24"/>
              </w:rPr>
              <w:t>(32</w:t>
            </w:r>
            <w:r w:rsidR="00782D8E" w:rsidRPr="00E64D69">
              <w:rPr>
                <w:rFonts w:asciiTheme="majorHAnsi" w:hAnsiTheme="majorHAnsi"/>
                <w:sz w:val="24"/>
                <w:szCs w:val="24"/>
              </w:rPr>
              <w:t>00x15)</w:t>
            </w:r>
          </w:p>
          <w:p w:rsidR="00746B0A" w:rsidRPr="00E64D69" w:rsidRDefault="00746B0A" w:rsidP="00746B0A">
            <w:pPr>
              <w:jc w:val="center"/>
              <w:rPr>
                <w:rFonts w:asciiTheme="majorHAnsi" w:hAnsiTheme="majorHAnsi"/>
                <w:sz w:val="24"/>
                <w:szCs w:val="24"/>
              </w:rPr>
            </w:pPr>
            <w:r w:rsidRPr="00E64D69">
              <w:rPr>
                <w:rFonts w:asciiTheme="majorHAnsi" w:hAnsiTheme="majorHAnsi"/>
                <w:sz w:val="24"/>
                <w:szCs w:val="24"/>
              </w:rPr>
              <w:t>-</w:t>
            </w:r>
            <w:r w:rsidR="0009699C" w:rsidRPr="00E64D69">
              <w:rPr>
                <w:rFonts w:asciiTheme="majorHAnsi" w:hAnsiTheme="majorHAnsi"/>
                <w:sz w:val="24"/>
                <w:szCs w:val="24"/>
              </w:rPr>
              <w:t>10,500</w:t>
            </w:r>
          </w:p>
          <w:p w:rsidR="00746B0A" w:rsidRPr="00E64D69" w:rsidRDefault="00746B0A" w:rsidP="00746B0A">
            <w:pPr>
              <w:jc w:val="center"/>
              <w:rPr>
                <w:rFonts w:asciiTheme="majorHAnsi" w:hAnsiTheme="majorHAnsi"/>
                <w:sz w:val="24"/>
                <w:szCs w:val="24"/>
              </w:rPr>
            </w:pPr>
          </w:p>
          <w:p w:rsidR="00746B0A" w:rsidRPr="00E64D69" w:rsidRDefault="0009699C" w:rsidP="00746B0A">
            <w:pPr>
              <w:jc w:val="center"/>
              <w:rPr>
                <w:rFonts w:asciiTheme="majorHAnsi" w:hAnsiTheme="majorHAnsi"/>
                <w:sz w:val="24"/>
                <w:szCs w:val="24"/>
              </w:rPr>
            </w:pPr>
            <w:r w:rsidRPr="00E64D69">
              <w:rPr>
                <w:rFonts w:asciiTheme="majorHAnsi" w:hAnsiTheme="majorHAnsi"/>
                <w:sz w:val="24"/>
                <w:szCs w:val="24"/>
              </w:rPr>
              <w:t>45,000</w:t>
            </w:r>
          </w:p>
          <w:p w:rsidR="00746B0A" w:rsidRPr="00E64D69" w:rsidRDefault="00746B0A"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15,750</w:t>
            </w:r>
          </w:p>
          <w:p w:rsidR="00782D8E" w:rsidRPr="00E64D69" w:rsidRDefault="0009699C" w:rsidP="0009699C">
            <w:pPr>
              <w:jc w:val="center"/>
              <w:rPr>
                <w:rFonts w:asciiTheme="majorHAnsi" w:hAnsiTheme="majorHAnsi"/>
                <w:sz w:val="24"/>
                <w:szCs w:val="24"/>
              </w:rPr>
            </w:pPr>
            <w:r w:rsidRPr="00E64D69">
              <w:rPr>
                <w:rFonts w:asciiTheme="majorHAnsi" w:hAnsiTheme="majorHAnsi"/>
                <w:sz w:val="24"/>
                <w:szCs w:val="24"/>
              </w:rPr>
              <w:t>60,750</w:t>
            </w:r>
          </w:p>
        </w:tc>
      </w:tr>
      <w:tr w:rsidR="00782D8E" w:rsidRPr="00E64D69" w:rsidTr="00746B0A">
        <w:tc>
          <w:tcPr>
            <w:tcW w:w="59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Contribution (C)      </w:t>
            </w:r>
          </w:p>
        </w:tc>
        <w:tc>
          <w:tcPr>
            <w:tcW w:w="180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22,125</w:t>
            </w:r>
          </w:p>
        </w:tc>
        <w:tc>
          <w:tcPr>
            <w:tcW w:w="1818"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44,250</w:t>
            </w:r>
          </w:p>
        </w:tc>
      </w:tr>
      <w:tr w:rsidR="00782D8E" w:rsidRPr="00E64D69" w:rsidTr="00746B0A">
        <w:tc>
          <w:tcPr>
            <w:tcW w:w="59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lastRenderedPageBreak/>
              <w:t>Fixed costs:</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Production </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Selling </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Total (D)</w:t>
            </w:r>
          </w:p>
        </w:tc>
        <w:tc>
          <w:tcPr>
            <w:tcW w:w="1800" w:type="dxa"/>
          </w:tcPr>
          <w:p w:rsidR="00782D8E" w:rsidRPr="00E64D69" w:rsidRDefault="00782D8E"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15,000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10,000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25,000</w:t>
            </w:r>
          </w:p>
        </w:tc>
        <w:tc>
          <w:tcPr>
            <w:tcW w:w="1818" w:type="dxa"/>
          </w:tcPr>
          <w:p w:rsidR="00782D8E" w:rsidRPr="00E64D69" w:rsidRDefault="00782D8E"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15,000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10,000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25,000</w:t>
            </w:r>
          </w:p>
        </w:tc>
      </w:tr>
      <w:tr w:rsidR="00782D8E" w:rsidRPr="00E64D69" w:rsidTr="00746B0A">
        <w:tc>
          <w:tcPr>
            <w:tcW w:w="595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Profit /(Loss)(C-D)</w:t>
            </w:r>
          </w:p>
        </w:tc>
        <w:tc>
          <w:tcPr>
            <w:tcW w:w="180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(2,875)</w:t>
            </w:r>
          </w:p>
        </w:tc>
        <w:tc>
          <w:tcPr>
            <w:tcW w:w="1818"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19,250</w:t>
            </w:r>
          </w:p>
        </w:tc>
      </w:tr>
    </w:tbl>
    <w:p w:rsidR="00782D8E" w:rsidRPr="00E64D69" w:rsidRDefault="00782D8E" w:rsidP="00782D8E">
      <w:pPr>
        <w:spacing w:after="0" w:line="240" w:lineRule="auto"/>
        <w:rPr>
          <w:rFonts w:asciiTheme="majorHAnsi" w:hAnsiTheme="majorHAnsi"/>
          <w:b/>
          <w:sz w:val="24"/>
          <w:szCs w:val="24"/>
        </w:rPr>
      </w:pP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t>Statement showing Profit for each of the two months March and April under absorption costing approach</w:t>
      </w:r>
    </w:p>
    <w:tbl>
      <w:tblPr>
        <w:tblStyle w:val="TableGrid"/>
        <w:tblW w:w="0" w:type="auto"/>
        <w:tblLook w:val="04A0"/>
      </w:tblPr>
      <w:tblGrid>
        <w:gridCol w:w="5688"/>
        <w:gridCol w:w="2070"/>
        <w:gridCol w:w="1818"/>
      </w:tblGrid>
      <w:tr w:rsidR="00782D8E" w:rsidRPr="00E64D69" w:rsidTr="00746B0A">
        <w:tc>
          <w:tcPr>
            <w:tcW w:w="5688" w:type="dxa"/>
          </w:tcPr>
          <w:p w:rsidR="00782D8E" w:rsidRPr="00E64D69" w:rsidRDefault="00782D8E" w:rsidP="00746B0A">
            <w:pPr>
              <w:rPr>
                <w:rFonts w:asciiTheme="majorHAnsi" w:hAnsiTheme="majorHAnsi"/>
                <w:sz w:val="24"/>
                <w:szCs w:val="24"/>
              </w:rPr>
            </w:pPr>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March</w:t>
            </w:r>
          </w:p>
        </w:tc>
        <w:tc>
          <w:tcPr>
            <w:tcW w:w="1818"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April</w:t>
            </w:r>
          </w:p>
        </w:tc>
      </w:tr>
      <w:tr w:rsidR="00782D8E" w:rsidRPr="00E64D69" w:rsidTr="00746B0A">
        <w:tc>
          <w:tcPr>
            <w:tcW w:w="568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Sales (A)</w:t>
            </w:r>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52,500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(1500x35)</w:t>
            </w:r>
          </w:p>
        </w:tc>
        <w:tc>
          <w:tcPr>
            <w:tcW w:w="1818"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1,05,000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(3000x35)</w:t>
            </w:r>
          </w:p>
        </w:tc>
      </w:tr>
      <w:tr w:rsidR="00782D8E" w:rsidRPr="00E64D69" w:rsidTr="00746B0A">
        <w:tc>
          <w:tcPr>
            <w:tcW w:w="568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Cost of goods sales:</w:t>
            </w:r>
          </w:p>
          <w:p w:rsidR="0009699C" w:rsidRPr="00E64D69" w:rsidRDefault="0009699C" w:rsidP="00746B0A">
            <w:pPr>
              <w:rPr>
                <w:rFonts w:asciiTheme="majorHAnsi" w:hAnsiTheme="majorHAnsi"/>
                <w:sz w:val="24"/>
                <w:szCs w:val="24"/>
              </w:rPr>
            </w:pPr>
            <w:r w:rsidRPr="00E64D69">
              <w:rPr>
                <w:rFonts w:asciiTheme="majorHAnsi" w:hAnsiTheme="majorHAnsi"/>
                <w:sz w:val="24"/>
                <w:szCs w:val="24"/>
              </w:rPr>
              <w:t>Opening Stock (@Rs.20)</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Production cost </w:t>
            </w:r>
            <w:r w:rsidR="0009699C" w:rsidRPr="00E64D69">
              <w:rPr>
                <w:rFonts w:asciiTheme="majorHAnsi" w:hAnsiTheme="majorHAnsi"/>
                <w:sz w:val="24"/>
                <w:szCs w:val="24"/>
              </w:rPr>
              <w:t>units produced @Rs.20</w:t>
            </w:r>
          </w:p>
          <w:p w:rsidR="0009699C" w:rsidRPr="00E64D69" w:rsidRDefault="0009699C" w:rsidP="00746B0A">
            <w:pPr>
              <w:rPr>
                <w:rFonts w:asciiTheme="majorHAnsi" w:hAnsiTheme="majorHAnsi"/>
                <w:sz w:val="24"/>
                <w:szCs w:val="24"/>
              </w:rPr>
            </w:pPr>
          </w:p>
          <w:p w:rsidR="0009699C" w:rsidRPr="00E64D69" w:rsidRDefault="0009699C" w:rsidP="00746B0A">
            <w:pPr>
              <w:rPr>
                <w:rFonts w:asciiTheme="majorHAnsi" w:hAnsiTheme="majorHAnsi"/>
                <w:sz w:val="24"/>
                <w:szCs w:val="24"/>
              </w:rPr>
            </w:pPr>
            <w:r w:rsidRPr="00E64D69">
              <w:rPr>
                <w:rFonts w:asciiTheme="majorHAnsi" w:hAnsiTheme="majorHAnsi"/>
                <w:sz w:val="24"/>
                <w:szCs w:val="24"/>
              </w:rPr>
              <w:t>-Closing stock ( valued @ Rs.20)</w:t>
            </w:r>
          </w:p>
          <w:p w:rsidR="0009699C" w:rsidRPr="00E64D69" w:rsidRDefault="0009699C" w:rsidP="00746B0A">
            <w:pPr>
              <w:rPr>
                <w:rFonts w:asciiTheme="majorHAnsi" w:hAnsiTheme="majorHAnsi"/>
                <w:sz w:val="24"/>
                <w:szCs w:val="24"/>
              </w:rPr>
            </w:pPr>
          </w:p>
          <w:p w:rsidR="0009699C" w:rsidRPr="00E64D69" w:rsidRDefault="0009699C" w:rsidP="00746B0A">
            <w:pPr>
              <w:rPr>
                <w:rFonts w:asciiTheme="majorHAnsi" w:hAnsiTheme="majorHAnsi"/>
                <w:sz w:val="24"/>
                <w:szCs w:val="24"/>
              </w:rPr>
            </w:pPr>
            <w:r w:rsidRPr="00E64D69">
              <w:rPr>
                <w:rFonts w:asciiTheme="majorHAnsi" w:hAnsiTheme="majorHAnsi"/>
                <w:sz w:val="24"/>
                <w:szCs w:val="24"/>
              </w:rPr>
              <w:t xml:space="preserve">Cost of goods sold </w:t>
            </w:r>
          </w:p>
          <w:p w:rsidR="00782D8E" w:rsidRPr="00E64D69" w:rsidRDefault="00782D8E" w:rsidP="00746B0A">
            <w:pPr>
              <w:rPr>
                <w:rFonts w:asciiTheme="majorHAnsi" w:hAnsiTheme="majorHAnsi"/>
                <w:sz w:val="24"/>
                <w:szCs w:val="24"/>
              </w:rPr>
            </w:pP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Variable selling cost (15% of sales amount)</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Fixed selling cost (@Rs.3.33333 per unit</w:t>
            </w:r>
            <w:r w:rsidR="0009699C" w:rsidRPr="00E64D69">
              <w:rPr>
                <w:rFonts w:asciiTheme="majorHAnsi" w:hAnsiTheme="majorHAnsi"/>
                <w:sz w:val="24"/>
                <w:szCs w:val="24"/>
              </w:rPr>
              <w:t xml:space="preserve"> sold)</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Total cost of goods sales (B)</w:t>
            </w:r>
          </w:p>
        </w:tc>
        <w:tc>
          <w:tcPr>
            <w:tcW w:w="2070" w:type="dxa"/>
          </w:tcPr>
          <w:p w:rsidR="00782D8E" w:rsidRPr="00E64D69" w:rsidRDefault="00782D8E" w:rsidP="00746B0A">
            <w:pPr>
              <w:jc w:val="center"/>
              <w:rPr>
                <w:rFonts w:asciiTheme="majorHAnsi" w:hAnsiTheme="majorHAnsi"/>
                <w:sz w:val="24"/>
                <w:szCs w:val="24"/>
              </w:rPr>
            </w:pPr>
          </w:p>
          <w:p w:rsidR="0009699C" w:rsidRPr="00E64D69" w:rsidRDefault="0009699C" w:rsidP="00746B0A">
            <w:pPr>
              <w:jc w:val="center"/>
              <w:rPr>
                <w:rFonts w:asciiTheme="majorHAnsi" w:hAnsiTheme="majorHAnsi"/>
                <w:sz w:val="24"/>
                <w:szCs w:val="24"/>
              </w:rPr>
            </w:pPr>
            <w:r w:rsidRPr="00E64D69">
              <w:rPr>
                <w:rFonts w:asciiTheme="majorHAnsi" w:hAnsiTheme="majorHAnsi"/>
                <w:sz w:val="24"/>
                <w:szCs w:val="24"/>
              </w:rPr>
              <w:t>nil</w:t>
            </w:r>
          </w:p>
          <w:p w:rsidR="00782D8E" w:rsidRPr="00E64D69" w:rsidRDefault="0009699C" w:rsidP="00746B0A">
            <w:pPr>
              <w:jc w:val="center"/>
              <w:rPr>
                <w:rFonts w:asciiTheme="majorHAnsi" w:hAnsiTheme="majorHAnsi"/>
                <w:sz w:val="24"/>
                <w:szCs w:val="24"/>
              </w:rPr>
            </w:pPr>
            <w:r w:rsidRPr="00E64D69">
              <w:rPr>
                <w:rFonts w:asciiTheme="majorHAnsi" w:hAnsiTheme="majorHAnsi"/>
                <w:sz w:val="24"/>
                <w:szCs w:val="24"/>
              </w:rPr>
              <w:t>+4</w:t>
            </w:r>
            <w:r w:rsidR="00782D8E" w:rsidRPr="00E64D69">
              <w:rPr>
                <w:rFonts w:asciiTheme="majorHAnsi" w:hAnsiTheme="majorHAnsi"/>
                <w:sz w:val="24"/>
                <w:szCs w:val="24"/>
              </w:rPr>
              <w:t>0,000</w:t>
            </w:r>
          </w:p>
          <w:p w:rsidR="00782D8E" w:rsidRPr="00E64D69" w:rsidRDefault="0009699C" w:rsidP="00746B0A">
            <w:pPr>
              <w:jc w:val="center"/>
              <w:rPr>
                <w:rFonts w:asciiTheme="majorHAnsi" w:hAnsiTheme="majorHAnsi"/>
                <w:sz w:val="24"/>
                <w:szCs w:val="24"/>
              </w:rPr>
            </w:pPr>
            <w:r w:rsidRPr="00E64D69">
              <w:rPr>
                <w:rFonts w:asciiTheme="majorHAnsi" w:hAnsiTheme="majorHAnsi"/>
                <w:sz w:val="24"/>
                <w:szCs w:val="24"/>
              </w:rPr>
              <w:t>(20</w:t>
            </w:r>
            <w:r w:rsidR="00782D8E" w:rsidRPr="00E64D69">
              <w:rPr>
                <w:rFonts w:asciiTheme="majorHAnsi" w:hAnsiTheme="majorHAnsi"/>
                <w:sz w:val="24"/>
                <w:szCs w:val="24"/>
              </w:rPr>
              <w:t>00x20)</w:t>
            </w:r>
          </w:p>
          <w:p w:rsidR="0009699C" w:rsidRPr="00E64D69" w:rsidRDefault="0009699C" w:rsidP="00746B0A">
            <w:pPr>
              <w:jc w:val="center"/>
              <w:rPr>
                <w:rFonts w:asciiTheme="majorHAnsi" w:hAnsiTheme="majorHAnsi"/>
                <w:sz w:val="24"/>
                <w:szCs w:val="24"/>
              </w:rPr>
            </w:pPr>
            <w:r w:rsidRPr="00E64D69">
              <w:rPr>
                <w:rFonts w:asciiTheme="majorHAnsi" w:hAnsiTheme="majorHAnsi"/>
                <w:sz w:val="24"/>
                <w:szCs w:val="24"/>
              </w:rPr>
              <w:t>-10,000</w:t>
            </w:r>
          </w:p>
          <w:p w:rsidR="0009699C" w:rsidRPr="00E64D69" w:rsidRDefault="0009699C" w:rsidP="00746B0A">
            <w:pPr>
              <w:jc w:val="center"/>
              <w:rPr>
                <w:rFonts w:asciiTheme="majorHAnsi" w:hAnsiTheme="majorHAnsi"/>
                <w:sz w:val="24"/>
                <w:szCs w:val="24"/>
              </w:rPr>
            </w:pPr>
          </w:p>
          <w:p w:rsidR="0009699C" w:rsidRPr="00E64D69" w:rsidRDefault="0009699C" w:rsidP="00746B0A">
            <w:pPr>
              <w:jc w:val="center"/>
              <w:rPr>
                <w:rFonts w:asciiTheme="majorHAnsi" w:hAnsiTheme="majorHAnsi"/>
                <w:sz w:val="24"/>
                <w:szCs w:val="24"/>
              </w:rPr>
            </w:pPr>
            <w:r w:rsidRPr="00E64D69">
              <w:rPr>
                <w:rFonts w:asciiTheme="majorHAnsi" w:hAnsiTheme="majorHAnsi"/>
                <w:sz w:val="24"/>
                <w:szCs w:val="24"/>
              </w:rPr>
              <w:t>30,000</w:t>
            </w:r>
          </w:p>
          <w:p w:rsidR="0009699C" w:rsidRPr="00E64D69" w:rsidRDefault="0009699C"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7,875</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5,000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42,875</w:t>
            </w:r>
          </w:p>
        </w:tc>
        <w:tc>
          <w:tcPr>
            <w:tcW w:w="1818" w:type="dxa"/>
          </w:tcPr>
          <w:p w:rsidR="00782D8E" w:rsidRPr="00E64D69" w:rsidRDefault="00782D8E" w:rsidP="00746B0A">
            <w:pPr>
              <w:jc w:val="center"/>
              <w:rPr>
                <w:rFonts w:asciiTheme="majorHAnsi" w:hAnsiTheme="majorHAnsi"/>
                <w:sz w:val="24"/>
                <w:szCs w:val="24"/>
              </w:rPr>
            </w:pPr>
          </w:p>
          <w:p w:rsidR="0009699C" w:rsidRPr="00E64D69" w:rsidRDefault="0009699C" w:rsidP="00746B0A">
            <w:pPr>
              <w:jc w:val="center"/>
              <w:rPr>
                <w:rFonts w:asciiTheme="majorHAnsi" w:hAnsiTheme="majorHAnsi"/>
                <w:sz w:val="24"/>
                <w:szCs w:val="24"/>
              </w:rPr>
            </w:pPr>
            <w:r w:rsidRPr="00E64D69">
              <w:rPr>
                <w:rFonts w:asciiTheme="majorHAnsi" w:hAnsiTheme="majorHAnsi"/>
                <w:sz w:val="24"/>
                <w:szCs w:val="24"/>
              </w:rPr>
              <w:t>10,000</w:t>
            </w:r>
          </w:p>
          <w:p w:rsidR="00782D8E" w:rsidRPr="00E64D69" w:rsidRDefault="0009699C" w:rsidP="00746B0A">
            <w:pPr>
              <w:jc w:val="center"/>
              <w:rPr>
                <w:rFonts w:asciiTheme="majorHAnsi" w:hAnsiTheme="majorHAnsi"/>
                <w:sz w:val="24"/>
                <w:szCs w:val="24"/>
              </w:rPr>
            </w:pPr>
            <w:r w:rsidRPr="00E64D69">
              <w:rPr>
                <w:rFonts w:asciiTheme="majorHAnsi" w:hAnsiTheme="majorHAnsi"/>
                <w:sz w:val="24"/>
                <w:szCs w:val="24"/>
              </w:rPr>
              <w:t>_64</w:t>
            </w:r>
            <w:r w:rsidR="00782D8E" w:rsidRPr="00E64D69">
              <w:rPr>
                <w:rFonts w:asciiTheme="majorHAnsi" w:hAnsiTheme="majorHAnsi"/>
                <w:sz w:val="24"/>
                <w:szCs w:val="24"/>
              </w:rPr>
              <w:t>,000</w:t>
            </w:r>
          </w:p>
          <w:p w:rsidR="00782D8E" w:rsidRPr="00E64D69" w:rsidRDefault="0009699C" w:rsidP="00746B0A">
            <w:pPr>
              <w:jc w:val="center"/>
              <w:rPr>
                <w:rFonts w:asciiTheme="majorHAnsi" w:hAnsiTheme="majorHAnsi"/>
                <w:sz w:val="24"/>
                <w:szCs w:val="24"/>
              </w:rPr>
            </w:pPr>
            <w:r w:rsidRPr="00E64D69">
              <w:rPr>
                <w:rFonts w:asciiTheme="majorHAnsi" w:hAnsiTheme="majorHAnsi"/>
                <w:sz w:val="24"/>
                <w:szCs w:val="24"/>
              </w:rPr>
              <w:t>(32</w:t>
            </w:r>
            <w:r w:rsidR="00782D8E" w:rsidRPr="00E64D69">
              <w:rPr>
                <w:rFonts w:asciiTheme="majorHAnsi" w:hAnsiTheme="majorHAnsi"/>
                <w:sz w:val="24"/>
                <w:szCs w:val="24"/>
              </w:rPr>
              <w:t>00x20)</w:t>
            </w:r>
          </w:p>
          <w:p w:rsidR="0009699C" w:rsidRPr="00E64D69" w:rsidRDefault="0009699C" w:rsidP="00746B0A">
            <w:pPr>
              <w:jc w:val="center"/>
              <w:rPr>
                <w:rFonts w:asciiTheme="majorHAnsi" w:hAnsiTheme="majorHAnsi"/>
                <w:sz w:val="24"/>
                <w:szCs w:val="24"/>
              </w:rPr>
            </w:pPr>
            <w:r w:rsidRPr="00E64D69">
              <w:rPr>
                <w:rFonts w:asciiTheme="majorHAnsi" w:hAnsiTheme="majorHAnsi"/>
                <w:sz w:val="24"/>
                <w:szCs w:val="24"/>
              </w:rPr>
              <w:t>-14,000</w:t>
            </w:r>
          </w:p>
          <w:p w:rsidR="0009699C" w:rsidRPr="00E64D69" w:rsidRDefault="0009699C" w:rsidP="00746B0A">
            <w:pPr>
              <w:jc w:val="center"/>
              <w:rPr>
                <w:rFonts w:asciiTheme="majorHAnsi" w:hAnsiTheme="majorHAnsi"/>
                <w:sz w:val="24"/>
                <w:szCs w:val="24"/>
              </w:rPr>
            </w:pPr>
          </w:p>
          <w:p w:rsidR="0009699C" w:rsidRPr="00E64D69" w:rsidRDefault="0009699C" w:rsidP="00746B0A">
            <w:pPr>
              <w:jc w:val="center"/>
              <w:rPr>
                <w:rFonts w:asciiTheme="majorHAnsi" w:hAnsiTheme="majorHAnsi"/>
                <w:sz w:val="24"/>
                <w:szCs w:val="24"/>
              </w:rPr>
            </w:pPr>
            <w:r w:rsidRPr="00E64D69">
              <w:rPr>
                <w:rFonts w:asciiTheme="majorHAnsi" w:hAnsiTheme="majorHAnsi"/>
                <w:sz w:val="24"/>
                <w:szCs w:val="24"/>
              </w:rPr>
              <w:t>60,000</w:t>
            </w:r>
          </w:p>
          <w:p w:rsidR="0009699C" w:rsidRPr="00E64D69" w:rsidRDefault="0009699C"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15,750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10,000</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85,750</w:t>
            </w:r>
          </w:p>
        </w:tc>
      </w:tr>
      <w:tr w:rsidR="00782D8E" w:rsidRPr="00E64D69" w:rsidTr="00746B0A">
        <w:tc>
          <w:tcPr>
            <w:tcW w:w="568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  Profit (Before adjustment of under/over recovery of fixed overheads)</w:t>
            </w:r>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9,625</w:t>
            </w:r>
          </w:p>
        </w:tc>
        <w:tc>
          <w:tcPr>
            <w:tcW w:w="1818"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19,250</w:t>
            </w:r>
          </w:p>
        </w:tc>
      </w:tr>
      <w:tr w:rsidR="00782D8E" w:rsidRPr="00E64D69" w:rsidTr="00746B0A">
        <w:tc>
          <w:tcPr>
            <w:tcW w:w="568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Under recovery of production overheads</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Over recovery of production overheads</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Under recovery of selling overheads </w:t>
            </w:r>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-5,000</w:t>
            </w:r>
          </w:p>
          <w:p w:rsidR="00782D8E" w:rsidRPr="00E64D69" w:rsidRDefault="00782D8E"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-5,000</w:t>
            </w:r>
          </w:p>
        </w:tc>
        <w:tc>
          <w:tcPr>
            <w:tcW w:w="1818"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w:t>
            </w: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+1,000</w:t>
            </w:r>
          </w:p>
          <w:p w:rsidR="00782D8E" w:rsidRPr="00E64D69" w:rsidRDefault="00782D8E" w:rsidP="00746B0A">
            <w:pPr>
              <w:jc w:val="center"/>
              <w:rPr>
                <w:rFonts w:asciiTheme="majorHAnsi" w:hAnsiTheme="majorHAnsi"/>
                <w:sz w:val="24"/>
                <w:szCs w:val="24"/>
              </w:rPr>
            </w:pPr>
          </w:p>
        </w:tc>
      </w:tr>
      <w:tr w:rsidR="00782D8E" w:rsidRPr="00E64D69" w:rsidTr="00746B0A">
        <w:tc>
          <w:tcPr>
            <w:tcW w:w="568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Profit /(Loss)</w:t>
            </w:r>
          </w:p>
        </w:tc>
        <w:tc>
          <w:tcPr>
            <w:tcW w:w="207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(375)</w:t>
            </w:r>
          </w:p>
        </w:tc>
        <w:tc>
          <w:tcPr>
            <w:tcW w:w="1818"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20,250</w:t>
            </w:r>
          </w:p>
        </w:tc>
      </w:tr>
    </w:tbl>
    <w:p w:rsidR="00782D8E" w:rsidRPr="00E64D69" w:rsidRDefault="00782D8E" w:rsidP="00782D8E">
      <w:pPr>
        <w:spacing w:after="0" w:line="240" w:lineRule="auto"/>
        <w:rPr>
          <w:rFonts w:asciiTheme="majorHAnsi" w:hAnsiTheme="majorHAnsi"/>
          <w:b/>
          <w:sz w:val="24"/>
          <w:szCs w:val="24"/>
        </w:rPr>
      </w:pPr>
    </w:p>
    <w:p w:rsidR="00782D8E" w:rsidRPr="00E64D69" w:rsidRDefault="00782D8E" w:rsidP="00782D8E">
      <w:pPr>
        <w:spacing w:after="0" w:line="240" w:lineRule="auto"/>
        <w:rPr>
          <w:rFonts w:asciiTheme="majorHAnsi" w:hAnsiTheme="majorHAnsi"/>
          <w:b/>
          <w:sz w:val="24"/>
          <w:szCs w:val="24"/>
        </w:rPr>
      </w:pP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t xml:space="preserve">Reconciliation of profit under variable costing approach to that under absorption costing approach </w:t>
      </w:r>
      <w:proofErr w:type="gramStart"/>
      <w:r w:rsidRPr="00E64D69">
        <w:rPr>
          <w:rFonts w:asciiTheme="majorHAnsi" w:hAnsiTheme="majorHAnsi"/>
          <w:sz w:val="24"/>
          <w:szCs w:val="24"/>
        </w:rPr>
        <w:t>( March</w:t>
      </w:r>
      <w:proofErr w:type="gramEnd"/>
      <w:r w:rsidRPr="00E64D69">
        <w:rPr>
          <w:rFonts w:asciiTheme="majorHAnsi" w:hAnsiTheme="majorHAnsi"/>
          <w:sz w:val="24"/>
          <w:szCs w:val="24"/>
        </w:rPr>
        <w:t>)</w:t>
      </w:r>
    </w:p>
    <w:tbl>
      <w:tblPr>
        <w:tblStyle w:val="TableGrid"/>
        <w:tblW w:w="9738" w:type="dxa"/>
        <w:tblLook w:val="04A0"/>
      </w:tblPr>
      <w:tblGrid>
        <w:gridCol w:w="6228"/>
        <w:gridCol w:w="2160"/>
        <w:gridCol w:w="1350"/>
      </w:tblGrid>
      <w:tr w:rsidR="00782D8E" w:rsidRPr="00E64D69" w:rsidTr="00746B0A">
        <w:tc>
          <w:tcPr>
            <w:tcW w:w="6228" w:type="dxa"/>
          </w:tcPr>
          <w:p w:rsidR="00782D8E" w:rsidRPr="00E64D69" w:rsidRDefault="00782D8E" w:rsidP="00746B0A">
            <w:pPr>
              <w:rPr>
                <w:rFonts w:asciiTheme="majorHAnsi" w:hAnsiTheme="majorHAnsi"/>
                <w:sz w:val="24"/>
                <w:szCs w:val="24"/>
              </w:rPr>
            </w:pPr>
          </w:p>
        </w:tc>
        <w:tc>
          <w:tcPr>
            <w:tcW w:w="216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w:t>
            </w:r>
          </w:p>
        </w:tc>
        <w:tc>
          <w:tcPr>
            <w:tcW w:w="135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w:t>
            </w:r>
          </w:p>
        </w:tc>
      </w:tr>
      <w:tr w:rsidR="00782D8E" w:rsidRPr="00E64D69" w:rsidTr="00746B0A">
        <w:tc>
          <w:tcPr>
            <w:tcW w:w="622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Profit/Loss under variable costing approach</w:t>
            </w:r>
          </w:p>
        </w:tc>
        <w:tc>
          <w:tcPr>
            <w:tcW w:w="2160" w:type="dxa"/>
          </w:tcPr>
          <w:p w:rsidR="00782D8E" w:rsidRPr="00E64D69" w:rsidRDefault="00782D8E" w:rsidP="00746B0A">
            <w:pPr>
              <w:rPr>
                <w:rFonts w:asciiTheme="majorHAnsi" w:hAnsiTheme="majorHAnsi"/>
                <w:sz w:val="24"/>
                <w:szCs w:val="24"/>
              </w:rPr>
            </w:pPr>
          </w:p>
        </w:tc>
        <w:tc>
          <w:tcPr>
            <w:tcW w:w="135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2,875</w:t>
            </w:r>
          </w:p>
        </w:tc>
      </w:tr>
      <w:tr w:rsidR="00782D8E" w:rsidRPr="00E64D69" w:rsidTr="00746B0A">
        <w:tc>
          <w:tcPr>
            <w:tcW w:w="622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Higher value of closing stock under absorption costing approach</w:t>
            </w:r>
          </w:p>
        </w:tc>
        <w:tc>
          <w:tcPr>
            <w:tcW w:w="216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2,500</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(500 units @ Rs.5)</w:t>
            </w:r>
          </w:p>
        </w:tc>
        <w:tc>
          <w:tcPr>
            <w:tcW w:w="1350" w:type="dxa"/>
          </w:tcPr>
          <w:p w:rsidR="00782D8E" w:rsidRPr="00E64D69" w:rsidRDefault="00782D8E" w:rsidP="00746B0A">
            <w:pPr>
              <w:rPr>
                <w:rFonts w:asciiTheme="majorHAnsi" w:hAnsiTheme="majorHAnsi"/>
                <w:sz w:val="24"/>
                <w:szCs w:val="24"/>
              </w:rPr>
            </w:pPr>
          </w:p>
        </w:tc>
      </w:tr>
      <w:tr w:rsidR="00782D8E" w:rsidRPr="00E64D69" w:rsidTr="00746B0A">
        <w:tc>
          <w:tcPr>
            <w:tcW w:w="622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Profit/Loss under absorption costing approach </w:t>
            </w:r>
          </w:p>
        </w:tc>
        <w:tc>
          <w:tcPr>
            <w:tcW w:w="2160" w:type="dxa"/>
          </w:tcPr>
          <w:p w:rsidR="00782D8E" w:rsidRPr="00E64D69" w:rsidRDefault="00782D8E" w:rsidP="00746B0A">
            <w:pPr>
              <w:jc w:val="center"/>
              <w:rPr>
                <w:rFonts w:asciiTheme="majorHAnsi" w:hAnsiTheme="majorHAnsi"/>
                <w:sz w:val="24"/>
                <w:szCs w:val="24"/>
              </w:rPr>
            </w:pPr>
          </w:p>
        </w:tc>
        <w:tc>
          <w:tcPr>
            <w:tcW w:w="135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375</w:t>
            </w:r>
          </w:p>
        </w:tc>
      </w:tr>
    </w:tbl>
    <w:p w:rsidR="00782D8E" w:rsidRPr="00E64D69" w:rsidRDefault="00782D8E" w:rsidP="00782D8E">
      <w:pPr>
        <w:spacing w:after="0" w:line="240" w:lineRule="auto"/>
        <w:rPr>
          <w:rFonts w:asciiTheme="majorHAnsi" w:hAnsiTheme="majorHAnsi"/>
          <w:b/>
          <w:sz w:val="24"/>
          <w:szCs w:val="24"/>
        </w:rPr>
      </w:pPr>
    </w:p>
    <w:p w:rsidR="00782D8E" w:rsidRPr="00E64D69" w:rsidRDefault="00782D8E" w:rsidP="00782D8E">
      <w:pPr>
        <w:spacing w:after="0" w:line="240" w:lineRule="auto"/>
        <w:rPr>
          <w:rFonts w:asciiTheme="majorHAnsi" w:hAnsiTheme="majorHAnsi"/>
          <w:b/>
          <w:sz w:val="24"/>
          <w:szCs w:val="24"/>
        </w:rPr>
      </w:pP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t>Reconciliation of profit under variable costing approach to that under absorption costing approach (April)</w:t>
      </w:r>
    </w:p>
    <w:tbl>
      <w:tblPr>
        <w:tblStyle w:val="TableGrid"/>
        <w:tblW w:w="9738" w:type="dxa"/>
        <w:tblLook w:val="04A0"/>
      </w:tblPr>
      <w:tblGrid>
        <w:gridCol w:w="6498"/>
        <w:gridCol w:w="1890"/>
        <w:gridCol w:w="1350"/>
      </w:tblGrid>
      <w:tr w:rsidR="00782D8E" w:rsidRPr="00E64D69" w:rsidTr="00746B0A">
        <w:tc>
          <w:tcPr>
            <w:tcW w:w="6498" w:type="dxa"/>
          </w:tcPr>
          <w:p w:rsidR="00782D8E" w:rsidRPr="00E64D69" w:rsidRDefault="00782D8E" w:rsidP="00746B0A">
            <w:pPr>
              <w:rPr>
                <w:rFonts w:asciiTheme="majorHAnsi" w:hAnsiTheme="majorHAnsi"/>
                <w:sz w:val="24"/>
                <w:szCs w:val="24"/>
              </w:rPr>
            </w:pPr>
          </w:p>
        </w:tc>
        <w:tc>
          <w:tcPr>
            <w:tcW w:w="189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w:t>
            </w:r>
          </w:p>
        </w:tc>
        <w:tc>
          <w:tcPr>
            <w:tcW w:w="135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w:t>
            </w:r>
          </w:p>
        </w:tc>
      </w:tr>
      <w:tr w:rsidR="00782D8E" w:rsidRPr="00E64D69" w:rsidTr="00746B0A">
        <w:tc>
          <w:tcPr>
            <w:tcW w:w="649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Profit/Loss under variable costing approach</w:t>
            </w:r>
          </w:p>
        </w:tc>
        <w:tc>
          <w:tcPr>
            <w:tcW w:w="189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19,250</w:t>
            </w:r>
          </w:p>
        </w:tc>
        <w:tc>
          <w:tcPr>
            <w:tcW w:w="1350" w:type="dxa"/>
          </w:tcPr>
          <w:p w:rsidR="00782D8E" w:rsidRPr="00E64D69" w:rsidRDefault="00782D8E" w:rsidP="00746B0A">
            <w:pPr>
              <w:jc w:val="center"/>
              <w:rPr>
                <w:rFonts w:asciiTheme="majorHAnsi" w:hAnsiTheme="majorHAnsi"/>
                <w:sz w:val="24"/>
                <w:szCs w:val="24"/>
              </w:rPr>
            </w:pPr>
          </w:p>
        </w:tc>
      </w:tr>
      <w:tr w:rsidR="00782D8E" w:rsidRPr="00E64D69" w:rsidTr="00746B0A">
        <w:tc>
          <w:tcPr>
            <w:tcW w:w="649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Higher value of Closing stock under absorption costing approach (700 units @ Rs.5)</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lastRenderedPageBreak/>
              <w:t>- Higher value of Opening stock under absorption costing approach (500 units @ Rs.5)</w:t>
            </w:r>
          </w:p>
        </w:tc>
        <w:tc>
          <w:tcPr>
            <w:tcW w:w="1890" w:type="dxa"/>
          </w:tcPr>
          <w:p w:rsidR="00782D8E" w:rsidRPr="00E64D69" w:rsidRDefault="00782D8E"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3,500</w:t>
            </w:r>
          </w:p>
          <w:p w:rsidR="00782D8E" w:rsidRPr="00E64D69" w:rsidRDefault="00782D8E" w:rsidP="00746B0A">
            <w:pPr>
              <w:rPr>
                <w:rFonts w:asciiTheme="majorHAnsi" w:hAnsiTheme="majorHAnsi"/>
                <w:sz w:val="24"/>
                <w:szCs w:val="24"/>
              </w:rPr>
            </w:pPr>
          </w:p>
        </w:tc>
        <w:tc>
          <w:tcPr>
            <w:tcW w:w="1350" w:type="dxa"/>
          </w:tcPr>
          <w:p w:rsidR="00782D8E" w:rsidRPr="00E64D69" w:rsidRDefault="00782D8E"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p>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2,500</w:t>
            </w:r>
          </w:p>
        </w:tc>
      </w:tr>
      <w:tr w:rsidR="00782D8E" w:rsidRPr="00E64D69" w:rsidTr="00746B0A">
        <w:tc>
          <w:tcPr>
            <w:tcW w:w="649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lastRenderedPageBreak/>
              <w:t xml:space="preserve">Total </w:t>
            </w:r>
          </w:p>
        </w:tc>
        <w:tc>
          <w:tcPr>
            <w:tcW w:w="189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22,750</w:t>
            </w:r>
          </w:p>
        </w:tc>
        <w:tc>
          <w:tcPr>
            <w:tcW w:w="135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2,500</w:t>
            </w:r>
          </w:p>
        </w:tc>
      </w:tr>
      <w:tr w:rsidR="00782D8E" w:rsidRPr="00E64D69" w:rsidTr="00746B0A">
        <w:tc>
          <w:tcPr>
            <w:tcW w:w="649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Profit/Loss under absorption costing approach</w:t>
            </w:r>
          </w:p>
        </w:tc>
        <w:tc>
          <w:tcPr>
            <w:tcW w:w="189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20,250</w:t>
            </w:r>
          </w:p>
        </w:tc>
        <w:tc>
          <w:tcPr>
            <w:tcW w:w="1350" w:type="dxa"/>
          </w:tcPr>
          <w:p w:rsidR="00782D8E" w:rsidRPr="00E64D69" w:rsidRDefault="00782D8E" w:rsidP="00746B0A">
            <w:pPr>
              <w:jc w:val="center"/>
              <w:rPr>
                <w:rFonts w:asciiTheme="majorHAnsi" w:hAnsiTheme="majorHAnsi"/>
                <w:sz w:val="24"/>
                <w:szCs w:val="24"/>
              </w:rPr>
            </w:pPr>
          </w:p>
        </w:tc>
      </w:tr>
    </w:tbl>
    <w:p w:rsidR="00F423BC" w:rsidRPr="00E64D69" w:rsidRDefault="00F423BC" w:rsidP="00345297">
      <w:pPr>
        <w:spacing w:after="0" w:line="240" w:lineRule="auto"/>
        <w:rPr>
          <w:rFonts w:asciiTheme="majorHAnsi" w:hAnsiTheme="majorHAnsi"/>
          <w:b/>
          <w:sz w:val="24"/>
          <w:szCs w:val="24"/>
        </w:rPr>
      </w:pPr>
    </w:p>
    <w:p w:rsidR="00345297" w:rsidRPr="00DE0D74" w:rsidRDefault="00345297" w:rsidP="00345297">
      <w:pPr>
        <w:spacing w:after="0" w:line="240" w:lineRule="auto"/>
        <w:rPr>
          <w:rFonts w:asciiTheme="majorHAnsi" w:hAnsiTheme="majorHAnsi"/>
          <w:b/>
          <w:sz w:val="24"/>
          <w:szCs w:val="24"/>
        </w:rPr>
      </w:pPr>
      <w:r w:rsidRPr="00E64D69">
        <w:rPr>
          <w:rFonts w:asciiTheme="majorHAnsi" w:hAnsiTheme="majorHAnsi"/>
          <w:b/>
          <w:sz w:val="24"/>
          <w:szCs w:val="24"/>
        </w:rPr>
        <w:t>Q.</w:t>
      </w:r>
      <w:r w:rsidR="00F423BC" w:rsidRPr="00E64D69">
        <w:rPr>
          <w:rFonts w:asciiTheme="majorHAnsi" w:hAnsiTheme="majorHAnsi"/>
          <w:b/>
          <w:sz w:val="24"/>
          <w:szCs w:val="24"/>
        </w:rPr>
        <w:t xml:space="preserve"> </w:t>
      </w:r>
      <w:r w:rsidRPr="00E64D69">
        <w:rPr>
          <w:rFonts w:asciiTheme="majorHAnsi" w:hAnsiTheme="majorHAnsi"/>
          <w:b/>
          <w:sz w:val="24"/>
          <w:szCs w:val="24"/>
        </w:rPr>
        <w:t xml:space="preserve">No. </w:t>
      </w:r>
      <w:r w:rsidR="007F26D1">
        <w:rPr>
          <w:rFonts w:asciiTheme="majorHAnsi" w:hAnsiTheme="majorHAnsi"/>
          <w:b/>
          <w:sz w:val="24"/>
          <w:szCs w:val="24"/>
        </w:rPr>
        <w:t>3.</w:t>
      </w:r>
      <w:r w:rsidR="00782D8E" w:rsidRPr="00E64D69">
        <w:rPr>
          <w:rFonts w:asciiTheme="majorHAnsi" w:hAnsiTheme="majorHAnsi"/>
          <w:b/>
          <w:sz w:val="24"/>
          <w:szCs w:val="24"/>
        </w:rPr>
        <w:t>2</w:t>
      </w:r>
      <w:r w:rsidR="00F423BC" w:rsidRPr="00E64D69">
        <w:rPr>
          <w:rFonts w:asciiTheme="majorHAnsi" w:hAnsiTheme="majorHAnsi"/>
          <w:sz w:val="24"/>
          <w:szCs w:val="24"/>
        </w:rPr>
        <w:t xml:space="preserve"> </w:t>
      </w:r>
      <w:r w:rsidRPr="00E64D69">
        <w:rPr>
          <w:rFonts w:asciiTheme="majorHAnsi" w:hAnsiTheme="majorHAnsi"/>
          <w:sz w:val="24"/>
          <w:szCs w:val="24"/>
        </w:rPr>
        <w:t>Wonders Ltd., manufacturing a single product, ZEST, the following figures related to ZEST for a one-year period.</w:t>
      </w:r>
    </w:p>
    <w:tbl>
      <w:tblPr>
        <w:tblStyle w:val="TableGrid"/>
        <w:tblW w:w="0" w:type="auto"/>
        <w:tblLook w:val="04A0"/>
      </w:tblPr>
      <w:tblGrid>
        <w:gridCol w:w="4068"/>
        <w:gridCol w:w="2095"/>
        <w:gridCol w:w="3082"/>
      </w:tblGrid>
      <w:tr w:rsidR="00345297" w:rsidRPr="00E64D69" w:rsidTr="00917DD0">
        <w:tc>
          <w:tcPr>
            <w:tcW w:w="406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Activity Level</w:t>
            </w:r>
          </w:p>
        </w:tc>
        <w:tc>
          <w:tcPr>
            <w:tcW w:w="2095" w:type="dxa"/>
          </w:tcPr>
          <w:p w:rsidR="00345297" w:rsidRPr="00E64D69" w:rsidRDefault="00345297" w:rsidP="00F423BC">
            <w:pPr>
              <w:jc w:val="center"/>
              <w:rPr>
                <w:rFonts w:asciiTheme="majorHAnsi" w:hAnsiTheme="majorHAnsi"/>
                <w:sz w:val="24"/>
                <w:szCs w:val="24"/>
              </w:rPr>
            </w:pPr>
            <w:r w:rsidRPr="00E64D69">
              <w:rPr>
                <w:rFonts w:asciiTheme="majorHAnsi" w:hAnsiTheme="majorHAnsi"/>
                <w:sz w:val="24"/>
                <w:szCs w:val="24"/>
              </w:rPr>
              <w:t>50%</w:t>
            </w:r>
          </w:p>
        </w:tc>
        <w:tc>
          <w:tcPr>
            <w:tcW w:w="3082" w:type="dxa"/>
          </w:tcPr>
          <w:p w:rsidR="00345297" w:rsidRPr="00E64D69" w:rsidRDefault="00345297" w:rsidP="00F423BC">
            <w:pPr>
              <w:jc w:val="center"/>
              <w:rPr>
                <w:rFonts w:asciiTheme="majorHAnsi" w:hAnsiTheme="majorHAnsi"/>
                <w:sz w:val="24"/>
                <w:szCs w:val="24"/>
              </w:rPr>
            </w:pPr>
            <w:r w:rsidRPr="00E64D69">
              <w:rPr>
                <w:rFonts w:asciiTheme="majorHAnsi" w:hAnsiTheme="majorHAnsi"/>
                <w:sz w:val="24"/>
                <w:szCs w:val="24"/>
              </w:rPr>
              <w:t>100%</w:t>
            </w:r>
          </w:p>
        </w:tc>
      </w:tr>
      <w:tr w:rsidR="00345297" w:rsidRPr="00E64D69" w:rsidTr="00917DD0">
        <w:tc>
          <w:tcPr>
            <w:tcW w:w="406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Sales and production (unit</w:t>
            </w:r>
            <w:r w:rsidR="00F423BC" w:rsidRPr="00E64D69">
              <w:rPr>
                <w:rFonts w:asciiTheme="majorHAnsi" w:hAnsiTheme="majorHAnsi"/>
                <w:sz w:val="24"/>
                <w:szCs w:val="24"/>
              </w:rPr>
              <w:t>s</w:t>
            </w:r>
            <w:r w:rsidRPr="00E64D69">
              <w:rPr>
                <w:rFonts w:asciiTheme="majorHAnsi" w:hAnsiTheme="majorHAnsi"/>
                <w:sz w:val="24"/>
                <w:szCs w:val="24"/>
              </w:rPr>
              <w:t>)</w:t>
            </w:r>
          </w:p>
        </w:tc>
        <w:tc>
          <w:tcPr>
            <w:tcW w:w="2095" w:type="dxa"/>
          </w:tcPr>
          <w:p w:rsidR="00345297" w:rsidRPr="00E64D69" w:rsidRDefault="00345297" w:rsidP="00F423BC">
            <w:pPr>
              <w:jc w:val="center"/>
              <w:rPr>
                <w:rFonts w:asciiTheme="majorHAnsi" w:hAnsiTheme="majorHAnsi"/>
                <w:sz w:val="24"/>
                <w:szCs w:val="24"/>
              </w:rPr>
            </w:pPr>
            <w:r w:rsidRPr="00E64D69">
              <w:rPr>
                <w:rFonts w:asciiTheme="majorHAnsi" w:hAnsiTheme="majorHAnsi"/>
                <w:sz w:val="24"/>
                <w:szCs w:val="24"/>
              </w:rPr>
              <w:t>400</w:t>
            </w:r>
          </w:p>
        </w:tc>
        <w:tc>
          <w:tcPr>
            <w:tcW w:w="3082" w:type="dxa"/>
          </w:tcPr>
          <w:p w:rsidR="00345297" w:rsidRPr="00E64D69" w:rsidRDefault="00345297" w:rsidP="00F423BC">
            <w:pPr>
              <w:jc w:val="center"/>
              <w:rPr>
                <w:rFonts w:asciiTheme="majorHAnsi" w:hAnsiTheme="majorHAnsi"/>
                <w:sz w:val="24"/>
                <w:szCs w:val="24"/>
              </w:rPr>
            </w:pPr>
            <w:r w:rsidRPr="00E64D69">
              <w:rPr>
                <w:rFonts w:asciiTheme="majorHAnsi" w:hAnsiTheme="majorHAnsi"/>
                <w:sz w:val="24"/>
                <w:szCs w:val="24"/>
              </w:rPr>
              <w:t>800</w:t>
            </w:r>
          </w:p>
        </w:tc>
      </w:tr>
      <w:tr w:rsidR="00F423BC" w:rsidRPr="00E64D69" w:rsidTr="00857B0B">
        <w:tc>
          <w:tcPr>
            <w:tcW w:w="4068" w:type="dxa"/>
          </w:tcPr>
          <w:p w:rsidR="00F423BC" w:rsidRPr="00E64D69" w:rsidRDefault="00F423BC" w:rsidP="00917DD0">
            <w:pPr>
              <w:rPr>
                <w:rFonts w:asciiTheme="majorHAnsi" w:hAnsiTheme="majorHAnsi"/>
                <w:sz w:val="24"/>
                <w:szCs w:val="24"/>
              </w:rPr>
            </w:pPr>
          </w:p>
        </w:tc>
        <w:tc>
          <w:tcPr>
            <w:tcW w:w="5177" w:type="dxa"/>
            <w:gridSpan w:val="2"/>
          </w:tcPr>
          <w:p w:rsidR="00F423BC" w:rsidRPr="00E64D69" w:rsidRDefault="00F423BC" w:rsidP="00F423BC">
            <w:pPr>
              <w:jc w:val="center"/>
              <w:rPr>
                <w:rFonts w:asciiTheme="majorHAnsi" w:hAnsiTheme="majorHAnsi"/>
                <w:sz w:val="24"/>
                <w:szCs w:val="24"/>
              </w:rPr>
            </w:pPr>
            <w:r w:rsidRPr="00E64D69">
              <w:rPr>
                <w:rFonts w:asciiTheme="majorHAnsi" w:hAnsiTheme="majorHAnsi"/>
                <w:sz w:val="24"/>
                <w:szCs w:val="24"/>
              </w:rPr>
              <w:t xml:space="preserve">Rs. </w:t>
            </w:r>
            <w:proofErr w:type="spellStart"/>
            <w:r w:rsidRPr="00E64D69">
              <w:rPr>
                <w:rFonts w:asciiTheme="majorHAnsi" w:hAnsiTheme="majorHAnsi"/>
                <w:sz w:val="24"/>
                <w:szCs w:val="24"/>
              </w:rPr>
              <w:t>Lakhs</w:t>
            </w:r>
            <w:proofErr w:type="spellEnd"/>
          </w:p>
        </w:tc>
      </w:tr>
      <w:tr w:rsidR="00345297" w:rsidRPr="00E64D69" w:rsidTr="00917DD0">
        <w:tc>
          <w:tcPr>
            <w:tcW w:w="4068" w:type="dxa"/>
          </w:tcPr>
          <w:p w:rsidR="00345297" w:rsidRPr="00E64D69" w:rsidRDefault="00345297" w:rsidP="00917DD0">
            <w:pPr>
              <w:rPr>
                <w:rFonts w:asciiTheme="majorHAnsi" w:hAnsiTheme="majorHAnsi"/>
                <w:sz w:val="24"/>
                <w:szCs w:val="24"/>
              </w:rPr>
            </w:pPr>
            <w:r w:rsidRPr="00E64D69">
              <w:rPr>
                <w:rFonts w:asciiTheme="majorHAnsi" w:hAnsiTheme="majorHAnsi"/>
                <w:sz w:val="24"/>
                <w:szCs w:val="24"/>
              </w:rPr>
              <w:t>Sales</w:t>
            </w:r>
          </w:p>
        </w:tc>
        <w:tc>
          <w:tcPr>
            <w:tcW w:w="2095" w:type="dxa"/>
          </w:tcPr>
          <w:p w:rsidR="00345297" w:rsidRPr="00E64D69" w:rsidRDefault="00345297" w:rsidP="00F423BC">
            <w:pPr>
              <w:jc w:val="center"/>
              <w:rPr>
                <w:rFonts w:asciiTheme="majorHAnsi" w:hAnsiTheme="majorHAnsi"/>
                <w:sz w:val="24"/>
                <w:szCs w:val="24"/>
              </w:rPr>
            </w:pPr>
            <w:r w:rsidRPr="00E64D69">
              <w:rPr>
                <w:rFonts w:asciiTheme="majorHAnsi" w:hAnsiTheme="majorHAnsi"/>
                <w:sz w:val="24"/>
                <w:szCs w:val="24"/>
              </w:rPr>
              <w:t>8.00</w:t>
            </w:r>
          </w:p>
        </w:tc>
        <w:tc>
          <w:tcPr>
            <w:tcW w:w="3082" w:type="dxa"/>
          </w:tcPr>
          <w:p w:rsidR="00345297" w:rsidRPr="00E64D69" w:rsidRDefault="00345297" w:rsidP="00F423BC">
            <w:pPr>
              <w:jc w:val="center"/>
              <w:rPr>
                <w:rFonts w:asciiTheme="majorHAnsi" w:hAnsiTheme="majorHAnsi"/>
                <w:sz w:val="24"/>
                <w:szCs w:val="24"/>
              </w:rPr>
            </w:pPr>
            <w:r w:rsidRPr="00E64D69">
              <w:rPr>
                <w:rFonts w:asciiTheme="majorHAnsi" w:hAnsiTheme="majorHAnsi"/>
                <w:sz w:val="24"/>
                <w:szCs w:val="24"/>
              </w:rPr>
              <w:t>16.00</w:t>
            </w:r>
          </w:p>
        </w:tc>
      </w:tr>
      <w:tr w:rsidR="00F423BC" w:rsidRPr="00E64D69" w:rsidTr="00857B0B">
        <w:trPr>
          <w:trHeight w:val="899"/>
        </w:trPr>
        <w:tc>
          <w:tcPr>
            <w:tcW w:w="4068" w:type="dxa"/>
          </w:tcPr>
          <w:p w:rsidR="00F423BC" w:rsidRPr="00E64D69" w:rsidRDefault="00F423BC" w:rsidP="00917DD0">
            <w:pPr>
              <w:rPr>
                <w:rFonts w:asciiTheme="majorHAnsi" w:hAnsiTheme="majorHAnsi"/>
                <w:sz w:val="24"/>
                <w:szCs w:val="24"/>
              </w:rPr>
            </w:pPr>
            <w:r w:rsidRPr="00E64D69">
              <w:rPr>
                <w:rFonts w:asciiTheme="majorHAnsi" w:hAnsiTheme="majorHAnsi"/>
                <w:sz w:val="24"/>
                <w:szCs w:val="24"/>
              </w:rPr>
              <w:t>Production costs:</w:t>
            </w:r>
          </w:p>
          <w:p w:rsidR="00F423BC" w:rsidRPr="00E64D69" w:rsidRDefault="00F423BC" w:rsidP="00917DD0">
            <w:pPr>
              <w:rPr>
                <w:rFonts w:asciiTheme="majorHAnsi" w:hAnsiTheme="majorHAnsi"/>
                <w:sz w:val="24"/>
                <w:szCs w:val="24"/>
              </w:rPr>
            </w:pPr>
            <w:r w:rsidRPr="00E64D69">
              <w:rPr>
                <w:rFonts w:asciiTheme="majorHAnsi" w:hAnsiTheme="majorHAnsi"/>
                <w:sz w:val="24"/>
                <w:szCs w:val="24"/>
              </w:rPr>
              <w:t>Variable</w:t>
            </w:r>
          </w:p>
          <w:p w:rsidR="00F423BC" w:rsidRPr="00E64D69" w:rsidRDefault="00F423BC" w:rsidP="00917DD0">
            <w:pPr>
              <w:rPr>
                <w:rFonts w:asciiTheme="majorHAnsi" w:hAnsiTheme="majorHAnsi"/>
                <w:sz w:val="24"/>
                <w:szCs w:val="24"/>
              </w:rPr>
            </w:pPr>
            <w:r w:rsidRPr="00E64D69">
              <w:rPr>
                <w:rFonts w:asciiTheme="majorHAnsi" w:hAnsiTheme="majorHAnsi"/>
                <w:sz w:val="24"/>
                <w:szCs w:val="24"/>
              </w:rPr>
              <w:t>Fixed</w:t>
            </w:r>
          </w:p>
        </w:tc>
        <w:tc>
          <w:tcPr>
            <w:tcW w:w="2095" w:type="dxa"/>
          </w:tcPr>
          <w:p w:rsidR="00F423BC" w:rsidRPr="00E64D69" w:rsidRDefault="00F423BC" w:rsidP="00F423BC">
            <w:pPr>
              <w:jc w:val="center"/>
              <w:rPr>
                <w:rFonts w:asciiTheme="majorHAnsi" w:hAnsiTheme="majorHAnsi"/>
                <w:sz w:val="24"/>
                <w:szCs w:val="24"/>
              </w:rPr>
            </w:pPr>
          </w:p>
          <w:p w:rsidR="00F423BC" w:rsidRPr="00E64D69" w:rsidRDefault="00F423BC" w:rsidP="00F423BC">
            <w:pPr>
              <w:jc w:val="center"/>
              <w:rPr>
                <w:rFonts w:asciiTheme="majorHAnsi" w:hAnsiTheme="majorHAnsi"/>
                <w:sz w:val="24"/>
                <w:szCs w:val="24"/>
              </w:rPr>
            </w:pPr>
            <w:r w:rsidRPr="00E64D69">
              <w:rPr>
                <w:rFonts w:asciiTheme="majorHAnsi" w:hAnsiTheme="majorHAnsi"/>
                <w:sz w:val="24"/>
                <w:szCs w:val="24"/>
              </w:rPr>
              <w:t>3.20</w:t>
            </w:r>
          </w:p>
          <w:p w:rsidR="00F423BC" w:rsidRPr="00E64D69" w:rsidRDefault="00F423BC" w:rsidP="00F423BC">
            <w:pPr>
              <w:jc w:val="center"/>
              <w:rPr>
                <w:rFonts w:asciiTheme="majorHAnsi" w:hAnsiTheme="majorHAnsi"/>
                <w:sz w:val="24"/>
                <w:szCs w:val="24"/>
              </w:rPr>
            </w:pPr>
            <w:r w:rsidRPr="00E64D69">
              <w:rPr>
                <w:rFonts w:asciiTheme="majorHAnsi" w:hAnsiTheme="majorHAnsi"/>
                <w:sz w:val="24"/>
                <w:szCs w:val="24"/>
              </w:rPr>
              <w:t>1.60</w:t>
            </w:r>
          </w:p>
        </w:tc>
        <w:tc>
          <w:tcPr>
            <w:tcW w:w="3082" w:type="dxa"/>
          </w:tcPr>
          <w:p w:rsidR="00F423BC" w:rsidRPr="00E64D69" w:rsidRDefault="00F423BC" w:rsidP="00F423BC">
            <w:pPr>
              <w:jc w:val="center"/>
              <w:rPr>
                <w:rFonts w:asciiTheme="majorHAnsi" w:hAnsiTheme="majorHAnsi"/>
                <w:sz w:val="24"/>
                <w:szCs w:val="24"/>
              </w:rPr>
            </w:pPr>
          </w:p>
          <w:p w:rsidR="00F423BC" w:rsidRPr="00E64D69" w:rsidRDefault="00F423BC" w:rsidP="00F423BC">
            <w:pPr>
              <w:jc w:val="center"/>
              <w:rPr>
                <w:rFonts w:asciiTheme="majorHAnsi" w:hAnsiTheme="majorHAnsi"/>
                <w:sz w:val="24"/>
                <w:szCs w:val="24"/>
              </w:rPr>
            </w:pPr>
            <w:r w:rsidRPr="00E64D69">
              <w:rPr>
                <w:rFonts w:asciiTheme="majorHAnsi" w:hAnsiTheme="majorHAnsi"/>
                <w:sz w:val="24"/>
                <w:szCs w:val="24"/>
              </w:rPr>
              <w:t>6.40</w:t>
            </w:r>
          </w:p>
          <w:p w:rsidR="00F423BC" w:rsidRPr="00E64D69" w:rsidRDefault="00F423BC" w:rsidP="00F423BC">
            <w:pPr>
              <w:jc w:val="center"/>
              <w:rPr>
                <w:rFonts w:asciiTheme="majorHAnsi" w:hAnsiTheme="majorHAnsi"/>
                <w:sz w:val="24"/>
                <w:szCs w:val="24"/>
              </w:rPr>
            </w:pPr>
            <w:r w:rsidRPr="00E64D69">
              <w:rPr>
                <w:rFonts w:asciiTheme="majorHAnsi" w:hAnsiTheme="majorHAnsi"/>
                <w:sz w:val="24"/>
                <w:szCs w:val="24"/>
              </w:rPr>
              <w:t>1.60</w:t>
            </w:r>
          </w:p>
        </w:tc>
      </w:tr>
      <w:tr w:rsidR="00F423BC" w:rsidRPr="00E64D69" w:rsidTr="00857B0B">
        <w:trPr>
          <w:trHeight w:val="899"/>
        </w:trPr>
        <w:tc>
          <w:tcPr>
            <w:tcW w:w="4068" w:type="dxa"/>
          </w:tcPr>
          <w:p w:rsidR="00F423BC" w:rsidRPr="00E64D69" w:rsidRDefault="00F423BC" w:rsidP="00917DD0">
            <w:pPr>
              <w:rPr>
                <w:rFonts w:asciiTheme="majorHAnsi" w:hAnsiTheme="majorHAnsi"/>
                <w:sz w:val="24"/>
                <w:szCs w:val="24"/>
              </w:rPr>
            </w:pPr>
            <w:r w:rsidRPr="00E64D69">
              <w:rPr>
                <w:rFonts w:asciiTheme="majorHAnsi" w:hAnsiTheme="majorHAnsi"/>
                <w:sz w:val="24"/>
                <w:szCs w:val="24"/>
              </w:rPr>
              <w:t>Selling and administration Costs</w:t>
            </w:r>
          </w:p>
          <w:p w:rsidR="00F423BC" w:rsidRPr="00E64D69" w:rsidRDefault="00F423BC" w:rsidP="00917DD0">
            <w:pPr>
              <w:rPr>
                <w:rFonts w:asciiTheme="majorHAnsi" w:hAnsiTheme="majorHAnsi"/>
                <w:sz w:val="24"/>
                <w:szCs w:val="24"/>
              </w:rPr>
            </w:pPr>
            <w:r w:rsidRPr="00E64D69">
              <w:rPr>
                <w:rFonts w:asciiTheme="majorHAnsi" w:hAnsiTheme="majorHAnsi"/>
                <w:sz w:val="24"/>
                <w:szCs w:val="24"/>
              </w:rPr>
              <w:t xml:space="preserve">Variable </w:t>
            </w:r>
          </w:p>
          <w:p w:rsidR="00F423BC" w:rsidRPr="00E64D69" w:rsidRDefault="00F423BC" w:rsidP="00917DD0">
            <w:pPr>
              <w:rPr>
                <w:rFonts w:asciiTheme="majorHAnsi" w:hAnsiTheme="majorHAnsi"/>
                <w:sz w:val="24"/>
                <w:szCs w:val="24"/>
              </w:rPr>
            </w:pPr>
            <w:r w:rsidRPr="00E64D69">
              <w:rPr>
                <w:rFonts w:asciiTheme="majorHAnsi" w:hAnsiTheme="majorHAnsi"/>
                <w:sz w:val="24"/>
                <w:szCs w:val="24"/>
              </w:rPr>
              <w:t>Fixed</w:t>
            </w:r>
          </w:p>
        </w:tc>
        <w:tc>
          <w:tcPr>
            <w:tcW w:w="2095" w:type="dxa"/>
          </w:tcPr>
          <w:p w:rsidR="00F423BC" w:rsidRPr="00E64D69" w:rsidRDefault="00F423BC" w:rsidP="00F423BC">
            <w:pPr>
              <w:jc w:val="center"/>
              <w:rPr>
                <w:rFonts w:asciiTheme="majorHAnsi" w:hAnsiTheme="majorHAnsi"/>
                <w:sz w:val="24"/>
                <w:szCs w:val="24"/>
              </w:rPr>
            </w:pPr>
          </w:p>
          <w:p w:rsidR="00F423BC" w:rsidRPr="00E64D69" w:rsidRDefault="00F423BC" w:rsidP="00F423BC">
            <w:pPr>
              <w:jc w:val="center"/>
              <w:rPr>
                <w:rFonts w:asciiTheme="majorHAnsi" w:hAnsiTheme="majorHAnsi"/>
                <w:sz w:val="24"/>
                <w:szCs w:val="24"/>
              </w:rPr>
            </w:pPr>
            <w:r w:rsidRPr="00E64D69">
              <w:rPr>
                <w:rFonts w:asciiTheme="majorHAnsi" w:hAnsiTheme="majorHAnsi"/>
                <w:sz w:val="24"/>
                <w:szCs w:val="24"/>
              </w:rPr>
              <w:t>1.60</w:t>
            </w:r>
          </w:p>
          <w:p w:rsidR="00F423BC" w:rsidRPr="00E64D69" w:rsidRDefault="00F423BC" w:rsidP="00F423BC">
            <w:pPr>
              <w:jc w:val="center"/>
              <w:rPr>
                <w:rFonts w:asciiTheme="majorHAnsi" w:hAnsiTheme="majorHAnsi"/>
                <w:sz w:val="24"/>
                <w:szCs w:val="24"/>
              </w:rPr>
            </w:pPr>
            <w:r w:rsidRPr="00E64D69">
              <w:rPr>
                <w:rFonts w:asciiTheme="majorHAnsi" w:hAnsiTheme="majorHAnsi"/>
                <w:sz w:val="24"/>
                <w:szCs w:val="24"/>
              </w:rPr>
              <w:t>2.40</w:t>
            </w:r>
          </w:p>
        </w:tc>
        <w:tc>
          <w:tcPr>
            <w:tcW w:w="3082" w:type="dxa"/>
          </w:tcPr>
          <w:p w:rsidR="00F423BC" w:rsidRPr="00E64D69" w:rsidRDefault="00F423BC" w:rsidP="00F423BC">
            <w:pPr>
              <w:jc w:val="center"/>
              <w:rPr>
                <w:rFonts w:asciiTheme="majorHAnsi" w:hAnsiTheme="majorHAnsi"/>
                <w:sz w:val="24"/>
                <w:szCs w:val="24"/>
              </w:rPr>
            </w:pPr>
          </w:p>
          <w:p w:rsidR="00F423BC" w:rsidRPr="00E64D69" w:rsidRDefault="00F423BC" w:rsidP="00F423BC">
            <w:pPr>
              <w:jc w:val="center"/>
              <w:rPr>
                <w:rFonts w:asciiTheme="majorHAnsi" w:hAnsiTheme="majorHAnsi"/>
                <w:sz w:val="24"/>
                <w:szCs w:val="24"/>
              </w:rPr>
            </w:pPr>
            <w:r w:rsidRPr="00E64D69">
              <w:rPr>
                <w:rFonts w:asciiTheme="majorHAnsi" w:hAnsiTheme="majorHAnsi"/>
                <w:sz w:val="24"/>
                <w:szCs w:val="24"/>
              </w:rPr>
              <w:t>3.20</w:t>
            </w:r>
          </w:p>
          <w:p w:rsidR="00F423BC" w:rsidRPr="00E64D69" w:rsidRDefault="00F423BC" w:rsidP="00F423BC">
            <w:pPr>
              <w:jc w:val="center"/>
              <w:rPr>
                <w:rFonts w:asciiTheme="majorHAnsi" w:hAnsiTheme="majorHAnsi"/>
                <w:sz w:val="24"/>
                <w:szCs w:val="24"/>
              </w:rPr>
            </w:pPr>
            <w:r w:rsidRPr="00E64D69">
              <w:rPr>
                <w:rFonts w:asciiTheme="majorHAnsi" w:hAnsiTheme="majorHAnsi"/>
                <w:sz w:val="24"/>
                <w:szCs w:val="24"/>
              </w:rPr>
              <w:t>2.40</w:t>
            </w:r>
          </w:p>
        </w:tc>
      </w:tr>
    </w:tbl>
    <w:p w:rsidR="00F423BC" w:rsidRPr="00E64D69" w:rsidRDefault="00F423BC" w:rsidP="00345297">
      <w:pPr>
        <w:spacing w:after="0" w:line="240" w:lineRule="auto"/>
        <w:rPr>
          <w:rFonts w:asciiTheme="majorHAnsi" w:hAnsiTheme="majorHAnsi"/>
          <w:sz w:val="24"/>
          <w:szCs w:val="24"/>
        </w:rPr>
      </w:pPr>
    </w:p>
    <w:p w:rsidR="00345297" w:rsidRPr="00E64D69" w:rsidRDefault="00345297" w:rsidP="00345297">
      <w:pPr>
        <w:spacing w:after="0" w:line="240" w:lineRule="auto"/>
        <w:rPr>
          <w:rFonts w:asciiTheme="majorHAnsi" w:hAnsiTheme="majorHAnsi"/>
          <w:sz w:val="24"/>
          <w:szCs w:val="24"/>
        </w:rPr>
      </w:pPr>
      <w:r w:rsidRPr="00E64D69">
        <w:rPr>
          <w:rFonts w:asciiTheme="majorHAnsi" w:hAnsiTheme="majorHAnsi"/>
          <w:sz w:val="24"/>
          <w:szCs w:val="24"/>
        </w:rPr>
        <w:t xml:space="preserve">The normal level of activity for the year is 800 units. Fixed costs are incurred evenly throughout the year, and actual fixed costs are </w:t>
      </w:r>
      <w:r w:rsidR="00F423BC" w:rsidRPr="00E64D69">
        <w:rPr>
          <w:rFonts w:asciiTheme="majorHAnsi" w:hAnsiTheme="majorHAnsi"/>
          <w:sz w:val="24"/>
          <w:szCs w:val="24"/>
        </w:rPr>
        <w:t>the same as budgeted. There was</w:t>
      </w:r>
      <w:r w:rsidRPr="00E64D69">
        <w:rPr>
          <w:rFonts w:asciiTheme="majorHAnsi" w:hAnsiTheme="majorHAnsi"/>
          <w:sz w:val="24"/>
          <w:szCs w:val="24"/>
        </w:rPr>
        <w:t xml:space="preserve"> no stock of ZEST at the beginning of the year.</w:t>
      </w:r>
    </w:p>
    <w:p w:rsidR="00345297" w:rsidRPr="00E64D69" w:rsidRDefault="00345297" w:rsidP="00E64D69">
      <w:pPr>
        <w:spacing w:after="0" w:line="240" w:lineRule="auto"/>
        <w:rPr>
          <w:rFonts w:asciiTheme="majorHAnsi" w:hAnsiTheme="majorHAnsi"/>
          <w:sz w:val="24"/>
          <w:szCs w:val="24"/>
        </w:rPr>
      </w:pPr>
    </w:p>
    <w:p w:rsidR="00345297" w:rsidRPr="00E64D69" w:rsidRDefault="00345297" w:rsidP="00345297">
      <w:pPr>
        <w:spacing w:after="0" w:line="240" w:lineRule="auto"/>
        <w:rPr>
          <w:rFonts w:asciiTheme="majorHAnsi" w:hAnsiTheme="majorHAnsi"/>
          <w:sz w:val="24"/>
          <w:szCs w:val="24"/>
        </w:rPr>
      </w:pPr>
      <w:r w:rsidRPr="00E64D69">
        <w:rPr>
          <w:rFonts w:asciiTheme="majorHAnsi" w:hAnsiTheme="majorHAnsi"/>
          <w:sz w:val="24"/>
          <w:szCs w:val="24"/>
        </w:rPr>
        <w:t xml:space="preserve">In the first </w:t>
      </w:r>
      <w:r w:rsidR="00F423BC" w:rsidRPr="00E64D69">
        <w:rPr>
          <w:rFonts w:asciiTheme="majorHAnsi" w:hAnsiTheme="majorHAnsi"/>
          <w:sz w:val="24"/>
          <w:szCs w:val="24"/>
        </w:rPr>
        <w:t>quarter,</w:t>
      </w:r>
      <w:r w:rsidRPr="00E64D69">
        <w:rPr>
          <w:rFonts w:asciiTheme="majorHAnsi" w:hAnsiTheme="majorHAnsi"/>
          <w:sz w:val="24"/>
          <w:szCs w:val="24"/>
        </w:rPr>
        <w:t xml:space="preserve"> 220 units were produced and 160 units were sold.</w:t>
      </w:r>
    </w:p>
    <w:p w:rsidR="00F423BC" w:rsidRPr="00E64D69" w:rsidRDefault="00F423BC" w:rsidP="00345297">
      <w:pPr>
        <w:spacing w:after="0" w:line="240" w:lineRule="auto"/>
        <w:rPr>
          <w:rFonts w:asciiTheme="majorHAnsi" w:hAnsiTheme="majorHAnsi"/>
          <w:sz w:val="24"/>
          <w:szCs w:val="24"/>
        </w:rPr>
      </w:pPr>
    </w:p>
    <w:p w:rsidR="00345297" w:rsidRPr="00E64D69" w:rsidRDefault="00F423BC" w:rsidP="00345297">
      <w:pPr>
        <w:pStyle w:val="ListParagraph"/>
        <w:numPr>
          <w:ilvl w:val="0"/>
          <w:numId w:val="2"/>
        </w:numPr>
        <w:spacing w:after="0" w:line="240" w:lineRule="auto"/>
        <w:rPr>
          <w:rFonts w:asciiTheme="majorHAnsi" w:hAnsiTheme="majorHAnsi"/>
          <w:sz w:val="24"/>
          <w:szCs w:val="24"/>
        </w:rPr>
      </w:pPr>
      <w:r w:rsidRPr="00E64D69">
        <w:rPr>
          <w:rFonts w:asciiTheme="majorHAnsi" w:hAnsiTheme="majorHAnsi"/>
          <w:sz w:val="24"/>
          <w:szCs w:val="24"/>
        </w:rPr>
        <w:t>What would be</w:t>
      </w:r>
      <w:r w:rsidR="00345297" w:rsidRPr="00E64D69">
        <w:rPr>
          <w:rFonts w:asciiTheme="majorHAnsi" w:hAnsiTheme="majorHAnsi"/>
          <w:sz w:val="24"/>
          <w:szCs w:val="24"/>
        </w:rPr>
        <w:t xml:space="preserve"> fixed production costs absorbed by ZEST if absorption costing is used?</w:t>
      </w:r>
    </w:p>
    <w:p w:rsidR="00345297" w:rsidRPr="00E64D69" w:rsidRDefault="00345297" w:rsidP="00345297">
      <w:pPr>
        <w:pStyle w:val="ListParagraph"/>
        <w:numPr>
          <w:ilvl w:val="0"/>
          <w:numId w:val="2"/>
        </w:numPr>
        <w:spacing w:after="0" w:line="240" w:lineRule="auto"/>
        <w:rPr>
          <w:rFonts w:asciiTheme="majorHAnsi" w:hAnsiTheme="majorHAnsi"/>
          <w:sz w:val="24"/>
          <w:szCs w:val="24"/>
        </w:rPr>
      </w:pPr>
      <w:r w:rsidRPr="00E64D69">
        <w:rPr>
          <w:rFonts w:asciiTheme="majorHAnsi" w:hAnsiTheme="majorHAnsi"/>
          <w:sz w:val="24"/>
          <w:szCs w:val="24"/>
        </w:rPr>
        <w:t>What would be the under/ over-recovery of production overheads during the period?</w:t>
      </w:r>
    </w:p>
    <w:p w:rsidR="00345297" w:rsidRPr="00E64D69" w:rsidRDefault="00345297" w:rsidP="00345297">
      <w:pPr>
        <w:pStyle w:val="ListParagraph"/>
        <w:numPr>
          <w:ilvl w:val="0"/>
          <w:numId w:val="2"/>
        </w:numPr>
        <w:spacing w:after="0" w:line="240" w:lineRule="auto"/>
        <w:rPr>
          <w:rFonts w:asciiTheme="majorHAnsi" w:hAnsiTheme="majorHAnsi"/>
          <w:sz w:val="24"/>
          <w:szCs w:val="24"/>
        </w:rPr>
      </w:pPr>
      <w:r w:rsidRPr="00E64D69">
        <w:rPr>
          <w:rFonts w:asciiTheme="majorHAnsi" w:hAnsiTheme="majorHAnsi"/>
          <w:sz w:val="24"/>
          <w:szCs w:val="24"/>
        </w:rPr>
        <w:t>What would be the profit using marginal costing?</w:t>
      </w:r>
    </w:p>
    <w:p w:rsidR="00156ADF" w:rsidRPr="00E64D69" w:rsidRDefault="00156ADF" w:rsidP="00156ADF">
      <w:pPr>
        <w:pStyle w:val="ListParagraph"/>
        <w:numPr>
          <w:ilvl w:val="0"/>
          <w:numId w:val="2"/>
        </w:numPr>
        <w:spacing w:after="0" w:line="240" w:lineRule="auto"/>
        <w:rPr>
          <w:rFonts w:asciiTheme="majorHAnsi" w:hAnsiTheme="majorHAnsi"/>
          <w:sz w:val="24"/>
          <w:szCs w:val="24"/>
        </w:rPr>
      </w:pPr>
      <w:r w:rsidRPr="00E64D69">
        <w:rPr>
          <w:rFonts w:asciiTheme="majorHAnsi" w:hAnsiTheme="majorHAnsi"/>
          <w:sz w:val="24"/>
          <w:szCs w:val="24"/>
        </w:rPr>
        <w:t>What would be the profit using absorption costing?</w:t>
      </w:r>
    </w:p>
    <w:p w:rsidR="00345297" w:rsidRPr="00E64D69" w:rsidRDefault="00345297" w:rsidP="00F423BC">
      <w:pPr>
        <w:pStyle w:val="ListParagraph"/>
        <w:numPr>
          <w:ilvl w:val="0"/>
          <w:numId w:val="2"/>
        </w:numPr>
        <w:spacing w:after="0" w:line="240" w:lineRule="auto"/>
        <w:rPr>
          <w:rFonts w:asciiTheme="majorHAnsi" w:hAnsiTheme="majorHAnsi"/>
          <w:sz w:val="24"/>
          <w:szCs w:val="24"/>
        </w:rPr>
      </w:pPr>
      <w:r w:rsidRPr="00E64D69">
        <w:rPr>
          <w:rFonts w:asciiTheme="majorHAnsi" w:hAnsiTheme="majorHAnsi"/>
          <w:sz w:val="24"/>
          <w:szCs w:val="24"/>
        </w:rPr>
        <w:t>Why is there a di</w:t>
      </w:r>
      <w:r w:rsidR="00F423BC" w:rsidRPr="00E64D69">
        <w:rPr>
          <w:rFonts w:asciiTheme="majorHAnsi" w:hAnsiTheme="majorHAnsi"/>
          <w:sz w:val="24"/>
          <w:szCs w:val="24"/>
        </w:rPr>
        <w:t>fference between the answer to (c) and (d)</w:t>
      </w:r>
      <w:r w:rsidRPr="00E64D69">
        <w:rPr>
          <w:rFonts w:asciiTheme="majorHAnsi" w:hAnsiTheme="majorHAnsi"/>
          <w:sz w:val="24"/>
          <w:szCs w:val="24"/>
        </w:rPr>
        <w:t>?</w:t>
      </w:r>
      <w:r w:rsidR="00F423BC" w:rsidRPr="00E64D69">
        <w:rPr>
          <w:rFonts w:asciiTheme="majorHAnsi" w:hAnsiTheme="majorHAnsi"/>
          <w:b/>
          <w:sz w:val="24"/>
          <w:szCs w:val="24"/>
        </w:rPr>
        <w:t>(CA F</w:t>
      </w:r>
      <w:r w:rsidR="00DE0D74" w:rsidRPr="00E64D69">
        <w:rPr>
          <w:rFonts w:asciiTheme="majorHAnsi" w:hAnsiTheme="majorHAnsi"/>
          <w:b/>
          <w:sz w:val="24"/>
          <w:szCs w:val="24"/>
        </w:rPr>
        <w:t>inal</w:t>
      </w:r>
      <w:r w:rsidR="00F423BC" w:rsidRPr="00E64D69">
        <w:rPr>
          <w:rFonts w:asciiTheme="majorHAnsi" w:hAnsiTheme="majorHAnsi"/>
          <w:b/>
          <w:sz w:val="24"/>
          <w:szCs w:val="24"/>
        </w:rPr>
        <w:t xml:space="preserve"> Nov</w:t>
      </w:r>
      <w:r w:rsidR="005C0BDF" w:rsidRPr="00E64D69">
        <w:rPr>
          <w:rFonts w:asciiTheme="majorHAnsi" w:hAnsiTheme="majorHAnsi"/>
          <w:b/>
          <w:sz w:val="24"/>
          <w:szCs w:val="24"/>
        </w:rPr>
        <w:t>.</w:t>
      </w:r>
      <w:r w:rsidRPr="00E64D69">
        <w:rPr>
          <w:rFonts w:asciiTheme="majorHAnsi" w:hAnsiTheme="majorHAnsi"/>
          <w:b/>
          <w:sz w:val="24"/>
          <w:szCs w:val="24"/>
        </w:rPr>
        <w:t>1986</w:t>
      </w:r>
      <w:r w:rsidR="00F423BC" w:rsidRPr="00E64D69">
        <w:rPr>
          <w:rFonts w:asciiTheme="majorHAnsi" w:hAnsiTheme="majorHAnsi"/>
          <w:b/>
          <w:sz w:val="24"/>
          <w:szCs w:val="24"/>
        </w:rPr>
        <w:t>)</w:t>
      </w:r>
    </w:p>
    <w:p w:rsidR="00C40747" w:rsidRPr="00E64D69" w:rsidRDefault="00C40747" w:rsidP="00345297">
      <w:pPr>
        <w:spacing w:after="0" w:line="240" w:lineRule="auto"/>
        <w:rPr>
          <w:rFonts w:asciiTheme="majorHAnsi" w:hAnsiTheme="majorHAnsi"/>
          <w:b/>
          <w:sz w:val="24"/>
          <w:szCs w:val="24"/>
        </w:rPr>
      </w:pPr>
    </w:p>
    <w:p w:rsidR="00345297" w:rsidRPr="00E64D69" w:rsidRDefault="00C40747" w:rsidP="00345297">
      <w:pPr>
        <w:spacing w:after="0" w:line="240" w:lineRule="auto"/>
        <w:rPr>
          <w:rFonts w:asciiTheme="majorHAnsi" w:hAnsiTheme="majorHAnsi"/>
          <w:b/>
          <w:sz w:val="24"/>
          <w:szCs w:val="24"/>
        </w:rPr>
      </w:pPr>
      <w:r w:rsidRPr="00E64D69">
        <w:rPr>
          <w:rFonts w:asciiTheme="majorHAnsi" w:hAnsiTheme="majorHAnsi"/>
          <w:b/>
          <w:sz w:val="24"/>
          <w:szCs w:val="24"/>
        </w:rPr>
        <w:t xml:space="preserve">Answer </w:t>
      </w:r>
    </w:p>
    <w:p w:rsidR="00C40747" w:rsidRPr="00E64D69" w:rsidRDefault="00C40747" w:rsidP="00345297">
      <w:pPr>
        <w:spacing w:after="0" w:line="240" w:lineRule="auto"/>
        <w:rPr>
          <w:rFonts w:asciiTheme="majorHAnsi" w:hAnsiTheme="majorHAnsi"/>
          <w:b/>
          <w:sz w:val="24"/>
          <w:szCs w:val="24"/>
        </w:rPr>
      </w:pPr>
      <w:r w:rsidRPr="00E64D69">
        <w:rPr>
          <w:rFonts w:asciiTheme="majorHAnsi" w:hAnsiTheme="majorHAnsi"/>
          <w:b/>
          <w:sz w:val="24"/>
          <w:szCs w:val="24"/>
        </w:rPr>
        <w:t>Working notes:</w:t>
      </w:r>
    </w:p>
    <w:tbl>
      <w:tblPr>
        <w:tblStyle w:val="TableGrid"/>
        <w:tblW w:w="0" w:type="auto"/>
        <w:tblLook w:val="04A0"/>
      </w:tblPr>
      <w:tblGrid>
        <w:gridCol w:w="9576"/>
      </w:tblGrid>
      <w:tr w:rsidR="00C40747" w:rsidRPr="00E64D69" w:rsidTr="00C40747">
        <w:tc>
          <w:tcPr>
            <w:tcW w:w="9576" w:type="dxa"/>
          </w:tcPr>
          <w:p w:rsidR="00C40747" w:rsidRPr="00E64D69" w:rsidRDefault="00C40747" w:rsidP="00C40747">
            <w:pPr>
              <w:rPr>
                <w:rFonts w:asciiTheme="majorHAnsi" w:hAnsiTheme="majorHAnsi"/>
                <w:sz w:val="24"/>
                <w:szCs w:val="24"/>
              </w:rPr>
            </w:pPr>
            <w:r w:rsidRPr="00E64D69">
              <w:rPr>
                <w:rFonts w:asciiTheme="majorHAnsi" w:hAnsiTheme="majorHAnsi"/>
                <w:sz w:val="24"/>
                <w:szCs w:val="24"/>
              </w:rPr>
              <w:t xml:space="preserve">Fixed Production overhead recovery rate ( Per unit) </w:t>
            </w:r>
          </w:p>
          <w:p w:rsidR="00C40747" w:rsidRPr="00E64D69" w:rsidRDefault="00C40747" w:rsidP="00C40747">
            <w:pPr>
              <w:rPr>
                <w:rFonts w:asciiTheme="majorHAnsi" w:hAnsiTheme="majorHAnsi"/>
                <w:sz w:val="24"/>
                <w:szCs w:val="24"/>
              </w:rPr>
            </w:pPr>
            <w:r w:rsidRPr="00E64D69">
              <w:rPr>
                <w:rFonts w:asciiTheme="majorHAnsi" w:hAnsiTheme="majorHAnsi"/>
                <w:sz w:val="24"/>
                <w:szCs w:val="24"/>
              </w:rPr>
              <w:t xml:space="preserve">                                                         = Budgeted fixed overheads/Budgeted production</w:t>
            </w:r>
          </w:p>
          <w:p w:rsidR="00C40747" w:rsidRPr="00E64D69" w:rsidRDefault="00C40747" w:rsidP="00345297">
            <w:pPr>
              <w:rPr>
                <w:rFonts w:asciiTheme="majorHAnsi" w:hAnsiTheme="majorHAnsi"/>
                <w:sz w:val="24"/>
                <w:szCs w:val="24"/>
              </w:rPr>
            </w:pPr>
            <w:r w:rsidRPr="00E64D69">
              <w:rPr>
                <w:rFonts w:asciiTheme="majorHAnsi" w:hAnsiTheme="majorHAnsi"/>
                <w:sz w:val="24"/>
                <w:szCs w:val="24"/>
              </w:rPr>
              <w:t xml:space="preserve">                                                         = 1,60,000/800  = Rs.200 per unit</w:t>
            </w:r>
          </w:p>
        </w:tc>
      </w:tr>
      <w:tr w:rsidR="00C40747" w:rsidRPr="00E64D69" w:rsidTr="00C40747">
        <w:tc>
          <w:tcPr>
            <w:tcW w:w="9576" w:type="dxa"/>
          </w:tcPr>
          <w:p w:rsidR="00C40747" w:rsidRPr="00E64D69" w:rsidRDefault="00C40747" w:rsidP="00C40747">
            <w:pPr>
              <w:rPr>
                <w:rFonts w:asciiTheme="majorHAnsi" w:hAnsiTheme="majorHAnsi"/>
                <w:sz w:val="24"/>
                <w:szCs w:val="24"/>
              </w:rPr>
            </w:pPr>
            <w:r w:rsidRPr="00E64D69">
              <w:rPr>
                <w:rFonts w:asciiTheme="majorHAnsi" w:hAnsiTheme="majorHAnsi"/>
                <w:sz w:val="24"/>
                <w:szCs w:val="24"/>
              </w:rPr>
              <w:t xml:space="preserve">Fixed selling and administrative overhead recovery rate ( Per unit) </w:t>
            </w:r>
          </w:p>
          <w:p w:rsidR="00C40747" w:rsidRPr="00E64D69" w:rsidRDefault="00C40747" w:rsidP="00C40747">
            <w:pPr>
              <w:rPr>
                <w:rFonts w:asciiTheme="majorHAnsi" w:hAnsiTheme="majorHAnsi"/>
                <w:sz w:val="24"/>
                <w:szCs w:val="24"/>
              </w:rPr>
            </w:pPr>
            <w:r w:rsidRPr="00E64D69">
              <w:rPr>
                <w:rFonts w:asciiTheme="majorHAnsi" w:hAnsiTheme="majorHAnsi"/>
                <w:sz w:val="24"/>
                <w:szCs w:val="24"/>
              </w:rPr>
              <w:t xml:space="preserve">                                                         = Budgeted fixed overheads/Budgeted production</w:t>
            </w:r>
          </w:p>
          <w:p w:rsidR="00C40747" w:rsidRPr="00E64D69" w:rsidRDefault="00C40747" w:rsidP="00345297">
            <w:pPr>
              <w:rPr>
                <w:rFonts w:asciiTheme="majorHAnsi" w:hAnsiTheme="majorHAnsi"/>
                <w:sz w:val="24"/>
                <w:szCs w:val="24"/>
              </w:rPr>
            </w:pPr>
            <w:r w:rsidRPr="00E64D69">
              <w:rPr>
                <w:rFonts w:asciiTheme="majorHAnsi" w:hAnsiTheme="majorHAnsi"/>
                <w:sz w:val="24"/>
                <w:szCs w:val="24"/>
              </w:rPr>
              <w:t xml:space="preserve">                                                         = 2,40,000/800  = Rs.300 per unit</w:t>
            </w:r>
          </w:p>
        </w:tc>
      </w:tr>
      <w:tr w:rsidR="00C40747" w:rsidRPr="00E64D69" w:rsidTr="00C40747">
        <w:tc>
          <w:tcPr>
            <w:tcW w:w="9576" w:type="dxa"/>
          </w:tcPr>
          <w:p w:rsidR="00C40747" w:rsidRPr="00E64D69" w:rsidRDefault="00C40747" w:rsidP="00C40747">
            <w:pPr>
              <w:rPr>
                <w:rFonts w:asciiTheme="majorHAnsi" w:hAnsiTheme="majorHAnsi"/>
                <w:sz w:val="24"/>
                <w:szCs w:val="24"/>
              </w:rPr>
            </w:pPr>
            <w:r w:rsidRPr="00E64D69">
              <w:rPr>
                <w:rFonts w:asciiTheme="majorHAnsi" w:hAnsiTheme="majorHAnsi"/>
                <w:sz w:val="24"/>
                <w:szCs w:val="24"/>
              </w:rPr>
              <w:t>Variable P</w:t>
            </w:r>
            <w:r w:rsidR="00F6062B" w:rsidRPr="00E64D69">
              <w:rPr>
                <w:rFonts w:asciiTheme="majorHAnsi" w:hAnsiTheme="majorHAnsi"/>
                <w:sz w:val="24"/>
                <w:szCs w:val="24"/>
              </w:rPr>
              <w:t>roduction cost</w:t>
            </w:r>
            <w:r w:rsidRPr="00E64D69">
              <w:rPr>
                <w:rFonts w:asciiTheme="majorHAnsi" w:hAnsiTheme="majorHAnsi"/>
                <w:sz w:val="24"/>
                <w:szCs w:val="24"/>
              </w:rPr>
              <w:t xml:space="preserve"> ( Per unit) </w:t>
            </w:r>
          </w:p>
          <w:p w:rsidR="00C40747" w:rsidRPr="00E64D69" w:rsidRDefault="00C40747" w:rsidP="00C40747">
            <w:pPr>
              <w:rPr>
                <w:rFonts w:asciiTheme="majorHAnsi" w:hAnsiTheme="majorHAnsi"/>
                <w:sz w:val="24"/>
                <w:szCs w:val="24"/>
              </w:rPr>
            </w:pPr>
            <w:r w:rsidRPr="00E64D69">
              <w:rPr>
                <w:rFonts w:asciiTheme="majorHAnsi" w:hAnsiTheme="majorHAnsi"/>
                <w:sz w:val="24"/>
                <w:szCs w:val="24"/>
              </w:rPr>
              <w:t xml:space="preserve">                                                       </w:t>
            </w:r>
            <w:r w:rsidR="00F6062B" w:rsidRPr="00E64D69">
              <w:rPr>
                <w:rFonts w:asciiTheme="majorHAnsi" w:hAnsiTheme="majorHAnsi"/>
                <w:sz w:val="24"/>
                <w:szCs w:val="24"/>
              </w:rPr>
              <w:t xml:space="preserve">  = Budgeted production variable  cost</w:t>
            </w:r>
            <w:r w:rsidRPr="00E64D69">
              <w:rPr>
                <w:rFonts w:asciiTheme="majorHAnsi" w:hAnsiTheme="majorHAnsi"/>
                <w:sz w:val="24"/>
                <w:szCs w:val="24"/>
              </w:rPr>
              <w:t>/Budgeted production</w:t>
            </w:r>
          </w:p>
          <w:p w:rsidR="00C40747" w:rsidRPr="00E64D69" w:rsidRDefault="00C40747" w:rsidP="00345297">
            <w:pPr>
              <w:rPr>
                <w:rFonts w:asciiTheme="majorHAnsi" w:hAnsiTheme="majorHAnsi"/>
                <w:sz w:val="24"/>
                <w:szCs w:val="24"/>
              </w:rPr>
            </w:pPr>
            <w:r w:rsidRPr="00E64D69">
              <w:rPr>
                <w:rFonts w:asciiTheme="majorHAnsi" w:hAnsiTheme="majorHAnsi"/>
                <w:sz w:val="24"/>
                <w:szCs w:val="24"/>
              </w:rPr>
              <w:t xml:space="preserve">                                                         = 3,20,000/400  = Rs.800 per unit</w:t>
            </w:r>
          </w:p>
        </w:tc>
      </w:tr>
      <w:tr w:rsidR="00C40747" w:rsidRPr="00E64D69" w:rsidTr="00C40747">
        <w:tc>
          <w:tcPr>
            <w:tcW w:w="9576" w:type="dxa"/>
          </w:tcPr>
          <w:p w:rsidR="00C40747" w:rsidRPr="00E64D69" w:rsidRDefault="00C40747" w:rsidP="00C40747">
            <w:pPr>
              <w:rPr>
                <w:rFonts w:asciiTheme="majorHAnsi" w:hAnsiTheme="majorHAnsi"/>
                <w:sz w:val="24"/>
                <w:szCs w:val="24"/>
              </w:rPr>
            </w:pPr>
            <w:r w:rsidRPr="00E64D69">
              <w:rPr>
                <w:rFonts w:asciiTheme="majorHAnsi" w:hAnsiTheme="majorHAnsi"/>
                <w:sz w:val="24"/>
                <w:szCs w:val="24"/>
              </w:rPr>
              <w:t>Variable Selling and adminis</w:t>
            </w:r>
            <w:r w:rsidR="00F6062B" w:rsidRPr="00E64D69">
              <w:rPr>
                <w:rFonts w:asciiTheme="majorHAnsi" w:hAnsiTheme="majorHAnsi"/>
                <w:sz w:val="24"/>
                <w:szCs w:val="24"/>
              </w:rPr>
              <w:t xml:space="preserve">tration cost </w:t>
            </w:r>
            <w:r w:rsidRPr="00E64D69">
              <w:rPr>
                <w:rFonts w:asciiTheme="majorHAnsi" w:hAnsiTheme="majorHAnsi"/>
                <w:sz w:val="24"/>
                <w:szCs w:val="24"/>
              </w:rPr>
              <w:t xml:space="preserve">( Per unit) </w:t>
            </w:r>
          </w:p>
          <w:p w:rsidR="00C40747" w:rsidRPr="00E64D69" w:rsidRDefault="00C40747" w:rsidP="00C40747">
            <w:pPr>
              <w:rPr>
                <w:rFonts w:asciiTheme="majorHAnsi" w:hAnsiTheme="majorHAnsi"/>
                <w:sz w:val="24"/>
                <w:szCs w:val="24"/>
              </w:rPr>
            </w:pPr>
            <w:r w:rsidRPr="00E64D69">
              <w:rPr>
                <w:rFonts w:asciiTheme="majorHAnsi" w:hAnsiTheme="majorHAnsi"/>
                <w:sz w:val="24"/>
                <w:szCs w:val="24"/>
              </w:rPr>
              <w:t xml:space="preserve">                                                       </w:t>
            </w:r>
            <w:r w:rsidR="00F6062B" w:rsidRPr="00E64D69">
              <w:rPr>
                <w:rFonts w:asciiTheme="majorHAnsi" w:hAnsiTheme="majorHAnsi"/>
                <w:sz w:val="24"/>
                <w:szCs w:val="24"/>
              </w:rPr>
              <w:t xml:space="preserve">  = Budgeted S and A variable  cost</w:t>
            </w:r>
            <w:r w:rsidRPr="00E64D69">
              <w:rPr>
                <w:rFonts w:asciiTheme="majorHAnsi" w:hAnsiTheme="majorHAnsi"/>
                <w:sz w:val="24"/>
                <w:szCs w:val="24"/>
              </w:rPr>
              <w:t>/Budgeted production</w:t>
            </w:r>
          </w:p>
          <w:p w:rsidR="00C40747" w:rsidRPr="00E64D69" w:rsidRDefault="00C40747" w:rsidP="00345297">
            <w:pPr>
              <w:rPr>
                <w:rFonts w:asciiTheme="majorHAnsi" w:hAnsiTheme="majorHAnsi"/>
                <w:sz w:val="24"/>
                <w:szCs w:val="24"/>
              </w:rPr>
            </w:pPr>
            <w:r w:rsidRPr="00E64D69">
              <w:rPr>
                <w:rFonts w:asciiTheme="majorHAnsi" w:hAnsiTheme="majorHAnsi"/>
                <w:sz w:val="24"/>
                <w:szCs w:val="24"/>
              </w:rPr>
              <w:lastRenderedPageBreak/>
              <w:t xml:space="preserve">                                                         = 1,60,000/400  = Rs.400 per unit</w:t>
            </w:r>
          </w:p>
        </w:tc>
      </w:tr>
      <w:tr w:rsidR="00156ADF" w:rsidRPr="00E64D69" w:rsidTr="00C40747">
        <w:tc>
          <w:tcPr>
            <w:tcW w:w="9576" w:type="dxa"/>
          </w:tcPr>
          <w:p w:rsidR="00156ADF" w:rsidRPr="00E64D69" w:rsidRDefault="00156ADF" w:rsidP="00C40747">
            <w:pPr>
              <w:rPr>
                <w:rFonts w:asciiTheme="majorHAnsi" w:hAnsiTheme="majorHAnsi"/>
                <w:sz w:val="24"/>
                <w:szCs w:val="24"/>
              </w:rPr>
            </w:pPr>
            <w:r w:rsidRPr="00E64D69">
              <w:rPr>
                <w:rFonts w:asciiTheme="majorHAnsi" w:hAnsiTheme="majorHAnsi"/>
                <w:sz w:val="24"/>
                <w:szCs w:val="24"/>
              </w:rPr>
              <w:lastRenderedPageBreak/>
              <w:t>Selling Price = Sales Amount/Sales Quantity = Rs.8,00,000/400 = Rs.2,000</w:t>
            </w:r>
          </w:p>
        </w:tc>
      </w:tr>
    </w:tbl>
    <w:p w:rsidR="00C40747" w:rsidRPr="00E64D69" w:rsidRDefault="00C40747" w:rsidP="00345297">
      <w:pPr>
        <w:spacing w:after="0" w:line="240" w:lineRule="auto"/>
        <w:rPr>
          <w:rFonts w:asciiTheme="majorHAnsi" w:hAnsiTheme="majorHAnsi"/>
          <w:b/>
          <w:sz w:val="24"/>
          <w:szCs w:val="24"/>
        </w:rPr>
      </w:pPr>
    </w:p>
    <w:p w:rsidR="00662A6A" w:rsidRPr="00E64D69" w:rsidRDefault="00662A6A" w:rsidP="00345297">
      <w:pPr>
        <w:spacing w:after="0" w:line="240" w:lineRule="auto"/>
        <w:rPr>
          <w:rFonts w:asciiTheme="majorHAnsi" w:hAnsiTheme="majorHAnsi"/>
          <w:sz w:val="24"/>
          <w:szCs w:val="24"/>
        </w:rPr>
      </w:pPr>
      <w:r w:rsidRPr="00E64D69">
        <w:rPr>
          <w:rFonts w:asciiTheme="majorHAnsi" w:hAnsiTheme="majorHAnsi"/>
          <w:sz w:val="24"/>
          <w:szCs w:val="24"/>
        </w:rPr>
        <w:t xml:space="preserve">Inventory valuation: </w:t>
      </w:r>
    </w:p>
    <w:p w:rsidR="00662A6A" w:rsidRPr="00E64D69" w:rsidRDefault="00662A6A" w:rsidP="00662A6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Under variable costing approach, the stock of finished units is valued at variable production cost, i.e., Rs.800 per unit. </w:t>
      </w:r>
    </w:p>
    <w:p w:rsidR="00662A6A" w:rsidRPr="00E64D69" w:rsidRDefault="00662A6A" w:rsidP="00662A6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Under absorption costing approach, the stock of finished units is valued at total production cost, i.e., variable Rs.800 per unit.  + fixed Rs.200 per unit = Rs.1</w:t>
      </w:r>
      <w:proofErr w:type="gramStart"/>
      <w:r w:rsidRPr="00E64D69">
        <w:rPr>
          <w:rFonts w:asciiTheme="majorHAnsi" w:hAnsiTheme="majorHAnsi"/>
          <w:sz w:val="24"/>
          <w:szCs w:val="24"/>
        </w:rPr>
        <w:t>,000</w:t>
      </w:r>
      <w:proofErr w:type="gramEnd"/>
      <w:r w:rsidRPr="00E64D69">
        <w:rPr>
          <w:rFonts w:asciiTheme="majorHAnsi" w:hAnsiTheme="majorHAnsi"/>
          <w:sz w:val="24"/>
          <w:szCs w:val="24"/>
        </w:rPr>
        <w:t xml:space="preserve"> per unit.</w:t>
      </w:r>
    </w:p>
    <w:p w:rsidR="00662A6A" w:rsidRPr="00E64D69" w:rsidRDefault="00662A6A" w:rsidP="00662A6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p>
    <w:p w:rsidR="00662A6A" w:rsidRPr="00E64D69" w:rsidRDefault="00662A6A" w:rsidP="00662A6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Selling overheads are never part of stock value.</w:t>
      </w:r>
    </w:p>
    <w:p w:rsidR="00662A6A" w:rsidRPr="00E64D69" w:rsidRDefault="00662A6A" w:rsidP="00345297">
      <w:pPr>
        <w:spacing w:after="0" w:line="240" w:lineRule="auto"/>
        <w:rPr>
          <w:rFonts w:asciiTheme="majorHAnsi" w:hAnsiTheme="majorHAnsi"/>
          <w:sz w:val="24"/>
          <w:szCs w:val="24"/>
        </w:rPr>
      </w:pPr>
    </w:p>
    <w:p w:rsidR="00156ADF" w:rsidRPr="00E64D69" w:rsidRDefault="00662A6A" w:rsidP="00662A6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Value of stock under variable costing approach = 60 units @ Rs.800 per unit = Rs.48</w:t>
      </w:r>
      <w:proofErr w:type="gramStart"/>
      <w:r w:rsidRPr="00E64D69">
        <w:rPr>
          <w:rFonts w:asciiTheme="majorHAnsi" w:hAnsiTheme="majorHAnsi"/>
          <w:sz w:val="24"/>
          <w:szCs w:val="24"/>
        </w:rPr>
        <w:t>,000</w:t>
      </w:r>
      <w:proofErr w:type="gramEnd"/>
      <w:r w:rsidRPr="00E64D69">
        <w:rPr>
          <w:rFonts w:asciiTheme="majorHAnsi" w:hAnsiTheme="majorHAnsi"/>
          <w:sz w:val="24"/>
          <w:szCs w:val="24"/>
        </w:rPr>
        <w:t xml:space="preserve">  </w:t>
      </w:r>
    </w:p>
    <w:p w:rsidR="00662A6A" w:rsidRPr="00E64D69" w:rsidRDefault="00662A6A" w:rsidP="00662A6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Value of stock under absorption costing approach = 60 units @ Rs.1000/unit =Rs.60</w:t>
      </w:r>
      <w:proofErr w:type="gramStart"/>
      <w:r w:rsidRPr="00E64D69">
        <w:rPr>
          <w:rFonts w:asciiTheme="majorHAnsi" w:hAnsiTheme="majorHAnsi"/>
          <w:sz w:val="24"/>
          <w:szCs w:val="24"/>
        </w:rPr>
        <w:t>,000</w:t>
      </w:r>
      <w:proofErr w:type="gramEnd"/>
      <w:r w:rsidRPr="00E64D69">
        <w:rPr>
          <w:rFonts w:asciiTheme="majorHAnsi" w:hAnsiTheme="majorHAnsi"/>
          <w:sz w:val="24"/>
          <w:szCs w:val="24"/>
        </w:rPr>
        <w:t xml:space="preserve">  </w:t>
      </w:r>
    </w:p>
    <w:p w:rsidR="00662A6A" w:rsidRPr="00E64D69" w:rsidRDefault="00662A6A" w:rsidP="00662A6A">
      <w:pPr>
        <w:spacing w:after="0" w:line="240" w:lineRule="auto"/>
        <w:rPr>
          <w:rFonts w:asciiTheme="majorHAnsi" w:hAnsiTheme="majorHAnsi"/>
          <w:b/>
          <w:sz w:val="24"/>
          <w:szCs w:val="24"/>
        </w:rPr>
      </w:pPr>
    </w:p>
    <w:p w:rsidR="00156ADF" w:rsidRPr="00E64D69" w:rsidRDefault="009C7A82" w:rsidP="005C0BDF">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Fixed Selling and administration overheads incurred = 2</w:t>
      </w:r>
      <w:proofErr w:type="gramStart"/>
      <w:r w:rsidRPr="00E64D69">
        <w:rPr>
          <w:rFonts w:asciiTheme="majorHAnsi" w:hAnsiTheme="majorHAnsi"/>
          <w:sz w:val="24"/>
          <w:szCs w:val="24"/>
        </w:rPr>
        <w:t>,40,000x3</w:t>
      </w:r>
      <w:proofErr w:type="gramEnd"/>
      <w:r w:rsidRPr="00E64D69">
        <w:rPr>
          <w:rFonts w:asciiTheme="majorHAnsi" w:hAnsiTheme="majorHAnsi"/>
          <w:sz w:val="24"/>
          <w:szCs w:val="24"/>
        </w:rPr>
        <w:t>/12 = 60,000</w:t>
      </w:r>
    </w:p>
    <w:p w:rsidR="009C7A82" w:rsidRPr="00E64D69" w:rsidRDefault="009C7A82" w:rsidP="005C0BDF">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Fixed Selling and administration overheads recovered = 160 units @ Rs.300 = Rs.48</w:t>
      </w:r>
      <w:proofErr w:type="gramStart"/>
      <w:r w:rsidRPr="00E64D69">
        <w:rPr>
          <w:rFonts w:asciiTheme="majorHAnsi" w:hAnsiTheme="majorHAnsi"/>
          <w:sz w:val="24"/>
          <w:szCs w:val="24"/>
        </w:rPr>
        <w:t>,000</w:t>
      </w:r>
      <w:proofErr w:type="gramEnd"/>
    </w:p>
    <w:p w:rsidR="009C7A82" w:rsidRPr="00E64D69" w:rsidRDefault="009C7A82" w:rsidP="005C0BDF">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Under recovery of Fixed Selling and administration overheads = Rs.12</w:t>
      </w:r>
      <w:proofErr w:type="gramStart"/>
      <w:r w:rsidRPr="00E64D69">
        <w:rPr>
          <w:rFonts w:asciiTheme="majorHAnsi" w:hAnsiTheme="majorHAnsi"/>
          <w:sz w:val="24"/>
          <w:szCs w:val="24"/>
        </w:rPr>
        <w:t>,000</w:t>
      </w:r>
      <w:proofErr w:type="gramEnd"/>
    </w:p>
    <w:p w:rsidR="009C7A82" w:rsidRPr="00E64D69" w:rsidRDefault="009C7A82" w:rsidP="00345297">
      <w:pPr>
        <w:spacing w:after="0" w:line="240" w:lineRule="auto"/>
        <w:rPr>
          <w:rFonts w:asciiTheme="majorHAnsi" w:hAnsiTheme="majorHAnsi"/>
          <w:b/>
          <w:sz w:val="24"/>
          <w:szCs w:val="24"/>
        </w:rPr>
      </w:pPr>
    </w:p>
    <w:p w:rsidR="00156ADF" w:rsidRPr="00E64D69" w:rsidRDefault="00156ADF" w:rsidP="00345297">
      <w:pPr>
        <w:spacing w:after="0" w:line="240" w:lineRule="auto"/>
        <w:rPr>
          <w:rFonts w:asciiTheme="majorHAnsi" w:hAnsiTheme="majorHAnsi"/>
          <w:b/>
          <w:sz w:val="24"/>
          <w:szCs w:val="24"/>
        </w:rPr>
      </w:pPr>
      <w:r w:rsidRPr="00E64D69">
        <w:rPr>
          <w:rFonts w:asciiTheme="majorHAnsi" w:hAnsiTheme="majorHAnsi"/>
          <w:b/>
          <w:sz w:val="24"/>
          <w:szCs w:val="24"/>
        </w:rPr>
        <w:t>Main Answer</w:t>
      </w:r>
    </w:p>
    <w:tbl>
      <w:tblPr>
        <w:tblStyle w:val="TableGrid"/>
        <w:tblW w:w="0" w:type="auto"/>
        <w:tblLook w:val="04A0"/>
      </w:tblPr>
      <w:tblGrid>
        <w:gridCol w:w="9576"/>
      </w:tblGrid>
      <w:tr w:rsidR="00156ADF" w:rsidRPr="00E64D69" w:rsidTr="00156ADF">
        <w:tc>
          <w:tcPr>
            <w:tcW w:w="9576" w:type="dxa"/>
          </w:tcPr>
          <w:p w:rsidR="00156ADF" w:rsidRPr="00E64D69" w:rsidRDefault="00156ADF" w:rsidP="00156ADF">
            <w:pPr>
              <w:pStyle w:val="ListParagraph"/>
              <w:numPr>
                <w:ilvl w:val="0"/>
                <w:numId w:val="8"/>
              </w:numPr>
              <w:rPr>
                <w:rFonts w:asciiTheme="majorHAnsi" w:hAnsiTheme="majorHAnsi"/>
                <w:b/>
                <w:sz w:val="24"/>
                <w:szCs w:val="24"/>
              </w:rPr>
            </w:pPr>
            <w:r w:rsidRPr="00E64D69">
              <w:rPr>
                <w:rFonts w:asciiTheme="majorHAnsi" w:hAnsiTheme="majorHAnsi"/>
                <w:sz w:val="24"/>
                <w:szCs w:val="24"/>
              </w:rPr>
              <w:t xml:space="preserve">Fixed production costs absorbed </w:t>
            </w:r>
          </w:p>
          <w:p w:rsidR="00156ADF" w:rsidRPr="00E64D69" w:rsidRDefault="00156ADF" w:rsidP="00156ADF">
            <w:pPr>
              <w:rPr>
                <w:rFonts w:asciiTheme="majorHAnsi" w:hAnsiTheme="majorHAnsi"/>
                <w:sz w:val="24"/>
                <w:szCs w:val="24"/>
              </w:rPr>
            </w:pPr>
            <w:r w:rsidRPr="00E64D69">
              <w:rPr>
                <w:rFonts w:asciiTheme="majorHAnsi" w:hAnsiTheme="majorHAnsi"/>
                <w:sz w:val="24"/>
                <w:szCs w:val="24"/>
              </w:rPr>
              <w:t xml:space="preserve">                               = Fixed Production overhead recovery rate (Per unit) x actual production</w:t>
            </w:r>
          </w:p>
          <w:p w:rsidR="00156ADF" w:rsidRPr="00E64D69" w:rsidRDefault="00156ADF" w:rsidP="00156ADF">
            <w:pPr>
              <w:rPr>
                <w:rFonts w:asciiTheme="majorHAnsi" w:hAnsiTheme="majorHAnsi"/>
                <w:sz w:val="24"/>
                <w:szCs w:val="24"/>
              </w:rPr>
            </w:pPr>
            <w:r w:rsidRPr="00E64D69">
              <w:rPr>
                <w:rFonts w:asciiTheme="majorHAnsi" w:hAnsiTheme="majorHAnsi"/>
                <w:sz w:val="24"/>
                <w:szCs w:val="24"/>
              </w:rPr>
              <w:t xml:space="preserve">                                = Rs,200 x 220 = Rs,44,000</w:t>
            </w:r>
          </w:p>
        </w:tc>
      </w:tr>
      <w:tr w:rsidR="00156ADF" w:rsidRPr="00E64D69" w:rsidTr="00156ADF">
        <w:tc>
          <w:tcPr>
            <w:tcW w:w="9576" w:type="dxa"/>
          </w:tcPr>
          <w:p w:rsidR="00156ADF" w:rsidRPr="00E64D69" w:rsidRDefault="00156ADF" w:rsidP="00156ADF">
            <w:pPr>
              <w:pStyle w:val="ListParagraph"/>
              <w:numPr>
                <w:ilvl w:val="0"/>
                <w:numId w:val="8"/>
              </w:numPr>
              <w:rPr>
                <w:rFonts w:asciiTheme="majorHAnsi" w:hAnsiTheme="majorHAnsi"/>
                <w:sz w:val="24"/>
                <w:szCs w:val="24"/>
              </w:rPr>
            </w:pPr>
            <w:r w:rsidRPr="00E64D69">
              <w:rPr>
                <w:rFonts w:asciiTheme="majorHAnsi" w:hAnsiTheme="majorHAnsi"/>
                <w:sz w:val="24"/>
                <w:szCs w:val="24"/>
              </w:rPr>
              <w:t xml:space="preserve"> Fixed production costs incurred in first quarter = 1,60,000x3/12 = Rs.40,000</w:t>
            </w:r>
          </w:p>
          <w:p w:rsidR="00156ADF" w:rsidRPr="00E64D69" w:rsidRDefault="00156ADF" w:rsidP="00156ADF">
            <w:pPr>
              <w:pStyle w:val="ListParagraph"/>
              <w:rPr>
                <w:rFonts w:asciiTheme="majorHAnsi" w:hAnsiTheme="majorHAnsi"/>
                <w:sz w:val="24"/>
                <w:szCs w:val="24"/>
              </w:rPr>
            </w:pPr>
            <w:r w:rsidRPr="00E64D69">
              <w:rPr>
                <w:rFonts w:asciiTheme="majorHAnsi" w:hAnsiTheme="majorHAnsi"/>
                <w:sz w:val="24"/>
                <w:szCs w:val="24"/>
              </w:rPr>
              <w:t>Fixed production costs recovered in first quarter  = Rs.44,000</w:t>
            </w:r>
          </w:p>
          <w:p w:rsidR="00156ADF" w:rsidRPr="00E64D69" w:rsidRDefault="00156ADF" w:rsidP="00156ADF">
            <w:pPr>
              <w:pStyle w:val="ListParagraph"/>
              <w:rPr>
                <w:rFonts w:asciiTheme="majorHAnsi" w:hAnsiTheme="majorHAnsi"/>
                <w:sz w:val="24"/>
                <w:szCs w:val="24"/>
              </w:rPr>
            </w:pPr>
            <w:r w:rsidRPr="00E64D69">
              <w:rPr>
                <w:rFonts w:asciiTheme="majorHAnsi" w:hAnsiTheme="majorHAnsi"/>
                <w:sz w:val="24"/>
                <w:szCs w:val="24"/>
              </w:rPr>
              <w:t>Over recovery of fixed production overheads  = 44,000 – 40,000 =  Rs.4000</w:t>
            </w:r>
          </w:p>
        </w:tc>
      </w:tr>
    </w:tbl>
    <w:p w:rsidR="004B6BA8" w:rsidRPr="00E64D69" w:rsidRDefault="004B6BA8" w:rsidP="00345297">
      <w:pPr>
        <w:spacing w:after="0" w:line="240" w:lineRule="auto"/>
        <w:rPr>
          <w:rFonts w:asciiTheme="majorHAnsi" w:hAnsiTheme="majorHAnsi"/>
          <w:b/>
          <w:sz w:val="24"/>
          <w:szCs w:val="24"/>
        </w:rPr>
      </w:pPr>
    </w:p>
    <w:p w:rsidR="00C40747" w:rsidRPr="00E64D69" w:rsidRDefault="00156ADF" w:rsidP="00156ADF">
      <w:pPr>
        <w:pStyle w:val="ListParagraph"/>
        <w:numPr>
          <w:ilvl w:val="0"/>
          <w:numId w:val="8"/>
        </w:numPr>
        <w:spacing w:after="0" w:line="240" w:lineRule="auto"/>
        <w:rPr>
          <w:rFonts w:asciiTheme="majorHAnsi" w:hAnsiTheme="majorHAnsi"/>
          <w:sz w:val="24"/>
          <w:szCs w:val="24"/>
        </w:rPr>
      </w:pPr>
      <w:r w:rsidRPr="00E64D69">
        <w:rPr>
          <w:rFonts w:asciiTheme="majorHAnsi" w:hAnsiTheme="majorHAnsi"/>
          <w:sz w:val="24"/>
          <w:szCs w:val="24"/>
        </w:rPr>
        <w:t>Statement show</w:t>
      </w:r>
      <w:r w:rsidR="00F6062B" w:rsidRPr="00E64D69">
        <w:rPr>
          <w:rFonts w:asciiTheme="majorHAnsi" w:hAnsiTheme="majorHAnsi"/>
          <w:sz w:val="24"/>
          <w:szCs w:val="24"/>
        </w:rPr>
        <w:t xml:space="preserve">ing Profit for the first quarter under variable costing approach </w:t>
      </w:r>
    </w:p>
    <w:tbl>
      <w:tblPr>
        <w:tblStyle w:val="TableGrid"/>
        <w:tblW w:w="0" w:type="auto"/>
        <w:tblLook w:val="04A0"/>
      </w:tblPr>
      <w:tblGrid>
        <w:gridCol w:w="7668"/>
        <w:gridCol w:w="1890"/>
      </w:tblGrid>
      <w:tr w:rsidR="00F6062B" w:rsidRPr="00E64D69" w:rsidTr="00F6062B">
        <w:tc>
          <w:tcPr>
            <w:tcW w:w="7668" w:type="dxa"/>
          </w:tcPr>
          <w:p w:rsidR="00F6062B" w:rsidRPr="00E64D69" w:rsidRDefault="00F6062B" w:rsidP="00345297">
            <w:pPr>
              <w:rPr>
                <w:rFonts w:asciiTheme="majorHAnsi" w:hAnsiTheme="majorHAnsi"/>
                <w:sz w:val="24"/>
                <w:szCs w:val="24"/>
              </w:rPr>
            </w:pPr>
          </w:p>
        </w:tc>
        <w:tc>
          <w:tcPr>
            <w:tcW w:w="1890" w:type="dxa"/>
          </w:tcPr>
          <w:p w:rsidR="00F6062B" w:rsidRPr="00E64D69" w:rsidRDefault="00F6062B" w:rsidP="00F6062B">
            <w:pPr>
              <w:jc w:val="center"/>
              <w:rPr>
                <w:rFonts w:asciiTheme="majorHAnsi" w:hAnsiTheme="majorHAnsi"/>
                <w:sz w:val="24"/>
                <w:szCs w:val="24"/>
              </w:rPr>
            </w:pPr>
            <w:r w:rsidRPr="00E64D69">
              <w:rPr>
                <w:rFonts w:asciiTheme="majorHAnsi" w:hAnsiTheme="majorHAnsi"/>
                <w:sz w:val="24"/>
                <w:szCs w:val="24"/>
              </w:rPr>
              <w:t>Amount</w:t>
            </w:r>
          </w:p>
        </w:tc>
      </w:tr>
      <w:tr w:rsidR="00F6062B" w:rsidRPr="00E64D69" w:rsidTr="00F6062B">
        <w:tc>
          <w:tcPr>
            <w:tcW w:w="7668" w:type="dxa"/>
          </w:tcPr>
          <w:p w:rsidR="00F6062B" w:rsidRPr="00E64D69" w:rsidRDefault="00F6062B" w:rsidP="00345297">
            <w:pPr>
              <w:rPr>
                <w:rFonts w:asciiTheme="majorHAnsi" w:hAnsiTheme="majorHAnsi"/>
                <w:sz w:val="24"/>
                <w:szCs w:val="24"/>
              </w:rPr>
            </w:pPr>
            <w:r w:rsidRPr="00E64D69">
              <w:rPr>
                <w:rFonts w:asciiTheme="majorHAnsi" w:hAnsiTheme="majorHAnsi"/>
                <w:sz w:val="24"/>
                <w:szCs w:val="24"/>
              </w:rPr>
              <w:t>Sales  (160 units @ Rs.2,000) (A)</w:t>
            </w:r>
          </w:p>
        </w:tc>
        <w:tc>
          <w:tcPr>
            <w:tcW w:w="1890" w:type="dxa"/>
          </w:tcPr>
          <w:p w:rsidR="00F6062B" w:rsidRPr="00E64D69" w:rsidRDefault="00F6062B" w:rsidP="00F6062B">
            <w:pPr>
              <w:jc w:val="center"/>
              <w:rPr>
                <w:rFonts w:asciiTheme="majorHAnsi" w:hAnsiTheme="majorHAnsi"/>
                <w:sz w:val="24"/>
                <w:szCs w:val="24"/>
              </w:rPr>
            </w:pPr>
            <w:r w:rsidRPr="00E64D69">
              <w:rPr>
                <w:rFonts w:asciiTheme="majorHAnsi" w:hAnsiTheme="majorHAnsi"/>
                <w:sz w:val="24"/>
                <w:szCs w:val="24"/>
              </w:rPr>
              <w:t>3,20,000</w:t>
            </w:r>
          </w:p>
        </w:tc>
      </w:tr>
      <w:tr w:rsidR="00F6062B" w:rsidRPr="00E64D69" w:rsidTr="00FB241C">
        <w:trPr>
          <w:trHeight w:val="899"/>
        </w:trPr>
        <w:tc>
          <w:tcPr>
            <w:tcW w:w="7668" w:type="dxa"/>
          </w:tcPr>
          <w:p w:rsidR="004B6BA8" w:rsidRPr="00E64D69" w:rsidRDefault="004B6BA8" w:rsidP="004B6BA8">
            <w:pPr>
              <w:rPr>
                <w:rFonts w:asciiTheme="majorHAnsi" w:hAnsiTheme="majorHAnsi"/>
                <w:sz w:val="24"/>
                <w:szCs w:val="24"/>
              </w:rPr>
            </w:pPr>
            <w:r w:rsidRPr="00E64D69">
              <w:rPr>
                <w:rFonts w:asciiTheme="majorHAnsi" w:hAnsiTheme="majorHAnsi"/>
                <w:sz w:val="24"/>
                <w:szCs w:val="24"/>
              </w:rPr>
              <w:t>Variable cost of sales</w:t>
            </w:r>
            <w:r w:rsidR="00B521D7" w:rsidRPr="00E64D69">
              <w:rPr>
                <w:rFonts w:asciiTheme="majorHAnsi" w:hAnsiTheme="majorHAnsi"/>
                <w:sz w:val="24"/>
                <w:szCs w:val="24"/>
              </w:rPr>
              <w:t xml:space="preserve"> (B)</w:t>
            </w:r>
          </w:p>
          <w:p w:rsidR="004B6BA8" w:rsidRPr="00E64D69" w:rsidRDefault="004B6BA8" w:rsidP="004B6BA8">
            <w:pPr>
              <w:rPr>
                <w:rFonts w:asciiTheme="majorHAnsi" w:hAnsiTheme="majorHAnsi"/>
                <w:sz w:val="24"/>
                <w:szCs w:val="24"/>
              </w:rPr>
            </w:pPr>
            <w:r w:rsidRPr="00E64D69">
              <w:rPr>
                <w:rFonts w:asciiTheme="majorHAnsi" w:hAnsiTheme="majorHAnsi"/>
                <w:sz w:val="24"/>
                <w:szCs w:val="24"/>
              </w:rPr>
              <w:t xml:space="preserve">Opening Stock                                                                </w:t>
            </w:r>
            <w:r w:rsidR="007D7499" w:rsidRPr="00E64D69">
              <w:rPr>
                <w:rFonts w:asciiTheme="majorHAnsi" w:hAnsiTheme="majorHAnsi"/>
                <w:sz w:val="24"/>
                <w:szCs w:val="24"/>
              </w:rPr>
              <w:t xml:space="preserve">   </w:t>
            </w:r>
            <w:r w:rsidRPr="00E64D69">
              <w:rPr>
                <w:rFonts w:asciiTheme="majorHAnsi" w:hAnsiTheme="majorHAnsi"/>
                <w:sz w:val="24"/>
                <w:szCs w:val="24"/>
              </w:rPr>
              <w:t xml:space="preserve">                  Nil </w:t>
            </w:r>
          </w:p>
          <w:p w:rsidR="004B6BA8" w:rsidRPr="00E64D69" w:rsidRDefault="004B6BA8" w:rsidP="004B6BA8">
            <w:pPr>
              <w:rPr>
                <w:rFonts w:asciiTheme="majorHAnsi" w:hAnsiTheme="majorHAnsi"/>
                <w:sz w:val="24"/>
                <w:szCs w:val="24"/>
              </w:rPr>
            </w:pPr>
            <w:r w:rsidRPr="00E64D69">
              <w:rPr>
                <w:rFonts w:asciiTheme="majorHAnsi" w:hAnsiTheme="majorHAnsi"/>
                <w:sz w:val="24"/>
                <w:szCs w:val="24"/>
              </w:rPr>
              <w:t xml:space="preserve">+ Variable cost of units produced                               </w:t>
            </w:r>
            <w:r w:rsidR="007D7499" w:rsidRPr="00E64D69">
              <w:rPr>
                <w:rFonts w:asciiTheme="majorHAnsi" w:hAnsiTheme="majorHAnsi"/>
                <w:sz w:val="24"/>
                <w:szCs w:val="24"/>
              </w:rPr>
              <w:t xml:space="preserve">  </w:t>
            </w:r>
            <w:r w:rsidRPr="00E64D69">
              <w:rPr>
                <w:rFonts w:asciiTheme="majorHAnsi" w:hAnsiTheme="majorHAnsi"/>
                <w:sz w:val="24"/>
                <w:szCs w:val="24"/>
              </w:rPr>
              <w:t xml:space="preserve">       +1,76,000</w:t>
            </w:r>
          </w:p>
          <w:p w:rsidR="004B6BA8" w:rsidRPr="00E64D69" w:rsidRDefault="004B6BA8" w:rsidP="004B6BA8">
            <w:pPr>
              <w:rPr>
                <w:rFonts w:asciiTheme="majorHAnsi" w:hAnsiTheme="majorHAnsi"/>
                <w:sz w:val="24"/>
                <w:szCs w:val="24"/>
              </w:rPr>
            </w:pPr>
            <w:r w:rsidRPr="00E64D69">
              <w:rPr>
                <w:rFonts w:asciiTheme="majorHAnsi" w:hAnsiTheme="majorHAnsi"/>
                <w:sz w:val="24"/>
                <w:szCs w:val="24"/>
              </w:rPr>
              <w:t xml:space="preserve">-  Closing stock (Valued @ Rs.800)                               </w:t>
            </w:r>
            <w:r w:rsidR="007D7499" w:rsidRPr="00E64D69">
              <w:rPr>
                <w:rFonts w:asciiTheme="majorHAnsi" w:hAnsiTheme="majorHAnsi"/>
                <w:sz w:val="24"/>
                <w:szCs w:val="24"/>
              </w:rPr>
              <w:t xml:space="preserve">  </w:t>
            </w:r>
            <w:r w:rsidRPr="00E64D69">
              <w:rPr>
                <w:rFonts w:asciiTheme="majorHAnsi" w:hAnsiTheme="majorHAnsi"/>
                <w:sz w:val="24"/>
                <w:szCs w:val="24"/>
              </w:rPr>
              <w:t xml:space="preserve">    </w:t>
            </w:r>
            <w:r w:rsidRPr="00E64D69">
              <w:rPr>
                <w:rFonts w:asciiTheme="majorHAnsi" w:hAnsiTheme="majorHAnsi"/>
                <w:sz w:val="24"/>
                <w:szCs w:val="24"/>
                <w:u w:val="single"/>
              </w:rPr>
              <w:t>-     48,000</w:t>
            </w:r>
          </w:p>
          <w:p w:rsidR="004B6BA8" w:rsidRPr="00E64D69" w:rsidRDefault="004B6BA8" w:rsidP="00345297">
            <w:pPr>
              <w:rPr>
                <w:rFonts w:asciiTheme="majorHAnsi" w:hAnsiTheme="majorHAnsi"/>
                <w:sz w:val="24"/>
                <w:szCs w:val="24"/>
              </w:rPr>
            </w:pPr>
          </w:p>
          <w:p w:rsidR="004B6BA8" w:rsidRPr="00E64D69" w:rsidRDefault="004B6BA8" w:rsidP="00345297">
            <w:pPr>
              <w:rPr>
                <w:rFonts w:asciiTheme="majorHAnsi" w:hAnsiTheme="majorHAnsi"/>
                <w:sz w:val="24"/>
                <w:szCs w:val="24"/>
              </w:rPr>
            </w:pPr>
            <w:r w:rsidRPr="00E64D69">
              <w:rPr>
                <w:rFonts w:asciiTheme="majorHAnsi" w:hAnsiTheme="majorHAnsi"/>
                <w:sz w:val="24"/>
                <w:szCs w:val="24"/>
              </w:rPr>
              <w:t xml:space="preserve">V. Cost of production of  units sold         </w:t>
            </w:r>
            <w:r w:rsidR="007D7499" w:rsidRPr="00E64D69">
              <w:rPr>
                <w:rFonts w:asciiTheme="majorHAnsi" w:hAnsiTheme="majorHAnsi"/>
                <w:sz w:val="24"/>
                <w:szCs w:val="24"/>
              </w:rPr>
              <w:t xml:space="preserve">                                </w:t>
            </w:r>
            <w:r w:rsidRPr="00E64D69">
              <w:rPr>
                <w:rFonts w:asciiTheme="majorHAnsi" w:hAnsiTheme="majorHAnsi"/>
                <w:sz w:val="24"/>
                <w:szCs w:val="24"/>
              </w:rPr>
              <w:t>1,28,000</w:t>
            </w:r>
          </w:p>
          <w:p w:rsidR="00F6062B" w:rsidRPr="00E64D69" w:rsidRDefault="004B6BA8" w:rsidP="00345297">
            <w:pPr>
              <w:rPr>
                <w:rFonts w:asciiTheme="majorHAnsi" w:hAnsiTheme="majorHAnsi"/>
                <w:sz w:val="24"/>
                <w:szCs w:val="24"/>
                <w:u w:val="single"/>
              </w:rPr>
            </w:pPr>
            <w:r w:rsidRPr="00E64D69">
              <w:rPr>
                <w:rFonts w:asciiTheme="majorHAnsi" w:hAnsiTheme="majorHAnsi"/>
                <w:sz w:val="24"/>
                <w:szCs w:val="24"/>
              </w:rPr>
              <w:t xml:space="preserve">Variable selling overheads (@ Rs.400 per unit sold)      </w:t>
            </w:r>
            <w:r w:rsidR="007D7499" w:rsidRPr="00E64D69">
              <w:rPr>
                <w:rFonts w:asciiTheme="majorHAnsi" w:hAnsiTheme="majorHAnsi"/>
                <w:sz w:val="24"/>
                <w:szCs w:val="24"/>
              </w:rPr>
              <w:t xml:space="preserve">  </w:t>
            </w:r>
            <w:r w:rsidR="007D7499" w:rsidRPr="00E64D69">
              <w:rPr>
                <w:rFonts w:asciiTheme="majorHAnsi" w:hAnsiTheme="majorHAnsi"/>
                <w:sz w:val="24"/>
                <w:szCs w:val="24"/>
                <w:u w:val="single"/>
              </w:rPr>
              <w:t xml:space="preserve">   </w:t>
            </w:r>
            <w:r w:rsidRPr="00E64D69">
              <w:rPr>
                <w:rFonts w:asciiTheme="majorHAnsi" w:hAnsiTheme="majorHAnsi"/>
                <w:sz w:val="24"/>
                <w:szCs w:val="24"/>
                <w:u w:val="single"/>
              </w:rPr>
              <w:t>64,000</w:t>
            </w:r>
          </w:p>
        </w:tc>
        <w:tc>
          <w:tcPr>
            <w:tcW w:w="1890" w:type="dxa"/>
          </w:tcPr>
          <w:p w:rsidR="004B6BA8" w:rsidRPr="00E64D69" w:rsidRDefault="004B6BA8" w:rsidP="00F6062B">
            <w:pPr>
              <w:jc w:val="center"/>
              <w:rPr>
                <w:rFonts w:asciiTheme="majorHAnsi" w:hAnsiTheme="majorHAnsi"/>
                <w:sz w:val="24"/>
                <w:szCs w:val="24"/>
              </w:rPr>
            </w:pPr>
          </w:p>
          <w:p w:rsidR="004B6BA8" w:rsidRPr="00E64D69" w:rsidRDefault="004B6BA8" w:rsidP="00F6062B">
            <w:pPr>
              <w:jc w:val="center"/>
              <w:rPr>
                <w:rFonts w:asciiTheme="majorHAnsi" w:hAnsiTheme="majorHAnsi"/>
                <w:sz w:val="24"/>
                <w:szCs w:val="24"/>
              </w:rPr>
            </w:pPr>
          </w:p>
          <w:p w:rsidR="004B6BA8" w:rsidRPr="00E64D69" w:rsidRDefault="004B6BA8" w:rsidP="00F6062B">
            <w:pPr>
              <w:jc w:val="center"/>
              <w:rPr>
                <w:rFonts w:asciiTheme="majorHAnsi" w:hAnsiTheme="majorHAnsi"/>
                <w:sz w:val="24"/>
                <w:szCs w:val="24"/>
              </w:rPr>
            </w:pPr>
          </w:p>
          <w:p w:rsidR="004B6BA8" w:rsidRPr="00E64D69" w:rsidRDefault="004B6BA8" w:rsidP="00F6062B">
            <w:pPr>
              <w:jc w:val="center"/>
              <w:rPr>
                <w:rFonts w:asciiTheme="majorHAnsi" w:hAnsiTheme="majorHAnsi"/>
                <w:sz w:val="24"/>
                <w:szCs w:val="24"/>
              </w:rPr>
            </w:pPr>
          </w:p>
          <w:p w:rsidR="004B6BA8" w:rsidRPr="00E64D69" w:rsidRDefault="004B6BA8" w:rsidP="00F6062B">
            <w:pPr>
              <w:jc w:val="center"/>
              <w:rPr>
                <w:rFonts w:asciiTheme="majorHAnsi" w:hAnsiTheme="majorHAnsi"/>
                <w:sz w:val="24"/>
                <w:szCs w:val="24"/>
              </w:rPr>
            </w:pPr>
          </w:p>
          <w:p w:rsidR="004B6BA8" w:rsidRPr="00E64D69" w:rsidRDefault="004B6BA8" w:rsidP="00F6062B">
            <w:pPr>
              <w:jc w:val="center"/>
              <w:rPr>
                <w:rFonts w:asciiTheme="majorHAnsi" w:hAnsiTheme="majorHAnsi"/>
                <w:sz w:val="24"/>
                <w:szCs w:val="24"/>
              </w:rPr>
            </w:pPr>
          </w:p>
          <w:p w:rsidR="00B521D7" w:rsidRPr="00E64D69" w:rsidRDefault="007D7499" w:rsidP="00B521D7">
            <w:pPr>
              <w:jc w:val="center"/>
              <w:rPr>
                <w:rFonts w:asciiTheme="majorHAnsi" w:hAnsiTheme="majorHAnsi"/>
                <w:sz w:val="24"/>
                <w:szCs w:val="24"/>
              </w:rPr>
            </w:pPr>
            <w:r w:rsidRPr="00E64D69">
              <w:rPr>
                <w:rFonts w:asciiTheme="majorHAnsi" w:hAnsiTheme="majorHAnsi"/>
                <w:sz w:val="24"/>
                <w:szCs w:val="24"/>
              </w:rPr>
              <w:t>1,92,000</w:t>
            </w:r>
          </w:p>
        </w:tc>
      </w:tr>
      <w:tr w:rsidR="00B521D7" w:rsidRPr="00E64D69" w:rsidTr="0067582F">
        <w:trPr>
          <w:trHeight w:val="287"/>
        </w:trPr>
        <w:tc>
          <w:tcPr>
            <w:tcW w:w="7668" w:type="dxa"/>
          </w:tcPr>
          <w:p w:rsidR="0067582F" w:rsidRPr="00E64D69" w:rsidRDefault="00B521D7" w:rsidP="004B6BA8">
            <w:pPr>
              <w:rPr>
                <w:rFonts w:asciiTheme="majorHAnsi" w:hAnsiTheme="majorHAnsi"/>
                <w:sz w:val="24"/>
                <w:szCs w:val="24"/>
              </w:rPr>
            </w:pPr>
            <w:r w:rsidRPr="00E64D69">
              <w:rPr>
                <w:rFonts w:asciiTheme="majorHAnsi" w:hAnsiTheme="majorHAnsi"/>
                <w:sz w:val="24"/>
                <w:szCs w:val="24"/>
              </w:rPr>
              <w:t xml:space="preserve">Contribution </w:t>
            </w:r>
            <w:r w:rsidR="0067582F" w:rsidRPr="00E64D69">
              <w:rPr>
                <w:rFonts w:asciiTheme="majorHAnsi" w:hAnsiTheme="majorHAnsi"/>
                <w:sz w:val="24"/>
                <w:szCs w:val="24"/>
              </w:rPr>
              <w:t>(C)        (A- B)</w:t>
            </w:r>
          </w:p>
        </w:tc>
        <w:tc>
          <w:tcPr>
            <w:tcW w:w="1890" w:type="dxa"/>
          </w:tcPr>
          <w:p w:rsidR="0067582F" w:rsidRPr="00E64D69" w:rsidRDefault="0067582F" w:rsidP="0067582F">
            <w:pPr>
              <w:jc w:val="center"/>
              <w:rPr>
                <w:rFonts w:asciiTheme="majorHAnsi" w:hAnsiTheme="majorHAnsi"/>
                <w:sz w:val="24"/>
                <w:szCs w:val="24"/>
              </w:rPr>
            </w:pPr>
            <w:r w:rsidRPr="00E64D69">
              <w:rPr>
                <w:rFonts w:asciiTheme="majorHAnsi" w:hAnsiTheme="majorHAnsi"/>
                <w:sz w:val="24"/>
                <w:szCs w:val="24"/>
              </w:rPr>
              <w:t>1,28,000</w:t>
            </w:r>
          </w:p>
        </w:tc>
      </w:tr>
      <w:tr w:rsidR="00B521D7" w:rsidRPr="00E64D69" w:rsidTr="00FB241C">
        <w:trPr>
          <w:trHeight w:val="899"/>
        </w:trPr>
        <w:tc>
          <w:tcPr>
            <w:tcW w:w="7668" w:type="dxa"/>
          </w:tcPr>
          <w:p w:rsidR="00B521D7" w:rsidRPr="00E64D69" w:rsidRDefault="00B521D7" w:rsidP="00B521D7">
            <w:pPr>
              <w:rPr>
                <w:rFonts w:asciiTheme="majorHAnsi" w:hAnsiTheme="majorHAnsi"/>
                <w:sz w:val="24"/>
                <w:szCs w:val="24"/>
              </w:rPr>
            </w:pPr>
            <w:r w:rsidRPr="00E64D69">
              <w:rPr>
                <w:rFonts w:asciiTheme="majorHAnsi" w:hAnsiTheme="majorHAnsi"/>
                <w:sz w:val="24"/>
                <w:szCs w:val="24"/>
              </w:rPr>
              <w:t xml:space="preserve">Fixed production overheads </w:t>
            </w:r>
          </w:p>
          <w:p w:rsidR="00B521D7" w:rsidRPr="00E64D69" w:rsidRDefault="00B521D7" w:rsidP="00B521D7">
            <w:pPr>
              <w:rPr>
                <w:rFonts w:asciiTheme="majorHAnsi" w:hAnsiTheme="majorHAnsi"/>
                <w:sz w:val="24"/>
                <w:szCs w:val="24"/>
              </w:rPr>
            </w:pPr>
            <w:r w:rsidRPr="00E64D69">
              <w:rPr>
                <w:rFonts w:asciiTheme="majorHAnsi" w:hAnsiTheme="majorHAnsi"/>
                <w:sz w:val="24"/>
                <w:szCs w:val="24"/>
              </w:rPr>
              <w:t>Fixed selling and administrative overheads</w:t>
            </w:r>
          </w:p>
          <w:p w:rsidR="00B521D7" w:rsidRPr="00E64D69" w:rsidRDefault="0067582F" w:rsidP="00B521D7">
            <w:pPr>
              <w:rPr>
                <w:rFonts w:asciiTheme="majorHAnsi" w:hAnsiTheme="majorHAnsi"/>
                <w:sz w:val="24"/>
                <w:szCs w:val="24"/>
              </w:rPr>
            </w:pPr>
            <w:r w:rsidRPr="00E64D69">
              <w:rPr>
                <w:rFonts w:asciiTheme="majorHAnsi" w:hAnsiTheme="majorHAnsi"/>
                <w:sz w:val="24"/>
                <w:szCs w:val="24"/>
              </w:rPr>
              <w:t>Total fixed cost (D</w:t>
            </w:r>
            <w:r w:rsidR="00B521D7" w:rsidRPr="00E64D69">
              <w:rPr>
                <w:rFonts w:asciiTheme="majorHAnsi" w:hAnsiTheme="majorHAnsi"/>
                <w:sz w:val="24"/>
                <w:szCs w:val="24"/>
              </w:rPr>
              <w:t>)</w:t>
            </w:r>
          </w:p>
        </w:tc>
        <w:tc>
          <w:tcPr>
            <w:tcW w:w="1890" w:type="dxa"/>
          </w:tcPr>
          <w:p w:rsidR="00B521D7" w:rsidRPr="00E64D69" w:rsidRDefault="00B521D7" w:rsidP="00B521D7">
            <w:pPr>
              <w:jc w:val="center"/>
              <w:rPr>
                <w:rFonts w:asciiTheme="majorHAnsi" w:hAnsiTheme="majorHAnsi"/>
                <w:sz w:val="24"/>
                <w:szCs w:val="24"/>
              </w:rPr>
            </w:pPr>
            <w:r w:rsidRPr="00E64D69">
              <w:rPr>
                <w:rFonts w:asciiTheme="majorHAnsi" w:hAnsiTheme="majorHAnsi"/>
                <w:sz w:val="24"/>
                <w:szCs w:val="24"/>
              </w:rPr>
              <w:t>40,000</w:t>
            </w:r>
          </w:p>
          <w:p w:rsidR="00B521D7" w:rsidRPr="00E64D69" w:rsidRDefault="00B521D7" w:rsidP="00B521D7">
            <w:pPr>
              <w:jc w:val="center"/>
              <w:rPr>
                <w:rFonts w:asciiTheme="majorHAnsi" w:hAnsiTheme="majorHAnsi"/>
                <w:sz w:val="24"/>
                <w:szCs w:val="24"/>
              </w:rPr>
            </w:pPr>
            <w:r w:rsidRPr="00E64D69">
              <w:rPr>
                <w:rFonts w:asciiTheme="majorHAnsi" w:hAnsiTheme="majorHAnsi"/>
                <w:sz w:val="24"/>
                <w:szCs w:val="24"/>
              </w:rPr>
              <w:t xml:space="preserve">  60,000</w:t>
            </w:r>
          </w:p>
          <w:p w:rsidR="00B521D7" w:rsidRPr="00E64D69" w:rsidRDefault="0067582F" w:rsidP="00B521D7">
            <w:pPr>
              <w:jc w:val="center"/>
              <w:rPr>
                <w:rFonts w:asciiTheme="majorHAnsi" w:hAnsiTheme="majorHAnsi"/>
                <w:sz w:val="24"/>
                <w:szCs w:val="24"/>
              </w:rPr>
            </w:pPr>
            <w:r w:rsidRPr="00E64D69">
              <w:rPr>
                <w:rFonts w:asciiTheme="majorHAnsi" w:hAnsiTheme="majorHAnsi"/>
                <w:sz w:val="24"/>
                <w:szCs w:val="24"/>
              </w:rPr>
              <w:t>1,00,000</w:t>
            </w:r>
          </w:p>
        </w:tc>
      </w:tr>
      <w:tr w:rsidR="00F6062B" w:rsidRPr="00E64D69" w:rsidTr="00F6062B">
        <w:tc>
          <w:tcPr>
            <w:tcW w:w="7668" w:type="dxa"/>
          </w:tcPr>
          <w:p w:rsidR="00F6062B" w:rsidRPr="00E64D69" w:rsidRDefault="0067582F" w:rsidP="00345297">
            <w:pPr>
              <w:rPr>
                <w:rFonts w:asciiTheme="majorHAnsi" w:hAnsiTheme="majorHAnsi"/>
                <w:sz w:val="24"/>
                <w:szCs w:val="24"/>
              </w:rPr>
            </w:pPr>
            <w:r w:rsidRPr="00E64D69">
              <w:rPr>
                <w:rFonts w:asciiTheme="majorHAnsi" w:hAnsiTheme="majorHAnsi"/>
                <w:sz w:val="24"/>
                <w:szCs w:val="24"/>
              </w:rPr>
              <w:t xml:space="preserve">Profit (C – D) </w:t>
            </w:r>
          </w:p>
        </w:tc>
        <w:tc>
          <w:tcPr>
            <w:tcW w:w="1890" w:type="dxa"/>
          </w:tcPr>
          <w:p w:rsidR="00F6062B" w:rsidRPr="00E64D69" w:rsidRDefault="007D7499" w:rsidP="00F6062B">
            <w:pPr>
              <w:jc w:val="center"/>
              <w:rPr>
                <w:rFonts w:asciiTheme="majorHAnsi" w:hAnsiTheme="majorHAnsi"/>
                <w:sz w:val="24"/>
                <w:szCs w:val="24"/>
              </w:rPr>
            </w:pPr>
            <w:r w:rsidRPr="00E64D69">
              <w:rPr>
                <w:rFonts w:asciiTheme="majorHAnsi" w:hAnsiTheme="majorHAnsi"/>
                <w:sz w:val="24"/>
                <w:szCs w:val="24"/>
              </w:rPr>
              <w:t xml:space="preserve">   </w:t>
            </w:r>
            <w:r w:rsidR="00F6062B" w:rsidRPr="00E64D69">
              <w:rPr>
                <w:rFonts w:asciiTheme="majorHAnsi" w:hAnsiTheme="majorHAnsi"/>
                <w:sz w:val="24"/>
                <w:szCs w:val="24"/>
              </w:rPr>
              <w:t>28,000</w:t>
            </w:r>
          </w:p>
        </w:tc>
      </w:tr>
    </w:tbl>
    <w:p w:rsidR="005C0BDF" w:rsidRPr="00E64D69" w:rsidRDefault="005C0BDF" w:rsidP="00345297">
      <w:pPr>
        <w:spacing w:after="0" w:line="240" w:lineRule="auto"/>
        <w:rPr>
          <w:rFonts w:asciiTheme="majorHAnsi" w:hAnsiTheme="majorHAnsi"/>
          <w:b/>
          <w:sz w:val="24"/>
          <w:szCs w:val="24"/>
        </w:rPr>
      </w:pPr>
    </w:p>
    <w:p w:rsidR="00DB7C03" w:rsidRPr="00E64D69" w:rsidRDefault="00DB7C03" w:rsidP="00DB7C03">
      <w:pPr>
        <w:pStyle w:val="ListParagraph"/>
        <w:numPr>
          <w:ilvl w:val="0"/>
          <w:numId w:val="8"/>
        </w:numPr>
        <w:spacing w:after="0" w:line="240" w:lineRule="auto"/>
        <w:rPr>
          <w:rFonts w:asciiTheme="majorHAnsi" w:hAnsiTheme="majorHAnsi"/>
          <w:sz w:val="24"/>
          <w:szCs w:val="24"/>
        </w:rPr>
      </w:pPr>
      <w:r w:rsidRPr="00E64D69">
        <w:rPr>
          <w:rFonts w:asciiTheme="majorHAnsi" w:hAnsiTheme="majorHAnsi"/>
          <w:sz w:val="24"/>
          <w:szCs w:val="24"/>
        </w:rPr>
        <w:t xml:space="preserve">Statement showing Profit for the first quarter under </w:t>
      </w:r>
      <w:r w:rsidR="009C7A82" w:rsidRPr="00E64D69">
        <w:rPr>
          <w:rFonts w:asciiTheme="majorHAnsi" w:hAnsiTheme="majorHAnsi"/>
          <w:sz w:val="24"/>
          <w:szCs w:val="24"/>
        </w:rPr>
        <w:t>absorption</w:t>
      </w:r>
      <w:r w:rsidRPr="00E64D69">
        <w:rPr>
          <w:rFonts w:asciiTheme="majorHAnsi" w:hAnsiTheme="majorHAnsi"/>
          <w:sz w:val="24"/>
          <w:szCs w:val="24"/>
        </w:rPr>
        <w:t xml:space="preserve"> costing approach </w:t>
      </w:r>
    </w:p>
    <w:tbl>
      <w:tblPr>
        <w:tblStyle w:val="TableGrid"/>
        <w:tblW w:w="0" w:type="auto"/>
        <w:tblLook w:val="04A0"/>
      </w:tblPr>
      <w:tblGrid>
        <w:gridCol w:w="8298"/>
        <w:gridCol w:w="1260"/>
      </w:tblGrid>
      <w:tr w:rsidR="00DB7C03" w:rsidRPr="00E64D69" w:rsidTr="0067582F">
        <w:tc>
          <w:tcPr>
            <w:tcW w:w="8298" w:type="dxa"/>
          </w:tcPr>
          <w:p w:rsidR="00DB7C03" w:rsidRPr="00E64D69" w:rsidRDefault="00DB7C03" w:rsidP="00FB241C">
            <w:pPr>
              <w:rPr>
                <w:rFonts w:asciiTheme="majorHAnsi" w:hAnsiTheme="majorHAnsi"/>
                <w:sz w:val="24"/>
                <w:szCs w:val="24"/>
              </w:rPr>
            </w:pPr>
          </w:p>
        </w:tc>
        <w:tc>
          <w:tcPr>
            <w:tcW w:w="1260" w:type="dxa"/>
          </w:tcPr>
          <w:p w:rsidR="00DB7C03" w:rsidRPr="00E64D69" w:rsidRDefault="00DB7C03" w:rsidP="00FB241C">
            <w:pPr>
              <w:jc w:val="center"/>
              <w:rPr>
                <w:rFonts w:asciiTheme="majorHAnsi" w:hAnsiTheme="majorHAnsi"/>
                <w:sz w:val="24"/>
                <w:szCs w:val="24"/>
              </w:rPr>
            </w:pPr>
            <w:r w:rsidRPr="00E64D69">
              <w:rPr>
                <w:rFonts w:asciiTheme="majorHAnsi" w:hAnsiTheme="majorHAnsi"/>
                <w:sz w:val="24"/>
                <w:szCs w:val="24"/>
              </w:rPr>
              <w:t>Amount</w:t>
            </w:r>
          </w:p>
        </w:tc>
      </w:tr>
      <w:tr w:rsidR="00DB7C03" w:rsidRPr="00E64D69" w:rsidTr="0067582F">
        <w:tc>
          <w:tcPr>
            <w:tcW w:w="8298" w:type="dxa"/>
          </w:tcPr>
          <w:p w:rsidR="00DB7C03" w:rsidRPr="00E64D69" w:rsidRDefault="00DB7C03" w:rsidP="00FB241C">
            <w:pPr>
              <w:rPr>
                <w:rFonts w:asciiTheme="majorHAnsi" w:hAnsiTheme="majorHAnsi"/>
                <w:sz w:val="24"/>
                <w:szCs w:val="24"/>
              </w:rPr>
            </w:pPr>
            <w:r w:rsidRPr="00E64D69">
              <w:rPr>
                <w:rFonts w:asciiTheme="majorHAnsi" w:hAnsiTheme="majorHAnsi"/>
                <w:sz w:val="24"/>
                <w:szCs w:val="24"/>
              </w:rPr>
              <w:lastRenderedPageBreak/>
              <w:t>Sales  (160 units @ Rs.2,000) (A)</w:t>
            </w:r>
          </w:p>
        </w:tc>
        <w:tc>
          <w:tcPr>
            <w:tcW w:w="1260" w:type="dxa"/>
          </w:tcPr>
          <w:p w:rsidR="00DB7C03" w:rsidRPr="00E64D69" w:rsidRDefault="00DB7C03" w:rsidP="00FB241C">
            <w:pPr>
              <w:jc w:val="center"/>
              <w:rPr>
                <w:rFonts w:asciiTheme="majorHAnsi" w:hAnsiTheme="majorHAnsi"/>
                <w:sz w:val="24"/>
                <w:szCs w:val="24"/>
              </w:rPr>
            </w:pPr>
            <w:r w:rsidRPr="00E64D69">
              <w:rPr>
                <w:rFonts w:asciiTheme="majorHAnsi" w:hAnsiTheme="majorHAnsi"/>
                <w:sz w:val="24"/>
                <w:szCs w:val="24"/>
              </w:rPr>
              <w:t>3,20,000</w:t>
            </w:r>
          </w:p>
        </w:tc>
      </w:tr>
      <w:tr w:rsidR="00DB7C03" w:rsidRPr="00E64D69" w:rsidTr="0067582F">
        <w:trPr>
          <w:trHeight w:val="899"/>
        </w:trPr>
        <w:tc>
          <w:tcPr>
            <w:tcW w:w="8298" w:type="dxa"/>
          </w:tcPr>
          <w:p w:rsidR="0067582F" w:rsidRPr="00E64D69" w:rsidRDefault="0067582F" w:rsidP="00FB241C">
            <w:pPr>
              <w:rPr>
                <w:rFonts w:asciiTheme="majorHAnsi" w:hAnsiTheme="majorHAnsi"/>
                <w:sz w:val="24"/>
                <w:szCs w:val="24"/>
              </w:rPr>
            </w:pPr>
            <w:r w:rsidRPr="00E64D69">
              <w:rPr>
                <w:rFonts w:asciiTheme="majorHAnsi" w:hAnsiTheme="majorHAnsi"/>
                <w:sz w:val="24"/>
                <w:szCs w:val="24"/>
              </w:rPr>
              <w:t>Cost of Goods sold:</w:t>
            </w:r>
          </w:p>
          <w:p w:rsidR="0067582F" w:rsidRPr="00E64D69" w:rsidRDefault="0067582F" w:rsidP="00FB241C">
            <w:pPr>
              <w:rPr>
                <w:rFonts w:asciiTheme="majorHAnsi" w:hAnsiTheme="majorHAnsi"/>
                <w:sz w:val="24"/>
                <w:szCs w:val="24"/>
              </w:rPr>
            </w:pPr>
            <w:r w:rsidRPr="00E64D69">
              <w:rPr>
                <w:rFonts w:asciiTheme="majorHAnsi" w:hAnsiTheme="majorHAnsi"/>
                <w:sz w:val="24"/>
                <w:szCs w:val="24"/>
              </w:rPr>
              <w:t xml:space="preserve">Opening Stock :                                                                                                              Nil </w:t>
            </w:r>
          </w:p>
          <w:p w:rsidR="00DB7C03" w:rsidRPr="00E64D69" w:rsidRDefault="00DB7C03" w:rsidP="00FB241C">
            <w:pPr>
              <w:rPr>
                <w:rFonts w:asciiTheme="majorHAnsi" w:hAnsiTheme="majorHAnsi"/>
                <w:sz w:val="24"/>
                <w:szCs w:val="24"/>
              </w:rPr>
            </w:pPr>
            <w:r w:rsidRPr="00E64D69">
              <w:rPr>
                <w:rFonts w:asciiTheme="majorHAnsi" w:hAnsiTheme="majorHAnsi"/>
                <w:sz w:val="24"/>
                <w:szCs w:val="24"/>
              </w:rPr>
              <w:t>Variab</w:t>
            </w:r>
            <w:r w:rsidR="0067582F" w:rsidRPr="00E64D69">
              <w:rPr>
                <w:rFonts w:asciiTheme="majorHAnsi" w:hAnsiTheme="majorHAnsi"/>
                <w:sz w:val="24"/>
                <w:szCs w:val="24"/>
              </w:rPr>
              <w:t>le Production Cost of goods produced (220</w:t>
            </w:r>
            <w:r w:rsidRPr="00E64D69">
              <w:rPr>
                <w:rFonts w:asciiTheme="majorHAnsi" w:hAnsiTheme="majorHAnsi"/>
                <w:sz w:val="24"/>
                <w:szCs w:val="24"/>
              </w:rPr>
              <w:t xml:space="preserve"> units @ Rs.800)</w:t>
            </w:r>
            <w:r w:rsidR="0067582F" w:rsidRPr="00E64D69">
              <w:rPr>
                <w:rFonts w:asciiTheme="majorHAnsi" w:hAnsiTheme="majorHAnsi"/>
                <w:sz w:val="24"/>
                <w:szCs w:val="24"/>
              </w:rPr>
              <w:t xml:space="preserve">      1,76,000</w:t>
            </w:r>
          </w:p>
          <w:p w:rsidR="00DB7C03" w:rsidRPr="00E64D69" w:rsidRDefault="00DB7C03" w:rsidP="00DB7C03">
            <w:pPr>
              <w:rPr>
                <w:rFonts w:asciiTheme="majorHAnsi" w:hAnsiTheme="majorHAnsi"/>
                <w:sz w:val="24"/>
                <w:szCs w:val="24"/>
              </w:rPr>
            </w:pPr>
            <w:r w:rsidRPr="00E64D69">
              <w:rPr>
                <w:rFonts w:asciiTheme="majorHAnsi" w:hAnsiTheme="majorHAnsi"/>
                <w:sz w:val="24"/>
                <w:szCs w:val="24"/>
              </w:rPr>
              <w:t>Fix</w:t>
            </w:r>
            <w:r w:rsidR="0067582F" w:rsidRPr="00E64D69">
              <w:rPr>
                <w:rFonts w:asciiTheme="majorHAnsi" w:hAnsiTheme="majorHAnsi"/>
                <w:sz w:val="24"/>
                <w:szCs w:val="24"/>
              </w:rPr>
              <w:t>ed Production Cost of goods produced (220</w:t>
            </w:r>
            <w:r w:rsidRPr="00E64D69">
              <w:rPr>
                <w:rFonts w:asciiTheme="majorHAnsi" w:hAnsiTheme="majorHAnsi"/>
                <w:sz w:val="24"/>
                <w:szCs w:val="24"/>
              </w:rPr>
              <w:t xml:space="preserve"> units @ Rs.200)</w:t>
            </w:r>
            <w:r w:rsidR="0067582F" w:rsidRPr="00E64D69">
              <w:rPr>
                <w:rFonts w:asciiTheme="majorHAnsi" w:hAnsiTheme="majorHAnsi"/>
                <w:sz w:val="24"/>
                <w:szCs w:val="24"/>
              </w:rPr>
              <w:t xml:space="preserve">              </w:t>
            </w:r>
            <w:r w:rsidR="0067582F" w:rsidRPr="00E64D69">
              <w:rPr>
                <w:rFonts w:asciiTheme="majorHAnsi" w:hAnsiTheme="majorHAnsi"/>
                <w:sz w:val="24"/>
                <w:szCs w:val="24"/>
                <w:u w:val="single"/>
              </w:rPr>
              <w:t xml:space="preserve"> 44,000</w:t>
            </w:r>
          </w:p>
          <w:p w:rsidR="0067582F" w:rsidRPr="00E64D69" w:rsidRDefault="0067582F" w:rsidP="00DB7C03">
            <w:pPr>
              <w:rPr>
                <w:rFonts w:asciiTheme="majorHAnsi" w:hAnsiTheme="majorHAnsi"/>
                <w:sz w:val="24"/>
                <w:szCs w:val="24"/>
              </w:rPr>
            </w:pPr>
            <w:r w:rsidRPr="00E64D69">
              <w:rPr>
                <w:rFonts w:asciiTheme="majorHAnsi" w:hAnsiTheme="majorHAnsi"/>
                <w:sz w:val="24"/>
                <w:szCs w:val="24"/>
              </w:rPr>
              <w:t xml:space="preserve">                                                                                                                                      2,20,000</w:t>
            </w:r>
          </w:p>
          <w:p w:rsidR="00E12AC2" w:rsidRPr="00E64D69" w:rsidRDefault="00E12AC2" w:rsidP="00DB7C03">
            <w:pPr>
              <w:rPr>
                <w:rFonts w:asciiTheme="majorHAnsi" w:hAnsiTheme="majorHAnsi"/>
                <w:sz w:val="24"/>
                <w:szCs w:val="24"/>
              </w:rPr>
            </w:pPr>
            <w:r w:rsidRPr="00E64D69">
              <w:rPr>
                <w:rFonts w:asciiTheme="majorHAnsi" w:hAnsiTheme="majorHAnsi"/>
                <w:sz w:val="24"/>
                <w:szCs w:val="24"/>
              </w:rPr>
              <w:t xml:space="preserve">Closing stock (60 units @ Rs.1000)                                                                   </w:t>
            </w:r>
            <w:r w:rsidRPr="00E64D69">
              <w:rPr>
                <w:rFonts w:asciiTheme="majorHAnsi" w:hAnsiTheme="majorHAnsi"/>
                <w:sz w:val="24"/>
                <w:szCs w:val="24"/>
                <w:u w:val="single"/>
              </w:rPr>
              <w:t>- 60,000</w:t>
            </w:r>
            <w:r w:rsidRPr="00E64D69">
              <w:rPr>
                <w:rFonts w:asciiTheme="majorHAnsi" w:hAnsiTheme="majorHAnsi"/>
                <w:sz w:val="24"/>
                <w:szCs w:val="24"/>
              </w:rPr>
              <w:t xml:space="preserve"> </w:t>
            </w:r>
          </w:p>
          <w:p w:rsidR="00DB7C03" w:rsidRPr="00E64D69" w:rsidRDefault="00DB7C03" w:rsidP="00DB7C03">
            <w:pPr>
              <w:rPr>
                <w:rFonts w:asciiTheme="majorHAnsi" w:hAnsiTheme="majorHAnsi"/>
                <w:sz w:val="24"/>
                <w:szCs w:val="24"/>
              </w:rPr>
            </w:pPr>
            <w:r w:rsidRPr="00E64D69">
              <w:rPr>
                <w:rFonts w:asciiTheme="majorHAnsi" w:hAnsiTheme="majorHAnsi"/>
                <w:sz w:val="24"/>
                <w:szCs w:val="24"/>
              </w:rPr>
              <w:t>Variable selling and administrative Cost of goods sold (160 units @ Rs.400)</w:t>
            </w:r>
          </w:p>
          <w:p w:rsidR="00DB7C03" w:rsidRPr="00E64D69" w:rsidRDefault="00DB7C03" w:rsidP="00DB7C03">
            <w:pPr>
              <w:rPr>
                <w:rFonts w:asciiTheme="majorHAnsi" w:hAnsiTheme="majorHAnsi"/>
                <w:sz w:val="24"/>
                <w:szCs w:val="24"/>
              </w:rPr>
            </w:pPr>
            <w:r w:rsidRPr="00E64D69">
              <w:rPr>
                <w:rFonts w:asciiTheme="majorHAnsi" w:hAnsiTheme="majorHAnsi"/>
                <w:sz w:val="24"/>
                <w:szCs w:val="24"/>
              </w:rPr>
              <w:t>Fixed  selling and administrative Cost of goods sold (160 units @ Rs.300)</w:t>
            </w:r>
          </w:p>
          <w:p w:rsidR="00DB7C03" w:rsidRPr="00E64D69" w:rsidRDefault="00DB7C03" w:rsidP="00FB241C">
            <w:pPr>
              <w:rPr>
                <w:rFonts w:asciiTheme="majorHAnsi" w:hAnsiTheme="majorHAnsi"/>
                <w:sz w:val="24"/>
                <w:szCs w:val="24"/>
              </w:rPr>
            </w:pPr>
            <w:r w:rsidRPr="00E64D69">
              <w:rPr>
                <w:rFonts w:asciiTheme="majorHAnsi" w:hAnsiTheme="majorHAnsi"/>
                <w:sz w:val="24"/>
                <w:szCs w:val="24"/>
              </w:rPr>
              <w:t>Total cost of goods sold(B)</w:t>
            </w:r>
          </w:p>
        </w:tc>
        <w:tc>
          <w:tcPr>
            <w:tcW w:w="1260" w:type="dxa"/>
          </w:tcPr>
          <w:p w:rsidR="0067582F" w:rsidRPr="00E64D69" w:rsidRDefault="0067582F" w:rsidP="00FB241C">
            <w:pPr>
              <w:jc w:val="center"/>
              <w:rPr>
                <w:rFonts w:asciiTheme="majorHAnsi" w:hAnsiTheme="majorHAnsi"/>
                <w:sz w:val="24"/>
                <w:szCs w:val="24"/>
              </w:rPr>
            </w:pPr>
          </w:p>
          <w:p w:rsidR="0067582F" w:rsidRPr="00E64D69" w:rsidRDefault="0067582F" w:rsidP="00FB241C">
            <w:pPr>
              <w:jc w:val="center"/>
              <w:rPr>
                <w:rFonts w:asciiTheme="majorHAnsi" w:hAnsiTheme="majorHAnsi"/>
                <w:sz w:val="24"/>
                <w:szCs w:val="24"/>
              </w:rPr>
            </w:pPr>
          </w:p>
          <w:p w:rsidR="0067582F" w:rsidRPr="00E64D69" w:rsidRDefault="0067582F" w:rsidP="00FB241C">
            <w:pPr>
              <w:jc w:val="center"/>
              <w:rPr>
                <w:rFonts w:asciiTheme="majorHAnsi" w:hAnsiTheme="majorHAnsi"/>
                <w:sz w:val="24"/>
                <w:szCs w:val="24"/>
              </w:rPr>
            </w:pPr>
          </w:p>
          <w:p w:rsidR="00E12AC2" w:rsidRPr="00E64D69" w:rsidRDefault="00E12AC2" w:rsidP="00FB241C">
            <w:pPr>
              <w:jc w:val="center"/>
              <w:rPr>
                <w:rFonts w:asciiTheme="majorHAnsi" w:hAnsiTheme="majorHAnsi"/>
                <w:sz w:val="24"/>
                <w:szCs w:val="24"/>
              </w:rPr>
            </w:pPr>
          </w:p>
          <w:p w:rsidR="00E12AC2" w:rsidRPr="00E64D69" w:rsidRDefault="00E12AC2" w:rsidP="00E12AC2">
            <w:pPr>
              <w:jc w:val="center"/>
              <w:rPr>
                <w:rFonts w:asciiTheme="majorHAnsi" w:hAnsiTheme="majorHAnsi"/>
                <w:sz w:val="24"/>
                <w:szCs w:val="24"/>
              </w:rPr>
            </w:pPr>
          </w:p>
          <w:p w:rsidR="00DB7C03" w:rsidRPr="00E64D69" w:rsidRDefault="00E12AC2" w:rsidP="00E12AC2">
            <w:pPr>
              <w:jc w:val="center"/>
              <w:rPr>
                <w:rFonts w:asciiTheme="majorHAnsi" w:hAnsiTheme="majorHAnsi"/>
                <w:sz w:val="24"/>
                <w:szCs w:val="24"/>
              </w:rPr>
            </w:pPr>
            <w:r w:rsidRPr="00E64D69">
              <w:rPr>
                <w:rFonts w:asciiTheme="majorHAnsi" w:hAnsiTheme="majorHAnsi"/>
                <w:sz w:val="24"/>
                <w:szCs w:val="24"/>
              </w:rPr>
              <w:t>1,60,000</w:t>
            </w:r>
          </w:p>
          <w:p w:rsidR="00DB7C03" w:rsidRPr="00E64D69" w:rsidRDefault="00DB7C03" w:rsidP="00FB241C">
            <w:pPr>
              <w:jc w:val="center"/>
              <w:rPr>
                <w:rFonts w:asciiTheme="majorHAnsi" w:hAnsiTheme="majorHAnsi"/>
                <w:sz w:val="24"/>
                <w:szCs w:val="24"/>
              </w:rPr>
            </w:pPr>
            <w:r w:rsidRPr="00E64D69">
              <w:rPr>
                <w:rFonts w:asciiTheme="majorHAnsi" w:hAnsiTheme="majorHAnsi"/>
                <w:sz w:val="24"/>
                <w:szCs w:val="24"/>
              </w:rPr>
              <w:t xml:space="preserve">  64,000</w:t>
            </w:r>
          </w:p>
          <w:p w:rsidR="00DB7C03" w:rsidRPr="00E64D69" w:rsidRDefault="00DB7C03" w:rsidP="00FB241C">
            <w:pPr>
              <w:jc w:val="center"/>
              <w:rPr>
                <w:rFonts w:asciiTheme="majorHAnsi" w:hAnsiTheme="majorHAnsi"/>
                <w:sz w:val="24"/>
                <w:szCs w:val="24"/>
              </w:rPr>
            </w:pPr>
            <w:r w:rsidRPr="00E64D69">
              <w:rPr>
                <w:rFonts w:asciiTheme="majorHAnsi" w:hAnsiTheme="majorHAnsi"/>
                <w:sz w:val="24"/>
                <w:szCs w:val="24"/>
              </w:rPr>
              <w:t xml:space="preserve">  48,000</w:t>
            </w:r>
          </w:p>
          <w:p w:rsidR="00DB7C03" w:rsidRPr="00E64D69" w:rsidRDefault="00DB7C03" w:rsidP="00FB241C">
            <w:pPr>
              <w:jc w:val="center"/>
              <w:rPr>
                <w:rFonts w:asciiTheme="majorHAnsi" w:hAnsiTheme="majorHAnsi"/>
                <w:sz w:val="24"/>
                <w:szCs w:val="24"/>
              </w:rPr>
            </w:pPr>
            <w:r w:rsidRPr="00E64D69">
              <w:rPr>
                <w:rFonts w:asciiTheme="majorHAnsi" w:hAnsiTheme="majorHAnsi"/>
                <w:sz w:val="24"/>
                <w:szCs w:val="24"/>
              </w:rPr>
              <w:t>2,72,000</w:t>
            </w:r>
          </w:p>
        </w:tc>
      </w:tr>
      <w:tr w:rsidR="00DB7C03" w:rsidRPr="00E64D69" w:rsidTr="0067582F">
        <w:tc>
          <w:tcPr>
            <w:tcW w:w="8298" w:type="dxa"/>
          </w:tcPr>
          <w:p w:rsidR="00DB7C03" w:rsidRPr="00E64D69" w:rsidRDefault="00DB7C03" w:rsidP="00FB241C">
            <w:pPr>
              <w:rPr>
                <w:rFonts w:asciiTheme="majorHAnsi" w:hAnsiTheme="majorHAnsi"/>
                <w:sz w:val="24"/>
                <w:szCs w:val="24"/>
              </w:rPr>
            </w:pPr>
            <w:r w:rsidRPr="00E64D69">
              <w:rPr>
                <w:rFonts w:asciiTheme="majorHAnsi" w:hAnsiTheme="majorHAnsi"/>
                <w:sz w:val="24"/>
                <w:szCs w:val="24"/>
              </w:rPr>
              <w:t>Profit (Before adjustment of under/over recovery of fixed overheads)</w:t>
            </w:r>
          </w:p>
        </w:tc>
        <w:tc>
          <w:tcPr>
            <w:tcW w:w="1260" w:type="dxa"/>
          </w:tcPr>
          <w:p w:rsidR="00DB7C03" w:rsidRPr="00E64D69" w:rsidRDefault="00DB7C03" w:rsidP="00FB241C">
            <w:pPr>
              <w:jc w:val="center"/>
              <w:rPr>
                <w:rFonts w:asciiTheme="majorHAnsi" w:hAnsiTheme="majorHAnsi"/>
                <w:sz w:val="24"/>
                <w:szCs w:val="24"/>
              </w:rPr>
            </w:pPr>
            <w:r w:rsidRPr="00E64D69">
              <w:rPr>
                <w:rFonts w:asciiTheme="majorHAnsi" w:hAnsiTheme="majorHAnsi"/>
                <w:sz w:val="24"/>
                <w:szCs w:val="24"/>
              </w:rPr>
              <w:t>48,000</w:t>
            </w:r>
          </w:p>
        </w:tc>
      </w:tr>
      <w:tr w:rsidR="00D94DE9" w:rsidRPr="00E64D69" w:rsidTr="0067582F">
        <w:tc>
          <w:tcPr>
            <w:tcW w:w="8298" w:type="dxa"/>
          </w:tcPr>
          <w:p w:rsidR="00D94DE9" w:rsidRPr="00E64D69" w:rsidRDefault="00D94DE9" w:rsidP="00FB241C">
            <w:pPr>
              <w:rPr>
                <w:rFonts w:asciiTheme="majorHAnsi" w:hAnsiTheme="majorHAnsi"/>
                <w:sz w:val="24"/>
                <w:szCs w:val="24"/>
              </w:rPr>
            </w:pPr>
            <w:r w:rsidRPr="00E64D69">
              <w:rPr>
                <w:rFonts w:asciiTheme="majorHAnsi" w:hAnsiTheme="majorHAnsi"/>
                <w:sz w:val="24"/>
                <w:szCs w:val="24"/>
              </w:rPr>
              <w:t>+Over recovery of fixed production overheads</w:t>
            </w:r>
          </w:p>
        </w:tc>
        <w:tc>
          <w:tcPr>
            <w:tcW w:w="1260" w:type="dxa"/>
          </w:tcPr>
          <w:p w:rsidR="00D94DE9" w:rsidRPr="00E64D69" w:rsidRDefault="00D94DE9" w:rsidP="00FB241C">
            <w:pPr>
              <w:jc w:val="center"/>
              <w:rPr>
                <w:rFonts w:asciiTheme="majorHAnsi" w:hAnsiTheme="majorHAnsi"/>
                <w:sz w:val="24"/>
                <w:szCs w:val="24"/>
              </w:rPr>
            </w:pPr>
            <w:r w:rsidRPr="00E64D69">
              <w:rPr>
                <w:rFonts w:asciiTheme="majorHAnsi" w:hAnsiTheme="majorHAnsi"/>
                <w:sz w:val="24"/>
                <w:szCs w:val="24"/>
              </w:rPr>
              <w:t xml:space="preserve">  +4,000</w:t>
            </w:r>
          </w:p>
        </w:tc>
      </w:tr>
      <w:tr w:rsidR="00D94DE9" w:rsidRPr="00E64D69" w:rsidTr="0067582F">
        <w:tc>
          <w:tcPr>
            <w:tcW w:w="8298" w:type="dxa"/>
          </w:tcPr>
          <w:p w:rsidR="00D94DE9" w:rsidRPr="00E64D69" w:rsidRDefault="00D94DE9" w:rsidP="00D94DE9">
            <w:pPr>
              <w:rPr>
                <w:rFonts w:asciiTheme="majorHAnsi" w:hAnsiTheme="majorHAnsi"/>
                <w:sz w:val="24"/>
                <w:szCs w:val="24"/>
              </w:rPr>
            </w:pPr>
            <w:r w:rsidRPr="00E64D69">
              <w:rPr>
                <w:rFonts w:asciiTheme="majorHAnsi" w:hAnsiTheme="majorHAnsi"/>
                <w:sz w:val="24"/>
                <w:szCs w:val="24"/>
              </w:rPr>
              <w:t>- Under recovery of fixed selling and administrative overheads</w:t>
            </w:r>
          </w:p>
        </w:tc>
        <w:tc>
          <w:tcPr>
            <w:tcW w:w="1260" w:type="dxa"/>
          </w:tcPr>
          <w:p w:rsidR="00D94DE9" w:rsidRPr="00E64D69" w:rsidRDefault="00D94DE9" w:rsidP="00FB241C">
            <w:pPr>
              <w:jc w:val="center"/>
              <w:rPr>
                <w:rFonts w:asciiTheme="majorHAnsi" w:hAnsiTheme="majorHAnsi"/>
                <w:sz w:val="24"/>
                <w:szCs w:val="24"/>
              </w:rPr>
            </w:pPr>
            <w:r w:rsidRPr="00E64D69">
              <w:rPr>
                <w:rFonts w:asciiTheme="majorHAnsi" w:hAnsiTheme="majorHAnsi"/>
                <w:sz w:val="24"/>
                <w:szCs w:val="24"/>
              </w:rPr>
              <w:t>-12,000</w:t>
            </w:r>
          </w:p>
        </w:tc>
      </w:tr>
      <w:tr w:rsidR="00D94DE9" w:rsidRPr="00E64D69" w:rsidTr="0067582F">
        <w:tc>
          <w:tcPr>
            <w:tcW w:w="8298" w:type="dxa"/>
          </w:tcPr>
          <w:p w:rsidR="00D94DE9" w:rsidRPr="00E64D69" w:rsidRDefault="00D94DE9" w:rsidP="00D94DE9">
            <w:pPr>
              <w:rPr>
                <w:rFonts w:asciiTheme="majorHAnsi" w:hAnsiTheme="majorHAnsi"/>
                <w:sz w:val="24"/>
                <w:szCs w:val="24"/>
              </w:rPr>
            </w:pPr>
            <w:r w:rsidRPr="00E64D69">
              <w:rPr>
                <w:rFonts w:asciiTheme="majorHAnsi" w:hAnsiTheme="majorHAnsi"/>
                <w:sz w:val="24"/>
                <w:szCs w:val="24"/>
              </w:rPr>
              <w:t>Profit as per absorption costing</w:t>
            </w:r>
          </w:p>
        </w:tc>
        <w:tc>
          <w:tcPr>
            <w:tcW w:w="1260" w:type="dxa"/>
          </w:tcPr>
          <w:p w:rsidR="00D94DE9" w:rsidRPr="00E64D69" w:rsidRDefault="00D94DE9" w:rsidP="00FB241C">
            <w:pPr>
              <w:jc w:val="center"/>
              <w:rPr>
                <w:rFonts w:asciiTheme="majorHAnsi" w:hAnsiTheme="majorHAnsi"/>
                <w:sz w:val="24"/>
                <w:szCs w:val="24"/>
              </w:rPr>
            </w:pPr>
            <w:r w:rsidRPr="00E64D69">
              <w:rPr>
                <w:rFonts w:asciiTheme="majorHAnsi" w:hAnsiTheme="majorHAnsi"/>
                <w:sz w:val="24"/>
                <w:szCs w:val="24"/>
              </w:rPr>
              <w:t>40,000</w:t>
            </w:r>
          </w:p>
        </w:tc>
      </w:tr>
    </w:tbl>
    <w:p w:rsidR="00E64D69" w:rsidRDefault="00E64D69" w:rsidP="00345297">
      <w:pPr>
        <w:spacing w:after="0" w:line="240" w:lineRule="auto"/>
        <w:rPr>
          <w:rFonts w:asciiTheme="majorHAnsi" w:hAnsiTheme="majorHAnsi"/>
          <w:sz w:val="24"/>
          <w:szCs w:val="24"/>
        </w:rPr>
      </w:pPr>
    </w:p>
    <w:p w:rsidR="00DB7C03" w:rsidRPr="00E64D69" w:rsidRDefault="009C7A82" w:rsidP="00345297">
      <w:pPr>
        <w:spacing w:after="0" w:line="240" w:lineRule="auto"/>
        <w:rPr>
          <w:rFonts w:asciiTheme="majorHAnsi" w:hAnsiTheme="majorHAnsi"/>
          <w:sz w:val="24"/>
          <w:szCs w:val="24"/>
        </w:rPr>
      </w:pPr>
      <w:r w:rsidRPr="00E64D69">
        <w:rPr>
          <w:rFonts w:asciiTheme="majorHAnsi" w:hAnsiTheme="majorHAnsi"/>
          <w:sz w:val="24"/>
          <w:szCs w:val="24"/>
        </w:rPr>
        <w:t>Reconciliation of profit under variable costing approach to that under absorption costing approach</w:t>
      </w:r>
    </w:p>
    <w:tbl>
      <w:tblPr>
        <w:tblStyle w:val="TableGrid"/>
        <w:tblW w:w="9738" w:type="dxa"/>
        <w:tblLook w:val="04A0"/>
      </w:tblPr>
      <w:tblGrid>
        <w:gridCol w:w="7218"/>
        <w:gridCol w:w="1530"/>
        <w:gridCol w:w="990"/>
      </w:tblGrid>
      <w:tr w:rsidR="009C7A82" w:rsidRPr="00E64D69" w:rsidTr="00EF766E">
        <w:tc>
          <w:tcPr>
            <w:tcW w:w="7218" w:type="dxa"/>
          </w:tcPr>
          <w:p w:rsidR="009C7A82" w:rsidRPr="00E64D69" w:rsidRDefault="009C7A82" w:rsidP="00345297">
            <w:pPr>
              <w:rPr>
                <w:rFonts w:asciiTheme="majorHAnsi" w:hAnsiTheme="majorHAnsi"/>
                <w:sz w:val="24"/>
                <w:szCs w:val="24"/>
              </w:rPr>
            </w:pPr>
          </w:p>
        </w:tc>
        <w:tc>
          <w:tcPr>
            <w:tcW w:w="1530" w:type="dxa"/>
          </w:tcPr>
          <w:p w:rsidR="009C7A82" w:rsidRPr="00E64D69" w:rsidRDefault="009C7A82" w:rsidP="005C0BDF">
            <w:pPr>
              <w:jc w:val="center"/>
              <w:rPr>
                <w:rFonts w:asciiTheme="majorHAnsi" w:hAnsiTheme="majorHAnsi"/>
                <w:sz w:val="24"/>
                <w:szCs w:val="24"/>
              </w:rPr>
            </w:pPr>
            <w:r w:rsidRPr="00E64D69">
              <w:rPr>
                <w:rFonts w:asciiTheme="majorHAnsi" w:hAnsiTheme="majorHAnsi"/>
                <w:sz w:val="24"/>
                <w:szCs w:val="24"/>
              </w:rPr>
              <w:t>+</w:t>
            </w:r>
          </w:p>
        </w:tc>
        <w:tc>
          <w:tcPr>
            <w:tcW w:w="990" w:type="dxa"/>
          </w:tcPr>
          <w:p w:rsidR="009C7A82" w:rsidRPr="00E64D69" w:rsidRDefault="009C7A82" w:rsidP="009C7A82">
            <w:pPr>
              <w:jc w:val="center"/>
              <w:rPr>
                <w:rFonts w:asciiTheme="majorHAnsi" w:hAnsiTheme="majorHAnsi"/>
                <w:sz w:val="24"/>
                <w:szCs w:val="24"/>
              </w:rPr>
            </w:pPr>
            <w:r w:rsidRPr="00E64D69">
              <w:rPr>
                <w:rFonts w:asciiTheme="majorHAnsi" w:hAnsiTheme="majorHAnsi"/>
                <w:sz w:val="24"/>
                <w:szCs w:val="24"/>
              </w:rPr>
              <w:t>-</w:t>
            </w:r>
          </w:p>
        </w:tc>
      </w:tr>
      <w:tr w:rsidR="009C7A82" w:rsidRPr="00E64D69" w:rsidTr="00EF766E">
        <w:tc>
          <w:tcPr>
            <w:tcW w:w="7218" w:type="dxa"/>
          </w:tcPr>
          <w:p w:rsidR="009C7A82" w:rsidRPr="00E64D69" w:rsidRDefault="009C7A82" w:rsidP="00345297">
            <w:pPr>
              <w:rPr>
                <w:rFonts w:asciiTheme="majorHAnsi" w:hAnsiTheme="majorHAnsi"/>
                <w:sz w:val="24"/>
                <w:szCs w:val="24"/>
              </w:rPr>
            </w:pPr>
            <w:r w:rsidRPr="00E64D69">
              <w:rPr>
                <w:rFonts w:asciiTheme="majorHAnsi" w:hAnsiTheme="majorHAnsi"/>
                <w:sz w:val="24"/>
                <w:szCs w:val="24"/>
              </w:rPr>
              <w:t>Profit under variable costing approach</w:t>
            </w:r>
          </w:p>
        </w:tc>
        <w:tc>
          <w:tcPr>
            <w:tcW w:w="1530" w:type="dxa"/>
          </w:tcPr>
          <w:p w:rsidR="009C7A82" w:rsidRPr="00E64D69" w:rsidRDefault="009C7A82" w:rsidP="005C0BDF">
            <w:pPr>
              <w:jc w:val="center"/>
              <w:rPr>
                <w:rFonts w:asciiTheme="majorHAnsi" w:hAnsiTheme="majorHAnsi"/>
                <w:sz w:val="24"/>
                <w:szCs w:val="24"/>
              </w:rPr>
            </w:pPr>
            <w:r w:rsidRPr="00E64D69">
              <w:rPr>
                <w:rFonts w:asciiTheme="majorHAnsi" w:hAnsiTheme="majorHAnsi"/>
                <w:sz w:val="24"/>
                <w:szCs w:val="24"/>
              </w:rPr>
              <w:t>28,000</w:t>
            </w:r>
          </w:p>
        </w:tc>
        <w:tc>
          <w:tcPr>
            <w:tcW w:w="990" w:type="dxa"/>
          </w:tcPr>
          <w:p w:rsidR="009C7A82" w:rsidRPr="00E64D69" w:rsidRDefault="009C7A82" w:rsidP="00345297">
            <w:pPr>
              <w:rPr>
                <w:rFonts w:asciiTheme="majorHAnsi" w:hAnsiTheme="majorHAnsi"/>
                <w:sz w:val="24"/>
                <w:szCs w:val="24"/>
              </w:rPr>
            </w:pPr>
          </w:p>
        </w:tc>
      </w:tr>
      <w:tr w:rsidR="009C7A82" w:rsidRPr="00E64D69" w:rsidTr="00EF766E">
        <w:tc>
          <w:tcPr>
            <w:tcW w:w="7218" w:type="dxa"/>
          </w:tcPr>
          <w:p w:rsidR="009C7A82" w:rsidRPr="00E64D69" w:rsidRDefault="009C7A82" w:rsidP="00345297">
            <w:pPr>
              <w:rPr>
                <w:rFonts w:asciiTheme="majorHAnsi" w:hAnsiTheme="majorHAnsi"/>
                <w:sz w:val="24"/>
                <w:szCs w:val="24"/>
              </w:rPr>
            </w:pPr>
            <w:r w:rsidRPr="00E64D69">
              <w:rPr>
                <w:rFonts w:asciiTheme="majorHAnsi" w:hAnsiTheme="majorHAnsi"/>
                <w:sz w:val="24"/>
                <w:szCs w:val="24"/>
              </w:rPr>
              <w:t xml:space="preserve">+ Higher value of </w:t>
            </w:r>
            <w:r w:rsidR="00EF766E" w:rsidRPr="00E64D69">
              <w:rPr>
                <w:rFonts w:asciiTheme="majorHAnsi" w:hAnsiTheme="majorHAnsi"/>
                <w:sz w:val="24"/>
                <w:szCs w:val="24"/>
              </w:rPr>
              <w:t xml:space="preserve">Closing </w:t>
            </w:r>
            <w:r w:rsidRPr="00E64D69">
              <w:rPr>
                <w:rFonts w:asciiTheme="majorHAnsi" w:hAnsiTheme="majorHAnsi"/>
                <w:sz w:val="24"/>
                <w:szCs w:val="24"/>
              </w:rPr>
              <w:t>stock under absorption costing approach</w:t>
            </w:r>
          </w:p>
        </w:tc>
        <w:tc>
          <w:tcPr>
            <w:tcW w:w="1530" w:type="dxa"/>
          </w:tcPr>
          <w:p w:rsidR="009C7A82" w:rsidRPr="00E64D69" w:rsidRDefault="009C7A82" w:rsidP="005C0BDF">
            <w:pPr>
              <w:jc w:val="center"/>
              <w:rPr>
                <w:rFonts w:asciiTheme="majorHAnsi" w:hAnsiTheme="majorHAnsi"/>
                <w:sz w:val="24"/>
                <w:szCs w:val="24"/>
              </w:rPr>
            </w:pPr>
            <w:r w:rsidRPr="00E64D69">
              <w:rPr>
                <w:rFonts w:asciiTheme="majorHAnsi" w:hAnsiTheme="majorHAnsi"/>
                <w:sz w:val="24"/>
                <w:szCs w:val="24"/>
              </w:rPr>
              <w:t>12,000</w:t>
            </w:r>
          </w:p>
        </w:tc>
        <w:tc>
          <w:tcPr>
            <w:tcW w:w="990" w:type="dxa"/>
          </w:tcPr>
          <w:p w:rsidR="009C7A82" w:rsidRPr="00E64D69" w:rsidRDefault="009C7A82" w:rsidP="00345297">
            <w:pPr>
              <w:rPr>
                <w:rFonts w:asciiTheme="majorHAnsi" w:hAnsiTheme="majorHAnsi"/>
                <w:sz w:val="24"/>
                <w:szCs w:val="24"/>
              </w:rPr>
            </w:pPr>
          </w:p>
        </w:tc>
      </w:tr>
      <w:tr w:rsidR="009C7A82" w:rsidRPr="00E64D69" w:rsidTr="00EF766E">
        <w:tc>
          <w:tcPr>
            <w:tcW w:w="7218" w:type="dxa"/>
          </w:tcPr>
          <w:p w:rsidR="009C7A82" w:rsidRPr="00E64D69" w:rsidRDefault="009C7A82" w:rsidP="00345297">
            <w:pPr>
              <w:rPr>
                <w:rFonts w:asciiTheme="majorHAnsi" w:hAnsiTheme="majorHAnsi"/>
                <w:sz w:val="24"/>
                <w:szCs w:val="24"/>
              </w:rPr>
            </w:pPr>
            <w:r w:rsidRPr="00E64D69">
              <w:rPr>
                <w:rFonts w:asciiTheme="majorHAnsi" w:hAnsiTheme="majorHAnsi"/>
                <w:sz w:val="24"/>
                <w:szCs w:val="24"/>
              </w:rPr>
              <w:t xml:space="preserve">Profit under absorption costing approach </w:t>
            </w:r>
          </w:p>
        </w:tc>
        <w:tc>
          <w:tcPr>
            <w:tcW w:w="1530" w:type="dxa"/>
          </w:tcPr>
          <w:p w:rsidR="009C7A82" w:rsidRPr="00E64D69" w:rsidRDefault="009C7A82" w:rsidP="005C0BDF">
            <w:pPr>
              <w:jc w:val="center"/>
              <w:rPr>
                <w:rFonts w:asciiTheme="majorHAnsi" w:hAnsiTheme="majorHAnsi"/>
                <w:sz w:val="24"/>
                <w:szCs w:val="24"/>
              </w:rPr>
            </w:pPr>
            <w:r w:rsidRPr="00E64D69">
              <w:rPr>
                <w:rFonts w:asciiTheme="majorHAnsi" w:hAnsiTheme="majorHAnsi"/>
                <w:sz w:val="24"/>
                <w:szCs w:val="24"/>
              </w:rPr>
              <w:t>40,000</w:t>
            </w:r>
          </w:p>
        </w:tc>
        <w:tc>
          <w:tcPr>
            <w:tcW w:w="990" w:type="dxa"/>
          </w:tcPr>
          <w:p w:rsidR="009C7A82" w:rsidRPr="00E64D69" w:rsidRDefault="009C7A82" w:rsidP="00345297">
            <w:pPr>
              <w:rPr>
                <w:rFonts w:asciiTheme="majorHAnsi" w:hAnsiTheme="majorHAnsi"/>
                <w:sz w:val="24"/>
                <w:szCs w:val="24"/>
              </w:rPr>
            </w:pPr>
          </w:p>
        </w:tc>
      </w:tr>
    </w:tbl>
    <w:p w:rsidR="00DB7C03" w:rsidRPr="00E64D69" w:rsidRDefault="00DB7C03" w:rsidP="00345297">
      <w:pPr>
        <w:spacing w:after="0" w:line="240" w:lineRule="auto"/>
        <w:rPr>
          <w:rFonts w:asciiTheme="majorHAnsi" w:hAnsiTheme="majorHAnsi"/>
          <w:b/>
          <w:sz w:val="24"/>
          <w:szCs w:val="24"/>
        </w:rPr>
      </w:pPr>
    </w:p>
    <w:p w:rsidR="00345297" w:rsidRPr="00D75605" w:rsidRDefault="00857B0B" w:rsidP="00345297">
      <w:pPr>
        <w:spacing w:after="0" w:line="240" w:lineRule="auto"/>
        <w:rPr>
          <w:rFonts w:asciiTheme="majorHAnsi" w:hAnsiTheme="majorHAnsi"/>
          <w:b/>
          <w:sz w:val="24"/>
          <w:szCs w:val="24"/>
        </w:rPr>
      </w:pPr>
      <w:r w:rsidRPr="00E64D69">
        <w:rPr>
          <w:rFonts w:asciiTheme="majorHAnsi" w:hAnsiTheme="majorHAnsi"/>
          <w:b/>
          <w:sz w:val="24"/>
          <w:szCs w:val="24"/>
        </w:rPr>
        <w:t xml:space="preserve">Q. No. </w:t>
      </w:r>
      <w:r w:rsidR="007F26D1">
        <w:rPr>
          <w:rFonts w:asciiTheme="majorHAnsi" w:hAnsiTheme="majorHAnsi"/>
          <w:b/>
          <w:sz w:val="24"/>
          <w:szCs w:val="24"/>
        </w:rPr>
        <w:t>3.</w:t>
      </w:r>
      <w:r w:rsidRPr="00E64D69">
        <w:rPr>
          <w:rFonts w:asciiTheme="majorHAnsi" w:hAnsiTheme="majorHAnsi"/>
          <w:b/>
          <w:sz w:val="24"/>
          <w:szCs w:val="24"/>
        </w:rPr>
        <w:t>3</w:t>
      </w:r>
      <w:r w:rsidR="00D75605">
        <w:rPr>
          <w:rFonts w:asciiTheme="majorHAnsi" w:hAnsiTheme="majorHAnsi"/>
          <w:b/>
          <w:sz w:val="24"/>
          <w:szCs w:val="24"/>
        </w:rPr>
        <w:t xml:space="preserve"> </w:t>
      </w:r>
      <w:r w:rsidR="00345297" w:rsidRPr="00E64D69">
        <w:rPr>
          <w:rFonts w:asciiTheme="majorHAnsi" w:hAnsiTheme="majorHAnsi"/>
          <w:sz w:val="24"/>
          <w:szCs w:val="24"/>
        </w:rPr>
        <w:t xml:space="preserve">Mr. </w:t>
      </w:r>
      <w:proofErr w:type="spellStart"/>
      <w:r w:rsidR="00345297" w:rsidRPr="00E64D69">
        <w:rPr>
          <w:rFonts w:asciiTheme="majorHAnsi" w:hAnsiTheme="majorHAnsi"/>
          <w:sz w:val="24"/>
          <w:szCs w:val="24"/>
        </w:rPr>
        <w:t>Raghvan</w:t>
      </w:r>
      <w:proofErr w:type="spellEnd"/>
      <w:r w:rsidR="00345297" w:rsidRPr="00E64D69">
        <w:rPr>
          <w:rFonts w:asciiTheme="majorHAnsi" w:hAnsiTheme="majorHAnsi"/>
          <w:sz w:val="24"/>
          <w:szCs w:val="24"/>
        </w:rPr>
        <w:t xml:space="preserve"> is quite displeased and frustrated as despite his and his staff’s best efforts, although the sales are </w:t>
      </w:r>
      <w:r w:rsidR="00202B43" w:rsidRPr="00E64D69">
        <w:rPr>
          <w:rFonts w:asciiTheme="majorHAnsi" w:hAnsiTheme="majorHAnsi"/>
          <w:sz w:val="24"/>
          <w:szCs w:val="24"/>
        </w:rPr>
        <w:t>increasing;</w:t>
      </w:r>
      <w:r w:rsidR="00345297" w:rsidRPr="00E64D69">
        <w:rPr>
          <w:rFonts w:asciiTheme="majorHAnsi" w:hAnsiTheme="majorHAnsi"/>
          <w:sz w:val="24"/>
          <w:szCs w:val="24"/>
        </w:rPr>
        <w:t xml:space="preserve"> the profits are declining over the last three years. He supplies you with the following information and asks your help to clear the picture.</w:t>
      </w:r>
    </w:p>
    <w:p w:rsidR="00345297" w:rsidRPr="00E64D69" w:rsidRDefault="00345297" w:rsidP="00345297">
      <w:pPr>
        <w:spacing w:after="0" w:line="240" w:lineRule="auto"/>
        <w:rPr>
          <w:rFonts w:asciiTheme="majorHAnsi" w:hAnsiTheme="majorHAnsi"/>
          <w:sz w:val="24"/>
          <w:szCs w:val="24"/>
        </w:rPr>
      </w:pPr>
    </w:p>
    <w:tbl>
      <w:tblPr>
        <w:tblStyle w:val="TableGrid"/>
        <w:tblW w:w="0" w:type="auto"/>
        <w:tblLook w:val="04A0"/>
      </w:tblPr>
      <w:tblGrid>
        <w:gridCol w:w="5508"/>
        <w:gridCol w:w="1260"/>
        <w:gridCol w:w="1170"/>
        <w:gridCol w:w="1307"/>
      </w:tblGrid>
      <w:tr w:rsidR="00857B0B" w:rsidRPr="00E64D69" w:rsidTr="00202B43">
        <w:tc>
          <w:tcPr>
            <w:tcW w:w="5508" w:type="dxa"/>
          </w:tcPr>
          <w:p w:rsidR="00857B0B" w:rsidRPr="00E64D69" w:rsidRDefault="00857B0B" w:rsidP="00917DD0">
            <w:pPr>
              <w:rPr>
                <w:rFonts w:asciiTheme="majorHAnsi" w:hAnsiTheme="majorHAnsi"/>
                <w:sz w:val="24"/>
                <w:szCs w:val="24"/>
              </w:rPr>
            </w:pPr>
          </w:p>
        </w:tc>
        <w:tc>
          <w:tcPr>
            <w:tcW w:w="3737" w:type="dxa"/>
            <w:gridSpan w:val="3"/>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(Rs. ‘000’)</w:t>
            </w:r>
          </w:p>
        </w:tc>
      </w:tr>
      <w:tr w:rsidR="00345297" w:rsidRPr="00E64D69" w:rsidTr="00202B43">
        <w:tc>
          <w:tcPr>
            <w:tcW w:w="5508" w:type="dxa"/>
          </w:tcPr>
          <w:p w:rsidR="00345297" w:rsidRPr="00E64D69" w:rsidRDefault="00345297" w:rsidP="00917DD0">
            <w:pPr>
              <w:rPr>
                <w:rFonts w:asciiTheme="majorHAnsi" w:hAnsiTheme="majorHAnsi"/>
                <w:sz w:val="24"/>
                <w:szCs w:val="24"/>
              </w:rPr>
            </w:pPr>
          </w:p>
        </w:tc>
        <w:tc>
          <w:tcPr>
            <w:tcW w:w="1260" w:type="dxa"/>
          </w:tcPr>
          <w:p w:rsidR="00345297" w:rsidRPr="00E64D69" w:rsidRDefault="00857B0B" w:rsidP="009E41B8">
            <w:pPr>
              <w:jc w:val="center"/>
              <w:rPr>
                <w:rFonts w:asciiTheme="majorHAnsi" w:hAnsiTheme="majorHAnsi"/>
                <w:sz w:val="24"/>
                <w:szCs w:val="24"/>
              </w:rPr>
            </w:pPr>
            <w:r w:rsidRPr="00E64D69">
              <w:rPr>
                <w:rFonts w:asciiTheme="majorHAnsi" w:hAnsiTheme="majorHAnsi"/>
                <w:sz w:val="24"/>
                <w:szCs w:val="24"/>
              </w:rPr>
              <w:t>2001-02</w:t>
            </w:r>
          </w:p>
        </w:tc>
        <w:tc>
          <w:tcPr>
            <w:tcW w:w="1170" w:type="dxa"/>
          </w:tcPr>
          <w:p w:rsidR="00345297" w:rsidRPr="00E64D69" w:rsidRDefault="00857B0B" w:rsidP="009E41B8">
            <w:pPr>
              <w:jc w:val="center"/>
              <w:rPr>
                <w:rFonts w:asciiTheme="majorHAnsi" w:hAnsiTheme="majorHAnsi"/>
                <w:sz w:val="24"/>
                <w:szCs w:val="24"/>
              </w:rPr>
            </w:pPr>
            <w:r w:rsidRPr="00E64D69">
              <w:rPr>
                <w:rFonts w:asciiTheme="majorHAnsi" w:hAnsiTheme="majorHAnsi"/>
                <w:sz w:val="24"/>
                <w:szCs w:val="24"/>
              </w:rPr>
              <w:t>2002-03</w:t>
            </w:r>
          </w:p>
        </w:tc>
        <w:tc>
          <w:tcPr>
            <w:tcW w:w="1307" w:type="dxa"/>
          </w:tcPr>
          <w:p w:rsidR="00345297" w:rsidRPr="00E64D69" w:rsidRDefault="00857B0B" w:rsidP="009E41B8">
            <w:pPr>
              <w:jc w:val="center"/>
              <w:rPr>
                <w:rFonts w:asciiTheme="majorHAnsi" w:hAnsiTheme="majorHAnsi"/>
                <w:sz w:val="24"/>
                <w:szCs w:val="24"/>
              </w:rPr>
            </w:pPr>
            <w:r w:rsidRPr="00E64D69">
              <w:rPr>
                <w:rFonts w:asciiTheme="majorHAnsi" w:hAnsiTheme="majorHAnsi"/>
                <w:sz w:val="24"/>
                <w:szCs w:val="24"/>
              </w:rPr>
              <w:t>2003-04</w:t>
            </w:r>
          </w:p>
        </w:tc>
      </w:tr>
      <w:tr w:rsidR="00345297" w:rsidRPr="00E64D69" w:rsidTr="00202B43">
        <w:tc>
          <w:tcPr>
            <w:tcW w:w="5508" w:type="dxa"/>
          </w:tcPr>
          <w:p w:rsidR="00345297" w:rsidRPr="00E64D69" w:rsidRDefault="00857B0B" w:rsidP="00917DD0">
            <w:pPr>
              <w:rPr>
                <w:rFonts w:asciiTheme="majorHAnsi" w:hAnsiTheme="majorHAnsi"/>
                <w:sz w:val="24"/>
                <w:szCs w:val="24"/>
              </w:rPr>
            </w:pPr>
            <w:r w:rsidRPr="00E64D69">
              <w:rPr>
                <w:rFonts w:asciiTheme="majorHAnsi" w:hAnsiTheme="majorHAnsi"/>
                <w:sz w:val="24"/>
                <w:szCs w:val="24"/>
              </w:rPr>
              <w:t>Sales(</w:t>
            </w:r>
            <w:r w:rsidR="00345297" w:rsidRPr="00E64D69">
              <w:rPr>
                <w:rFonts w:asciiTheme="majorHAnsi" w:hAnsiTheme="majorHAnsi"/>
                <w:sz w:val="24"/>
                <w:szCs w:val="24"/>
              </w:rPr>
              <w:t xml:space="preserve"> Rs. 20 per unit)</w:t>
            </w:r>
          </w:p>
        </w:tc>
        <w:tc>
          <w:tcPr>
            <w:tcW w:w="1260" w:type="dxa"/>
          </w:tcPr>
          <w:p w:rsidR="00345297" w:rsidRPr="00E64D69" w:rsidRDefault="00345297" w:rsidP="009E41B8">
            <w:pPr>
              <w:jc w:val="center"/>
              <w:rPr>
                <w:rFonts w:asciiTheme="majorHAnsi" w:hAnsiTheme="majorHAnsi"/>
                <w:sz w:val="24"/>
                <w:szCs w:val="24"/>
              </w:rPr>
            </w:pPr>
            <w:r w:rsidRPr="00E64D69">
              <w:rPr>
                <w:rFonts w:asciiTheme="majorHAnsi" w:hAnsiTheme="majorHAnsi"/>
                <w:sz w:val="24"/>
                <w:szCs w:val="24"/>
              </w:rPr>
              <w:t>1,000</w:t>
            </w:r>
          </w:p>
        </w:tc>
        <w:tc>
          <w:tcPr>
            <w:tcW w:w="1170" w:type="dxa"/>
          </w:tcPr>
          <w:p w:rsidR="00345297" w:rsidRPr="00E64D69" w:rsidRDefault="00345297" w:rsidP="009E41B8">
            <w:pPr>
              <w:jc w:val="center"/>
              <w:rPr>
                <w:rFonts w:asciiTheme="majorHAnsi" w:hAnsiTheme="majorHAnsi"/>
                <w:sz w:val="24"/>
                <w:szCs w:val="24"/>
              </w:rPr>
            </w:pPr>
            <w:r w:rsidRPr="00E64D69">
              <w:rPr>
                <w:rFonts w:asciiTheme="majorHAnsi" w:hAnsiTheme="majorHAnsi"/>
                <w:sz w:val="24"/>
                <w:szCs w:val="24"/>
              </w:rPr>
              <w:t>1,100</w:t>
            </w:r>
          </w:p>
        </w:tc>
        <w:tc>
          <w:tcPr>
            <w:tcW w:w="1307" w:type="dxa"/>
          </w:tcPr>
          <w:p w:rsidR="00345297" w:rsidRPr="00E64D69" w:rsidRDefault="00345297" w:rsidP="009E41B8">
            <w:pPr>
              <w:jc w:val="center"/>
              <w:rPr>
                <w:rFonts w:asciiTheme="majorHAnsi" w:hAnsiTheme="majorHAnsi"/>
                <w:sz w:val="24"/>
                <w:szCs w:val="24"/>
              </w:rPr>
            </w:pPr>
            <w:r w:rsidRPr="00E64D69">
              <w:rPr>
                <w:rFonts w:asciiTheme="majorHAnsi" w:hAnsiTheme="majorHAnsi"/>
                <w:sz w:val="24"/>
                <w:szCs w:val="24"/>
              </w:rPr>
              <w:t>1,200</w:t>
            </w:r>
          </w:p>
        </w:tc>
      </w:tr>
      <w:tr w:rsidR="00857B0B" w:rsidRPr="00E64D69" w:rsidTr="00202B43">
        <w:tc>
          <w:tcPr>
            <w:tcW w:w="5508" w:type="dxa"/>
            <w:vMerge w:val="restart"/>
          </w:tcPr>
          <w:p w:rsidR="00857B0B" w:rsidRPr="00E64D69" w:rsidRDefault="00857B0B" w:rsidP="00917DD0">
            <w:pPr>
              <w:rPr>
                <w:rFonts w:asciiTheme="majorHAnsi" w:hAnsiTheme="majorHAnsi"/>
                <w:sz w:val="24"/>
                <w:szCs w:val="24"/>
              </w:rPr>
            </w:pPr>
            <w:r w:rsidRPr="00E64D69">
              <w:rPr>
                <w:rFonts w:asciiTheme="majorHAnsi" w:hAnsiTheme="majorHAnsi"/>
                <w:sz w:val="24"/>
                <w:szCs w:val="24"/>
              </w:rPr>
              <w:t>Cost of production</w:t>
            </w:r>
          </w:p>
          <w:p w:rsidR="00857B0B" w:rsidRPr="00E64D69" w:rsidRDefault="00857B0B" w:rsidP="00917DD0">
            <w:pPr>
              <w:rPr>
                <w:rFonts w:asciiTheme="majorHAnsi" w:hAnsiTheme="majorHAnsi"/>
                <w:sz w:val="24"/>
                <w:szCs w:val="24"/>
              </w:rPr>
            </w:pPr>
            <w:r w:rsidRPr="00E64D69">
              <w:rPr>
                <w:rFonts w:asciiTheme="majorHAnsi" w:hAnsiTheme="majorHAnsi"/>
                <w:sz w:val="24"/>
                <w:szCs w:val="24"/>
              </w:rPr>
              <w:t xml:space="preserve">Variable </w:t>
            </w:r>
          </w:p>
          <w:p w:rsidR="00857B0B" w:rsidRPr="00E64D69" w:rsidRDefault="00857B0B" w:rsidP="00917DD0">
            <w:pPr>
              <w:rPr>
                <w:rFonts w:asciiTheme="majorHAnsi" w:hAnsiTheme="majorHAnsi"/>
                <w:sz w:val="24"/>
                <w:szCs w:val="24"/>
              </w:rPr>
            </w:pPr>
            <w:r w:rsidRPr="00E64D69">
              <w:rPr>
                <w:rFonts w:asciiTheme="majorHAnsi" w:hAnsiTheme="majorHAnsi"/>
                <w:sz w:val="24"/>
                <w:szCs w:val="24"/>
              </w:rPr>
              <w:t>Fixed (Applied)</w:t>
            </w:r>
          </w:p>
          <w:p w:rsidR="00857B0B" w:rsidRPr="00E64D69" w:rsidRDefault="00857B0B" w:rsidP="00917DD0">
            <w:pPr>
              <w:rPr>
                <w:rFonts w:asciiTheme="majorHAnsi" w:hAnsiTheme="majorHAnsi"/>
                <w:sz w:val="24"/>
                <w:szCs w:val="24"/>
              </w:rPr>
            </w:pPr>
            <w:r w:rsidRPr="00E64D69">
              <w:rPr>
                <w:rFonts w:asciiTheme="majorHAnsi" w:hAnsiTheme="majorHAnsi"/>
                <w:sz w:val="24"/>
                <w:szCs w:val="24"/>
              </w:rPr>
              <w:t>Total cost of production</w:t>
            </w:r>
          </w:p>
        </w:tc>
        <w:tc>
          <w:tcPr>
            <w:tcW w:w="1260" w:type="dxa"/>
          </w:tcPr>
          <w:p w:rsidR="00857B0B" w:rsidRPr="00E64D69" w:rsidRDefault="00857B0B" w:rsidP="009E41B8">
            <w:pPr>
              <w:jc w:val="center"/>
              <w:rPr>
                <w:rFonts w:asciiTheme="majorHAnsi" w:hAnsiTheme="majorHAnsi"/>
                <w:sz w:val="24"/>
                <w:szCs w:val="24"/>
              </w:rPr>
            </w:pPr>
          </w:p>
        </w:tc>
        <w:tc>
          <w:tcPr>
            <w:tcW w:w="1170" w:type="dxa"/>
          </w:tcPr>
          <w:p w:rsidR="00857B0B" w:rsidRPr="00E64D69" w:rsidRDefault="00857B0B" w:rsidP="009E41B8">
            <w:pPr>
              <w:jc w:val="center"/>
              <w:rPr>
                <w:rFonts w:asciiTheme="majorHAnsi" w:hAnsiTheme="majorHAnsi"/>
                <w:sz w:val="24"/>
                <w:szCs w:val="24"/>
              </w:rPr>
            </w:pPr>
          </w:p>
        </w:tc>
        <w:tc>
          <w:tcPr>
            <w:tcW w:w="1307" w:type="dxa"/>
          </w:tcPr>
          <w:p w:rsidR="00857B0B" w:rsidRPr="00E64D69" w:rsidRDefault="00857B0B" w:rsidP="009E41B8">
            <w:pPr>
              <w:jc w:val="center"/>
              <w:rPr>
                <w:rFonts w:asciiTheme="majorHAnsi" w:hAnsiTheme="majorHAnsi"/>
                <w:sz w:val="24"/>
                <w:szCs w:val="24"/>
              </w:rPr>
            </w:pPr>
          </w:p>
        </w:tc>
      </w:tr>
      <w:tr w:rsidR="00857B0B" w:rsidRPr="00E64D69" w:rsidTr="00202B43">
        <w:trPr>
          <w:trHeight w:val="889"/>
        </w:trPr>
        <w:tc>
          <w:tcPr>
            <w:tcW w:w="5508" w:type="dxa"/>
            <w:vMerge/>
          </w:tcPr>
          <w:p w:rsidR="00857B0B" w:rsidRPr="00E64D69" w:rsidRDefault="00857B0B" w:rsidP="00917DD0">
            <w:pPr>
              <w:rPr>
                <w:rFonts w:asciiTheme="majorHAnsi" w:hAnsiTheme="majorHAnsi"/>
                <w:sz w:val="24"/>
                <w:szCs w:val="24"/>
              </w:rPr>
            </w:pPr>
          </w:p>
        </w:tc>
        <w:tc>
          <w:tcPr>
            <w:tcW w:w="126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260</w:t>
            </w:r>
          </w:p>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390</w:t>
            </w:r>
          </w:p>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650</w:t>
            </w:r>
          </w:p>
        </w:tc>
        <w:tc>
          <w:tcPr>
            <w:tcW w:w="117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240</w:t>
            </w:r>
          </w:p>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360</w:t>
            </w:r>
          </w:p>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600</w:t>
            </w:r>
          </w:p>
        </w:tc>
        <w:tc>
          <w:tcPr>
            <w:tcW w:w="1307"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160</w:t>
            </w:r>
          </w:p>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240</w:t>
            </w:r>
          </w:p>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400</w:t>
            </w:r>
          </w:p>
        </w:tc>
      </w:tr>
      <w:tr w:rsidR="00345297" w:rsidRPr="00E64D69" w:rsidTr="00202B43">
        <w:tc>
          <w:tcPr>
            <w:tcW w:w="5508" w:type="dxa"/>
          </w:tcPr>
          <w:p w:rsidR="00345297" w:rsidRPr="00E64D69" w:rsidRDefault="00857B0B" w:rsidP="00917DD0">
            <w:pPr>
              <w:rPr>
                <w:rFonts w:asciiTheme="majorHAnsi" w:hAnsiTheme="majorHAnsi"/>
                <w:sz w:val="24"/>
                <w:szCs w:val="24"/>
              </w:rPr>
            </w:pPr>
            <w:r w:rsidRPr="00E64D69">
              <w:rPr>
                <w:rFonts w:asciiTheme="majorHAnsi" w:hAnsiTheme="majorHAnsi"/>
                <w:sz w:val="24"/>
                <w:szCs w:val="24"/>
              </w:rPr>
              <w:t xml:space="preserve">Add </w:t>
            </w:r>
            <w:r w:rsidR="00345297" w:rsidRPr="00E64D69">
              <w:rPr>
                <w:rFonts w:asciiTheme="majorHAnsi" w:hAnsiTheme="majorHAnsi"/>
                <w:sz w:val="24"/>
                <w:szCs w:val="24"/>
              </w:rPr>
              <w:t xml:space="preserve">Opening inventory </w:t>
            </w:r>
          </w:p>
        </w:tc>
        <w:tc>
          <w:tcPr>
            <w:tcW w:w="1260" w:type="dxa"/>
          </w:tcPr>
          <w:p w:rsidR="00345297" w:rsidRPr="00E64D69" w:rsidRDefault="00345297" w:rsidP="009E41B8">
            <w:pPr>
              <w:jc w:val="center"/>
              <w:rPr>
                <w:rFonts w:asciiTheme="majorHAnsi" w:hAnsiTheme="majorHAnsi"/>
                <w:sz w:val="24"/>
                <w:szCs w:val="24"/>
              </w:rPr>
            </w:pPr>
            <w:r w:rsidRPr="00E64D69">
              <w:rPr>
                <w:rFonts w:asciiTheme="majorHAnsi" w:hAnsiTheme="majorHAnsi"/>
                <w:sz w:val="24"/>
                <w:szCs w:val="24"/>
              </w:rPr>
              <w:t>50</w:t>
            </w:r>
          </w:p>
        </w:tc>
        <w:tc>
          <w:tcPr>
            <w:tcW w:w="1170" w:type="dxa"/>
          </w:tcPr>
          <w:p w:rsidR="00345297" w:rsidRPr="00E64D69" w:rsidRDefault="00345297" w:rsidP="009E41B8">
            <w:pPr>
              <w:jc w:val="center"/>
              <w:rPr>
                <w:rFonts w:asciiTheme="majorHAnsi" w:hAnsiTheme="majorHAnsi"/>
                <w:sz w:val="24"/>
                <w:szCs w:val="24"/>
              </w:rPr>
            </w:pPr>
            <w:r w:rsidRPr="00E64D69">
              <w:rPr>
                <w:rFonts w:asciiTheme="majorHAnsi" w:hAnsiTheme="majorHAnsi"/>
                <w:sz w:val="24"/>
                <w:szCs w:val="24"/>
              </w:rPr>
              <w:t>200</w:t>
            </w:r>
          </w:p>
        </w:tc>
        <w:tc>
          <w:tcPr>
            <w:tcW w:w="1307" w:type="dxa"/>
          </w:tcPr>
          <w:p w:rsidR="00345297" w:rsidRPr="00E64D69" w:rsidRDefault="00345297" w:rsidP="009E41B8">
            <w:pPr>
              <w:jc w:val="center"/>
              <w:rPr>
                <w:rFonts w:asciiTheme="majorHAnsi" w:hAnsiTheme="majorHAnsi"/>
                <w:sz w:val="24"/>
                <w:szCs w:val="24"/>
              </w:rPr>
            </w:pPr>
            <w:r w:rsidRPr="00E64D69">
              <w:rPr>
                <w:rFonts w:asciiTheme="majorHAnsi" w:hAnsiTheme="majorHAnsi"/>
                <w:sz w:val="24"/>
                <w:szCs w:val="24"/>
              </w:rPr>
              <w:t>25</w:t>
            </w:r>
            <w:r w:rsidR="00202B43" w:rsidRPr="00E64D69">
              <w:rPr>
                <w:rFonts w:asciiTheme="majorHAnsi" w:hAnsiTheme="majorHAnsi"/>
                <w:sz w:val="24"/>
                <w:szCs w:val="24"/>
              </w:rPr>
              <w:t>0</w:t>
            </w:r>
          </w:p>
        </w:tc>
      </w:tr>
      <w:tr w:rsidR="00345297" w:rsidRPr="00E64D69" w:rsidTr="00202B43">
        <w:tc>
          <w:tcPr>
            <w:tcW w:w="5508" w:type="dxa"/>
          </w:tcPr>
          <w:p w:rsidR="00345297" w:rsidRPr="00E64D69" w:rsidRDefault="00345297" w:rsidP="00917DD0">
            <w:pPr>
              <w:rPr>
                <w:rFonts w:asciiTheme="majorHAnsi" w:hAnsiTheme="majorHAnsi"/>
                <w:sz w:val="24"/>
                <w:szCs w:val="24"/>
              </w:rPr>
            </w:pPr>
          </w:p>
        </w:tc>
        <w:tc>
          <w:tcPr>
            <w:tcW w:w="1260" w:type="dxa"/>
          </w:tcPr>
          <w:p w:rsidR="00345297" w:rsidRPr="00E64D69" w:rsidRDefault="00857B0B" w:rsidP="009E41B8">
            <w:pPr>
              <w:jc w:val="center"/>
              <w:rPr>
                <w:rFonts w:asciiTheme="majorHAnsi" w:hAnsiTheme="majorHAnsi"/>
                <w:sz w:val="24"/>
                <w:szCs w:val="24"/>
              </w:rPr>
            </w:pPr>
            <w:r w:rsidRPr="00E64D69">
              <w:rPr>
                <w:rFonts w:asciiTheme="majorHAnsi" w:hAnsiTheme="majorHAnsi"/>
                <w:sz w:val="24"/>
                <w:szCs w:val="24"/>
              </w:rPr>
              <w:t>700</w:t>
            </w:r>
          </w:p>
        </w:tc>
        <w:tc>
          <w:tcPr>
            <w:tcW w:w="1170" w:type="dxa"/>
          </w:tcPr>
          <w:p w:rsidR="00345297" w:rsidRPr="00E64D69" w:rsidRDefault="00857B0B" w:rsidP="009E41B8">
            <w:pPr>
              <w:jc w:val="center"/>
              <w:rPr>
                <w:rFonts w:asciiTheme="majorHAnsi" w:hAnsiTheme="majorHAnsi"/>
                <w:sz w:val="24"/>
                <w:szCs w:val="24"/>
              </w:rPr>
            </w:pPr>
            <w:r w:rsidRPr="00E64D69">
              <w:rPr>
                <w:rFonts w:asciiTheme="majorHAnsi" w:hAnsiTheme="majorHAnsi"/>
                <w:sz w:val="24"/>
                <w:szCs w:val="24"/>
              </w:rPr>
              <w:t>800</w:t>
            </w:r>
          </w:p>
        </w:tc>
        <w:tc>
          <w:tcPr>
            <w:tcW w:w="1307" w:type="dxa"/>
          </w:tcPr>
          <w:p w:rsidR="00345297" w:rsidRPr="00E64D69" w:rsidRDefault="00202B43" w:rsidP="009E41B8">
            <w:pPr>
              <w:jc w:val="center"/>
              <w:rPr>
                <w:rFonts w:asciiTheme="majorHAnsi" w:hAnsiTheme="majorHAnsi"/>
                <w:sz w:val="24"/>
                <w:szCs w:val="24"/>
              </w:rPr>
            </w:pPr>
            <w:r w:rsidRPr="00E64D69">
              <w:rPr>
                <w:rFonts w:asciiTheme="majorHAnsi" w:hAnsiTheme="majorHAnsi"/>
                <w:sz w:val="24"/>
                <w:szCs w:val="24"/>
              </w:rPr>
              <w:t>650</w:t>
            </w:r>
          </w:p>
        </w:tc>
      </w:tr>
      <w:tr w:rsidR="00857B0B" w:rsidRPr="00E64D69" w:rsidTr="00202B43">
        <w:tc>
          <w:tcPr>
            <w:tcW w:w="5508" w:type="dxa"/>
          </w:tcPr>
          <w:p w:rsidR="00857B0B" w:rsidRPr="00E64D69" w:rsidRDefault="00857B0B" w:rsidP="00857B0B">
            <w:pPr>
              <w:rPr>
                <w:rFonts w:asciiTheme="majorHAnsi" w:hAnsiTheme="majorHAnsi"/>
                <w:sz w:val="24"/>
                <w:szCs w:val="24"/>
              </w:rPr>
            </w:pPr>
            <w:r w:rsidRPr="00E64D69">
              <w:rPr>
                <w:rFonts w:asciiTheme="majorHAnsi" w:hAnsiTheme="majorHAnsi"/>
                <w:sz w:val="24"/>
                <w:szCs w:val="24"/>
              </w:rPr>
              <w:t xml:space="preserve">Less Closing inventory </w:t>
            </w:r>
          </w:p>
        </w:tc>
        <w:tc>
          <w:tcPr>
            <w:tcW w:w="126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(-)200</w:t>
            </w:r>
          </w:p>
        </w:tc>
        <w:tc>
          <w:tcPr>
            <w:tcW w:w="117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(-)250</w:t>
            </w:r>
          </w:p>
        </w:tc>
        <w:tc>
          <w:tcPr>
            <w:tcW w:w="1307"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(-)50</w:t>
            </w:r>
          </w:p>
        </w:tc>
      </w:tr>
      <w:tr w:rsidR="00857B0B" w:rsidRPr="00E64D69" w:rsidTr="00202B43">
        <w:tc>
          <w:tcPr>
            <w:tcW w:w="5508" w:type="dxa"/>
          </w:tcPr>
          <w:p w:rsidR="00857B0B" w:rsidRPr="00E64D69" w:rsidRDefault="00202B43" w:rsidP="00917DD0">
            <w:pPr>
              <w:rPr>
                <w:rFonts w:asciiTheme="majorHAnsi" w:hAnsiTheme="majorHAnsi"/>
                <w:sz w:val="24"/>
                <w:szCs w:val="24"/>
              </w:rPr>
            </w:pPr>
            <w:r w:rsidRPr="00E64D69">
              <w:rPr>
                <w:rFonts w:asciiTheme="majorHAnsi" w:hAnsiTheme="majorHAnsi"/>
                <w:sz w:val="24"/>
                <w:szCs w:val="24"/>
              </w:rPr>
              <w:t>Cost of goods sold ( before adjustment of under/over recovery of Fixed production overheads)</w:t>
            </w:r>
          </w:p>
        </w:tc>
        <w:tc>
          <w:tcPr>
            <w:tcW w:w="126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500</w:t>
            </w:r>
          </w:p>
        </w:tc>
        <w:tc>
          <w:tcPr>
            <w:tcW w:w="117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550</w:t>
            </w:r>
          </w:p>
        </w:tc>
        <w:tc>
          <w:tcPr>
            <w:tcW w:w="1307"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600</w:t>
            </w:r>
          </w:p>
        </w:tc>
      </w:tr>
      <w:tr w:rsidR="00857B0B" w:rsidRPr="00E64D69" w:rsidTr="00202B43">
        <w:tc>
          <w:tcPr>
            <w:tcW w:w="5508" w:type="dxa"/>
          </w:tcPr>
          <w:p w:rsidR="00857B0B" w:rsidRPr="00E64D69" w:rsidRDefault="00857B0B" w:rsidP="00917DD0">
            <w:pPr>
              <w:rPr>
                <w:rFonts w:asciiTheme="majorHAnsi" w:hAnsiTheme="majorHAnsi"/>
                <w:sz w:val="24"/>
                <w:szCs w:val="24"/>
              </w:rPr>
            </w:pPr>
          </w:p>
        </w:tc>
        <w:tc>
          <w:tcPr>
            <w:tcW w:w="1260" w:type="dxa"/>
          </w:tcPr>
          <w:p w:rsidR="00857B0B" w:rsidRPr="00E64D69" w:rsidRDefault="00857B0B" w:rsidP="009E41B8">
            <w:pPr>
              <w:jc w:val="center"/>
              <w:rPr>
                <w:rFonts w:asciiTheme="majorHAnsi" w:hAnsiTheme="majorHAnsi"/>
                <w:sz w:val="24"/>
                <w:szCs w:val="24"/>
              </w:rPr>
            </w:pPr>
          </w:p>
        </w:tc>
        <w:tc>
          <w:tcPr>
            <w:tcW w:w="1170" w:type="dxa"/>
          </w:tcPr>
          <w:p w:rsidR="00857B0B" w:rsidRPr="00E64D69" w:rsidRDefault="00857B0B" w:rsidP="009E41B8">
            <w:pPr>
              <w:jc w:val="center"/>
              <w:rPr>
                <w:rFonts w:asciiTheme="majorHAnsi" w:hAnsiTheme="majorHAnsi"/>
                <w:sz w:val="24"/>
                <w:szCs w:val="24"/>
              </w:rPr>
            </w:pPr>
          </w:p>
        </w:tc>
        <w:tc>
          <w:tcPr>
            <w:tcW w:w="1307" w:type="dxa"/>
          </w:tcPr>
          <w:p w:rsidR="00857B0B" w:rsidRPr="00E64D69" w:rsidRDefault="00857B0B" w:rsidP="009E41B8">
            <w:pPr>
              <w:jc w:val="center"/>
              <w:rPr>
                <w:rFonts w:asciiTheme="majorHAnsi" w:hAnsiTheme="majorHAnsi"/>
                <w:sz w:val="24"/>
                <w:szCs w:val="24"/>
              </w:rPr>
            </w:pPr>
          </w:p>
        </w:tc>
      </w:tr>
      <w:tr w:rsidR="00857B0B" w:rsidRPr="00E64D69" w:rsidTr="00202B43">
        <w:tc>
          <w:tcPr>
            <w:tcW w:w="5508" w:type="dxa"/>
          </w:tcPr>
          <w:p w:rsidR="00857B0B" w:rsidRPr="00E64D69" w:rsidRDefault="00202B43" w:rsidP="00917DD0">
            <w:pPr>
              <w:rPr>
                <w:rFonts w:asciiTheme="majorHAnsi" w:hAnsiTheme="majorHAnsi"/>
                <w:sz w:val="24"/>
                <w:szCs w:val="24"/>
              </w:rPr>
            </w:pPr>
            <w:r w:rsidRPr="00E64D69">
              <w:rPr>
                <w:rFonts w:asciiTheme="majorHAnsi" w:hAnsiTheme="majorHAnsi"/>
                <w:sz w:val="24"/>
                <w:szCs w:val="24"/>
              </w:rPr>
              <w:t>Adjustment for under recovery /over recovery of fixed production</w:t>
            </w:r>
            <w:r w:rsidR="009E41B8" w:rsidRPr="00E64D69">
              <w:rPr>
                <w:rFonts w:asciiTheme="majorHAnsi" w:hAnsiTheme="majorHAnsi"/>
                <w:sz w:val="24"/>
                <w:szCs w:val="24"/>
              </w:rPr>
              <w:t xml:space="preserve"> </w:t>
            </w:r>
            <w:r w:rsidRPr="00E64D69">
              <w:rPr>
                <w:rFonts w:asciiTheme="majorHAnsi" w:hAnsiTheme="majorHAnsi"/>
                <w:sz w:val="24"/>
                <w:szCs w:val="24"/>
              </w:rPr>
              <w:t xml:space="preserve">overheads </w:t>
            </w:r>
          </w:p>
        </w:tc>
        <w:tc>
          <w:tcPr>
            <w:tcW w:w="126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 30</w:t>
            </w:r>
          </w:p>
        </w:tc>
        <w:tc>
          <w:tcPr>
            <w:tcW w:w="117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w:t>
            </w:r>
          </w:p>
        </w:tc>
        <w:tc>
          <w:tcPr>
            <w:tcW w:w="1307"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(+)120</w:t>
            </w:r>
          </w:p>
        </w:tc>
      </w:tr>
      <w:tr w:rsidR="00857B0B" w:rsidRPr="00E64D69" w:rsidTr="00202B43">
        <w:tc>
          <w:tcPr>
            <w:tcW w:w="5508" w:type="dxa"/>
          </w:tcPr>
          <w:p w:rsidR="00857B0B" w:rsidRPr="00E64D69" w:rsidRDefault="00857B0B" w:rsidP="00917DD0">
            <w:pPr>
              <w:rPr>
                <w:rFonts w:asciiTheme="majorHAnsi" w:hAnsiTheme="majorHAnsi"/>
                <w:sz w:val="24"/>
                <w:szCs w:val="24"/>
              </w:rPr>
            </w:pPr>
            <w:r w:rsidRPr="00E64D69">
              <w:rPr>
                <w:rFonts w:asciiTheme="majorHAnsi" w:hAnsiTheme="majorHAnsi"/>
                <w:sz w:val="24"/>
                <w:szCs w:val="24"/>
              </w:rPr>
              <w:t>Actual cost of goods sold</w:t>
            </w:r>
          </w:p>
        </w:tc>
        <w:tc>
          <w:tcPr>
            <w:tcW w:w="126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470</w:t>
            </w:r>
          </w:p>
        </w:tc>
        <w:tc>
          <w:tcPr>
            <w:tcW w:w="117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550</w:t>
            </w:r>
          </w:p>
        </w:tc>
        <w:tc>
          <w:tcPr>
            <w:tcW w:w="1307"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720</w:t>
            </w:r>
          </w:p>
        </w:tc>
      </w:tr>
      <w:tr w:rsidR="00857B0B" w:rsidRPr="00E64D69" w:rsidTr="00202B43">
        <w:tc>
          <w:tcPr>
            <w:tcW w:w="5508" w:type="dxa"/>
          </w:tcPr>
          <w:p w:rsidR="00857B0B" w:rsidRPr="00E64D69" w:rsidRDefault="00857B0B" w:rsidP="00917DD0">
            <w:pPr>
              <w:rPr>
                <w:rFonts w:asciiTheme="majorHAnsi" w:hAnsiTheme="majorHAnsi"/>
                <w:sz w:val="24"/>
                <w:szCs w:val="24"/>
              </w:rPr>
            </w:pPr>
            <w:r w:rsidRPr="00E64D69">
              <w:rPr>
                <w:rFonts w:asciiTheme="majorHAnsi" w:hAnsiTheme="majorHAnsi"/>
                <w:sz w:val="24"/>
                <w:szCs w:val="24"/>
              </w:rPr>
              <w:t>Gross Profit</w:t>
            </w:r>
          </w:p>
        </w:tc>
        <w:tc>
          <w:tcPr>
            <w:tcW w:w="126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530</w:t>
            </w:r>
          </w:p>
        </w:tc>
        <w:tc>
          <w:tcPr>
            <w:tcW w:w="1170"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550</w:t>
            </w:r>
          </w:p>
        </w:tc>
        <w:tc>
          <w:tcPr>
            <w:tcW w:w="1307" w:type="dxa"/>
          </w:tcPr>
          <w:p w:rsidR="00857B0B" w:rsidRPr="00E64D69" w:rsidRDefault="00857B0B" w:rsidP="009E41B8">
            <w:pPr>
              <w:jc w:val="center"/>
              <w:rPr>
                <w:rFonts w:asciiTheme="majorHAnsi" w:hAnsiTheme="majorHAnsi"/>
                <w:sz w:val="24"/>
                <w:szCs w:val="24"/>
              </w:rPr>
            </w:pPr>
            <w:r w:rsidRPr="00E64D69">
              <w:rPr>
                <w:rFonts w:asciiTheme="majorHAnsi" w:hAnsiTheme="majorHAnsi"/>
                <w:sz w:val="24"/>
                <w:szCs w:val="24"/>
              </w:rPr>
              <w:t>480</w:t>
            </w:r>
          </w:p>
        </w:tc>
      </w:tr>
      <w:tr w:rsidR="00202B43" w:rsidRPr="00E64D69" w:rsidTr="00202B43">
        <w:tc>
          <w:tcPr>
            <w:tcW w:w="5508" w:type="dxa"/>
          </w:tcPr>
          <w:p w:rsidR="00202B43" w:rsidRPr="00E64D69" w:rsidRDefault="00202B43" w:rsidP="00917DD0">
            <w:pPr>
              <w:rPr>
                <w:rFonts w:asciiTheme="majorHAnsi" w:hAnsiTheme="majorHAnsi"/>
                <w:sz w:val="24"/>
                <w:szCs w:val="24"/>
              </w:rPr>
            </w:pPr>
            <w:r w:rsidRPr="00E64D69">
              <w:rPr>
                <w:rFonts w:asciiTheme="majorHAnsi" w:hAnsiTheme="majorHAnsi"/>
                <w:sz w:val="24"/>
                <w:szCs w:val="24"/>
              </w:rPr>
              <w:lastRenderedPageBreak/>
              <w:t>Less: Selling expenses</w:t>
            </w:r>
          </w:p>
        </w:tc>
        <w:tc>
          <w:tcPr>
            <w:tcW w:w="1260" w:type="dxa"/>
          </w:tcPr>
          <w:p w:rsidR="00202B43" w:rsidRPr="00E64D69" w:rsidRDefault="00202B43" w:rsidP="009E41B8">
            <w:pPr>
              <w:jc w:val="center"/>
              <w:rPr>
                <w:rFonts w:asciiTheme="majorHAnsi" w:hAnsiTheme="majorHAnsi"/>
                <w:sz w:val="24"/>
                <w:szCs w:val="24"/>
              </w:rPr>
            </w:pPr>
            <w:r w:rsidRPr="00E64D69">
              <w:rPr>
                <w:rFonts w:asciiTheme="majorHAnsi" w:hAnsiTheme="majorHAnsi"/>
                <w:sz w:val="24"/>
                <w:szCs w:val="24"/>
              </w:rPr>
              <w:t>490</w:t>
            </w:r>
          </w:p>
        </w:tc>
        <w:tc>
          <w:tcPr>
            <w:tcW w:w="1170" w:type="dxa"/>
          </w:tcPr>
          <w:p w:rsidR="00202B43" w:rsidRPr="00E64D69" w:rsidRDefault="00202B43" w:rsidP="009E41B8">
            <w:pPr>
              <w:jc w:val="center"/>
              <w:rPr>
                <w:rFonts w:asciiTheme="majorHAnsi" w:hAnsiTheme="majorHAnsi"/>
                <w:sz w:val="24"/>
                <w:szCs w:val="24"/>
              </w:rPr>
            </w:pPr>
            <w:r w:rsidRPr="00E64D69">
              <w:rPr>
                <w:rFonts w:asciiTheme="majorHAnsi" w:hAnsiTheme="majorHAnsi"/>
                <w:sz w:val="24"/>
                <w:szCs w:val="24"/>
              </w:rPr>
              <w:t>530</w:t>
            </w:r>
          </w:p>
        </w:tc>
        <w:tc>
          <w:tcPr>
            <w:tcW w:w="1307" w:type="dxa"/>
          </w:tcPr>
          <w:p w:rsidR="00202B43" w:rsidRPr="00E64D69" w:rsidRDefault="00202B43" w:rsidP="009E41B8">
            <w:pPr>
              <w:jc w:val="center"/>
              <w:rPr>
                <w:rFonts w:asciiTheme="majorHAnsi" w:hAnsiTheme="majorHAnsi"/>
                <w:sz w:val="24"/>
                <w:szCs w:val="24"/>
              </w:rPr>
            </w:pPr>
            <w:r w:rsidRPr="00E64D69">
              <w:rPr>
                <w:rFonts w:asciiTheme="majorHAnsi" w:hAnsiTheme="majorHAnsi"/>
                <w:sz w:val="24"/>
                <w:szCs w:val="24"/>
              </w:rPr>
              <w:t>570</w:t>
            </w:r>
          </w:p>
        </w:tc>
      </w:tr>
      <w:tr w:rsidR="00202B43" w:rsidRPr="00E64D69" w:rsidTr="00202B43">
        <w:tc>
          <w:tcPr>
            <w:tcW w:w="5508" w:type="dxa"/>
          </w:tcPr>
          <w:p w:rsidR="00202B43" w:rsidRPr="00E64D69" w:rsidRDefault="00202B43" w:rsidP="00917DD0">
            <w:pPr>
              <w:rPr>
                <w:rFonts w:asciiTheme="majorHAnsi" w:hAnsiTheme="majorHAnsi"/>
                <w:sz w:val="24"/>
                <w:szCs w:val="24"/>
              </w:rPr>
            </w:pPr>
            <w:r w:rsidRPr="00E64D69">
              <w:rPr>
                <w:rFonts w:asciiTheme="majorHAnsi" w:hAnsiTheme="majorHAnsi"/>
                <w:sz w:val="24"/>
                <w:szCs w:val="24"/>
              </w:rPr>
              <w:t>Profit/Loss</w:t>
            </w:r>
          </w:p>
        </w:tc>
        <w:tc>
          <w:tcPr>
            <w:tcW w:w="1260" w:type="dxa"/>
          </w:tcPr>
          <w:p w:rsidR="00202B43" w:rsidRPr="00E64D69" w:rsidRDefault="00202B43" w:rsidP="009E41B8">
            <w:pPr>
              <w:jc w:val="center"/>
              <w:rPr>
                <w:rFonts w:asciiTheme="majorHAnsi" w:hAnsiTheme="majorHAnsi"/>
                <w:sz w:val="24"/>
                <w:szCs w:val="24"/>
              </w:rPr>
            </w:pPr>
            <w:r w:rsidRPr="00E64D69">
              <w:rPr>
                <w:rFonts w:asciiTheme="majorHAnsi" w:hAnsiTheme="majorHAnsi"/>
                <w:sz w:val="24"/>
                <w:szCs w:val="24"/>
              </w:rPr>
              <w:t>(+)40</w:t>
            </w:r>
          </w:p>
        </w:tc>
        <w:tc>
          <w:tcPr>
            <w:tcW w:w="1170" w:type="dxa"/>
          </w:tcPr>
          <w:p w:rsidR="00202B43" w:rsidRPr="00E64D69" w:rsidRDefault="00202B43" w:rsidP="009E41B8">
            <w:pPr>
              <w:jc w:val="center"/>
              <w:rPr>
                <w:rFonts w:asciiTheme="majorHAnsi" w:hAnsiTheme="majorHAnsi"/>
                <w:sz w:val="24"/>
                <w:szCs w:val="24"/>
              </w:rPr>
            </w:pPr>
            <w:r w:rsidRPr="00E64D69">
              <w:rPr>
                <w:rFonts w:asciiTheme="majorHAnsi" w:hAnsiTheme="majorHAnsi"/>
                <w:sz w:val="24"/>
                <w:szCs w:val="24"/>
              </w:rPr>
              <w:t>(+)20</w:t>
            </w:r>
          </w:p>
        </w:tc>
        <w:tc>
          <w:tcPr>
            <w:tcW w:w="1307" w:type="dxa"/>
          </w:tcPr>
          <w:p w:rsidR="00202B43" w:rsidRPr="00E64D69" w:rsidRDefault="00202B43" w:rsidP="009E41B8">
            <w:pPr>
              <w:jc w:val="center"/>
              <w:rPr>
                <w:rFonts w:asciiTheme="majorHAnsi" w:hAnsiTheme="majorHAnsi"/>
                <w:sz w:val="24"/>
                <w:szCs w:val="24"/>
              </w:rPr>
            </w:pPr>
            <w:r w:rsidRPr="00E64D69">
              <w:rPr>
                <w:rFonts w:asciiTheme="majorHAnsi" w:hAnsiTheme="majorHAnsi"/>
                <w:sz w:val="24"/>
                <w:szCs w:val="24"/>
              </w:rPr>
              <w:t>(-)90</w:t>
            </w:r>
          </w:p>
        </w:tc>
      </w:tr>
    </w:tbl>
    <w:p w:rsidR="00345297" w:rsidRPr="00E64D69" w:rsidRDefault="00345297" w:rsidP="00345297">
      <w:pPr>
        <w:spacing w:after="0" w:line="240" w:lineRule="auto"/>
        <w:rPr>
          <w:rFonts w:asciiTheme="majorHAnsi" w:hAnsiTheme="majorHAnsi"/>
          <w:sz w:val="24"/>
          <w:szCs w:val="24"/>
        </w:rPr>
      </w:pPr>
    </w:p>
    <w:p w:rsidR="00345297" w:rsidRPr="00E64D69" w:rsidRDefault="00345297" w:rsidP="00852BA8">
      <w:pPr>
        <w:spacing w:after="0" w:line="240" w:lineRule="auto"/>
        <w:jc w:val="both"/>
        <w:rPr>
          <w:rFonts w:asciiTheme="majorHAnsi" w:hAnsiTheme="majorHAnsi"/>
          <w:sz w:val="24"/>
          <w:szCs w:val="24"/>
        </w:rPr>
      </w:pPr>
      <w:r w:rsidRPr="00E64D69">
        <w:rPr>
          <w:rFonts w:asciiTheme="majorHAnsi" w:hAnsiTheme="majorHAnsi"/>
          <w:sz w:val="24"/>
          <w:szCs w:val="24"/>
        </w:rPr>
        <w:t xml:space="preserve">Actual </w:t>
      </w:r>
      <w:proofErr w:type="gramStart"/>
      <w:r w:rsidRPr="00E64D69">
        <w:rPr>
          <w:rFonts w:asciiTheme="majorHAnsi" w:hAnsiTheme="majorHAnsi"/>
          <w:sz w:val="24"/>
          <w:szCs w:val="24"/>
        </w:rPr>
        <w:t>production for the last three years were</w:t>
      </w:r>
      <w:proofErr w:type="gramEnd"/>
      <w:r w:rsidRPr="00E64D69">
        <w:rPr>
          <w:rFonts w:asciiTheme="majorHAnsi" w:hAnsiTheme="majorHAnsi"/>
          <w:sz w:val="24"/>
          <w:szCs w:val="24"/>
        </w:rPr>
        <w:t xml:space="preserve"> 65000, 60,000 and 40,000 units </w:t>
      </w:r>
      <w:r w:rsidR="00202B43" w:rsidRPr="00E64D69">
        <w:rPr>
          <w:rFonts w:asciiTheme="majorHAnsi" w:hAnsiTheme="majorHAnsi"/>
          <w:sz w:val="24"/>
          <w:szCs w:val="24"/>
        </w:rPr>
        <w:t xml:space="preserve">respectively. </w:t>
      </w:r>
      <w:r w:rsidRPr="00E64D69">
        <w:rPr>
          <w:rFonts w:asciiTheme="majorHAnsi" w:hAnsiTheme="majorHAnsi"/>
          <w:sz w:val="24"/>
          <w:szCs w:val="24"/>
        </w:rPr>
        <w:t xml:space="preserve">5,000 units were </w:t>
      </w:r>
      <w:r w:rsidR="00852BA8" w:rsidRPr="00E64D69">
        <w:rPr>
          <w:rFonts w:asciiTheme="majorHAnsi" w:hAnsiTheme="majorHAnsi"/>
          <w:sz w:val="24"/>
          <w:szCs w:val="24"/>
        </w:rPr>
        <w:t>in stock at the beginning of 2,001-2,00</w:t>
      </w:r>
      <w:r w:rsidRPr="00E64D69">
        <w:rPr>
          <w:rFonts w:asciiTheme="majorHAnsi" w:hAnsiTheme="majorHAnsi"/>
          <w:sz w:val="24"/>
          <w:szCs w:val="24"/>
        </w:rPr>
        <w:t>2. Fixed manufacturing overheads are applied to production based on planned activity of 60,000 units every yea</w:t>
      </w:r>
      <w:r w:rsidR="00857B0B" w:rsidRPr="00E64D69">
        <w:rPr>
          <w:rFonts w:asciiTheme="majorHAnsi" w:hAnsiTheme="majorHAnsi"/>
          <w:sz w:val="24"/>
          <w:szCs w:val="24"/>
        </w:rPr>
        <w:t xml:space="preserve">r. </w:t>
      </w:r>
      <w:r w:rsidR="00852BA8" w:rsidRPr="00E64D69">
        <w:rPr>
          <w:rFonts w:asciiTheme="majorHAnsi" w:hAnsiTheme="majorHAnsi"/>
          <w:sz w:val="24"/>
          <w:szCs w:val="24"/>
        </w:rPr>
        <w:t xml:space="preserve">  </w:t>
      </w:r>
      <w:r w:rsidR="00857B0B" w:rsidRPr="00E64D69">
        <w:rPr>
          <w:rFonts w:asciiTheme="majorHAnsi" w:hAnsiTheme="majorHAnsi"/>
          <w:b/>
          <w:sz w:val="24"/>
          <w:szCs w:val="24"/>
        </w:rPr>
        <w:t>(CA F</w:t>
      </w:r>
      <w:r w:rsidR="00DE0D74" w:rsidRPr="00E64D69">
        <w:rPr>
          <w:rFonts w:asciiTheme="majorHAnsi" w:hAnsiTheme="majorHAnsi"/>
          <w:b/>
          <w:sz w:val="24"/>
          <w:szCs w:val="24"/>
        </w:rPr>
        <w:t>inal</w:t>
      </w:r>
      <w:r w:rsidR="00857B0B" w:rsidRPr="00E64D69">
        <w:rPr>
          <w:rFonts w:asciiTheme="majorHAnsi" w:hAnsiTheme="majorHAnsi"/>
          <w:b/>
          <w:sz w:val="24"/>
          <w:szCs w:val="24"/>
        </w:rPr>
        <w:t xml:space="preserve"> </w:t>
      </w:r>
      <w:r w:rsidRPr="00E64D69">
        <w:rPr>
          <w:rFonts w:asciiTheme="majorHAnsi" w:hAnsiTheme="majorHAnsi"/>
          <w:b/>
          <w:sz w:val="24"/>
          <w:szCs w:val="24"/>
        </w:rPr>
        <w:t>May 1994)</w:t>
      </w:r>
    </w:p>
    <w:p w:rsidR="00202B43" w:rsidRPr="00E64D69" w:rsidRDefault="00202B43" w:rsidP="00345297">
      <w:pPr>
        <w:spacing w:after="0" w:line="240" w:lineRule="auto"/>
        <w:rPr>
          <w:rFonts w:asciiTheme="majorHAnsi" w:hAnsiTheme="majorHAnsi"/>
          <w:sz w:val="24"/>
          <w:szCs w:val="24"/>
        </w:rPr>
      </w:pPr>
    </w:p>
    <w:p w:rsidR="00200C5D" w:rsidRPr="00E64D69" w:rsidRDefault="003907CD" w:rsidP="00345297">
      <w:pPr>
        <w:spacing w:after="0" w:line="240" w:lineRule="auto"/>
        <w:rPr>
          <w:rFonts w:asciiTheme="majorHAnsi" w:hAnsiTheme="majorHAnsi"/>
          <w:b/>
          <w:sz w:val="24"/>
          <w:szCs w:val="24"/>
        </w:rPr>
      </w:pPr>
      <w:r w:rsidRPr="00E64D69">
        <w:rPr>
          <w:rFonts w:asciiTheme="majorHAnsi" w:hAnsiTheme="majorHAnsi"/>
          <w:b/>
          <w:sz w:val="24"/>
          <w:szCs w:val="24"/>
        </w:rPr>
        <w:t>Answer</w:t>
      </w:r>
    </w:p>
    <w:p w:rsidR="003907CD" w:rsidRPr="00E64D69" w:rsidRDefault="00852BA8" w:rsidP="00345297">
      <w:pPr>
        <w:spacing w:after="0" w:line="240" w:lineRule="auto"/>
        <w:rPr>
          <w:rFonts w:asciiTheme="majorHAnsi" w:hAnsiTheme="majorHAnsi"/>
          <w:b/>
          <w:sz w:val="24"/>
          <w:szCs w:val="24"/>
        </w:rPr>
      </w:pPr>
      <w:r w:rsidRPr="00E64D69">
        <w:rPr>
          <w:rFonts w:asciiTheme="majorHAnsi" w:hAnsiTheme="majorHAnsi"/>
          <w:b/>
          <w:sz w:val="24"/>
          <w:szCs w:val="24"/>
        </w:rPr>
        <w:t>Working notes:</w:t>
      </w:r>
    </w:p>
    <w:p w:rsidR="00852BA8" w:rsidRPr="00E64D69" w:rsidRDefault="00852BA8" w:rsidP="00346416">
      <w:pPr>
        <w:pStyle w:val="ListParagraph"/>
        <w:numPr>
          <w:ilvl w:val="0"/>
          <w:numId w:val="15"/>
        </w:numPr>
        <w:pBdr>
          <w:top w:val="single" w:sz="4" w:space="1" w:color="auto"/>
          <w:left w:val="single" w:sz="4" w:space="21"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Variable Production Cost per unit  = 260000/65000 = 4</w:t>
      </w:r>
    </w:p>
    <w:p w:rsidR="00852BA8" w:rsidRPr="00E64D69" w:rsidRDefault="00852BA8" w:rsidP="00346416">
      <w:pPr>
        <w:pStyle w:val="ListParagraph"/>
        <w:numPr>
          <w:ilvl w:val="0"/>
          <w:numId w:val="15"/>
        </w:numPr>
        <w:pBdr>
          <w:top w:val="single" w:sz="4" w:space="1" w:color="auto"/>
          <w:left w:val="single" w:sz="4" w:space="21"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Variable Production Cost per unit  = 240000/60,000 = 4</w:t>
      </w:r>
    </w:p>
    <w:p w:rsidR="00852BA8" w:rsidRPr="00E64D69" w:rsidRDefault="00852BA8" w:rsidP="00346416">
      <w:pPr>
        <w:pStyle w:val="ListParagraph"/>
        <w:numPr>
          <w:ilvl w:val="0"/>
          <w:numId w:val="15"/>
        </w:numPr>
        <w:pBdr>
          <w:top w:val="single" w:sz="4" w:space="1" w:color="auto"/>
          <w:left w:val="single" w:sz="4" w:space="21"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Variable Production Cost per unit  = 160000/40,000 = 4</w:t>
      </w:r>
    </w:p>
    <w:p w:rsidR="00852BA8" w:rsidRPr="00E64D69" w:rsidRDefault="00852BA8" w:rsidP="00852BA8">
      <w:pPr>
        <w:spacing w:after="0" w:line="240" w:lineRule="auto"/>
        <w:rPr>
          <w:rFonts w:asciiTheme="majorHAnsi" w:hAnsiTheme="majorHAnsi"/>
          <w:b/>
          <w:sz w:val="24"/>
          <w:szCs w:val="24"/>
        </w:rPr>
      </w:pPr>
    </w:p>
    <w:tbl>
      <w:tblPr>
        <w:tblStyle w:val="TableGrid"/>
        <w:tblW w:w="0" w:type="auto"/>
        <w:tblLook w:val="04A0"/>
      </w:tblPr>
      <w:tblGrid>
        <w:gridCol w:w="1159"/>
        <w:gridCol w:w="2821"/>
        <w:gridCol w:w="2798"/>
        <w:gridCol w:w="2798"/>
      </w:tblGrid>
      <w:tr w:rsidR="00346416" w:rsidRPr="00E64D69" w:rsidTr="00346416">
        <w:tc>
          <w:tcPr>
            <w:tcW w:w="1242" w:type="dxa"/>
          </w:tcPr>
          <w:p w:rsidR="00346416" w:rsidRPr="00E64D69" w:rsidRDefault="00346416" w:rsidP="00345297">
            <w:pPr>
              <w:rPr>
                <w:rFonts w:asciiTheme="majorHAnsi" w:hAnsiTheme="majorHAnsi"/>
                <w:b/>
                <w:sz w:val="24"/>
                <w:szCs w:val="24"/>
              </w:rPr>
            </w:pPr>
          </w:p>
        </w:tc>
        <w:tc>
          <w:tcPr>
            <w:tcW w:w="2826" w:type="dxa"/>
          </w:tcPr>
          <w:p w:rsidR="00346416" w:rsidRPr="00E64D69" w:rsidRDefault="00346416" w:rsidP="00A521C4">
            <w:pPr>
              <w:jc w:val="center"/>
              <w:rPr>
                <w:rFonts w:asciiTheme="majorHAnsi" w:hAnsiTheme="majorHAnsi"/>
                <w:sz w:val="24"/>
                <w:szCs w:val="24"/>
              </w:rPr>
            </w:pPr>
            <w:r w:rsidRPr="00E64D69">
              <w:rPr>
                <w:rFonts w:asciiTheme="majorHAnsi" w:hAnsiTheme="majorHAnsi"/>
                <w:sz w:val="24"/>
                <w:szCs w:val="24"/>
              </w:rPr>
              <w:t>2001-02</w:t>
            </w:r>
          </w:p>
        </w:tc>
        <w:tc>
          <w:tcPr>
            <w:tcW w:w="2798" w:type="dxa"/>
          </w:tcPr>
          <w:p w:rsidR="00346416" w:rsidRPr="00E64D69" w:rsidRDefault="00346416" w:rsidP="00A521C4">
            <w:pPr>
              <w:jc w:val="center"/>
              <w:rPr>
                <w:rFonts w:asciiTheme="majorHAnsi" w:hAnsiTheme="majorHAnsi"/>
                <w:sz w:val="24"/>
                <w:szCs w:val="24"/>
              </w:rPr>
            </w:pPr>
            <w:r w:rsidRPr="00E64D69">
              <w:rPr>
                <w:rFonts w:asciiTheme="majorHAnsi" w:hAnsiTheme="majorHAnsi"/>
                <w:sz w:val="24"/>
                <w:szCs w:val="24"/>
              </w:rPr>
              <w:t>2002-03</w:t>
            </w:r>
          </w:p>
        </w:tc>
        <w:tc>
          <w:tcPr>
            <w:tcW w:w="2710" w:type="dxa"/>
          </w:tcPr>
          <w:p w:rsidR="00346416" w:rsidRPr="00E64D69" w:rsidRDefault="00346416" w:rsidP="00A521C4">
            <w:pPr>
              <w:jc w:val="center"/>
              <w:rPr>
                <w:rFonts w:asciiTheme="majorHAnsi" w:hAnsiTheme="majorHAnsi"/>
                <w:sz w:val="24"/>
                <w:szCs w:val="24"/>
              </w:rPr>
            </w:pPr>
            <w:r w:rsidRPr="00E64D69">
              <w:rPr>
                <w:rFonts w:asciiTheme="majorHAnsi" w:hAnsiTheme="majorHAnsi"/>
                <w:sz w:val="24"/>
                <w:szCs w:val="24"/>
              </w:rPr>
              <w:t>2003-04</w:t>
            </w:r>
          </w:p>
        </w:tc>
      </w:tr>
      <w:tr w:rsidR="00346416" w:rsidRPr="00E64D69" w:rsidTr="00346416">
        <w:tc>
          <w:tcPr>
            <w:tcW w:w="1242" w:type="dxa"/>
          </w:tcPr>
          <w:p w:rsidR="00346416" w:rsidRPr="00E64D69" w:rsidRDefault="00346416" w:rsidP="00345297">
            <w:pPr>
              <w:rPr>
                <w:rFonts w:asciiTheme="majorHAnsi" w:hAnsiTheme="majorHAnsi"/>
                <w:sz w:val="24"/>
                <w:szCs w:val="24"/>
              </w:rPr>
            </w:pPr>
            <w:r w:rsidRPr="00E64D69">
              <w:rPr>
                <w:rFonts w:asciiTheme="majorHAnsi" w:hAnsiTheme="majorHAnsi"/>
                <w:sz w:val="24"/>
                <w:szCs w:val="24"/>
              </w:rPr>
              <w:t>Sale units</w:t>
            </w:r>
          </w:p>
        </w:tc>
        <w:tc>
          <w:tcPr>
            <w:tcW w:w="2826" w:type="dxa"/>
          </w:tcPr>
          <w:p w:rsidR="00346416" w:rsidRPr="00E64D69" w:rsidRDefault="00346416" w:rsidP="00345297">
            <w:pPr>
              <w:rPr>
                <w:rFonts w:asciiTheme="majorHAnsi" w:hAnsiTheme="majorHAnsi"/>
                <w:sz w:val="24"/>
                <w:szCs w:val="24"/>
              </w:rPr>
            </w:pPr>
            <w:r w:rsidRPr="00E64D69">
              <w:rPr>
                <w:rFonts w:asciiTheme="majorHAnsi" w:hAnsiTheme="majorHAnsi"/>
                <w:sz w:val="24"/>
                <w:szCs w:val="24"/>
              </w:rPr>
              <w:t>Rs.1000thousands/Rs.20</w:t>
            </w:r>
          </w:p>
          <w:p w:rsidR="00346416" w:rsidRPr="00E64D69" w:rsidRDefault="00346416" w:rsidP="00345297">
            <w:pPr>
              <w:rPr>
                <w:rFonts w:asciiTheme="majorHAnsi" w:hAnsiTheme="majorHAnsi"/>
                <w:sz w:val="24"/>
                <w:szCs w:val="24"/>
              </w:rPr>
            </w:pPr>
            <w:r w:rsidRPr="00E64D69">
              <w:rPr>
                <w:rFonts w:asciiTheme="majorHAnsi" w:hAnsiTheme="majorHAnsi"/>
                <w:sz w:val="24"/>
                <w:szCs w:val="24"/>
              </w:rPr>
              <w:t>= 50,000 units</w:t>
            </w:r>
          </w:p>
        </w:tc>
        <w:tc>
          <w:tcPr>
            <w:tcW w:w="2798" w:type="dxa"/>
          </w:tcPr>
          <w:p w:rsidR="00346416" w:rsidRPr="00E64D69" w:rsidRDefault="00346416" w:rsidP="00346416">
            <w:pPr>
              <w:rPr>
                <w:rFonts w:asciiTheme="majorHAnsi" w:hAnsiTheme="majorHAnsi"/>
                <w:sz w:val="24"/>
                <w:szCs w:val="24"/>
              </w:rPr>
            </w:pPr>
            <w:r w:rsidRPr="00E64D69">
              <w:rPr>
                <w:rFonts w:asciiTheme="majorHAnsi" w:hAnsiTheme="majorHAnsi"/>
                <w:sz w:val="24"/>
                <w:szCs w:val="24"/>
              </w:rPr>
              <w:t>Rs.1100thousands/Rs.20</w:t>
            </w:r>
          </w:p>
          <w:p w:rsidR="00346416" w:rsidRPr="00E64D69" w:rsidRDefault="00346416" w:rsidP="00346416">
            <w:pPr>
              <w:rPr>
                <w:rFonts w:asciiTheme="majorHAnsi" w:hAnsiTheme="majorHAnsi"/>
                <w:b/>
                <w:sz w:val="24"/>
                <w:szCs w:val="24"/>
              </w:rPr>
            </w:pPr>
            <w:r w:rsidRPr="00E64D69">
              <w:rPr>
                <w:rFonts w:asciiTheme="majorHAnsi" w:hAnsiTheme="majorHAnsi"/>
                <w:sz w:val="24"/>
                <w:szCs w:val="24"/>
              </w:rPr>
              <w:t>= 55,000 units</w:t>
            </w:r>
          </w:p>
        </w:tc>
        <w:tc>
          <w:tcPr>
            <w:tcW w:w="2710" w:type="dxa"/>
          </w:tcPr>
          <w:p w:rsidR="00346416" w:rsidRPr="00E64D69" w:rsidRDefault="00346416" w:rsidP="00346416">
            <w:pPr>
              <w:rPr>
                <w:rFonts w:asciiTheme="majorHAnsi" w:hAnsiTheme="majorHAnsi"/>
                <w:sz w:val="24"/>
                <w:szCs w:val="24"/>
              </w:rPr>
            </w:pPr>
            <w:r w:rsidRPr="00E64D69">
              <w:rPr>
                <w:rFonts w:asciiTheme="majorHAnsi" w:hAnsiTheme="majorHAnsi"/>
                <w:sz w:val="24"/>
                <w:szCs w:val="24"/>
              </w:rPr>
              <w:t>Rs.1200thousands/Rs.20</w:t>
            </w:r>
          </w:p>
          <w:p w:rsidR="00346416" w:rsidRPr="00E64D69" w:rsidRDefault="00346416" w:rsidP="00346416">
            <w:pPr>
              <w:rPr>
                <w:rFonts w:asciiTheme="majorHAnsi" w:hAnsiTheme="majorHAnsi"/>
                <w:b/>
                <w:sz w:val="24"/>
                <w:szCs w:val="24"/>
              </w:rPr>
            </w:pPr>
            <w:r w:rsidRPr="00E64D69">
              <w:rPr>
                <w:rFonts w:asciiTheme="majorHAnsi" w:hAnsiTheme="majorHAnsi"/>
                <w:sz w:val="24"/>
                <w:szCs w:val="24"/>
              </w:rPr>
              <w:t>= 60,000 units</w:t>
            </w:r>
          </w:p>
        </w:tc>
      </w:tr>
    </w:tbl>
    <w:p w:rsidR="00346416" w:rsidRPr="00E64D69" w:rsidRDefault="00346416" w:rsidP="00345297">
      <w:pPr>
        <w:spacing w:after="0" w:line="240" w:lineRule="auto"/>
        <w:rPr>
          <w:rFonts w:asciiTheme="majorHAnsi" w:hAnsiTheme="majorHAnsi"/>
          <w:b/>
          <w:sz w:val="24"/>
          <w:szCs w:val="24"/>
        </w:rPr>
      </w:pPr>
    </w:p>
    <w:p w:rsidR="00852BA8" w:rsidRPr="00E64D69" w:rsidRDefault="000D5A6A" w:rsidP="00346416">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Sales 50</w:t>
      </w:r>
      <w:r w:rsidR="00852BA8" w:rsidRPr="00E64D69">
        <w:rPr>
          <w:rFonts w:asciiTheme="majorHAnsi" w:hAnsiTheme="majorHAnsi"/>
          <w:sz w:val="24"/>
          <w:szCs w:val="24"/>
        </w:rPr>
        <w:t xml:space="preserve">000 </w:t>
      </w:r>
      <w:proofErr w:type="gramStart"/>
      <w:r w:rsidR="00852BA8" w:rsidRPr="00E64D69">
        <w:rPr>
          <w:rFonts w:asciiTheme="majorHAnsi" w:hAnsiTheme="majorHAnsi"/>
          <w:sz w:val="24"/>
          <w:szCs w:val="24"/>
        </w:rPr>
        <w:t>units :</w:t>
      </w:r>
      <w:proofErr w:type="gramEnd"/>
      <w:r w:rsidR="00852BA8" w:rsidRPr="00E64D69">
        <w:rPr>
          <w:rFonts w:asciiTheme="majorHAnsi" w:hAnsiTheme="majorHAnsi"/>
          <w:sz w:val="24"/>
          <w:szCs w:val="24"/>
        </w:rPr>
        <w:t xml:space="preserve"> Selling Overheads Rs.4,90,000</w:t>
      </w:r>
    </w:p>
    <w:p w:rsidR="00852BA8" w:rsidRPr="00E64D69" w:rsidRDefault="000D5A6A" w:rsidP="00346416">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Sales 550</w:t>
      </w:r>
      <w:r w:rsidR="00852BA8" w:rsidRPr="00E64D69">
        <w:rPr>
          <w:rFonts w:asciiTheme="majorHAnsi" w:hAnsiTheme="majorHAnsi"/>
          <w:sz w:val="24"/>
          <w:szCs w:val="24"/>
        </w:rPr>
        <w:t xml:space="preserve">00 </w:t>
      </w:r>
      <w:r w:rsidR="00346416" w:rsidRPr="00E64D69">
        <w:rPr>
          <w:rFonts w:asciiTheme="majorHAnsi" w:hAnsiTheme="majorHAnsi"/>
          <w:sz w:val="24"/>
          <w:szCs w:val="24"/>
        </w:rPr>
        <w:t>units:</w:t>
      </w:r>
      <w:r w:rsidR="00852BA8" w:rsidRPr="00E64D69">
        <w:rPr>
          <w:rFonts w:asciiTheme="majorHAnsi" w:hAnsiTheme="majorHAnsi"/>
          <w:sz w:val="24"/>
          <w:szCs w:val="24"/>
        </w:rPr>
        <w:t xml:space="preserve"> Selling Overheads Rs.5</w:t>
      </w:r>
      <w:proofErr w:type="gramStart"/>
      <w:r w:rsidR="00852BA8" w:rsidRPr="00E64D69">
        <w:rPr>
          <w:rFonts w:asciiTheme="majorHAnsi" w:hAnsiTheme="majorHAnsi"/>
          <w:sz w:val="24"/>
          <w:szCs w:val="24"/>
        </w:rPr>
        <w:t>,30,000</w:t>
      </w:r>
      <w:proofErr w:type="gramEnd"/>
    </w:p>
    <w:p w:rsidR="00346416" w:rsidRPr="00E64D69" w:rsidRDefault="00346416" w:rsidP="00346416">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Sales 60000 units: Selling Overheads Rs.5</w:t>
      </w:r>
      <w:proofErr w:type="gramStart"/>
      <w:r w:rsidRPr="00E64D69">
        <w:rPr>
          <w:rFonts w:asciiTheme="majorHAnsi" w:hAnsiTheme="majorHAnsi"/>
          <w:sz w:val="24"/>
          <w:szCs w:val="24"/>
        </w:rPr>
        <w:t>,70,000</w:t>
      </w:r>
      <w:proofErr w:type="gramEnd"/>
    </w:p>
    <w:p w:rsidR="00852BA8" w:rsidRPr="00E64D69" w:rsidRDefault="00852BA8" w:rsidP="00346416">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Variable selling overheads for </w:t>
      </w:r>
      <w:r w:rsidR="000D5A6A" w:rsidRPr="00E64D69">
        <w:rPr>
          <w:rFonts w:asciiTheme="majorHAnsi" w:hAnsiTheme="majorHAnsi"/>
          <w:sz w:val="24"/>
          <w:szCs w:val="24"/>
        </w:rPr>
        <w:t>5000 units = Rs.40</w:t>
      </w:r>
      <w:proofErr w:type="gramStart"/>
      <w:r w:rsidR="000D5A6A" w:rsidRPr="00E64D69">
        <w:rPr>
          <w:rFonts w:asciiTheme="majorHAnsi" w:hAnsiTheme="majorHAnsi"/>
          <w:sz w:val="24"/>
          <w:szCs w:val="24"/>
        </w:rPr>
        <w:t>,000</w:t>
      </w:r>
      <w:proofErr w:type="gramEnd"/>
    </w:p>
    <w:p w:rsidR="00852BA8" w:rsidRPr="00E64D69" w:rsidRDefault="000D5A6A" w:rsidP="00346416">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Variable se</w:t>
      </w:r>
      <w:r w:rsidR="00346416" w:rsidRPr="00E64D69">
        <w:rPr>
          <w:rFonts w:asciiTheme="majorHAnsi" w:hAnsiTheme="majorHAnsi"/>
          <w:sz w:val="24"/>
          <w:szCs w:val="24"/>
        </w:rPr>
        <w:t>ll</w:t>
      </w:r>
      <w:r w:rsidRPr="00E64D69">
        <w:rPr>
          <w:rFonts w:asciiTheme="majorHAnsi" w:hAnsiTheme="majorHAnsi"/>
          <w:sz w:val="24"/>
          <w:szCs w:val="24"/>
        </w:rPr>
        <w:t>ing overhe</w:t>
      </w:r>
      <w:r w:rsidR="00346416" w:rsidRPr="00E64D69">
        <w:rPr>
          <w:rFonts w:asciiTheme="majorHAnsi" w:hAnsiTheme="majorHAnsi"/>
          <w:sz w:val="24"/>
          <w:szCs w:val="24"/>
        </w:rPr>
        <w:t>a</w:t>
      </w:r>
      <w:r w:rsidRPr="00E64D69">
        <w:rPr>
          <w:rFonts w:asciiTheme="majorHAnsi" w:hAnsiTheme="majorHAnsi"/>
          <w:sz w:val="24"/>
          <w:szCs w:val="24"/>
        </w:rPr>
        <w:t>ds</w:t>
      </w:r>
      <w:r w:rsidR="00346416" w:rsidRPr="00E64D69">
        <w:rPr>
          <w:rFonts w:asciiTheme="majorHAnsi" w:hAnsiTheme="majorHAnsi"/>
          <w:sz w:val="24"/>
          <w:szCs w:val="24"/>
        </w:rPr>
        <w:t xml:space="preserve"> per unit = Rs.8</w:t>
      </w:r>
    </w:p>
    <w:p w:rsidR="00346416" w:rsidRPr="00E64D69" w:rsidRDefault="00346416" w:rsidP="00346416">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Fixed selling </w:t>
      </w:r>
      <w:proofErr w:type="gramStart"/>
      <w:r w:rsidRPr="00E64D69">
        <w:rPr>
          <w:rFonts w:asciiTheme="majorHAnsi" w:hAnsiTheme="majorHAnsi"/>
          <w:sz w:val="24"/>
          <w:szCs w:val="24"/>
        </w:rPr>
        <w:t>overheads(</w:t>
      </w:r>
      <w:proofErr w:type="gramEnd"/>
      <w:r w:rsidRPr="00E64D69">
        <w:rPr>
          <w:rFonts w:asciiTheme="majorHAnsi" w:hAnsiTheme="majorHAnsi"/>
          <w:sz w:val="24"/>
          <w:szCs w:val="24"/>
        </w:rPr>
        <w:t xml:space="preserve">2001 – 2002) = total Selling overheads – variable selling overheads  </w:t>
      </w:r>
    </w:p>
    <w:p w:rsidR="00346416" w:rsidRPr="00E64D69" w:rsidRDefault="00346416" w:rsidP="00346416">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 490000 – 4</w:t>
      </w:r>
      <w:proofErr w:type="gramStart"/>
      <w:r w:rsidRPr="00E64D69">
        <w:rPr>
          <w:rFonts w:asciiTheme="majorHAnsi" w:hAnsiTheme="majorHAnsi"/>
          <w:sz w:val="24"/>
          <w:szCs w:val="24"/>
        </w:rPr>
        <w:t>,00,000</w:t>
      </w:r>
      <w:proofErr w:type="gramEnd"/>
      <w:r w:rsidRPr="00E64D69">
        <w:rPr>
          <w:rFonts w:asciiTheme="majorHAnsi" w:hAnsiTheme="majorHAnsi"/>
          <w:sz w:val="24"/>
          <w:szCs w:val="24"/>
        </w:rPr>
        <w:t xml:space="preserve"> = 90,000</w:t>
      </w:r>
    </w:p>
    <w:p w:rsidR="0059154E" w:rsidRPr="00E64D69" w:rsidRDefault="0059154E" w:rsidP="00345297">
      <w:pPr>
        <w:spacing w:after="0" w:line="240" w:lineRule="auto"/>
        <w:rPr>
          <w:rFonts w:asciiTheme="majorHAnsi" w:hAnsiTheme="majorHAnsi"/>
          <w:sz w:val="24"/>
          <w:szCs w:val="24"/>
        </w:rPr>
      </w:pPr>
    </w:p>
    <w:p w:rsidR="0059154E" w:rsidRPr="00E64D69" w:rsidRDefault="0059154E" w:rsidP="00345297">
      <w:pPr>
        <w:spacing w:after="0" w:line="240" w:lineRule="auto"/>
        <w:rPr>
          <w:rFonts w:asciiTheme="majorHAnsi" w:hAnsiTheme="majorHAnsi"/>
          <w:b/>
          <w:sz w:val="24"/>
          <w:szCs w:val="24"/>
        </w:rPr>
      </w:pPr>
      <w:r w:rsidRPr="00E64D69">
        <w:rPr>
          <w:rFonts w:asciiTheme="majorHAnsi" w:hAnsiTheme="majorHAnsi"/>
          <w:b/>
          <w:sz w:val="24"/>
          <w:szCs w:val="24"/>
        </w:rPr>
        <w:t>Main Answer</w:t>
      </w:r>
    </w:p>
    <w:p w:rsidR="00852BA8" w:rsidRPr="00E64D69" w:rsidRDefault="003907CD" w:rsidP="00345297">
      <w:pPr>
        <w:spacing w:after="0" w:line="240" w:lineRule="auto"/>
        <w:rPr>
          <w:rFonts w:asciiTheme="majorHAnsi" w:hAnsiTheme="majorHAnsi"/>
          <w:sz w:val="24"/>
          <w:szCs w:val="24"/>
        </w:rPr>
      </w:pPr>
      <w:r w:rsidRPr="00E64D69">
        <w:rPr>
          <w:rFonts w:asciiTheme="majorHAnsi" w:hAnsiTheme="majorHAnsi"/>
          <w:sz w:val="24"/>
          <w:szCs w:val="24"/>
        </w:rPr>
        <w:t>The given Profit and Loss Statement has been prepared under absorption costing. Under this approach, profit does not vary with the sales. It is the</w:t>
      </w:r>
      <w:r w:rsidR="00852BA8" w:rsidRPr="00E64D69">
        <w:rPr>
          <w:rFonts w:asciiTheme="majorHAnsi" w:hAnsiTheme="majorHAnsi"/>
          <w:sz w:val="24"/>
          <w:szCs w:val="24"/>
        </w:rPr>
        <w:t xml:space="preserve"> variable costing approach under which profit vary with sales.</w:t>
      </w:r>
    </w:p>
    <w:p w:rsidR="00852BA8" w:rsidRPr="00E64D69" w:rsidRDefault="00852BA8" w:rsidP="00345297">
      <w:pPr>
        <w:spacing w:after="0" w:line="240" w:lineRule="auto"/>
        <w:rPr>
          <w:rFonts w:asciiTheme="majorHAnsi" w:hAnsiTheme="majorHAnsi"/>
          <w:sz w:val="24"/>
          <w:szCs w:val="24"/>
        </w:rPr>
      </w:pPr>
    </w:p>
    <w:p w:rsidR="003907CD" w:rsidRPr="00E64D69" w:rsidRDefault="00852BA8" w:rsidP="00345297">
      <w:pPr>
        <w:spacing w:after="0" w:line="240" w:lineRule="auto"/>
        <w:rPr>
          <w:rFonts w:asciiTheme="majorHAnsi" w:hAnsiTheme="majorHAnsi"/>
          <w:sz w:val="24"/>
          <w:szCs w:val="24"/>
        </w:rPr>
      </w:pPr>
      <w:r w:rsidRPr="00E64D69">
        <w:rPr>
          <w:rFonts w:asciiTheme="majorHAnsi" w:hAnsiTheme="majorHAnsi"/>
          <w:sz w:val="24"/>
          <w:szCs w:val="24"/>
        </w:rPr>
        <w:t xml:space="preserve">Statement </w:t>
      </w:r>
      <w:proofErr w:type="gramStart"/>
      <w:r w:rsidRPr="00E64D69">
        <w:rPr>
          <w:rFonts w:asciiTheme="majorHAnsi" w:hAnsiTheme="majorHAnsi"/>
          <w:sz w:val="24"/>
          <w:szCs w:val="24"/>
        </w:rPr>
        <w:t xml:space="preserve">showing </w:t>
      </w:r>
      <w:r w:rsidR="003907CD" w:rsidRPr="00E64D69">
        <w:rPr>
          <w:rFonts w:asciiTheme="majorHAnsi" w:hAnsiTheme="majorHAnsi"/>
          <w:sz w:val="24"/>
          <w:szCs w:val="24"/>
        </w:rPr>
        <w:t xml:space="preserve"> </w:t>
      </w:r>
      <w:r w:rsidRPr="00E64D69">
        <w:rPr>
          <w:rFonts w:asciiTheme="majorHAnsi" w:hAnsiTheme="majorHAnsi"/>
          <w:sz w:val="24"/>
          <w:szCs w:val="24"/>
        </w:rPr>
        <w:t>Profit</w:t>
      </w:r>
      <w:proofErr w:type="gramEnd"/>
      <w:r w:rsidRPr="00E64D69">
        <w:rPr>
          <w:rFonts w:asciiTheme="majorHAnsi" w:hAnsiTheme="majorHAnsi"/>
          <w:sz w:val="24"/>
          <w:szCs w:val="24"/>
        </w:rPr>
        <w:t xml:space="preserve"> for each of three years under variable costing approach</w:t>
      </w:r>
    </w:p>
    <w:tbl>
      <w:tblPr>
        <w:tblStyle w:val="TableGrid"/>
        <w:tblW w:w="0" w:type="auto"/>
        <w:tblLook w:val="04A0"/>
      </w:tblPr>
      <w:tblGrid>
        <w:gridCol w:w="4068"/>
        <w:gridCol w:w="2160"/>
        <w:gridCol w:w="1800"/>
        <w:gridCol w:w="1548"/>
      </w:tblGrid>
      <w:tr w:rsidR="00852BA8" w:rsidRPr="00E64D69" w:rsidTr="00A521C4">
        <w:tc>
          <w:tcPr>
            <w:tcW w:w="4068" w:type="dxa"/>
          </w:tcPr>
          <w:p w:rsidR="00852BA8" w:rsidRPr="00E64D69" w:rsidRDefault="00852BA8" w:rsidP="00345297">
            <w:pPr>
              <w:rPr>
                <w:rFonts w:asciiTheme="majorHAnsi" w:hAnsiTheme="majorHAnsi"/>
                <w:sz w:val="24"/>
                <w:szCs w:val="24"/>
              </w:rPr>
            </w:pPr>
          </w:p>
        </w:tc>
        <w:tc>
          <w:tcPr>
            <w:tcW w:w="5508" w:type="dxa"/>
            <w:gridSpan w:val="3"/>
          </w:tcPr>
          <w:p w:rsidR="00852BA8" w:rsidRPr="00E64D69" w:rsidRDefault="00852BA8" w:rsidP="00A521C4">
            <w:pPr>
              <w:jc w:val="center"/>
              <w:rPr>
                <w:rFonts w:asciiTheme="majorHAnsi" w:hAnsiTheme="majorHAnsi"/>
                <w:sz w:val="24"/>
                <w:szCs w:val="24"/>
              </w:rPr>
            </w:pPr>
            <w:r w:rsidRPr="00E64D69">
              <w:rPr>
                <w:rFonts w:asciiTheme="majorHAnsi" w:hAnsiTheme="majorHAnsi"/>
                <w:sz w:val="24"/>
                <w:szCs w:val="24"/>
              </w:rPr>
              <w:t>(Rs. ‘000’)</w:t>
            </w:r>
          </w:p>
        </w:tc>
      </w:tr>
      <w:tr w:rsidR="00852BA8" w:rsidRPr="00E64D69" w:rsidTr="00852BA8">
        <w:tc>
          <w:tcPr>
            <w:tcW w:w="4068" w:type="dxa"/>
          </w:tcPr>
          <w:p w:rsidR="00852BA8" w:rsidRPr="00E64D69" w:rsidRDefault="00852BA8" w:rsidP="00345297">
            <w:pPr>
              <w:rPr>
                <w:rFonts w:asciiTheme="majorHAnsi" w:hAnsiTheme="majorHAnsi"/>
                <w:sz w:val="24"/>
                <w:szCs w:val="24"/>
              </w:rPr>
            </w:pPr>
          </w:p>
        </w:tc>
        <w:tc>
          <w:tcPr>
            <w:tcW w:w="2160" w:type="dxa"/>
          </w:tcPr>
          <w:p w:rsidR="00852BA8" w:rsidRPr="00E64D69" w:rsidRDefault="00852BA8" w:rsidP="00A521C4">
            <w:pPr>
              <w:jc w:val="center"/>
              <w:rPr>
                <w:rFonts w:asciiTheme="majorHAnsi" w:hAnsiTheme="majorHAnsi"/>
                <w:sz w:val="24"/>
                <w:szCs w:val="24"/>
              </w:rPr>
            </w:pPr>
            <w:r w:rsidRPr="00E64D69">
              <w:rPr>
                <w:rFonts w:asciiTheme="majorHAnsi" w:hAnsiTheme="majorHAnsi"/>
                <w:sz w:val="24"/>
                <w:szCs w:val="24"/>
              </w:rPr>
              <w:t>2001-02</w:t>
            </w:r>
          </w:p>
        </w:tc>
        <w:tc>
          <w:tcPr>
            <w:tcW w:w="1800" w:type="dxa"/>
          </w:tcPr>
          <w:p w:rsidR="00852BA8" w:rsidRPr="00E64D69" w:rsidRDefault="00852BA8" w:rsidP="006A7A77">
            <w:pPr>
              <w:jc w:val="center"/>
              <w:rPr>
                <w:rFonts w:asciiTheme="majorHAnsi" w:hAnsiTheme="majorHAnsi"/>
                <w:sz w:val="24"/>
                <w:szCs w:val="24"/>
              </w:rPr>
            </w:pPr>
            <w:r w:rsidRPr="00E64D69">
              <w:rPr>
                <w:rFonts w:asciiTheme="majorHAnsi" w:hAnsiTheme="majorHAnsi"/>
                <w:sz w:val="24"/>
                <w:szCs w:val="24"/>
              </w:rPr>
              <w:t>2002-03</w:t>
            </w:r>
          </w:p>
        </w:tc>
        <w:tc>
          <w:tcPr>
            <w:tcW w:w="1548" w:type="dxa"/>
          </w:tcPr>
          <w:p w:rsidR="00852BA8" w:rsidRPr="00E64D69" w:rsidRDefault="00852BA8" w:rsidP="006A7A77">
            <w:pPr>
              <w:jc w:val="center"/>
              <w:rPr>
                <w:rFonts w:asciiTheme="majorHAnsi" w:hAnsiTheme="majorHAnsi"/>
                <w:sz w:val="24"/>
                <w:szCs w:val="24"/>
              </w:rPr>
            </w:pPr>
            <w:r w:rsidRPr="00E64D69">
              <w:rPr>
                <w:rFonts w:asciiTheme="majorHAnsi" w:hAnsiTheme="majorHAnsi"/>
                <w:sz w:val="24"/>
                <w:szCs w:val="24"/>
              </w:rPr>
              <w:t>2003-04</w:t>
            </w:r>
          </w:p>
        </w:tc>
      </w:tr>
      <w:tr w:rsidR="00852BA8" w:rsidRPr="00E64D69" w:rsidTr="00852BA8">
        <w:tc>
          <w:tcPr>
            <w:tcW w:w="4068" w:type="dxa"/>
          </w:tcPr>
          <w:p w:rsidR="00852BA8" w:rsidRPr="00E64D69" w:rsidRDefault="00852BA8" w:rsidP="00A521C4">
            <w:pPr>
              <w:rPr>
                <w:rFonts w:asciiTheme="majorHAnsi" w:hAnsiTheme="majorHAnsi"/>
                <w:sz w:val="24"/>
                <w:szCs w:val="24"/>
              </w:rPr>
            </w:pPr>
            <w:r w:rsidRPr="00E64D69">
              <w:rPr>
                <w:rFonts w:asciiTheme="majorHAnsi" w:hAnsiTheme="majorHAnsi"/>
                <w:sz w:val="24"/>
                <w:szCs w:val="24"/>
              </w:rPr>
              <w:t>Sales( Rs. 20 per unit)</w:t>
            </w:r>
            <w:r w:rsidR="006A7A77" w:rsidRPr="00E64D69">
              <w:rPr>
                <w:rFonts w:asciiTheme="majorHAnsi" w:hAnsiTheme="majorHAnsi"/>
                <w:sz w:val="24"/>
                <w:szCs w:val="24"/>
              </w:rPr>
              <w:t xml:space="preserve"> (A)</w:t>
            </w:r>
          </w:p>
        </w:tc>
        <w:tc>
          <w:tcPr>
            <w:tcW w:w="2160" w:type="dxa"/>
          </w:tcPr>
          <w:p w:rsidR="00852BA8" w:rsidRPr="00E64D69" w:rsidRDefault="00852BA8" w:rsidP="00A521C4">
            <w:pPr>
              <w:jc w:val="center"/>
              <w:rPr>
                <w:rFonts w:asciiTheme="majorHAnsi" w:hAnsiTheme="majorHAnsi"/>
                <w:sz w:val="24"/>
                <w:szCs w:val="24"/>
              </w:rPr>
            </w:pPr>
            <w:r w:rsidRPr="00E64D69">
              <w:rPr>
                <w:rFonts w:asciiTheme="majorHAnsi" w:hAnsiTheme="majorHAnsi"/>
                <w:sz w:val="24"/>
                <w:szCs w:val="24"/>
              </w:rPr>
              <w:t>1,000</w:t>
            </w:r>
          </w:p>
        </w:tc>
        <w:tc>
          <w:tcPr>
            <w:tcW w:w="1800" w:type="dxa"/>
          </w:tcPr>
          <w:p w:rsidR="00852BA8" w:rsidRPr="00E64D69" w:rsidRDefault="00852BA8" w:rsidP="006A7A77">
            <w:pPr>
              <w:jc w:val="center"/>
              <w:rPr>
                <w:rFonts w:asciiTheme="majorHAnsi" w:hAnsiTheme="majorHAnsi"/>
                <w:sz w:val="24"/>
                <w:szCs w:val="24"/>
              </w:rPr>
            </w:pPr>
            <w:r w:rsidRPr="00E64D69">
              <w:rPr>
                <w:rFonts w:asciiTheme="majorHAnsi" w:hAnsiTheme="majorHAnsi"/>
                <w:sz w:val="24"/>
                <w:szCs w:val="24"/>
              </w:rPr>
              <w:t>1,100</w:t>
            </w:r>
          </w:p>
        </w:tc>
        <w:tc>
          <w:tcPr>
            <w:tcW w:w="1548" w:type="dxa"/>
          </w:tcPr>
          <w:p w:rsidR="00852BA8" w:rsidRPr="00E64D69" w:rsidRDefault="00852BA8" w:rsidP="006A7A77">
            <w:pPr>
              <w:jc w:val="center"/>
              <w:rPr>
                <w:rFonts w:asciiTheme="majorHAnsi" w:hAnsiTheme="majorHAnsi"/>
                <w:sz w:val="24"/>
                <w:szCs w:val="24"/>
              </w:rPr>
            </w:pPr>
            <w:r w:rsidRPr="00E64D69">
              <w:rPr>
                <w:rFonts w:asciiTheme="majorHAnsi" w:hAnsiTheme="majorHAnsi"/>
                <w:sz w:val="24"/>
                <w:szCs w:val="24"/>
              </w:rPr>
              <w:t>1,200</w:t>
            </w:r>
          </w:p>
        </w:tc>
      </w:tr>
      <w:tr w:rsidR="00852BA8" w:rsidRPr="00E64D69" w:rsidTr="00852BA8">
        <w:tc>
          <w:tcPr>
            <w:tcW w:w="4068" w:type="dxa"/>
          </w:tcPr>
          <w:p w:rsidR="003347E6" w:rsidRPr="00E64D69" w:rsidRDefault="003347E6" w:rsidP="00345297">
            <w:pPr>
              <w:rPr>
                <w:rFonts w:asciiTheme="majorHAnsi" w:hAnsiTheme="majorHAnsi"/>
                <w:sz w:val="24"/>
                <w:szCs w:val="24"/>
              </w:rPr>
            </w:pPr>
            <w:r w:rsidRPr="00E64D69">
              <w:rPr>
                <w:rFonts w:asciiTheme="majorHAnsi" w:hAnsiTheme="majorHAnsi"/>
                <w:sz w:val="24"/>
                <w:szCs w:val="24"/>
              </w:rPr>
              <w:t>Variable cost of sales(@ Rs.12)</w:t>
            </w:r>
          </w:p>
        </w:tc>
        <w:tc>
          <w:tcPr>
            <w:tcW w:w="2160" w:type="dxa"/>
          </w:tcPr>
          <w:p w:rsidR="00852BA8" w:rsidRPr="00E64D69" w:rsidRDefault="00346416" w:rsidP="00346416">
            <w:pPr>
              <w:jc w:val="center"/>
              <w:rPr>
                <w:rFonts w:asciiTheme="majorHAnsi" w:hAnsiTheme="majorHAnsi"/>
                <w:sz w:val="24"/>
                <w:szCs w:val="24"/>
              </w:rPr>
            </w:pPr>
            <w:r w:rsidRPr="00E64D69">
              <w:rPr>
                <w:rFonts w:asciiTheme="majorHAnsi" w:hAnsiTheme="majorHAnsi"/>
                <w:sz w:val="24"/>
                <w:szCs w:val="24"/>
              </w:rPr>
              <w:t>600</w:t>
            </w:r>
          </w:p>
        </w:tc>
        <w:tc>
          <w:tcPr>
            <w:tcW w:w="1800" w:type="dxa"/>
          </w:tcPr>
          <w:p w:rsidR="00852BA8" w:rsidRPr="00E64D69" w:rsidRDefault="006A7A77" w:rsidP="006A7A77">
            <w:pPr>
              <w:jc w:val="center"/>
              <w:rPr>
                <w:rFonts w:asciiTheme="majorHAnsi" w:hAnsiTheme="majorHAnsi"/>
                <w:sz w:val="24"/>
                <w:szCs w:val="24"/>
              </w:rPr>
            </w:pPr>
            <w:r w:rsidRPr="00E64D69">
              <w:rPr>
                <w:rFonts w:asciiTheme="majorHAnsi" w:hAnsiTheme="majorHAnsi"/>
                <w:sz w:val="24"/>
                <w:szCs w:val="24"/>
              </w:rPr>
              <w:t>660</w:t>
            </w:r>
          </w:p>
        </w:tc>
        <w:tc>
          <w:tcPr>
            <w:tcW w:w="1548" w:type="dxa"/>
          </w:tcPr>
          <w:p w:rsidR="00852BA8" w:rsidRPr="00E64D69" w:rsidRDefault="006A7A77" w:rsidP="006A7A77">
            <w:pPr>
              <w:jc w:val="center"/>
              <w:rPr>
                <w:rFonts w:asciiTheme="majorHAnsi" w:hAnsiTheme="majorHAnsi"/>
                <w:sz w:val="24"/>
                <w:szCs w:val="24"/>
              </w:rPr>
            </w:pPr>
            <w:r w:rsidRPr="00E64D69">
              <w:rPr>
                <w:rFonts w:asciiTheme="majorHAnsi" w:hAnsiTheme="majorHAnsi"/>
                <w:sz w:val="24"/>
                <w:szCs w:val="24"/>
              </w:rPr>
              <w:t>720</w:t>
            </w:r>
          </w:p>
        </w:tc>
      </w:tr>
      <w:tr w:rsidR="00852BA8" w:rsidRPr="00E64D69" w:rsidTr="00852BA8">
        <w:tc>
          <w:tcPr>
            <w:tcW w:w="4068" w:type="dxa"/>
          </w:tcPr>
          <w:p w:rsidR="00852BA8" w:rsidRPr="00E64D69" w:rsidRDefault="00346416" w:rsidP="006A7A77">
            <w:pPr>
              <w:rPr>
                <w:rFonts w:asciiTheme="majorHAnsi" w:hAnsiTheme="majorHAnsi"/>
                <w:sz w:val="24"/>
                <w:szCs w:val="24"/>
              </w:rPr>
            </w:pPr>
            <w:r w:rsidRPr="00E64D69">
              <w:rPr>
                <w:rFonts w:asciiTheme="majorHAnsi" w:hAnsiTheme="majorHAnsi"/>
                <w:sz w:val="24"/>
                <w:szCs w:val="24"/>
              </w:rPr>
              <w:t>Contribution</w:t>
            </w:r>
            <w:r w:rsidR="006A7A77" w:rsidRPr="00E64D69">
              <w:rPr>
                <w:rFonts w:asciiTheme="majorHAnsi" w:hAnsiTheme="majorHAnsi"/>
                <w:sz w:val="24"/>
                <w:szCs w:val="24"/>
              </w:rPr>
              <w:t xml:space="preserve"> (RS.8 per unit) (B)</w:t>
            </w:r>
          </w:p>
        </w:tc>
        <w:tc>
          <w:tcPr>
            <w:tcW w:w="2160" w:type="dxa"/>
          </w:tcPr>
          <w:p w:rsidR="00852BA8" w:rsidRPr="00E64D69" w:rsidRDefault="00346416" w:rsidP="006A7A77">
            <w:pPr>
              <w:jc w:val="center"/>
              <w:rPr>
                <w:rFonts w:asciiTheme="majorHAnsi" w:hAnsiTheme="majorHAnsi"/>
                <w:sz w:val="24"/>
                <w:szCs w:val="24"/>
              </w:rPr>
            </w:pPr>
            <w:r w:rsidRPr="00E64D69">
              <w:rPr>
                <w:rFonts w:asciiTheme="majorHAnsi" w:hAnsiTheme="majorHAnsi"/>
                <w:sz w:val="24"/>
                <w:szCs w:val="24"/>
              </w:rPr>
              <w:t>400</w:t>
            </w:r>
          </w:p>
        </w:tc>
        <w:tc>
          <w:tcPr>
            <w:tcW w:w="1800" w:type="dxa"/>
          </w:tcPr>
          <w:p w:rsidR="00852BA8" w:rsidRPr="00E64D69" w:rsidRDefault="006A7A77" w:rsidP="006A7A77">
            <w:pPr>
              <w:jc w:val="center"/>
              <w:rPr>
                <w:rFonts w:asciiTheme="majorHAnsi" w:hAnsiTheme="majorHAnsi"/>
                <w:sz w:val="24"/>
                <w:szCs w:val="24"/>
              </w:rPr>
            </w:pPr>
            <w:r w:rsidRPr="00E64D69">
              <w:rPr>
                <w:rFonts w:asciiTheme="majorHAnsi" w:hAnsiTheme="majorHAnsi"/>
                <w:sz w:val="24"/>
                <w:szCs w:val="24"/>
              </w:rPr>
              <w:t>440</w:t>
            </w:r>
          </w:p>
        </w:tc>
        <w:tc>
          <w:tcPr>
            <w:tcW w:w="1548" w:type="dxa"/>
          </w:tcPr>
          <w:p w:rsidR="00852BA8" w:rsidRPr="00E64D69" w:rsidRDefault="006A7A77" w:rsidP="006A7A77">
            <w:pPr>
              <w:jc w:val="center"/>
              <w:rPr>
                <w:rFonts w:asciiTheme="majorHAnsi" w:hAnsiTheme="majorHAnsi"/>
                <w:sz w:val="24"/>
                <w:szCs w:val="24"/>
              </w:rPr>
            </w:pPr>
            <w:r w:rsidRPr="00E64D69">
              <w:rPr>
                <w:rFonts w:asciiTheme="majorHAnsi" w:hAnsiTheme="majorHAnsi"/>
                <w:sz w:val="24"/>
                <w:szCs w:val="24"/>
              </w:rPr>
              <w:t>480</w:t>
            </w:r>
          </w:p>
        </w:tc>
      </w:tr>
      <w:tr w:rsidR="00852BA8" w:rsidRPr="00E64D69" w:rsidTr="00852BA8">
        <w:tc>
          <w:tcPr>
            <w:tcW w:w="4068" w:type="dxa"/>
          </w:tcPr>
          <w:p w:rsidR="00852BA8" w:rsidRPr="00E64D69" w:rsidRDefault="00346416" w:rsidP="00345297">
            <w:pPr>
              <w:rPr>
                <w:rFonts w:asciiTheme="majorHAnsi" w:hAnsiTheme="majorHAnsi"/>
                <w:sz w:val="24"/>
                <w:szCs w:val="24"/>
              </w:rPr>
            </w:pPr>
            <w:r w:rsidRPr="00E64D69">
              <w:rPr>
                <w:rFonts w:asciiTheme="majorHAnsi" w:hAnsiTheme="majorHAnsi"/>
                <w:sz w:val="24"/>
                <w:szCs w:val="24"/>
              </w:rPr>
              <w:t>Fixed cost:</w:t>
            </w:r>
          </w:p>
          <w:p w:rsidR="00346416" w:rsidRPr="00E64D69" w:rsidRDefault="00346416" w:rsidP="00345297">
            <w:pPr>
              <w:rPr>
                <w:rFonts w:asciiTheme="majorHAnsi" w:hAnsiTheme="majorHAnsi"/>
                <w:sz w:val="24"/>
                <w:szCs w:val="24"/>
              </w:rPr>
            </w:pPr>
            <w:r w:rsidRPr="00E64D69">
              <w:rPr>
                <w:rFonts w:asciiTheme="majorHAnsi" w:hAnsiTheme="majorHAnsi"/>
                <w:sz w:val="24"/>
                <w:szCs w:val="24"/>
              </w:rPr>
              <w:t>Production cost</w:t>
            </w:r>
          </w:p>
          <w:p w:rsidR="00346416" w:rsidRPr="00E64D69" w:rsidRDefault="00346416" w:rsidP="00345297">
            <w:pPr>
              <w:rPr>
                <w:rFonts w:asciiTheme="majorHAnsi" w:hAnsiTheme="majorHAnsi"/>
                <w:sz w:val="24"/>
                <w:szCs w:val="24"/>
              </w:rPr>
            </w:pPr>
            <w:r w:rsidRPr="00E64D69">
              <w:rPr>
                <w:rFonts w:asciiTheme="majorHAnsi" w:hAnsiTheme="majorHAnsi"/>
                <w:sz w:val="24"/>
                <w:szCs w:val="24"/>
              </w:rPr>
              <w:t xml:space="preserve">Selling cost </w:t>
            </w:r>
          </w:p>
          <w:p w:rsidR="006A7A77" w:rsidRPr="00E64D69" w:rsidRDefault="006A7A77" w:rsidP="00345297">
            <w:pPr>
              <w:rPr>
                <w:rFonts w:asciiTheme="majorHAnsi" w:hAnsiTheme="majorHAnsi"/>
                <w:sz w:val="24"/>
                <w:szCs w:val="24"/>
              </w:rPr>
            </w:pPr>
            <w:r w:rsidRPr="00E64D69">
              <w:rPr>
                <w:rFonts w:asciiTheme="majorHAnsi" w:hAnsiTheme="majorHAnsi"/>
                <w:sz w:val="24"/>
                <w:szCs w:val="24"/>
              </w:rPr>
              <w:t>Total (C)</w:t>
            </w:r>
          </w:p>
        </w:tc>
        <w:tc>
          <w:tcPr>
            <w:tcW w:w="2160" w:type="dxa"/>
          </w:tcPr>
          <w:p w:rsidR="00852BA8" w:rsidRPr="00E64D69" w:rsidRDefault="00852BA8" w:rsidP="006A7A77">
            <w:pPr>
              <w:jc w:val="center"/>
              <w:rPr>
                <w:rFonts w:asciiTheme="majorHAnsi" w:hAnsiTheme="majorHAnsi"/>
                <w:sz w:val="24"/>
                <w:szCs w:val="24"/>
              </w:rPr>
            </w:pPr>
          </w:p>
          <w:p w:rsidR="006A7A77" w:rsidRPr="00E64D69" w:rsidRDefault="006A7A77" w:rsidP="006A7A77">
            <w:pPr>
              <w:jc w:val="center"/>
              <w:rPr>
                <w:rFonts w:asciiTheme="majorHAnsi" w:hAnsiTheme="majorHAnsi"/>
                <w:sz w:val="24"/>
                <w:szCs w:val="24"/>
              </w:rPr>
            </w:pPr>
            <w:r w:rsidRPr="00E64D69">
              <w:rPr>
                <w:rFonts w:asciiTheme="majorHAnsi" w:hAnsiTheme="majorHAnsi"/>
                <w:sz w:val="24"/>
                <w:szCs w:val="24"/>
              </w:rPr>
              <w:t>360</w:t>
            </w:r>
          </w:p>
          <w:p w:rsidR="006A7A77" w:rsidRPr="00E64D69" w:rsidRDefault="006A7A77" w:rsidP="006A7A77">
            <w:pPr>
              <w:jc w:val="center"/>
              <w:rPr>
                <w:rFonts w:asciiTheme="majorHAnsi" w:hAnsiTheme="majorHAnsi"/>
                <w:sz w:val="24"/>
                <w:szCs w:val="24"/>
              </w:rPr>
            </w:pPr>
            <w:r w:rsidRPr="00E64D69">
              <w:rPr>
                <w:rFonts w:asciiTheme="majorHAnsi" w:hAnsiTheme="majorHAnsi"/>
                <w:sz w:val="24"/>
                <w:szCs w:val="24"/>
              </w:rPr>
              <w:t>90</w:t>
            </w:r>
          </w:p>
          <w:p w:rsidR="006A7A77" w:rsidRPr="00E64D69" w:rsidRDefault="006A7A77" w:rsidP="006A7A77">
            <w:pPr>
              <w:jc w:val="center"/>
              <w:rPr>
                <w:rFonts w:asciiTheme="majorHAnsi" w:hAnsiTheme="majorHAnsi"/>
                <w:sz w:val="24"/>
                <w:szCs w:val="24"/>
              </w:rPr>
            </w:pPr>
            <w:r w:rsidRPr="00E64D69">
              <w:rPr>
                <w:rFonts w:asciiTheme="majorHAnsi" w:hAnsiTheme="majorHAnsi"/>
                <w:sz w:val="24"/>
                <w:szCs w:val="24"/>
              </w:rPr>
              <w:t>450</w:t>
            </w:r>
          </w:p>
        </w:tc>
        <w:tc>
          <w:tcPr>
            <w:tcW w:w="1800" w:type="dxa"/>
          </w:tcPr>
          <w:p w:rsidR="00852BA8" w:rsidRPr="00E64D69" w:rsidRDefault="00852BA8" w:rsidP="006A7A77">
            <w:pPr>
              <w:jc w:val="center"/>
              <w:rPr>
                <w:rFonts w:asciiTheme="majorHAnsi" w:hAnsiTheme="majorHAnsi"/>
                <w:sz w:val="24"/>
                <w:szCs w:val="24"/>
              </w:rPr>
            </w:pPr>
          </w:p>
          <w:p w:rsidR="006A7A77" w:rsidRPr="00E64D69" w:rsidRDefault="006A7A77" w:rsidP="006A7A77">
            <w:pPr>
              <w:jc w:val="center"/>
              <w:rPr>
                <w:rFonts w:asciiTheme="majorHAnsi" w:hAnsiTheme="majorHAnsi"/>
                <w:sz w:val="24"/>
                <w:szCs w:val="24"/>
              </w:rPr>
            </w:pPr>
            <w:r w:rsidRPr="00E64D69">
              <w:rPr>
                <w:rFonts w:asciiTheme="majorHAnsi" w:hAnsiTheme="majorHAnsi"/>
                <w:sz w:val="24"/>
                <w:szCs w:val="24"/>
              </w:rPr>
              <w:t>360</w:t>
            </w:r>
          </w:p>
          <w:p w:rsidR="006A7A77" w:rsidRPr="00E64D69" w:rsidRDefault="006A7A77" w:rsidP="006A7A77">
            <w:pPr>
              <w:jc w:val="center"/>
              <w:rPr>
                <w:rFonts w:asciiTheme="majorHAnsi" w:hAnsiTheme="majorHAnsi"/>
                <w:sz w:val="24"/>
                <w:szCs w:val="24"/>
              </w:rPr>
            </w:pPr>
            <w:r w:rsidRPr="00E64D69">
              <w:rPr>
                <w:rFonts w:asciiTheme="majorHAnsi" w:hAnsiTheme="majorHAnsi"/>
                <w:sz w:val="24"/>
                <w:szCs w:val="24"/>
              </w:rPr>
              <w:t>90</w:t>
            </w:r>
          </w:p>
          <w:p w:rsidR="006A7A77" w:rsidRPr="00E64D69" w:rsidRDefault="006A7A77" w:rsidP="006A7A77">
            <w:pPr>
              <w:jc w:val="center"/>
              <w:rPr>
                <w:rFonts w:asciiTheme="majorHAnsi" w:hAnsiTheme="majorHAnsi"/>
                <w:sz w:val="24"/>
                <w:szCs w:val="24"/>
              </w:rPr>
            </w:pPr>
            <w:r w:rsidRPr="00E64D69">
              <w:rPr>
                <w:rFonts w:asciiTheme="majorHAnsi" w:hAnsiTheme="majorHAnsi"/>
                <w:sz w:val="24"/>
                <w:szCs w:val="24"/>
              </w:rPr>
              <w:t>450</w:t>
            </w:r>
          </w:p>
        </w:tc>
        <w:tc>
          <w:tcPr>
            <w:tcW w:w="1548" w:type="dxa"/>
          </w:tcPr>
          <w:p w:rsidR="00DB6A3B" w:rsidRPr="00E64D69" w:rsidRDefault="00DB6A3B" w:rsidP="006A7A77">
            <w:pPr>
              <w:jc w:val="center"/>
              <w:rPr>
                <w:rFonts w:asciiTheme="majorHAnsi" w:hAnsiTheme="majorHAnsi"/>
                <w:sz w:val="24"/>
                <w:szCs w:val="24"/>
              </w:rPr>
            </w:pPr>
          </w:p>
          <w:p w:rsidR="006A7A77" w:rsidRPr="00E64D69" w:rsidRDefault="006A7A77" w:rsidP="006A7A77">
            <w:pPr>
              <w:jc w:val="center"/>
              <w:rPr>
                <w:rFonts w:asciiTheme="majorHAnsi" w:hAnsiTheme="majorHAnsi"/>
                <w:sz w:val="24"/>
                <w:szCs w:val="24"/>
              </w:rPr>
            </w:pPr>
            <w:r w:rsidRPr="00E64D69">
              <w:rPr>
                <w:rFonts w:asciiTheme="majorHAnsi" w:hAnsiTheme="majorHAnsi"/>
                <w:sz w:val="24"/>
                <w:szCs w:val="24"/>
              </w:rPr>
              <w:t>360</w:t>
            </w:r>
          </w:p>
          <w:p w:rsidR="006A7A77" w:rsidRPr="00E64D69" w:rsidRDefault="006A7A77" w:rsidP="006A7A77">
            <w:pPr>
              <w:jc w:val="center"/>
              <w:rPr>
                <w:rFonts w:asciiTheme="majorHAnsi" w:hAnsiTheme="majorHAnsi"/>
                <w:sz w:val="24"/>
                <w:szCs w:val="24"/>
              </w:rPr>
            </w:pPr>
            <w:r w:rsidRPr="00E64D69">
              <w:rPr>
                <w:rFonts w:asciiTheme="majorHAnsi" w:hAnsiTheme="majorHAnsi"/>
                <w:sz w:val="24"/>
                <w:szCs w:val="24"/>
              </w:rPr>
              <w:t>90</w:t>
            </w:r>
          </w:p>
          <w:p w:rsidR="00852BA8" w:rsidRPr="00E64D69" w:rsidRDefault="006A7A77" w:rsidP="006A7A77">
            <w:pPr>
              <w:jc w:val="center"/>
              <w:rPr>
                <w:rFonts w:asciiTheme="majorHAnsi" w:hAnsiTheme="majorHAnsi"/>
                <w:sz w:val="24"/>
                <w:szCs w:val="24"/>
              </w:rPr>
            </w:pPr>
            <w:r w:rsidRPr="00E64D69">
              <w:rPr>
                <w:rFonts w:asciiTheme="majorHAnsi" w:hAnsiTheme="majorHAnsi"/>
                <w:sz w:val="24"/>
                <w:szCs w:val="24"/>
              </w:rPr>
              <w:t>450</w:t>
            </w:r>
          </w:p>
        </w:tc>
      </w:tr>
      <w:tr w:rsidR="00852BA8" w:rsidRPr="00E64D69" w:rsidTr="00852BA8">
        <w:tc>
          <w:tcPr>
            <w:tcW w:w="4068" w:type="dxa"/>
          </w:tcPr>
          <w:p w:rsidR="00852BA8" w:rsidRPr="00E64D69" w:rsidRDefault="006A7A77" w:rsidP="00345297">
            <w:pPr>
              <w:rPr>
                <w:rFonts w:asciiTheme="majorHAnsi" w:hAnsiTheme="majorHAnsi"/>
                <w:sz w:val="24"/>
                <w:szCs w:val="24"/>
              </w:rPr>
            </w:pPr>
            <w:r w:rsidRPr="00E64D69">
              <w:rPr>
                <w:rFonts w:asciiTheme="majorHAnsi" w:hAnsiTheme="majorHAnsi"/>
                <w:sz w:val="24"/>
                <w:szCs w:val="24"/>
              </w:rPr>
              <w:t>Profit/(Loss)  (B – C )</w:t>
            </w:r>
          </w:p>
        </w:tc>
        <w:tc>
          <w:tcPr>
            <w:tcW w:w="2160" w:type="dxa"/>
          </w:tcPr>
          <w:p w:rsidR="00852BA8" w:rsidRPr="00E64D69" w:rsidRDefault="006A7A77" w:rsidP="006A7A77">
            <w:pPr>
              <w:jc w:val="center"/>
              <w:rPr>
                <w:rFonts w:asciiTheme="majorHAnsi" w:hAnsiTheme="majorHAnsi"/>
                <w:sz w:val="24"/>
                <w:szCs w:val="24"/>
              </w:rPr>
            </w:pPr>
            <w:r w:rsidRPr="00E64D69">
              <w:rPr>
                <w:rFonts w:asciiTheme="majorHAnsi" w:hAnsiTheme="majorHAnsi"/>
                <w:sz w:val="24"/>
                <w:szCs w:val="24"/>
              </w:rPr>
              <w:t>(50)</w:t>
            </w:r>
          </w:p>
        </w:tc>
        <w:tc>
          <w:tcPr>
            <w:tcW w:w="1800" w:type="dxa"/>
          </w:tcPr>
          <w:p w:rsidR="00852BA8" w:rsidRPr="00E64D69" w:rsidRDefault="006A7A77" w:rsidP="006A7A77">
            <w:pPr>
              <w:jc w:val="center"/>
              <w:rPr>
                <w:rFonts w:asciiTheme="majorHAnsi" w:hAnsiTheme="majorHAnsi"/>
                <w:sz w:val="24"/>
                <w:szCs w:val="24"/>
              </w:rPr>
            </w:pPr>
            <w:r w:rsidRPr="00E64D69">
              <w:rPr>
                <w:rFonts w:asciiTheme="majorHAnsi" w:hAnsiTheme="majorHAnsi"/>
                <w:sz w:val="24"/>
                <w:szCs w:val="24"/>
              </w:rPr>
              <w:t>(10)</w:t>
            </w:r>
          </w:p>
        </w:tc>
        <w:tc>
          <w:tcPr>
            <w:tcW w:w="1548" w:type="dxa"/>
          </w:tcPr>
          <w:p w:rsidR="00852BA8" w:rsidRPr="00E64D69" w:rsidRDefault="006A7A77" w:rsidP="006A7A77">
            <w:pPr>
              <w:jc w:val="center"/>
              <w:rPr>
                <w:rFonts w:asciiTheme="majorHAnsi" w:hAnsiTheme="majorHAnsi"/>
                <w:sz w:val="24"/>
                <w:szCs w:val="24"/>
              </w:rPr>
            </w:pPr>
            <w:r w:rsidRPr="00E64D69">
              <w:rPr>
                <w:rFonts w:asciiTheme="majorHAnsi" w:hAnsiTheme="majorHAnsi"/>
                <w:sz w:val="24"/>
                <w:szCs w:val="24"/>
              </w:rPr>
              <w:t>30</w:t>
            </w:r>
          </w:p>
        </w:tc>
      </w:tr>
    </w:tbl>
    <w:p w:rsidR="003907CD" w:rsidRPr="00E64D69" w:rsidRDefault="003907CD" w:rsidP="00345297">
      <w:pPr>
        <w:spacing w:after="0" w:line="240" w:lineRule="auto"/>
        <w:rPr>
          <w:rFonts w:asciiTheme="majorHAnsi" w:hAnsiTheme="majorHAnsi"/>
          <w:sz w:val="24"/>
          <w:szCs w:val="24"/>
        </w:rPr>
      </w:pPr>
    </w:p>
    <w:p w:rsidR="003907CD" w:rsidRPr="00E64D69" w:rsidRDefault="00DB6A3B" w:rsidP="00DB6A3B">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lastRenderedPageBreak/>
        <w:t>The profit statement under variable cost approach exhibits that as the sales increases, profit increases at the rate of Rs.8 per unit.</w:t>
      </w:r>
    </w:p>
    <w:p w:rsidR="003907CD" w:rsidRPr="00E64D69" w:rsidRDefault="003907CD" w:rsidP="00345297">
      <w:pPr>
        <w:spacing w:after="0" w:line="240" w:lineRule="auto"/>
        <w:rPr>
          <w:rFonts w:asciiTheme="majorHAnsi" w:hAnsiTheme="majorHAnsi"/>
          <w:sz w:val="24"/>
          <w:szCs w:val="24"/>
        </w:rPr>
      </w:pPr>
    </w:p>
    <w:p w:rsidR="00202B43" w:rsidRPr="00D75605" w:rsidRDefault="009E41B8" w:rsidP="00D75605">
      <w:pPr>
        <w:spacing w:after="0" w:line="240" w:lineRule="auto"/>
        <w:rPr>
          <w:rFonts w:asciiTheme="majorHAnsi" w:hAnsiTheme="majorHAnsi"/>
          <w:b/>
          <w:sz w:val="24"/>
          <w:szCs w:val="24"/>
        </w:rPr>
      </w:pPr>
      <w:proofErr w:type="spellStart"/>
      <w:r w:rsidRPr="00E64D69">
        <w:rPr>
          <w:rFonts w:asciiTheme="majorHAnsi" w:hAnsiTheme="majorHAnsi"/>
          <w:b/>
          <w:sz w:val="24"/>
          <w:szCs w:val="24"/>
        </w:rPr>
        <w:t>Q.No</w:t>
      </w:r>
      <w:proofErr w:type="spellEnd"/>
      <w:r w:rsidRPr="00E64D69">
        <w:rPr>
          <w:rFonts w:asciiTheme="majorHAnsi" w:hAnsiTheme="majorHAnsi"/>
          <w:b/>
          <w:sz w:val="24"/>
          <w:szCs w:val="24"/>
        </w:rPr>
        <w:t>.</w:t>
      </w:r>
      <w:r w:rsidR="007F26D1" w:rsidRPr="00E64D69">
        <w:rPr>
          <w:rFonts w:asciiTheme="majorHAnsi" w:hAnsiTheme="majorHAnsi"/>
          <w:b/>
          <w:sz w:val="24"/>
          <w:szCs w:val="24"/>
        </w:rPr>
        <w:t xml:space="preserve"> </w:t>
      </w:r>
      <w:proofErr w:type="gramStart"/>
      <w:r w:rsidR="007F26D1">
        <w:rPr>
          <w:rFonts w:asciiTheme="majorHAnsi" w:hAnsiTheme="majorHAnsi"/>
          <w:b/>
          <w:sz w:val="24"/>
          <w:szCs w:val="24"/>
        </w:rPr>
        <w:t>3.</w:t>
      </w:r>
      <w:r w:rsidRPr="00E64D69">
        <w:rPr>
          <w:rFonts w:asciiTheme="majorHAnsi" w:hAnsiTheme="majorHAnsi"/>
          <w:b/>
          <w:sz w:val="24"/>
          <w:szCs w:val="24"/>
        </w:rPr>
        <w:t xml:space="preserve">4  </w:t>
      </w:r>
      <w:r w:rsidRPr="00E64D69">
        <w:rPr>
          <w:rFonts w:asciiTheme="majorHAnsi" w:hAnsiTheme="majorHAnsi"/>
          <w:sz w:val="24"/>
          <w:szCs w:val="24"/>
        </w:rPr>
        <w:t>A</w:t>
      </w:r>
      <w:proofErr w:type="gramEnd"/>
      <w:r w:rsidRPr="00E64D69">
        <w:rPr>
          <w:rFonts w:asciiTheme="majorHAnsi" w:hAnsiTheme="majorHAnsi"/>
          <w:sz w:val="24"/>
          <w:szCs w:val="24"/>
        </w:rPr>
        <w:t xml:space="preserve"> company uses absorption costing system based on standard costs. The total variable manufacturing cost is Rs.6 per unit. The standard production rate is 1</w:t>
      </w:r>
      <w:r w:rsidR="00BC2663" w:rsidRPr="00E64D69">
        <w:rPr>
          <w:rFonts w:asciiTheme="majorHAnsi" w:hAnsiTheme="majorHAnsi"/>
          <w:sz w:val="24"/>
          <w:szCs w:val="24"/>
        </w:rPr>
        <w:t xml:space="preserve">0 units per machine </w:t>
      </w:r>
      <w:r w:rsidRPr="00E64D69">
        <w:rPr>
          <w:rFonts w:asciiTheme="majorHAnsi" w:hAnsiTheme="majorHAnsi"/>
          <w:sz w:val="24"/>
          <w:szCs w:val="24"/>
        </w:rPr>
        <w:t>hour. Total budgeted and actual fixed production overheads costs are Rs.8</w:t>
      </w:r>
      <w:proofErr w:type="gramStart"/>
      <w:r w:rsidRPr="00E64D69">
        <w:rPr>
          <w:rFonts w:asciiTheme="majorHAnsi" w:hAnsiTheme="majorHAnsi"/>
          <w:sz w:val="24"/>
          <w:szCs w:val="24"/>
        </w:rPr>
        <w:t>,40,000</w:t>
      </w:r>
      <w:proofErr w:type="gramEnd"/>
      <w:r w:rsidR="00BC2663" w:rsidRPr="00E64D69">
        <w:rPr>
          <w:rFonts w:asciiTheme="majorHAnsi" w:hAnsiTheme="majorHAnsi"/>
          <w:sz w:val="24"/>
          <w:szCs w:val="24"/>
        </w:rPr>
        <w:t xml:space="preserve"> p.a. </w:t>
      </w:r>
      <w:r w:rsidRPr="00E64D69">
        <w:rPr>
          <w:rFonts w:asciiTheme="majorHAnsi" w:hAnsiTheme="majorHAnsi"/>
          <w:sz w:val="24"/>
          <w:szCs w:val="24"/>
        </w:rPr>
        <w:t>Fixed production overhead is allocated at Rs.14 per machine hour. Selling price is Rs.10 per unit.</w:t>
      </w:r>
    </w:p>
    <w:p w:rsidR="00202B43" w:rsidRPr="00E64D69" w:rsidRDefault="00202B43" w:rsidP="00345297">
      <w:pPr>
        <w:spacing w:after="0" w:line="240" w:lineRule="auto"/>
        <w:rPr>
          <w:rFonts w:asciiTheme="majorHAnsi" w:hAnsiTheme="majorHAnsi"/>
          <w:sz w:val="24"/>
          <w:szCs w:val="24"/>
        </w:rPr>
      </w:pPr>
    </w:p>
    <w:p w:rsidR="009E41B8" w:rsidRPr="00E64D69" w:rsidRDefault="009E41B8" w:rsidP="00345297">
      <w:pPr>
        <w:spacing w:after="0" w:line="240" w:lineRule="auto"/>
        <w:rPr>
          <w:rFonts w:asciiTheme="majorHAnsi" w:hAnsiTheme="majorHAnsi"/>
          <w:sz w:val="24"/>
          <w:szCs w:val="24"/>
        </w:rPr>
      </w:pPr>
      <w:r w:rsidRPr="00E64D69">
        <w:rPr>
          <w:rFonts w:asciiTheme="majorHAnsi" w:hAnsiTheme="majorHAnsi"/>
          <w:sz w:val="24"/>
          <w:szCs w:val="24"/>
        </w:rPr>
        <w:t xml:space="preserve">Variable selling overheads are Rs.2 </w:t>
      </w:r>
      <w:r w:rsidR="00BC2663" w:rsidRPr="00E64D69">
        <w:rPr>
          <w:rFonts w:asciiTheme="majorHAnsi" w:hAnsiTheme="majorHAnsi"/>
          <w:sz w:val="24"/>
          <w:szCs w:val="24"/>
        </w:rPr>
        <w:t>per unit and fixed selling costs are Rs.2</w:t>
      </w:r>
      <w:proofErr w:type="gramStart"/>
      <w:r w:rsidR="00BC2663" w:rsidRPr="00E64D69">
        <w:rPr>
          <w:rFonts w:asciiTheme="majorHAnsi" w:hAnsiTheme="majorHAnsi"/>
          <w:sz w:val="24"/>
          <w:szCs w:val="24"/>
        </w:rPr>
        <w:t>,40,000</w:t>
      </w:r>
      <w:proofErr w:type="gramEnd"/>
      <w:r w:rsidR="00BC2663" w:rsidRPr="00E64D69">
        <w:rPr>
          <w:rFonts w:asciiTheme="majorHAnsi" w:hAnsiTheme="majorHAnsi"/>
          <w:sz w:val="24"/>
          <w:szCs w:val="24"/>
        </w:rPr>
        <w:t xml:space="preserve"> p.a. Opening inventory was 30,000 units and the closing inventory was 40,000 units.</w:t>
      </w:r>
    </w:p>
    <w:p w:rsidR="00BC2663" w:rsidRPr="00E64D69" w:rsidRDefault="00BC2663" w:rsidP="00345297">
      <w:pPr>
        <w:spacing w:after="0" w:line="240" w:lineRule="auto"/>
        <w:rPr>
          <w:rFonts w:asciiTheme="majorHAnsi" w:hAnsiTheme="majorHAnsi"/>
          <w:sz w:val="24"/>
          <w:szCs w:val="24"/>
        </w:rPr>
      </w:pPr>
    </w:p>
    <w:p w:rsidR="00BC2663" w:rsidRPr="00E64D69" w:rsidRDefault="00BC2663" w:rsidP="00BC2663">
      <w:pPr>
        <w:pStyle w:val="ListParagraph"/>
        <w:numPr>
          <w:ilvl w:val="0"/>
          <w:numId w:val="7"/>
        </w:numPr>
        <w:spacing w:after="0" w:line="240" w:lineRule="auto"/>
        <w:rPr>
          <w:rFonts w:asciiTheme="majorHAnsi" w:hAnsiTheme="majorHAnsi"/>
          <w:sz w:val="24"/>
          <w:szCs w:val="24"/>
        </w:rPr>
      </w:pPr>
      <w:r w:rsidRPr="00E64D69">
        <w:rPr>
          <w:rFonts w:asciiTheme="majorHAnsi" w:hAnsiTheme="majorHAnsi"/>
          <w:sz w:val="24"/>
          <w:szCs w:val="24"/>
        </w:rPr>
        <w:t>Compute the breakeven point under absorption costing system assuming that under/over recovery of fixed overheads are charged against cost of goods sold.</w:t>
      </w:r>
    </w:p>
    <w:p w:rsidR="00BC2663" w:rsidRPr="00E64D69" w:rsidRDefault="00BC2663" w:rsidP="00BC2663">
      <w:pPr>
        <w:pStyle w:val="ListParagraph"/>
        <w:numPr>
          <w:ilvl w:val="0"/>
          <w:numId w:val="7"/>
        </w:numPr>
        <w:spacing w:after="0" w:line="240" w:lineRule="auto"/>
        <w:rPr>
          <w:rFonts w:asciiTheme="majorHAnsi" w:hAnsiTheme="majorHAnsi"/>
          <w:sz w:val="24"/>
          <w:szCs w:val="24"/>
        </w:rPr>
      </w:pPr>
      <w:r w:rsidRPr="00E64D69">
        <w:rPr>
          <w:rFonts w:asciiTheme="majorHAnsi" w:hAnsiTheme="majorHAnsi"/>
          <w:sz w:val="24"/>
          <w:szCs w:val="24"/>
        </w:rPr>
        <w:t>Compute Breakeven point under Marginal costing</w:t>
      </w:r>
    </w:p>
    <w:p w:rsidR="009E41B8" w:rsidRPr="00E64D69" w:rsidRDefault="00BC2663" w:rsidP="00200C5D">
      <w:pPr>
        <w:pStyle w:val="ListParagraph"/>
        <w:numPr>
          <w:ilvl w:val="0"/>
          <w:numId w:val="7"/>
        </w:numPr>
        <w:spacing w:after="0" w:line="240" w:lineRule="auto"/>
        <w:rPr>
          <w:rFonts w:asciiTheme="majorHAnsi" w:hAnsiTheme="majorHAnsi"/>
          <w:sz w:val="24"/>
          <w:szCs w:val="24"/>
        </w:rPr>
      </w:pPr>
      <w:r w:rsidRPr="00E64D69">
        <w:rPr>
          <w:rFonts w:asciiTheme="majorHAnsi" w:hAnsiTheme="majorHAnsi"/>
          <w:sz w:val="24"/>
          <w:szCs w:val="24"/>
        </w:rPr>
        <w:t xml:space="preserve">Assuming that sales were at break-even level computed under </w:t>
      </w:r>
      <w:r w:rsidR="00200C5D" w:rsidRPr="00E64D69">
        <w:rPr>
          <w:rFonts w:asciiTheme="majorHAnsi" w:hAnsiTheme="majorHAnsi"/>
          <w:sz w:val="24"/>
          <w:szCs w:val="24"/>
        </w:rPr>
        <w:t xml:space="preserve">(ii) above, and that under recovery or over recovery of fixed overheads is written off against cost of goods sold, find the profit under absorption costing system.                              </w:t>
      </w:r>
      <w:r w:rsidR="00200C5D" w:rsidRPr="00E64D69">
        <w:rPr>
          <w:rFonts w:asciiTheme="majorHAnsi" w:hAnsiTheme="majorHAnsi"/>
          <w:b/>
          <w:sz w:val="24"/>
          <w:szCs w:val="24"/>
        </w:rPr>
        <w:t>(Adapted CA Final May, 2010)</w:t>
      </w:r>
    </w:p>
    <w:p w:rsidR="007C331B" w:rsidRPr="00E64D69" w:rsidRDefault="007C331B" w:rsidP="00345297">
      <w:pPr>
        <w:spacing w:after="0" w:line="240" w:lineRule="auto"/>
        <w:rPr>
          <w:rFonts w:asciiTheme="majorHAnsi" w:hAnsiTheme="majorHAnsi"/>
          <w:b/>
          <w:sz w:val="24"/>
          <w:szCs w:val="24"/>
        </w:rPr>
      </w:pPr>
    </w:p>
    <w:p w:rsidR="007164D5" w:rsidRPr="00E64D69" w:rsidRDefault="007C331B" w:rsidP="00A521C4">
      <w:pPr>
        <w:spacing w:after="0" w:line="240" w:lineRule="auto"/>
        <w:rPr>
          <w:rFonts w:asciiTheme="majorHAnsi" w:hAnsiTheme="majorHAnsi"/>
          <w:b/>
          <w:sz w:val="24"/>
          <w:szCs w:val="24"/>
        </w:rPr>
      </w:pPr>
      <w:r w:rsidRPr="00E64D69">
        <w:rPr>
          <w:rFonts w:asciiTheme="majorHAnsi" w:hAnsiTheme="majorHAnsi"/>
          <w:b/>
          <w:sz w:val="24"/>
          <w:szCs w:val="24"/>
        </w:rPr>
        <w:t>Answer</w:t>
      </w:r>
      <w:r w:rsidR="007164D5" w:rsidRPr="00E64D69">
        <w:rPr>
          <w:rFonts w:asciiTheme="majorHAnsi" w:hAnsiTheme="majorHAnsi"/>
          <w:b/>
          <w:sz w:val="24"/>
          <w:szCs w:val="24"/>
        </w:rPr>
        <w:t xml:space="preserve"> </w:t>
      </w:r>
    </w:p>
    <w:p w:rsidR="007C331B" w:rsidRPr="00E64D69" w:rsidRDefault="007164D5" w:rsidP="00A521C4">
      <w:pPr>
        <w:spacing w:after="0" w:line="240" w:lineRule="auto"/>
        <w:rPr>
          <w:rFonts w:asciiTheme="majorHAnsi" w:hAnsiTheme="majorHAnsi"/>
          <w:b/>
          <w:sz w:val="24"/>
          <w:szCs w:val="24"/>
        </w:rPr>
      </w:pPr>
      <w:r w:rsidRPr="00E64D69">
        <w:rPr>
          <w:rFonts w:asciiTheme="majorHAnsi" w:hAnsiTheme="majorHAnsi"/>
          <w:b/>
          <w:sz w:val="24"/>
          <w:szCs w:val="24"/>
        </w:rPr>
        <w:t xml:space="preserve">Working notes:  </w:t>
      </w:r>
    </w:p>
    <w:p w:rsidR="00A521C4" w:rsidRPr="00E64D69" w:rsidRDefault="007164D5" w:rsidP="007164D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Total fixed overheads Rs.8</w:t>
      </w:r>
      <w:proofErr w:type="gramStart"/>
      <w:r w:rsidRPr="00E64D69">
        <w:rPr>
          <w:rFonts w:asciiTheme="majorHAnsi" w:hAnsiTheme="majorHAnsi"/>
          <w:sz w:val="24"/>
          <w:szCs w:val="24"/>
        </w:rPr>
        <w:t>,40,000</w:t>
      </w:r>
      <w:proofErr w:type="gramEnd"/>
    </w:p>
    <w:p w:rsidR="007164D5" w:rsidRPr="00E64D69" w:rsidRDefault="007164D5" w:rsidP="007164D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Fixed overheads per machine hour = Rs.14</w:t>
      </w:r>
    </w:p>
    <w:p w:rsidR="007164D5" w:rsidRPr="00E64D69" w:rsidRDefault="007164D5" w:rsidP="007164D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Production rate per machine hour = 10</w:t>
      </w:r>
    </w:p>
    <w:p w:rsidR="007C331B" w:rsidRPr="00E64D69" w:rsidRDefault="007164D5" w:rsidP="007164D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Fixed overhead per unit = Rs.1.40 </w:t>
      </w:r>
    </w:p>
    <w:p w:rsidR="007164D5" w:rsidRPr="00E64D69" w:rsidRDefault="007164D5" w:rsidP="00A521C4">
      <w:pPr>
        <w:spacing w:after="0" w:line="240" w:lineRule="auto"/>
        <w:rPr>
          <w:rFonts w:asciiTheme="majorHAnsi" w:hAnsiTheme="majorHAnsi"/>
          <w:sz w:val="24"/>
          <w:szCs w:val="24"/>
        </w:rPr>
      </w:pPr>
    </w:p>
    <w:p w:rsidR="007164D5" w:rsidRPr="00E64D69" w:rsidRDefault="007164D5" w:rsidP="00A521C4">
      <w:pPr>
        <w:spacing w:after="0" w:line="240" w:lineRule="auto"/>
        <w:rPr>
          <w:rFonts w:asciiTheme="majorHAnsi" w:hAnsiTheme="majorHAnsi"/>
          <w:sz w:val="24"/>
          <w:szCs w:val="24"/>
        </w:rPr>
      </w:pPr>
    </w:p>
    <w:p w:rsidR="00A521C4" w:rsidRPr="00E64D69" w:rsidRDefault="007164D5" w:rsidP="007164D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Value of stock under variable costing = Variable production cost = Rs.6 per unit</w:t>
      </w:r>
    </w:p>
    <w:p w:rsidR="007164D5" w:rsidRPr="00E64D69" w:rsidRDefault="007164D5" w:rsidP="007164D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Value of stock under absorption costing = Variable production cost + fixed production cost   </w:t>
      </w:r>
    </w:p>
    <w:p w:rsidR="007164D5" w:rsidRPr="00E64D69" w:rsidRDefault="007164D5" w:rsidP="007164D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 Rs.6 per unit + Rs.1.40 per unit</w:t>
      </w:r>
    </w:p>
    <w:p w:rsidR="007164D5" w:rsidRPr="00E64D69" w:rsidRDefault="007164D5" w:rsidP="007164D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 Rs.7.40 per unit</w:t>
      </w:r>
    </w:p>
    <w:p w:rsidR="00A521C4" w:rsidRPr="00E64D69" w:rsidRDefault="00A521C4" w:rsidP="00A521C4">
      <w:pPr>
        <w:spacing w:after="0" w:line="240" w:lineRule="auto"/>
        <w:rPr>
          <w:rFonts w:asciiTheme="majorHAnsi" w:hAnsiTheme="majorHAnsi"/>
          <w:sz w:val="24"/>
          <w:szCs w:val="24"/>
        </w:rPr>
      </w:pPr>
    </w:p>
    <w:p w:rsidR="00A521C4" w:rsidRPr="00E64D69" w:rsidRDefault="007164D5" w:rsidP="00A521C4">
      <w:pPr>
        <w:spacing w:after="0" w:line="240" w:lineRule="auto"/>
        <w:rPr>
          <w:rFonts w:asciiTheme="majorHAnsi" w:hAnsiTheme="majorHAnsi"/>
          <w:b/>
          <w:sz w:val="24"/>
          <w:szCs w:val="24"/>
        </w:rPr>
      </w:pPr>
      <w:r w:rsidRPr="00E64D69">
        <w:rPr>
          <w:rFonts w:asciiTheme="majorHAnsi" w:hAnsiTheme="majorHAnsi"/>
          <w:b/>
          <w:sz w:val="24"/>
          <w:szCs w:val="24"/>
        </w:rPr>
        <w:t>Main Answer:</w:t>
      </w:r>
    </w:p>
    <w:p w:rsidR="00AF7F5A" w:rsidRPr="00E64D69" w:rsidRDefault="00AF7F5A" w:rsidP="00AF7F5A">
      <w:pPr>
        <w:pStyle w:val="ListParagraph"/>
        <w:numPr>
          <w:ilvl w:val="0"/>
          <w:numId w:val="19"/>
        </w:numPr>
        <w:spacing w:after="0" w:line="240" w:lineRule="auto"/>
        <w:rPr>
          <w:rFonts w:asciiTheme="majorHAnsi" w:hAnsiTheme="majorHAnsi"/>
          <w:b/>
          <w:sz w:val="24"/>
          <w:szCs w:val="24"/>
        </w:rPr>
      </w:pPr>
    </w:p>
    <w:p w:rsidR="00A521C4" w:rsidRPr="00E64D69" w:rsidRDefault="00A521C4" w:rsidP="00A521C4">
      <w:pPr>
        <w:spacing w:after="0" w:line="240" w:lineRule="auto"/>
        <w:rPr>
          <w:rFonts w:asciiTheme="majorHAnsi" w:hAnsiTheme="majorHAnsi"/>
          <w:sz w:val="24"/>
          <w:szCs w:val="24"/>
        </w:rPr>
      </w:pPr>
      <w:r w:rsidRPr="00E64D69">
        <w:rPr>
          <w:rFonts w:asciiTheme="majorHAnsi" w:hAnsiTheme="majorHAnsi"/>
          <w:sz w:val="24"/>
          <w:szCs w:val="24"/>
        </w:rPr>
        <w:t xml:space="preserve">Reconciliation of profit under variable costing approach to that under absorption costing approach </w:t>
      </w:r>
    </w:p>
    <w:tbl>
      <w:tblPr>
        <w:tblStyle w:val="TableGrid"/>
        <w:tblW w:w="9738" w:type="dxa"/>
        <w:tblLook w:val="04A0"/>
      </w:tblPr>
      <w:tblGrid>
        <w:gridCol w:w="5328"/>
        <w:gridCol w:w="2250"/>
        <w:gridCol w:w="2160"/>
      </w:tblGrid>
      <w:tr w:rsidR="00A521C4" w:rsidRPr="00E64D69" w:rsidTr="007164D5">
        <w:tc>
          <w:tcPr>
            <w:tcW w:w="5328" w:type="dxa"/>
          </w:tcPr>
          <w:p w:rsidR="00A521C4" w:rsidRPr="00E64D69" w:rsidRDefault="00A521C4" w:rsidP="00A521C4">
            <w:pPr>
              <w:rPr>
                <w:rFonts w:asciiTheme="majorHAnsi" w:hAnsiTheme="majorHAnsi"/>
                <w:sz w:val="24"/>
                <w:szCs w:val="24"/>
              </w:rPr>
            </w:pPr>
          </w:p>
        </w:tc>
        <w:tc>
          <w:tcPr>
            <w:tcW w:w="2250" w:type="dxa"/>
          </w:tcPr>
          <w:p w:rsidR="00A521C4" w:rsidRPr="00E64D69" w:rsidRDefault="00A521C4" w:rsidP="00A521C4">
            <w:pPr>
              <w:jc w:val="center"/>
              <w:rPr>
                <w:rFonts w:asciiTheme="majorHAnsi" w:hAnsiTheme="majorHAnsi"/>
                <w:sz w:val="24"/>
                <w:szCs w:val="24"/>
              </w:rPr>
            </w:pPr>
            <w:r w:rsidRPr="00E64D69">
              <w:rPr>
                <w:rFonts w:asciiTheme="majorHAnsi" w:hAnsiTheme="majorHAnsi"/>
                <w:sz w:val="24"/>
                <w:szCs w:val="24"/>
              </w:rPr>
              <w:t>+</w:t>
            </w:r>
          </w:p>
        </w:tc>
        <w:tc>
          <w:tcPr>
            <w:tcW w:w="2160" w:type="dxa"/>
          </w:tcPr>
          <w:p w:rsidR="00A521C4" w:rsidRPr="00E64D69" w:rsidRDefault="00A521C4" w:rsidP="00A521C4">
            <w:pPr>
              <w:jc w:val="center"/>
              <w:rPr>
                <w:rFonts w:asciiTheme="majorHAnsi" w:hAnsiTheme="majorHAnsi"/>
                <w:sz w:val="24"/>
                <w:szCs w:val="24"/>
              </w:rPr>
            </w:pPr>
            <w:r w:rsidRPr="00E64D69">
              <w:rPr>
                <w:rFonts w:asciiTheme="majorHAnsi" w:hAnsiTheme="majorHAnsi"/>
                <w:sz w:val="24"/>
                <w:szCs w:val="24"/>
              </w:rPr>
              <w:t>-</w:t>
            </w:r>
          </w:p>
        </w:tc>
      </w:tr>
      <w:tr w:rsidR="00A521C4" w:rsidRPr="00E64D69" w:rsidTr="007164D5">
        <w:tc>
          <w:tcPr>
            <w:tcW w:w="5328" w:type="dxa"/>
          </w:tcPr>
          <w:p w:rsidR="00A521C4" w:rsidRPr="00E64D69" w:rsidRDefault="00A521C4" w:rsidP="00A521C4">
            <w:pPr>
              <w:rPr>
                <w:rFonts w:asciiTheme="majorHAnsi" w:hAnsiTheme="majorHAnsi"/>
                <w:sz w:val="24"/>
                <w:szCs w:val="24"/>
              </w:rPr>
            </w:pPr>
            <w:r w:rsidRPr="00E64D69">
              <w:rPr>
                <w:rFonts w:asciiTheme="majorHAnsi" w:hAnsiTheme="majorHAnsi"/>
                <w:sz w:val="24"/>
                <w:szCs w:val="24"/>
              </w:rPr>
              <w:t>Profit/Loss under absorption costing approach</w:t>
            </w:r>
          </w:p>
          <w:p w:rsidR="00A521C4" w:rsidRPr="00E64D69" w:rsidRDefault="00A521C4" w:rsidP="00A521C4">
            <w:pPr>
              <w:rPr>
                <w:rFonts w:asciiTheme="majorHAnsi" w:hAnsiTheme="majorHAnsi"/>
                <w:sz w:val="24"/>
                <w:szCs w:val="24"/>
              </w:rPr>
            </w:pPr>
            <w:r w:rsidRPr="00E64D69">
              <w:rPr>
                <w:rFonts w:asciiTheme="majorHAnsi" w:hAnsiTheme="majorHAnsi"/>
                <w:sz w:val="24"/>
                <w:szCs w:val="24"/>
              </w:rPr>
              <w:t>(Profit/Loss in case of Breakeven point is zero)</w:t>
            </w:r>
          </w:p>
        </w:tc>
        <w:tc>
          <w:tcPr>
            <w:tcW w:w="2250" w:type="dxa"/>
          </w:tcPr>
          <w:p w:rsidR="00A521C4" w:rsidRPr="00E64D69" w:rsidRDefault="00A521C4" w:rsidP="00A521C4">
            <w:pPr>
              <w:rPr>
                <w:rFonts w:asciiTheme="majorHAnsi" w:hAnsiTheme="majorHAnsi"/>
                <w:sz w:val="24"/>
                <w:szCs w:val="24"/>
              </w:rPr>
            </w:pPr>
            <w:r w:rsidRPr="00E64D69">
              <w:rPr>
                <w:rFonts w:asciiTheme="majorHAnsi" w:hAnsiTheme="majorHAnsi"/>
                <w:sz w:val="24"/>
                <w:szCs w:val="24"/>
              </w:rPr>
              <w:t xml:space="preserve">               Nil</w:t>
            </w:r>
          </w:p>
        </w:tc>
        <w:tc>
          <w:tcPr>
            <w:tcW w:w="2160" w:type="dxa"/>
          </w:tcPr>
          <w:p w:rsidR="00A521C4" w:rsidRPr="00E64D69" w:rsidRDefault="00A521C4" w:rsidP="00A521C4">
            <w:pPr>
              <w:jc w:val="center"/>
              <w:rPr>
                <w:rFonts w:asciiTheme="majorHAnsi" w:hAnsiTheme="majorHAnsi"/>
                <w:sz w:val="24"/>
                <w:szCs w:val="24"/>
              </w:rPr>
            </w:pPr>
          </w:p>
        </w:tc>
      </w:tr>
      <w:tr w:rsidR="00A521C4" w:rsidRPr="00E64D69" w:rsidTr="007164D5">
        <w:tc>
          <w:tcPr>
            <w:tcW w:w="5328" w:type="dxa"/>
          </w:tcPr>
          <w:p w:rsidR="00A521C4" w:rsidRPr="00E64D69" w:rsidRDefault="007164D5" w:rsidP="00A521C4">
            <w:pPr>
              <w:rPr>
                <w:rFonts w:asciiTheme="majorHAnsi" w:hAnsiTheme="majorHAnsi"/>
                <w:sz w:val="24"/>
                <w:szCs w:val="24"/>
              </w:rPr>
            </w:pPr>
            <w:r w:rsidRPr="00E64D69">
              <w:rPr>
                <w:rFonts w:asciiTheme="majorHAnsi" w:hAnsiTheme="majorHAnsi"/>
                <w:sz w:val="24"/>
                <w:szCs w:val="24"/>
              </w:rPr>
              <w:t xml:space="preserve">- </w:t>
            </w:r>
            <w:r w:rsidR="00A521C4" w:rsidRPr="00E64D69">
              <w:rPr>
                <w:rFonts w:asciiTheme="majorHAnsi" w:hAnsiTheme="majorHAnsi"/>
                <w:sz w:val="24"/>
                <w:szCs w:val="24"/>
              </w:rPr>
              <w:t xml:space="preserve"> Higher value of closing stock under absorption costing approach</w:t>
            </w:r>
          </w:p>
          <w:p w:rsidR="008005F5" w:rsidRPr="00E64D69" w:rsidRDefault="008005F5" w:rsidP="00A521C4">
            <w:pPr>
              <w:rPr>
                <w:rFonts w:asciiTheme="majorHAnsi" w:hAnsiTheme="majorHAnsi"/>
                <w:sz w:val="24"/>
                <w:szCs w:val="24"/>
              </w:rPr>
            </w:pPr>
          </w:p>
          <w:p w:rsidR="008005F5" w:rsidRPr="00E64D69" w:rsidRDefault="008005F5" w:rsidP="008005F5">
            <w:pPr>
              <w:rPr>
                <w:rFonts w:asciiTheme="majorHAnsi" w:hAnsiTheme="majorHAnsi"/>
                <w:sz w:val="24"/>
                <w:szCs w:val="24"/>
              </w:rPr>
            </w:pPr>
            <w:r w:rsidRPr="00E64D69">
              <w:rPr>
                <w:rFonts w:asciiTheme="majorHAnsi" w:hAnsiTheme="majorHAnsi"/>
                <w:sz w:val="24"/>
                <w:szCs w:val="24"/>
              </w:rPr>
              <w:t>- Higher value of opening stock under absorption costing approach</w:t>
            </w:r>
          </w:p>
          <w:p w:rsidR="008005F5" w:rsidRPr="00E64D69" w:rsidRDefault="008005F5" w:rsidP="008005F5">
            <w:pPr>
              <w:rPr>
                <w:rFonts w:asciiTheme="majorHAnsi" w:hAnsiTheme="majorHAnsi"/>
                <w:sz w:val="24"/>
                <w:szCs w:val="24"/>
              </w:rPr>
            </w:pPr>
          </w:p>
        </w:tc>
        <w:tc>
          <w:tcPr>
            <w:tcW w:w="2250" w:type="dxa"/>
          </w:tcPr>
          <w:p w:rsidR="00A521C4" w:rsidRPr="00E64D69" w:rsidRDefault="00A521C4" w:rsidP="00A521C4">
            <w:pPr>
              <w:rPr>
                <w:rFonts w:asciiTheme="majorHAnsi" w:hAnsiTheme="majorHAnsi"/>
                <w:sz w:val="24"/>
                <w:szCs w:val="24"/>
              </w:rPr>
            </w:pPr>
          </w:p>
          <w:p w:rsidR="007164D5" w:rsidRPr="00E64D69" w:rsidRDefault="007164D5" w:rsidP="00A521C4">
            <w:pPr>
              <w:rPr>
                <w:rFonts w:asciiTheme="majorHAnsi" w:hAnsiTheme="majorHAnsi"/>
                <w:sz w:val="24"/>
                <w:szCs w:val="24"/>
              </w:rPr>
            </w:pPr>
          </w:p>
          <w:p w:rsidR="007164D5" w:rsidRPr="00E64D69" w:rsidRDefault="007164D5" w:rsidP="00A521C4">
            <w:pPr>
              <w:rPr>
                <w:rFonts w:asciiTheme="majorHAnsi" w:hAnsiTheme="majorHAnsi"/>
                <w:sz w:val="24"/>
                <w:szCs w:val="24"/>
              </w:rPr>
            </w:pPr>
          </w:p>
          <w:p w:rsidR="007164D5" w:rsidRPr="00E64D69" w:rsidRDefault="007164D5" w:rsidP="00A521C4">
            <w:pPr>
              <w:rPr>
                <w:rFonts w:asciiTheme="majorHAnsi" w:hAnsiTheme="majorHAnsi"/>
                <w:sz w:val="24"/>
                <w:szCs w:val="24"/>
              </w:rPr>
            </w:pPr>
            <w:r w:rsidRPr="00E64D69">
              <w:rPr>
                <w:rFonts w:asciiTheme="majorHAnsi" w:hAnsiTheme="majorHAnsi"/>
                <w:sz w:val="24"/>
                <w:szCs w:val="24"/>
              </w:rPr>
              <w:t xml:space="preserve">            42,000              (</w:t>
            </w:r>
            <w:r w:rsidR="00AF7F5A" w:rsidRPr="00E64D69">
              <w:rPr>
                <w:rFonts w:asciiTheme="majorHAnsi" w:hAnsiTheme="majorHAnsi"/>
                <w:sz w:val="24"/>
                <w:szCs w:val="24"/>
              </w:rPr>
              <w:t>3</w:t>
            </w:r>
            <w:r w:rsidRPr="00E64D69">
              <w:rPr>
                <w:rFonts w:asciiTheme="majorHAnsi" w:hAnsiTheme="majorHAnsi"/>
                <w:sz w:val="24"/>
                <w:szCs w:val="24"/>
              </w:rPr>
              <w:t xml:space="preserve">0000 units @ </w:t>
            </w:r>
            <w:r w:rsidRPr="00E64D69">
              <w:rPr>
                <w:rFonts w:asciiTheme="majorHAnsi" w:hAnsiTheme="majorHAnsi"/>
                <w:sz w:val="24"/>
                <w:szCs w:val="24"/>
              </w:rPr>
              <w:lastRenderedPageBreak/>
              <w:t>Rs.1.40)</w:t>
            </w:r>
          </w:p>
        </w:tc>
        <w:tc>
          <w:tcPr>
            <w:tcW w:w="2160" w:type="dxa"/>
          </w:tcPr>
          <w:p w:rsidR="007164D5" w:rsidRPr="00E64D69" w:rsidRDefault="007164D5" w:rsidP="007164D5">
            <w:pPr>
              <w:jc w:val="center"/>
              <w:rPr>
                <w:rFonts w:asciiTheme="majorHAnsi" w:hAnsiTheme="majorHAnsi"/>
                <w:sz w:val="24"/>
                <w:szCs w:val="24"/>
              </w:rPr>
            </w:pPr>
            <w:r w:rsidRPr="00E64D69">
              <w:rPr>
                <w:rFonts w:asciiTheme="majorHAnsi" w:hAnsiTheme="majorHAnsi"/>
                <w:sz w:val="24"/>
                <w:szCs w:val="24"/>
              </w:rPr>
              <w:lastRenderedPageBreak/>
              <w:t>56,000</w:t>
            </w:r>
          </w:p>
          <w:p w:rsidR="00A521C4" w:rsidRPr="00E64D69" w:rsidRDefault="007164D5" w:rsidP="007164D5">
            <w:pPr>
              <w:rPr>
                <w:rFonts w:asciiTheme="majorHAnsi" w:hAnsiTheme="majorHAnsi"/>
                <w:sz w:val="24"/>
                <w:szCs w:val="24"/>
              </w:rPr>
            </w:pPr>
            <w:r w:rsidRPr="00E64D69">
              <w:rPr>
                <w:rFonts w:asciiTheme="majorHAnsi" w:hAnsiTheme="majorHAnsi"/>
                <w:sz w:val="24"/>
                <w:szCs w:val="24"/>
              </w:rPr>
              <w:t>(40000 units @ Rs.1.40)</w:t>
            </w:r>
          </w:p>
          <w:p w:rsidR="008005F5" w:rsidRPr="00E64D69" w:rsidRDefault="008005F5" w:rsidP="00A521C4">
            <w:pPr>
              <w:rPr>
                <w:rFonts w:asciiTheme="majorHAnsi" w:hAnsiTheme="majorHAnsi"/>
                <w:sz w:val="24"/>
                <w:szCs w:val="24"/>
              </w:rPr>
            </w:pPr>
          </w:p>
          <w:p w:rsidR="008005F5" w:rsidRPr="00E64D69" w:rsidRDefault="008005F5" w:rsidP="00A521C4">
            <w:pPr>
              <w:rPr>
                <w:rFonts w:asciiTheme="majorHAnsi" w:hAnsiTheme="majorHAnsi"/>
                <w:sz w:val="24"/>
                <w:szCs w:val="24"/>
              </w:rPr>
            </w:pPr>
          </w:p>
          <w:p w:rsidR="008005F5" w:rsidRPr="00E64D69" w:rsidRDefault="008005F5" w:rsidP="007164D5">
            <w:pPr>
              <w:rPr>
                <w:rFonts w:asciiTheme="majorHAnsi" w:hAnsiTheme="majorHAnsi"/>
                <w:sz w:val="24"/>
                <w:szCs w:val="24"/>
              </w:rPr>
            </w:pPr>
            <w:r w:rsidRPr="00E64D69">
              <w:rPr>
                <w:rFonts w:asciiTheme="majorHAnsi" w:hAnsiTheme="majorHAnsi"/>
                <w:sz w:val="24"/>
                <w:szCs w:val="24"/>
              </w:rPr>
              <w:lastRenderedPageBreak/>
              <w:t xml:space="preserve">            </w:t>
            </w:r>
          </w:p>
        </w:tc>
      </w:tr>
      <w:tr w:rsidR="00A521C4" w:rsidRPr="00E64D69" w:rsidTr="007164D5">
        <w:tc>
          <w:tcPr>
            <w:tcW w:w="5328" w:type="dxa"/>
          </w:tcPr>
          <w:p w:rsidR="00A521C4" w:rsidRPr="00E64D69" w:rsidRDefault="008005F5" w:rsidP="00A521C4">
            <w:pPr>
              <w:rPr>
                <w:rFonts w:asciiTheme="majorHAnsi" w:hAnsiTheme="majorHAnsi"/>
                <w:sz w:val="24"/>
                <w:szCs w:val="24"/>
              </w:rPr>
            </w:pPr>
            <w:r w:rsidRPr="00E64D69">
              <w:rPr>
                <w:rFonts w:asciiTheme="majorHAnsi" w:hAnsiTheme="majorHAnsi"/>
                <w:sz w:val="24"/>
                <w:szCs w:val="24"/>
              </w:rPr>
              <w:lastRenderedPageBreak/>
              <w:t xml:space="preserve">Total </w:t>
            </w:r>
          </w:p>
        </w:tc>
        <w:tc>
          <w:tcPr>
            <w:tcW w:w="2250" w:type="dxa"/>
          </w:tcPr>
          <w:p w:rsidR="00A521C4" w:rsidRPr="00E64D69" w:rsidRDefault="007164D5" w:rsidP="00A521C4">
            <w:pPr>
              <w:jc w:val="center"/>
              <w:rPr>
                <w:rFonts w:asciiTheme="majorHAnsi" w:hAnsiTheme="majorHAnsi"/>
                <w:sz w:val="24"/>
                <w:szCs w:val="24"/>
              </w:rPr>
            </w:pPr>
            <w:r w:rsidRPr="00E64D69">
              <w:rPr>
                <w:rFonts w:asciiTheme="majorHAnsi" w:hAnsiTheme="majorHAnsi"/>
                <w:sz w:val="24"/>
                <w:szCs w:val="24"/>
              </w:rPr>
              <w:t>42</w:t>
            </w:r>
            <w:r w:rsidR="008005F5" w:rsidRPr="00E64D69">
              <w:rPr>
                <w:rFonts w:asciiTheme="majorHAnsi" w:hAnsiTheme="majorHAnsi"/>
                <w:sz w:val="24"/>
                <w:szCs w:val="24"/>
              </w:rPr>
              <w:t>,000</w:t>
            </w:r>
          </w:p>
        </w:tc>
        <w:tc>
          <w:tcPr>
            <w:tcW w:w="2160" w:type="dxa"/>
          </w:tcPr>
          <w:p w:rsidR="00A521C4" w:rsidRPr="00E64D69" w:rsidRDefault="007164D5" w:rsidP="00A521C4">
            <w:pPr>
              <w:jc w:val="center"/>
              <w:rPr>
                <w:rFonts w:asciiTheme="majorHAnsi" w:hAnsiTheme="majorHAnsi"/>
                <w:sz w:val="24"/>
                <w:szCs w:val="24"/>
              </w:rPr>
            </w:pPr>
            <w:r w:rsidRPr="00E64D69">
              <w:rPr>
                <w:rFonts w:asciiTheme="majorHAnsi" w:hAnsiTheme="majorHAnsi"/>
                <w:sz w:val="24"/>
                <w:szCs w:val="24"/>
              </w:rPr>
              <w:t>56</w:t>
            </w:r>
            <w:r w:rsidR="008005F5" w:rsidRPr="00E64D69">
              <w:rPr>
                <w:rFonts w:asciiTheme="majorHAnsi" w:hAnsiTheme="majorHAnsi"/>
                <w:sz w:val="24"/>
                <w:szCs w:val="24"/>
              </w:rPr>
              <w:t>,000</w:t>
            </w:r>
          </w:p>
        </w:tc>
      </w:tr>
      <w:tr w:rsidR="007164D5" w:rsidRPr="00E64D69" w:rsidTr="00746B0A">
        <w:tc>
          <w:tcPr>
            <w:tcW w:w="5328" w:type="dxa"/>
          </w:tcPr>
          <w:p w:rsidR="007164D5" w:rsidRPr="00E64D69" w:rsidRDefault="007164D5" w:rsidP="007164D5">
            <w:pPr>
              <w:rPr>
                <w:rFonts w:asciiTheme="majorHAnsi" w:hAnsiTheme="majorHAnsi"/>
                <w:sz w:val="24"/>
                <w:szCs w:val="24"/>
              </w:rPr>
            </w:pPr>
            <w:r w:rsidRPr="00E64D69">
              <w:rPr>
                <w:rFonts w:asciiTheme="majorHAnsi" w:hAnsiTheme="majorHAnsi"/>
                <w:sz w:val="24"/>
                <w:szCs w:val="24"/>
              </w:rPr>
              <w:t xml:space="preserve">Loss under variable costing approach  </w:t>
            </w:r>
          </w:p>
        </w:tc>
        <w:tc>
          <w:tcPr>
            <w:tcW w:w="4410" w:type="dxa"/>
            <w:gridSpan w:val="2"/>
          </w:tcPr>
          <w:p w:rsidR="007164D5" w:rsidRPr="00E64D69" w:rsidRDefault="007164D5" w:rsidP="007164D5">
            <w:pPr>
              <w:jc w:val="center"/>
              <w:rPr>
                <w:rFonts w:asciiTheme="majorHAnsi" w:hAnsiTheme="majorHAnsi"/>
                <w:sz w:val="24"/>
                <w:szCs w:val="24"/>
              </w:rPr>
            </w:pPr>
            <w:r w:rsidRPr="00E64D69">
              <w:rPr>
                <w:rFonts w:asciiTheme="majorHAnsi" w:hAnsiTheme="majorHAnsi"/>
                <w:sz w:val="24"/>
                <w:szCs w:val="24"/>
              </w:rPr>
              <w:t>Rs.14,000</w:t>
            </w:r>
          </w:p>
        </w:tc>
      </w:tr>
    </w:tbl>
    <w:p w:rsidR="007C331B" w:rsidRPr="00E64D69" w:rsidRDefault="007C331B" w:rsidP="00345297">
      <w:pPr>
        <w:spacing w:after="0" w:line="240" w:lineRule="auto"/>
        <w:rPr>
          <w:rFonts w:asciiTheme="majorHAnsi" w:hAnsiTheme="majorHAnsi"/>
          <w:b/>
          <w:sz w:val="24"/>
          <w:szCs w:val="24"/>
        </w:rPr>
      </w:pPr>
    </w:p>
    <w:p w:rsidR="007C331B"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Sales for Rs.14</w:t>
      </w:r>
      <w:proofErr w:type="gramStart"/>
      <w:r w:rsidRPr="00E64D69">
        <w:rPr>
          <w:rFonts w:asciiTheme="majorHAnsi" w:hAnsiTheme="majorHAnsi"/>
          <w:sz w:val="24"/>
          <w:szCs w:val="24"/>
        </w:rPr>
        <w:t>,000</w:t>
      </w:r>
      <w:proofErr w:type="gramEnd"/>
      <w:r w:rsidRPr="00E64D69">
        <w:rPr>
          <w:rFonts w:asciiTheme="majorHAnsi" w:hAnsiTheme="majorHAnsi"/>
          <w:sz w:val="24"/>
          <w:szCs w:val="24"/>
        </w:rPr>
        <w:t xml:space="preserve"> Loss (under variable costing approach)</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Fixed cost - Loss</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 ---------------------------------------</w:t>
      </w:r>
    </w:p>
    <w:p w:rsidR="007C331B"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Contribution per unit</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10</w:t>
      </w:r>
      <w:proofErr w:type="gramStart"/>
      <w:r w:rsidRPr="00E64D69">
        <w:rPr>
          <w:rFonts w:asciiTheme="majorHAnsi" w:hAnsiTheme="majorHAnsi"/>
          <w:sz w:val="24"/>
          <w:szCs w:val="24"/>
        </w:rPr>
        <w:t>,80,000</w:t>
      </w:r>
      <w:proofErr w:type="gramEnd"/>
      <w:r w:rsidRPr="00E64D69">
        <w:rPr>
          <w:rFonts w:asciiTheme="majorHAnsi" w:hAnsiTheme="majorHAnsi"/>
          <w:sz w:val="24"/>
          <w:szCs w:val="24"/>
        </w:rPr>
        <w:t xml:space="preserve"> – 14,000</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 --------------------------------------</w:t>
      </w:r>
    </w:p>
    <w:p w:rsidR="007C331B"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10-6-2</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 5</w:t>
      </w:r>
      <w:proofErr w:type="gramStart"/>
      <w:r w:rsidRPr="00E64D69">
        <w:rPr>
          <w:rFonts w:asciiTheme="majorHAnsi" w:hAnsiTheme="majorHAnsi"/>
          <w:sz w:val="24"/>
          <w:szCs w:val="24"/>
        </w:rPr>
        <w:t>,33,000</w:t>
      </w:r>
      <w:proofErr w:type="gramEnd"/>
      <w:r w:rsidRPr="00E64D69">
        <w:rPr>
          <w:rFonts w:asciiTheme="majorHAnsi" w:hAnsiTheme="majorHAnsi"/>
          <w:sz w:val="24"/>
          <w:szCs w:val="24"/>
        </w:rPr>
        <w:t xml:space="preserve"> units</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Breakeven point under absorption costing = sale of 5</w:t>
      </w:r>
      <w:proofErr w:type="gramStart"/>
      <w:r w:rsidRPr="00E64D69">
        <w:rPr>
          <w:rFonts w:asciiTheme="majorHAnsi" w:hAnsiTheme="majorHAnsi"/>
          <w:sz w:val="24"/>
          <w:szCs w:val="24"/>
        </w:rPr>
        <w:t>,33</w:t>
      </w:r>
      <w:proofErr w:type="gramEnd"/>
      <w:r w:rsidRPr="00E64D69">
        <w:rPr>
          <w:rFonts w:asciiTheme="majorHAnsi" w:hAnsiTheme="majorHAnsi"/>
          <w:sz w:val="24"/>
          <w:szCs w:val="24"/>
        </w:rPr>
        <w:t>, 000 units</w:t>
      </w:r>
    </w:p>
    <w:p w:rsidR="00AF7F5A" w:rsidRPr="00E64D69" w:rsidRDefault="00154564"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w:t>
      </w:r>
      <w:proofErr w:type="gramStart"/>
      <w:r w:rsidRPr="00E64D69">
        <w:rPr>
          <w:rFonts w:asciiTheme="majorHAnsi" w:hAnsiTheme="majorHAnsi"/>
          <w:sz w:val="24"/>
          <w:szCs w:val="24"/>
        </w:rPr>
        <w:t>Production :</w:t>
      </w:r>
      <w:proofErr w:type="gramEnd"/>
      <w:r w:rsidRPr="00E64D69">
        <w:rPr>
          <w:rFonts w:asciiTheme="majorHAnsi" w:hAnsiTheme="majorHAnsi"/>
          <w:sz w:val="24"/>
          <w:szCs w:val="24"/>
        </w:rPr>
        <w:t xml:space="preserve"> 5,43</w:t>
      </w:r>
      <w:r w:rsidR="00AF7F5A" w:rsidRPr="00E64D69">
        <w:rPr>
          <w:rFonts w:asciiTheme="majorHAnsi" w:hAnsiTheme="majorHAnsi"/>
          <w:sz w:val="24"/>
          <w:szCs w:val="24"/>
        </w:rPr>
        <w:t>,000 units)</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p>
    <w:p w:rsidR="007C331B" w:rsidRPr="00E64D69" w:rsidRDefault="007C331B" w:rsidP="00345297">
      <w:pPr>
        <w:spacing w:after="0" w:line="240" w:lineRule="auto"/>
        <w:rPr>
          <w:rFonts w:asciiTheme="majorHAnsi" w:hAnsiTheme="majorHAnsi"/>
          <w:b/>
          <w:sz w:val="24"/>
          <w:szCs w:val="24"/>
        </w:rPr>
      </w:pPr>
    </w:p>
    <w:p w:rsidR="00AF7F5A" w:rsidRPr="00E64D69" w:rsidRDefault="00AF7F5A" w:rsidP="00AF7F5A">
      <w:pPr>
        <w:pStyle w:val="ListParagraph"/>
        <w:numPr>
          <w:ilvl w:val="0"/>
          <w:numId w:val="19"/>
        </w:numPr>
        <w:spacing w:after="0" w:line="240" w:lineRule="auto"/>
        <w:rPr>
          <w:rFonts w:asciiTheme="majorHAnsi" w:hAnsiTheme="majorHAnsi"/>
          <w:b/>
          <w:sz w:val="24"/>
          <w:szCs w:val="24"/>
        </w:rPr>
      </w:pPr>
    </w:p>
    <w:p w:rsidR="00AF7F5A" w:rsidRPr="00E64D69" w:rsidRDefault="00AF7F5A" w:rsidP="00345297">
      <w:pPr>
        <w:spacing w:after="0" w:line="240" w:lineRule="auto"/>
        <w:rPr>
          <w:rFonts w:asciiTheme="majorHAnsi" w:hAnsiTheme="majorHAnsi"/>
          <w:b/>
          <w:sz w:val="24"/>
          <w:szCs w:val="24"/>
        </w:rPr>
      </w:pP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BEP (under marginal costing approach)</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Fixed cost </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 ---------------------------------------</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Contribution per unit</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10</w:t>
      </w:r>
      <w:proofErr w:type="gramStart"/>
      <w:r w:rsidRPr="00E64D69">
        <w:rPr>
          <w:rFonts w:asciiTheme="majorHAnsi" w:hAnsiTheme="majorHAnsi"/>
          <w:sz w:val="24"/>
          <w:szCs w:val="24"/>
        </w:rPr>
        <w:t>,80,000</w:t>
      </w:r>
      <w:proofErr w:type="gramEnd"/>
      <w:r w:rsidRPr="00E64D69">
        <w:rPr>
          <w:rFonts w:asciiTheme="majorHAnsi" w:hAnsiTheme="majorHAnsi"/>
          <w:sz w:val="24"/>
          <w:szCs w:val="24"/>
        </w:rPr>
        <w:t xml:space="preserve"> </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 --------------------------------------</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10-6-2</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 xml:space="preserve">                                                                                                    = 5</w:t>
      </w:r>
      <w:proofErr w:type="gramStart"/>
      <w:r w:rsidRPr="00E64D69">
        <w:rPr>
          <w:rFonts w:asciiTheme="majorHAnsi" w:hAnsiTheme="majorHAnsi"/>
          <w:sz w:val="24"/>
          <w:szCs w:val="24"/>
        </w:rPr>
        <w:t>,40,000</w:t>
      </w:r>
      <w:proofErr w:type="gramEnd"/>
      <w:r w:rsidRPr="00E64D69">
        <w:rPr>
          <w:rFonts w:asciiTheme="majorHAnsi" w:hAnsiTheme="majorHAnsi"/>
          <w:sz w:val="24"/>
          <w:szCs w:val="24"/>
        </w:rPr>
        <w:t xml:space="preserve"> units</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proofErr w:type="gramStart"/>
      <w:r w:rsidRPr="00E64D69">
        <w:rPr>
          <w:rFonts w:asciiTheme="majorHAnsi" w:hAnsiTheme="majorHAnsi"/>
          <w:sz w:val="24"/>
          <w:szCs w:val="24"/>
        </w:rPr>
        <w:t>BEP(</w:t>
      </w:r>
      <w:proofErr w:type="gramEnd"/>
      <w:r w:rsidRPr="00E64D69">
        <w:rPr>
          <w:rFonts w:asciiTheme="majorHAnsi" w:hAnsiTheme="majorHAnsi"/>
          <w:sz w:val="24"/>
          <w:szCs w:val="24"/>
        </w:rPr>
        <w:t>under marginal costing approach) = sale of 5,40,000 units</w:t>
      </w:r>
    </w:p>
    <w:p w:rsidR="00AF7F5A" w:rsidRPr="00E64D69" w:rsidRDefault="00AF7F5A" w:rsidP="00AF7F5A">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w:t>
      </w:r>
      <w:proofErr w:type="gramStart"/>
      <w:r w:rsidRPr="00E64D69">
        <w:rPr>
          <w:rFonts w:asciiTheme="majorHAnsi" w:hAnsiTheme="majorHAnsi"/>
          <w:sz w:val="24"/>
          <w:szCs w:val="24"/>
        </w:rPr>
        <w:t>Production :</w:t>
      </w:r>
      <w:proofErr w:type="gramEnd"/>
      <w:r w:rsidRPr="00E64D69">
        <w:rPr>
          <w:rFonts w:asciiTheme="majorHAnsi" w:hAnsiTheme="majorHAnsi"/>
          <w:sz w:val="24"/>
          <w:szCs w:val="24"/>
        </w:rPr>
        <w:t xml:space="preserve"> 5,50,000 units)</w:t>
      </w:r>
    </w:p>
    <w:p w:rsidR="00AF7F5A" w:rsidRPr="00E64D69" w:rsidRDefault="00AF7F5A" w:rsidP="00345297">
      <w:pPr>
        <w:spacing w:after="0" w:line="240" w:lineRule="auto"/>
        <w:rPr>
          <w:rFonts w:asciiTheme="majorHAnsi" w:hAnsiTheme="majorHAnsi"/>
          <w:b/>
          <w:sz w:val="24"/>
          <w:szCs w:val="24"/>
        </w:rPr>
      </w:pPr>
    </w:p>
    <w:p w:rsidR="00AF7F5A" w:rsidRPr="00E64D69" w:rsidRDefault="00F12162" w:rsidP="00154564">
      <w:pPr>
        <w:pStyle w:val="ListParagraph"/>
        <w:numPr>
          <w:ilvl w:val="0"/>
          <w:numId w:val="19"/>
        </w:numPr>
        <w:spacing w:after="0" w:line="240" w:lineRule="auto"/>
        <w:rPr>
          <w:rFonts w:asciiTheme="majorHAnsi" w:hAnsiTheme="majorHAnsi"/>
          <w:sz w:val="24"/>
          <w:szCs w:val="24"/>
        </w:rPr>
      </w:pPr>
      <w:r w:rsidRPr="00E64D69">
        <w:rPr>
          <w:rFonts w:asciiTheme="majorHAnsi" w:hAnsiTheme="majorHAnsi"/>
          <w:sz w:val="24"/>
          <w:szCs w:val="24"/>
        </w:rPr>
        <w:t xml:space="preserve">Calculation of </w:t>
      </w:r>
      <w:r w:rsidR="00154564" w:rsidRPr="00E64D69">
        <w:rPr>
          <w:rFonts w:asciiTheme="majorHAnsi" w:hAnsiTheme="majorHAnsi"/>
          <w:sz w:val="24"/>
          <w:szCs w:val="24"/>
        </w:rPr>
        <w:t xml:space="preserve"> profit under absorption costing approach if the sales being 5,40,000 units</w:t>
      </w:r>
    </w:p>
    <w:p w:rsidR="00F12162" w:rsidRPr="00E64D69" w:rsidRDefault="00F12162" w:rsidP="00F12162">
      <w:pPr>
        <w:spacing w:after="0" w:line="240" w:lineRule="auto"/>
        <w:ind w:left="1080"/>
        <w:rPr>
          <w:rFonts w:asciiTheme="majorHAnsi" w:hAnsiTheme="majorHAnsi"/>
          <w:sz w:val="24"/>
          <w:szCs w:val="24"/>
        </w:rPr>
      </w:pPr>
    </w:p>
    <w:p w:rsidR="00F12162" w:rsidRPr="00E64D69" w:rsidRDefault="00F12162" w:rsidP="00F12162">
      <w:pPr>
        <w:spacing w:after="0" w:line="240" w:lineRule="auto"/>
        <w:ind w:left="1080"/>
        <w:rPr>
          <w:rFonts w:asciiTheme="majorHAnsi" w:hAnsiTheme="majorHAnsi"/>
          <w:sz w:val="24"/>
          <w:szCs w:val="24"/>
        </w:rPr>
      </w:pPr>
      <w:r w:rsidRPr="00E64D69">
        <w:rPr>
          <w:rFonts w:asciiTheme="majorHAnsi" w:hAnsiTheme="majorHAnsi"/>
          <w:sz w:val="24"/>
          <w:szCs w:val="24"/>
        </w:rPr>
        <w:t xml:space="preserve">Variable costing profit </w:t>
      </w:r>
      <w:r w:rsidR="00822691" w:rsidRPr="00E64D69">
        <w:rPr>
          <w:rFonts w:asciiTheme="majorHAnsi" w:hAnsiTheme="majorHAnsi"/>
          <w:sz w:val="24"/>
          <w:szCs w:val="24"/>
        </w:rPr>
        <w:t>at 5</w:t>
      </w:r>
      <w:proofErr w:type="gramStart"/>
      <w:r w:rsidR="00822691" w:rsidRPr="00E64D69">
        <w:rPr>
          <w:rFonts w:asciiTheme="majorHAnsi" w:hAnsiTheme="majorHAnsi"/>
          <w:sz w:val="24"/>
          <w:szCs w:val="24"/>
        </w:rPr>
        <w:t>,40,000</w:t>
      </w:r>
      <w:proofErr w:type="gramEnd"/>
      <w:r w:rsidRPr="00E64D69">
        <w:rPr>
          <w:rFonts w:asciiTheme="majorHAnsi" w:hAnsiTheme="majorHAnsi"/>
          <w:sz w:val="24"/>
          <w:szCs w:val="24"/>
        </w:rPr>
        <w:t xml:space="preserve"> units sales :  Nil</w:t>
      </w:r>
    </w:p>
    <w:p w:rsidR="00822691" w:rsidRPr="00E64D69" w:rsidRDefault="00F12162" w:rsidP="00F12162">
      <w:pPr>
        <w:spacing w:after="0" w:line="240" w:lineRule="auto"/>
        <w:ind w:left="1080"/>
        <w:rPr>
          <w:rFonts w:asciiTheme="majorHAnsi" w:hAnsiTheme="majorHAnsi"/>
          <w:sz w:val="24"/>
          <w:szCs w:val="24"/>
        </w:rPr>
      </w:pPr>
      <w:r w:rsidRPr="00E64D69">
        <w:rPr>
          <w:rFonts w:asciiTheme="majorHAnsi" w:hAnsiTheme="majorHAnsi"/>
          <w:sz w:val="24"/>
          <w:szCs w:val="24"/>
        </w:rPr>
        <w:t>Under absorption costing profit will be higher by Rs.14</w:t>
      </w:r>
      <w:proofErr w:type="gramStart"/>
      <w:r w:rsidRPr="00E64D69">
        <w:rPr>
          <w:rFonts w:asciiTheme="majorHAnsi" w:hAnsiTheme="majorHAnsi"/>
          <w:sz w:val="24"/>
          <w:szCs w:val="24"/>
        </w:rPr>
        <w:t>,000</w:t>
      </w:r>
      <w:proofErr w:type="gramEnd"/>
      <w:r w:rsidRPr="00E64D69">
        <w:rPr>
          <w:rFonts w:asciiTheme="majorHAnsi" w:hAnsiTheme="majorHAnsi"/>
          <w:sz w:val="24"/>
          <w:szCs w:val="24"/>
        </w:rPr>
        <w:t xml:space="preserve"> on account of </w:t>
      </w:r>
      <w:r w:rsidR="00822691" w:rsidRPr="00E64D69">
        <w:rPr>
          <w:rFonts w:asciiTheme="majorHAnsi" w:hAnsiTheme="majorHAnsi"/>
          <w:sz w:val="24"/>
          <w:szCs w:val="24"/>
        </w:rPr>
        <w:t>higher values of opening and closing stock.</w:t>
      </w:r>
    </w:p>
    <w:p w:rsidR="00822691" w:rsidRPr="00E64D69" w:rsidRDefault="00822691" w:rsidP="00F12162">
      <w:pPr>
        <w:spacing w:after="0" w:line="240" w:lineRule="auto"/>
        <w:ind w:left="1080"/>
        <w:rPr>
          <w:rFonts w:asciiTheme="majorHAnsi" w:hAnsiTheme="majorHAnsi"/>
          <w:sz w:val="24"/>
          <w:szCs w:val="24"/>
        </w:rPr>
      </w:pPr>
    </w:p>
    <w:p w:rsidR="00F12162" w:rsidRPr="00E64D69" w:rsidRDefault="00822691" w:rsidP="00F12162">
      <w:pPr>
        <w:spacing w:after="0" w:line="240" w:lineRule="auto"/>
        <w:ind w:left="1080"/>
        <w:rPr>
          <w:rFonts w:asciiTheme="majorHAnsi" w:hAnsiTheme="majorHAnsi"/>
          <w:sz w:val="24"/>
          <w:szCs w:val="24"/>
        </w:rPr>
      </w:pPr>
      <w:r w:rsidRPr="00E64D69">
        <w:rPr>
          <w:rFonts w:asciiTheme="majorHAnsi" w:hAnsiTheme="majorHAnsi"/>
          <w:sz w:val="24"/>
          <w:szCs w:val="24"/>
        </w:rPr>
        <w:t>Hence, profit under absorption costing = Rs.14</w:t>
      </w:r>
      <w:proofErr w:type="gramStart"/>
      <w:r w:rsidRPr="00E64D69">
        <w:rPr>
          <w:rFonts w:asciiTheme="majorHAnsi" w:hAnsiTheme="majorHAnsi"/>
          <w:sz w:val="24"/>
          <w:szCs w:val="24"/>
        </w:rPr>
        <w:t>,000</w:t>
      </w:r>
      <w:proofErr w:type="gramEnd"/>
      <w:r w:rsidR="00F12162" w:rsidRPr="00E64D69">
        <w:rPr>
          <w:rFonts w:asciiTheme="majorHAnsi" w:hAnsiTheme="majorHAnsi"/>
          <w:sz w:val="24"/>
          <w:szCs w:val="24"/>
        </w:rPr>
        <w:t xml:space="preserve"> </w:t>
      </w:r>
    </w:p>
    <w:p w:rsidR="00F12162" w:rsidRPr="00E64D69" w:rsidRDefault="00F12162" w:rsidP="00F12162">
      <w:pPr>
        <w:spacing w:after="0" w:line="240" w:lineRule="auto"/>
        <w:rPr>
          <w:rFonts w:asciiTheme="majorHAnsi" w:hAnsiTheme="majorHAnsi"/>
          <w:sz w:val="24"/>
          <w:szCs w:val="24"/>
        </w:rPr>
      </w:pPr>
    </w:p>
    <w:p w:rsidR="00202B43" w:rsidRPr="00D75605" w:rsidRDefault="009E41B8" w:rsidP="00345297">
      <w:pPr>
        <w:spacing w:after="0" w:line="240" w:lineRule="auto"/>
        <w:rPr>
          <w:rFonts w:asciiTheme="majorHAnsi" w:hAnsiTheme="majorHAnsi"/>
          <w:b/>
          <w:sz w:val="24"/>
          <w:szCs w:val="24"/>
        </w:rPr>
      </w:pPr>
      <w:r w:rsidRPr="00E64D69">
        <w:rPr>
          <w:rFonts w:asciiTheme="majorHAnsi" w:hAnsiTheme="majorHAnsi"/>
          <w:b/>
          <w:sz w:val="24"/>
          <w:szCs w:val="24"/>
        </w:rPr>
        <w:t>Q.</w:t>
      </w:r>
      <w:r w:rsidR="00200C5D" w:rsidRPr="00E64D69">
        <w:rPr>
          <w:rFonts w:asciiTheme="majorHAnsi" w:hAnsiTheme="majorHAnsi"/>
          <w:b/>
          <w:sz w:val="24"/>
          <w:szCs w:val="24"/>
        </w:rPr>
        <w:t xml:space="preserve"> </w:t>
      </w:r>
      <w:r w:rsidRPr="00E64D69">
        <w:rPr>
          <w:rFonts w:asciiTheme="majorHAnsi" w:hAnsiTheme="majorHAnsi"/>
          <w:b/>
          <w:sz w:val="24"/>
          <w:szCs w:val="24"/>
        </w:rPr>
        <w:t xml:space="preserve">No. </w:t>
      </w:r>
      <w:r w:rsidR="007F26D1">
        <w:rPr>
          <w:rFonts w:asciiTheme="majorHAnsi" w:hAnsiTheme="majorHAnsi"/>
          <w:b/>
          <w:sz w:val="24"/>
          <w:szCs w:val="24"/>
        </w:rPr>
        <w:t>3.</w:t>
      </w:r>
      <w:r w:rsidRPr="00E64D69">
        <w:rPr>
          <w:rFonts w:asciiTheme="majorHAnsi" w:hAnsiTheme="majorHAnsi"/>
          <w:b/>
          <w:sz w:val="24"/>
          <w:szCs w:val="24"/>
        </w:rPr>
        <w:t>5</w:t>
      </w:r>
      <w:r w:rsidR="00D75605">
        <w:rPr>
          <w:rFonts w:asciiTheme="majorHAnsi" w:hAnsiTheme="majorHAnsi"/>
          <w:b/>
          <w:sz w:val="24"/>
          <w:szCs w:val="24"/>
        </w:rPr>
        <w:t xml:space="preserve"> </w:t>
      </w:r>
      <w:r w:rsidR="00200C5D" w:rsidRPr="00E64D69">
        <w:rPr>
          <w:rFonts w:asciiTheme="majorHAnsi" w:hAnsiTheme="majorHAnsi"/>
          <w:sz w:val="24"/>
          <w:szCs w:val="24"/>
        </w:rPr>
        <w:t>Jay Kay Limited is a single product manufacturing company. The following information relates to the months of May and June 2003:</w:t>
      </w:r>
    </w:p>
    <w:p w:rsidR="00345297" w:rsidRPr="00E64D69" w:rsidRDefault="00345297" w:rsidP="00345297">
      <w:pPr>
        <w:spacing w:after="0" w:line="240" w:lineRule="auto"/>
        <w:rPr>
          <w:rFonts w:asciiTheme="majorHAnsi" w:hAnsiTheme="majorHAnsi"/>
          <w:sz w:val="24"/>
          <w:szCs w:val="24"/>
        </w:rPr>
      </w:pPr>
    </w:p>
    <w:tbl>
      <w:tblPr>
        <w:tblStyle w:val="TableGrid"/>
        <w:tblW w:w="0" w:type="auto"/>
        <w:tblLook w:val="04A0"/>
      </w:tblPr>
      <w:tblGrid>
        <w:gridCol w:w="6228"/>
        <w:gridCol w:w="1710"/>
        <w:gridCol w:w="1638"/>
      </w:tblGrid>
      <w:tr w:rsidR="00200C5D" w:rsidRPr="00E64D69" w:rsidTr="00200C5D">
        <w:tc>
          <w:tcPr>
            <w:tcW w:w="6228" w:type="dxa"/>
          </w:tcPr>
          <w:p w:rsidR="00200C5D" w:rsidRPr="00E64D69" w:rsidRDefault="00200C5D" w:rsidP="00156ADF">
            <w:pPr>
              <w:rPr>
                <w:rFonts w:asciiTheme="majorHAnsi" w:hAnsiTheme="majorHAnsi"/>
                <w:sz w:val="24"/>
                <w:szCs w:val="24"/>
              </w:rPr>
            </w:pPr>
          </w:p>
        </w:tc>
        <w:tc>
          <w:tcPr>
            <w:tcW w:w="3348" w:type="dxa"/>
            <w:gridSpan w:val="2"/>
          </w:tcPr>
          <w:p w:rsidR="00200C5D" w:rsidRPr="00E64D69" w:rsidRDefault="00200C5D" w:rsidP="00200C5D">
            <w:pPr>
              <w:jc w:val="center"/>
              <w:rPr>
                <w:rFonts w:asciiTheme="majorHAnsi" w:hAnsiTheme="majorHAnsi"/>
                <w:sz w:val="24"/>
                <w:szCs w:val="24"/>
              </w:rPr>
            </w:pPr>
            <w:r w:rsidRPr="00E64D69">
              <w:rPr>
                <w:rFonts w:asciiTheme="majorHAnsi" w:hAnsiTheme="majorHAnsi"/>
                <w:sz w:val="24"/>
                <w:szCs w:val="24"/>
              </w:rPr>
              <w:t>Rs.</w:t>
            </w:r>
          </w:p>
        </w:tc>
      </w:tr>
      <w:tr w:rsidR="00200C5D" w:rsidRPr="00E64D69" w:rsidTr="00200C5D">
        <w:tc>
          <w:tcPr>
            <w:tcW w:w="6228" w:type="dxa"/>
          </w:tcPr>
          <w:p w:rsidR="00200C5D" w:rsidRPr="00E64D69" w:rsidRDefault="00200C5D" w:rsidP="00156ADF">
            <w:pPr>
              <w:rPr>
                <w:rFonts w:asciiTheme="majorHAnsi" w:hAnsiTheme="majorHAnsi"/>
                <w:sz w:val="24"/>
                <w:szCs w:val="24"/>
              </w:rPr>
            </w:pPr>
          </w:p>
        </w:tc>
        <w:tc>
          <w:tcPr>
            <w:tcW w:w="1710" w:type="dxa"/>
          </w:tcPr>
          <w:p w:rsidR="00200C5D" w:rsidRPr="00E64D69" w:rsidRDefault="00200C5D" w:rsidP="00F12654">
            <w:pPr>
              <w:jc w:val="center"/>
              <w:rPr>
                <w:rFonts w:asciiTheme="majorHAnsi" w:hAnsiTheme="majorHAnsi"/>
                <w:sz w:val="24"/>
                <w:szCs w:val="24"/>
              </w:rPr>
            </w:pPr>
            <w:r w:rsidRPr="00E64D69">
              <w:rPr>
                <w:rFonts w:asciiTheme="majorHAnsi" w:hAnsiTheme="majorHAnsi"/>
                <w:sz w:val="24"/>
                <w:szCs w:val="24"/>
              </w:rPr>
              <w:t>May</w:t>
            </w:r>
          </w:p>
        </w:tc>
        <w:tc>
          <w:tcPr>
            <w:tcW w:w="1638" w:type="dxa"/>
          </w:tcPr>
          <w:p w:rsidR="00200C5D" w:rsidRPr="00E64D69" w:rsidRDefault="00200C5D" w:rsidP="00F12654">
            <w:pPr>
              <w:jc w:val="center"/>
              <w:rPr>
                <w:rFonts w:asciiTheme="majorHAnsi" w:hAnsiTheme="majorHAnsi"/>
                <w:sz w:val="24"/>
                <w:szCs w:val="24"/>
              </w:rPr>
            </w:pPr>
            <w:r w:rsidRPr="00E64D69">
              <w:rPr>
                <w:rFonts w:asciiTheme="majorHAnsi" w:hAnsiTheme="majorHAnsi"/>
                <w:sz w:val="24"/>
                <w:szCs w:val="24"/>
              </w:rPr>
              <w:t>June</w:t>
            </w:r>
          </w:p>
        </w:tc>
      </w:tr>
      <w:tr w:rsidR="00200C5D" w:rsidRPr="00E64D69" w:rsidTr="00200C5D">
        <w:tc>
          <w:tcPr>
            <w:tcW w:w="6228" w:type="dxa"/>
          </w:tcPr>
          <w:p w:rsidR="00F12654" w:rsidRPr="00E64D69" w:rsidRDefault="00200C5D" w:rsidP="00156ADF">
            <w:pPr>
              <w:rPr>
                <w:rFonts w:asciiTheme="majorHAnsi" w:hAnsiTheme="majorHAnsi"/>
                <w:sz w:val="24"/>
                <w:szCs w:val="24"/>
              </w:rPr>
            </w:pPr>
            <w:r w:rsidRPr="00E64D69">
              <w:rPr>
                <w:rFonts w:asciiTheme="majorHAnsi" w:hAnsiTheme="majorHAnsi"/>
                <w:sz w:val="24"/>
                <w:szCs w:val="24"/>
              </w:rPr>
              <w:t>Budgeted costs and Selling Prices:</w:t>
            </w:r>
          </w:p>
        </w:tc>
        <w:tc>
          <w:tcPr>
            <w:tcW w:w="1710" w:type="dxa"/>
          </w:tcPr>
          <w:p w:rsidR="00200C5D" w:rsidRPr="00E64D69" w:rsidRDefault="00200C5D" w:rsidP="00F12654">
            <w:pPr>
              <w:jc w:val="center"/>
              <w:rPr>
                <w:rFonts w:asciiTheme="majorHAnsi" w:hAnsiTheme="majorHAnsi"/>
                <w:sz w:val="24"/>
                <w:szCs w:val="24"/>
              </w:rPr>
            </w:pPr>
          </w:p>
        </w:tc>
        <w:tc>
          <w:tcPr>
            <w:tcW w:w="1638" w:type="dxa"/>
          </w:tcPr>
          <w:p w:rsidR="00200C5D" w:rsidRPr="00E64D69" w:rsidRDefault="00200C5D" w:rsidP="00F12654">
            <w:pPr>
              <w:jc w:val="center"/>
              <w:rPr>
                <w:rFonts w:asciiTheme="majorHAnsi" w:hAnsiTheme="majorHAnsi"/>
                <w:sz w:val="24"/>
                <w:szCs w:val="24"/>
              </w:rPr>
            </w:pPr>
          </w:p>
        </w:tc>
      </w:tr>
      <w:tr w:rsidR="00F12654" w:rsidRPr="00E64D69" w:rsidTr="00156ADF">
        <w:trPr>
          <w:trHeight w:val="1145"/>
        </w:trPr>
        <w:tc>
          <w:tcPr>
            <w:tcW w:w="6228" w:type="dxa"/>
            <w:vMerge w:val="restart"/>
          </w:tcPr>
          <w:p w:rsidR="00F12654" w:rsidRPr="00E64D69" w:rsidRDefault="00F12654" w:rsidP="00156ADF">
            <w:pPr>
              <w:rPr>
                <w:rFonts w:asciiTheme="majorHAnsi" w:hAnsiTheme="majorHAnsi"/>
                <w:sz w:val="24"/>
                <w:szCs w:val="24"/>
              </w:rPr>
            </w:pPr>
            <w:r w:rsidRPr="00E64D69">
              <w:rPr>
                <w:rFonts w:asciiTheme="majorHAnsi" w:hAnsiTheme="majorHAnsi"/>
                <w:sz w:val="24"/>
                <w:szCs w:val="24"/>
              </w:rPr>
              <w:t>Variable manufacturing cost per unit</w:t>
            </w:r>
          </w:p>
          <w:p w:rsidR="00F12654" w:rsidRPr="00E64D69" w:rsidRDefault="00F12654" w:rsidP="00156ADF">
            <w:pPr>
              <w:rPr>
                <w:rFonts w:asciiTheme="majorHAnsi" w:hAnsiTheme="majorHAnsi"/>
                <w:sz w:val="24"/>
                <w:szCs w:val="24"/>
              </w:rPr>
            </w:pPr>
            <w:r w:rsidRPr="00E64D69">
              <w:rPr>
                <w:rFonts w:asciiTheme="majorHAnsi" w:hAnsiTheme="majorHAnsi"/>
                <w:sz w:val="24"/>
                <w:szCs w:val="24"/>
              </w:rPr>
              <w:t>Total fixed manufacturing cost (based on budgeted output of 25,000 units per month)</w:t>
            </w:r>
          </w:p>
          <w:p w:rsidR="00F12654" w:rsidRPr="00E64D69" w:rsidRDefault="00F12654" w:rsidP="00156ADF">
            <w:pPr>
              <w:rPr>
                <w:rFonts w:asciiTheme="majorHAnsi" w:hAnsiTheme="majorHAnsi"/>
                <w:sz w:val="24"/>
                <w:szCs w:val="24"/>
              </w:rPr>
            </w:pPr>
            <w:r w:rsidRPr="00E64D69">
              <w:rPr>
                <w:rFonts w:asciiTheme="majorHAnsi" w:hAnsiTheme="majorHAnsi"/>
                <w:sz w:val="24"/>
                <w:szCs w:val="24"/>
              </w:rPr>
              <w:t>Total fixed marketing cost</w:t>
            </w:r>
          </w:p>
          <w:p w:rsidR="00F12654" w:rsidRPr="00E64D69" w:rsidRDefault="00F12654" w:rsidP="00156ADF">
            <w:pPr>
              <w:rPr>
                <w:rFonts w:asciiTheme="majorHAnsi" w:hAnsiTheme="majorHAnsi"/>
                <w:sz w:val="24"/>
                <w:szCs w:val="24"/>
              </w:rPr>
            </w:pPr>
            <w:r w:rsidRPr="00E64D69">
              <w:rPr>
                <w:rFonts w:asciiTheme="majorHAnsi" w:hAnsiTheme="majorHAnsi"/>
                <w:sz w:val="24"/>
                <w:szCs w:val="24"/>
              </w:rPr>
              <w:t xml:space="preserve">Selling price </w:t>
            </w:r>
          </w:p>
        </w:tc>
        <w:tc>
          <w:tcPr>
            <w:tcW w:w="1710"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2</w:t>
            </w:r>
          </w:p>
          <w:p w:rsidR="00F12654" w:rsidRPr="00E64D69" w:rsidRDefault="00F12654" w:rsidP="00F12654">
            <w:pPr>
              <w:jc w:val="center"/>
              <w:rPr>
                <w:rFonts w:asciiTheme="majorHAnsi" w:hAnsiTheme="majorHAnsi"/>
                <w:sz w:val="24"/>
                <w:szCs w:val="24"/>
              </w:rPr>
            </w:pPr>
          </w:p>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40,000</w:t>
            </w:r>
          </w:p>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14,000</w:t>
            </w:r>
          </w:p>
        </w:tc>
        <w:tc>
          <w:tcPr>
            <w:tcW w:w="1638"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2.20</w:t>
            </w:r>
          </w:p>
          <w:p w:rsidR="00F12654" w:rsidRPr="00E64D69" w:rsidRDefault="00F12654" w:rsidP="00F12654">
            <w:pPr>
              <w:jc w:val="center"/>
              <w:rPr>
                <w:rFonts w:asciiTheme="majorHAnsi" w:hAnsiTheme="majorHAnsi"/>
                <w:sz w:val="24"/>
                <w:szCs w:val="24"/>
              </w:rPr>
            </w:pPr>
          </w:p>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44,000</w:t>
            </w:r>
          </w:p>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15,400</w:t>
            </w:r>
          </w:p>
        </w:tc>
      </w:tr>
      <w:tr w:rsidR="00F12654" w:rsidRPr="00E64D69" w:rsidTr="00200C5D">
        <w:tc>
          <w:tcPr>
            <w:tcW w:w="6228" w:type="dxa"/>
            <w:vMerge/>
          </w:tcPr>
          <w:p w:rsidR="00F12654" w:rsidRPr="00E64D69" w:rsidRDefault="00F12654" w:rsidP="00156ADF">
            <w:pPr>
              <w:rPr>
                <w:rFonts w:asciiTheme="majorHAnsi" w:hAnsiTheme="majorHAnsi"/>
                <w:sz w:val="24"/>
                <w:szCs w:val="24"/>
              </w:rPr>
            </w:pPr>
          </w:p>
        </w:tc>
        <w:tc>
          <w:tcPr>
            <w:tcW w:w="1710"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5</w:t>
            </w:r>
          </w:p>
        </w:tc>
        <w:tc>
          <w:tcPr>
            <w:tcW w:w="1638"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5.50</w:t>
            </w:r>
          </w:p>
        </w:tc>
      </w:tr>
    </w:tbl>
    <w:p w:rsidR="00345297" w:rsidRPr="00E64D69" w:rsidRDefault="00345297" w:rsidP="00345297">
      <w:pPr>
        <w:spacing w:after="0" w:line="240" w:lineRule="auto"/>
        <w:rPr>
          <w:rFonts w:asciiTheme="majorHAnsi" w:hAnsiTheme="majorHAnsi"/>
          <w:sz w:val="24"/>
          <w:szCs w:val="24"/>
        </w:rPr>
      </w:pPr>
    </w:p>
    <w:tbl>
      <w:tblPr>
        <w:tblStyle w:val="TableGrid"/>
        <w:tblW w:w="0" w:type="auto"/>
        <w:tblLook w:val="04A0"/>
      </w:tblPr>
      <w:tblGrid>
        <w:gridCol w:w="6228"/>
        <w:gridCol w:w="1710"/>
        <w:gridCol w:w="1638"/>
      </w:tblGrid>
      <w:tr w:rsidR="00F12654" w:rsidRPr="00E64D69" w:rsidTr="00156ADF">
        <w:tc>
          <w:tcPr>
            <w:tcW w:w="6228" w:type="dxa"/>
          </w:tcPr>
          <w:p w:rsidR="00F12654" w:rsidRPr="00E64D69" w:rsidRDefault="00F12654" w:rsidP="00156ADF">
            <w:pPr>
              <w:rPr>
                <w:rFonts w:asciiTheme="majorHAnsi" w:hAnsiTheme="majorHAnsi"/>
                <w:sz w:val="24"/>
                <w:szCs w:val="24"/>
              </w:rPr>
            </w:pPr>
            <w:r w:rsidRPr="00E64D69">
              <w:rPr>
                <w:rFonts w:asciiTheme="majorHAnsi" w:hAnsiTheme="majorHAnsi"/>
                <w:sz w:val="24"/>
                <w:szCs w:val="24"/>
              </w:rPr>
              <w:t xml:space="preserve">Actual production and sales units </w:t>
            </w:r>
          </w:p>
        </w:tc>
        <w:tc>
          <w:tcPr>
            <w:tcW w:w="1710"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May</w:t>
            </w:r>
          </w:p>
        </w:tc>
        <w:tc>
          <w:tcPr>
            <w:tcW w:w="1638"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June</w:t>
            </w:r>
          </w:p>
        </w:tc>
      </w:tr>
      <w:tr w:rsidR="00F12654" w:rsidRPr="00E64D69" w:rsidTr="00156ADF">
        <w:tc>
          <w:tcPr>
            <w:tcW w:w="6228" w:type="dxa"/>
          </w:tcPr>
          <w:p w:rsidR="00F12654" w:rsidRPr="00E64D69" w:rsidRDefault="00F12654" w:rsidP="00156ADF">
            <w:pPr>
              <w:rPr>
                <w:rFonts w:asciiTheme="majorHAnsi" w:hAnsiTheme="majorHAnsi"/>
                <w:sz w:val="24"/>
                <w:szCs w:val="24"/>
              </w:rPr>
            </w:pPr>
            <w:r w:rsidRPr="00E64D69">
              <w:rPr>
                <w:rFonts w:asciiTheme="majorHAnsi" w:hAnsiTheme="majorHAnsi"/>
                <w:sz w:val="24"/>
                <w:szCs w:val="24"/>
              </w:rPr>
              <w:t xml:space="preserve">Production </w:t>
            </w:r>
          </w:p>
        </w:tc>
        <w:tc>
          <w:tcPr>
            <w:tcW w:w="1710"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24,000 units</w:t>
            </w:r>
          </w:p>
        </w:tc>
        <w:tc>
          <w:tcPr>
            <w:tcW w:w="1638"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24,000 units</w:t>
            </w:r>
          </w:p>
        </w:tc>
      </w:tr>
      <w:tr w:rsidR="00F12654" w:rsidRPr="00E64D69" w:rsidTr="00156ADF">
        <w:tc>
          <w:tcPr>
            <w:tcW w:w="6228" w:type="dxa"/>
          </w:tcPr>
          <w:p w:rsidR="00F12654" w:rsidRPr="00E64D69" w:rsidRDefault="00F12654" w:rsidP="00156ADF">
            <w:pPr>
              <w:rPr>
                <w:rFonts w:asciiTheme="majorHAnsi" w:hAnsiTheme="majorHAnsi"/>
                <w:sz w:val="24"/>
                <w:szCs w:val="24"/>
              </w:rPr>
            </w:pPr>
            <w:r w:rsidRPr="00E64D69">
              <w:rPr>
                <w:rFonts w:asciiTheme="majorHAnsi" w:hAnsiTheme="majorHAnsi"/>
                <w:sz w:val="24"/>
                <w:szCs w:val="24"/>
              </w:rPr>
              <w:t xml:space="preserve">Sales </w:t>
            </w:r>
          </w:p>
        </w:tc>
        <w:tc>
          <w:tcPr>
            <w:tcW w:w="1710"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21,000 units</w:t>
            </w:r>
          </w:p>
        </w:tc>
        <w:tc>
          <w:tcPr>
            <w:tcW w:w="1638" w:type="dxa"/>
          </w:tcPr>
          <w:p w:rsidR="00F12654" w:rsidRPr="00E64D69" w:rsidRDefault="00F12654" w:rsidP="00F12654">
            <w:pPr>
              <w:jc w:val="center"/>
              <w:rPr>
                <w:rFonts w:asciiTheme="majorHAnsi" w:hAnsiTheme="majorHAnsi"/>
                <w:sz w:val="24"/>
                <w:szCs w:val="24"/>
              </w:rPr>
            </w:pPr>
            <w:r w:rsidRPr="00E64D69">
              <w:rPr>
                <w:rFonts w:asciiTheme="majorHAnsi" w:hAnsiTheme="majorHAnsi"/>
                <w:sz w:val="24"/>
                <w:szCs w:val="24"/>
              </w:rPr>
              <w:t>26,500 units</w:t>
            </w:r>
          </w:p>
        </w:tc>
      </w:tr>
    </w:tbl>
    <w:p w:rsidR="00345297" w:rsidRPr="00E64D69" w:rsidRDefault="00345297" w:rsidP="00345297">
      <w:pPr>
        <w:spacing w:after="0" w:line="240" w:lineRule="auto"/>
        <w:jc w:val="center"/>
        <w:rPr>
          <w:rFonts w:asciiTheme="majorHAnsi" w:hAnsiTheme="majorHAnsi"/>
          <w:b/>
          <w:sz w:val="24"/>
          <w:szCs w:val="24"/>
          <w:u w:val="single"/>
        </w:rPr>
      </w:pPr>
    </w:p>
    <w:p w:rsidR="0056706D" w:rsidRPr="00E64D69" w:rsidRDefault="0056706D">
      <w:pPr>
        <w:rPr>
          <w:rFonts w:asciiTheme="majorHAnsi" w:hAnsiTheme="majorHAnsi"/>
          <w:b/>
          <w:sz w:val="24"/>
          <w:szCs w:val="24"/>
        </w:rPr>
      </w:pPr>
      <w:r w:rsidRPr="00E64D69">
        <w:rPr>
          <w:rFonts w:asciiTheme="majorHAnsi" w:hAnsiTheme="majorHAnsi"/>
          <w:sz w:val="24"/>
          <w:szCs w:val="24"/>
        </w:rPr>
        <w:t>There was no stock of finished units on 1</w:t>
      </w:r>
      <w:r w:rsidRPr="00E64D69">
        <w:rPr>
          <w:rFonts w:asciiTheme="majorHAnsi" w:hAnsiTheme="majorHAnsi"/>
          <w:sz w:val="24"/>
          <w:szCs w:val="24"/>
          <w:vertAlign w:val="superscript"/>
        </w:rPr>
        <w:t>st</w:t>
      </w:r>
      <w:r w:rsidRPr="00E64D69">
        <w:rPr>
          <w:rFonts w:asciiTheme="majorHAnsi" w:hAnsiTheme="majorHAnsi"/>
          <w:sz w:val="24"/>
          <w:szCs w:val="24"/>
        </w:rPr>
        <w:t xml:space="preserve"> May 2003. Find the monthly operating profit under (</w:t>
      </w:r>
      <w:proofErr w:type="spellStart"/>
      <w:r w:rsidRPr="00E64D69">
        <w:rPr>
          <w:rFonts w:asciiTheme="majorHAnsi" w:hAnsiTheme="majorHAnsi"/>
          <w:sz w:val="24"/>
          <w:szCs w:val="24"/>
        </w:rPr>
        <w:t>i</w:t>
      </w:r>
      <w:proofErr w:type="spellEnd"/>
      <w:r w:rsidRPr="00E64D69">
        <w:rPr>
          <w:rFonts w:asciiTheme="majorHAnsi" w:hAnsiTheme="majorHAnsi"/>
          <w:sz w:val="24"/>
          <w:szCs w:val="24"/>
        </w:rPr>
        <w:t xml:space="preserve">) variable costing and (ii) absorption costing. Reconcile the two profits.                          </w:t>
      </w:r>
      <w:r w:rsidRPr="00E64D69">
        <w:rPr>
          <w:rFonts w:asciiTheme="majorHAnsi" w:hAnsiTheme="majorHAnsi"/>
          <w:b/>
          <w:sz w:val="24"/>
          <w:szCs w:val="24"/>
        </w:rPr>
        <w:t>(Adapted CA Final May, 2006)</w:t>
      </w:r>
    </w:p>
    <w:p w:rsidR="004936B7" w:rsidRPr="00E64D69" w:rsidRDefault="004936B7" w:rsidP="004936B7">
      <w:pPr>
        <w:spacing w:after="0" w:line="240" w:lineRule="auto"/>
        <w:rPr>
          <w:rFonts w:asciiTheme="majorHAnsi" w:hAnsiTheme="majorHAnsi"/>
          <w:b/>
          <w:sz w:val="24"/>
          <w:szCs w:val="24"/>
        </w:rPr>
      </w:pPr>
      <w:r w:rsidRPr="00E64D69">
        <w:rPr>
          <w:rFonts w:asciiTheme="majorHAnsi" w:hAnsiTheme="majorHAnsi"/>
          <w:b/>
          <w:sz w:val="24"/>
          <w:szCs w:val="24"/>
        </w:rPr>
        <w:t>Answer</w:t>
      </w:r>
    </w:p>
    <w:p w:rsidR="0059154E" w:rsidRPr="00E64D69" w:rsidRDefault="0059154E" w:rsidP="001F5241">
      <w:pPr>
        <w:spacing w:after="0" w:line="240" w:lineRule="auto"/>
        <w:rPr>
          <w:rFonts w:asciiTheme="majorHAnsi" w:hAnsiTheme="majorHAnsi"/>
          <w:b/>
          <w:sz w:val="24"/>
          <w:szCs w:val="24"/>
        </w:rPr>
      </w:pPr>
    </w:p>
    <w:p w:rsidR="001F5241" w:rsidRPr="00E64D69" w:rsidRDefault="00001A90" w:rsidP="001F5241">
      <w:pPr>
        <w:spacing w:after="0" w:line="240" w:lineRule="auto"/>
        <w:rPr>
          <w:rFonts w:asciiTheme="majorHAnsi" w:hAnsiTheme="majorHAnsi"/>
          <w:b/>
          <w:sz w:val="24"/>
          <w:szCs w:val="24"/>
        </w:rPr>
      </w:pPr>
      <w:r w:rsidRPr="00E64D69">
        <w:rPr>
          <w:rFonts w:asciiTheme="majorHAnsi" w:hAnsiTheme="majorHAnsi"/>
          <w:b/>
          <w:sz w:val="24"/>
          <w:szCs w:val="24"/>
        </w:rPr>
        <w:t>Working notes</w:t>
      </w:r>
    </w:p>
    <w:tbl>
      <w:tblPr>
        <w:tblStyle w:val="TableGrid"/>
        <w:tblW w:w="0" w:type="auto"/>
        <w:tblLook w:val="04A0"/>
      </w:tblPr>
      <w:tblGrid>
        <w:gridCol w:w="3192"/>
        <w:gridCol w:w="3192"/>
        <w:gridCol w:w="3192"/>
      </w:tblGrid>
      <w:tr w:rsidR="001F5241" w:rsidRPr="00E64D69" w:rsidTr="001F5241">
        <w:tc>
          <w:tcPr>
            <w:tcW w:w="3192" w:type="dxa"/>
          </w:tcPr>
          <w:p w:rsidR="001F5241" w:rsidRPr="00E64D69" w:rsidRDefault="001F5241" w:rsidP="001F5241">
            <w:pPr>
              <w:rPr>
                <w:rFonts w:asciiTheme="majorHAnsi" w:hAnsiTheme="majorHAnsi"/>
                <w:b/>
                <w:sz w:val="24"/>
                <w:szCs w:val="24"/>
              </w:rPr>
            </w:pPr>
          </w:p>
        </w:tc>
        <w:tc>
          <w:tcPr>
            <w:tcW w:w="3192" w:type="dxa"/>
          </w:tcPr>
          <w:p w:rsidR="001F5241" w:rsidRPr="00E64D69" w:rsidRDefault="001F5241" w:rsidP="00746B0A">
            <w:pPr>
              <w:jc w:val="center"/>
              <w:rPr>
                <w:rFonts w:asciiTheme="majorHAnsi" w:hAnsiTheme="majorHAnsi"/>
                <w:sz w:val="24"/>
                <w:szCs w:val="24"/>
              </w:rPr>
            </w:pPr>
            <w:r w:rsidRPr="00E64D69">
              <w:rPr>
                <w:rFonts w:asciiTheme="majorHAnsi" w:hAnsiTheme="majorHAnsi"/>
                <w:sz w:val="24"/>
                <w:szCs w:val="24"/>
              </w:rPr>
              <w:t>May</w:t>
            </w:r>
          </w:p>
        </w:tc>
        <w:tc>
          <w:tcPr>
            <w:tcW w:w="3192" w:type="dxa"/>
          </w:tcPr>
          <w:p w:rsidR="001F5241" w:rsidRPr="00E64D69" w:rsidRDefault="001F5241" w:rsidP="00746B0A">
            <w:pPr>
              <w:jc w:val="center"/>
              <w:rPr>
                <w:rFonts w:asciiTheme="majorHAnsi" w:hAnsiTheme="majorHAnsi"/>
                <w:sz w:val="24"/>
                <w:szCs w:val="24"/>
              </w:rPr>
            </w:pPr>
            <w:r w:rsidRPr="00E64D69">
              <w:rPr>
                <w:rFonts w:asciiTheme="majorHAnsi" w:hAnsiTheme="majorHAnsi"/>
                <w:sz w:val="24"/>
                <w:szCs w:val="24"/>
              </w:rPr>
              <w:t>June</w:t>
            </w:r>
          </w:p>
        </w:tc>
      </w:tr>
      <w:tr w:rsidR="001F5241" w:rsidRPr="00E64D69" w:rsidTr="001F5241">
        <w:tc>
          <w:tcPr>
            <w:tcW w:w="3192" w:type="dxa"/>
          </w:tcPr>
          <w:p w:rsidR="001F5241" w:rsidRPr="00E64D69" w:rsidRDefault="001F5241" w:rsidP="001F5241">
            <w:pPr>
              <w:rPr>
                <w:rFonts w:asciiTheme="majorHAnsi" w:hAnsiTheme="majorHAnsi"/>
                <w:sz w:val="24"/>
                <w:szCs w:val="24"/>
              </w:rPr>
            </w:pPr>
            <w:r w:rsidRPr="00E64D69">
              <w:rPr>
                <w:rFonts w:asciiTheme="majorHAnsi" w:hAnsiTheme="majorHAnsi"/>
                <w:sz w:val="24"/>
                <w:szCs w:val="24"/>
              </w:rPr>
              <w:t>Fixed production overheads recovery rate (per unit)</w:t>
            </w:r>
          </w:p>
        </w:tc>
        <w:tc>
          <w:tcPr>
            <w:tcW w:w="3192" w:type="dxa"/>
          </w:tcPr>
          <w:p w:rsidR="001F5241" w:rsidRPr="00E64D69" w:rsidRDefault="001F5241" w:rsidP="001F5241">
            <w:pPr>
              <w:rPr>
                <w:rFonts w:asciiTheme="majorHAnsi" w:hAnsiTheme="majorHAnsi"/>
                <w:sz w:val="24"/>
                <w:szCs w:val="24"/>
              </w:rPr>
            </w:pPr>
            <w:r w:rsidRPr="00E64D69">
              <w:rPr>
                <w:rFonts w:asciiTheme="majorHAnsi" w:hAnsiTheme="majorHAnsi"/>
                <w:sz w:val="24"/>
                <w:szCs w:val="24"/>
              </w:rPr>
              <w:t>40,000/25,000 = Rs.1.60</w:t>
            </w:r>
          </w:p>
        </w:tc>
        <w:tc>
          <w:tcPr>
            <w:tcW w:w="3192" w:type="dxa"/>
          </w:tcPr>
          <w:p w:rsidR="001F5241" w:rsidRPr="00E64D69" w:rsidRDefault="00CE45A9" w:rsidP="001F5241">
            <w:pPr>
              <w:rPr>
                <w:rFonts w:asciiTheme="majorHAnsi" w:hAnsiTheme="majorHAnsi"/>
                <w:sz w:val="24"/>
                <w:szCs w:val="24"/>
              </w:rPr>
            </w:pPr>
            <w:r w:rsidRPr="00E64D69">
              <w:rPr>
                <w:rFonts w:asciiTheme="majorHAnsi" w:hAnsiTheme="majorHAnsi"/>
                <w:sz w:val="24"/>
                <w:szCs w:val="24"/>
              </w:rPr>
              <w:t>44,000/25,000 = Rs.1.76</w:t>
            </w:r>
          </w:p>
        </w:tc>
      </w:tr>
      <w:tr w:rsidR="00001A90" w:rsidRPr="00E64D69" w:rsidTr="001F5241">
        <w:tc>
          <w:tcPr>
            <w:tcW w:w="3192" w:type="dxa"/>
          </w:tcPr>
          <w:p w:rsidR="00001A90" w:rsidRPr="00E64D69" w:rsidRDefault="00001A90" w:rsidP="001F5241">
            <w:pPr>
              <w:rPr>
                <w:rFonts w:asciiTheme="majorHAnsi" w:hAnsiTheme="majorHAnsi"/>
                <w:sz w:val="24"/>
                <w:szCs w:val="24"/>
              </w:rPr>
            </w:pPr>
            <w:r w:rsidRPr="00E64D69">
              <w:rPr>
                <w:rFonts w:asciiTheme="majorHAnsi" w:hAnsiTheme="majorHAnsi"/>
                <w:sz w:val="24"/>
                <w:szCs w:val="24"/>
              </w:rPr>
              <w:t xml:space="preserve">Cost of production per unit </w:t>
            </w:r>
          </w:p>
        </w:tc>
        <w:tc>
          <w:tcPr>
            <w:tcW w:w="3192" w:type="dxa"/>
          </w:tcPr>
          <w:p w:rsidR="00001A90" w:rsidRPr="00E64D69" w:rsidRDefault="00001A90" w:rsidP="001F5241">
            <w:pPr>
              <w:rPr>
                <w:rFonts w:asciiTheme="majorHAnsi" w:hAnsiTheme="majorHAnsi"/>
                <w:sz w:val="24"/>
                <w:szCs w:val="24"/>
              </w:rPr>
            </w:pPr>
            <w:r w:rsidRPr="00E64D69">
              <w:rPr>
                <w:rFonts w:asciiTheme="majorHAnsi" w:hAnsiTheme="majorHAnsi"/>
                <w:sz w:val="24"/>
                <w:szCs w:val="24"/>
              </w:rPr>
              <w:t>2 + 1.60 = 3.60</w:t>
            </w:r>
          </w:p>
        </w:tc>
        <w:tc>
          <w:tcPr>
            <w:tcW w:w="3192" w:type="dxa"/>
          </w:tcPr>
          <w:p w:rsidR="00001A90" w:rsidRPr="00E64D69" w:rsidRDefault="00001A90" w:rsidP="001F5241">
            <w:pPr>
              <w:rPr>
                <w:rFonts w:asciiTheme="majorHAnsi" w:hAnsiTheme="majorHAnsi"/>
                <w:sz w:val="24"/>
                <w:szCs w:val="24"/>
              </w:rPr>
            </w:pPr>
            <w:r w:rsidRPr="00E64D69">
              <w:rPr>
                <w:rFonts w:asciiTheme="majorHAnsi" w:hAnsiTheme="majorHAnsi"/>
                <w:sz w:val="24"/>
                <w:szCs w:val="24"/>
              </w:rPr>
              <w:t>2.20 + 1.76 = 3.96</w:t>
            </w:r>
          </w:p>
        </w:tc>
      </w:tr>
      <w:tr w:rsidR="00CE45A9" w:rsidRPr="00E64D69" w:rsidTr="001F5241">
        <w:tc>
          <w:tcPr>
            <w:tcW w:w="3192" w:type="dxa"/>
          </w:tcPr>
          <w:p w:rsidR="00CE45A9" w:rsidRPr="00E64D69" w:rsidRDefault="00CE45A9" w:rsidP="00746B0A">
            <w:pPr>
              <w:rPr>
                <w:rFonts w:asciiTheme="majorHAnsi" w:hAnsiTheme="majorHAnsi"/>
                <w:sz w:val="24"/>
                <w:szCs w:val="24"/>
              </w:rPr>
            </w:pPr>
            <w:r w:rsidRPr="00E64D69">
              <w:rPr>
                <w:rFonts w:asciiTheme="majorHAnsi" w:hAnsiTheme="majorHAnsi"/>
                <w:sz w:val="24"/>
                <w:szCs w:val="24"/>
              </w:rPr>
              <w:t>Fixed selling overheads recovery rate (per unit)</w:t>
            </w:r>
          </w:p>
        </w:tc>
        <w:tc>
          <w:tcPr>
            <w:tcW w:w="3192" w:type="dxa"/>
          </w:tcPr>
          <w:p w:rsidR="00CE45A9" w:rsidRPr="00E64D69" w:rsidRDefault="00CE45A9" w:rsidP="00746B0A">
            <w:pPr>
              <w:rPr>
                <w:rFonts w:asciiTheme="majorHAnsi" w:hAnsiTheme="majorHAnsi"/>
                <w:sz w:val="24"/>
                <w:szCs w:val="24"/>
              </w:rPr>
            </w:pPr>
            <w:r w:rsidRPr="00E64D69">
              <w:rPr>
                <w:rFonts w:asciiTheme="majorHAnsi" w:hAnsiTheme="majorHAnsi"/>
                <w:sz w:val="24"/>
                <w:szCs w:val="24"/>
              </w:rPr>
              <w:t>14,000/25,000 = Rs.0.56</w:t>
            </w:r>
          </w:p>
        </w:tc>
        <w:tc>
          <w:tcPr>
            <w:tcW w:w="3192" w:type="dxa"/>
          </w:tcPr>
          <w:p w:rsidR="00CE45A9" w:rsidRPr="00E64D69" w:rsidRDefault="00CE45A9" w:rsidP="00746B0A">
            <w:pPr>
              <w:rPr>
                <w:rFonts w:asciiTheme="majorHAnsi" w:hAnsiTheme="majorHAnsi"/>
                <w:sz w:val="24"/>
                <w:szCs w:val="24"/>
              </w:rPr>
            </w:pPr>
            <w:r w:rsidRPr="00E64D69">
              <w:rPr>
                <w:rFonts w:asciiTheme="majorHAnsi" w:hAnsiTheme="majorHAnsi"/>
                <w:sz w:val="24"/>
                <w:szCs w:val="24"/>
              </w:rPr>
              <w:t>15,400/25,000 = Rs.0.616</w:t>
            </w:r>
          </w:p>
        </w:tc>
      </w:tr>
    </w:tbl>
    <w:p w:rsidR="001F5241" w:rsidRPr="00E64D69" w:rsidRDefault="001F5241" w:rsidP="001F5241">
      <w:pPr>
        <w:spacing w:after="0" w:line="240" w:lineRule="auto"/>
        <w:rPr>
          <w:rFonts w:asciiTheme="majorHAnsi" w:hAnsiTheme="majorHAnsi"/>
          <w:b/>
          <w:sz w:val="24"/>
          <w:szCs w:val="24"/>
        </w:rPr>
      </w:pPr>
    </w:p>
    <w:p w:rsidR="001F5241" w:rsidRPr="00E64D69" w:rsidRDefault="001F5241" w:rsidP="00001A90">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sz w:val="24"/>
          <w:szCs w:val="24"/>
        </w:rPr>
        <w:t>Fixed production cost of goods sold (June) :( (Assuming FIFO)</w:t>
      </w:r>
    </w:p>
    <w:p w:rsidR="004936B7" w:rsidRPr="00E64D69" w:rsidRDefault="001F5241" w:rsidP="00001A90">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E64D69">
        <w:rPr>
          <w:rFonts w:asciiTheme="majorHAnsi" w:hAnsiTheme="majorHAnsi"/>
          <w:b/>
          <w:sz w:val="24"/>
          <w:szCs w:val="24"/>
        </w:rPr>
        <w:t xml:space="preserve">                                                                  </w:t>
      </w:r>
      <w:proofErr w:type="gramStart"/>
      <w:r w:rsidRPr="00E64D69">
        <w:rPr>
          <w:rFonts w:asciiTheme="majorHAnsi" w:hAnsiTheme="majorHAnsi"/>
          <w:sz w:val="24"/>
          <w:szCs w:val="24"/>
        </w:rPr>
        <w:t>3,000x1.60  +</w:t>
      </w:r>
      <w:proofErr w:type="gramEnd"/>
      <w:r w:rsidRPr="00E64D69">
        <w:rPr>
          <w:rFonts w:asciiTheme="majorHAnsi" w:hAnsiTheme="majorHAnsi"/>
          <w:sz w:val="24"/>
          <w:szCs w:val="24"/>
        </w:rPr>
        <w:t xml:space="preserve"> 23500x1.76 = 46,160</w:t>
      </w:r>
    </w:p>
    <w:p w:rsidR="00CE45A9" w:rsidRPr="00E64D69" w:rsidRDefault="00CE45A9" w:rsidP="004936B7">
      <w:pPr>
        <w:spacing w:after="0" w:line="240" w:lineRule="auto"/>
        <w:rPr>
          <w:rFonts w:asciiTheme="majorHAnsi" w:hAnsiTheme="majorHAnsi"/>
          <w:sz w:val="24"/>
          <w:szCs w:val="24"/>
        </w:rPr>
      </w:pPr>
    </w:p>
    <w:p w:rsidR="0059154E" w:rsidRPr="00E64D69" w:rsidRDefault="0059154E" w:rsidP="004936B7">
      <w:pPr>
        <w:spacing w:after="0" w:line="240" w:lineRule="auto"/>
        <w:rPr>
          <w:rFonts w:asciiTheme="majorHAnsi" w:hAnsiTheme="majorHAnsi"/>
          <w:b/>
          <w:sz w:val="24"/>
          <w:szCs w:val="24"/>
        </w:rPr>
      </w:pPr>
      <w:r w:rsidRPr="00E64D69">
        <w:rPr>
          <w:rFonts w:asciiTheme="majorHAnsi" w:hAnsiTheme="majorHAnsi"/>
          <w:b/>
          <w:sz w:val="24"/>
          <w:szCs w:val="24"/>
        </w:rPr>
        <w:t>Main Answer</w:t>
      </w:r>
    </w:p>
    <w:p w:rsidR="004936B7" w:rsidRPr="00E64D69" w:rsidRDefault="004936B7" w:rsidP="004936B7">
      <w:pPr>
        <w:spacing w:after="0" w:line="240" w:lineRule="auto"/>
        <w:rPr>
          <w:rFonts w:asciiTheme="majorHAnsi" w:hAnsiTheme="majorHAnsi"/>
          <w:sz w:val="24"/>
          <w:szCs w:val="24"/>
        </w:rPr>
      </w:pPr>
      <w:r w:rsidRPr="00E64D69">
        <w:rPr>
          <w:rFonts w:asciiTheme="majorHAnsi" w:hAnsiTheme="majorHAnsi"/>
          <w:sz w:val="24"/>
          <w:szCs w:val="24"/>
        </w:rPr>
        <w:t xml:space="preserve">Statement showing Profit </w:t>
      </w:r>
      <w:r w:rsidR="00782D8E" w:rsidRPr="00E64D69">
        <w:rPr>
          <w:rFonts w:asciiTheme="majorHAnsi" w:hAnsiTheme="majorHAnsi"/>
          <w:sz w:val="24"/>
          <w:szCs w:val="24"/>
        </w:rPr>
        <w:t>for each of the two months May and June</w:t>
      </w:r>
      <w:r w:rsidRPr="00E64D69">
        <w:rPr>
          <w:rFonts w:asciiTheme="majorHAnsi" w:hAnsiTheme="majorHAnsi"/>
          <w:sz w:val="24"/>
          <w:szCs w:val="24"/>
        </w:rPr>
        <w:t xml:space="preserve"> under variable costing approach</w:t>
      </w:r>
    </w:p>
    <w:tbl>
      <w:tblPr>
        <w:tblStyle w:val="TableGrid"/>
        <w:tblW w:w="9738" w:type="dxa"/>
        <w:tblLook w:val="04A0"/>
      </w:tblPr>
      <w:tblGrid>
        <w:gridCol w:w="4158"/>
        <w:gridCol w:w="2880"/>
        <w:gridCol w:w="2700"/>
      </w:tblGrid>
      <w:tr w:rsidR="004936B7" w:rsidRPr="00E64D69" w:rsidTr="00330006">
        <w:tc>
          <w:tcPr>
            <w:tcW w:w="4158" w:type="dxa"/>
          </w:tcPr>
          <w:p w:rsidR="004936B7" w:rsidRPr="00E64D69" w:rsidRDefault="004936B7" w:rsidP="00746B0A">
            <w:pPr>
              <w:rPr>
                <w:rFonts w:asciiTheme="majorHAnsi" w:hAnsiTheme="majorHAnsi"/>
                <w:sz w:val="24"/>
                <w:szCs w:val="24"/>
              </w:rPr>
            </w:pPr>
          </w:p>
        </w:tc>
        <w:tc>
          <w:tcPr>
            <w:tcW w:w="2880" w:type="dxa"/>
          </w:tcPr>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May</w:t>
            </w:r>
          </w:p>
        </w:tc>
        <w:tc>
          <w:tcPr>
            <w:tcW w:w="2700" w:type="dxa"/>
          </w:tcPr>
          <w:p w:rsidR="004936B7" w:rsidRPr="00E64D69" w:rsidRDefault="004936B7" w:rsidP="004936B7">
            <w:pPr>
              <w:jc w:val="center"/>
              <w:rPr>
                <w:rFonts w:asciiTheme="majorHAnsi" w:hAnsiTheme="majorHAnsi"/>
                <w:sz w:val="24"/>
                <w:szCs w:val="24"/>
              </w:rPr>
            </w:pPr>
            <w:r w:rsidRPr="00E64D69">
              <w:rPr>
                <w:rFonts w:asciiTheme="majorHAnsi" w:hAnsiTheme="majorHAnsi"/>
                <w:sz w:val="24"/>
                <w:szCs w:val="24"/>
              </w:rPr>
              <w:t>June</w:t>
            </w:r>
          </w:p>
        </w:tc>
      </w:tr>
      <w:tr w:rsidR="004936B7" w:rsidRPr="00E64D69" w:rsidTr="00330006">
        <w:tc>
          <w:tcPr>
            <w:tcW w:w="4158" w:type="dxa"/>
          </w:tcPr>
          <w:p w:rsidR="004936B7" w:rsidRPr="00E64D69" w:rsidRDefault="004936B7" w:rsidP="00746B0A">
            <w:pPr>
              <w:rPr>
                <w:rFonts w:asciiTheme="majorHAnsi" w:hAnsiTheme="majorHAnsi"/>
                <w:sz w:val="24"/>
                <w:szCs w:val="24"/>
              </w:rPr>
            </w:pPr>
            <w:r w:rsidRPr="00E64D69">
              <w:rPr>
                <w:rFonts w:asciiTheme="majorHAnsi" w:hAnsiTheme="majorHAnsi"/>
                <w:sz w:val="24"/>
                <w:szCs w:val="24"/>
              </w:rPr>
              <w:t xml:space="preserve">Sales (A)   </w:t>
            </w:r>
          </w:p>
        </w:tc>
        <w:tc>
          <w:tcPr>
            <w:tcW w:w="2880" w:type="dxa"/>
          </w:tcPr>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1,05,000</w:t>
            </w:r>
          </w:p>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(21000x5)</w:t>
            </w:r>
          </w:p>
        </w:tc>
        <w:tc>
          <w:tcPr>
            <w:tcW w:w="2700" w:type="dxa"/>
          </w:tcPr>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1,45,750</w:t>
            </w:r>
          </w:p>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(26500x5.50)</w:t>
            </w:r>
          </w:p>
        </w:tc>
      </w:tr>
      <w:tr w:rsidR="00330006" w:rsidRPr="00E64D69" w:rsidTr="00330006">
        <w:tc>
          <w:tcPr>
            <w:tcW w:w="4158" w:type="dxa"/>
          </w:tcPr>
          <w:p w:rsidR="00330006" w:rsidRPr="00E64D69" w:rsidRDefault="00330006" w:rsidP="00746B0A">
            <w:pPr>
              <w:rPr>
                <w:rFonts w:asciiTheme="majorHAnsi" w:hAnsiTheme="majorHAnsi"/>
                <w:sz w:val="24"/>
                <w:szCs w:val="24"/>
              </w:rPr>
            </w:pPr>
            <w:r w:rsidRPr="00E64D69">
              <w:rPr>
                <w:rFonts w:asciiTheme="majorHAnsi" w:hAnsiTheme="majorHAnsi"/>
                <w:sz w:val="24"/>
                <w:szCs w:val="24"/>
              </w:rPr>
              <w:t>Variable cost of goods sold:</w:t>
            </w:r>
          </w:p>
        </w:tc>
        <w:tc>
          <w:tcPr>
            <w:tcW w:w="2880" w:type="dxa"/>
          </w:tcPr>
          <w:p w:rsidR="00330006" w:rsidRPr="00E64D69" w:rsidRDefault="00330006" w:rsidP="00746B0A">
            <w:pPr>
              <w:jc w:val="center"/>
              <w:rPr>
                <w:rFonts w:asciiTheme="majorHAnsi" w:hAnsiTheme="majorHAnsi"/>
                <w:sz w:val="24"/>
                <w:szCs w:val="24"/>
              </w:rPr>
            </w:pPr>
          </w:p>
        </w:tc>
        <w:tc>
          <w:tcPr>
            <w:tcW w:w="2700" w:type="dxa"/>
          </w:tcPr>
          <w:p w:rsidR="00330006" w:rsidRPr="00E64D69" w:rsidRDefault="00330006" w:rsidP="00746B0A">
            <w:pPr>
              <w:jc w:val="center"/>
              <w:rPr>
                <w:rFonts w:asciiTheme="majorHAnsi" w:hAnsiTheme="majorHAnsi"/>
                <w:sz w:val="24"/>
                <w:szCs w:val="24"/>
              </w:rPr>
            </w:pPr>
          </w:p>
        </w:tc>
      </w:tr>
      <w:tr w:rsidR="00330006" w:rsidRPr="00E64D69" w:rsidTr="00330006">
        <w:tc>
          <w:tcPr>
            <w:tcW w:w="4158" w:type="dxa"/>
          </w:tcPr>
          <w:p w:rsidR="00330006" w:rsidRPr="00E64D69" w:rsidRDefault="00330006" w:rsidP="00330006">
            <w:pPr>
              <w:rPr>
                <w:rFonts w:asciiTheme="majorHAnsi" w:hAnsiTheme="majorHAnsi"/>
                <w:sz w:val="24"/>
                <w:szCs w:val="24"/>
              </w:rPr>
            </w:pPr>
            <w:r w:rsidRPr="00E64D69">
              <w:rPr>
                <w:rFonts w:asciiTheme="majorHAnsi" w:hAnsiTheme="majorHAnsi"/>
                <w:sz w:val="24"/>
                <w:szCs w:val="24"/>
              </w:rPr>
              <w:t xml:space="preserve">Opening stock (@ Rs.2)          </w:t>
            </w:r>
          </w:p>
          <w:p w:rsidR="00330006" w:rsidRPr="00E64D69" w:rsidRDefault="00330006" w:rsidP="00330006">
            <w:pPr>
              <w:rPr>
                <w:rFonts w:asciiTheme="majorHAnsi" w:hAnsiTheme="majorHAnsi"/>
                <w:sz w:val="24"/>
                <w:szCs w:val="24"/>
              </w:rPr>
            </w:pPr>
            <w:r w:rsidRPr="00E64D69">
              <w:rPr>
                <w:rFonts w:asciiTheme="majorHAnsi" w:hAnsiTheme="majorHAnsi"/>
                <w:sz w:val="24"/>
                <w:szCs w:val="24"/>
              </w:rPr>
              <w:t>+Variable production cost of units</w:t>
            </w:r>
          </w:p>
          <w:p w:rsidR="00330006" w:rsidRPr="00E64D69" w:rsidRDefault="00330006" w:rsidP="00330006">
            <w:pPr>
              <w:rPr>
                <w:rFonts w:asciiTheme="majorHAnsi" w:hAnsiTheme="majorHAnsi"/>
                <w:sz w:val="24"/>
                <w:szCs w:val="24"/>
              </w:rPr>
            </w:pPr>
            <w:r w:rsidRPr="00E64D69">
              <w:rPr>
                <w:rFonts w:asciiTheme="majorHAnsi" w:hAnsiTheme="majorHAnsi"/>
                <w:sz w:val="24"/>
                <w:szCs w:val="24"/>
              </w:rPr>
              <w:t xml:space="preserve">  produced</w:t>
            </w:r>
          </w:p>
        </w:tc>
        <w:tc>
          <w:tcPr>
            <w:tcW w:w="2880" w:type="dxa"/>
          </w:tcPr>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 xml:space="preserve">Nil </w:t>
            </w:r>
          </w:p>
          <w:p w:rsidR="00330006" w:rsidRPr="00E64D69" w:rsidRDefault="00330006" w:rsidP="00330006">
            <w:pPr>
              <w:jc w:val="center"/>
              <w:rPr>
                <w:rFonts w:asciiTheme="majorHAnsi" w:hAnsiTheme="majorHAnsi"/>
                <w:sz w:val="24"/>
                <w:szCs w:val="24"/>
              </w:rPr>
            </w:pPr>
            <w:r w:rsidRPr="00E64D69">
              <w:rPr>
                <w:rFonts w:asciiTheme="majorHAnsi" w:hAnsiTheme="majorHAnsi"/>
                <w:sz w:val="24"/>
                <w:szCs w:val="24"/>
              </w:rPr>
              <w:t>48,000</w:t>
            </w:r>
          </w:p>
          <w:p w:rsidR="00330006" w:rsidRPr="00E64D69" w:rsidRDefault="00330006" w:rsidP="00330006">
            <w:pPr>
              <w:rPr>
                <w:rFonts w:asciiTheme="majorHAnsi" w:hAnsiTheme="majorHAnsi"/>
                <w:sz w:val="24"/>
                <w:szCs w:val="24"/>
              </w:rPr>
            </w:pPr>
            <w:r w:rsidRPr="00E64D69">
              <w:rPr>
                <w:rFonts w:asciiTheme="majorHAnsi" w:hAnsiTheme="majorHAnsi"/>
                <w:sz w:val="24"/>
                <w:szCs w:val="24"/>
              </w:rPr>
              <w:t>(24,000 units @ Rs.2)</w:t>
            </w:r>
          </w:p>
        </w:tc>
        <w:tc>
          <w:tcPr>
            <w:tcW w:w="2700" w:type="dxa"/>
          </w:tcPr>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6,000</w:t>
            </w:r>
          </w:p>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+52,800</w:t>
            </w:r>
          </w:p>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(24,000units @ Rs.2.20)</w:t>
            </w:r>
          </w:p>
        </w:tc>
      </w:tr>
      <w:tr w:rsidR="00330006" w:rsidRPr="00E64D69" w:rsidTr="00330006">
        <w:tc>
          <w:tcPr>
            <w:tcW w:w="4158" w:type="dxa"/>
          </w:tcPr>
          <w:p w:rsidR="00330006" w:rsidRPr="00E64D69" w:rsidRDefault="00330006" w:rsidP="00746B0A">
            <w:pPr>
              <w:rPr>
                <w:rFonts w:asciiTheme="majorHAnsi" w:hAnsiTheme="majorHAnsi"/>
                <w:sz w:val="24"/>
                <w:szCs w:val="24"/>
              </w:rPr>
            </w:pPr>
          </w:p>
        </w:tc>
        <w:tc>
          <w:tcPr>
            <w:tcW w:w="2880" w:type="dxa"/>
          </w:tcPr>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48,000</w:t>
            </w:r>
          </w:p>
        </w:tc>
        <w:tc>
          <w:tcPr>
            <w:tcW w:w="2700" w:type="dxa"/>
          </w:tcPr>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58,800</w:t>
            </w:r>
          </w:p>
        </w:tc>
      </w:tr>
      <w:tr w:rsidR="00330006" w:rsidRPr="00E64D69" w:rsidTr="00330006">
        <w:tc>
          <w:tcPr>
            <w:tcW w:w="4158" w:type="dxa"/>
          </w:tcPr>
          <w:p w:rsidR="00330006" w:rsidRPr="00E64D69" w:rsidRDefault="00330006" w:rsidP="00746B0A">
            <w:pPr>
              <w:rPr>
                <w:rFonts w:asciiTheme="majorHAnsi" w:hAnsiTheme="majorHAnsi"/>
                <w:sz w:val="24"/>
                <w:szCs w:val="24"/>
              </w:rPr>
            </w:pPr>
            <w:r w:rsidRPr="00E64D69">
              <w:rPr>
                <w:rFonts w:asciiTheme="majorHAnsi" w:hAnsiTheme="majorHAnsi"/>
                <w:sz w:val="24"/>
                <w:szCs w:val="24"/>
              </w:rPr>
              <w:t xml:space="preserve">-  Closing stock        </w:t>
            </w:r>
          </w:p>
        </w:tc>
        <w:tc>
          <w:tcPr>
            <w:tcW w:w="2880" w:type="dxa"/>
          </w:tcPr>
          <w:p w:rsidR="00330006" w:rsidRPr="00E64D69" w:rsidRDefault="00330006" w:rsidP="00330006">
            <w:pPr>
              <w:jc w:val="center"/>
              <w:rPr>
                <w:rFonts w:asciiTheme="majorHAnsi" w:hAnsiTheme="majorHAnsi"/>
                <w:sz w:val="24"/>
                <w:szCs w:val="24"/>
              </w:rPr>
            </w:pPr>
            <w:r w:rsidRPr="00E64D69">
              <w:rPr>
                <w:rFonts w:asciiTheme="majorHAnsi" w:hAnsiTheme="majorHAnsi"/>
                <w:sz w:val="24"/>
                <w:szCs w:val="24"/>
              </w:rPr>
              <w:t>-6,000</w:t>
            </w:r>
          </w:p>
          <w:p w:rsidR="00330006" w:rsidRPr="00E64D69" w:rsidRDefault="00330006" w:rsidP="00330006">
            <w:pPr>
              <w:jc w:val="center"/>
              <w:rPr>
                <w:rFonts w:asciiTheme="majorHAnsi" w:hAnsiTheme="majorHAnsi"/>
                <w:sz w:val="24"/>
                <w:szCs w:val="24"/>
              </w:rPr>
            </w:pPr>
            <w:r w:rsidRPr="00E64D69">
              <w:rPr>
                <w:rFonts w:asciiTheme="majorHAnsi" w:hAnsiTheme="majorHAnsi"/>
                <w:sz w:val="24"/>
                <w:szCs w:val="24"/>
              </w:rPr>
              <w:t>(3000 units @ Rs.2)</w:t>
            </w:r>
          </w:p>
        </w:tc>
        <w:tc>
          <w:tcPr>
            <w:tcW w:w="2700" w:type="dxa"/>
          </w:tcPr>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-1,100</w:t>
            </w:r>
          </w:p>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(500 units @ Rs.2.20)</w:t>
            </w:r>
          </w:p>
        </w:tc>
      </w:tr>
      <w:tr w:rsidR="00330006" w:rsidRPr="00E64D69" w:rsidTr="00330006">
        <w:tc>
          <w:tcPr>
            <w:tcW w:w="4158" w:type="dxa"/>
          </w:tcPr>
          <w:p w:rsidR="00330006" w:rsidRPr="00E64D69" w:rsidRDefault="00330006" w:rsidP="00746B0A">
            <w:pPr>
              <w:rPr>
                <w:rFonts w:asciiTheme="majorHAnsi" w:hAnsiTheme="majorHAnsi"/>
                <w:sz w:val="24"/>
                <w:szCs w:val="24"/>
              </w:rPr>
            </w:pPr>
            <w:r w:rsidRPr="00E64D69">
              <w:rPr>
                <w:rFonts w:asciiTheme="majorHAnsi" w:hAnsiTheme="majorHAnsi"/>
                <w:sz w:val="24"/>
                <w:szCs w:val="24"/>
              </w:rPr>
              <w:lastRenderedPageBreak/>
              <w:t xml:space="preserve">Variable cost of goods sold </w:t>
            </w:r>
            <w:r w:rsidRPr="00E64D69">
              <w:rPr>
                <w:rFonts w:ascii="Arial Narrow" w:hAnsi="Arial Narrow"/>
                <w:sz w:val="24"/>
                <w:szCs w:val="24"/>
              </w:rPr>
              <w:t>→</w:t>
            </w:r>
          </w:p>
        </w:tc>
        <w:tc>
          <w:tcPr>
            <w:tcW w:w="2880" w:type="dxa"/>
          </w:tcPr>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42,000</w:t>
            </w:r>
          </w:p>
        </w:tc>
        <w:tc>
          <w:tcPr>
            <w:tcW w:w="2700" w:type="dxa"/>
          </w:tcPr>
          <w:p w:rsidR="00330006" w:rsidRPr="00E64D69" w:rsidRDefault="00330006" w:rsidP="00746B0A">
            <w:pPr>
              <w:jc w:val="center"/>
              <w:rPr>
                <w:rFonts w:asciiTheme="majorHAnsi" w:hAnsiTheme="majorHAnsi"/>
                <w:sz w:val="24"/>
                <w:szCs w:val="24"/>
              </w:rPr>
            </w:pPr>
            <w:r w:rsidRPr="00E64D69">
              <w:rPr>
                <w:rFonts w:asciiTheme="majorHAnsi" w:hAnsiTheme="majorHAnsi"/>
                <w:sz w:val="24"/>
                <w:szCs w:val="24"/>
              </w:rPr>
              <w:t>57,700</w:t>
            </w:r>
          </w:p>
        </w:tc>
      </w:tr>
      <w:tr w:rsidR="004936B7" w:rsidRPr="00E64D69" w:rsidTr="00330006">
        <w:tc>
          <w:tcPr>
            <w:tcW w:w="4158" w:type="dxa"/>
          </w:tcPr>
          <w:p w:rsidR="004936B7" w:rsidRPr="00E64D69" w:rsidRDefault="004936B7" w:rsidP="00746B0A">
            <w:pPr>
              <w:rPr>
                <w:rFonts w:asciiTheme="majorHAnsi" w:hAnsiTheme="majorHAnsi"/>
                <w:sz w:val="24"/>
                <w:szCs w:val="24"/>
              </w:rPr>
            </w:pPr>
            <w:r w:rsidRPr="00E64D69">
              <w:rPr>
                <w:rFonts w:asciiTheme="majorHAnsi" w:hAnsiTheme="majorHAnsi"/>
                <w:sz w:val="24"/>
                <w:szCs w:val="24"/>
              </w:rPr>
              <w:t>Contribution (C)      (A-B)</w:t>
            </w:r>
          </w:p>
        </w:tc>
        <w:tc>
          <w:tcPr>
            <w:tcW w:w="2880" w:type="dxa"/>
          </w:tcPr>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63,000</w:t>
            </w:r>
          </w:p>
        </w:tc>
        <w:tc>
          <w:tcPr>
            <w:tcW w:w="2700" w:type="dxa"/>
          </w:tcPr>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88,050</w:t>
            </w:r>
          </w:p>
        </w:tc>
      </w:tr>
      <w:tr w:rsidR="004936B7" w:rsidRPr="00E64D69" w:rsidTr="00330006">
        <w:tc>
          <w:tcPr>
            <w:tcW w:w="4158" w:type="dxa"/>
          </w:tcPr>
          <w:p w:rsidR="004936B7" w:rsidRPr="00E64D69" w:rsidRDefault="004936B7" w:rsidP="00746B0A">
            <w:pPr>
              <w:rPr>
                <w:rFonts w:asciiTheme="majorHAnsi" w:hAnsiTheme="majorHAnsi"/>
                <w:sz w:val="24"/>
                <w:szCs w:val="24"/>
              </w:rPr>
            </w:pPr>
            <w:r w:rsidRPr="00E64D69">
              <w:rPr>
                <w:rFonts w:asciiTheme="majorHAnsi" w:hAnsiTheme="majorHAnsi"/>
                <w:sz w:val="24"/>
                <w:szCs w:val="24"/>
              </w:rPr>
              <w:t>Fixed costs:</w:t>
            </w:r>
          </w:p>
          <w:p w:rsidR="004936B7" w:rsidRPr="00E64D69" w:rsidRDefault="004936B7" w:rsidP="00746B0A">
            <w:pPr>
              <w:rPr>
                <w:rFonts w:asciiTheme="majorHAnsi" w:hAnsiTheme="majorHAnsi"/>
                <w:sz w:val="24"/>
                <w:szCs w:val="24"/>
              </w:rPr>
            </w:pPr>
            <w:r w:rsidRPr="00E64D69">
              <w:rPr>
                <w:rFonts w:asciiTheme="majorHAnsi" w:hAnsiTheme="majorHAnsi"/>
                <w:sz w:val="24"/>
                <w:szCs w:val="24"/>
              </w:rPr>
              <w:t xml:space="preserve">Production </w:t>
            </w:r>
          </w:p>
          <w:p w:rsidR="004936B7" w:rsidRPr="00E64D69" w:rsidRDefault="004936B7" w:rsidP="00746B0A">
            <w:pPr>
              <w:rPr>
                <w:rFonts w:asciiTheme="majorHAnsi" w:hAnsiTheme="majorHAnsi"/>
                <w:sz w:val="24"/>
                <w:szCs w:val="24"/>
              </w:rPr>
            </w:pPr>
            <w:r w:rsidRPr="00E64D69">
              <w:rPr>
                <w:rFonts w:asciiTheme="majorHAnsi" w:hAnsiTheme="majorHAnsi"/>
                <w:sz w:val="24"/>
                <w:szCs w:val="24"/>
              </w:rPr>
              <w:t xml:space="preserve">Selling </w:t>
            </w:r>
          </w:p>
          <w:p w:rsidR="004936B7" w:rsidRPr="00E64D69" w:rsidRDefault="004936B7" w:rsidP="00746B0A">
            <w:pPr>
              <w:rPr>
                <w:rFonts w:asciiTheme="majorHAnsi" w:hAnsiTheme="majorHAnsi"/>
                <w:sz w:val="24"/>
                <w:szCs w:val="24"/>
              </w:rPr>
            </w:pPr>
            <w:r w:rsidRPr="00E64D69">
              <w:rPr>
                <w:rFonts w:asciiTheme="majorHAnsi" w:hAnsiTheme="majorHAnsi"/>
                <w:sz w:val="24"/>
                <w:szCs w:val="24"/>
              </w:rPr>
              <w:t>Total (D)</w:t>
            </w:r>
          </w:p>
        </w:tc>
        <w:tc>
          <w:tcPr>
            <w:tcW w:w="2880" w:type="dxa"/>
          </w:tcPr>
          <w:p w:rsidR="004936B7" w:rsidRPr="00E64D69" w:rsidRDefault="004936B7" w:rsidP="00746B0A">
            <w:pPr>
              <w:jc w:val="center"/>
              <w:rPr>
                <w:rFonts w:asciiTheme="majorHAnsi" w:hAnsiTheme="majorHAnsi"/>
                <w:sz w:val="24"/>
                <w:szCs w:val="24"/>
              </w:rPr>
            </w:pPr>
          </w:p>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40,000</w:t>
            </w:r>
          </w:p>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14,000</w:t>
            </w:r>
          </w:p>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54,000</w:t>
            </w:r>
          </w:p>
        </w:tc>
        <w:tc>
          <w:tcPr>
            <w:tcW w:w="2700" w:type="dxa"/>
          </w:tcPr>
          <w:p w:rsidR="004936B7" w:rsidRPr="00E64D69" w:rsidRDefault="004936B7" w:rsidP="004936B7">
            <w:pPr>
              <w:jc w:val="center"/>
              <w:rPr>
                <w:rFonts w:asciiTheme="majorHAnsi" w:hAnsiTheme="majorHAnsi"/>
                <w:sz w:val="24"/>
                <w:szCs w:val="24"/>
              </w:rPr>
            </w:pPr>
          </w:p>
          <w:p w:rsidR="004936B7" w:rsidRPr="00E64D69" w:rsidRDefault="004936B7" w:rsidP="004936B7">
            <w:pPr>
              <w:jc w:val="center"/>
              <w:rPr>
                <w:rFonts w:asciiTheme="majorHAnsi" w:hAnsiTheme="majorHAnsi"/>
                <w:sz w:val="24"/>
                <w:szCs w:val="24"/>
              </w:rPr>
            </w:pPr>
            <w:r w:rsidRPr="00E64D69">
              <w:rPr>
                <w:rFonts w:asciiTheme="majorHAnsi" w:hAnsiTheme="majorHAnsi"/>
                <w:sz w:val="24"/>
                <w:szCs w:val="24"/>
              </w:rPr>
              <w:t>44,000</w:t>
            </w:r>
          </w:p>
          <w:p w:rsidR="004936B7" w:rsidRPr="00E64D69" w:rsidRDefault="004936B7" w:rsidP="004936B7">
            <w:pPr>
              <w:jc w:val="center"/>
              <w:rPr>
                <w:rFonts w:asciiTheme="majorHAnsi" w:hAnsiTheme="majorHAnsi"/>
                <w:sz w:val="24"/>
                <w:szCs w:val="24"/>
              </w:rPr>
            </w:pPr>
            <w:r w:rsidRPr="00E64D69">
              <w:rPr>
                <w:rFonts w:asciiTheme="majorHAnsi" w:hAnsiTheme="majorHAnsi"/>
                <w:sz w:val="24"/>
                <w:szCs w:val="24"/>
              </w:rPr>
              <w:t>15,400</w:t>
            </w:r>
          </w:p>
          <w:p w:rsidR="004936B7" w:rsidRPr="00E64D69" w:rsidRDefault="001F5241" w:rsidP="004936B7">
            <w:pPr>
              <w:jc w:val="center"/>
              <w:rPr>
                <w:rFonts w:asciiTheme="majorHAnsi" w:hAnsiTheme="majorHAnsi"/>
                <w:sz w:val="24"/>
                <w:szCs w:val="24"/>
              </w:rPr>
            </w:pPr>
            <w:r w:rsidRPr="00E64D69">
              <w:rPr>
                <w:rFonts w:asciiTheme="majorHAnsi" w:hAnsiTheme="majorHAnsi"/>
                <w:sz w:val="24"/>
                <w:szCs w:val="24"/>
              </w:rPr>
              <w:t>59,400</w:t>
            </w:r>
          </w:p>
        </w:tc>
      </w:tr>
      <w:tr w:rsidR="004936B7" w:rsidRPr="00E64D69" w:rsidTr="00330006">
        <w:tc>
          <w:tcPr>
            <w:tcW w:w="4158" w:type="dxa"/>
          </w:tcPr>
          <w:p w:rsidR="004936B7" w:rsidRPr="00E64D69" w:rsidRDefault="004936B7" w:rsidP="00746B0A">
            <w:pPr>
              <w:rPr>
                <w:rFonts w:asciiTheme="majorHAnsi" w:hAnsiTheme="majorHAnsi"/>
                <w:sz w:val="24"/>
                <w:szCs w:val="24"/>
              </w:rPr>
            </w:pPr>
            <w:r w:rsidRPr="00E64D69">
              <w:rPr>
                <w:rFonts w:asciiTheme="majorHAnsi" w:hAnsiTheme="majorHAnsi"/>
                <w:sz w:val="24"/>
                <w:szCs w:val="24"/>
              </w:rPr>
              <w:t>Profit /(Loss)(C-D)</w:t>
            </w:r>
          </w:p>
        </w:tc>
        <w:tc>
          <w:tcPr>
            <w:tcW w:w="2880" w:type="dxa"/>
          </w:tcPr>
          <w:p w:rsidR="004936B7" w:rsidRPr="00E64D69" w:rsidRDefault="004936B7" w:rsidP="00746B0A">
            <w:pPr>
              <w:jc w:val="center"/>
              <w:rPr>
                <w:rFonts w:asciiTheme="majorHAnsi" w:hAnsiTheme="majorHAnsi"/>
                <w:sz w:val="24"/>
                <w:szCs w:val="24"/>
              </w:rPr>
            </w:pPr>
            <w:r w:rsidRPr="00E64D69">
              <w:rPr>
                <w:rFonts w:asciiTheme="majorHAnsi" w:hAnsiTheme="majorHAnsi"/>
                <w:sz w:val="24"/>
                <w:szCs w:val="24"/>
              </w:rPr>
              <w:t>9,000</w:t>
            </w:r>
          </w:p>
        </w:tc>
        <w:tc>
          <w:tcPr>
            <w:tcW w:w="2700" w:type="dxa"/>
          </w:tcPr>
          <w:p w:rsidR="004936B7" w:rsidRPr="00E64D69" w:rsidRDefault="001F5241" w:rsidP="00746B0A">
            <w:pPr>
              <w:jc w:val="center"/>
              <w:rPr>
                <w:rFonts w:asciiTheme="majorHAnsi" w:hAnsiTheme="majorHAnsi"/>
                <w:sz w:val="24"/>
                <w:szCs w:val="24"/>
              </w:rPr>
            </w:pPr>
            <w:r w:rsidRPr="00E64D69">
              <w:rPr>
                <w:rFonts w:asciiTheme="majorHAnsi" w:hAnsiTheme="majorHAnsi"/>
                <w:sz w:val="24"/>
                <w:szCs w:val="24"/>
              </w:rPr>
              <w:t>28,650</w:t>
            </w:r>
          </w:p>
        </w:tc>
      </w:tr>
    </w:tbl>
    <w:p w:rsidR="004936B7" w:rsidRPr="00E64D69" w:rsidRDefault="004936B7" w:rsidP="004936B7">
      <w:pPr>
        <w:spacing w:after="0" w:line="240" w:lineRule="auto"/>
        <w:rPr>
          <w:rFonts w:asciiTheme="majorHAnsi" w:hAnsiTheme="majorHAnsi"/>
          <w:b/>
          <w:sz w:val="24"/>
          <w:szCs w:val="24"/>
        </w:rPr>
      </w:pPr>
    </w:p>
    <w:p w:rsidR="001F5241" w:rsidRPr="00E64D69" w:rsidRDefault="001F5241" w:rsidP="001F5241">
      <w:pPr>
        <w:spacing w:after="0" w:line="240" w:lineRule="auto"/>
        <w:rPr>
          <w:rFonts w:asciiTheme="majorHAnsi" w:hAnsiTheme="majorHAnsi"/>
          <w:sz w:val="24"/>
          <w:szCs w:val="24"/>
        </w:rPr>
      </w:pPr>
      <w:r w:rsidRPr="00E64D69">
        <w:rPr>
          <w:rFonts w:asciiTheme="majorHAnsi" w:hAnsiTheme="majorHAnsi"/>
          <w:sz w:val="24"/>
          <w:szCs w:val="24"/>
        </w:rPr>
        <w:t>Statement showing Profit for each of the two month</w:t>
      </w:r>
      <w:r w:rsidR="00782D8E" w:rsidRPr="00E64D69">
        <w:rPr>
          <w:rFonts w:asciiTheme="majorHAnsi" w:hAnsiTheme="majorHAnsi"/>
          <w:sz w:val="24"/>
          <w:szCs w:val="24"/>
        </w:rPr>
        <w:t>s May and June</w:t>
      </w:r>
      <w:r w:rsidRPr="00E64D69">
        <w:rPr>
          <w:rFonts w:asciiTheme="majorHAnsi" w:hAnsiTheme="majorHAnsi"/>
          <w:sz w:val="24"/>
          <w:szCs w:val="24"/>
        </w:rPr>
        <w:t xml:space="preserve"> under abso</w:t>
      </w:r>
      <w:r w:rsidR="00CE45A9" w:rsidRPr="00E64D69">
        <w:rPr>
          <w:rFonts w:asciiTheme="majorHAnsi" w:hAnsiTheme="majorHAnsi"/>
          <w:sz w:val="24"/>
          <w:szCs w:val="24"/>
        </w:rPr>
        <w:t>r</w:t>
      </w:r>
      <w:r w:rsidRPr="00E64D69">
        <w:rPr>
          <w:rFonts w:asciiTheme="majorHAnsi" w:hAnsiTheme="majorHAnsi"/>
          <w:sz w:val="24"/>
          <w:szCs w:val="24"/>
        </w:rPr>
        <w:t>ption costing approach</w:t>
      </w:r>
    </w:p>
    <w:tbl>
      <w:tblPr>
        <w:tblStyle w:val="TableGrid"/>
        <w:tblW w:w="9738" w:type="dxa"/>
        <w:tblLook w:val="04A0"/>
      </w:tblPr>
      <w:tblGrid>
        <w:gridCol w:w="4158"/>
        <w:gridCol w:w="2790"/>
        <w:gridCol w:w="2790"/>
      </w:tblGrid>
      <w:tr w:rsidR="001F5241" w:rsidRPr="00E64D69" w:rsidTr="003347E6">
        <w:tc>
          <w:tcPr>
            <w:tcW w:w="4158" w:type="dxa"/>
          </w:tcPr>
          <w:p w:rsidR="001F5241" w:rsidRPr="00E64D69" w:rsidRDefault="001F5241" w:rsidP="00746B0A">
            <w:pPr>
              <w:rPr>
                <w:rFonts w:asciiTheme="majorHAnsi" w:hAnsiTheme="majorHAnsi"/>
                <w:sz w:val="24"/>
                <w:szCs w:val="24"/>
              </w:rPr>
            </w:pPr>
          </w:p>
        </w:tc>
        <w:tc>
          <w:tcPr>
            <w:tcW w:w="2790" w:type="dxa"/>
          </w:tcPr>
          <w:p w:rsidR="001F5241" w:rsidRPr="00E64D69" w:rsidRDefault="001F5241" w:rsidP="00746B0A">
            <w:pPr>
              <w:jc w:val="center"/>
              <w:rPr>
                <w:rFonts w:asciiTheme="majorHAnsi" w:hAnsiTheme="majorHAnsi"/>
                <w:sz w:val="24"/>
                <w:szCs w:val="24"/>
              </w:rPr>
            </w:pPr>
            <w:r w:rsidRPr="00E64D69">
              <w:rPr>
                <w:rFonts w:asciiTheme="majorHAnsi" w:hAnsiTheme="majorHAnsi"/>
                <w:sz w:val="24"/>
                <w:szCs w:val="24"/>
              </w:rPr>
              <w:t>May</w:t>
            </w:r>
          </w:p>
        </w:tc>
        <w:tc>
          <w:tcPr>
            <w:tcW w:w="2790" w:type="dxa"/>
          </w:tcPr>
          <w:p w:rsidR="001F5241" w:rsidRPr="00E64D69" w:rsidRDefault="001F5241" w:rsidP="00746B0A">
            <w:pPr>
              <w:jc w:val="center"/>
              <w:rPr>
                <w:rFonts w:asciiTheme="majorHAnsi" w:hAnsiTheme="majorHAnsi"/>
                <w:sz w:val="24"/>
                <w:szCs w:val="24"/>
              </w:rPr>
            </w:pPr>
            <w:r w:rsidRPr="00E64D69">
              <w:rPr>
                <w:rFonts w:asciiTheme="majorHAnsi" w:hAnsiTheme="majorHAnsi"/>
                <w:sz w:val="24"/>
                <w:szCs w:val="24"/>
              </w:rPr>
              <w:t>June</w:t>
            </w:r>
          </w:p>
        </w:tc>
      </w:tr>
      <w:tr w:rsidR="001F5241" w:rsidRPr="00E64D69" w:rsidTr="003347E6">
        <w:tc>
          <w:tcPr>
            <w:tcW w:w="4158" w:type="dxa"/>
          </w:tcPr>
          <w:p w:rsidR="001F5241" w:rsidRPr="00E64D69" w:rsidRDefault="001F5241" w:rsidP="00746B0A">
            <w:pPr>
              <w:rPr>
                <w:rFonts w:asciiTheme="majorHAnsi" w:hAnsiTheme="majorHAnsi"/>
                <w:sz w:val="24"/>
                <w:szCs w:val="24"/>
              </w:rPr>
            </w:pPr>
            <w:r w:rsidRPr="00E64D69">
              <w:rPr>
                <w:rFonts w:asciiTheme="majorHAnsi" w:hAnsiTheme="majorHAnsi"/>
                <w:sz w:val="24"/>
                <w:szCs w:val="24"/>
              </w:rPr>
              <w:t xml:space="preserve">Sales (A)   </w:t>
            </w:r>
          </w:p>
        </w:tc>
        <w:tc>
          <w:tcPr>
            <w:tcW w:w="2790" w:type="dxa"/>
          </w:tcPr>
          <w:p w:rsidR="001F5241" w:rsidRPr="00E64D69" w:rsidRDefault="001F5241" w:rsidP="00746B0A">
            <w:pPr>
              <w:jc w:val="center"/>
              <w:rPr>
                <w:rFonts w:asciiTheme="majorHAnsi" w:hAnsiTheme="majorHAnsi"/>
                <w:sz w:val="24"/>
                <w:szCs w:val="24"/>
              </w:rPr>
            </w:pPr>
            <w:r w:rsidRPr="00E64D69">
              <w:rPr>
                <w:rFonts w:asciiTheme="majorHAnsi" w:hAnsiTheme="majorHAnsi"/>
                <w:sz w:val="24"/>
                <w:szCs w:val="24"/>
              </w:rPr>
              <w:t>1,05,000</w:t>
            </w:r>
          </w:p>
          <w:p w:rsidR="001F5241" w:rsidRPr="00E64D69" w:rsidRDefault="001F5241" w:rsidP="00746B0A">
            <w:pPr>
              <w:jc w:val="center"/>
              <w:rPr>
                <w:rFonts w:asciiTheme="majorHAnsi" w:hAnsiTheme="majorHAnsi"/>
                <w:sz w:val="24"/>
                <w:szCs w:val="24"/>
              </w:rPr>
            </w:pPr>
            <w:r w:rsidRPr="00E64D69">
              <w:rPr>
                <w:rFonts w:asciiTheme="majorHAnsi" w:hAnsiTheme="majorHAnsi"/>
                <w:sz w:val="24"/>
                <w:szCs w:val="24"/>
              </w:rPr>
              <w:t>(21000x5)</w:t>
            </w:r>
          </w:p>
        </w:tc>
        <w:tc>
          <w:tcPr>
            <w:tcW w:w="2790" w:type="dxa"/>
          </w:tcPr>
          <w:p w:rsidR="001F5241" w:rsidRPr="00E64D69" w:rsidRDefault="001F5241" w:rsidP="00746B0A">
            <w:pPr>
              <w:jc w:val="center"/>
              <w:rPr>
                <w:rFonts w:asciiTheme="majorHAnsi" w:hAnsiTheme="majorHAnsi"/>
                <w:sz w:val="24"/>
                <w:szCs w:val="24"/>
              </w:rPr>
            </w:pPr>
            <w:r w:rsidRPr="00E64D69">
              <w:rPr>
                <w:rFonts w:asciiTheme="majorHAnsi" w:hAnsiTheme="majorHAnsi"/>
                <w:sz w:val="24"/>
                <w:szCs w:val="24"/>
              </w:rPr>
              <w:t>1,45,750</w:t>
            </w:r>
          </w:p>
          <w:p w:rsidR="001F5241" w:rsidRPr="00E64D69" w:rsidRDefault="001F5241" w:rsidP="00746B0A">
            <w:pPr>
              <w:jc w:val="center"/>
              <w:rPr>
                <w:rFonts w:asciiTheme="majorHAnsi" w:hAnsiTheme="majorHAnsi"/>
                <w:sz w:val="24"/>
                <w:szCs w:val="24"/>
              </w:rPr>
            </w:pPr>
            <w:r w:rsidRPr="00E64D69">
              <w:rPr>
                <w:rFonts w:asciiTheme="majorHAnsi" w:hAnsiTheme="majorHAnsi"/>
                <w:sz w:val="24"/>
                <w:szCs w:val="24"/>
              </w:rPr>
              <w:t>(26500x5.50)</w:t>
            </w:r>
          </w:p>
        </w:tc>
      </w:tr>
      <w:tr w:rsidR="00001A90" w:rsidRPr="00E64D69" w:rsidTr="003347E6">
        <w:tc>
          <w:tcPr>
            <w:tcW w:w="4158" w:type="dxa"/>
          </w:tcPr>
          <w:p w:rsidR="00001A90" w:rsidRPr="00E64D69" w:rsidRDefault="00001A90" w:rsidP="00746B0A">
            <w:pPr>
              <w:rPr>
                <w:rFonts w:asciiTheme="majorHAnsi" w:hAnsiTheme="majorHAnsi"/>
                <w:sz w:val="24"/>
                <w:szCs w:val="24"/>
              </w:rPr>
            </w:pPr>
            <w:r w:rsidRPr="00E64D69">
              <w:rPr>
                <w:rFonts w:asciiTheme="majorHAnsi" w:hAnsiTheme="majorHAnsi"/>
                <w:sz w:val="24"/>
                <w:szCs w:val="24"/>
              </w:rPr>
              <w:t>Cost of sales:</w:t>
            </w:r>
          </w:p>
        </w:tc>
        <w:tc>
          <w:tcPr>
            <w:tcW w:w="2790" w:type="dxa"/>
          </w:tcPr>
          <w:p w:rsidR="00001A90" w:rsidRPr="00E64D69" w:rsidRDefault="00001A90" w:rsidP="00746B0A">
            <w:pPr>
              <w:jc w:val="center"/>
              <w:rPr>
                <w:rFonts w:asciiTheme="majorHAnsi" w:hAnsiTheme="majorHAnsi"/>
                <w:sz w:val="24"/>
                <w:szCs w:val="24"/>
              </w:rPr>
            </w:pPr>
          </w:p>
        </w:tc>
        <w:tc>
          <w:tcPr>
            <w:tcW w:w="2790" w:type="dxa"/>
          </w:tcPr>
          <w:p w:rsidR="00001A90" w:rsidRPr="00E64D69" w:rsidRDefault="00001A90" w:rsidP="00746B0A">
            <w:pPr>
              <w:jc w:val="center"/>
              <w:rPr>
                <w:rFonts w:asciiTheme="majorHAnsi" w:hAnsiTheme="majorHAnsi"/>
                <w:sz w:val="24"/>
                <w:szCs w:val="24"/>
              </w:rPr>
            </w:pPr>
          </w:p>
        </w:tc>
      </w:tr>
      <w:tr w:rsidR="00001A90" w:rsidRPr="00E64D69" w:rsidTr="003347E6">
        <w:tc>
          <w:tcPr>
            <w:tcW w:w="4158" w:type="dxa"/>
          </w:tcPr>
          <w:p w:rsidR="004538DA" w:rsidRPr="00E64D69" w:rsidRDefault="004538DA" w:rsidP="00746B0A">
            <w:pPr>
              <w:rPr>
                <w:rFonts w:asciiTheme="majorHAnsi" w:hAnsiTheme="majorHAnsi"/>
                <w:sz w:val="24"/>
                <w:szCs w:val="24"/>
                <w:u w:val="single"/>
              </w:rPr>
            </w:pPr>
            <w:r w:rsidRPr="00E64D69">
              <w:rPr>
                <w:rFonts w:asciiTheme="majorHAnsi" w:hAnsiTheme="majorHAnsi"/>
                <w:sz w:val="24"/>
                <w:szCs w:val="24"/>
                <w:u w:val="single"/>
              </w:rPr>
              <w:t>Cost o f goods  sold</w:t>
            </w:r>
          </w:p>
          <w:p w:rsidR="00001A90" w:rsidRPr="00E64D69" w:rsidRDefault="00001A90" w:rsidP="00746B0A">
            <w:pPr>
              <w:rPr>
                <w:rFonts w:asciiTheme="majorHAnsi" w:hAnsiTheme="majorHAnsi"/>
                <w:sz w:val="24"/>
                <w:szCs w:val="24"/>
              </w:rPr>
            </w:pPr>
            <w:r w:rsidRPr="00E64D69">
              <w:rPr>
                <w:rFonts w:asciiTheme="majorHAnsi" w:hAnsiTheme="majorHAnsi"/>
                <w:sz w:val="24"/>
                <w:szCs w:val="24"/>
              </w:rPr>
              <w:t>Opening stock</w:t>
            </w:r>
          </w:p>
          <w:p w:rsidR="00001A90" w:rsidRPr="00E64D69" w:rsidRDefault="00001A90" w:rsidP="00001A90">
            <w:pPr>
              <w:rPr>
                <w:rFonts w:asciiTheme="majorHAnsi" w:hAnsiTheme="majorHAnsi"/>
                <w:sz w:val="24"/>
                <w:szCs w:val="24"/>
              </w:rPr>
            </w:pPr>
            <w:r w:rsidRPr="00E64D69">
              <w:rPr>
                <w:rFonts w:asciiTheme="majorHAnsi" w:hAnsiTheme="majorHAnsi"/>
                <w:sz w:val="24"/>
                <w:szCs w:val="24"/>
              </w:rPr>
              <w:t xml:space="preserve">+ </w:t>
            </w:r>
            <w:r w:rsidR="004538DA" w:rsidRPr="00E64D69">
              <w:rPr>
                <w:rFonts w:asciiTheme="majorHAnsi" w:hAnsiTheme="majorHAnsi"/>
                <w:sz w:val="24"/>
                <w:szCs w:val="24"/>
              </w:rPr>
              <w:t>P</w:t>
            </w:r>
            <w:r w:rsidRPr="00E64D69">
              <w:rPr>
                <w:rFonts w:asciiTheme="majorHAnsi" w:hAnsiTheme="majorHAnsi"/>
                <w:sz w:val="24"/>
                <w:szCs w:val="24"/>
              </w:rPr>
              <w:t>roduction cost  of goods produced</w:t>
            </w:r>
          </w:p>
          <w:p w:rsidR="004538DA" w:rsidRPr="00E64D69" w:rsidRDefault="004538DA" w:rsidP="00001A90">
            <w:pPr>
              <w:rPr>
                <w:rFonts w:asciiTheme="majorHAnsi" w:hAnsiTheme="majorHAnsi"/>
                <w:sz w:val="24"/>
                <w:szCs w:val="24"/>
              </w:rPr>
            </w:pPr>
          </w:p>
          <w:p w:rsidR="004538DA" w:rsidRPr="00E64D69" w:rsidRDefault="004538DA" w:rsidP="00001A90">
            <w:pPr>
              <w:rPr>
                <w:rFonts w:asciiTheme="majorHAnsi" w:hAnsiTheme="majorHAnsi"/>
                <w:sz w:val="24"/>
                <w:szCs w:val="24"/>
              </w:rPr>
            </w:pPr>
            <w:r w:rsidRPr="00E64D69">
              <w:rPr>
                <w:rFonts w:asciiTheme="majorHAnsi" w:hAnsiTheme="majorHAnsi"/>
                <w:sz w:val="24"/>
                <w:szCs w:val="24"/>
              </w:rPr>
              <w:t>-  Closing Stock</w:t>
            </w:r>
          </w:p>
          <w:p w:rsidR="00001A90" w:rsidRPr="00E64D69" w:rsidRDefault="00001A90" w:rsidP="00746B0A">
            <w:pPr>
              <w:rPr>
                <w:rFonts w:asciiTheme="majorHAnsi" w:hAnsiTheme="majorHAnsi"/>
                <w:sz w:val="24"/>
                <w:szCs w:val="24"/>
              </w:rPr>
            </w:pPr>
          </w:p>
          <w:p w:rsidR="004538DA" w:rsidRPr="00E64D69" w:rsidRDefault="004538DA" w:rsidP="00746B0A">
            <w:pPr>
              <w:rPr>
                <w:rFonts w:asciiTheme="majorHAnsi" w:hAnsiTheme="majorHAnsi"/>
                <w:sz w:val="24"/>
                <w:szCs w:val="24"/>
              </w:rPr>
            </w:pPr>
          </w:p>
          <w:p w:rsidR="004538DA" w:rsidRPr="00E64D69" w:rsidRDefault="004538DA" w:rsidP="00746B0A">
            <w:pPr>
              <w:rPr>
                <w:rFonts w:asciiTheme="majorHAnsi" w:hAnsiTheme="majorHAnsi"/>
                <w:sz w:val="24"/>
                <w:szCs w:val="24"/>
              </w:rPr>
            </w:pPr>
            <w:r w:rsidRPr="00E64D69">
              <w:rPr>
                <w:rFonts w:asciiTheme="majorHAnsi" w:hAnsiTheme="majorHAnsi"/>
                <w:sz w:val="24"/>
                <w:szCs w:val="24"/>
              </w:rPr>
              <w:t xml:space="preserve">Fixed selling cost </w:t>
            </w:r>
          </w:p>
          <w:p w:rsidR="004538DA" w:rsidRPr="00E64D69" w:rsidRDefault="004538DA" w:rsidP="00746B0A">
            <w:pPr>
              <w:rPr>
                <w:rFonts w:asciiTheme="majorHAnsi" w:hAnsiTheme="majorHAnsi"/>
                <w:sz w:val="24"/>
                <w:szCs w:val="24"/>
              </w:rPr>
            </w:pPr>
          </w:p>
          <w:p w:rsidR="004538DA" w:rsidRPr="00E64D69" w:rsidRDefault="004538DA" w:rsidP="00746B0A">
            <w:pPr>
              <w:rPr>
                <w:rFonts w:asciiTheme="majorHAnsi" w:hAnsiTheme="majorHAnsi"/>
                <w:sz w:val="24"/>
                <w:szCs w:val="24"/>
              </w:rPr>
            </w:pPr>
            <w:r w:rsidRPr="00E64D69">
              <w:rPr>
                <w:rFonts w:asciiTheme="majorHAnsi" w:hAnsiTheme="majorHAnsi"/>
                <w:sz w:val="24"/>
                <w:szCs w:val="24"/>
              </w:rPr>
              <w:t xml:space="preserve">Cost of sales </w:t>
            </w:r>
            <w:r w:rsidR="003347E6" w:rsidRPr="00E64D69">
              <w:rPr>
                <w:rFonts w:asciiTheme="majorHAnsi" w:hAnsiTheme="majorHAnsi"/>
                <w:sz w:val="24"/>
                <w:szCs w:val="24"/>
              </w:rPr>
              <w:t>(B)</w:t>
            </w:r>
          </w:p>
        </w:tc>
        <w:tc>
          <w:tcPr>
            <w:tcW w:w="2790" w:type="dxa"/>
          </w:tcPr>
          <w:p w:rsidR="004538DA" w:rsidRPr="00E64D69" w:rsidRDefault="004538DA" w:rsidP="00746B0A">
            <w:pPr>
              <w:jc w:val="center"/>
              <w:rPr>
                <w:rFonts w:asciiTheme="majorHAnsi" w:hAnsiTheme="majorHAnsi"/>
                <w:sz w:val="24"/>
                <w:szCs w:val="24"/>
              </w:rPr>
            </w:pPr>
          </w:p>
          <w:p w:rsidR="00001A90" w:rsidRPr="00E64D69" w:rsidRDefault="00001A90" w:rsidP="00746B0A">
            <w:pPr>
              <w:jc w:val="center"/>
              <w:rPr>
                <w:rFonts w:asciiTheme="majorHAnsi" w:hAnsiTheme="majorHAnsi"/>
                <w:sz w:val="24"/>
                <w:szCs w:val="24"/>
              </w:rPr>
            </w:pPr>
            <w:r w:rsidRPr="00E64D69">
              <w:rPr>
                <w:rFonts w:asciiTheme="majorHAnsi" w:hAnsiTheme="majorHAnsi"/>
                <w:sz w:val="24"/>
                <w:szCs w:val="24"/>
              </w:rPr>
              <w:t xml:space="preserve">Nil </w:t>
            </w:r>
          </w:p>
          <w:p w:rsidR="00001A90" w:rsidRPr="00E64D69" w:rsidRDefault="004538DA" w:rsidP="00001A90">
            <w:pPr>
              <w:jc w:val="center"/>
              <w:rPr>
                <w:rFonts w:asciiTheme="majorHAnsi" w:hAnsiTheme="majorHAnsi"/>
                <w:sz w:val="24"/>
                <w:szCs w:val="24"/>
              </w:rPr>
            </w:pPr>
            <w:r w:rsidRPr="00E64D69">
              <w:rPr>
                <w:rFonts w:asciiTheme="majorHAnsi" w:hAnsiTheme="majorHAnsi"/>
                <w:sz w:val="24"/>
                <w:szCs w:val="24"/>
              </w:rPr>
              <w:t>86,400</w:t>
            </w:r>
          </w:p>
          <w:p w:rsidR="00001A90" w:rsidRPr="00E64D69" w:rsidRDefault="004538DA" w:rsidP="00001A90">
            <w:pPr>
              <w:jc w:val="center"/>
              <w:rPr>
                <w:rFonts w:asciiTheme="majorHAnsi" w:hAnsiTheme="majorHAnsi"/>
                <w:sz w:val="24"/>
                <w:szCs w:val="24"/>
              </w:rPr>
            </w:pPr>
            <w:r w:rsidRPr="00E64D69">
              <w:rPr>
                <w:rFonts w:asciiTheme="majorHAnsi" w:hAnsiTheme="majorHAnsi"/>
                <w:sz w:val="24"/>
                <w:szCs w:val="24"/>
              </w:rPr>
              <w:t>(24</w:t>
            </w:r>
            <w:r w:rsidR="00001A90" w:rsidRPr="00E64D69">
              <w:rPr>
                <w:rFonts w:asciiTheme="majorHAnsi" w:hAnsiTheme="majorHAnsi"/>
                <w:sz w:val="24"/>
                <w:szCs w:val="24"/>
              </w:rPr>
              <w:t>000 units</w:t>
            </w:r>
            <w:r w:rsidRPr="00E64D69">
              <w:rPr>
                <w:rFonts w:asciiTheme="majorHAnsi" w:hAnsiTheme="majorHAnsi"/>
                <w:sz w:val="24"/>
                <w:szCs w:val="24"/>
              </w:rPr>
              <w:t>@ Rs.3.60</w:t>
            </w:r>
            <w:r w:rsidR="00001A90" w:rsidRPr="00E64D69">
              <w:rPr>
                <w:rFonts w:asciiTheme="majorHAnsi" w:hAnsiTheme="majorHAnsi"/>
                <w:sz w:val="24"/>
                <w:szCs w:val="24"/>
              </w:rPr>
              <w:t>)</w:t>
            </w:r>
          </w:p>
          <w:p w:rsidR="004538DA" w:rsidRPr="00E64D69" w:rsidRDefault="004538DA" w:rsidP="004538DA">
            <w:pPr>
              <w:jc w:val="center"/>
              <w:rPr>
                <w:rFonts w:asciiTheme="majorHAnsi" w:hAnsiTheme="majorHAnsi"/>
                <w:sz w:val="24"/>
                <w:szCs w:val="24"/>
              </w:rPr>
            </w:pPr>
            <w:r w:rsidRPr="00E64D69">
              <w:rPr>
                <w:rFonts w:asciiTheme="majorHAnsi" w:hAnsiTheme="majorHAnsi"/>
                <w:sz w:val="24"/>
                <w:szCs w:val="24"/>
              </w:rPr>
              <w:t>-10,800</w:t>
            </w:r>
          </w:p>
          <w:p w:rsidR="004538DA" w:rsidRPr="00E64D69" w:rsidRDefault="004538DA" w:rsidP="004538DA">
            <w:pPr>
              <w:rPr>
                <w:rFonts w:asciiTheme="majorHAnsi" w:hAnsiTheme="majorHAnsi"/>
                <w:sz w:val="24"/>
                <w:szCs w:val="24"/>
                <w:u w:val="single"/>
              </w:rPr>
            </w:pPr>
            <w:r w:rsidRPr="00E64D69">
              <w:rPr>
                <w:rFonts w:asciiTheme="majorHAnsi" w:hAnsiTheme="majorHAnsi"/>
                <w:sz w:val="24"/>
                <w:szCs w:val="24"/>
                <w:u w:val="single"/>
              </w:rPr>
              <w:t>(3000 units @ Rs.3.60)</w:t>
            </w:r>
          </w:p>
          <w:p w:rsidR="004538DA" w:rsidRPr="00E64D69" w:rsidRDefault="004538DA" w:rsidP="00001A90">
            <w:pPr>
              <w:jc w:val="center"/>
              <w:rPr>
                <w:rFonts w:asciiTheme="majorHAnsi" w:hAnsiTheme="majorHAnsi"/>
                <w:sz w:val="24"/>
                <w:szCs w:val="24"/>
              </w:rPr>
            </w:pPr>
            <w:r w:rsidRPr="00E64D69">
              <w:rPr>
                <w:rFonts w:asciiTheme="majorHAnsi" w:hAnsiTheme="majorHAnsi"/>
                <w:sz w:val="24"/>
                <w:szCs w:val="24"/>
              </w:rPr>
              <w:t>75,600</w:t>
            </w:r>
          </w:p>
          <w:p w:rsidR="004538DA" w:rsidRPr="00E64D69" w:rsidRDefault="004538DA" w:rsidP="00001A90">
            <w:pPr>
              <w:jc w:val="center"/>
              <w:rPr>
                <w:rFonts w:asciiTheme="majorHAnsi" w:hAnsiTheme="majorHAnsi"/>
                <w:sz w:val="24"/>
                <w:szCs w:val="24"/>
              </w:rPr>
            </w:pPr>
            <w:r w:rsidRPr="00E64D69">
              <w:rPr>
                <w:rFonts w:asciiTheme="majorHAnsi" w:hAnsiTheme="majorHAnsi"/>
                <w:sz w:val="24"/>
                <w:szCs w:val="24"/>
              </w:rPr>
              <w:t>11,760</w:t>
            </w:r>
          </w:p>
          <w:p w:rsidR="004538DA" w:rsidRPr="00E64D69" w:rsidRDefault="004538DA" w:rsidP="00001A90">
            <w:pPr>
              <w:jc w:val="center"/>
              <w:rPr>
                <w:rFonts w:asciiTheme="majorHAnsi" w:hAnsiTheme="majorHAnsi"/>
                <w:sz w:val="24"/>
                <w:szCs w:val="24"/>
              </w:rPr>
            </w:pPr>
            <w:r w:rsidRPr="00E64D69">
              <w:rPr>
                <w:rFonts w:asciiTheme="majorHAnsi" w:hAnsiTheme="majorHAnsi"/>
                <w:sz w:val="24"/>
                <w:szCs w:val="24"/>
              </w:rPr>
              <w:t>(21000 units@ Re.0.56)</w:t>
            </w:r>
          </w:p>
          <w:p w:rsidR="004538DA" w:rsidRPr="00E64D69" w:rsidRDefault="004538DA" w:rsidP="00001A90">
            <w:pPr>
              <w:jc w:val="center"/>
              <w:rPr>
                <w:rFonts w:asciiTheme="majorHAnsi" w:hAnsiTheme="majorHAnsi"/>
                <w:sz w:val="24"/>
                <w:szCs w:val="24"/>
              </w:rPr>
            </w:pPr>
            <w:r w:rsidRPr="00E64D69">
              <w:rPr>
                <w:rFonts w:asciiTheme="majorHAnsi" w:hAnsiTheme="majorHAnsi"/>
                <w:sz w:val="24"/>
                <w:szCs w:val="24"/>
              </w:rPr>
              <w:t>87,360</w:t>
            </w:r>
          </w:p>
        </w:tc>
        <w:tc>
          <w:tcPr>
            <w:tcW w:w="2790" w:type="dxa"/>
          </w:tcPr>
          <w:p w:rsidR="00001A90" w:rsidRPr="00E64D69" w:rsidRDefault="00001A90" w:rsidP="00746B0A">
            <w:pPr>
              <w:jc w:val="center"/>
              <w:rPr>
                <w:rFonts w:asciiTheme="majorHAnsi" w:hAnsiTheme="majorHAnsi"/>
                <w:sz w:val="24"/>
                <w:szCs w:val="24"/>
              </w:rPr>
            </w:pPr>
          </w:p>
          <w:p w:rsidR="004538DA" w:rsidRPr="00E64D69" w:rsidRDefault="004538DA" w:rsidP="00746B0A">
            <w:pPr>
              <w:jc w:val="center"/>
              <w:rPr>
                <w:rFonts w:asciiTheme="majorHAnsi" w:hAnsiTheme="majorHAnsi"/>
                <w:sz w:val="24"/>
                <w:szCs w:val="24"/>
              </w:rPr>
            </w:pPr>
            <w:r w:rsidRPr="00E64D69">
              <w:rPr>
                <w:rFonts w:asciiTheme="majorHAnsi" w:hAnsiTheme="majorHAnsi"/>
                <w:sz w:val="24"/>
                <w:szCs w:val="24"/>
              </w:rPr>
              <w:t>10,800</w:t>
            </w:r>
          </w:p>
          <w:p w:rsidR="003347E6" w:rsidRPr="00E64D69" w:rsidRDefault="003347E6" w:rsidP="00746B0A">
            <w:pPr>
              <w:jc w:val="center"/>
              <w:rPr>
                <w:rFonts w:asciiTheme="majorHAnsi" w:hAnsiTheme="majorHAnsi"/>
                <w:sz w:val="24"/>
                <w:szCs w:val="24"/>
              </w:rPr>
            </w:pPr>
            <w:r w:rsidRPr="00E64D69">
              <w:rPr>
                <w:rFonts w:asciiTheme="majorHAnsi" w:hAnsiTheme="majorHAnsi"/>
                <w:sz w:val="24"/>
                <w:szCs w:val="24"/>
              </w:rPr>
              <w:t>95,040</w:t>
            </w:r>
          </w:p>
          <w:p w:rsidR="003347E6" w:rsidRPr="00E64D69" w:rsidRDefault="003347E6" w:rsidP="00746B0A">
            <w:pPr>
              <w:jc w:val="center"/>
              <w:rPr>
                <w:rFonts w:asciiTheme="majorHAnsi" w:hAnsiTheme="majorHAnsi"/>
                <w:sz w:val="24"/>
                <w:szCs w:val="24"/>
              </w:rPr>
            </w:pPr>
            <w:r w:rsidRPr="00E64D69">
              <w:rPr>
                <w:rFonts w:asciiTheme="majorHAnsi" w:hAnsiTheme="majorHAnsi"/>
                <w:sz w:val="24"/>
                <w:szCs w:val="24"/>
              </w:rPr>
              <w:t>(24,000 @ Rs.3.96)</w:t>
            </w:r>
          </w:p>
          <w:p w:rsidR="003347E6" w:rsidRPr="00E64D69" w:rsidRDefault="003347E6" w:rsidP="00746B0A">
            <w:pPr>
              <w:jc w:val="center"/>
              <w:rPr>
                <w:rFonts w:asciiTheme="majorHAnsi" w:hAnsiTheme="majorHAnsi"/>
                <w:sz w:val="24"/>
                <w:szCs w:val="24"/>
              </w:rPr>
            </w:pPr>
            <w:r w:rsidRPr="00E64D69">
              <w:rPr>
                <w:rFonts w:asciiTheme="majorHAnsi" w:hAnsiTheme="majorHAnsi"/>
                <w:sz w:val="24"/>
                <w:szCs w:val="24"/>
              </w:rPr>
              <w:t>-1,980</w:t>
            </w:r>
          </w:p>
          <w:p w:rsidR="003347E6" w:rsidRPr="00E64D69" w:rsidRDefault="003347E6" w:rsidP="00746B0A">
            <w:pPr>
              <w:jc w:val="center"/>
              <w:rPr>
                <w:rFonts w:asciiTheme="majorHAnsi" w:hAnsiTheme="majorHAnsi"/>
                <w:sz w:val="24"/>
                <w:szCs w:val="24"/>
                <w:u w:val="single"/>
              </w:rPr>
            </w:pPr>
            <w:r w:rsidRPr="00E64D69">
              <w:rPr>
                <w:rFonts w:asciiTheme="majorHAnsi" w:hAnsiTheme="majorHAnsi"/>
                <w:sz w:val="24"/>
                <w:szCs w:val="24"/>
                <w:u w:val="single"/>
              </w:rPr>
              <w:t>(500 @ Rs.3.96)</w:t>
            </w:r>
          </w:p>
          <w:p w:rsidR="003347E6" w:rsidRPr="00E64D69" w:rsidRDefault="003347E6" w:rsidP="00746B0A">
            <w:pPr>
              <w:jc w:val="center"/>
              <w:rPr>
                <w:rFonts w:asciiTheme="majorHAnsi" w:hAnsiTheme="majorHAnsi"/>
                <w:sz w:val="24"/>
                <w:szCs w:val="24"/>
              </w:rPr>
            </w:pPr>
            <w:r w:rsidRPr="00E64D69">
              <w:rPr>
                <w:rFonts w:asciiTheme="majorHAnsi" w:hAnsiTheme="majorHAnsi"/>
                <w:sz w:val="24"/>
                <w:szCs w:val="24"/>
              </w:rPr>
              <w:t>1,03,860</w:t>
            </w:r>
          </w:p>
          <w:p w:rsidR="003347E6" w:rsidRPr="00E64D69" w:rsidRDefault="003347E6" w:rsidP="00746B0A">
            <w:pPr>
              <w:jc w:val="center"/>
              <w:rPr>
                <w:rFonts w:asciiTheme="majorHAnsi" w:hAnsiTheme="majorHAnsi"/>
                <w:sz w:val="24"/>
                <w:szCs w:val="24"/>
              </w:rPr>
            </w:pPr>
            <w:r w:rsidRPr="00E64D69">
              <w:rPr>
                <w:rFonts w:asciiTheme="majorHAnsi" w:hAnsiTheme="majorHAnsi"/>
                <w:sz w:val="24"/>
                <w:szCs w:val="24"/>
              </w:rPr>
              <w:t xml:space="preserve">   16,324</w:t>
            </w:r>
          </w:p>
          <w:p w:rsidR="003347E6" w:rsidRPr="00E64D69" w:rsidRDefault="003347E6" w:rsidP="00746B0A">
            <w:pPr>
              <w:jc w:val="center"/>
              <w:rPr>
                <w:rFonts w:asciiTheme="majorHAnsi" w:hAnsiTheme="majorHAnsi"/>
                <w:sz w:val="24"/>
                <w:szCs w:val="24"/>
              </w:rPr>
            </w:pPr>
            <w:r w:rsidRPr="00E64D69">
              <w:rPr>
                <w:rFonts w:asciiTheme="majorHAnsi" w:hAnsiTheme="majorHAnsi"/>
                <w:sz w:val="24"/>
                <w:szCs w:val="24"/>
              </w:rPr>
              <w:t>(26500 units@ Rs.0.616)</w:t>
            </w:r>
          </w:p>
          <w:p w:rsidR="003347E6" w:rsidRPr="00E64D69" w:rsidRDefault="003347E6" w:rsidP="00746B0A">
            <w:pPr>
              <w:jc w:val="center"/>
              <w:rPr>
                <w:rFonts w:asciiTheme="majorHAnsi" w:hAnsiTheme="majorHAnsi"/>
                <w:sz w:val="24"/>
                <w:szCs w:val="24"/>
              </w:rPr>
            </w:pPr>
            <w:r w:rsidRPr="00E64D69">
              <w:rPr>
                <w:rFonts w:asciiTheme="majorHAnsi" w:hAnsiTheme="majorHAnsi"/>
                <w:sz w:val="24"/>
                <w:szCs w:val="24"/>
              </w:rPr>
              <w:t>1,20,184</w:t>
            </w:r>
          </w:p>
        </w:tc>
      </w:tr>
      <w:tr w:rsidR="001F5241" w:rsidRPr="00E64D69" w:rsidTr="003347E6">
        <w:tc>
          <w:tcPr>
            <w:tcW w:w="4158" w:type="dxa"/>
          </w:tcPr>
          <w:p w:rsidR="001F5241" w:rsidRPr="00E64D69" w:rsidRDefault="00CE45A9" w:rsidP="00746B0A">
            <w:pPr>
              <w:rPr>
                <w:rFonts w:asciiTheme="majorHAnsi" w:hAnsiTheme="majorHAnsi"/>
                <w:sz w:val="24"/>
                <w:szCs w:val="24"/>
              </w:rPr>
            </w:pPr>
            <w:r w:rsidRPr="00E64D69">
              <w:rPr>
                <w:rFonts w:asciiTheme="majorHAnsi" w:hAnsiTheme="majorHAnsi"/>
                <w:sz w:val="24"/>
                <w:szCs w:val="24"/>
              </w:rPr>
              <w:t>Profit (Before adjustment of under/over recovery of fixed overheads)</w:t>
            </w:r>
            <w:r w:rsidR="003347E6" w:rsidRPr="00E64D69">
              <w:rPr>
                <w:rFonts w:asciiTheme="majorHAnsi" w:hAnsiTheme="majorHAnsi"/>
                <w:sz w:val="24"/>
                <w:szCs w:val="24"/>
              </w:rPr>
              <w:t xml:space="preserve"> (A - B)</w:t>
            </w:r>
          </w:p>
        </w:tc>
        <w:tc>
          <w:tcPr>
            <w:tcW w:w="2790" w:type="dxa"/>
          </w:tcPr>
          <w:p w:rsidR="00CE45A9" w:rsidRPr="00E64D69" w:rsidRDefault="00CE45A9" w:rsidP="00746B0A">
            <w:pPr>
              <w:jc w:val="center"/>
              <w:rPr>
                <w:rFonts w:asciiTheme="majorHAnsi" w:hAnsiTheme="majorHAnsi"/>
                <w:sz w:val="24"/>
                <w:szCs w:val="24"/>
              </w:rPr>
            </w:pPr>
          </w:p>
          <w:p w:rsidR="001F5241" w:rsidRPr="00E64D69" w:rsidRDefault="00CE45A9" w:rsidP="00746B0A">
            <w:pPr>
              <w:jc w:val="center"/>
              <w:rPr>
                <w:rFonts w:asciiTheme="majorHAnsi" w:hAnsiTheme="majorHAnsi"/>
                <w:sz w:val="24"/>
                <w:szCs w:val="24"/>
              </w:rPr>
            </w:pPr>
            <w:r w:rsidRPr="00E64D69">
              <w:rPr>
                <w:rFonts w:asciiTheme="majorHAnsi" w:hAnsiTheme="majorHAnsi"/>
                <w:sz w:val="24"/>
                <w:szCs w:val="24"/>
              </w:rPr>
              <w:t>17,640</w:t>
            </w:r>
          </w:p>
        </w:tc>
        <w:tc>
          <w:tcPr>
            <w:tcW w:w="2790" w:type="dxa"/>
          </w:tcPr>
          <w:p w:rsidR="00CE45A9" w:rsidRPr="00E64D69" w:rsidRDefault="00CE45A9" w:rsidP="00746B0A">
            <w:pPr>
              <w:jc w:val="center"/>
              <w:rPr>
                <w:rFonts w:asciiTheme="majorHAnsi" w:hAnsiTheme="majorHAnsi"/>
                <w:sz w:val="24"/>
                <w:szCs w:val="24"/>
              </w:rPr>
            </w:pPr>
          </w:p>
          <w:p w:rsidR="001F5241" w:rsidRPr="00E64D69" w:rsidRDefault="00CE45A9" w:rsidP="00746B0A">
            <w:pPr>
              <w:jc w:val="center"/>
              <w:rPr>
                <w:rFonts w:asciiTheme="majorHAnsi" w:hAnsiTheme="majorHAnsi"/>
                <w:sz w:val="24"/>
                <w:szCs w:val="24"/>
              </w:rPr>
            </w:pPr>
            <w:r w:rsidRPr="00E64D69">
              <w:rPr>
                <w:rFonts w:asciiTheme="majorHAnsi" w:hAnsiTheme="majorHAnsi"/>
                <w:sz w:val="24"/>
                <w:szCs w:val="24"/>
              </w:rPr>
              <w:t>25,566</w:t>
            </w:r>
          </w:p>
        </w:tc>
      </w:tr>
      <w:tr w:rsidR="001F5241" w:rsidRPr="00E64D69" w:rsidTr="003347E6">
        <w:tc>
          <w:tcPr>
            <w:tcW w:w="4158" w:type="dxa"/>
          </w:tcPr>
          <w:p w:rsidR="001F5241" w:rsidRPr="00E64D69" w:rsidRDefault="00357107" w:rsidP="00357107">
            <w:pPr>
              <w:rPr>
                <w:rFonts w:asciiTheme="majorHAnsi" w:hAnsiTheme="majorHAnsi"/>
                <w:sz w:val="24"/>
                <w:szCs w:val="24"/>
              </w:rPr>
            </w:pPr>
            <w:r w:rsidRPr="00E64D69">
              <w:rPr>
                <w:rFonts w:asciiTheme="majorHAnsi" w:hAnsiTheme="majorHAnsi"/>
                <w:sz w:val="24"/>
                <w:szCs w:val="24"/>
              </w:rPr>
              <w:t>- Under recovery of fixed production overheads</w:t>
            </w:r>
          </w:p>
        </w:tc>
        <w:tc>
          <w:tcPr>
            <w:tcW w:w="2790" w:type="dxa"/>
          </w:tcPr>
          <w:p w:rsidR="001F5241" w:rsidRPr="00E64D69" w:rsidRDefault="00357107" w:rsidP="00357107">
            <w:pPr>
              <w:jc w:val="center"/>
              <w:rPr>
                <w:rFonts w:asciiTheme="majorHAnsi" w:hAnsiTheme="majorHAnsi"/>
                <w:sz w:val="24"/>
                <w:szCs w:val="24"/>
              </w:rPr>
            </w:pPr>
            <w:r w:rsidRPr="00E64D69">
              <w:rPr>
                <w:rFonts w:asciiTheme="majorHAnsi" w:hAnsiTheme="majorHAnsi"/>
                <w:sz w:val="24"/>
                <w:szCs w:val="24"/>
              </w:rPr>
              <w:t>-1,600</w:t>
            </w:r>
          </w:p>
          <w:p w:rsidR="00357107" w:rsidRPr="00E64D69" w:rsidRDefault="00B861DA" w:rsidP="00357107">
            <w:pPr>
              <w:rPr>
                <w:rFonts w:asciiTheme="majorHAnsi" w:hAnsiTheme="majorHAnsi"/>
                <w:sz w:val="24"/>
                <w:szCs w:val="24"/>
              </w:rPr>
            </w:pPr>
            <w:r>
              <w:rPr>
                <w:rFonts w:asciiTheme="majorHAnsi" w:hAnsiTheme="majorHAnsi"/>
                <w:sz w:val="24"/>
                <w:szCs w:val="24"/>
              </w:rPr>
              <w:t xml:space="preserve">            </w:t>
            </w:r>
            <w:r w:rsidR="00357107" w:rsidRPr="00E64D69">
              <w:rPr>
                <w:rFonts w:asciiTheme="majorHAnsi" w:hAnsiTheme="majorHAnsi"/>
                <w:sz w:val="24"/>
                <w:szCs w:val="24"/>
              </w:rPr>
              <w:t>(1000x1.60)</w:t>
            </w:r>
          </w:p>
        </w:tc>
        <w:tc>
          <w:tcPr>
            <w:tcW w:w="2790" w:type="dxa"/>
          </w:tcPr>
          <w:p w:rsidR="001F5241" w:rsidRPr="00E64D69" w:rsidRDefault="00357107" w:rsidP="00746B0A">
            <w:pPr>
              <w:jc w:val="center"/>
              <w:rPr>
                <w:rFonts w:asciiTheme="majorHAnsi" w:hAnsiTheme="majorHAnsi"/>
                <w:sz w:val="24"/>
                <w:szCs w:val="24"/>
              </w:rPr>
            </w:pPr>
            <w:r w:rsidRPr="00E64D69">
              <w:rPr>
                <w:rFonts w:asciiTheme="majorHAnsi" w:hAnsiTheme="majorHAnsi"/>
                <w:sz w:val="24"/>
                <w:szCs w:val="24"/>
              </w:rPr>
              <w:t>-1,760</w:t>
            </w:r>
          </w:p>
          <w:p w:rsidR="00357107" w:rsidRPr="00E64D69" w:rsidRDefault="00357107" w:rsidP="00746B0A">
            <w:pPr>
              <w:jc w:val="center"/>
              <w:rPr>
                <w:rFonts w:asciiTheme="majorHAnsi" w:hAnsiTheme="majorHAnsi"/>
                <w:sz w:val="24"/>
                <w:szCs w:val="24"/>
              </w:rPr>
            </w:pPr>
            <w:r w:rsidRPr="00E64D69">
              <w:rPr>
                <w:rFonts w:asciiTheme="majorHAnsi" w:hAnsiTheme="majorHAnsi"/>
                <w:sz w:val="24"/>
                <w:szCs w:val="24"/>
              </w:rPr>
              <w:t>(1000x1.76)</w:t>
            </w:r>
          </w:p>
        </w:tc>
      </w:tr>
      <w:tr w:rsidR="001F5241" w:rsidRPr="00E64D69" w:rsidTr="003347E6">
        <w:tc>
          <w:tcPr>
            <w:tcW w:w="4158" w:type="dxa"/>
          </w:tcPr>
          <w:p w:rsidR="001F5241" w:rsidRPr="00E64D69" w:rsidRDefault="00357107" w:rsidP="00746B0A">
            <w:pPr>
              <w:rPr>
                <w:rFonts w:asciiTheme="majorHAnsi" w:hAnsiTheme="majorHAnsi"/>
                <w:sz w:val="24"/>
                <w:szCs w:val="24"/>
              </w:rPr>
            </w:pPr>
            <w:r w:rsidRPr="00E64D69">
              <w:rPr>
                <w:rFonts w:asciiTheme="majorHAnsi" w:hAnsiTheme="majorHAnsi"/>
                <w:sz w:val="24"/>
                <w:szCs w:val="24"/>
              </w:rPr>
              <w:t>- Under recovery of fixed selling overheads</w:t>
            </w:r>
          </w:p>
        </w:tc>
        <w:tc>
          <w:tcPr>
            <w:tcW w:w="2790" w:type="dxa"/>
          </w:tcPr>
          <w:p w:rsidR="001F5241" w:rsidRPr="00E64D69" w:rsidRDefault="00357107" w:rsidP="00746B0A">
            <w:pPr>
              <w:jc w:val="center"/>
              <w:rPr>
                <w:rFonts w:asciiTheme="majorHAnsi" w:hAnsiTheme="majorHAnsi"/>
                <w:sz w:val="24"/>
                <w:szCs w:val="24"/>
              </w:rPr>
            </w:pPr>
            <w:r w:rsidRPr="00E64D69">
              <w:rPr>
                <w:rFonts w:asciiTheme="majorHAnsi" w:hAnsiTheme="majorHAnsi"/>
                <w:sz w:val="24"/>
                <w:szCs w:val="24"/>
              </w:rPr>
              <w:t>-</w:t>
            </w:r>
            <w:r w:rsidR="009B127B" w:rsidRPr="00E64D69">
              <w:rPr>
                <w:rFonts w:asciiTheme="majorHAnsi" w:hAnsiTheme="majorHAnsi"/>
                <w:sz w:val="24"/>
                <w:szCs w:val="24"/>
              </w:rPr>
              <w:t>2,240</w:t>
            </w:r>
          </w:p>
          <w:p w:rsidR="00357107" w:rsidRPr="00E64D69" w:rsidRDefault="009B127B" w:rsidP="00746B0A">
            <w:pPr>
              <w:jc w:val="center"/>
              <w:rPr>
                <w:rFonts w:asciiTheme="majorHAnsi" w:hAnsiTheme="majorHAnsi"/>
                <w:sz w:val="24"/>
                <w:szCs w:val="24"/>
              </w:rPr>
            </w:pPr>
            <w:r w:rsidRPr="00E64D69">
              <w:rPr>
                <w:rFonts w:asciiTheme="majorHAnsi" w:hAnsiTheme="majorHAnsi"/>
                <w:sz w:val="24"/>
                <w:szCs w:val="24"/>
              </w:rPr>
              <w:t>(4</w:t>
            </w:r>
            <w:r w:rsidR="00357107" w:rsidRPr="00E64D69">
              <w:rPr>
                <w:rFonts w:asciiTheme="majorHAnsi" w:hAnsiTheme="majorHAnsi"/>
                <w:sz w:val="24"/>
                <w:szCs w:val="24"/>
              </w:rPr>
              <w:t>000x0.56)</w:t>
            </w:r>
          </w:p>
        </w:tc>
        <w:tc>
          <w:tcPr>
            <w:tcW w:w="2790" w:type="dxa"/>
          </w:tcPr>
          <w:p w:rsidR="001F5241" w:rsidRPr="00E64D69" w:rsidRDefault="001F5241" w:rsidP="00746B0A">
            <w:pPr>
              <w:jc w:val="center"/>
              <w:rPr>
                <w:rFonts w:asciiTheme="majorHAnsi" w:hAnsiTheme="majorHAnsi"/>
                <w:sz w:val="24"/>
                <w:szCs w:val="24"/>
              </w:rPr>
            </w:pPr>
          </w:p>
        </w:tc>
      </w:tr>
      <w:tr w:rsidR="00357107" w:rsidRPr="00E64D69" w:rsidTr="003347E6">
        <w:tc>
          <w:tcPr>
            <w:tcW w:w="4158" w:type="dxa"/>
          </w:tcPr>
          <w:p w:rsidR="00357107" w:rsidRPr="00E64D69" w:rsidRDefault="00357107" w:rsidP="00746B0A">
            <w:pPr>
              <w:rPr>
                <w:rFonts w:asciiTheme="majorHAnsi" w:hAnsiTheme="majorHAnsi"/>
                <w:sz w:val="24"/>
                <w:szCs w:val="24"/>
              </w:rPr>
            </w:pPr>
            <w:r w:rsidRPr="00E64D69">
              <w:rPr>
                <w:rFonts w:asciiTheme="majorHAnsi" w:hAnsiTheme="majorHAnsi"/>
                <w:sz w:val="24"/>
                <w:szCs w:val="24"/>
              </w:rPr>
              <w:t>+ Over recovery of fixed selling overheads</w:t>
            </w:r>
          </w:p>
        </w:tc>
        <w:tc>
          <w:tcPr>
            <w:tcW w:w="2790" w:type="dxa"/>
          </w:tcPr>
          <w:p w:rsidR="00357107" w:rsidRPr="00E64D69" w:rsidRDefault="00357107" w:rsidP="00746B0A">
            <w:pPr>
              <w:jc w:val="center"/>
              <w:rPr>
                <w:rFonts w:asciiTheme="majorHAnsi" w:hAnsiTheme="majorHAnsi"/>
                <w:sz w:val="24"/>
                <w:szCs w:val="24"/>
              </w:rPr>
            </w:pPr>
          </w:p>
        </w:tc>
        <w:tc>
          <w:tcPr>
            <w:tcW w:w="2790" w:type="dxa"/>
          </w:tcPr>
          <w:p w:rsidR="009B127B" w:rsidRPr="00E64D69" w:rsidRDefault="009B127B" w:rsidP="00746B0A">
            <w:pPr>
              <w:jc w:val="center"/>
              <w:rPr>
                <w:rFonts w:asciiTheme="majorHAnsi" w:hAnsiTheme="majorHAnsi"/>
                <w:sz w:val="24"/>
                <w:szCs w:val="24"/>
              </w:rPr>
            </w:pPr>
            <w:r w:rsidRPr="00E64D69">
              <w:rPr>
                <w:rFonts w:asciiTheme="majorHAnsi" w:hAnsiTheme="majorHAnsi"/>
                <w:sz w:val="24"/>
                <w:szCs w:val="24"/>
              </w:rPr>
              <w:t>+924</w:t>
            </w:r>
          </w:p>
          <w:p w:rsidR="00357107" w:rsidRPr="00E64D69" w:rsidRDefault="009B127B" w:rsidP="00746B0A">
            <w:pPr>
              <w:jc w:val="center"/>
              <w:rPr>
                <w:rFonts w:asciiTheme="majorHAnsi" w:hAnsiTheme="majorHAnsi"/>
                <w:sz w:val="24"/>
                <w:szCs w:val="24"/>
              </w:rPr>
            </w:pPr>
            <w:r w:rsidRPr="00E64D69">
              <w:rPr>
                <w:rFonts w:asciiTheme="majorHAnsi" w:hAnsiTheme="majorHAnsi"/>
                <w:sz w:val="24"/>
                <w:szCs w:val="24"/>
              </w:rPr>
              <w:t>(1500x0.616)</w:t>
            </w:r>
          </w:p>
        </w:tc>
      </w:tr>
      <w:tr w:rsidR="00357107" w:rsidRPr="00E64D69" w:rsidTr="003347E6">
        <w:tc>
          <w:tcPr>
            <w:tcW w:w="4158" w:type="dxa"/>
          </w:tcPr>
          <w:p w:rsidR="00357107" w:rsidRPr="00E64D69" w:rsidRDefault="00782D8E" w:rsidP="00746B0A">
            <w:pPr>
              <w:rPr>
                <w:rFonts w:asciiTheme="majorHAnsi" w:hAnsiTheme="majorHAnsi"/>
                <w:sz w:val="24"/>
                <w:szCs w:val="24"/>
              </w:rPr>
            </w:pPr>
            <w:r w:rsidRPr="00E64D69">
              <w:rPr>
                <w:rFonts w:asciiTheme="majorHAnsi" w:hAnsiTheme="majorHAnsi"/>
                <w:sz w:val="24"/>
                <w:szCs w:val="24"/>
              </w:rPr>
              <w:t>Profit/Loss under absorption costing approach</w:t>
            </w:r>
          </w:p>
        </w:tc>
        <w:tc>
          <w:tcPr>
            <w:tcW w:w="2790" w:type="dxa"/>
          </w:tcPr>
          <w:p w:rsidR="00357107" w:rsidRPr="00E64D69" w:rsidRDefault="009B127B" w:rsidP="00746B0A">
            <w:pPr>
              <w:jc w:val="center"/>
              <w:rPr>
                <w:rFonts w:asciiTheme="majorHAnsi" w:hAnsiTheme="majorHAnsi"/>
                <w:sz w:val="24"/>
                <w:szCs w:val="24"/>
              </w:rPr>
            </w:pPr>
            <w:r w:rsidRPr="00E64D69">
              <w:rPr>
                <w:rFonts w:asciiTheme="majorHAnsi" w:hAnsiTheme="majorHAnsi"/>
                <w:sz w:val="24"/>
                <w:szCs w:val="24"/>
              </w:rPr>
              <w:t>1</w:t>
            </w:r>
            <w:r w:rsidR="00E12E14" w:rsidRPr="00E64D69">
              <w:rPr>
                <w:rFonts w:asciiTheme="majorHAnsi" w:hAnsiTheme="majorHAnsi"/>
                <w:sz w:val="24"/>
                <w:szCs w:val="24"/>
              </w:rPr>
              <w:t>3,800</w:t>
            </w:r>
          </w:p>
        </w:tc>
        <w:tc>
          <w:tcPr>
            <w:tcW w:w="2790" w:type="dxa"/>
          </w:tcPr>
          <w:p w:rsidR="00357107" w:rsidRPr="00E64D69" w:rsidRDefault="009B127B" w:rsidP="00746B0A">
            <w:pPr>
              <w:jc w:val="center"/>
              <w:rPr>
                <w:rFonts w:asciiTheme="majorHAnsi" w:hAnsiTheme="majorHAnsi"/>
                <w:sz w:val="24"/>
                <w:szCs w:val="24"/>
              </w:rPr>
            </w:pPr>
            <w:r w:rsidRPr="00E64D69">
              <w:rPr>
                <w:rFonts w:asciiTheme="majorHAnsi" w:hAnsiTheme="majorHAnsi"/>
                <w:sz w:val="24"/>
                <w:szCs w:val="24"/>
              </w:rPr>
              <w:t>24,730</w:t>
            </w:r>
          </w:p>
        </w:tc>
      </w:tr>
    </w:tbl>
    <w:p w:rsidR="004936B7" w:rsidRPr="00E64D69" w:rsidRDefault="004936B7" w:rsidP="004936B7">
      <w:pPr>
        <w:spacing w:after="0" w:line="240" w:lineRule="auto"/>
        <w:rPr>
          <w:rFonts w:asciiTheme="majorHAnsi" w:hAnsiTheme="majorHAnsi"/>
          <w:sz w:val="24"/>
          <w:szCs w:val="24"/>
        </w:rPr>
      </w:pP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t xml:space="preserve">Reconciliation of profit under variable costing approach to that under absorption costing approach </w:t>
      </w:r>
      <w:r w:rsidR="00B861DA" w:rsidRPr="00E64D69">
        <w:rPr>
          <w:rFonts w:asciiTheme="majorHAnsi" w:hAnsiTheme="majorHAnsi"/>
          <w:sz w:val="24"/>
          <w:szCs w:val="24"/>
        </w:rPr>
        <w:t>(May</w:t>
      </w:r>
      <w:r w:rsidRPr="00E64D69">
        <w:rPr>
          <w:rFonts w:asciiTheme="majorHAnsi" w:hAnsiTheme="majorHAnsi"/>
          <w:sz w:val="24"/>
          <w:szCs w:val="24"/>
        </w:rPr>
        <w:t>)</w:t>
      </w:r>
    </w:p>
    <w:tbl>
      <w:tblPr>
        <w:tblStyle w:val="TableGrid"/>
        <w:tblW w:w="9738" w:type="dxa"/>
        <w:tblLook w:val="04A0"/>
      </w:tblPr>
      <w:tblGrid>
        <w:gridCol w:w="6228"/>
        <w:gridCol w:w="2160"/>
        <w:gridCol w:w="1350"/>
      </w:tblGrid>
      <w:tr w:rsidR="00782D8E" w:rsidRPr="00E64D69" w:rsidTr="00746B0A">
        <w:tc>
          <w:tcPr>
            <w:tcW w:w="6228" w:type="dxa"/>
          </w:tcPr>
          <w:p w:rsidR="00782D8E" w:rsidRPr="00E64D69" w:rsidRDefault="00782D8E" w:rsidP="00746B0A">
            <w:pPr>
              <w:rPr>
                <w:rFonts w:asciiTheme="majorHAnsi" w:hAnsiTheme="majorHAnsi"/>
                <w:sz w:val="24"/>
                <w:szCs w:val="24"/>
              </w:rPr>
            </w:pPr>
          </w:p>
        </w:tc>
        <w:tc>
          <w:tcPr>
            <w:tcW w:w="216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w:t>
            </w:r>
          </w:p>
        </w:tc>
        <w:tc>
          <w:tcPr>
            <w:tcW w:w="135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w:t>
            </w:r>
          </w:p>
        </w:tc>
      </w:tr>
      <w:tr w:rsidR="00782D8E" w:rsidRPr="00E64D69" w:rsidTr="00746B0A">
        <w:tc>
          <w:tcPr>
            <w:tcW w:w="622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Profit/Loss under variable costing approach</w:t>
            </w:r>
          </w:p>
        </w:tc>
        <w:tc>
          <w:tcPr>
            <w:tcW w:w="2160" w:type="dxa"/>
          </w:tcPr>
          <w:p w:rsidR="00782D8E" w:rsidRPr="00E64D69" w:rsidRDefault="00782D8E" w:rsidP="00782D8E">
            <w:pPr>
              <w:jc w:val="center"/>
              <w:rPr>
                <w:rFonts w:asciiTheme="majorHAnsi" w:hAnsiTheme="majorHAnsi"/>
                <w:sz w:val="24"/>
                <w:szCs w:val="24"/>
              </w:rPr>
            </w:pPr>
            <w:r w:rsidRPr="00E64D69">
              <w:rPr>
                <w:rFonts w:asciiTheme="majorHAnsi" w:hAnsiTheme="majorHAnsi"/>
                <w:sz w:val="24"/>
                <w:szCs w:val="24"/>
              </w:rPr>
              <w:t>9,000</w:t>
            </w:r>
          </w:p>
        </w:tc>
        <w:tc>
          <w:tcPr>
            <w:tcW w:w="1350" w:type="dxa"/>
          </w:tcPr>
          <w:p w:rsidR="00782D8E" w:rsidRPr="00E64D69" w:rsidRDefault="00782D8E" w:rsidP="00746B0A">
            <w:pPr>
              <w:jc w:val="center"/>
              <w:rPr>
                <w:rFonts w:asciiTheme="majorHAnsi" w:hAnsiTheme="majorHAnsi"/>
                <w:sz w:val="24"/>
                <w:szCs w:val="24"/>
              </w:rPr>
            </w:pPr>
          </w:p>
        </w:tc>
      </w:tr>
      <w:tr w:rsidR="00782D8E" w:rsidRPr="00E64D69" w:rsidTr="00746B0A">
        <w:tc>
          <w:tcPr>
            <w:tcW w:w="622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Higher value of closing stock under absorption costing approach</w:t>
            </w:r>
          </w:p>
        </w:tc>
        <w:tc>
          <w:tcPr>
            <w:tcW w:w="2160"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            4,800</w:t>
            </w:r>
          </w:p>
        </w:tc>
        <w:tc>
          <w:tcPr>
            <w:tcW w:w="1350" w:type="dxa"/>
          </w:tcPr>
          <w:p w:rsidR="00782D8E" w:rsidRPr="00E64D69" w:rsidRDefault="00782D8E" w:rsidP="00746B0A">
            <w:pPr>
              <w:rPr>
                <w:rFonts w:asciiTheme="majorHAnsi" w:hAnsiTheme="majorHAnsi"/>
                <w:sz w:val="24"/>
                <w:szCs w:val="24"/>
              </w:rPr>
            </w:pPr>
          </w:p>
        </w:tc>
      </w:tr>
      <w:tr w:rsidR="00782D8E" w:rsidRPr="00E64D69" w:rsidTr="00746B0A">
        <w:tc>
          <w:tcPr>
            <w:tcW w:w="622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Profit/Loss under absorption costing approach </w:t>
            </w:r>
          </w:p>
        </w:tc>
        <w:tc>
          <w:tcPr>
            <w:tcW w:w="2160" w:type="dxa"/>
          </w:tcPr>
          <w:p w:rsidR="00782D8E" w:rsidRPr="00E64D69" w:rsidRDefault="00782D8E" w:rsidP="00746B0A">
            <w:pPr>
              <w:jc w:val="center"/>
              <w:rPr>
                <w:rFonts w:asciiTheme="majorHAnsi" w:hAnsiTheme="majorHAnsi"/>
                <w:sz w:val="24"/>
                <w:szCs w:val="24"/>
              </w:rPr>
            </w:pPr>
            <w:r w:rsidRPr="00E64D69">
              <w:rPr>
                <w:rFonts w:asciiTheme="majorHAnsi" w:hAnsiTheme="majorHAnsi"/>
                <w:sz w:val="24"/>
                <w:szCs w:val="24"/>
              </w:rPr>
              <w:t>13,800</w:t>
            </w:r>
          </w:p>
        </w:tc>
        <w:tc>
          <w:tcPr>
            <w:tcW w:w="1350" w:type="dxa"/>
          </w:tcPr>
          <w:p w:rsidR="00782D8E" w:rsidRPr="00E64D69" w:rsidRDefault="00782D8E" w:rsidP="00746B0A">
            <w:pPr>
              <w:jc w:val="center"/>
              <w:rPr>
                <w:rFonts w:asciiTheme="majorHAnsi" w:hAnsiTheme="majorHAnsi"/>
                <w:sz w:val="24"/>
                <w:szCs w:val="24"/>
              </w:rPr>
            </w:pPr>
          </w:p>
        </w:tc>
      </w:tr>
    </w:tbl>
    <w:p w:rsidR="00782D8E" w:rsidRPr="00E64D69" w:rsidRDefault="00782D8E" w:rsidP="00782D8E">
      <w:pPr>
        <w:spacing w:after="0" w:line="240" w:lineRule="auto"/>
        <w:rPr>
          <w:rFonts w:asciiTheme="majorHAnsi" w:hAnsiTheme="majorHAnsi"/>
          <w:b/>
          <w:sz w:val="24"/>
          <w:szCs w:val="24"/>
        </w:rPr>
      </w:pPr>
    </w:p>
    <w:p w:rsidR="00782D8E" w:rsidRPr="00E64D69" w:rsidRDefault="00782D8E" w:rsidP="00782D8E">
      <w:pPr>
        <w:spacing w:after="0" w:line="240" w:lineRule="auto"/>
        <w:rPr>
          <w:rFonts w:asciiTheme="majorHAnsi" w:hAnsiTheme="majorHAnsi"/>
          <w:sz w:val="24"/>
          <w:szCs w:val="24"/>
        </w:rPr>
      </w:pPr>
      <w:r w:rsidRPr="00E64D69">
        <w:rPr>
          <w:rFonts w:asciiTheme="majorHAnsi" w:hAnsiTheme="majorHAnsi"/>
          <w:sz w:val="24"/>
          <w:szCs w:val="24"/>
        </w:rPr>
        <w:lastRenderedPageBreak/>
        <w:t>Reconciliation of profit under variable costing approach to that under absorption costing approach (June)</w:t>
      </w:r>
    </w:p>
    <w:tbl>
      <w:tblPr>
        <w:tblStyle w:val="TableGrid"/>
        <w:tblW w:w="9738" w:type="dxa"/>
        <w:tblLook w:val="04A0"/>
      </w:tblPr>
      <w:tblGrid>
        <w:gridCol w:w="6498"/>
        <w:gridCol w:w="1890"/>
        <w:gridCol w:w="1350"/>
      </w:tblGrid>
      <w:tr w:rsidR="00782D8E" w:rsidRPr="00E64D69" w:rsidTr="00746B0A">
        <w:tc>
          <w:tcPr>
            <w:tcW w:w="6498" w:type="dxa"/>
          </w:tcPr>
          <w:p w:rsidR="00782D8E" w:rsidRPr="00E64D69" w:rsidRDefault="00782D8E" w:rsidP="00746B0A">
            <w:pPr>
              <w:rPr>
                <w:rFonts w:asciiTheme="majorHAnsi" w:hAnsiTheme="majorHAnsi"/>
                <w:sz w:val="24"/>
                <w:szCs w:val="24"/>
              </w:rPr>
            </w:pPr>
          </w:p>
        </w:tc>
        <w:tc>
          <w:tcPr>
            <w:tcW w:w="1890" w:type="dxa"/>
          </w:tcPr>
          <w:p w:rsidR="00782D8E" w:rsidRPr="00E64D69" w:rsidRDefault="00782D8E" w:rsidP="00782D8E">
            <w:pPr>
              <w:jc w:val="center"/>
              <w:rPr>
                <w:rFonts w:asciiTheme="majorHAnsi" w:hAnsiTheme="majorHAnsi"/>
                <w:sz w:val="24"/>
                <w:szCs w:val="24"/>
              </w:rPr>
            </w:pPr>
            <w:r w:rsidRPr="00E64D69">
              <w:rPr>
                <w:rFonts w:asciiTheme="majorHAnsi" w:hAnsiTheme="majorHAnsi"/>
                <w:sz w:val="24"/>
                <w:szCs w:val="24"/>
              </w:rPr>
              <w:t>+</w:t>
            </w:r>
          </w:p>
        </w:tc>
        <w:tc>
          <w:tcPr>
            <w:tcW w:w="1350" w:type="dxa"/>
          </w:tcPr>
          <w:p w:rsidR="00782D8E" w:rsidRPr="00E64D69" w:rsidRDefault="00782D8E" w:rsidP="00782D8E">
            <w:pPr>
              <w:jc w:val="center"/>
              <w:rPr>
                <w:rFonts w:asciiTheme="majorHAnsi" w:hAnsiTheme="majorHAnsi"/>
                <w:sz w:val="24"/>
                <w:szCs w:val="24"/>
              </w:rPr>
            </w:pPr>
            <w:r w:rsidRPr="00E64D69">
              <w:rPr>
                <w:rFonts w:asciiTheme="majorHAnsi" w:hAnsiTheme="majorHAnsi"/>
                <w:sz w:val="24"/>
                <w:szCs w:val="24"/>
              </w:rPr>
              <w:t>-</w:t>
            </w:r>
          </w:p>
        </w:tc>
      </w:tr>
      <w:tr w:rsidR="00782D8E" w:rsidRPr="00E64D69" w:rsidTr="00746B0A">
        <w:tc>
          <w:tcPr>
            <w:tcW w:w="649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Profit/Loss under variable costing approach</w:t>
            </w:r>
          </w:p>
        </w:tc>
        <w:tc>
          <w:tcPr>
            <w:tcW w:w="1890" w:type="dxa"/>
          </w:tcPr>
          <w:p w:rsidR="00782D8E" w:rsidRPr="00E64D69" w:rsidRDefault="00782D8E" w:rsidP="00782D8E">
            <w:pPr>
              <w:jc w:val="center"/>
              <w:rPr>
                <w:rFonts w:asciiTheme="majorHAnsi" w:hAnsiTheme="majorHAnsi"/>
                <w:sz w:val="24"/>
                <w:szCs w:val="24"/>
              </w:rPr>
            </w:pPr>
            <w:r w:rsidRPr="00E64D69">
              <w:rPr>
                <w:rFonts w:asciiTheme="majorHAnsi" w:hAnsiTheme="majorHAnsi"/>
                <w:sz w:val="24"/>
                <w:szCs w:val="24"/>
              </w:rPr>
              <w:t>28,650</w:t>
            </w:r>
          </w:p>
        </w:tc>
        <w:tc>
          <w:tcPr>
            <w:tcW w:w="1350" w:type="dxa"/>
          </w:tcPr>
          <w:p w:rsidR="00782D8E" w:rsidRPr="00E64D69" w:rsidRDefault="00782D8E" w:rsidP="00782D8E">
            <w:pPr>
              <w:jc w:val="center"/>
              <w:rPr>
                <w:rFonts w:asciiTheme="majorHAnsi" w:hAnsiTheme="majorHAnsi"/>
                <w:sz w:val="24"/>
                <w:szCs w:val="24"/>
              </w:rPr>
            </w:pPr>
          </w:p>
        </w:tc>
      </w:tr>
      <w:tr w:rsidR="00782D8E" w:rsidRPr="00E64D69" w:rsidTr="00746B0A">
        <w:tc>
          <w:tcPr>
            <w:tcW w:w="649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Higher value of Closing stock under absorption costing approach (500 units @ Rs.1.76)</w:t>
            </w:r>
          </w:p>
          <w:p w:rsidR="00782D8E" w:rsidRPr="00E64D69" w:rsidRDefault="00782D8E" w:rsidP="00746B0A">
            <w:pPr>
              <w:rPr>
                <w:rFonts w:asciiTheme="majorHAnsi" w:hAnsiTheme="majorHAnsi"/>
                <w:sz w:val="24"/>
                <w:szCs w:val="24"/>
              </w:rPr>
            </w:pPr>
            <w:r w:rsidRPr="00E64D69">
              <w:rPr>
                <w:rFonts w:asciiTheme="majorHAnsi" w:hAnsiTheme="majorHAnsi"/>
                <w:sz w:val="24"/>
                <w:szCs w:val="24"/>
              </w:rPr>
              <w:t>- Higher value of Opening stock under absorption costing approach (3000 units @ Rs.1.60)</w:t>
            </w:r>
          </w:p>
        </w:tc>
        <w:tc>
          <w:tcPr>
            <w:tcW w:w="1890" w:type="dxa"/>
          </w:tcPr>
          <w:p w:rsidR="00782D8E" w:rsidRPr="00E64D69" w:rsidRDefault="00782D8E" w:rsidP="00782D8E">
            <w:pPr>
              <w:jc w:val="center"/>
              <w:rPr>
                <w:rFonts w:asciiTheme="majorHAnsi" w:hAnsiTheme="majorHAnsi"/>
                <w:sz w:val="24"/>
                <w:szCs w:val="24"/>
              </w:rPr>
            </w:pPr>
            <w:r w:rsidRPr="00E64D69">
              <w:rPr>
                <w:rFonts w:asciiTheme="majorHAnsi" w:hAnsiTheme="majorHAnsi"/>
                <w:sz w:val="24"/>
                <w:szCs w:val="24"/>
              </w:rPr>
              <w:t>880</w:t>
            </w:r>
          </w:p>
        </w:tc>
        <w:tc>
          <w:tcPr>
            <w:tcW w:w="1350" w:type="dxa"/>
          </w:tcPr>
          <w:p w:rsidR="00782D8E" w:rsidRPr="00E64D69" w:rsidRDefault="00782D8E" w:rsidP="00782D8E">
            <w:pPr>
              <w:jc w:val="center"/>
              <w:rPr>
                <w:rFonts w:asciiTheme="majorHAnsi" w:hAnsiTheme="majorHAnsi"/>
                <w:sz w:val="24"/>
                <w:szCs w:val="24"/>
              </w:rPr>
            </w:pPr>
          </w:p>
          <w:p w:rsidR="00782D8E" w:rsidRPr="00E64D69" w:rsidRDefault="00782D8E" w:rsidP="00782D8E">
            <w:pPr>
              <w:jc w:val="center"/>
              <w:rPr>
                <w:rFonts w:asciiTheme="majorHAnsi" w:hAnsiTheme="majorHAnsi"/>
                <w:sz w:val="24"/>
                <w:szCs w:val="24"/>
              </w:rPr>
            </w:pPr>
          </w:p>
          <w:p w:rsidR="00782D8E" w:rsidRPr="00E64D69" w:rsidRDefault="00782D8E" w:rsidP="00782D8E">
            <w:pPr>
              <w:jc w:val="center"/>
              <w:rPr>
                <w:rFonts w:asciiTheme="majorHAnsi" w:hAnsiTheme="majorHAnsi"/>
                <w:sz w:val="24"/>
                <w:szCs w:val="24"/>
              </w:rPr>
            </w:pPr>
            <w:r w:rsidRPr="00E64D69">
              <w:rPr>
                <w:rFonts w:asciiTheme="majorHAnsi" w:hAnsiTheme="majorHAnsi"/>
                <w:sz w:val="24"/>
                <w:szCs w:val="24"/>
              </w:rPr>
              <w:t>4,800</w:t>
            </w:r>
          </w:p>
        </w:tc>
      </w:tr>
      <w:tr w:rsidR="00782D8E" w:rsidRPr="00E64D69" w:rsidTr="00746B0A">
        <w:tc>
          <w:tcPr>
            <w:tcW w:w="649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 xml:space="preserve">Total </w:t>
            </w:r>
          </w:p>
        </w:tc>
        <w:tc>
          <w:tcPr>
            <w:tcW w:w="1890" w:type="dxa"/>
          </w:tcPr>
          <w:p w:rsidR="00782D8E" w:rsidRPr="00E64D69" w:rsidRDefault="00782D8E" w:rsidP="00782D8E">
            <w:pPr>
              <w:jc w:val="center"/>
              <w:rPr>
                <w:rFonts w:asciiTheme="majorHAnsi" w:hAnsiTheme="majorHAnsi"/>
                <w:sz w:val="24"/>
                <w:szCs w:val="24"/>
              </w:rPr>
            </w:pPr>
            <w:r w:rsidRPr="00E64D69">
              <w:rPr>
                <w:rFonts w:asciiTheme="majorHAnsi" w:hAnsiTheme="majorHAnsi"/>
                <w:sz w:val="24"/>
                <w:szCs w:val="24"/>
              </w:rPr>
              <w:t>29,530</w:t>
            </w:r>
          </w:p>
        </w:tc>
        <w:tc>
          <w:tcPr>
            <w:tcW w:w="1350" w:type="dxa"/>
          </w:tcPr>
          <w:p w:rsidR="00782D8E" w:rsidRPr="00E64D69" w:rsidRDefault="00782D8E" w:rsidP="00782D8E">
            <w:pPr>
              <w:jc w:val="center"/>
              <w:rPr>
                <w:rFonts w:asciiTheme="majorHAnsi" w:hAnsiTheme="majorHAnsi"/>
                <w:sz w:val="24"/>
                <w:szCs w:val="24"/>
              </w:rPr>
            </w:pPr>
            <w:r w:rsidRPr="00E64D69">
              <w:rPr>
                <w:rFonts w:asciiTheme="majorHAnsi" w:hAnsiTheme="majorHAnsi"/>
                <w:sz w:val="24"/>
                <w:szCs w:val="24"/>
              </w:rPr>
              <w:t>4,800</w:t>
            </w:r>
          </w:p>
        </w:tc>
      </w:tr>
      <w:tr w:rsidR="00782D8E" w:rsidRPr="00E64D69" w:rsidTr="00746B0A">
        <w:tc>
          <w:tcPr>
            <w:tcW w:w="6498" w:type="dxa"/>
          </w:tcPr>
          <w:p w:rsidR="00782D8E" w:rsidRPr="00E64D69" w:rsidRDefault="00782D8E" w:rsidP="00746B0A">
            <w:pPr>
              <w:rPr>
                <w:rFonts w:asciiTheme="majorHAnsi" w:hAnsiTheme="majorHAnsi"/>
                <w:sz w:val="24"/>
                <w:szCs w:val="24"/>
              </w:rPr>
            </w:pPr>
            <w:r w:rsidRPr="00E64D69">
              <w:rPr>
                <w:rFonts w:asciiTheme="majorHAnsi" w:hAnsiTheme="majorHAnsi"/>
                <w:sz w:val="24"/>
                <w:szCs w:val="24"/>
              </w:rPr>
              <w:t>Profit/Loss under absorption costing approach</w:t>
            </w:r>
          </w:p>
        </w:tc>
        <w:tc>
          <w:tcPr>
            <w:tcW w:w="3240" w:type="dxa"/>
            <w:gridSpan w:val="2"/>
          </w:tcPr>
          <w:p w:rsidR="00782D8E" w:rsidRPr="00E64D69" w:rsidRDefault="00782D8E" w:rsidP="00782D8E">
            <w:pPr>
              <w:jc w:val="center"/>
              <w:rPr>
                <w:rFonts w:asciiTheme="majorHAnsi" w:hAnsiTheme="majorHAnsi"/>
                <w:sz w:val="24"/>
                <w:szCs w:val="24"/>
              </w:rPr>
            </w:pPr>
            <w:r w:rsidRPr="00E64D69">
              <w:rPr>
                <w:rFonts w:asciiTheme="majorHAnsi" w:hAnsiTheme="majorHAnsi"/>
                <w:sz w:val="24"/>
                <w:szCs w:val="24"/>
              </w:rPr>
              <w:t>24,730</w:t>
            </w:r>
          </w:p>
        </w:tc>
      </w:tr>
    </w:tbl>
    <w:p w:rsidR="00B861DA" w:rsidRDefault="00B861DA" w:rsidP="00B861DA">
      <w:pPr>
        <w:spacing w:after="0" w:line="240" w:lineRule="auto"/>
        <w:jc w:val="center"/>
        <w:rPr>
          <w:rFonts w:asciiTheme="majorHAnsi" w:hAnsiTheme="majorHAnsi"/>
          <w:b/>
          <w:sz w:val="28"/>
          <w:szCs w:val="28"/>
        </w:rPr>
      </w:pPr>
    </w:p>
    <w:p w:rsidR="00B861DA" w:rsidRPr="00B861DA" w:rsidRDefault="00B861DA" w:rsidP="00B861DA">
      <w:pPr>
        <w:spacing w:after="0" w:line="240" w:lineRule="auto"/>
        <w:jc w:val="center"/>
        <w:rPr>
          <w:rFonts w:asciiTheme="majorHAnsi" w:hAnsiTheme="majorHAnsi"/>
          <w:b/>
          <w:sz w:val="28"/>
          <w:szCs w:val="28"/>
        </w:rPr>
      </w:pPr>
      <w:r w:rsidRPr="00B861DA">
        <w:rPr>
          <w:rFonts w:asciiTheme="majorHAnsi" w:hAnsiTheme="majorHAnsi"/>
          <w:b/>
          <w:sz w:val="28"/>
          <w:szCs w:val="28"/>
        </w:rPr>
        <w:t>THEORETICAL QUESTIONS</w:t>
      </w:r>
    </w:p>
    <w:p w:rsidR="00B861DA" w:rsidRDefault="00E64D69" w:rsidP="00B861DA">
      <w:pPr>
        <w:spacing w:after="0" w:line="240" w:lineRule="auto"/>
        <w:rPr>
          <w:rFonts w:asciiTheme="majorHAnsi" w:hAnsiTheme="majorHAnsi"/>
          <w:sz w:val="24"/>
          <w:szCs w:val="24"/>
        </w:rPr>
      </w:pPr>
      <w:r w:rsidRPr="00E64D69">
        <w:rPr>
          <w:rFonts w:asciiTheme="majorHAnsi" w:hAnsiTheme="majorHAnsi"/>
          <w:b/>
          <w:sz w:val="24"/>
          <w:szCs w:val="24"/>
        </w:rPr>
        <w:t xml:space="preserve">Q. No. </w:t>
      </w:r>
      <w:r w:rsidR="00B861DA" w:rsidRPr="00E64D69">
        <w:rPr>
          <w:rFonts w:asciiTheme="majorHAnsi" w:hAnsiTheme="majorHAnsi"/>
          <w:b/>
          <w:sz w:val="24"/>
          <w:szCs w:val="24"/>
        </w:rPr>
        <w:t>3.1</w:t>
      </w:r>
      <w:r w:rsidR="00B861DA">
        <w:rPr>
          <w:rFonts w:asciiTheme="majorHAnsi" w:hAnsiTheme="majorHAnsi"/>
          <w:b/>
          <w:sz w:val="24"/>
          <w:szCs w:val="24"/>
        </w:rPr>
        <w:t xml:space="preserve">T </w:t>
      </w:r>
      <w:r w:rsidR="00B861DA" w:rsidRPr="00E64D69">
        <w:rPr>
          <w:rFonts w:asciiTheme="majorHAnsi" w:hAnsiTheme="majorHAnsi"/>
          <w:sz w:val="24"/>
          <w:szCs w:val="24"/>
        </w:rPr>
        <w:t>Distinguish</w:t>
      </w:r>
      <w:r w:rsidR="00E51F54" w:rsidRPr="00E64D69">
        <w:rPr>
          <w:rFonts w:asciiTheme="majorHAnsi" w:hAnsiTheme="majorHAnsi"/>
          <w:sz w:val="24"/>
          <w:szCs w:val="24"/>
        </w:rPr>
        <w:t xml:space="preserve"> between Marginal costing and Absorption </w:t>
      </w:r>
      <w:r w:rsidRPr="00E64D69">
        <w:rPr>
          <w:rFonts w:asciiTheme="majorHAnsi" w:hAnsiTheme="majorHAnsi"/>
          <w:sz w:val="24"/>
          <w:szCs w:val="24"/>
        </w:rPr>
        <w:t xml:space="preserve">costing. </w:t>
      </w:r>
      <w:r w:rsidR="00B861DA">
        <w:rPr>
          <w:rFonts w:asciiTheme="majorHAnsi" w:hAnsiTheme="majorHAnsi"/>
          <w:sz w:val="24"/>
          <w:szCs w:val="24"/>
        </w:rPr>
        <w:t xml:space="preserve">                                    </w:t>
      </w:r>
    </w:p>
    <w:p w:rsidR="00E64D69" w:rsidRDefault="00B861DA" w:rsidP="00B861DA">
      <w:pPr>
        <w:spacing w:after="0" w:line="240" w:lineRule="auto"/>
        <w:rPr>
          <w:rFonts w:asciiTheme="majorHAnsi" w:hAnsiTheme="majorHAnsi"/>
          <w:sz w:val="24"/>
          <w:szCs w:val="24"/>
        </w:rPr>
      </w:pPr>
      <w:r>
        <w:rPr>
          <w:rFonts w:asciiTheme="majorHAnsi" w:hAnsiTheme="majorHAnsi"/>
          <w:sz w:val="24"/>
          <w:szCs w:val="24"/>
        </w:rPr>
        <w:t xml:space="preserve">                                                                                                                           </w:t>
      </w:r>
      <w:r w:rsidRPr="00E64D69">
        <w:rPr>
          <w:rFonts w:asciiTheme="majorHAnsi" w:hAnsiTheme="majorHAnsi"/>
          <w:b/>
          <w:sz w:val="24"/>
          <w:szCs w:val="24"/>
        </w:rPr>
        <w:t>(CA Final Nov. 2003)</w:t>
      </w:r>
      <w:r>
        <w:rPr>
          <w:rFonts w:asciiTheme="majorHAnsi" w:hAnsiTheme="majorHAnsi"/>
          <w:b/>
          <w:sz w:val="24"/>
          <w:szCs w:val="24"/>
        </w:rPr>
        <w:t xml:space="preserve">                                                                                                     </w:t>
      </w:r>
    </w:p>
    <w:p w:rsidR="00E64D69" w:rsidRDefault="00E64D69" w:rsidP="00B861DA">
      <w:pPr>
        <w:spacing w:after="0" w:line="240" w:lineRule="auto"/>
        <w:rPr>
          <w:rFonts w:asciiTheme="majorHAnsi" w:hAnsiTheme="majorHAnsi"/>
          <w:sz w:val="24"/>
          <w:szCs w:val="24"/>
        </w:rPr>
      </w:pPr>
      <w:r w:rsidRPr="00E64D69">
        <w:rPr>
          <w:rFonts w:asciiTheme="majorHAnsi" w:hAnsiTheme="majorHAnsi"/>
          <w:b/>
          <w:sz w:val="24"/>
          <w:szCs w:val="24"/>
        </w:rPr>
        <w:t xml:space="preserve">Answer: </w:t>
      </w:r>
      <w:r w:rsidR="00B861DA" w:rsidRPr="00B861DA">
        <w:rPr>
          <w:rFonts w:asciiTheme="majorHAnsi" w:hAnsiTheme="majorHAnsi"/>
          <w:sz w:val="24"/>
          <w:szCs w:val="24"/>
        </w:rPr>
        <w:t>Please refer to paragraph 3.1.</w:t>
      </w:r>
    </w:p>
    <w:p w:rsidR="00BB7EA1" w:rsidRDefault="00BB7EA1" w:rsidP="00B861DA">
      <w:pPr>
        <w:spacing w:after="0" w:line="240" w:lineRule="auto"/>
        <w:rPr>
          <w:rFonts w:asciiTheme="majorHAnsi" w:hAnsiTheme="majorHAnsi"/>
          <w:sz w:val="24"/>
          <w:szCs w:val="24"/>
        </w:rPr>
      </w:pPr>
    </w:p>
    <w:p w:rsidR="00BB7EA1" w:rsidRDefault="00BB7EA1" w:rsidP="00B861DA">
      <w:pPr>
        <w:spacing w:after="0" w:line="240" w:lineRule="auto"/>
        <w:rPr>
          <w:rFonts w:asciiTheme="majorHAnsi" w:hAnsiTheme="majorHAnsi"/>
          <w:sz w:val="24"/>
          <w:szCs w:val="24"/>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BB7EA1" w:rsidRDefault="00BB7EA1" w:rsidP="00BB7EA1">
      <w:pPr>
        <w:pStyle w:val="ListParagraph"/>
        <w:jc w:val="center"/>
        <w:rPr>
          <w:b/>
          <w:sz w:val="40"/>
          <w:szCs w:val="40"/>
        </w:rPr>
      </w:pPr>
    </w:p>
    <w:p w:rsidR="00D75605" w:rsidRDefault="00D75605" w:rsidP="00BB7EA1">
      <w:pPr>
        <w:pStyle w:val="ListParagraph"/>
        <w:ind w:left="0" w:hanging="90"/>
        <w:jc w:val="center"/>
        <w:rPr>
          <w:b/>
          <w:sz w:val="40"/>
          <w:szCs w:val="40"/>
        </w:rPr>
      </w:pPr>
    </w:p>
    <w:p w:rsidR="00BB7EA1" w:rsidRDefault="00BB7EA1" w:rsidP="00BB7EA1">
      <w:pPr>
        <w:pStyle w:val="ListParagraph"/>
        <w:ind w:left="0" w:hanging="90"/>
        <w:jc w:val="center"/>
        <w:rPr>
          <w:b/>
          <w:sz w:val="40"/>
          <w:szCs w:val="40"/>
        </w:rPr>
      </w:pPr>
      <w:r>
        <w:rPr>
          <w:b/>
          <w:sz w:val="40"/>
          <w:szCs w:val="40"/>
        </w:rPr>
        <w:lastRenderedPageBreak/>
        <w:t>APPENDIX</w:t>
      </w:r>
    </w:p>
    <w:p w:rsidR="00BB7EA1" w:rsidRDefault="00BB7EA1" w:rsidP="00BB7EA1">
      <w:pPr>
        <w:pStyle w:val="ListParagraph"/>
        <w:rPr>
          <w:b/>
          <w:sz w:val="40"/>
          <w:szCs w:val="40"/>
        </w:rPr>
      </w:pPr>
    </w:p>
    <w:p w:rsidR="00BB7EA1" w:rsidRPr="00DF6277" w:rsidRDefault="00BB7EA1" w:rsidP="00BB7EA1">
      <w:pPr>
        <w:pStyle w:val="ListParagraph"/>
        <w:ind w:left="0"/>
        <w:jc w:val="center"/>
        <w:rPr>
          <w:b/>
          <w:sz w:val="40"/>
          <w:szCs w:val="40"/>
        </w:rPr>
      </w:pPr>
      <w:r w:rsidRPr="00DF6277">
        <w:rPr>
          <w:b/>
          <w:sz w:val="40"/>
          <w:szCs w:val="40"/>
        </w:rPr>
        <w:t>COST CONTROL ACCOUNTS</w:t>
      </w:r>
    </w:p>
    <w:p w:rsidR="00BB7EA1" w:rsidRDefault="00BB7EA1" w:rsidP="00BB7EA1">
      <w:pPr>
        <w:pStyle w:val="ListParagraph"/>
        <w:jc w:val="both"/>
        <w:rPr>
          <w:rFonts w:ascii="Batang" w:eastAsia="Batang" w:hAnsi="Batang"/>
        </w:rPr>
      </w:pP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 xml:space="preserve">Business entity concept is one of the universally accepted concepts of financial accounting. Under this concept we assume that the business is a separate unit and proprietor is a separate unit. We prepare accounts from the business point of view. All transactions that take place between business and proprietor are recorded in a separate account, known as Capital account. Let’s make a similar assumption to understand Cost Control Accounts or Double Entry in Cost Accounting. We assume that   factory is a separate entity and office is separate entity. We have to prepare accounts from the factory point of view. All the transactions that   factory will have with office would be recorded in separate account known as General Ledger Adjustment Account (GLAA). Here we slightly extend our assumption. We further assume that the factory will not have any dealing with outside world directly, i.e. all transactions which factory will have with outside world will be routed through office. Hence factory won’t debit or credit any account of outside world, instead it will debit or credit only GLAA. </w:t>
      </w: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 xml:space="preserve">For example for material purchased, Stores ledger control A/c will be debited and GLAA will be credited. For payment of wages, Wages account will be debited and GLAA will be credited. For payment of overheads, the concerned overheads account will be debited and GLAA will be credited.  </w:t>
      </w: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For sales, GLAA will be debited and cost of sales a/c will be credited. (Thus cost of sales account is credited with sale value of goods sold, it is debited with cost of sales. This way, this account reveals profit / loss on sale , which is transferred to Costing P &amp; L A/c. (</w:t>
      </w:r>
      <w:r w:rsidRPr="007F26D1">
        <w:rPr>
          <w:rFonts w:asciiTheme="majorHAnsi" w:eastAsia="Batang" w:hAnsiTheme="majorHAnsi"/>
          <w:b/>
          <w:sz w:val="24"/>
          <w:szCs w:val="24"/>
        </w:rPr>
        <w:t>Alternatively</w:t>
      </w:r>
      <w:r w:rsidRPr="007F26D1">
        <w:rPr>
          <w:rFonts w:asciiTheme="majorHAnsi" w:eastAsia="Batang" w:hAnsiTheme="majorHAnsi"/>
          <w:sz w:val="24"/>
          <w:szCs w:val="24"/>
        </w:rPr>
        <w:t xml:space="preserve"> amount of sales may be credited to sales account and balances of both (</w:t>
      </w:r>
      <w:proofErr w:type="spellStart"/>
      <w:r w:rsidRPr="007F26D1">
        <w:rPr>
          <w:rFonts w:asciiTheme="majorHAnsi" w:eastAsia="Batang" w:hAnsiTheme="majorHAnsi"/>
          <w:sz w:val="24"/>
          <w:szCs w:val="24"/>
        </w:rPr>
        <w:t>i</w:t>
      </w:r>
      <w:proofErr w:type="spellEnd"/>
      <w:r w:rsidRPr="007F26D1">
        <w:rPr>
          <w:rFonts w:asciiTheme="majorHAnsi" w:eastAsia="Batang" w:hAnsiTheme="majorHAnsi"/>
          <w:sz w:val="24"/>
          <w:szCs w:val="24"/>
        </w:rPr>
        <w:t>) Sales a/c and (ii) Cost of sales A/c may be transferred to the Costing P&amp; L A/c.)</w:t>
      </w: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 xml:space="preserve">To determine cost of goods produced, we open W.I.P. </w:t>
      </w:r>
      <w:proofErr w:type="gramStart"/>
      <w:r w:rsidRPr="007F26D1">
        <w:rPr>
          <w:rFonts w:asciiTheme="majorHAnsi" w:eastAsia="Batang" w:hAnsiTheme="majorHAnsi"/>
          <w:sz w:val="24"/>
          <w:szCs w:val="24"/>
        </w:rPr>
        <w:t>A/c.</w:t>
      </w:r>
      <w:proofErr w:type="gramEnd"/>
      <w:r w:rsidRPr="007F26D1">
        <w:rPr>
          <w:rFonts w:asciiTheme="majorHAnsi" w:eastAsia="Batang" w:hAnsiTheme="majorHAnsi"/>
          <w:sz w:val="24"/>
          <w:szCs w:val="24"/>
        </w:rPr>
        <w:t xml:space="preserve"> This account is debited with material charged, wages charged and factory overhead recovered for complete as well incomplete units. The entry is:</w:t>
      </w:r>
    </w:p>
    <w:p w:rsidR="00BB7EA1" w:rsidRPr="007F26D1" w:rsidRDefault="00BB7EA1" w:rsidP="00BB7EA1">
      <w:pPr>
        <w:pStyle w:val="ListParagraph"/>
        <w:jc w:val="both"/>
        <w:rPr>
          <w:rFonts w:asciiTheme="majorHAnsi" w:eastAsia="Batang" w:hAnsiTheme="majorHAnsi"/>
          <w:sz w:val="24"/>
          <w:szCs w:val="24"/>
        </w:rPr>
      </w:pPr>
      <w:r w:rsidRPr="007F26D1">
        <w:rPr>
          <w:rFonts w:asciiTheme="majorHAnsi" w:eastAsia="Batang" w:hAnsiTheme="majorHAnsi"/>
          <w:sz w:val="24"/>
          <w:szCs w:val="24"/>
        </w:rPr>
        <w:t xml:space="preserve"> </w:t>
      </w:r>
    </w:p>
    <w:p w:rsidR="00BB7EA1" w:rsidRPr="007F26D1" w:rsidRDefault="00BB7EA1" w:rsidP="00BB7EA1">
      <w:pPr>
        <w:pStyle w:val="ListParagraph"/>
        <w:pBdr>
          <w:top w:val="single" w:sz="4" w:space="1" w:color="auto"/>
          <w:left w:val="single" w:sz="4" w:space="31"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W. I. P. A/c                                                 Dr. </w:t>
      </w:r>
    </w:p>
    <w:p w:rsidR="00BB7EA1" w:rsidRPr="007F26D1" w:rsidRDefault="00BB7EA1" w:rsidP="00BB7EA1">
      <w:pPr>
        <w:pStyle w:val="ListParagraph"/>
        <w:pBdr>
          <w:top w:val="single" w:sz="4" w:space="1" w:color="auto"/>
          <w:left w:val="single" w:sz="4" w:space="31"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       To Store Ledger Control A/c </w:t>
      </w:r>
    </w:p>
    <w:p w:rsidR="00BB7EA1" w:rsidRPr="007F26D1" w:rsidRDefault="00BB7EA1" w:rsidP="00BB7EA1">
      <w:pPr>
        <w:pStyle w:val="ListParagraph"/>
        <w:pBdr>
          <w:top w:val="single" w:sz="4" w:space="1" w:color="auto"/>
          <w:left w:val="single" w:sz="4" w:space="31"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       To wages Control A/c </w:t>
      </w:r>
    </w:p>
    <w:p w:rsidR="00BB7EA1" w:rsidRPr="007F26D1" w:rsidRDefault="00BB7EA1" w:rsidP="00BB7EA1">
      <w:pPr>
        <w:pStyle w:val="ListParagraph"/>
        <w:pBdr>
          <w:top w:val="single" w:sz="4" w:space="1" w:color="auto"/>
          <w:left w:val="single" w:sz="4" w:space="31"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       To Factory Overheads A/c</w:t>
      </w:r>
    </w:p>
    <w:p w:rsidR="00BB7EA1" w:rsidRPr="007F26D1" w:rsidRDefault="00BB7EA1" w:rsidP="00BB7EA1">
      <w:pPr>
        <w:pStyle w:val="ListParagraph"/>
        <w:jc w:val="both"/>
        <w:rPr>
          <w:rFonts w:asciiTheme="majorHAnsi" w:eastAsia="Batang" w:hAnsiTheme="majorHAnsi"/>
          <w:sz w:val="24"/>
          <w:szCs w:val="24"/>
        </w:rPr>
      </w:pP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 xml:space="preserve">Finished stock account is debited and W.I.P. a/c is credited with factory cost of complete units. The entry is: </w:t>
      </w:r>
    </w:p>
    <w:p w:rsidR="00BB7EA1" w:rsidRPr="007F26D1" w:rsidRDefault="00BB7EA1" w:rsidP="00BB7EA1">
      <w:pPr>
        <w:pStyle w:val="ListParagraph"/>
        <w:jc w:val="both"/>
        <w:rPr>
          <w:rFonts w:asciiTheme="majorHAnsi" w:eastAsia="Batang" w:hAnsiTheme="majorHAnsi"/>
          <w:sz w:val="24"/>
          <w:szCs w:val="24"/>
        </w:rPr>
      </w:pPr>
    </w:p>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Finished stock A/c                               Dr. </w:t>
      </w:r>
    </w:p>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                       </w:t>
      </w:r>
      <w:proofErr w:type="gramStart"/>
      <w:r w:rsidRPr="007F26D1">
        <w:rPr>
          <w:rFonts w:asciiTheme="majorHAnsi" w:eastAsia="Batang" w:hAnsiTheme="majorHAnsi"/>
          <w:sz w:val="24"/>
          <w:szCs w:val="24"/>
        </w:rPr>
        <w:t>To ‘W. I. P.</w:t>
      </w:r>
      <w:proofErr w:type="gramEnd"/>
      <w:r w:rsidRPr="007F26D1">
        <w:rPr>
          <w:rFonts w:asciiTheme="majorHAnsi" w:eastAsia="Batang" w:hAnsiTheme="majorHAnsi"/>
          <w:sz w:val="24"/>
          <w:szCs w:val="24"/>
        </w:rPr>
        <w:t xml:space="preserve"> A/c’</w:t>
      </w:r>
    </w:p>
    <w:p w:rsidR="00BB7EA1" w:rsidRPr="007F26D1" w:rsidRDefault="00BB7EA1" w:rsidP="00BB7EA1">
      <w:pPr>
        <w:jc w:val="both"/>
        <w:rPr>
          <w:rFonts w:asciiTheme="majorHAnsi" w:eastAsia="Batang" w:hAnsiTheme="majorHAnsi"/>
          <w:sz w:val="24"/>
          <w:szCs w:val="24"/>
        </w:rPr>
      </w:pPr>
      <w:proofErr w:type="gramStart"/>
      <w:r w:rsidRPr="007F26D1">
        <w:rPr>
          <w:rFonts w:asciiTheme="majorHAnsi" w:eastAsia="Batang" w:hAnsiTheme="majorHAnsi"/>
          <w:sz w:val="24"/>
          <w:szCs w:val="24"/>
        </w:rPr>
        <w:t>Thus the balance in ‘W.I.P.</w:t>
      </w:r>
      <w:proofErr w:type="gramEnd"/>
      <w:r w:rsidRPr="007F26D1">
        <w:rPr>
          <w:rFonts w:asciiTheme="majorHAnsi" w:eastAsia="Batang" w:hAnsiTheme="majorHAnsi"/>
          <w:sz w:val="24"/>
          <w:szCs w:val="24"/>
        </w:rPr>
        <w:t xml:space="preserve"> A/c’ represents the cost of semi-finished units.</w:t>
      </w: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 xml:space="preserve">Finished stock A/c is further debited with amount of office overheads recovered for production. The entry is: </w:t>
      </w:r>
    </w:p>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Finished stock A/c            Dr.</w:t>
      </w:r>
    </w:p>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     </w:t>
      </w:r>
      <w:proofErr w:type="gramStart"/>
      <w:r w:rsidRPr="007F26D1">
        <w:rPr>
          <w:rFonts w:asciiTheme="majorHAnsi" w:eastAsia="Batang" w:hAnsiTheme="majorHAnsi"/>
          <w:sz w:val="24"/>
          <w:szCs w:val="24"/>
        </w:rPr>
        <w:t>To ‘Office Overheads A/c’.</w:t>
      </w:r>
      <w:proofErr w:type="gramEnd"/>
      <w:r w:rsidRPr="007F26D1">
        <w:rPr>
          <w:rFonts w:asciiTheme="majorHAnsi" w:eastAsia="Batang" w:hAnsiTheme="majorHAnsi"/>
          <w:sz w:val="24"/>
          <w:szCs w:val="24"/>
        </w:rPr>
        <w:t xml:space="preserve"> </w:t>
      </w:r>
    </w:p>
    <w:p w:rsidR="00BB7EA1" w:rsidRPr="007F26D1" w:rsidRDefault="00BB7EA1" w:rsidP="00BB7EA1">
      <w:pPr>
        <w:pStyle w:val="ListParagraph"/>
        <w:jc w:val="both"/>
        <w:rPr>
          <w:rFonts w:asciiTheme="majorHAnsi" w:eastAsia="Batang" w:hAnsiTheme="majorHAnsi"/>
          <w:sz w:val="24"/>
          <w:szCs w:val="24"/>
        </w:rPr>
      </w:pP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Thus finished stock is debited with total cost (including office overheads) of finished units produced. It is credited with total cost of production (including office overheads) of units sold by debiting cost of sales a/c. The balance of this account represents value of finished stock (as per Cost Accounts).</w:t>
      </w: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 xml:space="preserve">Cost of sales a/c is further debited with selling overheads. We determine profit by either of two ways. First, the sales amount is credited to cost of sales A/c. The balance of Cost of sales a/c is profit on sales. This amount of profit is transferred to Costing P &amp; L A/c. The entry is: </w:t>
      </w:r>
    </w:p>
    <w:p w:rsidR="00BB7EA1" w:rsidRPr="007F26D1" w:rsidRDefault="00BB7EA1" w:rsidP="00BB7EA1">
      <w:pPr>
        <w:pStyle w:val="ListParagraph"/>
        <w:jc w:val="both"/>
        <w:rPr>
          <w:rFonts w:asciiTheme="majorHAnsi" w:eastAsia="Batang" w:hAnsiTheme="majorHAnsi"/>
          <w:sz w:val="24"/>
          <w:szCs w:val="24"/>
        </w:rPr>
      </w:pPr>
    </w:p>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proofErr w:type="gramStart"/>
      <w:r w:rsidRPr="007F26D1">
        <w:rPr>
          <w:rFonts w:asciiTheme="majorHAnsi" w:eastAsia="Batang" w:hAnsiTheme="majorHAnsi"/>
          <w:sz w:val="24"/>
          <w:szCs w:val="24"/>
        </w:rPr>
        <w:t>Cost of Sales A/c     Dr.</w:t>
      </w:r>
      <w:proofErr w:type="gramEnd"/>
      <w:r w:rsidRPr="007F26D1">
        <w:rPr>
          <w:rFonts w:asciiTheme="majorHAnsi" w:eastAsia="Batang" w:hAnsiTheme="majorHAnsi"/>
          <w:sz w:val="24"/>
          <w:szCs w:val="24"/>
        </w:rPr>
        <w:t xml:space="preserve"> </w:t>
      </w:r>
    </w:p>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     To Costing P &amp; L A/c </w:t>
      </w:r>
    </w:p>
    <w:p w:rsidR="00BB7EA1" w:rsidRPr="007F26D1" w:rsidRDefault="00BB7EA1" w:rsidP="00BB7EA1">
      <w:pPr>
        <w:pStyle w:val="ListParagraph"/>
        <w:jc w:val="both"/>
        <w:rPr>
          <w:rFonts w:asciiTheme="majorHAnsi" w:eastAsia="Batang" w:hAnsiTheme="majorHAnsi"/>
          <w:sz w:val="24"/>
          <w:szCs w:val="24"/>
        </w:rPr>
      </w:pP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Under the second approach, both the accounts (</w:t>
      </w:r>
      <w:proofErr w:type="spellStart"/>
      <w:r w:rsidRPr="007F26D1">
        <w:rPr>
          <w:rFonts w:asciiTheme="majorHAnsi" w:eastAsia="Batang" w:hAnsiTheme="majorHAnsi"/>
          <w:sz w:val="24"/>
          <w:szCs w:val="24"/>
        </w:rPr>
        <w:t>i</w:t>
      </w:r>
      <w:proofErr w:type="spellEnd"/>
      <w:r w:rsidRPr="007F26D1">
        <w:rPr>
          <w:rFonts w:asciiTheme="majorHAnsi" w:eastAsia="Batang" w:hAnsiTheme="majorHAnsi"/>
          <w:sz w:val="24"/>
          <w:szCs w:val="24"/>
        </w:rPr>
        <w:t>) Sales A/c, and (ii) Cost of Sales Account, are transferred to Costing P &amp; L A/c. The entries are:</w:t>
      </w:r>
    </w:p>
    <w:tbl>
      <w:tblPr>
        <w:tblStyle w:val="TableGrid"/>
        <w:tblW w:w="0" w:type="auto"/>
        <w:tblLook w:val="04A0"/>
      </w:tblPr>
      <w:tblGrid>
        <w:gridCol w:w="4788"/>
        <w:gridCol w:w="4788"/>
      </w:tblGrid>
      <w:tr w:rsidR="00BB7EA1" w:rsidRPr="007F26D1" w:rsidTr="00BB7EA1">
        <w:tc>
          <w:tcPr>
            <w:tcW w:w="4788" w:type="dxa"/>
          </w:tcPr>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Costing Profit and Loss A/c   Dr.  </w:t>
            </w:r>
          </w:p>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To Cost of Sales A/c</w:t>
            </w:r>
          </w:p>
        </w:tc>
        <w:tc>
          <w:tcPr>
            <w:tcW w:w="4788" w:type="dxa"/>
          </w:tcPr>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 xml:space="preserve">Sales A/c Dr. </w:t>
            </w:r>
          </w:p>
          <w:p w:rsidR="00BB7EA1" w:rsidRPr="007F26D1" w:rsidRDefault="00BB7EA1" w:rsidP="00BB7EA1">
            <w:pPr>
              <w:pStyle w:val="ListParagraph"/>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7F26D1">
              <w:rPr>
                <w:rFonts w:asciiTheme="majorHAnsi" w:eastAsia="Batang" w:hAnsiTheme="majorHAnsi"/>
                <w:sz w:val="24"/>
                <w:szCs w:val="24"/>
              </w:rPr>
              <w:t>To Costing P&amp; L A/c.</w:t>
            </w:r>
          </w:p>
        </w:tc>
      </w:tr>
    </w:tbl>
    <w:p w:rsidR="00BB7EA1" w:rsidRPr="007F26D1" w:rsidRDefault="00BB7EA1" w:rsidP="00BB7EA1">
      <w:pPr>
        <w:spacing w:after="0" w:line="240" w:lineRule="auto"/>
        <w:jc w:val="both"/>
        <w:rPr>
          <w:rFonts w:asciiTheme="majorHAnsi" w:eastAsia="Batang" w:hAnsiTheme="majorHAnsi"/>
          <w:sz w:val="24"/>
          <w:szCs w:val="24"/>
        </w:rPr>
      </w:pP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Normal losses on account on inputs should be transferred to factory overhead A/c.  Abnormal losses and under/over recovery of overheads should be transferred to Costing P &amp; L A/c. The balance of Costing P &amp; L A/c is transferred to GLAA.</w:t>
      </w:r>
    </w:p>
    <w:p w:rsidR="00BB7EA1" w:rsidRPr="007F26D1" w:rsidRDefault="00BB7EA1" w:rsidP="00BB7EA1">
      <w:pPr>
        <w:jc w:val="both"/>
        <w:rPr>
          <w:rFonts w:asciiTheme="majorHAnsi" w:eastAsia="Batang" w:hAnsiTheme="majorHAnsi" w:cs="Times New Roman"/>
          <w:sz w:val="24"/>
          <w:szCs w:val="24"/>
        </w:rPr>
      </w:pPr>
      <w:r w:rsidRPr="007F26D1">
        <w:rPr>
          <w:rFonts w:asciiTheme="majorHAnsi" w:eastAsia="Batang" w:hAnsiTheme="majorHAnsi"/>
          <w:b/>
          <w:sz w:val="24"/>
          <w:szCs w:val="24"/>
        </w:rPr>
        <w:lastRenderedPageBreak/>
        <w:t>Q.</w:t>
      </w:r>
      <w:r w:rsidR="007F26D1" w:rsidRPr="007F26D1">
        <w:rPr>
          <w:rFonts w:asciiTheme="majorHAnsi" w:eastAsia="Batang" w:hAnsiTheme="majorHAnsi"/>
          <w:b/>
          <w:sz w:val="24"/>
          <w:szCs w:val="24"/>
        </w:rPr>
        <w:t xml:space="preserve"> </w:t>
      </w:r>
      <w:r w:rsidRPr="007F26D1">
        <w:rPr>
          <w:rFonts w:asciiTheme="majorHAnsi" w:eastAsia="Batang" w:hAnsiTheme="majorHAnsi"/>
          <w:sz w:val="24"/>
          <w:szCs w:val="24"/>
        </w:rPr>
        <w:t xml:space="preserve"> The trial balance of </w:t>
      </w:r>
      <w:proofErr w:type="spellStart"/>
      <w:r w:rsidRPr="007F26D1">
        <w:rPr>
          <w:rFonts w:asciiTheme="majorHAnsi" w:eastAsia="Batang" w:hAnsiTheme="majorHAnsi"/>
          <w:sz w:val="24"/>
          <w:szCs w:val="24"/>
        </w:rPr>
        <w:t>Madhav</w:t>
      </w:r>
      <w:proofErr w:type="spellEnd"/>
      <w:r w:rsidRPr="007F26D1">
        <w:rPr>
          <w:rFonts w:asciiTheme="majorHAnsi" w:eastAsia="Batang" w:hAnsiTheme="majorHAnsi"/>
          <w:sz w:val="24"/>
          <w:szCs w:val="24"/>
        </w:rPr>
        <w:t xml:space="preserve"> Ltd. on 1</w:t>
      </w:r>
      <w:r w:rsidRPr="007F26D1">
        <w:rPr>
          <w:rFonts w:asciiTheme="majorHAnsi" w:eastAsia="Batang" w:hAnsiTheme="majorHAnsi"/>
          <w:sz w:val="24"/>
          <w:szCs w:val="24"/>
          <w:vertAlign w:val="superscript"/>
        </w:rPr>
        <w:t>st</w:t>
      </w:r>
      <w:r w:rsidRPr="007F26D1">
        <w:rPr>
          <w:rFonts w:asciiTheme="majorHAnsi" w:eastAsia="Batang" w:hAnsiTheme="majorHAnsi"/>
          <w:sz w:val="24"/>
          <w:szCs w:val="24"/>
        </w:rPr>
        <w:t xml:space="preserve"> April, 2011 as per cost ledger is given below:</w:t>
      </w:r>
    </w:p>
    <w:tbl>
      <w:tblPr>
        <w:tblStyle w:val="TableGrid"/>
        <w:tblW w:w="5000" w:type="pct"/>
        <w:tblLook w:val="04A0"/>
      </w:tblPr>
      <w:tblGrid>
        <w:gridCol w:w="6165"/>
        <w:gridCol w:w="1781"/>
        <w:gridCol w:w="1630"/>
      </w:tblGrid>
      <w:tr w:rsidR="00BB7EA1" w:rsidRPr="007F26D1" w:rsidTr="00BB7EA1">
        <w:tc>
          <w:tcPr>
            <w:tcW w:w="3219" w:type="pct"/>
          </w:tcPr>
          <w:p w:rsidR="00BB7EA1" w:rsidRPr="007F26D1" w:rsidRDefault="00BB7EA1" w:rsidP="00BB7EA1">
            <w:pPr>
              <w:pStyle w:val="ListParagraph"/>
              <w:ind w:left="0"/>
              <w:jc w:val="both"/>
              <w:rPr>
                <w:rFonts w:asciiTheme="majorHAnsi" w:eastAsia="Batang" w:hAnsiTheme="majorHAnsi"/>
                <w:sz w:val="24"/>
                <w:szCs w:val="24"/>
              </w:rPr>
            </w:pPr>
          </w:p>
        </w:tc>
        <w:tc>
          <w:tcPr>
            <w:tcW w:w="930" w:type="pct"/>
          </w:tcPr>
          <w:p w:rsidR="00BB7EA1" w:rsidRPr="007F26D1" w:rsidRDefault="00BB7EA1" w:rsidP="00BB7EA1">
            <w:pPr>
              <w:pStyle w:val="ListParagraph"/>
              <w:ind w:left="0"/>
              <w:jc w:val="center"/>
              <w:rPr>
                <w:rFonts w:asciiTheme="majorHAnsi" w:eastAsia="Batang" w:hAnsiTheme="majorHAnsi"/>
                <w:sz w:val="24"/>
                <w:szCs w:val="24"/>
              </w:rPr>
            </w:pPr>
            <w:r w:rsidRPr="007F26D1">
              <w:rPr>
                <w:rFonts w:asciiTheme="majorHAnsi" w:eastAsia="Batang" w:hAnsiTheme="majorHAnsi"/>
                <w:sz w:val="24"/>
                <w:szCs w:val="24"/>
              </w:rPr>
              <w:t>Dr. (Rs)</w:t>
            </w:r>
          </w:p>
        </w:tc>
        <w:tc>
          <w:tcPr>
            <w:tcW w:w="851" w:type="pct"/>
          </w:tcPr>
          <w:p w:rsidR="00BB7EA1" w:rsidRPr="007F26D1" w:rsidRDefault="00BB7EA1" w:rsidP="00BB7EA1">
            <w:pPr>
              <w:pStyle w:val="ListParagraph"/>
              <w:ind w:left="0"/>
              <w:jc w:val="center"/>
              <w:rPr>
                <w:rFonts w:asciiTheme="majorHAnsi" w:eastAsia="Batang" w:hAnsiTheme="majorHAnsi"/>
                <w:sz w:val="24"/>
                <w:szCs w:val="24"/>
              </w:rPr>
            </w:pPr>
            <w:r w:rsidRPr="007F26D1">
              <w:rPr>
                <w:rFonts w:asciiTheme="majorHAnsi" w:eastAsia="Batang" w:hAnsiTheme="majorHAnsi"/>
                <w:sz w:val="24"/>
                <w:szCs w:val="24"/>
              </w:rPr>
              <w:t>Cr (Rs)</w:t>
            </w:r>
          </w:p>
        </w:tc>
      </w:tr>
      <w:tr w:rsidR="00BB7EA1" w:rsidRPr="007F26D1" w:rsidTr="00BB7EA1">
        <w:tc>
          <w:tcPr>
            <w:tcW w:w="321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General Ledger Adjustment A/c (GLAA)</w:t>
            </w:r>
          </w:p>
        </w:tc>
        <w:tc>
          <w:tcPr>
            <w:tcW w:w="930" w:type="pct"/>
          </w:tcPr>
          <w:p w:rsidR="00BB7EA1" w:rsidRPr="007F26D1" w:rsidRDefault="00BB7EA1" w:rsidP="00BB7EA1">
            <w:pPr>
              <w:pStyle w:val="ListParagraph"/>
              <w:ind w:left="0"/>
              <w:jc w:val="center"/>
              <w:rPr>
                <w:rFonts w:asciiTheme="majorHAnsi" w:eastAsia="Batang" w:hAnsiTheme="majorHAnsi"/>
                <w:sz w:val="24"/>
                <w:szCs w:val="24"/>
              </w:rPr>
            </w:pPr>
          </w:p>
        </w:tc>
        <w:tc>
          <w:tcPr>
            <w:tcW w:w="851" w:type="pct"/>
          </w:tcPr>
          <w:p w:rsidR="00BB7EA1" w:rsidRPr="007F26D1" w:rsidRDefault="00BB7EA1" w:rsidP="00BB7EA1">
            <w:pPr>
              <w:pStyle w:val="ListParagraph"/>
              <w:ind w:left="0"/>
              <w:jc w:val="center"/>
              <w:rPr>
                <w:rFonts w:asciiTheme="majorHAnsi" w:eastAsia="Batang" w:hAnsiTheme="majorHAnsi"/>
                <w:sz w:val="24"/>
                <w:szCs w:val="24"/>
              </w:rPr>
            </w:pPr>
            <w:r w:rsidRPr="007F26D1">
              <w:rPr>
                <w:rFonts w:asciiTheme="majorHAnsi" w:eastAsia="Batang" w:hAnsiTheme="majorHAnsi"/>
                <w:sz w:val="24"/>
                <w:szCs w:val="24"/>
              </w:rPr>
              <w:t>3,04,000</w:t>
            </w:r>
          </w:p>
        </w:tc>
      </w:tr>
      <w:tr w:rsidR="00BB7EA1" w:rsidRPr="007F26D1" w:rsidTr="00BB7EA1">
        <w:tc>
          <w:tcPr>
            <w:tcW w:w="321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Stores Ledger Control A/c</w:t>
            </w:r>
          </w:p>
        </w:tc>
        <w:tc>
          <w:tcPr>
            <w:tcW w:w="930" w:type="pct"/>
          </w:tcPr>
          <w:p w:rsidR="00BB7EA1" w:rsidRPr="007F26D1" w:rsidRDefault="00BB7EA1" w:rsidP="00BB7EA1">
            <w:pPr>
              <w:pStyle w:val="ListParagraph"/>
              <w:ind w:left="0"/>
              <w:jc w:val="center"/>
              <w:rPr>
                <w:rFonts w:asciiTheme="majorHAnsi" w:eastAsia="Batang" w:hAnsiTheme="majorHAnsi"/>
                <w:sz w:val="24"/>
                <w:szCs w:val="24"/>
              </w:rPr>
            </w:pPr>
            <w:r w:rsidRPr="007F26D1">
              <w:rPr>
                <w:rFonts w:asciiTheme="majorHAnsi" w:eastAsia="Batang" w:hAnsiTheme="majorHAnsi"/>
                <w:sz w:val="24"/>
                <w:szCs w:val="24"/>
              </w:rPr>
              <w:t xml:space="preserve">      4,000</w:t>
            </w:r>
          </w:p>
        </w:tc>
        <w:tc>
          <w:tcPr>
            <w:tcW w:w="851" w:type="pct"/>
          </w:tcPr>
          <w:p w:rsidR="00BB7EA1" w:rsidRPr="007F26D1" w:rsidRDefault="00BB7EA1" w:rsidP="00BB7EA1">
            <w:pPr>
              <w:pStyle w:val="ListParagraph"/>
              <w:ind w:left="0"/>
              <w:jc w:val="center"/>
              <w:rPr>
                <w:rFonts w:asciiTheme="majorHAnsi" w:eastAsia="Batang" w:hAnsiTheme="majorHAnsi"/>
                <w:sz w:val="24"/>
                <w:szCs w:val="24"/>
              </w:rPr>
            </w:pPr>
          </w:p>
        </w:tc>
      </w:tr>
      <w:tr w:rsidR="00BB7EA1" w:rsidRPr="007F26D1" w:rsidTr="00BB7EA1">
        <w:tc>
          <w:tcPr>
            <w:tcW w:w="321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Finished Stock A/c</w:t>
            </w:r>
          </w:p>
        </w:tc>
        <w:tc>
          <w:tcPr>
            <w:tcW w:w="930" w:type="pct"/>
          </w:tcPr>
          <w:p w:rsidR="00BB7EA1" w:rsidRPr="007F26D1" w:rsidRDefault="00BB7EA1" w:rsidP="00BB7EA1">
            <w:pPr>
              <w:pStyle w:val="ListParagraph"/>
              <w:ind w:left="0"/>
              <w:jc w:val="center"/>
              <w:rPr>
                <w:rFonts w:asciiTheme="majorHAnsi" w:eastAsia="Batang" w:hAnsiTheme="majorHAnsi"/>
                <w:sz w:val="24"/>
                <w:szCs w:val="24"/>
              </w:rPr>
            </w:pPr>
            <w:r w:rsidRPr="007F26D1">
              <w:rPr>
                <w:rFonts w:asciiTheme="majorHAnsi" w:eastAsia="Batang" w:hAnsiTheme="majorHAnsi"/>
                <w:sz w:val="24"/>
                <w:szCs w:val="24"/>
              </w:rPr>
              <w:t xml:space="preserve">  1,00,000</w:t>
            </w:r>
          </w:p>
        </w:tc>
        <w:tc>
          <w:tcPr>
            <w:tcW w:w="851" w:type="pct"/>
          </w:tcPr>
          <w:p w:rsidR="00BB7EA1" w:rsidRPr="007F26D1" w:rsidRDefault="00BB7EA1" w:rsidP="00BB7EA1">
            <w:pPr>
              <w:pStyle w:val="ListParagraph"/>
              <w:ind w:left="0"/>
              <w:jc w:val="center"/>
              <w:rPr>
                <w:rFonts w:asciiTheme="majorHAnsi" w:eastAsia="Batang" w:hAnsiTheme="majorHAnsi"/>
                <w:sz w:val="24"/>
                <w:szCs w:val="24"/>
              </w:rPr>
            </w:pPr>
          </w:p>
        </w:tc>
      </w:tr>
      <w:tr w:rsidR="00BB7EA1" w:rsidRPr="007F26D1" w:rsidTr="00BB7EA1">
        <w:tc>
          <w:tcPr>
            <w:tcW w:w="321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Work-in-Progress (WIP) A/c</w:t>
            </w:r>
          </w:p>
        </w:tc>
        <w:tc>
          <w:tcPr>
            <w:tcW w:w="930" w:type="pct"/>
          </w:tcPr>
          <w:p w:rsidR="00BB7EA1" w:rsidRPr="007F26D1" w:rsidRDefault="00BB7EA1" w:rsidP="00BB7EA1">
            <w:pPr>
              <w:pStyle w:val="ListParagraph"/>
              <w:ind w:left="0"/>
              <w:jc w:val="center"/>
              <w:rPr>
                <w:rFonts w:asciiTheme="majorHAnsi" w:eastAsia="Batang" w:hAnsiTheme="majorHAnsi"/>
                <w:sz w:val="24"/>
                <w:szCs w:val="24"/>
              </w:rPr>
            </w:pPr>
            <w:r w:rsidRPr="007F26D1">
              <w:rPr>
                <w:rFonts w:asciiTheme="majorHAnsi" w:eastAsia="Batang" w:hAnsiTheme="majorHAnsi"/>
                <w:sz w:val="24"/>
                <w:szCs w:val="24"/>
              </w:rPr>
              <w:t xml:space="preserve"> 2,00,000</w:t>
            </w:r>
          </w:p>
        </w:tc>
        <w:tc>
          <w:tcPr>
            <w:tcW w:w="851" w:type="pct"/>
          </w:tcPr>
          <w:p w:rsidR="00BB7EA1" w:rsidRPr="007F26D1" w:rsidRDefault="00BB7EA1" w:rsidP="00BB7EA1">
            <w:pPr>
              <w:pStyle w:val="ListParagraph"/>
              <w:ind w:left="0"/>
              <w:jc w:val="center"/>
              <w:rPr>
                <w:rFonts w:asciiTheme="majorHAnsi" w:eastAsia="Batang" w:hAnsiTheme="majorHAnsi"/>
                <w:sz w:val="24"/>
                <w:szCs w:val="24"/>
              </w:rPr>
            </w:pPr>
          </w:p>
        </w:tc>
      </w:tr>
      <w:tr w:rsidR="00BB7EA1" w:rsidRPr="007F26D1" w:rsidTr="00BB7EA1">
        <w:tc>
          <w:tcPr>
            <w:tcW w:w="3219" w:type="pct"/>
          </w:tcPr>
          <w:p w:rsidR="00BB7EA1" w:rsidRPr="007F26D1" w:rsidRDefault="00BB7EA1" w:rsidP="00BB7EA1">
            <w:pPr>
              <w:pStyle w:val="ListParagraph"/>
              <w:ind w:left="0"/>
              <w:jc w:val="both"/>
              <w:rPr>
                <w:rFonts w:asciiTheme="majorHAnsi" w:eastAsia="Batang" w:hAnsiTheme="majorHAnsi"/>
                <w:sz w:val="24"/>
                <w:szCs w:val="24"/>
              </w:rPr>
            </w:pPr>
          </w:p>
        </w:tc>
        <w:tc>
          <w:tcPr>
            <w:tcW w:w="930" w:type="pct"/>
          </w:tcPr>
          <w:p w:rsidR="00BB7EA1" w:rsidRPr="007F26D1" w:rsidRDefault="00BB7EA1" w:rsidP="00BB7EA1">
            <w:pPr>
              <w:pStyle w:val="ListParagraph"/>
              <w:ind w:left="0"/>
              <w:jc w:val="center"/>
              <w:rPr>
                <w:rFonts w:asciiTheme="majorHAnsi" w:eastAsia="Batang" w:hAnsiTheme="majorHAnsi"/>
                <w:sz w:val="24"/>
                <w:szCs w:val="24"/>
              </w:rPr>
            </w:pPr>
            <w:r w:rsidRPr="007F26D1">
              <w:rPr>
                <w:rFonts w:asciiTheme="majorHAnsi" w:eastAsia="Batang" w:hAnsiTheme="majorHAnsi"/>
                <w:sz w:val="24"/>
                <w:szCs w:val="24"/>
              </w:rPr>
              <w:t xml:space="preserve"> 3,04,000</w:t>
            </w:r>
          </w:p>
        </w:tc>
        <w:tc>
          <w:tcPr>
            <w:tcW w:w="851" w:type="pct"/>
          </w:tcPr>
          <w:p w:rsidR="00BB7EA1" w:rsidRPr="007F26D1" w:rsidRDefault="00BB7EA1" w:rsidP="00BB7EA1">
            <w:pPr>
              <w:pStyle w:val="ListParagraph"/>
              <w:ind w:left="0"/>
              <w:jc w:val="center"/>
              <w:rPr>
                <w:rFonts w:asciiTheme="majorHAnsi" w:eastAsia="Batang" w:hAnsiTheme="majorHAnsi"/>
                <w:sz w:val="24"/>
                <w:szCs w:val="24"/>
              </w:rPr>
            </w:pPr>
            <w:r w:rsidRPr="007F26D1">
              <w:rPr>
                <w:rFonts w:asciiTheme="majorHAnsi" w:eastAsia="Batang" w:hAnsiTheme="majorHAnsi"/>
                <w:sz w:val="24"/>
                <w:szCs w:val="24"/>
              </w:rPr>
              <w:t>3,04,000</w:t>
            </w:r>
          </w:p>
        </w:tc>
      </w:tr>
    </w:tbl>
    <w:p w:rsidR="00BB7EA1" w:rsidRPr="007F26D1" w:rsidRDefault="00BB7EA1" w:rsidP="00BB7EA1">
      <w:pPr>
        <w:pStyle w:val="ListParagraph"/>
        <w:jc w:val="both"/>
        <w:rPr>
          <w:rFonts w:asciiTheme="majorHAnsi" w:eastAsia="Batang" w:hAnsiTheme="majorHAnsi"/>
          <w:sz w:val="24"/>
          <w:szCs w:val="24"/>
        </w:rPr>
      </w:pPr>
    </w:p>
    <w:p w:rsidR="00BB7EA1" w:rsidRPr="007F26D1" w:rsidRDefault="00BB7EA1" w:rsidP="00BB7EA1">
      <w:pPr>
        <w:pStyle w:val="ListParagraph"/>
        <w:jc w:val="both"/>
        <w:rPr>
          <w:rFonts w:asciiTheme="majorHAnsi" w:eastAsia="Batang" w:hAnsiTheme="majorHAnsi"/>
          <w:sz w:val="24"/>
          <w:szCs w:val="24"/>
        </w:rPr>
      </w:pPr>
      <w:r w:rsidRPr="007F26D1">
        <w:rPr>
          <w:rFonts w:asciiTheme="majorHAnsi" w:eastAsia="Batang" w:hAnsiTheme="majorHAnsi"/>
          <w:sz w:val="24"/>
          <w:szCs w:val="24"/>
        </w:rPr>
        <w:t>The following is a summary of the transaction during the year:</w:t>
      </w:r>
    </w:p>
    <w:tbl>
      <w:tblPr>
        <w:tblStyle w:val="TableGrid"/>
        <w:tblW w:w="5000" w:type="pct"/>
        <w:tblLook w:val="04A0"/>
      </w:tblPr>
      <w:tblGrid>
        <w:gridCol w:w="7582"/>
        <w:gridCol w:w="1994"/>
      </w:tblGrid>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p>
        </w:tc>
        <w:tc>
          <w:tcPr>
            <w:tcW w:w="1041" w:type="pct"/>
          </w:tcPr>
          <w:p w:rsidR="00BB7EA1" w:rsidRPr="007F26D1" w:rsidRDefault="00BB7EA1" w:rsidP="00BB7EA1">
            <w:pPr>
              <w:pStyle w:val="ListParagraph"/>
              <w:ind w:left="0"/>
              <w:jc w:val="center"/>
              <w:rPr>
                <w:rFonts w:asciiTheme="majorHAnsi" w:eastAsia="Batang" w:hAnsiTheme="majorHAnsi"/>
                <w:sz w:val="24"/>
                <w:szCs w:val="24"/>
              </w:rPr>
            </w:pPr>
            <w:r w:rsidRPr="007F26D1">
              <w:rPr>
                <w:rFonts w:asciiTheme="majorHAnsi" w:eastAsia="Batang" w:hAnsiTheme="majorHAnsi"/>
                <w:sz w:val="24"/>
                <w:szCs w:val="24"/>
              </w:rPr>
              <w:t>Rs.</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Sales for the year</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20,36,960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Materials received into store</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9,34,650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Materials purchase for direct issue to jobs</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7,000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Materials issued to jobs</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8,40,000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Materials returned to suppliers from stores</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3,000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Wages paid to direct workers</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5,80,000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Wages paid to indirect workers</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72,000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Direct wages charged to jobs</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5,70,850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Factory Overheads (F.O.) for the year</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1,02,060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Administrative Overheads (A.O.) for the year</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64,350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Selling Overheads (S.O.) for the year</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82,330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Materials lost by fire</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750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Time lost for abnormal factors</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2,670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F.O. charged to completed jobs</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1,81,300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A.O. charged to complete jobs</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60,540</w:t>
            </w:r>
          </w:p>
        </w:tc>
      </w:tr>
      <w:tr w:rsidR="00BB7EA1" w:rsidRPr="007F26D1" w:rsidTr="00BB7EA1">
        <w:tc>
          <w:tcPr>
            <w:tcW w:w="39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S.O. charged to products sold</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81,980</w:t>
            </w:r>
          </w:p>
        </w:tc>
      </w:tr>
      <w:tr w:rsidR="00BB7EA1" w:rsidRPr="007F26D1" w:rsidTr="00BB7EA1">
        <w:tc>
          <w:tcPr>
            <w:tcW w:w="3959" w:type="pct"/>
            <w:vMerge w:val="restar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Closing Inventories:</w:t>
            </w:r>
          </w:p>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 xml:space="preserve">Stores ledger </w:t>
            </w:r>
          </w:p>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Finished Stock Ledger</w:t>
            </w:r>
          </w:p>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WIP Ledger</w:t>
            </w: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BB7EA1">
        <w:tc>
          <w:tcPr>
            <w:tcW w:w="3959" w:type="pct"/>
            <w:vMerge/>
          </w:tcPr>
          <w:p w:rsidR="00BB7EA1" w:rsidRPr="007F26D1" w:rsidRDefault="00BB7EA1" w:rsidP="00BB7EA1">
            <w:pPr>
              <w:pStyle w:val="ListParagraph"/>
              <w:ind w:left="0"/>
              <w:jc w:val="both"/>
              <w:rPr>
                <w:rFonts w:asciiTheme="majorHAnsi" w:eastAsia="Batang" w:hAnsiTheme="majorHAnsi"/>
                <w:sz w:val="24"/>
                <w:szCs w:val="24"/>
              </w:rPr>
            </w:pP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88,350</w:t>
            </w:r>
          </w:p>
        </w:tc>
      </w:tr>
      <w:tr w:rsidR="00BB7EA1" w:rsidRPr="007F26D1" w:rsidTr="00BB7EA1">
        <w:tc>
          <w:tcPr>
            <w:tcW w:w="3959" w:type="pct"/>
            <w:vMerge/>
          </w:tcPr>
          <w:p w:rsidR="00BB7EA1" w:rsidRPr="007F26D1" w:rsidRDefault="00BB7EA1" w:rsidP="00BB7EA1">
            <w:pPr>
              <w:pStyle w:val="ListParagraph"/>
              <w:ind w:left="0"/>
              <w:jc w:val="both"/>
              <w:rPr>
                <w:rFonts w:asciiTheme="majorHAnsi" w:eastAsia="Batang" w:hAnsiTheme="majorHAnsi"/>
                <w:sz w:val="24"/>
                <w:szCs w:val="24"/>
              </w:rPr>
            </w:pP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80,170</w:t>
            </w:r>
          </w:p>
        </w:tc>
      </w:tr>
      <w:tr w:rsidR="00BB7EA1" w:rsidRPr="007F26D1" w:rsidTr="00BB7EA1">
        <w:tc>
          <w:tcPr>
            <w:tcW w:w="3959" w:type="pct"/>
            <w:vMerge/>
          </w:tcPr>
          <w:p w:rsidR="00BB7EA1" w:rsidRPr="007F26D1" w:rsidRDefault="00BB7EA1" w:rsidP="00BB7EA1">
            <w:pPr>
              <w:pStyle w:val="ListParagraph"/>
              <w:ind w:left="0"/>
              <w:jc w:val="both"/>
              <w:rPr>
                <w:rFonts w:asciiTheme="majorHAnsi" w:eastAsia="Batang" w:hAnsiTheme="majorHAnsi"/>
                <w:sz w:val="24"/>
                <w:szCs w:val="24"/>
              </w:rPr>
            </w:pPr>
          </w:p>
        </w:tc>
        <w:tc>
          <w:tcPr>
            <w:tcW w:w="104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1,62,030</w:t>
            </w:r>
          </w:p>
        </w:tc>
      </w:tr>
    </w:tbl>
    <w:p w:rsidR="00BB7EA1" w:rsidRPr="007F26D1" w:rsidRDefault="00BB7EA1" w:rsidP="00BB7EA1">
      <w:pPr>
        <w:pStyle w:val="ListParagraph"/>
        <w:jc w:val="both"/>
        <w:rPr>
          <w:rFonts w:asciiTheme="majorHAnsi" w:eastAsia="Batang" w:hAnsiTheme="majorHAnsi"/>
          <w:sz w:val="24"/>
          <w:szCs w:val="24"/>
        </w:rPr>
      </w:pPr>
    </w:p>
    <w:p w:rsidR="00BB7EA1" w:rsidRPr="007F26D1" w:rsidRDefault="00BB7EA1" w:rsidP="00BB7EA1">
      <w:pPr>
        <w:pStyle w:val="ListParagraph"/>
        <w:jc w:val="both"/>
        <w:rPr>
          <w:rFonts w:asciiTheme="majorHAnsi" w:eastAsia="Batang" w:hAnsiTheme="majorHAnsi"/>
          <w:sz w:val="24"/>
          <w:szCs w:val="24"/>
        </w:rPr>
      </w:pPr>
      <w:r w:rsidRPr="007F26D1">
        <w:rPr>
          <w:rFonts w:asciiTheme="majorHAnsi" w:eastAsia="Batang" w:hAnsiTheme="majorHAnsi"/>
          <w:sz w:val="24"/>
          <w:szCs w:val="24"/>
        </w:rPr>
        <w:t xml:space="preserve">Prepare Ledger Accounts and Trial balance. </w:t>
      </w:r>
    </w:p>
    <w:p w:rsidR="00BB7EA1" w:rsidRPr="007F26D1" w:rsidRDefault="00BB7EA1" w:rsidP="00BB7EA1">
      <w:pPr>
        <w:spacing w:after="0" w:line="240" w:lineRule="auto"/>
        <w:jc w:val="both"/>
        <w:rPr>
          <w:rFonts w:asciiTheme="majorHAnsi" w:eastAsia="Batang" w:hAnsiTheme="majorHAnsi"/>
          <w:sz w:val="24"/>
          <w:szCs w:val="24"/>
        </w:rPr>
      </w:pPr>
      <w:r w:rsidRPr="007F26D1">
        <w:rPr>
          <w:rFonts w:asciiTheme="majorHAnsi" w:eastAsia="Batang" w:hAnsiTheme="majorHAnsi"/>
          <w:b/>
          <w:sz w:val="24"/>
          <w:szCs w:val="24"/>
          <w:u w:val="single"/>
        </w:rPr>
        <w:t>Answer</w:t>
      </w:r>
    </w:p>
    <w:tbl>
      <w:tblPr>
        <w:tblStyle w:val="TableGrid"/>
        <w:tblW w:w="5000" w:type="pct"/>
        <w:tblLook w:val="04A0"/>
      </w:tblPr>
      <w:tblGrid>
        <w:gridCol w:w="3440"/>
        <w:gridCol w:w="1350"/>
        <w:gridCol w:w="3436"/>
        <w:gridCol w:w="1350"/>
      </w:tblGrid>
      <w:tr w:rsidR="00BB7EA1" w:rsidRPr="007F26D1" w:rsidTr="00BB7EA1">
        <w:tc>
          <w:tcPr>
            <w:tcW w:w="5000" w:type="pct"/>
            <w:gridSpan w:val="4"/>
          </w:tcPr>
          <w:p w:rsidR="00BB7EA1" w:rsidRPr="007F26D1" w:rsidRDefault="00BB7EA1" w:rsidP="00BB7EA1">
            <w:pPr>
              <w:pStyle w:val="ListParagraph"/>
              <w:ind w:left="0"/>
              <w:jc w:val="center"/>
              <w:rPr>
                <w:rFonts w:asciiTheme="majorHAnsi" w:eastAsia="Batang" w:hAnsiTheme="majorHAnsi"/>
                <w:b/>
                <w:sz w:val="24"/>
                <w:szCs w:val="24"/>
              </w:rPr>
            </w:pPr>
            <w:r w:rsidRPr="007F26D1">
              <w:rPr>
                <w:rFonts w:asciiTheme="majorHAnsi" w:eastAsia="Batang" w:hAnsiTheme="majorHAnsi"/>
                <w:b/>
                <w:sz w:val="24"/>
                <w:szCs w:val="24"/>
              </w:rPr>
              <w:t>GLA A/c</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Sales A/c</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20,36,960</w:t>
            </w:r>
          </w:p>
        </w:tc>
        <w:tc>
          <w:tcPr>
            <w:tcW w:w="1794"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Balance b/d</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3,04,000</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 xml:space="preserve">To Stores Ledger Control A/c </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3,000</w:t>
            </w:r>
          </w:p>
        </w:tc>
        <w:tc>
          <w:tcPr>
            <w:tcW w:w="1794"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Stores Ledger Control A/c</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9,34,650</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Balance c/d</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3,30,550</w:t>
            </w:r>
          </w:p>
        </w:tc>
        <w:tc>
          <w:tcPr>
            <w:tcW w:w="1794"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WIP A/c (Direct issue)</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7,000</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p>
        </w:tc>
        <w:tc>
          <w:tcPr>
            <w:tcW w:w="1794"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Wages A/c</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5,80,000</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p>
        </w:tc>
        <w:tc>
          <w:tcPr>
            <w:tcW w:w="1794" w:type="pct"/>
            <w:vMerge w:val="restar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F.O A/c</w:t>
            </w:r>
          </w:p>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(Indirect wages)</w:t>
            </w:r>
          </w:p>
        </w:tc>
        <w:tc>
          <w:tcPr>
            <w:tcW w:w="705" w:type="pct"/>
            <w:vMerge w:val="restart"/>
          </w:tcPr>
          <w:p w:rsidR="00BB7EA1" w:rsidRPr="007F26D1" w:rsidRDefault="00BB7EA1" w:rsidP="00BB7EA1">
            <w:pPr>
              <w:pStyle w:val="ListParagraph"/>
              <w:ind w:left="0"/>
              <w:jc w:val="right"/>
              <w:rPr>
                <w:rFonts w:asciiTheme="majorHAnsi" w:eastAsia="Batang" w:hAnsiTheme="majorHAnsi"/>
                <w:sz w:val="24"/>
                <w:szCs w:val="24"/>
              </w:rPr>
            </w:pPr>
          </w:p>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72,000</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p>
        </w:tc>
        <w:tc>
          <w:tcPr>
            <w:tcW w:w="1794" w:type="pct"/>
            <w:vMerge/>
          </w:tcPr>
          <w:p w:rsidR="00BB7EA1" w:rsidRPr="007F26D1" w:rsidRDefault="00BB7EA1" w:rsidP="00BB7EA1">
            <w:pPr>
              <w:pStyle w:val="ListParagraph"/>
              <w:ind w:left="0"/>
              <w:jc w:val="both"/>
              <w:rPr>
                <w:rFonts w:asciiTheme="majorHAnsi" w:eastAsia="Batang" w:hAnsiTheme="majorHAnsi"/>
                <w:sz w:val="24"/>
                <w:szCs w:val="24"/>
              </w:rPr>
            </w:pPr>
          </w:p>
        </w:tc>
        <w:tc>
          <w:tcPr>
            <w:tcW w:w="705" w:type="pct"/>
            <w:vMerge/>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p>
        </w:tc>
        <w:tc>
          <w:tcPr>
            <w:tcW w:w="1794"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F.O. A/c</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1,02,060</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p>
        </w:tc>
        <w:tc>
          <w:tcPr>
            <w:tcW w:w="1794"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A.O. A/c</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64,350</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p>
        </w:tc>
        <w:tc>
          <w:tcPr>
            <w:tcW w:w="1794"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S.O. A/c</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82,330</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p>
        </w:tc>
        <w:tc>
          <w:tcPr>
            <w:tcW w:w="1794"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Costing P&amp; L  A/c</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2,24,120</w:t>
            </w:r>
          </w:p>
        </w:tc>
      </w:tr>
      <w:tr w:rsidR="00BB7EA1" w:rsidRPr="007F26D1" w:rsidTr="00BB7EA1">
        <w:tc>
          <w:tcPr>
            <w:tcW w:w="1796"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 xml:space="preserve">Total </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23,70,510</w:t>
            </w:r>
          </w:p>
        </w:tc>
        <w:tc>
          <w:tcPr>
            <w:tcW w:w="1794"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70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23,70,510</w:t>
            </w:r>
          </w:p>
        </w:tc>
      </w:tr>
    </w:tbl>
    <w:p w:rsidR="00BB7EA1" w:rsidRPr="007F26D1" w:rsidRDefault="00BB7EA1" w:rsidP="00BB7EA1">
      <w:pPr>
        <w:pStyle w:val="ListParagraph"/>
        <w:jc w:val="both"/>
        <w:rPr>
          <w:rFonts w:asciiTheme="majorHAnsi" w:eastAsia="Batang" w:hAnsiTheme="majorHAnsi"/>
          <w:sz w:val="24"/>
          <w:szCs w:val="24"/>
        </w:rPr>
      </w:pPr>
    </w:p>
    <w:tbl>
      <w:tblPr>
        <w:tblStyle w:val="TableGrid"/>
        <w:tblW w:w="5000" w:type="pct"/>
        <w:tblLook w:val="04A0"/>
      </w:tblPr>
      <w:tblGrid>
        <w:gridCol w:w="2028"/>
        <w:gridCol w:w="1277"/>
        <w:gridCol w:w="3262"/>
        <w:gridCol w:w="3009"/>
      </w:tblGrid>
      <w:tr w:rsidR="00BB7EA1" w:rsidRPr="007F26D1" w:rsidTr="00D75605">
        <w:tc>
          <w:tcPr>
            <w:tcW w:w="5000" w:type="pct"/>
            <w:gridSpan w:val="4"/>
          </w:tcPr>
          <w:p w:rsidR="00BB7EA1" w:rsidRPr="007F26D1" w:rsidRDefault="00BB7EA1" w:rsidP="00BB7EA1">
            <w:pPr>
              <w:pStyle w:val="ListParagraph"/>
              <w:ind w:left="0"/>
              <w:jc w:val="center"/>
              <w:rPr>
                <w:rFonts w:asciiTheme="majorHAnsi" w:eastAsia="Batang" w:hAnsiTheme="majorHAnsi"/>
                <w:b/>
                <w:sz w:val="24"/>
                <w:szCs w:val="24"/>
              </w:rPr>
            </w:pPr>
            <w:r w:rsidRPr="007F26D1">
              <w:rPr>
                <w:rFonts w:asciiTheme="majorHAnsi" w:eastAsia="Batang" w:hAnsiTheme="majorHAnsi"/>
                <w:b/>
                <w:sz w:val="24"/>
                <w:szCs w:val="24"/>
              </w:rPr>
              <w:t>Stores Ledger Control A/c</w:t>
            </w:r>
          </w:p>
        </w:tc>
      </w:tr>
      <w:tr w:rsidR="00BB7EA1" w:rsidRPr="007F26D1" w:rsidTr="00D75605">
        <w:tc>
          <w:tcPr>
            <w:tcW w:w="10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Balance b/d</w:t>
            </w:r>
          </w:p>
        </w:tc>
        <w:tc>
          <w:tcPr>
            <w:tcW w:w="667"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4,000</w:t>
            </w:r>
          </w:p>
        </w:tc>
        <w:tc>
          <w:tcPr>
            <w:tcW w:w="1703"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WIP A/c</w:t>
            </w:r>
          </w:p>
        </w:tc>
        <w:tc>
          <w:tcPr>
            <w:tcW w:w="157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8,40,000</w:t>
            </w:r>
          </w:p>
        </w:tc>
      </w:tr>
      <w:tr w:rsidR="00BB7EA1" w:rsidRPr="007F26D1" w:rsidTr="00D75605">
        <w:tc>
          <w:tcPr>
            <w:tcW w:w="10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GLAA</w:t>
            </w:r>
          </w:p>
        </w:tc>
        <w:tc>
          <w:tcPr>
            <w:tcW w:w="667"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9,34,650</w:t>
            </w:r>
          </w:p>
        </w:tc>
        <w:tc>
          <w:tcPr>
            <w:tcW w:w="1703"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GLAA</w:t>
            </w:r>
          </w:p>
        </w:tc>
        <w:tc>
          <w:tcPr>
            <w:tcW w:w="157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3,000</w:t>
            </w:r>
          </w:p>
        </w:tc>
      </w:tr>
      <w:tr w:rsidR="00BB7EA1" w:rsidRPr="007F26D1" w:rsidTr="00D75605">
        <w:tc>
          <w:tcPr>
            <w:tcW w:w="1059" w:type="pct"/>
          </w:tcPr>
          <w:p w:rsidR="00BB7EA1" w:rsidRPr="007F26D1" w:rsidRDefault="00BB7EA1" w:rsidP="00BB7EA1">
            <w:pPr>
              <w:pStyle w:val="ListParagraph"/>
              <w:ind w:left="0"/>
              <w:jc w:val="both"/>
              <w:rPr>
                <w:rFonts w:asciiTheme="majorHAnsi" w:eastAsia="Batang" w:hAnsiTheme="majorHAnsi"/>
                <w:sz w:val="24"/>
                <w:szCs w:val="24"/>
              </w:rPr>
            </w:pPr>
          </w:p>
        </w:tc>
        <w:tc>
          <w:tcPr>
            <w:tcW w:w="667" w:type="pct"/>
          </w:tcPr>
          <w:p w:rsidR="00BB7EA1" w:rsidRPr="007F26D1" w:rsidRDefault="00BB7EA1" w:rsidP="00BB7EA1">
            <w:pPr>
              <w:pStyle w:val="ListParagraph"/>
              <w:ind w:left="0"/>
              <w:jc w:val="right"/>
              <w:rPr>
                <w:rFonts w:asciiTheme="majorHAnsi" w:eastAsia="Batang" w:hAnsiTheme="majorHAnsi"/>
                <w:sz w:val="24"/>
                <w:szCs w:val="24"/>
              </w:rPr>
            </w:pPr>
          </w:p>
        </w:tc>
        <w:tc>
          <w:tcPr>
            <w:tcW w:w="1703" w:type="pct"/>
            <w:vMerge w:val="restar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Costing P &amp; L A/c</w:t>
            </w:r>
          </w:p>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(Abnormal Loss)</w:t>
            </w:r>
          </w:p>
        </w:tc>
        <w:tc>
          <w:tcPr>
            <w:tcW w:w="1571" w:type="pct"/>
            <w:vMerge w:val="restart"/>
          </w:tcPr>
          <w:p w:rsidR="00BB7EA1" w:rsidRPr="007F26D1" w:rsidRDefault="00BB7EA1" w:rsidP="00BB7EA1">
            <w:pPr>
              <w:pStyle w:val="ListParagraph"/>
              <w:ind w:left="0"/>
              <w:jc w:val="right"/>
              <w:rPr>
                <w:rFonts w:asciiTheme="majorHAnsi" w:eastAsia="Batang" w:hAnsiTheme="majorHAnsi"/>
                <w:sz w:val="24"/>
                <w:szCs w:val="24"/>
              </w:rPr>
            </w:pPr>
          </w:p>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750</w:t>
            </w:r>
          </w:p>
        </w:tc>
      </w:tr>
      <w:tr w:rsidR="00BB7EA1" w:rsidRPr="007F26D1" w:rsidTr="00D75605">
        <w:tc>
          <w:tcPr>
            <w:tcW w:w="1059" w:type="pct"/>
          </w:tcPr>
          <w:p w:rsidR="00BB7EA1" w:rsidRPr="007F26D1" w:rsidRDefault="00BB7EA1" w:rsidP="00BB7EA1">
            <w:pPr>
              <w:pStyle w:val="ListParagraph"/>
              <w:ind w:left="0"/>
              <w:jc w:val="both"/>
              <w:rPr>
                <w:rFonts w:asciiTheme="majorHAnsi" w:eastAsia="Batang" w:hAnsiTheme="majorHAnsi"/>
                <w:sz w:val="24"/>
                <w:szCs w:val="24"/>
              </w:rPr>
            </w:pPr>
          </w:p>
        </w:tc>
        <w:tc>
          <w:tcPr>
            <w:tcW w:w="667" w:type="pct"/>
          </w:tcPr>
          <w:p w:rsidR="00BB7EA1" w:rsidRPr="007F26D1" w:rsidRDefault="00BB7EA1" w:rsidP="00BB7EA1">
            <w:pPr>
              <w:pStyle w:val="ListParagraph"/>
              <w:ind w:left="0"/>
              <w:jc w:val="right"/>
              <w:rPr>
                <w:rFonts w:asciiTheme="majorHAnsi" w:eastAsia="Batang" w:hAnsiTheme="majorHAnsi"/>
                <w:sz w:val="24"/>
                <w:szCs w:val="24"/>
              </w:rPr>
            </w:pPr>
          </w:p>
        </w:tc>
        <w:tc>
          <w:tcPr>
            <w:tcW w:w="1703" w:type="pct"/>
            <w:vMerge/>
          </w:tcPr>
          <w:p w:rsidR="00BB7EA1" w:rsidRPr="007F26D1" w:rsidRDefault="00BB7EA1" w:rsidP="00BB7EA1">
            <w:pPr>
              <w:pStyle w:val="ListParagraph"/>
              <w:ind w:left="0"/>
              <w:jc w:val="both"/>
              <w:rPr>
                <w:rFonts w:asciiTheme="majorHAnsi" w:eastAsia="Batang" w:hAnsiTheme="majorHAnsi"/>
                <w:sz w:val="24"/>
                <w:szCs w:val="24"/>
              </w:rPr>
            </w:pPr>
          </w:p>
        </w:tc>
        <w:tc>
          <w:tcPr>
            <w:tcW w:w="1571" w:type="pct"/>
            <w:vMerge/>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D75605">
        <w:tc>
          <w:tcPr>
            <w:tcW w:w="1059" w:type="pct"/>
          </w:tcPr>
          <w:p w:rsidR="00BB7EA1" w:rsidRPr="007F26D1" w:rsidRDefault="00BB7EA1" w:rsidP="00BB7EA1">
            <w:pPr>
              <w:pStyle w:val="ListParagraph"/>
              <w:ind w:left="0"/>
              <w:jc w:val="both"/>
              <w:rPr>
                <w:rFonts w:asciiTheme="majorHAnsi" w:eastAsia="Batang" w:hAnsiTheme="majorHAnsi"/>
                <w:sz w:val="24"/>
                <w:szCs w:val="24"/>
              </w:rPr>
            </w:pPr>
          </w:p>
        </w:tc>
        <w:tc>
          <w:tcPr>
            <w:tcW w:w="667" w:type="pct"/>
          </w:tcPr>
          <w:p w:rsidR="00BB7EA1" w:rsidRPr="007F26D1" w:rsidRDefault="00BB7EA1" w:rsidP="00BB7EA1">
            <w:pPr>
              <w:pStyle w:val="ListParagraph"/>
              <w:ind w:left="0"/>
              <w:jc w:val="right"/>
              <w:rPr>
                <w:rFonts w:asciiTheme="majorHAnsi" w:eastAsia="Batang" w:hAnsiTheme="majorHAnsi"/>
                <w:sz w:val="24"/>
                <w:szCs w:val="24"/>
              </w:rPr>
            </w:pPr>
          </w:p>
        </w:tc>
        <w:tc>
          <w:tcPr>
            <w:tcW w:w="1703"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F.O. A/c (Normal Loss)</w:t>
            </w:r>
          </w:p>
        </w:tc>
        <w:tc>
          <w:tcPr>
            <w:tcW w:w="157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6,550</w:t>
            </w:r>
          </w:p>
          <w:p w:rsidR="00BB7EA1" w:rsidRPr="007F26D1" w:rsidRDefault="00D75605" w:rsidP="00BB7EA1">
            <w:pPr>
              <w:pStyle w:val="ListParagraph"/>
              <w:ind w:left="0"/>
              <w:rPr>
                <w:rFonts w:asciiTheme="majorHAnsi" w:eastAsia="Batang" w:hAnsiTheme="majorHAnsi"/>
                <w:sz w:val="24"/>
                <w:szCs w:val="24"/>
              </w:rPr>
            </w:pPr>
            <w:r w:rsidRPr="007F26D1">
              <w:rPr>
                <w:rFonts w:asciiTheme="majorHAnsi" w:eastAsia="Batang" w:hAnsiTheme="majorHAnsi"/>
                <w:sz w:val="24"/>
                <w:szCs w:val="24"/>
              </w:rPr>
              <w:t xml:space="preserve">           </w:t>
            </w:r>
            <w:r w:rsidR="00BB7EA1" w:rsidRPr="007F26D1">
              <w:rPr>
                <w:rFonts w:asciiTheme="majorHAnsi" w:eastAsia="Batang" w:hAnsiTheme="majorHAnsi"/>
                <w:sz w:val="24"/>
                <w:szCs w:val="24"/>
              </w:rPr>
              <w:t>(Balancing figure)</w:t>
            </w:r>
          </w:p>
        </w:tc>
      </w:tr>
      <w:tr w:rsidR="00BB7EA1" w:rsidRPr="007F26D1" w:rsidTr="00D75605">
        <w:tc>
          <w:tcPr>
            <w:tcW w:w="1059" w:type="pct"/>
          </w:tcPr>
          <w:p w:rsidR="00BB7EA1" w:rsidRPr="007F26D1" w:rsidRDefault="00BB7EA1" w:rsidP="00BB7EA1">
            <w:pPr>
              <w:pStyle w:val="ListParagraph"/>
              <w:ind w:left="0"/>
              <w:jc w:val="both"/>
              <w:rPr>
                <w:rFonts w:asciiTheme="majorHAnsi" w:eastAsia="Batang" w:hAnsiTheme="majorHAnsi"/>
                <w:sz w:val="24"/>
                <w:szCs w:val="24"/>
              </w:rPr>
            </w:pPr>
          </w:p>
        </w:tc>
        <w:tc>
          <w:tcPr>
            <w:tcW w:w="667" w:type="pct"/>
          </w:tcPr>
          <w:p w:rsidR="00BB7EA1" w:rsidRPr="007F26D1" w:rsidRDefault="00BB7EA1" w:rsidP="00BB7EA1">
            <w:pPr>
              <w:pStyle w:val="ListParagraph"/>
              <w:ind w:left="0"/>
              <w:jc w:val="right"/>
              <w:rPr>
                <w:rFonts w:asciiTheme="majorHAnsi" w:eastAsia="Batang" w:hAnsiTheme="majorHAnsi"/>
                <w:sz w:val="24"/>
                <w:szCs w:val="24"/>
              </w:rPr>
            </w:pPr>
          </w:p>
        </w:tc>
        <w:tc>
          <w:tcPr>
            <w:tcW w:w="1703"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Balance c/d</w:t>
            </w:r>
          </w:p>
        </w:tc>
        <w:tc>
          <w:tcPr>
            <w:tcW w:w="157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88,350</w:t>
            </w:r>
          </w:p>
        </w:tc>
      </w:tr>
      <w:tr w:rsidR="00BB7EA1" w:rsidRPr="007F26D1" w:rsidTr="00D75605">
        <w:tc>
          <w:tcPr>
            <w:tcW w:w="1059"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667"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9,38,650</w:t>
            </w:r>
          </w:p>
        </w:tc>
        <w:tc>
          <w:tcPr>
            <w:tcW w:w="1703"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571"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9,38,650</w:t>
            </w:r>
          </w:p>
        </w:tc>
      </w:tr>
    </w:tbl>
    <w:p w:rsidR="00BB7EA1" w:rsidRPr="007F26D1" w:rsidRDefault="00BB7EA1" w:rsidP="00BB7EA1">
      <w:pPr>
        <w:pStyle w:val="ListParagraph"/>
        <w:jc w:val="right"/>
        <w:rPr>
          <w:rFonts w:asciiTheme="majorHAnsi" w:eastAsia="Batang" w:hAnsiTheme="majorHAnsi"/>
          <w:sz w:val="24"/>
          <w:szCs w:val="24"/>
        </w:rPr>
      </w:pPr>
    </w:p>
    <w:tbl>
      <w:tblPr>
        <w:tblStyle w:val="TableGrid"/>
        <w:tblW w:w="9648" w:type="dxa"/>
        <w:tblLook w:val="04A0"/>
      </w:tblPr>
      <w:tblGrid>
        <w:gridCol w:w="2925"/>
        <w:gridCol w:w="1593"/>
        <w:gridCol w:w="3579"/>
        <w:gridCol w:w="1551"/>
      </w:tblGrid>
      <w:tr w:rsidR="00BB7EA1" w:rsidRPr="007F26D1" w:rsidTr="00D75605">
        <w:tc>
          <w:tcPr>
            <w:tcW w:w="9648" w:type="dxa"/>
            <w:gridSpan w:val="4"/>
          </w:tcPr>
          <w:p w:rsidR="00BB7EA1" w:rsidRPr="007F26D1" w:rsidRDefault="00BB7EA1" w:rsidP="00BB7EA1">
            <w:pPr>
              <w:pStyle w:val="ListParagraph"/>
              <w:ind w:left="0"/>
              <w:jc w:val="center"/>
              <w:rPr>
                <w:rFonts w:asciiTheme="majorHAnsi" w:eastAsia="Batang" w:hAnsiTheme="majorHAnsi"/>
                <w:b/>
                <w:sz w:val="24"/>
                <w:szCs w:val="24"/>
              </w:rPr>
            </w:pPr>
            <w:r w:rsidRPr="007F26D1">
              <w:rPr>
                <w:rFonts w:asciiTheme="majorHAnsi" w:eastAsia="Batang" w:hAnsiTheme="majorHAnsi"/>
                <w:b/>
                <w:sz w:val="24"/>
                <w:szCs w:val="24"/>
              </w:rPr>
              <w:t>WIP A/C</w:t>
            </w:r>
          </w:p>
        </w:tc>
      </w:tr>
      <w:tr w:rsidR="00BB7EA1" w:rsidRPr="007F26D1" w:rsidTr="00D75605">
        <w:tc>
          <w:tcPr>
            <w:tcW w:w="0" w:type="auto"/>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Balance b/d</w:t>
            </w:r>
          </w:p>
        </w:tc>
        <w:tc>
          <w:tcPr>
            <w:tcW w:w="1593"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2,00,000</w:t>
            </w:r>
          </w:p>
        </w:tc>
        <w:tc>
          <w:tcPr>
            <w:tcW w:w="3579" w:type="dxa"/>
            <w:vMerge w:val="restar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Finished Stock A/c (Balancing figure)</w:t>
            </w:r>
          </w:p>
        </w:tc>
        <w:tc>
          <w:tcPr>
            <w:tcW w:w="1551" w:type="dxa"/>
            <w:vMerge w:val="restart"/>
          </w:tcPr>
          <w:p w:rsidR="00BB7EA1" w:rsidRPr="007F26D1" w:rsidRDefault="00BB7EA1" w:rsidP="00BB7EA1">
            <w:pPr>
              <w:pStyle w:val="ListParagraph"/>
              <w:ind w:left="0"/>
              <w:jc w:val="right"/>
              <w:rPr>
                <w:rFonts w:asciiTheme="majorHAnsi" w:eastAsia="Batang" w:hAnsiTheme="majorHAnsi"/>
                <w:sz w:val="24"/>
                <w:szCs w:val="24"/>
              </w:rPr>
            </w:pPr>
          </w:p>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16,37,120</w:t>
            </w:r>
          </w:p>
        </w:tc>
      </w:tr>
      <w:tr w:rsidR="00BB7EA1" w:rsidRPr="007F26D1" w:rsidTr="00D75605">
        <w:tc>
          <w:tcPr>
            <w:tcW w:w="0" w:type="auto"/>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GLAA</w:t>
            </w:r>
          </w:p>
        </w:tc>
        <w:tc>
          <w:tcPr>
            <w:tcW w:w="1593"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7,000</w:t>
            </w:r>
          </w:p>
        </w:tc>
        <w:tc>
          <w:tcPr>
            <w:tcW w:w="3579" w:type="dxa"/>
            <w:vMerge/>
          </w:tcPr>
          <w:p w:rsidR="00BB7EA1" w:rsidRPr="007F26D1" w:rsidRDefault="00BB7EA1" w:rsidP="00BB7EA1">
            <w:pPr>
              <w:pStyle w:val="ListParagraph"/>
              <w:ind w:left="0"/>
              <w:jc w:val="both"/>
              <w:rPr>
                <w:rFonts w:asciiTheme="majorHAnsi" w:eastAsia="Batang" w:hAnsiTheme="majorHAnsi"/>
                <w:sz w:val="24"/>
                <w:szCs w:val="24"/>
              </w:rPr>
            </w:pPr>
          </w:p>
        </w:tc>
        <w:tc>
          <w:tcPr>
            <w:tcW w:w="1551" w:type="dxa"/>
            <w:vMerge/>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D75605">
        <w:tc>
          <w:tcPr>
            <w:tcW w:w="0" w:type="auto"/>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Stores Ledger control A/c</w:t>
            </w:r>
          </w:p>
        </w:tc>
        <w:tc>
          <w:tcPr>
            <w:tcW w:w="1593"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8,40,000</w:t>
            </w:r>
          </w:p>
        </w:tc>
        <w:tc>
          <w:tcPr>
            <w:tcW w:w="3579" w:type="dxa"/>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Balance c/d</w:t>
            </w:r>
          </w:p>
        </w:tc>
        <w:tc>
          <w:tcPr>
            <w:tcW w:w="1551"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1,62,030</w:t>
            </w:r>
          </w:p>
        </w:tc>
      </w:tr>
      <w:tr w:rsidR="00BB7EA1" w:rsidRPr="007F26D1" w:rsidTr="00D75605">
        <w:tc>
          <w:tcPr>
            <w:tcW w:w="0" w:type="auto"/>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Wages A/c</w:t>
            </w:r>
          </w:p>
        </w:tc>
        <w:tc>
          <w:tcPr>
            <w:tcW w:w="1593"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5,70,850</w:t>
            </w:r>
          </w:p>
        </w:tc>
        <w:tc>
          <w:tcPr>
            <w:tcW w:w="3579" w:type="dxa"/>
          </w:tcPr>
          <w:p w:rsidR="00BB7EA1" w:rsidRPr="007F26D1" w:rsidRDefault="00BB7EA1" w:rsidP="00BB7EA1">
            <w:pPr>
              <w:pStyle w:val="ListParagraph"/>
              <w:ind w:left="0"/>
              <w:jc w:val="both"/>
              <w:rPr>
                <w:rFonts w:asciiTheme="majorHAnsi" w:eastAsia="Batang" w:hAnsiTheme="majorHAnsi"/>
                <w:sz w:val="24"/>
                <w:szCs w:val="24"/>
              </w:rPr>
            </w:pPr>
          </w:p>
        </w:tc>
        <w:tc>
          <w:tcPr>
            <w:tcW w:w="1551" w:type="dxa"/>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D75605">
        <w:tc>
          <w:tcPr>
            <w:tcW w:w="0" w:type="auto"/>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F.O. A/c</w:t>
            </w:r>
          </w:p>
        </w:tc>
        <w:tc>
          <w:tcPr>
            <w:tcW w:w="1593"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1,81,300</w:t>
            </w:r>
          </w:p>
        </w:tc>
        <w:tc>
          <w:tcPr>
            <w:tcW w:w="3579" w:type="dxa"/>
          </w:tcPr>
          <w:p w:rsidR="00BB7EA1" w:rsidRPr="007F26D1" w:rsidRDefault="00BB7EA1" w:rsidP="00BB7EA1">
            <w:pPr>
              <w:pStyle w:val="ListParagraph"/>
              <w:ind w:left="0"/>
              <w:jc w:val="both"/>
              <w:rPr>
                <w:rFonts w:asciiTheme="majorHAnsi" w:eastAsia="Batang" w:hAnsiTheme="majorHAnsi"/>
                <w:sz w:val="24"/>
                <w:szCs w:val="24"/>
              </w:rPr>
            </w:pPr>
          </w:p>
        </w:tc>
        <w:tc>
          <w:tcPr>
            <w:tcW w:w="1551" w:type="dxa"/>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D75605">
        <w:tc>
          <w:tcPr>
            <w:tcW w:w="0" w:type="auto"/>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593"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17,99,150</w:t>
            </w:r>
          </w:p>
        </w:tc>
        <w:tc>
          <w:tcPr>
            <w:tcW w:w="3579" w:type="dxa"/>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551"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17,99,150</w:t>
            </w:r>
          </w:p>
        </w:tc>
      </w:tr>
    </w:tbl>
    <w:p w:rsidR="00BB7EA1" w:rsidRPr="007F26D1" w:rsidRDefault="00BB7EA1" w:rsidP="00BB7EA1">
      <w:pPr>
        <w:pStyle w:val="ListParagraph"/>
        <w:jc w:val="both"/>
        <w:rPr>
          <w:rFonts w:asciiTheme="majorHAnsi" w:eastAsia="Batang" w:hAnsiTheme="majorHAnsi"/>
          <w:sz w:val="24"/>
          <w:szCs w:val="24"/>
        </w:rPr>
      </w:pPr>
    </w:p>
    <w:tbl>
      <w:tblPr>
        <w:tblStyle w:val="TableGrid"/>
        <w:tblW w:w="9630" w:type="dxa"/>
        <w:tblInd w:w="18" w:type="dxa"/>
        <w:tblLook w:val="04A0"/>
      </w:tblPr>
      <w:tblGrid>
        <w:gridCol w:w="2833"/>
        <w:gridCol w:w="2131"/>
        <w:gridCol w:w="2596"/>
        <w:gridCol w:w="2070"/>
      </w:tblGrid>
      <w:tr w:rsidR="00BB7EA1" w:rsidRPr="007F26D1" w:rsidTr="00BB7EA1">
        <w:tc>
          <w:tcPr>
            <w:tcW w:w="9630" w:type="dxa"/>
            <w:gridSpan w:val="4"/>
          </w:tcPr>
          <w:p w:rsidR="00BB7EA1" w:rsidRPr="007F26D1" w:rsidRDefault="00BB7EA1" w:rsidP="00BB7EA1">
            <w:pPr>
              <w:pStyle w:val="ListParagraph"/>
              <w:ind w:left="0"/>
              <w:jc w:val="center"/>
              <w:rPr>
                <w:rFonts w:asciiTheme="majorHAnsi" w:eastAsia="Batang" w:hAnsiTheme="majorHAnsi"/>
                <w:b/>
                <w:sz w:val="24"/>
                <w:szCs w:val="24"/>
              </w:rPr>
            </w:pPr>
            <w:r w:rsidRPr="007F26D1">
              <w:rPr>
                <w:rFonts w:asciiTheme="majorHAnsi" w:eastAsia="Batang" w:hAnsiTheme="majorHAnsi"/>
                <w:b/>
                <w:sz w:val="24"/>
                <w:szCs w:val="24"/>
              </w:rPr>
              <w:t>Wages A/c</w:t>
            </w:r>
          </w:p>
        </w:tc>
      </w:tr>
      <w:tr w:rsidR="00BB7EA1" w:rsidRPr="007F26D1" w:rsidTr="00BB7EA1">
        <w:tc>
          <w:tcPr>
            <w:tcW w:w="2833" w:type="dxa"/>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GLAA</w:t>
            </w:r>
          </w:p>
        </w:tc>
        <w:tc>
          <w:tcPr>
            <w:tcW w:w="2131"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5,80,000</w:t>
            </w:r>
          </w:p>
        </w:tc>
        <w:tc>
          <w:tcPr>
            <w:tcW w:w="2596" w:type="dxa"/>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WIP A/c</w:t>
            </w:r>
          </w:p>
        </w:tc>
        <w:tc>
          <w:tcPr>
            <w:tcW w:w="2070"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5,70,850</w:t>
            </w:r>
          </w:p>
        </w:tc>
      </w:tr>
      <w:tr w:rsidR="00BB7EA1" w:rsidRPr="007F26D1" w:rsidTr="00BB7EA1">
        <w:tc>
          <w:tcPr>
            <w:tcW w:w="2833" w:type="dxa"/>
          </w:tcPr>
          <w:p w:rsidR="00BB7EA1" w:rsidRPr="007F26D1" w:rsidRDefault="00BB7EA1" w:rsidP="00BB7EA1">
            <w:pPr>
              <w:pStyle w:val="ListParagraph"/>
              <w:ind w:left="0"/>
              <w:jc w:val="both"/>
              <w:rPr>
                <w:rFonts w:asciiTheme="majorHAnsi" w:eastAsia="Batang" w:hAnsiTheme="majorHAnsi"/>
                <w:sz w:val="24"/>
                <w:szCs w:val="24"/>
              </w:rPr>
            </w:pPr>
          </w:p>
        </w:tc>
        <w:tc>
          <w:tcPr>
            <w:tcW w:w="2131" w:type="dxa"/>
          </w:tcPr>
          <w:p w:rsidR="00BB7EA1" w:rsidRPr="007F26D1" w:rsidRDefault="00BB7EA1" w:rsidP="00BB7EA1">
            <w:pPr>
              <w:pStyle w:val="ListParagraph"/>
              <w:ind w:left="0"/>
              <w:jc w:val="right"/>
              <w:rPr>
                <w:rFonts w:asciiTheme="majorHAnsi" w:eastAsia="Batang" w:hAnsiTheme="majorHAnsi"/>
                <w:sz w:val="24"/>
                <w:szCs w:val="24"/>
              </w:rPr>
            </w:pPr>
          </w:p>
        </w:tc>
        <w:tc>
          <w:tcPr>
            <w:tcW w:w="2596" w:type="dxa"/>
            <w:vMerge w:val="restar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Costing P &amp; L A/c (Abnormal Loss)</w:t>
            </w:r>
          </w:p>
        </w:tc>
        <w:tc>
          <w:tcPr>
            <w:tcW w:w="2070" w:type="dxa"/>
            <w:vMerge w:val="restart"/>
          </w:tcPr>
          <w:p w:rsidR="00BB7EA1" w:rsidRPr="007F26D1" w:rsidRDefault="00BB7EA1" w:rsidP="00BB7EA1">
            <w:pPr>
              <w:pStyle w:val="ListParagraph"/>
              <w:ind w:left="0"/>
              <w:jc w:val="right"/>
              <w:rPr>
                <w:rFonts w:asciiTheme="majorHAnsi" w:eastAsia="Batang" w:hAnsiTheme="majorHAnsi"/>
                <w:sz w:val="24"/>
                <w:szCs w:val="24"/>
              </w:rPr>
            </w:pPr>
          </w:p>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2,670</w:t>
            </w:r>
          </w:p>
        </w:tc>
      </w:tr>
      <w:tr w:rsidR="00BB7EA1" w:rsidRPr="007F26D1" w:rsidTr="00BB7EA1">
        <w:tc>
          <w:tcPr>
            <w:tcW w:w="2833" w:type="dxa"/>
          </w:tcPr>
          <w:p w:rsidR="00BB7EA1" w:rsidRPr="007F26D1" w:rsidRDefault="00BB7EA1" w:rsidP="00BB7EA1">
            <w:pPr>
              <w:pStyle w:val="ListParagraph"/>
              <w:ind w:left="0"/>
              <w:jc w:val="both"/>
              <w:rPr>
                <w:rFonts w:asciiTheme="majorHAnsi" w:eastAsia="Batang" w:hAnsiTheme="majorHAnsi"/>
                <w:sz w:val="24"/>
                <w:szCs w:val="24"/>
              </w:rPr>
            </w:pPr>
          </w:p>
        </w:tc>
        <w:tc>
          <w:tcPr>
            <w:tcW w:w="2131" w:type="dxa"/>
          </w:tcPr>
          <w:p w:rsidR="00BB7EA1" w:rsidRPr="007F26D1" w:rsidRDefault="00BB7EA1" w:rsidP="00BB7EA1">
            <w:pPr>
              <w:pStyle w:val="ListParagraph"/>
              <w:ind w:left="0"/>
              <w:jc w:val="right"/>
              <w:rPr>
                <w:rFonts w:asciiTheme="majorHAnsi" w:eastAsia="Batang" w:hAnsiTheme="majorHAnsi"/>
                <w:sz w:val="24"/>
                <w:szCs w:val="24"/>
              </w:rPr>
            </w:pPr>
          </w:p>
        </w:tc>
        <w:tc>
          <w:tcPr>
            <w:tcW w:w="2596" w:type="dxa"/>
            <w:vMerge/>
          </w:tcPr>
          <w:p w:rsidR="00BB7EA1" w:rsidRPr="007F26D1" w:rsidRDefault="00BB7EA1" w:rsidP="00BB7EA1">
            <w:pPr>
              <w:pStyle w:val="ListParagraph"/>
              <w:ind w:left="0"/>
              <w:jc w:val="both"/>
              <w:rPr>
                <w:rFonts w:asciiTheme="majorHAnsi" w:eastAsia="Batang" w:hAnsiTheme="majorHAnsi"/>
                <w:sz w:val="24"/>
                <w:szCs w:val="24"/>
              </w:rPr>
            </w:pPr>
          </w:p>
        </w:tc>
        <w:tc>
          <w:tcPr>
            <w:tcW w:w="2070" w:type="dxa"/>
            <w:vMerge/>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BB7EA1">
        <w:tc>
          <w:tcPr>
            <w:tcW w:w="2833" w:type="dxa"/>
          </w:tcPr>
          <w:p w:rsidR="00BB7EA1" w:rsidRPr="007F26D1" w:rsidRDefault="00BB7EA1" w:rsidP="00BB7EA1">
            <w:pPr>
              <w:pStyle w:val="ListParagraph"/>
              <w:ind w:left="0"/>
              <w:jc w:val="both"/>
              <w:rPr>
                <w:rFonts w:asciiTheme="majorHAnsi" w:eastAsia="Batang" w:hAnsiTheme="majorHAnsi"/>
                <w:sz w:val="24"/>
                <w:szCs w:val="24"/>
              </w:rPr>
            </w:pPr>
          </w:p>
        </w:tc>
        <w:tc>
          <w:tcPr>
            <w:tcW w:w="2131" w:type="dxa"/>
          </w:tcPr>
          <w:p w:rsidR="00BB7EA1" w:rsidRPr="007F26D1" w:rsidRDefault="00BB7EA1" w:rsidP="00BB7EA1">
            <w:pPr>
              <w:pStyle w:val="ListParagraph"/>
              <w:ind w:left="0"/>
              <w:jc w:val="right"/>
              <w:rPr>
                <w:rFonts w:asciiTheme="majorHAnsi" w:eastAsia="Batang" w:hAnsiTheme="majorHAnsi"/>
                <w:sz w:val="24"/>
                <w:szCs w:val="24"/>
              </w:rPr>
            </w:pPr>
          </w:p>
        </w:tc>
        <w:tc>
          <w:tcPr>
            <w:tcW w:w="2596" w:type="dxa"/>
            <w:vMerge w:val="restar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F.O. A/c</w:t>
            </w: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(Normal Loss)</w:t>
            </w:r>
          </w:p>
        </w:tc>
        <w:tc>
          <w:tcPr>
            <w:tcW w:w="2070" w:type="dxa"/>
            <w:vMerge w:val="restart"/>
          </w:tcPr>
          <w:p w:rsidR="00BB7EA1" w:rsidRPr="007F26D1" w:rsidRDefault="00BB7EA1" w:rsidP="00BB7EA1">
            <w:pPr>
              <w:pStyle w:val="ListParagraph"/>
              <w:ind w:left="0"/>
              <w:rPr>
                <w:rFonts w:asciiTheme="majorHAnsi" w:eastAsia="Batang" w:hAnsiTheme="majorHAnsi"/>
                <w:sz w:val="24"/>
                <w:szCs w:val="24"/>
              </w:rPr>
            </w:pPr>
            <w:r w:rsidRPr="007F26D1">
              <w:rPr>
                <w:rFonts w:asciiTheme="majorHAnsi" w:eastAsia="Batang" w:hAnsiTheme="majorHAnsi"/>
                <w:sz w:val="24"/>
                <w:szCs w:val="24"/>
              </w:rPr>
              <w:t xml:space="preserve">                        6,480     (Balancing figure)</w:t>
            </w:r>
          </w:p>
        </w:tc>
      </w:tr>
      <w:tr w:rsidR="00BB7EA1" w:rsidRPr="007F26D1" w:rsidTr="00BB7EA1">
        <w:tc>
          <w:tcPr>
            <w:tcW w:w="2833" w:type="dxa"/>
          </w:tcPr>
          <w:p w:rsidR="00BB7EA1" w:rsidRPr="007F26D1" w:rsidRDefault="00BB7EA1" w:rsidP="00BB7EA1">
            <w:pPr>
              <w:pStyle w:val="ListParagraph"/>
              <w:ind w:left="0"/>
              <w:jc w:val="both"/>
              <w:rPr>
                <w:rFonts w:asciiTheme="majorHAnsi" w:eastAsia="Batang" w:hAnsiTheme="majorHAnsi"/>
                <w:sz w:val="24"/>
                <w:szCs w:val="24"/>
              </w:rPr>
            </w:pPr>
          </w:p>
        </w:tc>
        <w:tc>
          <w:tcPr>
            <w:tcW w:w="2131" w:type="dxa"/>
          </w:tcPr>
          <w:p w:rsidR="00BB7EA1" w:rsidRPr="007F26D1" w:rsidRDefault="00BB7EA1" w:rsidP="00BB7EA1">
            <w:pPr>
              <w:pStyle w:val="ListParagraph"/>
              <w:ind w:left="0"/>
              <w:jc w:val="right"/>
              <w:rPr>
                <w:rFonts w:asciiTheme="majorHAnsi" w:eastAsia="Batang" w:hAnsiTheme="majorHAnsi"/>
                <w:sz w:val="24"/>
                <w:szCs w:val="24"/>
              </w:rPr>
            </w:pPr>
          </w:p>
        </w:tc>
        <w:tc>
          <w:tcPr>
            <w:tcW w:w="2596" w:type="dxa"/>
            <w:vMerge/>
          </w:tcPr>
          <w:p w:rsidR="00BB7EA1" w:rsidRPr="007F26D1" w:rsidRDefault="00BB7EA1" w:rsidP="00BB7EA1">
            <w:pPr>
              <w:pStyle w:val="ListParagraph"/>
              <w:ind w:left="0"/>
              <w:jc w:val="both"/>
              <w:rPr>
                <w:rFonts w:asciiTheme="majorHAnsi" w:eastAsia="Batang" w:hAnsiTheme="majorHAnsi"/>
                <w:sz w:val="24"/>
                <w:szCs w:val="24"/>
              </w:rPr>
            </w:pPr>
          </w:p>
        </w:tc>
        <w:tc>
          <w:tcPr>
            <w:tcW w:w="2070" w:type="dxa"/>
            <w:vMerge/>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BB7EA1">
        <w:tc>
          <w:tcPr>
            <w:tcW w:w="2833" w:type="dxa"/>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2131"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5,80,000</w:t>
            </w:r>
          </w:p>
        </w:tc>
        <w:tc>
          <w:tcPr>
            <w:tcW w:w="2596" w:type="dxa"/>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2070" w:type="dxa"/>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5,80,000</w:t>
            </w:r>
          </w:p>
        </w:tc>
      </w:tr>
    </w:tbl>
    <w:p w:rsidR="00BB7EA1" w:rsidRPr="007F26D1" w:rsidRDefault="00BB7EA1" w:rsidP="00BB7EA1">
      <w:pPr>
        <w:jc w:val="both"/>
        <w:rPr>
          <w:rFonts w:asciiTheme="majorHAnsi" w:eastAsia="Batang" w:hAnsiTheme="majorHAnsi"/>
          <w:sz w:val="24"/>
          <w:szCs w:val="24"/>
        </w:rPr>
      </w:pPr>
    </w:p>
    <w:tbl>
      <w:tblPr>
        <w:tblStyle w:val="TableGrid"/>
        <w:tblW w:w="5000" w:type="pct"/>
        <w:tblLook w:val="04A0"/>
      </w:tblPr>
      <w:tblGrid>
        <w:gridCol w:w="3332"/>
        <w:gridCol w:w="1603"/>
        <w:gridCol w:w="2582"/>
        <w:gridCol w:w="2059"/>
      </w:tblGrid>
      <w:tr w:rsidR="00BB7EA1" w:rsidRPr="007F26D1" w:rsidTr="00D75605">
        <w:tc>
          <w:tcPr>
            <w:tcW w:w="5000" w:type="pct"/>
            <w:gridSpan w:val="4"/>
          </w:tcPr>
          <w:p w:rsidR="00BB7EA1" w:rsidRPr="007F26D1" w:rsidRDefault="00BB7EA1" w:rsidP="00BB7EA1">
            <w:pPr>
              <w:pStyle w:val="ListParagraph"/>
              <w:ind w:left="0"/>
              <w:jc w:val="center"/>
              <w:rPr>
                <w:rFonts w:asciiTheme="majorHAnsi" w:eastAsia="Batang" w:hAnsiTheme="majorHAnsi"/>
                <w:b/>
                <w:sz w:val="24"/>
                <w:szCs w:val="24"/>
              </w:rPr>
            </w:pPr>
            <w:r w:rsidRPr="007F26D1">
              <w:rPr>
                <w:rFonts w:asciiTheme="majorHAnsi" w:eastAsia="Batang" w:hAnsiTheme="majorHAnsi"/>
                <w:b/>
                <w:sz w:val="24"/>
                <w:szCs w:val="24"/>
              </w:rPr>
              <w:t>Factory Overhead A/c</w:t>
            </w:r>
          </w:p>
        </w:tc>
      </w:tr>
      <w:tr w:rsidR="00BB7EA1" w:rsidRPr="007F26D1" w:rsidTr="00D75605">
        <w:tc>
          <w:tcPr>
            <w:tcW w:w="1740"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GLAA (Indirect Wages)</w:t>
            </w:r>
          </w:p>
        </w:tc>
        <w:tc>
          <w:tcPr>
            <w:tcW w:w="837"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72,000</w:t>
            </w:r>
          </w:p>
        </w:tc>
        <w:tc>
          <w:tcPr>
            <w:tcW w:w="1348"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WIP A/c</w:t>
            </w:r>
          </w:p>
        </w:tc>
        <w:tc>
          <w:tcPr>
            <w:tcW w:w="107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1,81,300</w:t>
            </w:r>
          </w:p>
        </w:tc>
      </w:tr>
      <w:tr w:rsidR="00BB7EA1" w:rsidRPr="007F26D1" w:rsidTr="00D75605">
        <w:tc>
          <w:tcPr>
            <w:tcW w:w="1740"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GLAA</w:t>
            </w:r>
          </w:p>
        </w:tc>
        <w:tc>
          <w:tcPr>
            <w:tcW w:w="837"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1,02,060</w:t>
            </w:r>
          </w:p>
        </w:tc>
        <w:tc>
          <w:tcPr>
            <w:tcW w:w="1348" w:type="pct"/>
            <w:vMerge w:val="restar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By costing P&amp; L A/c</w:t>
            </w:r>
          </w:p>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(Under recovery)</w:t>
            </w:r>
          </w:p>
        </w:tc>
        <w:tc>
          <w:tcPr>
            <w:tcW w:w="1075" w:type="pct"/>
            <w:vMerge w:val="restart"/>
          </w:tcPr>
          <w:p w:rsidR="00BB7EA1" w:rsidRPr="007F26D1" w:rsidRDefault="00BB7EA1" w:rsidP="00BB7EA1">
            <w:pPr>
              <w:pStyle w:val="ListParagraph"/>
              <w:ind w:left="0"/>
              <w:jc w:val="right"/>
              <w:rPr>
                <w:rFonts w:asciiTheme="majorHAnsi" w:eastAsia="Batang" w:hAnsiTheme="majorHAnsi"/>
                <w:sz w:val="24"/>
                <w:szCs w:val="24"/>
              </w:rPr>
            </w:pPr>
          </w:p>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5,790</w:t>
            </w:r>
          </w:p>
        </w:tc>
      </w:tr>
      <w:tr w:rsidR="00BB7EA1" w:rsidRPr="007F26D1" w:rsidTr="00D75605">
        <w:tc>
          <w:tcPr>
            <w:tcW w:w="1740"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Stores Ledger Control A/c  (Normal Loss)</w:t>
            </w:r>
          </w:p>
        </w:tc>
        <w:tc>
          <w:tcPr>
            <w:tcW w:w="837" w:type="pct"/>
          </w:tcPr>
          <w:p w:rsidR="00BB7EA1" w:rsidRPr="007F26D1" w:rsidRDefault="00BB7EA1" w:rsidP="00BB7EA1">
            <w:pPr>
              <w:pStyle w:val="ListParagraph"/>
              <w:ind w:left="0"/>
              <w:jc w:val="right"/>
              <w:rPr>
                <w:rFonts w:asciiTheme="majorHAnsi" w:eastAsia="Batang" w:hAnsiTheme="majorHAnsi"/>
                <w:sz w:val="24"/>
                <w:szCs w:val="24"/>
              </w:rPr>
            </w:pPr>
          </w:p>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6.550</w:t>
            </w:r>
          </w:p>
        </w:tc>
        <w:tc>
          <w:tcPr>
            <w:tcW w:w="1348" w:type="pct"/>
            <w:vMerge/>
          </w:tcPr>
          <w:p w:rsidR="00BB7EA1" w:rsidRPr="007F26D1" w:rsidRDefault="00BB7EA1" w:rsidP="00BB7EA1">
            <w:pPr>
              <w:pStyle w:val="ListParagraph"/>
              <w:ind w:left="0"/>
              <w:jc w:val="both"/>
              <w:rPr>
                <w:rFonts w:asciiTheme="majorHAnsi" w:eastAsia="Batang" w:hAnsiTheme="majorHAnsi"/>
                <w:sz w:val="24"/>
                <w:szCs w:val="24"/>
              </w:rPr>
            </w:pPr>
          </w:p>
        </w:tc>
        <w:tc>
          <w:tcPr>
            <w:tcW w:w="1075" w:type="pct"/>
            <w:vMerge/>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D75605">
        <w:tc>
          <w:tcPr>
            <w:tcW w:w="1740"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 Wages A/c (Normal Loss)</w:t>
            </w:r>
          </w:p>
        </w:tc>
        <w:tc>
          <w:tcPr>
            <w:tcW w:w="837"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6,480</w:t>
            </w:r>
          </w:p>
        </w:tc>
        <w:tc>
          <w:tcPr>
            <w:tcW w:w="1348" w:type="pct"/>
          </w:tcPr>
          <w:p w:rsidR="00BB7EA1" w:rsidRPr="007F26D1" w:rsidRDefault="00BB7EA1" w:rsidP="00BB7EA1">
            <w:pPr>
              <w:pStyle w:val="ListParagraph"/>
              <w:ind w:left="0"/>
              <w:jc w:val="both"/>
              <w:rPr>
                <w:rFonts w:asciiTheme="majorHAnsi" w:eastAsia="Batang" w:hAnsiTheme="majorHAnsi"/>
                <w:sz w:val="24"/>
                <w:szCs w:val="24"/>
              </w:rPr>
            </w:pPr>
          </w:p>
        </w:tc>
        <w:tc>
          <w:tcPr>
            <w:tcW w:w="1075" w:type="pct"/>
          </w:tcPr>
          <w:p w:rsidR="00BB7EA1" w:rsidRPr="007F26D1" w:rsidRDefault="00BB7EA1" w:rsidP="00BB7EA1">
            <w:pPr>
              <w:pStyle w:val="ListParagraph"/>
              <w:ind w:left="0"/>
              <w:jc w:val="right"/>
              <w:rPr>
                <w:rFonts w:asciiTheme="majorHAnsi" w:eastAsia="Batang" w:hAnsiTheme="majorHAnsi"/>
                <w:sz w:val="24"/>
                <w:szCs w:val="24"/>
              </w:rPr>
            </w:pPr>
          </w:p>
        </w:tc>
      </w:tr>
      <w:tr w:rsidR="00BB7EA1" w:rsidRPr="007F26D1" w:rsidTr="00D75605">
        <w:tc>
          <w:tcPr>
            <w:tcW w:w="1740"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837"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1,87,090</w:t>
            </w:r>
          </w:p>
        </w:tc>
        <w:tc>
          <w:tcPr>
            <w:tcW w:w="1348" w:type="pct"/>
          </w:tcPr>
          <w:p w:rsidR="00BB7EA1" w:rsidRPr="007F26D1" w:rsidRDefault="00BB7EA1" w:rsidP="00BB7EA1">
            <w:pPr>
              <w:pStyle w:val="ListParagraph"/>
              <w:ind w:left="0"/>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075"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1,87,090</w:t>
            </w:r>
          </w:p>
        </w:tc>
      </w:tr>
    </w:tbl>
    <w:p w:rsidR="00BB7EA1" w:rsidRPr="007F26D1" w:rsidRDefault="00BB7EA1" w:rsidP="00BB7EA1">
      <w:pPr>
        <w:spacing w:after="0" w:line="240" w:lineRule="auto"/>
        <w:jc w:val="both"/>
        <w:rPr>
          <w:rFonts w:asciiTheme="majorHAnsi" w:eastAsia="Batang" w:hAnsiTheme="majorHAnsi"/>
          <w:sz w:val="24"/>
          <w:szCs w:val="24"/>
        </w:rPr>
      </w:pPr>
    </w:p>
    <w:tbl>
      <w:tblPr>
        <w:tblStyle w:val="TableGrid"/>
        <w:tblW w:w="5000" w:type="pct"/>
        <w:tblLook w:val="04A0"/>
      </w:tblPr>
      <w:tblGrid>
        <w:gridCol w:w="2295"/>
        <w:gridCol w:w="2294"/>
        <w:gridCol w:w="2934"/>
        <w:gridCol w:w="2053"/>
      </w:tblGrid>
      <w:tr w:rsidR="00BB7EA1" w:rsidRPr="007F26D1" w:rsidTr="00D75605">
        <w:tc>
          <w:tcPr>
            <w:tcW w:w="5000" w:type="pct"/>
            <w:gridSpan w:val="4"/>
          </w:tcPr>
          <w:p w:rsidR="00BB7EA1" w:rsidRPr="007F26D1" w:rsidRDefault="00BB7EA1" w:rsidP="00BB7EA1">
            <w:pPr>
              <w:jc w:val="center"/>
              <w:rPr>
                <w:rFonts w:asciiTheme="majorHAnsi" w:eastAsia="Batang" w:hAnsiTheme="majorHAnsi"/>
                <w:b/>
                <w:sz w:val="24"/>
                <w:szCs w:val="24"/>
              </w:rPr>
            </w:pPr>
            <w:r w:rsidRPr="007F26D1">
              <w:rPr>
                <w:rFonts w:asciiTheme="majorHAnsi" w:eastAsia="Batang" w:hAnsiTheme="majorHAnsi"/>
                <w:b/>
                <w:sz w:val="24"/>
                <w:szCs w:val="24"/>
              </w:rPr>
              <w:t>Administrative Overhead A/c</w:t>
            </w: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GLAA</w:t>
            </w:r>
          </w:p>
        </w:tc>
        <w:tc>
          <w:tcPr>
            <w:tcW w:w="1198"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64,350</w:t>
            </w:r>
          </w:p>
        </w:tc>
        <w:tc>
          <w:tcPr>
            <w:tcW w:w="1532"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By Finished Stock A/c</w:t>
            </w:r>
          </w:p>
        </w:tc>
        <w:tc>
          <w:tcPr>
            <w:tcW w:w="107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60,540</w:t>
            </w: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p>
        </w:tc>
        <w:tc>
          <w:tcPr>
            <w:tcW w:w="1198" w:type="pct"/>
          </w:tcPr>
          <w:p w:rsidR="00BB7EA1" w:rsidRPr="007F26D1" w:rsidRDefault="00BB7EA1" w:rsidP="00BB7EA1">
            <w:pPr>
              <w:jc w:val="right"/>
              <w:rPr>
                <w:rFonts w:asciiTheme="majorHAnsi" w:eastAsia="Batang" w:hAnsiTheme="majorHAnsi"/>
                <w:sz w:val="24"/>
                <w:szCs w:val="24"/>
              </w:rPr>
            </w:pPr>
          </w:p>
        </w:tc>
        <w:tc>
          <w:tcPr>
            <w:tcW w:w="1532" w:type="pct"/>
            <w:vMerge w:val="restar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By Costing P&amp; L A/c</w:t>
            </w: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(under recovery)</w:t>
            </w:r>
          </w:p>
        </w:tc>
        <w:tc>
          <w:tcPr>
            <w:tcW w:w="1073" w:type="pct"/>
            <w:vMerge w:val="restart"/>
          </w:tcPr>
          <w:p w:rsidR="00BB7EA1" w:rsidRPr="007F26D1" w:rsidRDefault="00BB7EA1" w:rsidP="00BB7EA1">
            <w:pPr>
              <w:jc w:val="right"/>
              <w:rPr>
                <w:rFonts w:asciiTheme="majorHAnsi" w:eastAsia="Batang" w:hAnsiTheme="majorHAnsi"/>
                <w:sz w:val="24"/>
                <w:szCs w:val="24"/>
              </w:rPr>
            </w:pPr>
          </w:p>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3,810</w:t>
            </w: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p>
        </w:tc>
        <w:tc>
          <w:tcPr>
            <w:tcW w:w="1198" w:type="pct"/>
          </w:tcPr>
          <w:p w:rsidR="00BB7EA1" w:rsidRPr="007F26D1" w:rsidRDefault="00BB7EA1" w:rsidP="00BB7EA1">
            <w:pPr>
              <w:jc w:val="right"/>
              <w:rPr>
                <w:rFonts w:asciiTheme="majorHAnsi" w:eastAsia="Batang" w:hAnsiTheme="majorHAnsi"/>
                <w:sz w:val="24"/>
                <w:szCs w:val="24"/>
              </w:rPr>
            </w:pPr>
          </w:p>
        </w:tc>
        <w:tc>
          <w:tcPr>
            <w:tcW w:w="1532" w:type="pct"/>
            <w:vMerge/>
          </w:tcPr>
          <w:p w:rsidR="00BB7EA1" w:rsidRPr="007F26D1" w:rsidRDefault="00BB7EA1" w:rsidP="00BB7EA1">
            <w:pPr>
              <w:jc w:val="both"/>
              <w:rPr>
                <w:rFonts w:asciiTheme="majorHAnsi" w:eastAsia="Batang" w:hAnsiTheme="majorHAnsi"/>
                <w:sz w:val="24"/>
                <w:szCs w:val="24"/>
              </w:rPr>
            </w:pPr>
          </w:p>
        </w:tc>
        <w:tc>
          <w:tcPr>
            <w:tcW w:w="1073" w:type="pct"/>
            <w:vMerge/>
          </w:tcPr>
          <w:p w:rsidR="00BB7EA1" w:rsidRPr="007F26D1" w:rsidRDefault="00BB7EA1" w:rsidP="00BB7EA1">
            <w:pPr>
              <w:jc w:val="right"/>
              <w:rPr>
                <w:rFonts w:asciiTheme="majorHAnsi" w:eastAsia="Batang" w:hAnsiTheme="majorHAnsi"/>
                <w:sz w:val="24"/>
                <w:szCs w:val="24"/>
              </w:rPr>
            </w:pP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lastRenderedPageBreak/>
              <w:t>Total</w:t>
            </w:r>
          </w:p>
        </w:tc>
        <w:tc>
          <w:tcPr>
            <w:tcW w:w="1198"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64,350</w:t>
            </w:r>
          </w:p>
        </w:tc>
        <w:tc>
          <w:tcPr>
            <w:tcW w:w="1532"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07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64,350</w:t>
            </w:r>
          </w:p>
        </w:tc>
      </w:tr>
    </w:tbl>
    <w:p w:rsidR="00BB7EA1" w:rsidRPr="007F26D1" w:rsidRDefault="00BB7EA1" w:rsidP="00BB7EA1">
      <w:pPr>
        <w:spacing w:after="0" w:line="240" w:lineRule="auto"/>
        <w:jc w:val="both"/>
        <w:rPr>
          <w:rFonts w:asciiTheme="majorHAnsi" w:eastAsia="Batang" w:hAnsiTheme="majorHAnsi"/>
          <w:sz w:val="24"/>
          <w:szCs w:val="24"/>
        </w:rPr>
      </w:pPr>
    </w:p>
    <w:tbl>
      <w:tblPr>
        <w:tblStyle w:val="TableGrid"/>
        <w:tblW w:w="5000" w:type="pct"/>
        <w:tblLook w:val="04A0"/>
      </w:tblPr>
      <w:tblGrid>
        <w:gridCol w:w="2295"/>
        <w:gridCol w:w="2294"/>
        <w:gridCol w:w="2934"/>
        <w:gridCol w:w="2053"/>
      </w:tblGrid>
      <w:tr w:rsidR="00BB7EA1" w:rsidRPr="007F26D1" w:rsidTr="00D75605">
        <w:tc>
          <w:tcPr>
            <w:tcW w:w="5000" w:type="pct"/>
            <w:gridSpan w:val="4"/>
          </w:tcPr>
          <w:p w:rsidR="00BB7EA1" w:rsidRPr="007F26D1" w:rsidRDefault="00BB7EA1" w:rsidP="00BB7EA1">
            <w:pPr>
              <w:jc w:val="center"/>
              <w:rPr>
                <w:rFonts w:asciiTheme="majorHAnsi" w:eastAsia="Batang" w:hAnsiTheme="majorHAnsi"/>
                <w:b/>
                <w:sz w:val="24"/>
                <w:szCs w:val="24"/>
              </w:rPr>
            </w:pPr>
            <w:r w:rsidRPr="007F26D1">
              <w:rPr>
                <w:rFonts w:asciiTheme="majorHAnsi" w:eastAsia="Batang" w:hAnsiTheme="majorHAnsi"/>
                <w:b/>
                <w:sz w:val="24"/>
                <w:szCs w:val="24"/>
              </w:rPr>
              <w:t>Selling Overheads A/c</w:t>
            </w: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GLAA</w:t>
            </w:r>
          </w:p>
        </w:tc>
        <w:tc>
          <w:tcPr>
            <w:tcW w:w="1198"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82,330</w:t>
            </w:r>
          </w:p>
        </w:tc>
        <w:tc>
          <w:tcPr>
            <w:tcW w:w="1532"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By Cost of Sales A/c</w:t>
            </w:r>
          </w:p>
        </w:tc>
        <w:tc>
          <w:tcPr>
            <w:tcW w:w="107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81,980</w:t>
            </w: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p>
        </w:tc>
        <w:tc>
          <w:tcPr>
            <w:tcW w:w="1198" w:type="pct"/>
          </w:tcPr>
          <w:p w:rsidR="00BB7EA1" w:rsidRPr="007F26D1" w:rsidRDefault="00BB7EA1" w:rsidP="00BB7EA1">
            <w:pPr>
              <w:jc w:val="right"/>
              <w:rPr>
                <w:rFonts w:asciiTheme="majorHAnsi" w:eastAsia="Batang" w:hAnsiTheme="majorHAnsi"/>
                <w:sz w:val="24"/>
                <w:szCs w:val="24"/>
              </w:rPr>
            </w:pPr>
          </w:p>
        </w:tc>
        <w:tc>
          <w:tcPr>
            <w:tcW w:w="1532" w:type="pct"/>
            <w:vMerge w:val="restar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By Costing P&amp; L A/c</w:t>
            </w:r>
          </w:p>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(under recovery)</w:t>
            </w:r>
          </w:p>
        </w:tc>
        <w:tc>
          <w:tcPr>
            <w:tcW w:w="1073" w:type="pct"/>
          </w:tcPr>
          <w:p w:rsidR="00BB7EA1" w:rsidRPr="007F26D1" w:rsidRDefault="00BB7EA1" w:rsidP="00BB7EA1">
            <w:pPr>
              <w:jc w:val="right"/>
              <w:rPr>
                <w:rFonts w:asciiTheme="majorHAnsi" w:eastAsia="Batang" w:hAnsiTheme="majorHAnsi"/>
                <w:sz w:val="24"/>
                <w:szCs w:val="24"/>
              </w:rPr>
            </w:pP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p>
        </w:tc>
        <w:tc>
          <w:tcPr>
            <w:tcW w:w="1198" w:type="pct"/>
          </w:tcPr>
          <w:p w:rsidR="00BB7EA1" w:rsidRPr="007F26D1" w:rsidRDefault="00BB7EA1" w:rsidP="00BB7EA1">
            <w:pPr>
              <w:jc w:val="right"/>
              <w:rPr>
                <w:rFonts w:asciiTheme="majorHAnsi" w:eastAsia="Batang" w:hAnsiTheme="majorHAnsi"/>
                <w:sz w:val="24"/>
                <w:szCs w:val="24"/>
              </w:rPr>
            </w:pPr>
          </w:p>
        </w:tc>
        <w:tc>
          <w:tcPr>
            <w:tcW w:w="1532" w:type="pct"/>
            <w:vMerge/>
          </w:tcPr>
          <w:p w:rsidR="00BB7EA1" w:rsidRPr="007F26D1" w:rsidRDefault="00BB7EA1" w:rsidP="00BB7EA1">
            <w:pPr>
              <w:jc w:val="both"/>
              <w:rPr>
                <w:rFonts w:asciiTheme="majorHAnsi" w:eastAsia="Batang" w:hAnsiTheme="majorHAnsi"/>
                <w:sz w:val="24"/>
                <w:szCs w:val="24"/>
              </w:rPr>
            </w:pPr>
          </w:p>
        </w:tc>
        <w:tc>
          <w:tcPr>
            <w:tcW w:w="107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350</w:t>
            </w: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Total</w:t>
            </w:r>
            <w:bookmarkStart w:id="0" w:name="_GoBack"/>
            <w:bookmarkEnd w:id="0"/>
          </w:p>
        </w:tc>
        <w:tc>
          <w:tcPr>
            <w:tcW w:w="1198"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82,330</w:t>
            </w:r>
          </w:p>
        </w:tc>
        <w:tc>
          <w:tcPr>
            <w:tcW w:w="1532"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07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82,330</w:t>
            </w:r>
          </w:p>
        </w:tc>
      </w:tr>
    </w:tbl>
    <w:p w:rsidR="00BB7EA1" w:rsidRPr="007F26D1" w:rsidRDefault="00BB7EA1" w:rsidP="00BB7EA1">
      <w:pPr>
        <w:spacing w:after="0" w:line="240" w:lineRule="auto"/>
        <w:jc w:val="both"/>
        <w:rPr>
          <w:rFonts w:asciiTheme="majorHAnsi" w:eastAsia="Batang" w:hAnsiTheme="majorHAnsi"/>
          <w:sz w:val="24"/>
          <w:szCs w:val="24"/>
        </w:rPr>
      </w:pPr>
    </w:p>
    <w:tbl>
      <w:tblPr>
        <w:tblStyle w:val="TableGrid"/>
        <w:tblW w:w="5000" w:type="pct"/>
        <w:tblLook w:val="04A0"/>
      </w:tblPr>
      <w:tblGrid>
        <w:gridCol w:w="2295"/>
        <w:gridCol w:w="2294"/>
        <w:gridCol w:w="2934"/>
        <w:gridCol w:w="2053"/>
      </w:tblGrid>
      <w:tr w:rsidR="00BB7EA1" w:rsidRPr="007F26D1" w:rsidTr="00D75605">
        <w:tc>
          <w:tcPr>
            <w:tcW w:w="5000" w:type="pct"/>
            <w:gridSpan w:val="4"/>
          </w:tcPr>
          <w:p w:rsidR="00BB7EA1" w:rsidRPr="007F26D1" w:rsidRDefault="00BB7EA1" w:rsidP="00BB7EA1">
            <w:pPr>
              <w:jc w:val="center"/>
              <w:rPr>
                <w:rFonts w:asciiTheme="majorHAnsi" w:eastAsia="Batang" w:hAnsiTheme="majorHAnsi"/>
                <w:b/>
                <w:sz w:val="24"/>
                <w:szCs w:val="24"/>
              </w:rPr>
            </w:pPr>
            <w:r w:rsidRPr="007F26D1">
              <w:rPr>
                <w:rFonts w:asciiTheme="majorHAnsi" w:eastAsia="Batang" w:hAnsiTheme="majorHAnsi"/>
                <w:b/>
                <w:sz w:val="24"/>
                <w:szCs w:val="24"/>
              </w:rPr>
              <w:t>Finished Stock A/C</w:t>
            </w: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Balance b/d</w:t>
            </w:r>
          </w:p>
        </w:tc>
        <w:tc>
          <w:tcPr>
            <w:tcW w:w="1198"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1,00,000</w:t>
            </w:r>
          </w:p>
        </w:tc>
        <w:tc>
          <w:tcPr>
            <w:tcW w:w="1532"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By Cost of Sales A/c</w:t>
            </w:r>
          </w:p>
        </w:tc>
        <w:tc>
          <w:tcPr>
            <w:tcW w:w="107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17,17,490</w:t>
            </w: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WIP A/c</w:t>
            </w:r>
          </w:p>
        </w:tc>
        <w:tc>
          <w:tcPr>
            <w:tcW w:w="1198"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16,37,120</w:t>
            </w:r>
          </w:p>
        </w:tc>
        <w:tc>
          <w:tcPr>
            <w:tcW w:w="1532"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By Balance c/d</w:t>
            </w:r>
          </w:p>
        </w:tc>
        <w:tc>
          <w:tcPr>
            <w:tcW w:w="107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80,170</w:t>
            </w: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A.O. A/c</w:t>
            </w:r>
          </w:p>
        </w:tc>
        <w:tc>
          <w:tcPr>
            <w:tcW w:w="1198"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60,540</w:t>
            </w:r>
          </w:p>
        </w:tc>
        <w:tc>
          <w:tcPr>
            <w:tcW w:w="1532" w:type="pct"/>
          </w:tcPr>
          <w:p w:rsidR="00BB7EA1" w:rsidRPr="007F26D1" w:rsidRDefault="00BB7EA1" w:rsidP="00BB7EA1">
            <w:pPr>
              <w:jc w:val="both"/>
              <w:rPr>
                <w:rFonts w:asciiTheme="majorHAnsi" w:eastAsia="Batang" w:hAnsiTheme="majorHAnsi"/>
                <w:sz w:val="24"/>
                <w:szCs w:val="24"/>
              </w:rPr>
            </w:pPr>
          </w:p>
        </w:tc>
        <w:tc>
          <w:tcPr>
            <w:tcW w:w="1073" w:type="pct"/>
          </w:tcPr>
          <w:p w:rsidR="00BB7EA1" w:rsidRPr="007F26D1" w:rsidRDefault="00BB7EA1" w:rsidP="00BB7EA1">
            <w:pPr>
              <w:jc w:val="right"/>
              <w:rPr>
                <w:rFonts w:asciiTheme="majorHAnsi" w:eastAsia="Batang" w:hAnsiTheme="majorHAnsi"/>
                <w:sz w:val="24"/>
                <w:szCs w:val="24"/>
              </w:rPr>
            </w:pPr>
          </w:p>
        </w:tc>
      </w:tr>
      <w:tr w:rsidR="00BB7EA1" w:rsidRPr="007F26D1" w:rsidTr="00D75605">
        <w:tc>
          <w:tcPr>
            <w:tcW w:w="1198"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 xml:space="preserve">Total </w:t>
            </w:r>
          </w:p>
        </w:tc>
        <w:tc>
          <w:tcPr>
            <w:tcW w:w="1198"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17,97,660</w:t>
            </w:r>
          </w:p>
        </w:tc>
        <w:tc>
          <w:tcPr>
            <w:tcW w:w="1532"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07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17,97,660</w:t>
            </w:r>
          </w:p>
        </w:tc>
      </w:tr>
    </w:tbl>
    <w:p w:rsidR="00BB7EA1" w:rsidRPr="007F26D1" w:rsidRDefault="00BB7EA1" w:rsidP="00BB7EA1">
      <w:pPr>
        <w:spacing w:after="0" w:line="240" w:lineRule="auto"/>
        <w:jc w:val="both"/>
        <w:rPr>
          <w:rFonts w:asciiTheme="majorHAnsi" w:eastAsia="Batang" w:hAnsiTheme="majorHAnsi"/>
          <w:sz w:val="24"/>
          <w:szCs w:val="24"/>
        </w:rPr>
      </w:pPr>
    </w:p>
    <w:p w:rsidR="00D75605" w:rsidRPr="007F26D1" w:rsidRDefault="00D75605" w:rsidP="00BB7EA1">
      <w:pPr>
        <w:spacing w:after="0" w:line="240" w:lineRule="auto"/>
        <w:jc w:val="both"/>
        <w:rPr>
          <w:rFonts w:asciiTheme="majorHAnsi" w:eastAsia="Batang" w:hAnsiTheme="majorHAnsi"/>
          <w:sz w:val="24"/>
          <w:szCs w:val="24"/>
        </w:rPr>
      </w:pPr>
    </w:p>
    <w:p w:rsidR="00BB7EA1" w:rsidRPr="007F26D1" w:rsidRDefault="00BB7EA1" w:rsidP="00BB7EA1">
      <w:pPr>
        <w:spacing w:after="0" w:line="240" w:lineRule="auto"/>
        <w:jc w:val="both"/>
        <w:rPr>
          <w:rFonts w:asciiTheme="majorHAnsi" w:eastAsia="Batang" w:hAnsiTheme="majorHAnsi"/>
          <w:sz w:val="24"/>
          <w:szCs w:val="24"/>
        </w:rPr>
      </w:pPr>
    </w:p>
    <w:tbl>
      <w:tblPr>
        <w:tblStyle w:val="TableGrid"/>
        <w:tblW w:w="5000" w:type="pct"/>
        <w:tblLook w:val="04A0"/>
      </w:tblPr>
      <w:tblGrid>
        <w:gridCol w:w="2641"/>
        <w:gridCol w:w="1948"/>
        <w:gridCol w:w="3258"/>
        <w:gridCol w:w="1729"/>
      </w:tblGrid>
      <w:tr w:rsidR="00BB7EA1" w:rsidRPr="007F26D1" w:rsidTr="00D75605">
        <w:tc>
          <w:tcPr>
            <w:tcW w:w="5000" w:type="pct"/>
            <w:gridSpan w:val="4"/>
          </w:tcPr>
          <w:p w:rsidR="00BB7EA1" w:rsidRPr="007F26D1" w:rsidRDefault="00BB7EA1" w:rsidP="00BB7EA1">
            <w:pPr>
              <w:jc w:val="center"/>
              <w:rPr>
                <w:rFonts w:asciiTheme="majorHAnsi" w:eastAsia="Batang" w:hAnsiTheme="majorHAnsi"/>
                <w:b/>
                <w:sz w:val="24"/>
                <w:szCs w:val="24"/>
              </w:rPr>
            </w:pPr>
            <w:r w:rsidRPr="007F26D1">
              <w:rPr>
                <w:rFonts w:asciiTheme="majorHAnsi" w:eastAsia="Batang" w:hAnsiTheme="majorHAnsi"/>
                <w:b/>
                <w:sz w:val="24"/>
                <w:szCs w:val="24"/>
              </w:rPr>
              <w:t>Cost of Sales A/C</w:t>
            </w:r>
          </w:p>
        </w:tc>
      </w:tr>
      <w:tr w:rsidR="00BB7EA1" w:rsidRPr="007F26D1" w:rsidTr="00D75605">
        <w:tc>
          <w:tcPr>
            <w:tcW w:w="1379"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Finished Stock A/c</w:t>
            </w:r>
          </w:p>
        </w:tc>
        <w:tc>
          <w:tcPr>
            <w:tcW w:w="1017"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17,17,490</w:t>
            </w:r>
          </w:p>
        </w:tc>
        <w:tc>
          <w:tcPr>
            <w:tcW w:w="1701"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By Costing P &amp; L A/c</w:t>
            </w:r>
          </w:p>
        </w:tc>
        <w:tc>
          <w:tcPr>
            <w:tcW w:w="90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17,99,470</w:t>
            </w:r>
          </w:p>
        </w:tc>
      </w:tr>
      <w:tr w:rsidR="00BB7EA1" w:rsidRPr="007F26D1" w:rsidTr="00D75605">
        <w:tc>
          <w:tcPr>
            <w:tcW w:w="1379"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S.O. A/c</w:t>
            </w:r>
          </w:p>
        </w:tc>
        <w:tc>
          <w:tcPr>
            <w:tcW w:w="1017"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81,980</w:t>
            </w:r>
          </w:p>
        </w:tc>
        <w:tc>
          <w:tcPr>
            <w:tcW w:w="1701" w:type="pct"/>
          </w:tcPr>
          <w:p w:rsidR="00BB7EA1" w:rsidRPr="007F26D1" w:rsidRDefault="00BB7EA1" w:rsidP="00BB7EA1">
            <w:pPr>
              <w:jc w:val="both"/>
              <w:rPr>
                <w:rFonts w:asciiTheme="majorHAnsi" w:eastAsia="Batang" w:hAnsiTheme="majorHAnsi"/>
                <w:sz w:val="24"/>
                <w:szCs w:val="24"/>
              </w:rPr>
            </w:pPr>
          </w:p>
        </w:tc>
        <w:tc>
          <w:tcPr>
            <w:tcW w:w="903" w:type="pct"/>
          </w:tcPr>
          <w:p w:rsidR="00BB7EA1" w:rsidRPr="007F26D1" w:rsidRDefault="00BB7EA1" w:rsidP="00BB7EA1">
            <w:pPr>
              <w:jc w:val="right"/>
              <w:rPr>
                <w:rFonts w:asciiTheme="majorHAnsi" w:eastAsia="Batang" w:hAnsiTheme="majorHAnsi"/>
                <w:sz w:val="24"/>
                <w:szCs w:val="24"/>
              </w:rPr>
            </w:pPr>
          </w:p>
        </w:tc>
      </w:tr>
      <w:tr w:rsidR="00BB7EA1" w:rsidRPr="007F26D1" w:rsidTr="00D75605">
        <w:tc>
          <w:tcPr>
            <w:tcW w:w="1379"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017"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17,99,470</w:t>
            </w:r>
          </w:p>
        </w:tc>
        <w:tc>
          <w:tcPr>
            <w:tcW w:w="1701"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90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17,99,470</w:t>
            </w:r>
          </w:p>
        </w:tc>
      </w:tr>
    </w:tbl>
    <w:p w:rsidR="00BB7EA1" w:rsidRPr="007F26D1" w:rsidRDefault="00BB7EA1" w:rsidP="00BB7EA1">
      <w:pPr>
        <w:spacing w:after="0" w:line="240" w:lineRule="auto"/>
        <w:jc w:val="both"/>
        <w:rPr>
          <w:rFonts w:asciiTheme="majorHAnsi" w:eastAsia="Batang" w:hAnsiTheme="majorHAnsi"/>
          <w:sz w:val="24"/>
          <w:szCs w:val="24"/>
        </w:rPr>
      </w:pPr>
    </w:p>
    <w:p w:rsidR="00BB7EA1" w:rsidRPr="007F26D1" w:rsidRDefault="00BB7EA1" w:rsidP="00BB7EA1">
      <w:pPr>
        <w:spacing w:after="0" w:line="240" w:lineRule="auto"/>
        <w:jc w:val="center"/>
        <w:rPr>
          <w:rFonts w:asciiTheme="majorHAnsi" w:eastAsia="Batang" w:hAnsiTheme="majorHAnsi"/>
          <w:b/>
          <w:sz w:val="24"/>
          <w:szCs w:val="24"/>
        </w:rPr>
      </w:pPr>
      <w:r w:rsidRPr="007F26D1">
        <w:rPr>
          <w:rFonts w:asciiTheme="majorHAnsi" w:eastAsia="Batang" w:hAnsiTheme="majorHAnsi"/>
          <w:b/>
          <w:sz w:val="24"/>
          <w:szCs w:val="24"/>
        </w:rPr>
        <w:t>Sales A/c</w:t>
      </w:r>
    </w:p>
    <w:tbl>
      <w:tblPr>
        <w:tblStyle w:val="TableGrid"/>
        <w:tblW w:w="9648" w:type="dxa"/>
        <w:tblLook w:val="04A0"/>
      </w:tblPr>
      <w:tblGrid>
        <w:gridCol w:w="2660"/>
        <w:gridCol w:w="1962"/>
        <w:gridCol w:w="3283"/>
        <w:gridCol w:w="1743"/>
      </w:tblGrid>
      <w:tr w:rsidR="00BB7EA1" w:rsidRPr="007F26D1" w:rsidTr="00BB7EA1">
        <w:tc>
          <w:tcPr>
            <w:tcW w:w="2660" w:type="dxa"/>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Costing P &amp; L A/c</w:t>
            </w:r>
          </w:p>
        </w:tc>
        <w:tc>
          <w:tcPr>
            <w:tcW w:w="1962" w:type="dxa"/>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20,36,960</w:t>
            </w:r>
          </w:p>
        </w:tc>
        <w:tc>
          <w:tcPr>
            <w:tcW w:w="3283" w:type="dxa"/>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GLA A/c</w:t>
            </w:r>
          </w:p>
        </w:tc>
        <w:tc>
          <w:tcPr>
            <w:tcW w:w="1743" w:type="dxa"/>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20,36,960</w:t>
            </w:r>
          </w:p>
        </w:tc>
      </w:tr>
    </w:tbl>
    <w:p w:rsidR="00BB7EA1" w:rsidRPr="007F26D1" w:rsidRDefault="00BB7EA1" w:rsidP="00BB7EA1">
      <w:pPr>
        <w:spacing w:after="0" w:line="240" w:lineRule="auto"/>
        <w:jc w:val="both"/>
        <w:rPr>
          <w:rFonts w:asciiTheme="majorHAnsi" w:eastAsia="Batang" w:hAnsiTheme="majorHAnsi"/>
          <w:sz w:val="24"/>
          <w:szCs w:val="24"/>
        </w:rPr>
      </w:pPr>
    </w:p>
    <w:p w:rsidR="00BB7EA1" w:rsidRPr="007F26D1" w:rsidRDefault="00BB7EA1" w:rsidP="00BB7EA1">
      <w:pPr>
        <w:spacing w:after="0" w:line="240" w:lineRule="auto"/>
        <w:jc w:val="both"/>
        <w:rPr>
          <w:rFonts w:asciiTheme="majorHAnsi" w:eastAsia="Batang" w:hAnsiTheme="majorHAnsi"/>
          <w:sz w:val="24"/>
          <w:szCs w:val="24"/>
        </w:rPr>
      </w:pPr>
    </w:p>
    <w:tbl>
      <w:tblPr>
        <w:tblStyle w:val="TableGrid"/>
        <w:tblW w:w="5000" w:type="pct"/>
        <w:tblLook w:val="04A0"/>
      </w:tblPr>
      <w:tblGrid>
        <w:gridCol w:w="3342"/>
        <w:gridCol w:w="1762"/>
        <w:gridCol w:w="2076"/>
        <w:gridCol w:w="2396"/>
      </w:tblGrid>
      <w:tr w:rsidR="00BB7EA1" w:rsidRPr="007F26D1" w:rsidTr="00D75605">
        <w:tc>
          <w:tcPr>
            <w:tcW w:w="5000" w:type="pct"/>
            <w:gridSpan w:val="4"/>
          </w:tcPr>
          <w:p w:rsidR="00BB7EA1" w:rsidRPr="007F26D1" w:rsidRDefault="00BB7EA1" w:rsidP="00BB7EA1">
            <w:pPr>
              <w:jc w:val="center"/>
              <w:rPr>
                <w:rFonts w:asciiTheme="majorHAnsi" w:eastAsia="Batang" w:hAnsiTheme="majorHAnsi"/>
                <w:b/>
                <w:sz w:val="24"/>
                <w:szCs w:val="24"/>
              </w:rPr>
            </w:pPr>
            <w:r w:rsidRPr="007F26D1">
              <w:rPr>
                <w:rFonts w:asciiTheme="majorHAnsi" w:eastAsia="Batang" w:hAnsiTheme="majorHAnsi"/>
                <w:b/>
                <w:sz w:val="24"/>
                <w:szCs w:val="24"/>
              </w:rPr>
              <w:t>Costing P &amp; L A/C</w:t>
            </w:r>
          </w:p>
        </w:tc>
      </w:tr>
      <w:tr w:rsidR="00BB7EA1" w:rsidRPr="007F26D1" w:rsidTr="00D75605">
        <w:tc>
          <w:tcPr>
            <w:tcW w:w="1745"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Stores Ledger Control A/c</w:t>
            </w:r>
          </w:p>
        </w:tc>
        <w:tc>
          <w:tcPr>
            <w:tcW w:w="920"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750</w:t>
            </w:r>
          </w:p>
        </w:tc>
        <w:tc>
          <w:tcPr>
            <w:tcW w:w="1084"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By Sales A/c</w:t>
            </w:r>
          </w:p>
        </w:tc>
        <w:tc>
          <w:tcPr>
            <w:tcW w:w="1250"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20,36,960</w:t>
            </w:r>
          </w:p>
        </w:tc>
      </w:tr>
      <w:tr w:rsidR="00BB7EA1" w:rsidRPr="007F26D1" w:rsidTr="00D75605">
        <w:tc>
          <w:tcPr>
            <w:tcW w:w="1745"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Wages A/c</w:t>
            </w:r>
          </w:p>
        </w:tc>
        <w:tc>
          <w:tcPr>
            <w:tcW w:w="920"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2,670</w:t>
            </w:r>
          </w:p>
        </w:tc>
        <w:tc>
          <w:tcPr>
            <w:tcW w:w="1084" w:type="pct"/>
          </w:tcPr>
          <w:p w:rsidR="00BB7EA1" w:rsidRPr="007F26D1" w:rsidRDefault="00BB7EA1" w:rsidP="00BB7EA1">
            <w:pPr>
              <w:jc w:val="both"/>
              <w:rPr>
                <w:rFonts w:asciiTheme="majorHAnsi" w:eastAsia="Batang" w:hAnsiTheme="majorHAnsi"/>
                <w:sz w:val="24"/>
                <w:szCs w:val="24"/>
              </w:rPr>
            </w:pPr>
          </w:p>
        </w:tc>
        <w:tc>
          <w:tcPr>
            <w:tcW w:w="1250" w:type="pct"/>
          </w:tcPr>
          <w:p w:rsidR="00BB7EA1" w:rsidRPr="007F26D1" w:rsidRDefault="00BB7EA1" w:rsidP="00BB7EA1">
            <w:pPr>
              <w:jc w:val="both"/>
              <w:rPr>
                <w:rFonts w:asciiTheme="majorHAnsi" w:eastAsia="Batang" w:hAnsiTheme="majorHAnsi"/>
                <w:sz w:val="24"/>
                <w:szCs w:val="24"/>
              </w:rPr>
            </w:pPr>
          </w:p>
        </w:tc>
      </w:tr>
      <w:tr w:rsidR="00BB7EA1" w:rsidRPr="007F26D1" w:rsidTr="00D75605">
        <w:tc>
          <w:tcPr>
            <w:tcW w:w="1745"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F.O A/c</w:t>
            </w:r>
          </w:p>
        </w:tc>
        <w:tc>
          <w:tcPr>
            <w:tcW w:w="920" w:type="pct"/>
          </w:tcPr>
          <w:p w:rsidR="00BB7EA1" w:rsidRPr="007F26D1" w:rsidRDefault="00BB7EA1" w:rsidP="00BB7EA1">
            <w:pPr>
              <w:pStyle w:val="ListParagraph"/>
              <w:ind w:left="0"/>
              <w:jc w:val="right"/>
              <w:rPr>
                <w:rFonts w:asciiTheme="majorHAnsi" w:eastAsia="Batang" w:hAnsiTheme="majorHAnsi"/>
                <w:sz w:val="24"/>
                <w:szCs w:val="24"/>
              </w:rPr>
            </w:pPr>
            <w:r w:rsidRPr="007F26D1">
              <w:rPr>
                <w:rFonts w:asciiTheme="majorHAnsi" w:eastAsia="Batang" w:hAnsiTheme="majorHAnsi"/>
                <w:sz w:val="24"/>
                <w:szCs w:val="24"/>
              </w:rPr>
              <w:t>5,790</w:t>
            </w:r>
          </w:p>
        </w:tc>
        <w:tc>
          <w:tcPr>
            <w:tcW w:w="1084" w:type="pct"/>
          </w:tcPr>
          <w:p w:rsidR="00BB7EA1" w:rsidRPr="007F26D1" w:rsidRDefault="00BB7EA1" w:rsidP="00BB7EA1">
            <w:pPr>
              <w:jc w:val="both"/>
              <w:rPr>
                <w:rFonts w:asciiTheme="majorHAnsi" w:eastAsia="Batang" w:hAnsiTheme="majorHAnsi"/>
                <w:sz w:val="24"/>
                <w:szCs w:val="24"/>
              </w:rPr>
            </w:pPr>
          </w:p>
        </w:tc>
        <w:tc>
          <w:tcPr>
            <w:tcW w:w="1250" w:type="pct"/>
          </w:tcPr>
          <w:p w:rsidR="00BB7EA1" w:rsidRPr="007F26D1" w:rsidRDefault="00BB7EA1" w:rsidP="00BB7EA1">
            <w:pPr>
              <w:jc w:val="both"/>
              <w:rPr>
                <w:rFonts w:asciiTheme="majorHAnsi" w:eastAsia="Batang" w:hAnsiTheme="majorHAnsi"/>
                <w:sz w:val="24"/>
                <w:szCs w:val="24"/>
              </w:rPr>
            </w:pPr>
          </w:p>
        </w:tc>
      </w:tr>
      <w:tr w:rsidR="00BB7EA1" w:rsidRPr="007F26D1" w:rsidTr="00D75605">
        <w:tc>
          <w:tcPr>
            <w:tcW w:w="1745"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A.O A/c</w:t>
            </w:r>
          </w:p>
        </w:tc>
        <w:tc>
          <w:tcPr>
            <w:tcW w:w="920"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3,810</w:t>
            </w:r>
          </w:p>
        </w:tc>
        <w:tc>
          <w:tcPr>
            <w:tcW w:w="1084" w:type="pct"/>
          </w:tcPr>
          <w:p w:rsidR="00BB7EA1" w:rsidRPr="007F26D1" w:rsidRDefault="00BB7EA1" w:rsidP="00BB7EA1">
            <w:pPr>
              <w:jc w:val="both"/>
              <w:rPr>
                <w:rFonts w:asciiTheme="majorHAnsi" w:eastAsia="Batang" w:hAnsiTheme="majorHAnsi"/>
                <w:sz w:val="24"/>
                <w:szCs w:val="24"/>
              </w:rPr>
            </w:pPr>
          </w:p>
        </w:tc>
        <w:tc>
          <w:tcPr>
            <w:tcW w:w="1250" w:type="pct"/>
          </w:tcPr>
          <w:p w:rsidR="00BB7EA1" w:rsidRPr="007F26D1" w:rsidRDefault="00BB7EA1" w:rsidP="00BB7EA1">
            <w:pPr>
              <w:jc w:val="both"/>
              <w:rPr>
                <w:rFonts w:asciiTheme="majorHAnsi" w:eastAsia="Batang" w:hAnsiTheme="majorHAnsi"/>
                <w:sz w:val="24"/>
                <w:szCs w:val="24"/>
              </w:rPr>
            </w:pPr>
          </w:p>
        </w:tc>
      </w:tr>
      <w:tr w:rsidR="00BB7EA1" w:rsidRPr="007F26D1" w:rsidTr="00D75605">
        <w:tc>
          <w:tcPr>
            <w:tcW w:w="1745"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S.O A/c</w:t>
            </w:r>
          </w:p>
        </w:tc>
        <w:tc>
          <w:tcPr>
            <w:tcW w:w="920"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350</w:t>
            </w:r>
          </w:p>
        </w:tc>
        <w:tc>
          <w:tcPr>
            <w:tcW w:w="1084" w:type="pct"/>
          </w:tcPr>
          <w:p w:rsidR="00BB7EA1" w:rsidRPr="007F26D1" w:rsidRDefault="00BB7EA1" w:rsidP="00BB7EA1">
            <w:pPr>
              <w:jc w:val="both"/>
              <w:rPr>
                <w:rFonts w:asciiTheme="majorHAnsi" w:eastAsia="Batang" w:hAnsiTheme="majorHAnsi"/>
                <w:sz w:val="24"/>
                <w:szCs w:val="24"/>
              </w:rPr>
            </w:pPr>
          </w:p>
        </w:tc>
        <w:tc>
          <w:tcPr>
            <w:tcW w:w="1250" w:type="pct"/>
          </w:tcPr>
          <w:p w:rsidR="00BB7EA1" w:rsidRPr="007F26D1" w:rsidRDefault="00BB7EA1" w:rsidP="00BB7EA1">
            <w:pPr>
              <w:jc w:val="both"/>
              <w:rPr>
                <w:rFonts w:asciiTheme="majorHAnsi" w:eastAsia="Batang" w:hAnsiTheme="majorHAnsi"/>
                <w:sz w:val="24"/>
                <w:szCs w:val="24"/>
              </w:rPr>
            </w:pPr>
          </w:p>
        </w:tc>
      </w:tr>
      <w:tr w:rsidR="00BB7EA1" w:rsidRPr="007F26D1" w:rsidTr="00D75605">
        <w:tc>
          <w:tcPr>
            <w:tcW w:w="1745"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Cost of Sales A/c</w:t>
            </w:r>
          </w:p>
        </w:tc>
        <w:tc>
          <w:tcPr>
            <w:tcW w:w="920"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17,99,470</w:t>
            </w:r>
          </w:p>
        </w:tc>
        <w:tc>
          <w:tcPr>
            <w:tcW w:w="1084" w:type="pct"/>
          </w:tcPr>
          <w:p w:rsidR="00BB7EA1" w:rsidRPr="007F26D1" w:rsidRDefault="00BB7EA1" w:rsidP="00BB7EA1">
            <w:pPr>
              <w:jc w:val="both"/>
              <w:rPr>
                <w:rFonts w:asciiTheme="majorHAnsi" w:eastAsia="Batang" w:hAnsiTheme="majorHAnsi"/>
                <w:sz w:val="24"/>
                <w:szCs w:val="24"/>
              </w:rPr>
            </w:pPr>
          </w:p>
        </w:tc>
        <w:tc>
          <w:tcPr>
            <w:tcW w:w="1250" w:type="pct"/>
          </w:tcPr>
          <w:p w:rsidR="00BB7EA1" w:rsidRPr="007F26D1" w:rsidRDefault="00BB7EA1" w:rsidP="00BB7EA1">
            <w:pPr>
              <w:jc w:val="both"/>
              <w:rPr>
                <w:rFonts w:asciiTheme="majorHAnsi" w:eastAsia="Batang" w:hAnsiTheme="majorHAnsi"/>
                <w:sz w:val="24"/>
                <w:szCs w:val="24"/>
              </w:rPr>
            </w:pPr>
          </w:p>
        </w:tc>
      </w:tr>
      <w:tr w:rsidR="00BB7EA1" w:rsidRPr="007F26D1" w:rsidTr="00D75605">
        <w:tc>
          <w:tcPr>
            <w:tcW w:w="1745"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 GLAA</w:t>
            </w:r>
          </w:p>
        </w:tc>
        <w:tc>
          <w:tcPr>
            <w:tcW w:w="920"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2,24,120</w:t>
            </w:r>
          </w:p>
        </w:tc>
        <w:tc>
          <w:tcPr>
            <w:tcW w:w="1084" w:type="pct"/>
          </w:tcPr>
          <w:p w:rsidR="00BB7EA1" w:rsidRPr="007F26D1" w:rsidRDefault="00BB7EA1" w:rsidP="00BB7EA1">
            <w:pPr>
              <w:jc w:val="both"/>
              <w:rPr>
                <w:rFonts w:asciiTheme="majorHAnsi" w:eastAsia="Batang" w:hAnsiTheme="majorHAnsi"/>
                <w:sz w:val="24"/>
                <w:szCs w:val="24"/>
              </w:rPr>
            </w:pPr>
          </w:p>
        </w:tc>
        <w:tc>
          <w:tcPr>
            <w:tcW w:w="1250" w:type="pct"/>
          </w:tcPr>
          <w:p w:rsidR="00BB7EA1" w:rsidRPr="007F26D1" w:rsidRDefault="00BB7EA1" w:rsidP="00BB7EA1">
            <w:pPr>
              <w:jc w:val="both"/>
              <w:rPr>
                <w:rFonts w:asciiTheme="majorHAnsi" w:eastAsia="Batang" w:hAnsiTheme="majorHAnsi"/>
                <w:sz w:val="24"/>
                <w:szCs w:val="24"/>
              </w:rPr>
            </w:pPr>
          </w:p>
        </w:tc>
      </w:tr>
      <w:tr w:rsidR="00BB7EA1" w:rsidRPr="007F26D1" w:rsidTr="00D75605">
        <w:tc>
          <w:tcPr>
            <w:tcW w:w="1745"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920"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20,36,960</w:t>
            </w:r>
          </w:p>
        </w:tc>
        <w:tc>
          <w:tcPr>
            <w:tcW w:w="1084"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250"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20,36,960</w:t>
            </w:r>
          </w:p>
        </w:tc>
      </w:tr>
    </w:tbl>
    <w:p w:rsidR="00BB7EA1" w:rsidRPr="007F26D1" w:rsidRDefault="00BB7EA1" w:rsidP="00BB7EA1">
      <w:pPr>
        <w:spacing w:after="0" w:line="240" w:lineRule="auto"/>
        <w:rPr>
          <w:rFonts w:asciiTheme="majorHAnsi" w:eastAsia="Batang" w:hAnsiTheme="majorHAnsi"/>
          <w:sz w:val="24"/>
          <w:szCs w:val="24"/>
        </w:rPr>
      </w:pPr>
    </w:p>
    <w:p w:rsidR="00BB7EA1" w:rsidRPr="007F26D1" w:rsidRDefault="00BB7EA1" w:rsidP="00BB7EA1">
      <w:pPr>
        <w:spacing w:after="0" w:line="240" w:lineRule="auto"/>
        <w:jc w:val="center"/>
        <w:rPr>
          <w:rFonts w:asciiTheme="majorHAnsi" w:eastAsia="Batang" w:hAnsiTheme="majorHAnsi"/>
          <w:b/>
          <w:sz w:val="24"/>
          <w:szCs w:val="24"/>
        </w:rPr>
      </w:pPr>
      <w:r w:rsidRPr="007F26D1">
        <w:rPr>
          <w:rFonts w:asciiTheme="majorHAnsi" w:eastAsia="Batang" w:hAnsiTheme="majorHAnsi"/>
          <w:b/>
          <w:sz w:val="24"/>
          <w:szCs w:val="24"/>
        </w:rPr>
        <w:t>Trial Balance for the year ended 31</w:t>
      </w:r>
      <w:r w:rsidRPr="007F26D1">
        <w:rPr>
          <w:rFonts w:asciiTheme="majorHAnsi" w:eastAsia="Batang" w:hAnsiTheme="majorHAnsi"/>
          <w:b/>
          <w:sz w:val="24"/>
          <w:szCs w:val="24"/>
          <w:vertAlign w:val="superscript"/>
        </w:rPr>
        <w:t>st</w:t>
      </w:r>
      <w:r w:rsidRPr="007F26D1">
        <w:rPr>
          <w:rFonts w:asciiTheme="majorHAnsi" w:eastAsia="Batang" w:hAnsiTheme="majorHAnsi"/>
          <w:b/>
          <w:sz w:val="24"/>
          <w:szCs w:val="24"/>
        </w:rPr>
        <w:t xml:space="preserve"> Marc, 2012</w:t>
      </w:r>
    </w:p>
    <w:tbl>
      <w:tblPr>
        <w:tblStyle w:val="TableGrid"/>
        <w:tblW w:w="5000" w:type="pct"/>
        <w:tblLook w:val="04A0"/>
      </w:tblPr>
      <w:tblGrid>
        <w:gridCol w:w="4334"/>
        <w:gridCol w:w="2766"/>
        <w:gridCol w:w="2476"/>
      </w:tblGrid>
      <w:tr w:rsidR="00BB7EA1" w:rsidRPr="007F26D1" w:rsidTr="00D75605">
        <w:tc>
          <w:tcPr>
            <w:tcW w:w="2263" w:type="pct"/>
          </w:tcPr>
          <w:p w:rsidR="00BB7EA1" w:rsidRPr="007F26D1" w:rsidRDefault="00BB7EA1" w:rsidP="00BB7EA1">
            <w:pPr>
              <w:jc w:val="both"/>
              <w:rPr>
                <w:rFonts w:asciiTheme="majorHAnsi" w:eastAsia="Batang" w:hAnsiTheme="majorHAnsi"/>
                <w:sz w:val="24"/>
                <w:szCs w:val="24"/>
              </w:rPr>
            </w:pPr>
          </w:p>
        </w:tc>
        <w:tc>
          <w:tcPr>
            <w:tcW w:w="1444"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Dr.</w:t>
            </w:r>
          </w:p>
        </w:tc>
        <w:tc>
          <w:tcPr>
            <w:tcW w:w="129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Cr.</w:t>
            </w:r>
          </w:p>
        </w:tc>
      </w:tr>
      <w:tr w:rsidR="00BB7EA1" w:rsidRPr="007F26D1" w:rsidTr="00D75605">
        <w:tc>
          <w:tcPr>
            <w:tcW w:w="2263"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GLAA</w:t>
            </w:r>
          </w:p>
        </w:tc>
        <w:tc>
          <w:tcPr>
            <w:tcW w:w="1444" w:type="pct"/>
          </w:tcPr>
          <w:p w:rsidR="00BB7EA1" w:rsidRPr="007F26D1" w:rsidRDefault="00BB7EA1" w:rsidP="00BB7EA1">
            <w:pPr>
              <w:jc w:val="right"/>
              <w:rPr>
                <w:rFonts w:asciiTheme="majorHAnsi" w:eastAsia="Batang" w:hAnsiTheme="majorHAnsi"/>
                <w:sz w:val="24"/>
                <w:szCs w:val="24"/>
              </w:rPr>
            </w:pPr>
          </w:p>
        </w:tc>
        <w:tc>
          <w:tcPr>
            <w:tcW w:w="129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3,30,550</w:t>
            </w:r>
          </w:p>
        </w:tc>
      </w:tr>
      <w:tr w:rsidR="00BB7EA1" w:rsidRPr="007F26D1" w:rsidTr="00D75605">
        <w:tc>
          <w:tcPr>
            <w:tcW w:w="2263"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Stores Ledger Control A/c</w:t>
            </w:r>
          </w:p>
        </w:tc>
        <w:tc>
          <w:tcPr>
            <w:tcW w:w="1444"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88,350</w:t>
            </w:r>
          </w:p>
        </w:tc>
        <w:tc>
          <w:tcPr>
            <w:tcW w:w="1293" w:type="pct"/>
          </w:tcPr>
          <w:p w:rsidR="00BB7EA1" w:rsidRPr="007F26D1" w:rsidRDefault="00BB7EA1" w:rsidP="00BB7EA1">
            <w:pPr>
              <w:jc w:val="right"/>
              <w:rPr>
                <w:rFonts w:asciiTheme="majorHAnsi" w:eastAsia="Batang" w:hAnsiTheme="majorHAnsi"/>
                <w:sz w:val="24"/>
                <w:szCs w:val="24"/>
              </w:rPr>
            </w:pPr>
          </w:p>
        </w:tc>
      </w:tr>
      <w:tr w:rsidR="00BB7EA1" w:rsidRPr="007F26D1" w:rsidTr="00D75605">
        <w:tc>
          <w:tcPr>
            <w:tcW w:w="2263"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W.I.P. A/c</w:t>
            </w:r>
          </w:p>
        </w:tc>
        <w:tc>
          <w:tcPr>
            <w:tcW w:w="1444"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1,62,030</w:t>
            </w:r>
          </w:p>
        </w:tc>
        <w:tc>
          <w:tcPr>
            <w:tcW w:w="1293" w:type="pct"/>
          </w:tcPr>
          <w:p w:rsidR="00BB7EA1" w:rsidRPr="007F26D1" w:rsidRDefault="00BB7EA1" w:rsidP="00BB7EA1">
            <w:pPr>
              <w:jc w:val="right"/>
              <w:rPr>
                <w:rFonts w:asciiTheme="majorHAnsi" w:eastAsia="Batang" w:hAnsiTheme="majorHAnsi"/>
                <w:sz w:val="24"/>
                <w:szCs w:val="24"/>
              </w:rPr>
            </w:pPr>
          </w:p>
        </w:tc>
      </w:tr>
      <w:tr w:rsidR="00BB7EA1" w:rsidRPr="007F26D1" w:rsidTr="00D75605">
        <w:tc>
          <w:tcPr>
            <w:tcW w:w="2263"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Finished Stock A/c</w:t>
            </w:r>
          </w:p>
        </w:tc>
        <w:tc>
          <w:tcPr>
            <w:tcW w:w="1444"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80,170</w:t>
            </w:r>
          </w:p>
        </w:tc>
        <w:tc>
          <w:tcPr>
            <w:tcW w:w="1293" w:type="pct"/>
          </w:tcPr>
          <w:p w:rsidR="00BB7EA1" w:rsidRPr="007F26D1" w:rsidRDefault="00BB7EA1" w:rsidP="00BB7EA1">
            <w:pPr>
              <w:jc w:val="right"/>
              <w:rPr>
                <w:rFonts w:asciiTheme="majorHAnsi" w:eastAsia="Batang" w:hAnsiTheme="majorHAnsi"/>
                <w:sz w:val="24"/>
                <w:szCs w:val="24"/>
              </w:rPr>
            </w:pPr>
          </w:p>
        </w:tc>
      </w:tr>
      <w:tr w:rsidR="00BB7EA1" w:rsidRPr="007F26D1" w:rsidTr="00D75605">
        <w:tc>
          <w:tcPr>
            <w:tcW w:w="2263" w:type="pct"/>
          </w:tcPr>
          <w:p w:rsidR="00BB7EA1" w:rsidRPr="007F26D1" w:rsidRDefault="00BB7EA1" w:rsidP="00BB7EA1">
            <w:pPr>
              <w:jc w:val="both"/>
              <w:rPr>
                <w:rFonts w:asciiTheme="majorHAnsi" w:eastAsia="Batang" w:hAnsiTheme="majorHAnsi"/>
                <w:sz w:val="24"/>
                <w:szCs w:val="24"/>
              </w:rPr>
            </w:pPr>
            <w:r w:rsidRPr="007F26D1">
              <w:rPr>
                <w:rFonts w:asciiTheme="majorHAnsi" w:eastAsia="Batang" w:hAnsiTheme="majorHAnsi"/>
                <w:sz w:val="24"/>
                <w:szCs w:val="24"/>
              </w:rPr>
              <w:t>Total</w:t>
            </w:r>
          </w:p>
        </w:tc>
        <w:tc>
          <w:tcPr>
            <w:tcW w:w="1444"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3,30,550</w:t>
            </w:r>
          </w:p>
        </w:tc>
        <w:tc>
          <w:tcPr>
            <w:tcW w:w="1293" w:type="pct"/>
          </w:tcPr>
          <w:p w:rsidR="00BB7EA1" w:rsidRPr="007F26D1" w:rsidRDefault="00BB7EA1" w:rsidP="00BB7EA1">
            <w:pPr>
              <w:jc w:val="right"/>
              <w:rPr>
                <w:rFonts w:asciiTheme="majorHAnsi" w:eastAsia="Batang" w:hAnsiTheme="majorHAnsi"/>
                <w:sz w:val="24"/>
                <w:szCs w:val="24"/>
              </w:rPr>
            </w:pPr>
            <w:r w:rsidRPr="007F26D1">
              <w:rPr>
                <w:rFonts w:asciiTheme="majorHAnsi" w:eastAsia="Batang" w:hAnsiTheme="majorHAnsi"/>
                <w:sz w:val="24"/>
                <w:szCs w:val="24"/>
              </w:rPr>
              <w:t>3,30,550</w:t>
            </w:r>
          </w:p>
        </w:tc>
      </w:tr>
    </w:tbl>
    <w:p w:rsidR="00BB7EA1" w:rsidRPr="007F26D1" w:rsidRDefault="00BB7EA1" w:rsidP="00BB7EA1">
      <w:pPr>
        <w:spacing w:after="0" w:line="240" w:lineRule="auto"/>
        <w:jc w:val="both"/>
        <w:rPr>
          <w:rFonts w:asciiTheme="majorHAnsi" w:eastAsia="Batang" w:hAnsiTheme="majorHAnsi"/>
          <w:sz w:val="24"/>
          <w:szCs w:val="24"/>
        </w:rPr>
      </w:pPr>
    </w:p>
    <w:p w:rsidR="00BB7EA1" w:rsidRPr="007F26D1" w:rsidRDefault="00BB7EA1" w:rsidP="00BB7EA1">
      <w:pPr>
        <w:spacing w:after="0" w:line="240" w:lineRule="auto"/>
        <w:jc w:val="both"/>
        <w:rPr>
          <w:rFonts w:asciiTheme="majorHAnsi" w:eastAsia="Batang" w:hAnsiTheme="majorHAnsi"/>
          <w:sz w:val="24"/>
          <w:szCs w:val="24"/>
        </w:rPr>
      </w:pPr>
    </w:p>
    <w:p w:rsidR="00BB7EA1" w:rsidRPr="007F26D1" w:rsidRDefault="00BB7EA1" w:rsidP="00BB7EA1">
      <w:pPr>
        <w:spacing w:after="0" w:line="240" w:lineRule="auto"/>
        <w:jc w:val="both"/>
        <w:rPr>
          <w:rFonts w:asciiTheme="majorHAnsi" w:eastAsia="Batang" w:hAnsiTheme="majorHAnsi"/>
          <w:sz w:val="24"/>
          <w:szCs w:val="24"/>
        </w:rPr>
      </w:pPr>
    </w:p>
    <w:p w:rsidR="00BB7EA1" w:rsidRPr="007F26D1" w:rsidRDefault="00BB7EA1" w:rsidP="00BB7EA1">
      <w:pPr>
        <w:spacing w:after="0" w:line="240" w:lineRule="auto"/>
        <w:jc w:val="both"/>
        <w:rPr>
          <w:rFonts w:asciiTheme="majorHAnsi" w:eastAsia="Batang" w:hAnsiTheme="majorHAnsi"/>
          <w:sz w:val="24"/>
          <w:szCs w:val="24"/>
        </w:rPr>
      </w:pPr>
    </w:p>
    <w:p w:rsidR="00BB7EA1" w:rsidRPr="007F26D1" w:rsidRDefault="00BB7EA1" w:rsidP="00BB7EA1">
      <w:pPr>
        <w:spacing w:after="0" w:line="240" w:lineRule="auto"/>
        <w:jc w:val="both"/>
        <w:rPr>
          <w:rFonts w:asciiTheme="majorHAnsi" w:eastAsia="Batang" w:hAnsiTheme="majorHAnsi"/>
          <w:sz w:val="24"/>
          <w:szCs w:val="24"/>
        </w:rPr>
      </w:pPr>
    </w:p>
    <w:p w:rsidR="00BB7EA1" w:rsidRPr="007F26D1" w:rsidRDefault="00BB7EA1" w:rsidP="00BB7EA1">
      <w:pPr>
        <w:rPr>
          <w:rFonts w:asciiTheme="majorHAnsi" w:hAnsiTheme="majorHAnsi"/>
          <w:sz w:val="24"/>
          <w:szCs w:val="24"/>
        </w:rPr>
      </w:pPr>
    </w:p>
    <w:p w:rsidR="00BB7EA1" w:rsidRPr="007F26D1" w:rsidRDefault="00BB7EA1" w:rsidP="00BB7EA1">
      <w:pPr>
        <w:rPr>
          <w:rFonts w:asciiTheme="majorHAnsi" w:hAnsiTheme="majorHAnsi"/>
          <w:sz w:val="24"/>
          <w:szCs w:val="24"/>
        </w:rPr>
      </w:pPr>
    </w:p>
    <w:p w:rsidR="00BB7EA1" w:rsidRPr="007F26D1" w:rsidRDefault="00BB7EA1" w:rsidP="00B861DA">
      <w:pPr>
        <w:spacing w:after="0" w:line="240" w:lineRule="auto"/>
        <w:rPr>
          <w:rFonts w:asciiTheme="majorHAnsi" w:hAnsiTheme="majorHAnsi"/>
          <w:b/>
          <w:sz w:val="24"/>
          <w:szCs w:val="24"/>
        </w:rPr>
      </w:pPr>
    </w:p>
    <w:sectPr w:rsidR="00BB7EA1" w:rsidRPr="007F26D1" w:rsidSect="00BB6A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onotype Sort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2330"/>
    <w:multiLevelType w:val="hybridMultilevel"/>
    <w:tmpl w:val="91AA9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B6DCD"/>
    <w:multiLevelType w:val="hybridMultilevel"/>
    <w:tmpl w:val="3BDE2208"/>
    <w:lvl w:ilvl="0" w:tplc="69F69E02">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B1967"/>
    <w:multiLevelType w:val="hybridMultilevel"/>
    <w:tmpl w:val="BE7AE3A4"/>
    <w:lvl w:ilvl="0" w:tplc="696E00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E50AD4"/>
    <w:multiLevelType w:val="hybridMultilevel"/>
    <w:tmpl w:val="DE923FE8"/>
    <w:lvl w:ilvl="0" w:tplc="1FAA05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D071C4"/>
    <w:multiLevelType w:val="hybridMultilevel"/>
    <w:tmpl w:val="D52ED630"/>
    <w:lvl w:ilvl="0" w:tplc="C41291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154FEE"/>
    <w:multiLevelType w:val="hybridMultilevel"/>
    <w:tmpl w:val="763091EC"/>
    <w:lvl w:ilvl="0" w:tplc="8F9AAAE4">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3D7D6C"/>
    <w:multiLevelType w:val="hybridMultilevel"/>
    <w:tmpl w:val="F24CFEAC"/>
    <w:lvl w:ilvl="0" w:tplc="BD420458">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5425F2"/>
    <w:multiLevelType w:val="hybridMultilevel"/>
    <w:tmpl w:val="89C485EE"/>
    <w:lvl w:ilvl="0" w:tplc="991C59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A48A9"/>
    <w:multiLevelType w:val="hybridMultilevel"/>
    <w:tmpl w:val="01D6C66A"/>
    <w:lvl w:ilvl="0" w:tplc="FDBA4B1C">
      <w:start w:val="70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307939"/>
    <w:multiLevelType w:val="hybridMultilevel"/>
    <w:tmpl w:val="E8E67BC4"/>
    <w:lvl w:ilvl="0" w:tplc="D682F8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4408CE"/>
    <w:multiLevelType w:val="hybridMultilevel"/>
    <w:tmpl w:val="D8E203F2"/>
    <w:lvl w:ilvl="0" w:tplc="E4ECAF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265DAD"/>
    <w:multiLevelType w:val="hybridMultilevel"/>
    <w:tmpl w:val="B238A828"/>
    <w:lvl w:ilvl="0" w:tplc="79985D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035486"/>
    <w:multiLevelType w:val="hybridMultilevel"/>
    <w:tmpl w:val="5A26E014"/>
    <w:lvl w:ilvl="0" w:tplc="3D068DD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5228A9"/>
    <w:multiLevelType w:val="hybridMultilevel"/>
    <w:tmpl w:val="4F3C13B4"/>
    <w:lvl w:ilvl="0" w:tplc="65306F90">
      <w:start w:val="1"/>
      <w:numFmt w:val="bullet"/>
      <w:lvlText w:val="l"/>
      <w:lvlJc w:val="left"/>
      <w:pPr>
        <w:tabs>
          <w:tab w:val="num" w:pos="720"/>
        </w:tabs>
        <w:ind w:left="720" w:hanging="360"/>
      </w:pPr>
      <w:rPr>
        <w:rFonts w:ascii="Monotype Sorts" w:hAnsi="Monotype Sorts" w:hint="default"/>
      </w:rPr>
    </w:lvl>
    <w:lvl w:ilvl="1" w:tplc="5372CB8A" w:tentative="1">
      <w:start w:val="1"/>
      <w:numFmt w:val="bullet"/>
      <w:lvlText w:val="l"/>
      <w:lvlJc w:val="left"/>
      <w:pPr>
        <w:tabs>
          <w:tab w:val="num" w:pos="1440"/>
        </w:tabs>
        <w:ind w:left="1440" w:hanging="360"/>
      </w:pPr>
      <w:rPr>
        <w:rFonts w:ascii="Monotype Sorts" w:hAnsi="Monotype Sorts" w:hint="default"/>
      </w:rPr>
    </w:lvl>
    <w:lvl w:ilvl="2" w:tplc="0CD6E88C" w:tentative="1">
      <w:start w:val="1"/>
      <w:numFmt w:val="bullet"/>
      <w:lvlText w:val="l"/>
      <w:lvlJc w:val="left"/>
      <w:pPr>
        <w:tabs>
          <w:tab w:val="num" w:pos="2160"/>
        </w:tabs>
        <w:ind w:left="2160" w:hanging="360"/>
      </w:pPr>
      <w:rPr>
        <w:rFonts w:ascii="Monotype Sorts" w:hAnsi="Monotype Sorts" w:hint="default"/>
      </w:rPr>
    </w:lvl>
    <w:lvl w:ilvl="3" w:tplc="DBD045EA" w:tentative="1">
      <w:start w:val="1"/>
      <w:numFmt w:val="bullet"/>
      <w:lvlText w:val="l"/>
      <w:lvlJc w:val="left"/>
      <w:pPr>
        <w:tabs>
          <w:tab w:val="num" w:pos="2880"/>
        </w:tabs>
        <w:ind w:left="2880" w:hanging="360"/>
      </w:pPr>
      <w:rPr>
        <w:rFonts w:ascii="Monotype Sorts" w:hAnsi="Monotype Sorts" w:hint="default"/>
      </w:rPr>
    </w:lvl>
    <w:lvl w:ilvl="4" w:tplc="9F32AD34" w:tentative="1">
      <w:start w:val="1"/>
      <w:numFmt w:val="bullet"/>
      <w:lvlText w:val="l"/>
      <w:lvlJc w:val="left"/>
      <w:pPr>
        <w:tabs>
          <w:tab w:val="num" w:pos="3600"/>
        </w:tabs>
        <w:ind w:left="3600" w:hanging="360"/>
      </w:pPr>
      <w:rPr>
        <w:rFonts w:ascii="Monotype Sorts" w:hAnsi="Monotype Sorts" w:hint="default"/>
      </w:rPr>
    </w:lvl>
    <w:lvl w:ilvl="5" w:tplc="18C0F18E" w:tentative="1">
      <w:start w:val="1"/>
      <w:numFmt w:val="bullet"/>
      <w:lvlText w:val="l"/>
      <w:lvlJc w:val="left"/>
      <w:pPr>
        <w:tabs>
          <w:tab w:val="num" w:pos="4320"/>
        </w:tabs>
        <w:ind w:left="4320" w:hanging="360"/>
      </w:pPr>
      <w:rPr>
        <w:rFonts w:ascii="Monotype Sorts" w:hAnsi="Monotype Sorts" w:hint="default"/>
      </w:rPr>
    </w:lvl>
    <w:lvl w:ilvl="6" w:tplc="6EC04462" w:tentative="1">
      <w:start w:val="1"/>
      <w:numFmt w:val="bullet"/>
      <w:lvlText w:val="l"/>
      <w:lvlJc w:val="left"/>
      <w:pPr>
        <w:tabs>
          <w:tab w:val="num" w:pos="5040"/>
        </w:tabs>
        <w:ind w:left="5040" w:hanging="360"/>
      </w:pPr>
      <w:rPr>
        <w:rFonts w:ascii="Monotype Sorts" w:hAnsi="Monotype Sorts" w:hint="default"/>
      </w:rPr>
    </w:lvl>
    <w:lvl w:ilvl="7" w:tplc="E33AE7D2" w:tentative="1">
      <w:start w:val="1"/>
      <w:numFmt w:val="bullet"/>
      <w:lvlText w:val="l"/>
      <w:lvlJc w:val="left"/>
      <w:pPr>
        <w:tabs>
          <w:tab w:val="num" w:pos="5760"/>
        </w:tabs>
        <w:ind w:left="5760" w:hanging="360"/>
      </w:pPr>
      <w:rPr>
        <w:rFonts w:ascii="Monotype Sorts" w:hAnsi="Monotype Sorts" w:hint="default"/>
      </w:rPr>
    </w:lvl>
    <w:lvl w:ilvl="8" w:tplc="E9E4784A" w:tentative="1">
      <w:start w:val="1"/>
      <w:numFmt w:val="bullet"/>
      <w:lvlText w:val="l"/>
      <w:lvlJc w:val="left"/>
      <w:pPr>
        <w:tabs>
          <w:tab w:val="num" w:pos="6480"/>
        </w:tabs>
        <w:ind w:left="6480" w:hanging="360"/>
      </w:pPr>
      <w:rPr>
        <w:rFonts w:ascii="Monotype Sorts" w:hAnsi="Monotype Sorts" w:hint="default"/>
      </w:rPr>
    </w:lvl>
  </w:abstractNum>
  <w:abstractNum w:abstractNumId="14">
    <w:nsid w:val="50337157"/>
    <w:multiLevelType w:val="hybridMultilevel"/>
    <w:tmpl w:val="08C6F350"/>
    <w:lvl w:ilvl="0" w:tplc="3766D2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9E78D5"/>
    <w:multiLevelType w:val="hybridMultilevel"/>
    <w:tmpl w:val="4EEC2DB8"/>
    <w:lvl w:ilvl="0" w:tplc="36D036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EB399F"/>
    <w:multiLevelType w:val="hybridMultilevel"/>
    <w:tmpl w:val="3294C612"/>
    <w:lvl w:ilvl="0" w:tplc="00DAE8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BE6E63"/>
    <w:multiLevelType w:val="hybridMultilevel"/>
    <w:tmpl w:val="89C485EE"/>
    <w:lvl w:ilvl="0" w:tplc="991C59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401CBC"/>
    <w:multiLevelType w:val="hybridMultilevel"/>
    <w:tmpl w:val="381A846C"/>
    <w:lvl w:ilvl="0" w:tplc="FC7846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2F6B5E"/>
    <w:multiLevelType w:val="hybridMultilevel"/>
    <w:tmpl w:val="9AEE18CC"/>
    <w:lvl w:ilvl="0" w:tplc="20581F1A">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D95D6E"/>
    <w:multiLevelType w:val="hybridMultilevel"/>
    <w:tmpl w:val="90BE6184"/>
    <w:lvl w:ilvl="0" w:tplc="70AA9B76">
      <w:start w:val="3"/>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D21A78"/>
    <w:multiLevelType w:val="hybridMultilevel"/>
    <w:tmpl w:val="8D88273C"/>
    <w:lvl w:ilvl="0" w:tplc="6C44CC48">
      <w:start w:val="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2A73D0"/>
    <w:multiLevelType w:val="hybridMultilevel"/>
    <w:tmpl w:val="DE923FE8"/>
    <w:lvl w:ilvl="0" w:tplc="1FAA05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122E34"/>
    <w:multiLevelType w:val="hybridMultilevel"/>
    <w:tmpl w:val="0D8C2C46"/>
    <w:lvl w:ilvl="0" w:tplc="C41291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11"/>
  </w:num>
  <w:num w:numId="5">
    <w:abstractNumId w:val="14"/>
  </w:num>
  <w:num w:numId="6">
    <w:abstractNumId w:val="22"/>
  </w:num>
  <w:num w:numId="7">
    <w:abstractNumId w:val="16"/>
  </w:num>
  <w:num w:numId="8">
    <w:abstractNumId w:val="7"/>
  </w:num>
  <w:num w:numId="9">
    <w:abstractNumId w:val="17"/>
  </w:num>
  <w:num w:numId="10">
    <w:abstractNumId w:val="6"/>
  </w:num>
  <w:num w:numId="11">
    <w:abstractNumId w:val="19"/>
  </w:num>
  <w:num w:numId="12">
    <w:abstractNumId w:val="1"/>
  </w:num>
  <w:num w:numId="13">
    <w:abstractNumId w:val="2"/>
  </w:num>
  <w:num w:numId="14">
    <w:abstractNumId w:val="8"/>
  </w:num>
  <w:num w:numId="15">
    <w:abstractNumId w:val="4"/>
  </w:num>
  <w:num w:numId="16">
    <w:abstractNumId w:val="23"/>
  </w:num>
  <w:num w:numId="17">
    <w:abstractNumId w:val="15"/>
  </w:num>
  <w:num w:numId="18">
    <w:abstractNumId w:val="5"/>
  </w:num>
  <w:num w:numId="19">
    <w:abstractNumId w:val="18"/>
  </w:num>
  <w:num w:numId="20">
    <w:abstractNumId w:val="20"/>
  </w:num>
  <w:num w:numId="21">
    <w:abstractNumId w:val="21"/>
  </w:num>
  <w:num w:numId="22">
    <w:abstractNumId w:val="12"/>
  </w:num>
  <w:num w:numId="23">
    <w:abstractNumId w:val="0"/>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5297"/>
    <w:rsid w:val="0000019E"/>
    <w:rsid w:val="00000256"/>
    <w:rsid w:val="000003BB"/>
    <w:rsid w:val="00001A90"/>
    <w:rsid w:val="00001CD2"/>
    <w:rsid w:val="0000210A"/>
    <w:rsid w:val="00002924"/>
    <w:rsid w:val="00003CBB"/>
    <w:rsid w:val="00005210"/>
    <w:rsid w:val="00005403"/>
    <w:rsid w:val="000056D9"/>
    <w:rsid w:val="00005F93"/>
    <w:rsid w:val="00006609"/>
    <w:rsid w:val="00007BC6"/>
    <w:rsid w:val="0001065C"/>
    <w:rsid w:val="00010D44"/>
    <w:rsid w:val="0001140E"/>
    <w:rsid w:val="000119F1"/>
    <w:rsid w:val="00011BC0"/>
    <w:rsid w:val="00011D59"/>
    <w:rsid w:val="000120EF"/>
    <w:rsid w:val="00012851"/>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F34"/>
    <w:rsid w:val="00020673"/>
    <w:rsid w:val="00020838"/>
    <w:rsid w:val="00021587"/>
    <w:rsid w:val="000232EB"/>
    <w:rsid w:val="00023386"/>
    <w:rsid w:val="00023C12"/>
    <w:rsid w:val="00023FA6"/>
    <w:rsid w:val="0002492E"/>
    <w:rsid w:val="00024CD8"/>
    <w:rsid w:val="00024FA6"/>
    <w:rsid w:val="00025B4F"/>
    <w:rsid w:val="00025C4D"/>
    <w:rsid w:val="00025D9C"/>
    <w:rsid w:val="00026275"/>
    <w:rsid w:val="0002627D"/>
    <w:rsid w:val="000266C9"/>
    <w:rsid w:val="0002680F"/>
    <w:rsid w:val="00026CBF"/>
    <w:rsid w:val="00026D6A"/>
    <w:rsid w:val="00027318"/>
    <w:rsid w:val="00027582"/>
    <w:rsid w:val="00027DD7"/>
    <w:rsid w:val="00027F64"/>
    <w:rsid w:val="00030E09"/>
    <w:rsid w:val="00031138"/>
    <w:rsid w:val="000315FB"/>
    <w:rsid w:val="00032122"/>
    <w:rsid w:val="00032846"/>
    <w:rsid w:val="000338F6"/>
    <w:rsid w:val="00033AC3"/>
    <w:rsid w:val="00033BE9"/>
    <w:rsid w:val="00033D07"/>
    <w:rsid w:val="000349A2"/>
    <w:rsid w:val="0003511A"/>
    <w:rsid w:val="0003520B"/>
    <w:rsid w:val="00035247"/>
    <w:rsid w:val="00035B86"/>
    <w:rsid w:val="00035C57"/>
    <w:rsid w:val="00036EBE"/>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5EB"/>
    <w:rsid w:val="00043F99"/>
    <w:rsid w:val="000445AD"/>
    <w:rsid w:val="000447DE"/>
    <w:rsid w:val="00044BAE"/>
    <w:rsid w:val="00044CB7"/>
    <w:rsid w:val="00045B4A"/>
    <w:rsid w:val="0004634B"/>
    <w:rsid w:val="0004689C"/>
    <w:rsid w:val="00046C49"/>
    <w:rsid w:val="00047380"/>
    <w:rsid w:val="0004769A"/>
    <w:rsid w:val="00047BD9"/>
    <w:rsid w:val="0005027D"/>
    <w:rsid w:val="0005096D"/>
    <w:rsid w:val="00050A55"/>
    <w:rsid w:val="000519DC"/>
    <w:rsid w:val="000527CB"/>
    <w:rsid w:val="00052D6A"/>
    <w:rsid w:val="00052F7E"/>
    <w:rsid w:val="0005317C"/>
    <w:rsid w:val="0005325F"/>
    <w:rsid w:val="000532CA"/>
    <w:rsid w:val="000536F3"/>
    <w:rsid w:val="000537C4"/>
    <w:rsid w:val="00053E78"/>
    <w:rsid w:val="000540BB"/>
    <w:rsid w:val="0005439D"/>
    <w:rsid w:val="000548D9"/>
    <w:rsid w:val="00054A71"/>
    <w:rsid w:val="00054AFA"/>
    <w:rsid w:val="0005530E"/>
    <w:rsid w:val="000556C3"/>
    <w:rsid w:val="00055CEE"/>
    <w:rsid w:val="00056007"/>
    <w:rsid w:val="0005656B"/>
    <w:rsid w:val="00056C09"/>
    <w:rsid w:val="00056EBD"/>
    <w:rsid w:val="0005705C"/>
    <w:rsid w:val="00057415"/>
    <w:rsid w:val="00057BC1"/>
    <w:rsid w:val="00060228"/>
    <w:rsid w:val="00060BE0"/>
    <w:rsid w:val="00061CE3"/>
    <w:rsid w:val="00061FD6"/>
    <w:rsid w:val="000624B1"/>
    <w:rsid w:val="0006452D"/>
    <w:rsid w:val="00064CD8"/>
    <w:rsid w:val="00064DAF"/>
    <w:rsid w:val="000652AE"/>
    <w:rsid w:val="0006541F"/>
    <w:rsid w:val="00065782"/>
    <w:rsid w:val="00065823"/>
    <w:rsid w:val="0006596E"/>
    <w:rsid w:val="00065B8B"/>
    <w:rsid w:val="0006655C"/>
    <w:rsid w:val="00066C9D"/>
    <w:rsid w:val="000701A8"/>
    <w:rsid w:val="0007093E"/>
    <w:rsid w:val="00070AB3"/>
    <w:rsid w:val="0007149B"/>
    <w:rsid w:val="00071705"/>
    <w:rsid w:val="00071760"/>
    <w:rsid w:val="00071794"/>
    <w:rsid w:val="00071DF0"/>
    <w:rsid w:val="00071EDE"/>
    <w:rsid w:val="000721A8"/>
    <w:rsid w:val="0007282C"/>
    <w:rsid w:val="000730BE"/>
    <w:rsid w:val="00073840"/>
    <w:rsid w:val="00073AA7"/>
    <w:rsid w:val="000742A6"/>
    <w:rsid w:val="00074391"/>
    <w:rsid w:val="00074D69"/>
    <w:rsid w:val="00075466"/>
    <w:rsid w:val="0007568E"/>
    <w:rsid w:val="00075A06"/>
    <w:rsid w:val="00075BBC"/>
    <w:rsid w:val="00076410"/>
    <w:rsid w:val="000764EF"/>
    <w:rsid w:val="00076E98"/>
    <w:rsid w:val="00077B0F"/>
    <w:rsid w:val="000800CD"/>
    <w:rsid w:val="000806B9"/>
    <w:rsid w:val="00080F93"/>
    <w:rsid w:val="00081315"/>
    <w:rsid w:val="000815EE"/>
    <w:rsid w:val="00081B9B"/>
    <w:rsid w:val="00081F3C"/>
    <w:rsid w:val="00082DB4"/>
    <w:rsid w:val="000838C2"/>
    <w:rsid w:val="0008393C"/>
    <w:rsid w:val="00083F65"/>
    <w:rsid w:val="00084325"/>
    <w:rsid w:val="0008432A"/>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87560"/>
    <w:rsid w:val="00090503"/>
    <w:rsid w:val="0009069E"/>
    <w:rsid w:val="000906ED"/>
    <w:rsid w:val="00091094"/>
    <w:rsid w:val="000912EC"/>
    <w:rsid w:val="0009131B"/>
    <w:rsid w:val="00091697"/>
    <w:rsid w:val="00091831"/>
    <w:rsid w:val="00091861"/>
    <w:rsid w:val="00091B59"/>
    <w:rsid w:val="000923C5"/>
    <w:rsid w:val="00092DA0"/>
    <w:rsid w:val="00092DC9"/>
    <w:rsid w:val="00093138"/>
    <w:rsid w:val="00093631"/>
    <w:rsid w:val="00093895"/>
    <w:rsid w:val="0009441C"/>
    <w:rsid w:val="00094679"/>
    <w:rsid w:val="00094731"/>
    <w:rsid w:val="000948FD"/>
    <w:rsid w:val="000949E9"/>
    <w:rsid w:val="00094E77"/>
    <w:rsid w:val="00094F1E"/>
    <w:rsid w:val="00095050"/>
    <w:rsid w:val="00095831"/>
    <w:rsid w:val="00095F47"/>
    <w:rsid w:val="00096304"/>
    <w:rsid w:val="000968C1"/>
    <w:rsid w:val="0009699C"/>
    <w:rsid w:val="00096B07"/>
    <w:rsid w:val="00096CF7"/>
    <w:rsid w:val="000974C7"/>
    <w:rsid w:val="000974E9"/>
    <w:rsid w:val="0009754B"/>
    <w:rsid w:val="000A01F9"/>
    <w:rsid w:val="000A0505"/>
    <w:rsid w:val="000A07E1"/>
    <w:rsid w:val="000A0DA9"/>
    <w:rsid w:val="000A1E77"/>
    <w:rsid w:val="000A28E3"/>
    <w:rsid w:val="000A29A7"/>
    <w:rsid w:val="000A3039"/>
    <w:rsid w:val="000A351E"/>
    <w:rsid w:val="000A35D1"/>
    <w:rsid w:val="000A3EEA"/>
    <w:rsid w:val="000A445E"/>
    <w:rsid w:val="000A4FD4"/>
    <w:rsid w:val="000A5ACE"/>
    <w:rsid w:val="000A5D48"/>
    <w:rsid w:val="000A5F11"/>
    <w:rsid w:val="000A6084"/>
    <w:rsid w:val="000A60B6"/>
    <w:rsid w:val="000A645D"/>
    <w:rsid w:val="000A7712"/>
    <w:rsid w:val="000B022E"/>
    <w:rsid w:val="000B177E"/>
    <w:rsid w:val="000B19CE"/>
    <w:rsid w:val="000B2216"/>
    <w:rsid w:val="000B25E5"/>
    <w:rsid w:val="000B3130"/>
    <w:rsid w:val="000B319E"/>
    <w:rsid w:val="000B32A1"/>
    <w:rsid w:val="000B34E8"/>
    <w:rsid w:val="000B3681"/>
    <w:rsid w:val="000B3F8A"/>
    <w:rsid w:val="000B406D"/>
    <w:rsid w:val="000B4E72"/>
    <w:rsid w:val="000B5EF6"/>
    <w:rsid w:val="000B67EB"/>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F3"/>
    <w:rsid w:val="000C50F5"/>
    <w:rsid w:val="000C5821"/>
    <w:rsid w:val="000C6CCA"/>
    <w:rsid w:val="000C6F11"/>
    <w:rsid w:val="000C6FE4"/>
    <w:rsid w:val="000C707B"/>
    <w:rsid w:val="000C71BC"/>
    <w:rsid w:val="000D001E"/>
    <w:rsid w:val="000D06D2"/>
    <w:rsid w:val="000D0737"/>
    <w:rsid w:val="000D0A08"/>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5A6A"/>
    <w:rsid w:val="000D71E3"/>
    <w:rsid w:val="000D7579"/>
    <w:rsid w:val="000E045E"/>
    <w:rsid w:val="000E1260"/>
    <w:rsid w:val="000E222F"/>
    <w:rsid w:val="000E2432"/>
    <w:rsid w:val="000E2B92"/>
    <w:rsid w:val="000E3676"/>
    <w:rsid w:val="000E41C1"/>
    <w:rsid w:val="000E4595"/>
    <w:rsid w:val="000E467B"/>
    <w:rsid w:val="000E5650"/>
    <w:rsid w:val="000E5B0E"/>
    <w:rsid w:val="000E5BE1"/>
    <w:rsid w:val="000E5DFD"/>
    <w:rsid w:val="000E5E14"/>
    <w:rsid w:val="000E686D"/>
    <w:rsid w:val="000E688D"/>
    <w:rsid w:val="000E7B55"/>
    <w:rsid w:val="000E7BF3"/>
    <w:rsid w:val="000E7EF9"/>
    <w:rsid w:val="000F13BA"/>
    <w:rsid w:val="000F1821"/>
    <w:rsid w:val="000F1C1B"/>
    <w:rsid w:val="000F1FBD"/>
    <w:rsid w:val="000F27E8"/>
    <w:rsid w:val="000F2A30"/>
    <w:rsid w:val="000F2C6D"/>
    <w:rsid w:val="000F3425"/>
    <w:rsid w:val="000F37E1"/>
    <w:rsid w:val="000F3E05"/>
    <w:rsid w:val="000F48A3"/>
    <w:rsid w:val="000F5236"/>
    <w:rsid w:val="000F5BE7"/>
    <w:rsid w:val="000F5F11"/>
    <w:rsid w:val="000F67F4"/>
    <w:rsid w:val="000F6B66"/>
    <w:rsid w:val="000F71AB"/>
    <w:rsid w:val="000F7228"/>
    <w:rsid w:val="000F7D52"/>
    <w:rsid w:val="0010005F"/>
    <w:rsid w:val="00100F9D"/>
    <w:rsid w:val="001012CC"/>
    <w:rsid w:val="001014D3"/>
    <w:rsid w:val="0010150D"/>
    <w:rsid w:val="00101774"/>
    <w:rsid w:val="00101898"/>
    <w:rsid w:val="00101F5B"/>
    <w:rsid w:val="0010212F"/>
    <w:rsid w:val="001025A2"/>
    <w:rsid w:val="001026F4"/>
    <w:rsid w:val="00103849"/>
    <w:rsid w:val="0010435E"/>
    <w:rsid w:val="0010483F"/>
    <w:rsid w:val="001048A5"/>
    <w:rsid w:val="001049EA"/>
    <w:rsid w:val="00104A81"/>
    <w:rsid w:val="00104F5F"/>
    <w:rsid w:val="00105446"/>
    <w:rsid w:val="00105AB0"/>
    <w:rsid w:val="00105F9F"/>
    <w:rsid w:val="00107089"/>
    <w:rsid w:val="001073EB"/>
    <w:rsid w:val="00107829"/>
    <w:rsid w:val="0011014E"/>
    <w:rsid w:val="0011076F"/>
    <w:rsid w:val="00110AED"/>
    <w:rsid w:val="00111996"/>
    <w:rsid w:val="001120AB"/>
    <w:rsid w:val="001122A4"/>
    <w:rsid w:val="00112AA1"/>
    <w:rsid w:val="00112C31"/>
    <w:rsid w:val="00112FBB"/>
    <w:rsid w:val="0011302A"/>
    <w:rsid w:val="0011394B"/>
    <w:rsid w:val="00114183"/>
    <w:rsid w:val="0011427B"/>
    <w:rsid w:val="001158B6"/>
    <w:rsid w:val="001159F7"/>
    <w:rsid w:val="00116100"/>
    <w:rsid w:val="0011647C"/>
    <w:rsid w:val="00116761"/>
    <w:rsid w:val="00116C63"/>
    <w:rsid w:val="00117106"/>
    <w:rsid w:val="001176EB"/>
    <w:rsid w:val="00117C71"/>
    <w:rsid w:val="00117F00"/>
    <w:rsid w:val="001214B7"/>
    <w:rsid w:val="00121CB8"/>
    <w:rsid w:val="00121E17"/>
    <w:rsid w:val="00122533"/>
    <w:rsid w:val="00123573"/>
    <w:rsid w:val="00123A11"/>
    <w:rsid w:val="00123AAD"/>
    <w:rsid w:val="001243BE"/>
    <w:rsid w:val="00124DBF"/>
    <w:rsid w:val="001254A7"/>
    <w:rsid w:val="0012651C"/>
    <w:rsid w:val="00126837"/>
    <w:rsid w:val="0012751D"/>
    <w:rsid w:val="0012754F"/>
    <w:rsid w:val="00130190"/>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0"/>
    <w:rsid w:val="00137B3A"/>
    <w:rsid w:val="00137BF7"/>
    <w:rsid w:val="001400B6"/>
    <w:rsid w:val="001409ED"/>
    <w:rsid w:val="0014141E"/>
    <w:rsid w:val="00141463"/>
    <w:rsid w:val="00142F65"/>
    <w:rsid w:val="00143028"/>
    <w:rsid w:val="001433F6"/>
    <w:rsid w:val="001436F9"/>
    <w:rsid w:val="001437D0"/>
    <w:rsid w:val="00143D57"/>
    <w:rsid w:val="00145355"/>
    <w:rsid w:val="00145381"/>
    <w:rsid w:val="0014584B"/>
    <w:rsid w:val="001466AE"/>
    <w:rsid w:val="001468B8"/>
    <w:rsid w:val="00146903"/>
    <w:rsid w:val="001470A6"/>
    <w:rsid w:val="00147631"/>
    <w:rsid w:val="001479E6"/>
    <w:rsid w:val="00147E79"/>
    <w:rsid w:val="00150767"/>
    <w:rsid w:val="0015082B"/>
    <w:rsid w:val="00151155"/>
    <w:rsid w:val="001519FD"/>
    <w:rsid w:val="00151B86"/>
    <w:rsid w:val="00153223"/>
    <w:rsid w:val="001543F5"/>
    <w:rsid w:val="00154564"/>
    <w:rsid w:val="001547E5"/>
    <w:rsid w:val="00155297"/>
    <w:rsid w:val="00155615"/>
    <w:rsid w:val="00155A57"/>
    <w:rsid w:val="00156236"/>
    <w:rsid w:val="001565EB"/>
    <w:rsid w:val="00156ADF"/>
    <w:rsid w:val="00156B31"/>
    <w:rsid w:val="001574D0"/>
    <w:rsid w:val="001602E5"/>
    <w:rsid w:val="001615F0"/>
    <w:rsid w:val="00162584"/>
    <w:rsid w:val="001626F8"/>
    <w:rsid w:val="00162B1A"/>
    <w:rsid w:val="00162D4E"/>
    <w:rsid w:val="00163311"/>
    <w:rsid w:val="001636F1"/>
    <w:rsid w:val="00163875"/>
    <w:rsid w:val="00163972"/>
    <w:rsid w:val="00163A0D"/>
    <w:rsid w:val="00163A25"/>
    <w:rsid w:val="001641DC"/>
    <w:rsid w:val="0016429B"/>
    <w:rsid w:val="0016435D"/>
    <w:rsid w:val="0016469B"/>
    <w:rsid w:val="00164BDA"/>
    <w:rsid w:val="00165622"/>
    <w:rsid w:val="001658C1"/>
    <w:rsid w:val="00165A65"/>
    <w:rsid w:val="00165ACC"/>
    <w:rsid w:val="00165D28"/>
    <w:rsid w:val="00165E5E"/>
    <w:rsid w:val="0016626C"/>
    <w:rsid w:val="001666F1"/>
    <w:rsid w:val="00166773"/>
    <w:rsid w:val="00166F5F"/>
    <w:rsid w:val="001703FF"/>
    <w:rsid w:val="00170716"/>
    <w:rsid w:val="0017119D"/>
    <w:rsid w:val="00171377"/>
    <w:rsid w:val="001717B5"/>
    <w:rsid w:val="00172248"/>
    <w:rsid w:val="001722B8"/>
    <w:rsid w:val="00172A92"/>
    <w:rsid w:val="00172C9B"/>
    <w:rsid w:val="001731AC"/>
    <w:rsid w:val="00173235"/>
    <w:rsid w:val="0017369F"/>
    <w:rsid w:val="00173E88"/>
    <w:rsid w:val="00173FE4"/>
    <w:rsid w:val="00174096"/>
    <w:rsid w:val="001740FC"/>
    <w:rsid w:val="001746DE"/>
    <w:rsid w:val="001751CC"/>
    <w:rsid w:val="00175782"/>
    <w:rsid w:val="00175D43"/>
    <w:rsid w:val="00175DE1"/>
    <w:rsid w:val="001766BD"/>
    <w:rsid w:val="00176BD1"/>
    <w:rsid w:val="001774F8"/>
    <w:rsid w:val="00180174"/>
    <w:rsid w:val="00180925"/>
    <w:rsid w:val="001813EF"/>
    <w:rsid w:val="0018172F"/>
    <w:rsid w:val="00181FA7"/>
    <w:rsid w:val="00183135"/>
    <w:rsid w:val="001835D2"/>
    <w:rsid w:val="00183ACE"/>
    <w:rsid w:val="001842B4"/>
    <w:rsid w:val="00184312"/>
    <w:rsid w:val="00184505"/>
    <w:rsid w:val="001846B5"/>
    <w:rsid w:val="001848EB"/>
    <w:rsid w:val="001849A3"/>
    <w:rsid w:val="00184F4B"/>
    <w:rsid w:val="00184F66"/>
    <w:rsid w:val="00184FBF"/>
    <w:rsid w:val="00185441"/>
    <w:rsid w:val="001861CA"/>
    <w:rsid w:val="001862CD"/>
    <w:rsid w:val="00186488"/>
    <w:rsid w:val="00186917"/>
    <w:rsid w:val="001869CD"/>
    <w:rsid w:val="00186E02"/>
    <w:rsid w:val="00187D93"/>
    <w:rsid w:val="00190295"/>
    <w:rsid w:val="00190777"/>
    <w:rsid w:val="001909E5"/>
    <w:rsid w:val="00190B6D"/>
    <w:rsid w:val="00192DC2"/>
    <w:rsid w:val="00193622"/>
    <w:rsid w:val="001936A5"/>
    <w:rsid w:val="0019399E"/>
    <w:rsid w:val="00194638"/>
    <w:rsid w:val="00194D81"/>
    <w:rsid w:val="001963A2"/>
    <w:rsid w:val="00196FF6"/>
    <w:rsid w:val="00197687"/>
    <w:rsid w:val="00197B07"/>
    <w:rsid w:val="00197E17"/>
    <w:rsid w:val="001A06D9"/>
    <w:rsid w:val="001A1633"/>
    <w:rsid w:val="001A1786"/>
    <w:rsid w:val="001A3398"/>
    <w:rsid w:val="001A3877"/>
    <w:rsid w:val="001A4341"/>
    <w:rsid w:val="001A477B"/>
    <w:rsid w:val="001A4BD3"/>
    <w:rsid w:val="001A4D2E"/>
    <w:rsid w:val="001A4F8C"/>
    <w:rsid w:val="001A4FDD"/>
    <w:rsid w:val="001A4FEE"/>
    <w:rsid w:val="001A523E"/>
    <w:rsid w:val="001A64D5"/>
    <w:rsid w:val="001A64E6"/>
    <w:rsid w:val="001A6839"/>
    <w:rsid w:val="001A73C3"/>
    <w:rsid w:val="001B0A00"/>
    <w:rsid w:val="001B1B56"/>
    <w:rsid w:val="001B1CDE"/>
    <w:rsid w:val="001B24C6"/>
    <w:rsid w:val="001B2744"/>
    <w:rsid w:val="001B280F"/>
    <w:rsid w:val="001B3199"/>
    <w:rsid w:val="001B31AB"/>
    <w:rsid w:val="001B34A1"/>
    <w:rsid w:val="001B434D"/>
    <w:rsid w:val="001B44BD"/>
    <w:rsid w:val="001B4558"/>
    <w:rsid w:val="001B4920"/>
    <w:rsid w:val="001B6841"/>
    <w:rsid w:val="001B6A54"/>
    <w:rsid w:val="001B6FAF"/>
    <w:rsid w:val="001B768F"/>
    <w:rsid w:val="001B7D9F"/>
    <w:rsid w:val="001C05C1"/>
    <w:rsid w:val="001C06B9"/>
    <w:rsid w:val="001C1012"/>
    <w:rsid w:val="001C1A3F"/>
    <w:rsid w:val="001C1A95"/>
    <w:rsid w:val="001C2216"/>
    <w:rsid w:val="001C25FD"/>
    <w:rsid w:val="001C2C47"/>
    <w:rsid w:val="001C2D31"/>
    <w:rsid w:val="001C2DAA"/>
    <w:rsid w:val="001C4058"/>
    <w:rsid w:val="001C4CA7"/>
    <w:rsid w:val="001C4DB4"/>
    <w:rsid w:val="001C4ECF"/>
    <w:rsid w:val="001C4EF8"/>
    <w:rsid w:val="001C51B1"/>
    <w:rsid w:val="001C5715"/>
    <w:rsid w:val="001C61DF"/>
    <w:rsid w:val="001C6515"/>
    <w:rsid w:val="001C6D3F"/>
    <w:rsid w:val="001C735C"/>
    <w:rsid w:val="001C7521"/>
    <w:rsid w:val="001C75B6"/>
    <w:rsid w:val="001C7CB1"/>
    <w:rsid w:val="001D0A63"/>
    <w:rsid w:val="001D0B3F"/>
    <w:rsid w:val="001D1BFA"/>
    <w:rsid w:val="001D221D"/>
    <w:rsid w:val="001D22EF"/>
    <w:rsid w:val="001D2546"/>
    <w:rsid w:val="001D346C"/>
    <w:rsid w:val="001D3724"/>
    <w:rsid w:val="001D3A16"/>
    <w:rsid w:val="001D3F15"/>
    <w:rsid w:val="001D4064"/>
    <w:rsid w:val="001D48D5"/>
    <w:rsid w:val="001D506A"/>
    <w:rsid w:val="001D5BC0"/>
    <w:rsid w:val="001D6823"/>
    <w:rsid w:val="001D691E"/>
    <w:rsid w:val="001D74A6"/>
    <w:rsid w:val="001D7F0A"/>
    <w:rsid w:val="001E033F"/>
    <w:rsid w:val="001E0377"/>
    <w:rsid w:val="001E07A7"/>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E7B1C"/>
    <w:rsid w:val="001F06B1"/>
    <w:rsid w:val="001F077F"/>
    <w:rsid w:val="001F099A"/>
    <w:rsid w:val="001F0E6F"/>
    <w:rsid w:val="001F1557"/>
    <w:rsid w:val="001F1BB0"/>
    <w:rsid w:val="001F25A9"/>
    <w:rsid w:val="001F28EA"/>
    <w:rsid w:val="001F2E46"/>
    <w:rsid w:val="001F32B8"/>
    <w:rsid w:val="001F3B75"/>
    <w:rsid w:val="001F3BB6"/>
    <w:rsid w:val="001F3F79"/>
    <w:rsid w:val="001F47B5"/>
    <w:rsid w:val="001F4942"/>
    <w:rsid w:val="001F4B98"/>
    <w:rsid w:val="001F5241"/>
    <w:rsid w:val="001F5794"/>
    <w:rsid w:val="001F5C5E"/>
    <w:rsid w:val="001F63F8"/>
    <w:rsid w:val="001F65FC"/>
    <w:rsid w:val="001F709E"/>
    <w:rsid w:val="001F7A01"/>
    <w:rsid w:val="001F7F0E"/>
    <w:rsid w:val="002000BC"/>
    <w:rsid w:val="00200AA8"/>
    <w:rsid w:val="00200C5D"/>
    <w:rsid w:val="00201412"/>
    <w:rsid w:val="00201828"/>
    <w:rsid w:val="0020188A"/>
    <w:rsid w:val="002021DB"/>
    <w:rsid w:val="0020289B"/>
    <w:rsid w:val="00202AA8"/>
    <w:rsid w:val="00202B43"/>
    <w:rsid w:val="00203573"/>
    <w:rsid w:val="00203B69"/>
    <w:rsid w:val="00203DF3"/>
    <w:rsid w:val="00204399"/>
    <w:rsid w:val="0020466C"/>
    <w:rsid w:val="00204929"/>
    <w:rsid w:val="00204C74"/>
    <w:rsid w:val="00204DD7"/>
    <w:rsid w:val="002053A0"/>
    <w:rsid w:val="00205F9C"/>
    <w:rsid w:val="002062DB"/>
    <w:rsid w:val="002064A3"/>
    <w:rsid w:val="0020670A"/>
    <w:rsid w:val="00206C59"/>
    <w:rsid w:val="00207580"/>
    <w:rsid w:val="002101BC"/>
    <w:rsid w:val="00211066"/>
    <w:rsid w:val="00211459"/>
    <w:rsid w:val="00211725"/>
    <w:rsid w:val="00211A05"/>
    <w:rsid w:val="00211B34"/>
    <w:rsid w:val="002124CF"/>
    <w:rsid w:val="002125E8"/>
    <w:rsid w:val="00212778"/>
    <w:rsid w:val="00213287"/>
    <w:rsid w:val="0021392F"/>
    <w:rsid w:val="00213AD5"/>
    <w:rsid w:val="002140CF"/>
    <w:rsid w:val="00214167"/>
    <w:rsid w:val="002146AE"/>
    <w:rsid w:val="00214C9D"/>
    <w:rsid w:val="00214D53"/>
    <w:rsid w:val="0021522A"/>
    <w:rsid w:val="00215398"/>
    <w:rsid w:val="00216D57"/>
    <w:rsid w:val="002172A2"/>
    <w:rsid w:val="00220241"/>
    <w:rsid w:val="00220439"/>
    <w:rsid w:val="002205DB"/>
    <w:rsid w:val="002207EE"/>
    <w:rsid w:val="0022083F"/>
    <w:rsid w:val="00220E18"/>
    <w:rsid w:val="00221039"/>
    <w:rsid w:val="00221184"/>
    <w:rsid w:val="0022166D"/>
    <w:rsid w:val="002218F6"/>
    <w:rsid w:val="002219D5"/>
    <w:rsid w:val="002222AB"/>
    <w:rsid w:val="00222577"/>
    <w:rsid w:val="002227A9"/>
    <w:rsid w:val="00222DDB"/>
    <w:rsid w:val="002231D1"/>
    <w:rsid w:val="002234B0"/>
    <w:rsid w:val="00223D5D"/>
    <w:rsid w:val="00224072"/>
    <w:rsid w:val="002246B6"/>
    <w:rsid w:val="002247B3"/>
    <w:rsid w:val="002249F3"/>
    <w:rsid w:val="00224DDB"/>
    <w:rsid w:val="00225190"/>
    <w:rsid w:val="00225505"/>
    <w:rsid w:val="00225C34"/>
    <w:rsid w:val="00226A73"/>
    <w:rsid w:val="00226FFE"/>
    <w:rsid w:val="00227091"/>
    <w:rsid w:val="00227581"/>
    <w:rsid w:val="002279C5"/>
    <w:rsid w:val="00230544"/>
    <w:rsid w:val="002307A6"/>
    <w:rsid w:val="0023096D"/>
    <w:rsid w:val="00230F67"/>
    <w:rsid w:val="0023138A"/>
    <w:rsid w:val="00231BB4"/>
    <w:rsid w:val="00232C9D"/>
    <w:rsid w:val="00232E65"/>
    <w:rsid w:val="00232E79"/>
    <w:rsid w:val="002335DB"/>
    <w:rsid w:val="0023376A"/>
    <w:rsid w:val="00235D3C"/>
    <w:rsid w:val="00235D89"/>
    <w:rsid w:val="00235DAD"/>
    <w:rsid w:val="002362F2"/>
    <w:rsid w:val="0023686E"/>
    <w:rsid w:val="002372E9"/>
    <w:rsid w:val="002373DC"/>
    <w:rsid w:val="002373F4"/>
    <w:rsid w:val="002404DC"/>
    <w:rsid w:val="0024080F"/>
    <w:rsid w:val="00240D9C"/>
    <w:rsid w:val="0024113A"/>
    <w:rsid w:val="0024124E"/>
    <w:rsid w:val="0024250E"/>
    <w:rsid w:val="002429A9"/>
    <w:rsid w:val="00242C66"/>
    <w:rsid w:val="002431E4"/>
    <w:rsid w:val="002442A1"/>
    <w:rsid w:val="0024470E"/>
    <w:rsid w:val="0024575F"/>
    <w:rsid w:val="00245AA9"/>
    <w:rsid w:val="00245EB2"/>
    <w:rsid w:val="0024642D"/>
    <w:rsid w:val="00246914"/>
    <w:rsid w:val="002471FF"/>
    <w:rsid w:val="0024752E"/>
    <w:rsid w:val="002478B7"/>
    <w:rsid w:val="00247940"/>
    <w:rsid w:val="00247B43"/>
    <w:rsid w:val="00247DE1"/>
    <w:rsid w:val="002502B7"/>
    <w:rsid w:val="0025047B"/>
    <w:rsid w:val="00250610"/>
    <w:rsid w:val="00250769"/>
    <w:rsid w:val="00250E88"/>
    <w:rsid w:val="002514D1"/>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6E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4AD"/>
    <w:rsid w:val="00266527"/>
    <w:rsid w:val="0026658D"/>
    <w:rsid w:val="002665C6"/>
    <w:rsid w:val="002667C7"/>
    <w:rsid w:val="00266A30"/>
    <w:rsid w:val="00266C67"/>
    <w:rsid w:val="0026728D"/>
    <w:rsid w:val="002675E1"/>
    <w:rsid w:val="00270DA4"/>
    <w:rsid w:val="00270E77"/>
    <w:rsid w:val="00270F01"/>
    <w:rsid w:val="0027147F"/>
    <w:rsid w:val="00271998"/>
    <w:rsid w:val="00271ADF"/>
    <w:rsid w:val="002726C3"/>
    <w:rsid w:val="00273950"/>
    <w:rsid w:val="00273AF0"/>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64F8"/>
    <w:rsid w:val="00286684"/>
    <w:rsid w:val="002866B2"/>
    <w:rsid w:val="00286AA2"/>
    <w:rsid w:val="00286CE9"/>
    <w:rsid w:val="00287E9C"/>
    <w:rsid w:val="002907A7"/>
    <w:rsid w:val="00291789"/>
    <w:rsid w:val="002923BC"/>
    <w:rsid w:val="0029263B"/>
    <w:rsid w:val="00292675"/>
    <w:rsid w:val="00293B6B"/>
    <w:rsid w:val="00294811"/>
    <w:rsid w:val="002955DC"/>
    <w:rsid w:val="00295647"/>
    <w:rsid w:val="0029593C"/>
    <w:rsid w:val="00296184"/>
    <w:rsid w:val="002962E5"/>
    <w:rsid w:val="002964F5"/>
    <w:rsid w:val="00297320"/>
    <w:rsid w:val="00297690"/>
    <w:rsid w:val="002A04F6"/>
    <w:rsid w:val="002A1971"/>
    <w:rsid w:val="002A1A7A"/>
    <w:rsid w:val="002A26C1"/>
    <w:rsid w:val="002A3FA3"/>
    <w:rsid w:val="002A572E"/>
    <w:rsid w:val="002A583A"/>
    <w:rsid w:val="002A5BA0"/>
    <w:rsid w:val="002A5FD2"/>
    <w:rsid w:val="002A6041"/>
    <w:rsid w:val="002A6135"/>
    <w:rsid w:val="002A630C"/>
    <w:rsid w:val="002A63F5"/>
    <w:rsid w:val="002A64B6"/>
    <w:rsid w:val="002A696D"/>
    <w:rsid w:val="002A7368"/>
    <w:rsid w:val="002A737C"/>
    <w:rsid w:val="002A763D"/>
    <w:rsid w:val="002A77DD"/>
    <w:rsid w:val="002A7A27"/>
    <w:rsid w:val="002A7BF1"/>
    <w:rsid w:val="002B066D"/>
    <w:rsid w:val="002B0798"/>
    <w:rsid w:val="002B0F75"/>
    <w:rsid w:val="002B10BD"/>
    <w:rsid w:val="002B1591"/>
    <w:rsid w:val="002B2D69"/>
    <w:rsid w:val="002B2EB7"/>
    <w:rsid w:val="002B39E0"/>
    <w:rsid w:val="002B3D1D"/>
    <w:rsid w:val="002B4815"/>
    <w:rsid w:val="002B4D8D"/>
    <w:rsid w:val="002B523B"/>
    <w:rsid w:val="002B53FE"/>
    <w:rsid w:val="002B540A"/>
    <w:rsid w:val="002B58F0"/>
    <w:rsid w:val="002B5978"/>
    <w:rsid w:val="002B5C18"/>
    <w:rsid w:val="002B5F4F"/>
    <w:rsid w:val="002B660A"/>
    <w:rsid w:val="002B668A"/>
    <w:rsid w:val="002B66B8"/>
    <w:rsid w:val="002B7019"/>
    <w:rsid w:val="002B708B"/>
    <w:rsid w:val="002B7C7F"/>
    <w:rsid w:val="002C0058"/>
    <w:rsid w:val="002C0B0A"/>
    <w:rsid w:val="002C1C6D"/>
    <w:rsid w:val="002C1D9D"/>
    <w:rsid w:val="002C2148"/>
    <w:rsid w:val="002C23CE"/>
    <w:rsid w:val="002C2D37"/>
    <w:rsid w:val="002C2FFB"/>
    <w:rsid w:val="002C311C"/>
    <w:rsid w:val="002C3889"/>
    <w:rsid w:val="002C4534"/>
    <w:rsid w:val="002C472F"/>
    <w:rsid w:val="002C47E8"/>
    <w:rsid w:val="002C4D1B"/>
    <w:rsid w:val="002C4D62"/>
    <w:rsid w:val="002C4DAE"/>
    <w:rsid w:val="002C5007"/>
    <w:rsid w:val="002C60CD"/>
    <w:rsid w:val="002C6446"/>
    <w:rsid w:val="002C682A"/>
    <w:rsid w:val="002C6DF8"/>
    <w:rsid w:val="002C7AA4"/>
    <w:rsid w:val="002C7B08"/>
    <w:rsid w:val="002D00E7"/>
    <w:rsid w:val="002D0121"/>
    <w:rsid w:val="002D06AC"/>
    <w:rsid w:val="002D0870"/>
    <w:rsid w:val="002D0A3F"/>
    <w:rsid w:val="002D0E22"/>
    <w:rsid w:val="002D1522"/>
    <w:rsid w:val="002D1799"/>
    <w:rsid w:val="002D2236"/>
    <w:rsid w:val="002D22BA"/>
    <w:rsid w:val="002D2785"/>
    <w:rsid w:val="002D2AA5"/>
    <w:rsid w:val="002D3777"/>
    <w:rsid w:val="002D404B"/>
    <w:rsid w:val="002D42FF"/>
    <w:rsid w:val="002D44BE"/>
    <w:rsid w:val="002D4CD1"/>
    <w:rsid w:val="002D5030"/>
    <w:rsid w:val="002D638C"/>
    <w:rsid w:val="002D64B0"/>
    <w:rsid w:val="002D6552"/>
    <w:rsid w:val="002D720D"/>
    <w:rsid w:val="002D7260"/>
    <w:rsid w:val="002D774B"/>
    <w:rsid w:val="002D7EE1"/>
    <w:rsid w:val="002D7FCA"/>
    <w:rsid w:val="002E032C"/>
    <w:rsid w:val="002E04EB"/>
    <w:rsid w:val="002E0EE8"/>
    <w:rsid w:val="002E1346"/>
    <w:rsid w:val="002E160B"/>
    <w:rsid w:val="002E1F10"/>
    <w:rsid w:val="002E239A"/>
    <w:rsid w:val="002E292B"/>
    <w:rsid w:val="002E2CA8"/>
    <w:rsid w:val="002E2EDA"/>
    <w:rsid w:val="002E36EB"/>
    <w:rsid w:val="002E37FF"/>
    <w:rsid w:val="002E46BE"/>
    <w:rsid w:val="002E47B0"/>
    <w:rsid w:val="002E5537"/>
    <w:rsid w:val="002E5792"/>
    <w:rsid w:val="002E5E2D"/>
    <w:rsid w:val="002E622D"/>
    <w:rsid w:val="002E7312"/>
    <w:rsid w:val="002E7E05"/>
    <w:rsid w:val="002E7E29"/>
    <w:rsid w:val="002F066D"/>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5F9E"/>
    <w:rsid w:val="002F6714"/>
    <w:rsid w:val="002F6905"/>
    <w:rsid w:val="002F6B6C"/>
    <w:rsid w:val="002F70E6"/>
    <w:rsid w:val="002F730B"/>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53E4"/>
    <w:rsid w:val="00305D1C"/>
    <w:rsid w:val="00305FD9"/>
    <w:rsid w:val="0030623C"/>
    <w:rsid w:val="00306464"/>
    <w:rsid w:val="003068E5"/>
    <w:rsid w:val="00307491"/>
    <w:rsid w:val="003078FB"/>
    <w:rsid w:val="00310894"/>
    <w:rsid w:val="00310AB1"/>
    <w:rsid w:val="00310B14"/>
    <w:rsid w:val="00311152"/>
    <w:rsid w:val="00311170"/>
    <w:rsid w:val="00311724"/>
    <w:rsid w:val="00311793"/>
    <w:rsid w:val="00311A2A"/>
    <w:rsid w:val="00311BE2"/>
    <w:rsid w:val="00311D0F"/>
    <w:rsid w:val="00312313"/>
    <w:rsid w:val="00313513"/>
    <w:rsid w:val="00313786"/>
    <w:rsid w:val="003139DC"/>
    <w:rsid w:val="00313B37"/>
    <w:rsid w:val="00313BDB"/>
    <w:rsid w:val="00314465"/>
    <w:rsid w:val="00314DD7"/>
    <w:rsid w:val="00315FCC"/>
    <w:rsid w:val="00316257"/>
    <w:rsid w:val="00317111"/>
    <w:rsid w:val="00317241"/>
    <w:rsid w:val="003176B2"/>
    <w:rsid w:val="003201FE"/>
    <w:rsid w:val="00320377"/>
    <w:rsid w:val="00320A96"/>
    <w:rsid w:val="00320E62"/>
    <w:rsid w:val="00321006"/>
    <w:rsid w:val="003212C7"/>
    <w:rsid w:val="00321EB9"/>
    <w:rsid w:val="00322056"/>
    <w:rsid w:val="00322286"/>
    <w:rsid w:val="00322937"/>
    <w:rsid w:val="00323139"/>
    <w:rsid w:val="00323367"/>
    <w:rsid w:val="003236CA"/>
    <w:rsid w:val="00324136"/>
    <w:rsid w:val="00324559"/>
    <w:rsid w:val="003251D0"/>
    <w:rsid w:val="003251FE"/>
    <w:rsid w:val="0032537C"/>
    <w:rsid w:val="003255A4"/>
    <w:rsid w:val="00326180"/>
    <w:rsid w:val="00326F6A"/>
    <w:rsid w:val="0032730F"/>
    <w:rsid w:val="00327C66"/>
    <w:rsid w:val="00327E1C"/>
    <w:rsid w:val="00330006"/>
    <w:rsid w:val="003302D3"/>
    <w:rsid w:val="003303AC"/>
    <w:rsid w:val="003308CF"/>
    <w:rsid w:val="00330914"/>
    <w:rsid w:val="003311E9"/>
    <w:rsid w:val="00331D9C"/>
    <w:rsid w:val="00331F14"/>
    <w:rsid w:val="00332196"/>
    <w:rsid w:val="00332DFF"/>
    <w:rsid w:val="00332EFA"/>
    <w:rsid w:val="00333498"/>
    <w:rsid w:val="003343D1"/>
    <w:rsid w:val="0033452C"/>
    <w:rsid w:val="003347E6"/>
    <w:rsid w:val="00334884"/>
    <w:rsid w:val="00334BD6"/>
    <w:rsid w:val="00334E93"/>
    <w:rsid w:val="00335EF9"/>
    <w:rsid w:val="00336269"/>
    <w:rsid w:val="003363D9"/>
    <w:rsid w:val="0033660D"/>
    <w:rsid w:val="00336962"/>
    <w:rsid w:val="00336A9D"/>
    <w:rsid w:val="00337039"/>
    <w:rsid w:val="00337467"/>
    <w:rsid w:val="00337555"/>
    <w:rsid w:val="00337C9D"/>
    <w:rsid w:val="0034044E"/>
    <w:rsid w:val="0034059B"/>
    <w:rsid w:val="00340601"/>
    <w:rsid w:val="00340988"/>
    <w:rsid w:val="003411C0"/>
    <w:rsid w:val="00341292"/>
    <w:rsid w:val="00341D1D"/>
    <w:rsid w:val="00342C7F"/>
    <w:rsid w:val="00342DB4"/>
    <w:rsid w:val="003442BC"/>
    <w:rsid w:val="00344F08"/>
    <w:rsid w:val="00345217"/>
    <w:rsid w:val="00345297"/>
    <w:rsid w:val="00345E88"/>
    <w:rsid w:val="00346018"/>
    <w:rsid w:val="00346416"/>
    <w:rsid w:val="003465F0"/>
    <w:rsid w:val="003468C7"/>
    <w:rsid w:val="003473F3"/>
    <w:rsid w:val="00347555"/>
    <w:rsid w:val="00347D7B"/>
    <w:rsid w:val="0035007F"/>
    <w:rsid w:val="00350954"/>
    <w:rsid w:val="003532AB"/>
    <w:rsid w:val="00353C29"/>
    <w:rsid w:val="00353EEC"/>
    <w:rsid w:val="003545FC"/>
    <w:rsid w:val="0035491C"/>
    <w:rsid w:val="00355095"/>
    <w:rsid w:val="00356D3C"/>
    <w:rsid w:val="00357107"/>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4B64"/>
    <w:rsid w:val="00364D48"/>
    <w:rsid w:val="0036514F"/>
    <w:rsid w:val="003651F6"/>
    <w:rsid w:val="0036561B"/>
    <w:rsid w:val="00365FAC"/>
    <w:rsid w:val="003666A1"/>
    <w:rsid w:val="00366C8B"/>
    <w:rsid w:val="00366CF6"/>
    <w:rsid w:val="00366D5E"/>
    <w:rsid w:val="0036798B"/>
    <w:rsid w:val="00367A3E"/>
    <w:rsid w:val="0037052B"/>
    <w:rsid w:val="00370F00"/>
    <w:rsid w:val="00370F97"/>
    <w:rsid w:val="00371765"/>
    <w:rsid w:val="0037192F"/>
    <w:rsid w:val="00371CC0"/>
    <w:rsid w:val="00371EB3"/>
    <w:rsid w:val="00371F34"/>
    <w:rsid w:val="00372A40"/>
    <w:rsid w:val="00372DAE"/>
    <w:rsid w:val="003734FC"/>
    <w:rsid w:val="0037401C"/>
    <w:rsid w:val="00374229"/>
    <w:rsid w:val="00374640"/>
    <w:rsid w:val="0037466B"/>
    <w:rsid w:val="0037480C"/>
    <w:rsid w:val="0037530B"/>
    <w:rsid w:val="00375E13"/>
    <w:rsid w:val="00375F8B"/>
    <w:rsid w:val="0037668A"/>
    <w:rsid w:val="00376A2B"/>
    <w:rsid w:val="00376B9C"/>
    <w:rsid w:val="003773D5"/>
    <w:rsid w:val="00377C0C"/>
    <w:rsid w:val="00380B6F"/>
    <w:rsid w:val="0038139E"/>
    <w:rsid w:val="003814BE"/>
    <w:rsid w:val="00382B80"/>
    <w:rsid w:val="00382B91"/>
    <w:rsid w:val="00382E16"/>
    <w:rsid w:val="0038344B"/>
    <w:rsid w:val="003836D3"/>
    <w:rsid w:val="00383888"/>
    <w:rsid w:val="00383962"/>
    <w:rsid w:val="00384124"/>
    <w:rsid w:val="00384CC8"/>
    <w:rsid w:val="0038527B"/>
    <w:rsid w:val="003858EF"/>
    <w:rsid w:val="00385970"/>
    <w:rsid w:val="0038706D"/>
    <w:rsid w:val="00387119"/>
    <w:rsid w:val="003874FF"/>
    <w:rsid w:val="00387697"/>
    <w:rsid w:val="003907CD"/>
    <w:rsid w:val="00390A55"/>
    <w:rsid w:val="00390BCA"/>
    <w:rsid w:val="00391478"/>
    <w:rsid w:val="00391703"/>
    <w:rsid w:val="0039183E"/>
    <w:rsid w:val="00391D58"/>
    <w:rsid w:val="003922B1"/>
    <w:rsid w:val="00392559"/>
    <w:rsid w:val="00393113"/>
    <w:rsid w:val="00393171"/>
    <w:rsid w:val="0039364A"/>
    <w:rsid w:val="00393A6F"/>
    <w:rsid w:val="00394B04"/>
    <w:rsid w:val="00395B37"/>
    <w:rsid w:val="00395CC0"/>
    <w:rsid w:val="003961FE"/>
    <w:rsid w:val="00396277"/>
    <w:rsid w:val="0039713E"/>
    <w:rsid w:val="003971DD"/>
    <w:rsid w:val="003974E7"/>
    <w:rsid w:val="003976DC"/>
    <w:rsid w:val="003A02FF"/>
    <w:rsid w:val="003A0A6E"/>
    <w:rsid w:val="003A1222"/>
    <w:rsid w:val="003A12DB"/>
    <w:rsid w:val="003A1480"/>
    <w:rsid w:val="003A1EF1"/>
    <w:rsid w:val="003A1F05"/>
    <w:rsid w:val="003A22E3"/>
    <w:rsid w:val="003A2620"/>
    <w:rsid w:val="003A270C"/>
    <w:rsid w:val="003A2DF5"/>
    <w:rsid w:val="003A3143"/>
    <w:rsid w:val="003A3E3C"/>
    <w:rsid w:val="003A40FA"/>
    <w:rsid w:val="003A4C43"/>
    <w:rsid w:val="003A583C"/>
    <w:rsid w:val="003A5E0F"/>
    <w:rsid w:val="003A5EC4"/>
    <w:rsid w:val="003A63CC"/>
    <w:rsid w:val="003A7310"/>
    <w:rsid w:val="003A75F4"/>
    <w:rsid w:val="003A784D"/>
    <w:rsid w:val="003A7C8F"/>
    <w:rsid w:val="003A7F96"/>
    <w:rsid w:val="003B00F0"/>
    <w:rsid w:val="003B02F0"/>
    <w:rsid w:val="003B051D"/>
    <w:rsid w:val="003B0762"/>
    <w:rsid w:val="003B0F2C"/>
    <w:rsid w:val="003B12C2"/>
    <w:rsid w:val="003B146F"/>
    <w:rsid w:val="003B1B81"/>
    <w:rsid w:val="003B1CFA"/>
    <w:rsid w:val="003B2DE8"/>
    <w:rsid w:val="003B3D7C"/>
    <w:rsid w:val="003B3E64"/>
    <w:rsid w:val="003B4096"/>
    <w:rsid w:val="003B481E"/>
    <w:rsid w:val="003B4857"/>
    <w:rsid w:val="003B48DB"/>
    <w:rsid w:val="003B4C0E"/>
    <w:rsid w:val="003B5410"/>
    <w:rsid w:val="003B6008"/>
    <w:rsid w:val="003B6575"/>
    <w:rsid w:val="003B66D3"/>
    <w:rsid w:val="003B7042"/>
    <w:rsid w:val="003B7221"/>
    <w:rsid w:val="003B7473"/>
    <w:rsid w:val="003C008E"/>
    <w:rsid w:val="003C035A"/>
    <w:rsid w:val="003C08EF"/>
    <w:rsid w:val="003C23B9"/>
    <w:rsid w:val="003C2C13"/>
    <w:rsid w:val="003C307F"/>
    <w:rsid w:val="003C323D"/>
    <w:rsid w:val="003C3332"/>
    <w:rsid w:val="003C3CDF"/>
    <w:rsid w:val="003C3F36"/>
    <w:rsid w:val="003C40AD"/>
    <w:rsid w:val="003C4117"/>
    <w:rsid w:val="003C4223"/>
    <w:rsid w:val="003C55F3"/>
    <w:rsid w:val="003C56E7"/>
    <w:rsid w:val="003C5BEB"/>
    <w:rsid w:val="003C6289"/>
    <w:rsid w:val="003C6F57"/>
    <w:rsid w:val="003C7888"/>
    <w:rsid w:val="003C7C44"/>
    <w:rsid w:val="003C7E77"/>
    <w:rsid w:val="003D06C8"/>
    <w:rsid w:val="003D06EF"/>
    <w:rsid w:val="003D0AD8"/>
    <w:rsid w:val="003D1632"/>
    <w:rsid w:val="003D1663"/>
    <w:rsid w:val="003D1823"/>
    <w:rsid w:val="003D1F98"/>
    <w:rsid w:val="003D2716"/>
    <w:rsid w:val="003D2B41"/>
    <w:rsid w:val="003D2C42"/>
    <w:rsid w:val="003D2CA6"/>
    <w:rsid w:val="003D2F76"/>
    <w:rsid w:val="003D4437"/>
    <w:rsid w:val="003D4535"/>
    <w:rsid w:val="003D46C4"/>
    <w:rsid w:val="003D478F"/>
    <w:rsid w:val="003D4F71"/>
    <w:rsid w:val="003D53D9"/>
    <w:rsid w:val="003D5F97"/>
    <w:rsid w:val="003D6628"/>
    <w:rsid w:val="003D6760"/>
    <w:rsid w:val="003D7329"/>
    <w:rsid w:val="003D7BA2"/>
    <w:rsid w:val="003E004C"/>
    <w:rsid w:val="003E02D3"/>
    <w:rsid w:val="003E06C3"/>
    <w:rsid w:val="003E0D0F"/>
    <w:rsid w:val="003E17EA"/>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B60"/>
    <w:rsid w:val="003E4CDA"/>
    <w:rsid w:val="003E560E"/>
    <w:rsid w:val="003E565D"/>
    <w:rsid w:val="003E56C2"/>
    <w:rsid w:val="003E62DC"/>
    <w:rsid w:val="003E6C29"/>
    <w:rsid w:val="003E7482"/>
    <w:rsid w:val="003E78DF"/>
    <w:rsid w:val="003F0362"/>
    <w:rsid w:val="003F06DE"/>
    <w:rsid w:val="003F179B"/>
    <w:rsid w:val="003F191E"/>
    <w:rsid w:val="003F1AB3"/>
    <w:rsid w:val="003F2689"/>
    <w:rsid w:val="003F2F08"/>
    <w:rsid w:val="003F3534"/>
    <w:rsid w:val="003F36DE"/>
    <w:rsid w:val="003F482B"/>
    <w:rsid w:val="003F4A54"/>
    <w:rsid w:val="003F4AF7"/>
    <w:rsid w:val="003F52FA"/>
    <w:rsid w:val="003F6330"/>
    <w:rsid w:val="003F6B1B"/>
    <w:rsid w:val="003F7084"/>
    <w:rsid w:val="003F7A63"/>
    <w:rsid w:val="003F7CB1"/>
    <w:rsid w:val="004006A7"/>
    <w:rsid w:val="00400A6D"/>
    <w:rsid w:val="00401733"/>
    <w:rsid w:val="00402E35"/>
    <w:rsid w:val="00402E83"/>
    <w:rsid w:val="00403042"/>
    <w:rsid w:val="004033E0"/>
    <w:rsid w:val="00403C6D"/>
    <w:rsid w:val="00404030"/>
    <w:rsid w:val="00405268"/>
    <w:rsid w:val="0040587E"/>
    <w:rsid w:val="004058C6"/>
    <w:rsid w:val="0040613D"/>
    <w:rsid w:val="004062B1"/>
    <w:rsid w:val="00406326"/>
    <w:rsid w:val="004064FF"/>
    <w:rsid w:val="004068F3"/>
    <w:rsid w:val="00406F69"/>
    <w:rsid w:val="004072CC"/>
    <w:rsid w:val="00407548"/>
    <w:rsid w:val="004075AD"/>
    <w:rsid w:val="00410C2D"/>
    <w:rsid w:val="00410D04"/>
    <w:rsid w:val="00411A93"/>
    <w:rsid w:val="00412418"/>
    <w:rsid w:val="00412528"/>
    <w:rsid w:val="004129BA"/>
    <w:rsid w:val="00412BA7"/>
    <w:rsid w:val="00412D21"/>
    <w:rsid w:val="004131CB"/>
    <w:rsid w:val="00413B9D"/>
    <w:rsid w:val="00413D0F"/>
    <w:rsid w:val="004140A3"/>
    <w:rsid w:val="00414835"/>
    <w:rsid w:val="00414855"/>
    <w:rsid w:val="00414B4E"/>
    <w:rsid w:val="00415134"/>
    <w:rsid w:val="00415EFE"/>
    <w:rsid w:val="00416344"/>
    <w:rsid w:val="00416706"/>
    <w:rsid w:val="00416D1C"/>
    <w:rsid w:val="00416F06"/>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5A0"/>
    <w:rsid w:val="00425B70"/>
    <w:rsid w:val="00425D1C"/>
    <w:rsid w:val="0042653C"/>
    <w:rsid w:val="00426CEF"/>
    <w:rsid w:val="00426D97"/>
    <w:rsid w:val="0042705C"/>
    <w:rsid w:val="0042714B"/>
    <w:rsid w:val="00427A81"/>
    <w:rsid w:val="00427D56"/>
    <w:rsid w:val="00427D97"/>
    <w:rsid w:val="00430228"/>
    <w:rsid w:val="004307A9"/>
    <w:rsid w:val="00430B35"/>
    <w:rsid w:val="00431074"/>
    <w:rsid w:val="00431703"/>
    <w:rsid w:val="00431F34"/>
    <w:rsid w:val="00432312"/>
    <w:rsid w:val="00432346"/>
    <w:rsid w:val="00432369"/>
    <w:rsid w:val="0043262C"/>
    <w:rsid w:val="00432A75"/>
    <w:rsid w:val="00432EF5"/>
    <w:rsid w:val="0043368C"/>
    <w:rsid w:val="004336B5"/>
    <w:rsid w:val="00433AAD"/>
    <w:rsid w:val="00435075"/>
    <w:rsid w:val="00435B3B"/>
    <w:rsid w:val="0043668E"/>
    <w:rsid w:val="0043669F"/>
    <w:rsid w:val="00436783"/>
    <w:rsid w:val="00437DE8"/>
    <w:rsid w:val="00440168"/>
    <w:rsid w:val="00440DC0"/>
    <w:rsid w:val="00440FCF"/>
    <w:rsid w:val="004410CA"/>
    <w:rsid w:val="00441966"/>
    <w:rsid w:val="0044199E"/>
    <w:rsid w:val="00442E5D"/>
    <w:rsid w:val="00443065"/>
    <w:rsid w:val="00443949"/>
    <w:rsid w:val="00443B25"/>
    <w:rsid w:val="0044447F"/>
    <w:rsid w:val="004445AC"/>
    <w:rsid w:val="0044485D"/>
    <w:rsid w:val="004448E5"/>
    <w:rsid w:val="004449FE"/>
    <w:rsid w:val="00444B1B"/>
    <w:rsid w:val="004455FB"/>
    <w:rsid w:val="0044586B"/>
    <w:rsid w:val="004465E2"/>
    <w:rsid w:val="00447000"/>
    <w:rsid w:val="004471D7"/>
    <w:rsid w:val="004477AE"/>
    <w:rsid w:val="00450134"/>
    <w:rsid w:val="00450211"/>
    <w:rsid w:val="004504DF"/>
    <w:rsid w:val="00451259"/>
    <w:rsid w:val="00451464"/>
    <w:rsid w:val="004516DC"/>
    <w:rsid w:val="004532D4"/>
    <w:rsid w:val="0045333A"/>
    <w:rsid w:val="00453486"/>
    <w:rsid w:val="00453564"/>
    <w:rsid w:val="004537BB"/>
    <w:rsid w:val="004538DA"/>
    <w:rsid w:val="00453B31"/>
    <w:rsid w:val="00453CFC"/>
    <w:rsid w:val="00453F12"/>
    <w:rsid w:val="004540F7"/>
    <w:rsid w:val="004547C1"/>
    <w:rsid w:val="00455002"/>
    <w:rsid w:val="004553A2"/>
    <w:rsid w:val="00455542"/>
    <w:rsid w:val="00456AA7"/>
    <w:rsid w:val="004572E0"/>
    <w:rsid w:val="00457388"/>
    <w:rsid w:val="00457637"/>
    <w:rsid w:val="004576B4"/>
    <w:rsid w:val="00457E84"/>
    <w:rsid w:val="00457EA8"/>
    <w:rsid w:val="00460524"/>
    <w:rsid w:val="0046060E"/>
    <w:rsid w:val="004608A6"/>
    <w:rsid w:val="00460964"/>
    <w:rsid w:val="00460968"/>
    <w:rsid w:val="00461670"/>
    <w:rsid w:val="00461EF5"/>
    <w:rsid w:val="004620C7"/>
    <w:rsid w:val="0046217D"/>
    <w:rsid w:val="00462502"/>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A1D"/>
    <w:rsid w:val="00467AD2"/>
    <w:rsid w:val="0047018D"/>
    <w:rsid w:val="004702C6"/>
    <w:rsid w:val="00470A3F"/>
    <w:rsid w:val="00470D47"/>
    <w:rsid w:val="0047184A"/>
    <w:rsid w:val="00471926"/>
    <w:rsid w:val="004719A0"/>
    <w:rsid w:val="00471F2F"/>
    <w:rsid w:val="00472395"/>
    <w:rsid w:val="004725F4"/>
    <w:rsid w:val="00472CFC"/>
    <w:rsid w:val="0047319C"/>
    <w:rsid w:val="0047427F"/>
    <w:rsid w:val="004743B6"/>
    <w:rsid w:val="004746A5"/>
    <w:rsid w:val="00474859"/>
    <w:rsid w:val="0047558C"/>
    <w:rsid w:val="004756FF"/>
    <w:rsid w:val="004758A1"/>
    <w:rsid w:val="00476269"/>
    <w:rsid w:val="00476521"/>
    <w:rsid w:val="00476E95"/>
    <w:rsid w:val="00477317"/>
    <w:rsid w:val="0047762D"/>
    <w:rsid w:val="004778CB"/>
    <w:rsid w:val="00477D17"/>
    <w:rsid w:val="00477ED1"/>
    <w:rsid w:val="00480233"/>
    <w:rsid w:val="00480502"/>
    <w:rsid w:val="00481568"/>
    <w:rsid w:val="00481F6A"/>
    <w:rsid w:val="004830EA"/>
    <w:rsid w:val="004838FC"/>
    <w:rsid w:val="00483C27"/>
    <w:rsid w:val="0048416D"/>
    <w:rsid w:val="0048510D"/>
    <w:rsid w:val="00485736"/>
    <w:rsid w:val="00485F20"/>
    <w:rsid w:val="00485FC0"/>
    <w:rsid w:val="004860EA"/>
    <w:rsid w:val="004867E2"/>
    <w:rsid w:val="00486AB1"/>
    <w:rsid w:val="0048745A"/>
    <w:rsid w:val="00487526"/>
    <w:rsid w:val="00490072"/>
    <w:rsid w:val="004900A4"/>
    <w:rsid w:val="00490203"/>
    <w:rsid w:val="0049023E"/>
    <w:rsid w:val="00491A29"/>
    <w:rsid w:val="00491AA5"/>
    <w:rsid w:val="00491CB0"/>
    <w:rsid w:val="00491E42"/>
    <w:rsid w:val="004922FE"/>
    <w:rsid w:val="00492B22"/>
    <w:rsid w:val="004930F0"/>
    <w:rsid w:val="00493194"/>
    <w:rsid w:val="00493289"/>
    <w:rsid w:val="004933ED"/>
    <w:rsid w:val="00493543"/>
    <w:rsid w:val="0049369B"/>
    <w:rsid w:val="004936B7"/>
    <w:rsid w:val="00493932"/>
    <w:rsid w:val="00493C94"/>
    <w:rsid w:val="00493D00"/>
    <w:rsid w:val="00493D6E"/>
    <w:rsid w:val="004944F3"/>
    <w:rsid w:val="00494DEA"/>
    <w:rsid w:val="00495B41"/>
    <w:rsid w:val="00495B94"/>
    <w:rsid w:val="00495FAA"/>
    <w:rsid w:val="004960F8"/>
    <w:rsid w:val="004962F5"/>
    <w:rsid w:val="00496DA4"/>
    <w:rsid w:val="00497072"/>
    <w:rsid w:val="004971C5"/>
    <w:rsid w:val="00497F04"/>
    <w:rsid w:val="004A18B1"/>
    <w:rsid w:val="004A2AE5"/>
    <w:rsid w:val="004A48C7"/>
    <w:rsid w:val="004A4EDF"/>
    <w:rsid w:val="004A4FD8"/>
    <w:rsid w:val="004A5534"/>
    <w:rsid w:val="004A5608"/>
    <w:rsid w:val="004A57BB"/>
    <w:rsid w:val="004A57BD"/>
    <w:rsid w:val="004A5A43"/>
    <w:rsid w:val="004A5DB9"/>
    <w:rsid w:val="004A5ED3"/>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3D47"/>
    <w:rsid w:val="004B414C"/>
    <w:rsid w:val="004B46E9"/>
    <w:rsid w:val="004B4F15"/>
    <w:rsid w:val="004B4F22"/>
    <w:rsid w:val="004B504A"/>
    <w:rsid w:val="004B50D4"/>
    <w:rsid w:val="004B5BE4"/>
    <w:rsid w:val="004B5E6D"/>
    <w:rsid w:val="004B5FAB"/>
    <w:rsid w:val="004B6711"/>
    <w:rsid w:val="004B6BA8"/>
    <w:rsid w:val="004B6DFB"/>
    <w:rsid w:val="004B71D7"/>
    <w:rsid w:val="004B754A"/>
    <w:rsid w:val="004B7DB7"/>
    <w:rsid w:val="004C04B9"/>
    <w:rsid w:val="004C2518"/>
    <w:rsid w:val="004C27CD"/>
    <w:rsid w:val="004C4FC6"/>
    <w:rsid w:val="004C51C1"/>
    <w:rsid w:val="004C57CC"/>
    <w:rsid w:val="004C602A"/>
    <w:rsid w:val="004C6B7D"/>
    <w:rsid w:val="004C6E63"/>
    <w:rsid w:val="004C71C5"/>
    <w:rsid w:val="004C7AB4"/>
    <w:rsid w:val="004D05A5"/>
    <w:rsid w:val="004D07C9"/>
    <w:rsid w:val="004D0873"/>
    <w:rsid w:val="004D1277"/>
    <w:rsid w:val="004D12B4"/>
    <w:rsid w:val="004D20D2"/>
    <w:rsid w:val="004D2577"/>
    <w:rsid w:val="004D2585"/>
    <w:rsid w:val="004D272B"/>
    <w:rsid w:val="004D2881"/>
    <w:rsid w:val="004D2C3D"/>
    <w:rsid w:val="004D3514"/>
    <w:rsid w:val="004D3CD3"/>
    <w:rsid w:val="004D454C"/>
    <w:rsid w:val="004D463F"/>
    <w:rsid w:val="004D4EB0"/>
    <w:rsid w:val="004D52E4"/>
    <w:rsid w:val="004D5B52"/>
    <w:rsid w:val="004D7755"/>
    <w:rsid w:val="004D7786"/>
    <w:rsid w:val="004E005E"/>
    <w:rsid w:val="004E04BC"/>
    <w:rsid w:val="004E04E6"/>
    <w:rsid w:val="004E0580"/>
    <w:rsid w:val="004E120D"/>
    <w:rsid w:val="004E13F2"/>
    <w:rsid w:val="004E1698"/>
    <w:rsid w:val="004E18E2"/>
    <w:rsid w:val="004E19FA"/>
    <w:rsid w:val="004E214E"/>
    <w:rsid w:val="004E2EF8"/>
    <w:rsid w:val="004E31FC"/>
    <w:rsid w:val="004E356F"/>
    <w:rsid w:val="004E3579"/>
    <w:rsid w:val="004E4D68"/>
    <w:rsid w:val="004E4EDD"/>
    <w:rsid w:val="004E59ED"/>
    <w:rsid w:val="004E5F5A"/>
    <w:rsid w:val="004E69A7"/>
    <w:rsid w:val="004E6B80"/>
    <w:rsid w:val="004E7C0F"/>
    <w:rsid w:val="004F01E7"/>
    <w:rsid w:val="004F06E6"/>
    <w:rsid w:val="004F2F17"/>
    <w:rsid w:val="004F30F9"/>
    <w:rsid w:val="004F4265"/>
    <w:rsid w:val="004F4982"/>
    <w:rsid w:val="004F51D3"/>
    <w:rsid w:val="004F565B"/>
    <w:rsid w:val="004F69BE"/>
    <w:rsid w:val="004F6A96"/>
    <w:rsid w:val="004F7463"/>
    <w:rsid w:val="004F77D8"/>
    <w:rsid w:val="004F7D1F"/>
    <w:rsid w:val="0050007B"/>
    <w:rsid w:val="00500A34"/>
    <w:rsid w:val="00500C57"/>
    <w:rsid w:val="00500DB5"/>
    <w:rsid w:val="00501CA5"/>
    <w:rsid w:val="00502173"/>
    <w:rsid w:val="005022E8"/>
    <w:rsid w:val="00502320"/>
    <w:rsid w:val="00502D9D"/>
    <w:rsid w:val="0050443F"/>
    <w:rsid w:val="00504910"/>
    <w:rsid w:val="0050495D"/>
    <w:rsid w:val="00504E13"/>
    <w:rsid w:val="00505464"/>
    <w:rsid w:val="005059FA"/>
    <w:rsid w:val="00505D70"/>
    <w:rsid w:val="00506057"/>
    <w:rsid w:val="0050607D"/>
    <w:rsid w:val="00506CFA"/>
    <w:rsid w:val="005076B9"/>
    <w:rsid w:val="005077AC"/>
    <w:rsid w:val="00507CF3"/>
    <w:rsid w:val="00510131"/>
    <w:rsid w:val="00510ECA"/>
    <w:rsid w:val="0051107D"/>
    <w:rsid w:val="00511185"/>
    <w:rsid w:val="00511D9F"/>
    <w:rsid w:val="00512608"/>
    <w:rsid w:val="005129C3"/>
    <w:rsid w:val="00512AD5"/>
    <w:rsid w:val="005142E0"/>
    <w:rsid w:val="00514A45"/>
    <w:rsid w:val="00515E02"/>
    <w:rsid w:val="00516216"/>
    <w:rsid w:val="00516244"/>
    <w:rsid w:val="005163D6"/>
    <w:rsid w:val="00516482"/>
    <w:rsid w:val="00516554"/>
    <w:rsid w:val="0051660F"/>
    <w:rsid w:val="0051714F"/>
    <w:rsid w:val="00517741"/>
    <w:rsid w:val="00517C6F"/>
    <w:rsid w:val="00517E4C"/>
    <w:rsid w:val="00520A7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3116D"/>
    <w:rsid w:val="005311EE"/>
    <w:rsid w:val="005311FF"/>
    <w:rsid w:val="005312F9"/>
    <w:rsid w:val="005313B2"/>
    <w:rsid w:val="005315EF"/>
    <w:rsid w:val="005317B5"/>
    <w:rsid w:val="00531D5E"/>
    <w:rsid w:val="00531EE5"/>
    <w:rsid w:val="00532491"/>
    <w:rsid w:val="005325DF"/>
    <w:rsid w:val="00532985"/>
    <w:rsid w:val="005332EC"/>
    <w:rsid w:val="00533603"/>
    <w:rsid w:val="00533B4B"/>
    <w:rsid w:val="00534081"/>
    <w:rsid w:val="0053483E"/>
    <w:rsid w:val="00534963"/>
    <w:rsid w:val="00534A4B"/>
    <w:rsid w:val="005354DE"/>
    <w:rsid w:val="00535677"/>
    <w:rsid w:val="00535BBB"/>
    <w:rsid w:val="00536E62"/>
    <w:rsid w:val="005375CD"/>
    <w:rsid w:val="0053777C"/>
    <w:rsid w:val="0053777E"/>
    <w:rsid w:val="00537DFD"/>
    <w:rsid w:val="00540F15"/>
    <w:rsid w:val="005413AE"/>
    <w:rsid w:val="005414ED"/>
    <w:rsid w:val="00542406"/>
    <w:rsid w:val="00542548"/>
    <w:rsid w:val="00542CF2"/>
    <w:rsid w:val="00543C0F"/>
    <w:rsid w:val="005447FB"/>
    <w:rsid w:val="00545094"/>
    <w:rsid w:val="00545443"/>
    <w:rsid w:val="005454BF"/>
    <w:rsid w:val="00545E47"/>
    <w:rsid w:val="005463E5"/>
    <w:rsid w:val="005463F6"/>
    <w:rsid w:val="00546466"/>
    <w:rsid w:val="0054662C"/>
    <w:rsid w:val="005466AA"/>
    <w:rsid w:val="00547C3B"/>
    <w:rsid w:val="00547C65"/>
    <w:rsid w:val="0055003F"/>
    <w:rsid w:val="00550CFA"/>
    <w:rsid w:val="00551841"/>
    <w:rsid w:val="00551B9B"/>
    <w:rsid w:val="00551CD5"/>
    <w:rsid w:val="00551FB8"/>
    <w:rsid w:val="005520D2"/>
    <w:rsid w:val="0055265C"/>
    <w:rsid w:val="005531E1"/>
    <w:rsid w:val="00553842"/>
    <w:rsid w:val="005538A6"/>
    <w:rsid w:val="00554330"/>
    <w:rsid w:val="0055462A"/>
    <w:rsid w:val="00554AB2"/>
    <w:rsid w:val="00554B24"/>
    <w:rsid w:val="00555868"/>
    <w:rsid w:val="00555B9A"/>
    <w:rsid w:val="00555F54"/>
    <w:rsid w:val="005560F6"/>
    <w:rsid w:val="0055619F"/>
    <w:rsid w:val="00556C5A"/>
    <w:rsid w:val="0055748F"/>
    <w:rsid w:val="005576A0"/>
    <w:rsid w:val="00557830"/>
    <w:rsid w:val="00557C10"/>
    <w:rsid w:val="00560B5C"/>
    <w:rsid w:val="00560C99"/>
    <w:rsid w:val="00560D36"/>
    <w:rsid w:val="00560F87"/>
    <w:rsid w:val="005615D4"/>
    <w:rsid w:val="00561A2A"/>
    <w:rsid w:val="00561AD6"/>
    <w:rsid w:val="00561B24"/>
    <w:rsid w:val="00562563"/>
    <w:rsid w:val="00562A4E"/>
    <w:rsid w:val="005630DC"/>
    <w:rsid w:val="005632F5"/>
    <w:rsid w:val="00563A54"/>
    <w:rsid w:val="00563E38"/>
    <w:rsid w:val="005643E2"/>
    <w:rsid w:val="00565B3F"/>
    <w:rsid w:val="0056604A"/>
    <w:rsid w:val="005660A7"/>
    <w:rsid w:val="005661C7"/>
    <w:rsid w:val="00566F02"/>
    <w:rsid w:val="0056706D"/>
    <w:rsid w:val="005670C8"/>
    <w:rsid w:val="005677AB"/>
    <w:rsid w:val="0056785D"/>
    <w:rsid w:val="00567E6D"/>
    <w:rsid w:val="00567FC0"/>
    <w:rsid w:val="00570370"/>
    <w:rsid w:val="005704C6"/>
    <w:rsid w:val="00570E75"/>
    <w:rsid w:val="0057107D"/>
    <w:rsid w:val="0057112E"/>
    <w:rsid w:val="00571367"/>
    <w:rsid w:val="005716CF"/>
    <w:rsid w:val="00571837"/>
    <w:rsid w:val="00571C7D"/>
    <w:rsid w:val="0057232B"/>
    <w:rsid w:val="00572D3C"/>
    <w:rsid w:val="0057301A"/>
    <w:rsid w:val="00573498"/>
    <w:rsid w:val="00573580"/>
    <w:rsid w:val="005742D7"/>
    <w:rsid w:val="005743C1"/>
    <w:rsid w:val="00574DDC"/>
    <w:rsid w:val="00575225"/>
    <w:rsid w:val="005760E8"/>
    <w:rsid w:val="00577108"/>
    <w:rsid w:val="005771A9"/>
    <w:rsid w:val="00577566"/>
    <w:rsid w:val="00577740"/>
    <w:rsid w:val="005777DB"/>
    <w:rsid w:val="00577972"/>
    <w:rsid w:val="005779F2"/>
    <w:rsid w:val="005800C2"/>
    <w:rsid w:val="0058012A"/>
    <w:rsid w:val="005804BA"/>
    <w:rsid w:val="0058084B"/>
    <w:rsid w:val="00580E3B"/>
    <w:rsid w:val="00581576"/>
    <w:rsid w:val="005822C7"/>
    <w:rsid w:val="00582553"/>
    <w:rsid w:val="00582744"/>
    <w:rsid w:val="00582A42"/>
    <w:rsid w:val="0058344C"/>
    <w:rsid w:val="005834B7"/>
    <w:rsid w:val="005840DA"/>
    <w:rsid w:val="00585155"/>
    <w:rsid w:val="005856AD"/>
    <w:rsid w:val="00585807"/>
    <w:rsid w:val="00585C46"/>
    <w:rsid w:val="00585CA2"/>
    <w:rsid w:val="005861B9"/>
    <w:rsid w:val="00586D02"/>
    <w:rsid w:val="005879D6"/>
    <w:rsid w:val="0059006B"/>
    <w:rsid w:val="00590C62"/>
    <w:rsid w:val="0059154E"/>
    <w:rsid w:val="005916E7"/>
    <w:rsid w:val="0059181B"/>
    <w:rsid w:val="00591945"/>
    <w:rsid w:val="00591B67"/>
    <w:rsid w:val="00591DD6"/>
    <w:rsid w:val="00591FE9"/>
    <w:rsid w:val="00592062"/>
    <w:rsid w:val="00592632"/>
    <w:rsid w:val="0059274D"/>
    <w:rsid w:val="0059278B"/>
    <w:rsid w:val="00593BEC"/>
    <w:rsid w:val="00594356"/>
    <w:rsid w:val="005948F1"/>
    <w:rsid w:val="00594C28"/>
    <w:rsid w:val="00594CF4"/>
    <w:rsid w:val="00594D39"/>
    <w:rsid w:val="005952D2"/>
    <w:rsid w:val="005954B4"/>
    <w:rsid w:val="00595898"/>
    <w:rsid w:val="005968B6"/>
    <w:rsid w:val="00596BA8"/>
    <w:rsid w:val="00597E8B"/>
    <w:rsid w:val="005A01B4"/>
    <w:rsid w:val="005A0DD2"/>
    <w:rsid w:val="005A10FC"/>
    <w:rsid w:val="005A192A"/>
    <w:rsid w:val="005A195E"/>
    <w:rsid w:val="005A1AFD"/>
    <w:rsid w:val="005A2ADD"/>
    <w:rsid w:val="005A2DB0"/>
    <w:rsid w:val="005A3617"/>
    <w:rsid w:val="005A36FF"/>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1671"/>
    <w:rsid w:val="005B239A"/>
    <w:rsid w:val="005B2638"/>
    <w:rsid w:val="005B290E"/>
    <w:rsid w:val="005B2BE5"/>
    <w:rsid w:val="005B2C9F"/>
    <w:rsid w:val="005B360A"/>
    <w:rsid w:val="005B3CF2"/>
    <w:rsid w:val="005B4133"/>
    <w:rsid w:val="005B4371"/>
    <w:rsid w:val="005B481A"/>
    <w:rsid w:val="005B4AD2"/>
    <w:rsid w:val="005B4D50"/>
    <w:rsid w:val="005B5185"/>
    <w:rsid w:val="005B556E"/>
    <w:rsid w:val="005B57CA"/>
    <w:rsid w:val="005B5993"/>
    <w:rsid w:val="005B5BFF"/>
    <w:rsid w:val="005B7B42"/>
    <w:rsid w:val="005B7FDF"/>
    <w:rsid w:val="005C0544"/>
    <w:rsid w:val="005C0759"/>
    <w:rsid w:val="005C0BDF"/>
    <w:rsid w:val="005C1DB7"/>
    <w:rsid w:val="005C3387"/>
    <w:rsid w:val="005C395D"/>
    <w:rsid w:val="005C3975"/>
    <w:rsid w:val="005C3DEA"/>
    <w:rsid w:val="005C44D1"/>
    <w:rsid w:val="005C45D1"/>
    <w:rsid w:val="005C4AAB"/>
    <w:rsid w:val="005C504C"/>
    <w:rsid w:val="005C5196"/>
    <w:rsid w:val="005C5958"/>
    <w:rsid w:val="005C60F2"/>
    <w:rsid w:val="005C6384"/>
    <w:rsid w:val="005C659F"/>
    <w:rsid w:val="005C71B5"/>
    <w:rsid w:val="005C7CDD"/>
    <w:rsid w:val="005C7DFB"/>
    <w:rsid w:val="005D05C9"/>
    <w:rsid w:val="005D0CCA"/>
    <w:rsid w:val="005D0E96"/>
    <w:rsid w:val="005D1A2A"/>
    <w:rsid w:val="005D200A"/>
    <w:rsid w:val="005D2783"/>
    <w:rsid w:val="005D2A07"/>
    <w:rsid w:val="005D3686"/>
    <w:rsid w:val="005D4149"/>
    <w:rsid w:val="005D46BF"/>
    <w:rsid w:val="005D46D7"/>
    <w:rsid w:val="005D4F1C"/>
    <w:rsid w:val="005D52C0"/>
    <w:rsid w:val="005D5A9B"/>
    <w:rsid w:val="005D5EDF"/>
    <w:rsid w:val="005D6021"/>
    <w:rsid w:val="005D6568"/>
    <w:rsid w:val="005D6E67"/>
    <w:rsid w:val="005D7037"/>
    <w:rsid w:val="005D75EF"/>
    <w:rsid w:val="005D775D"/>
    <w:rsid w:val="005D7886"/>
    <w:rsid w:val="005D7E75"/>
    <w:rsid w:val="005E02CA"/>
    <w:rsid w:val="005E0DFB"/>
    <w:rsid w:val="005E0F9D"/>
    <w:rsid w:val="005E2163"/>
    <w:rsid w:val="005E2A23"/>
    <w:rsid w:val="005E2C2A"/>
    <w:rsid w:val="005E2E1E"/>
    <w:rsid w:val="005E311E"/>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57CF"/>
    <w:rsid w:val="005F5CA8"/>
    <w:rsid w:val="005F6659"/>
    <w:rsid w:val="005F6725"/>
    <w:rsid w:val="005F6E3D"/>
    <w:rsid w:val="005F6F46"/>
    <w:rsid w:val="005F7021"/>
    <w:rsid w:val="005F7145"/>
    <w:rsid w:val="005F73A8"/>
    <w:rsid w:val="005F7694"/>
    <w:rsid w:val="00600194"/>
    <w:rsid w:val="00600504"/>
    <w:rsid w:val="00600F9C"/>
    <w:rsid w:val="006010EB"/>
    <w:rsid w:val="00601644"/>
    <w:rsid w:val="00601B4E"/>
    <w:rsid w:val="00602212"/>
    <w:rsid w:val="00602314"/>
    <w:rsid w:val="00602640"/>
    <w:rsid w:val="00602D39"/>
    <w:rsid w:val="00603961"/>
    <w:rsid w:val="00603D68"/>
    <w:rsid w:val="00603FDD"/>
    <w:rsid w:val="00604947"/>
    <w:rsid w:val="00604ABD"/>
    <w:rsid w:val="00604B48"/>
    <w:rsid w:val="00604ED2"/>
    <w:rsid w:val="0060511E"/>
    <w:rsid w:val="006051C0"/>
    <w:rsid w:val="006054CB"/>
    <w:rsid w:val="00605A92"/>
    <w:rsid w:val="00605F29"/>
    <w:rsid w:val="00605F45"/>
    <w:rsid w:val="00606133"/>
    <w:rsid w:val="00607236"/>
    <w:rsid w:val="006077AC"/>
    <w:rsid w:val="006079C7"/>
    <w:rsid w:val="00607A86"/>
    <w:rsid w:val="006109A4"/>
    <w:rsid w:val="00610B94"/>
    <w:rsid w:val="00610EF6"/>
    <w:rsid w:val="00611C4F"/>
    <w:rsid w:val="0061207F"/>
    <w:rsid w:val="006121BF"/>
    <w:rsid w:val="00612BB9"/>
    <w:rsid w:val="00614DD3"/>
    <w:rsid w:val="00614E52"/>
    <w:rsid w:val="006151EE"/>
    <w:rsid w:val="00615B5C"/>
    <w:rsid w:val="0061650A"/>
    <w:rsid w:val="006167CA"/>
    <w:rsid w:val="006168EE"/>
    <w:rsid w:val="00616A6A"/>
    <w:rsid w:val="0061745F"/>
    <w:rsid w:val="00620348"/>
    <w:rsid w:val="006206D4"/>
    <w:rsid w:val="00620ED2"/>
    <w:rsid w:val="006213B1"/>
    <w:rsid w:val="006219FB"/>
    <w:rsid w:val="00621F65"/>
    <w:rsid w:val="00622252"/>
    <w:rsid w:val="00623413"/>
    <w:rsid w:val="0062379D"/>
    <w:rsid w:val="00623E4B"/>
    <w:rsid w:val="0062406B"/>
    <w:rsid w:val="006240CD"/>
    <w:rsid w:val="0062429E"/>
    <w:rsid w:val="006242C3"/>
    <w:rsid w:val="00624317"/>
    <w:rsid w:val="0062458A"/>
    <w:rsid w:val="00625A14"/>
    <w:rsid w:val="00626233"/>
    <w:rsid w:val="006268E5"/>
    <w:rsid w:val="00626FA3"/>
    <w:rsid w:val="00630A9F"/>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60C"/>
    <w:rsid w:val="0063572F"/>
    <w:rsid w:val="00635B50"/>
    <w:rsid w:val="00635EBF"/>
    <w:rsid w:val="0063634F"/>
    <w:rsid w:val="00637A76"/>
    <w:rsid w:val="006402BE"/>
    <w:rsid w:val="006403A7"/>
    <w:rsid w:val="006406D3"/>
    <w:rsid w:val="00640756"/>
    <w:rsid w:val="00640BA5"/>
    <w:rsid w:val="00640FBA"/>
    <w:rsid w:val="00641141"/>
    <w:rsid w:val="00641AD6"/>
    <w:rsid w:val="00641DB0"/>
    <w:rsid w:val="00642029"/>
    <w:rsid w:val="006440A7"/>
    <w:rsid w:val="006458BA"/>
    <w:rsid w:val="0064604A"/>
    <w:rsid w:val="00646E21"/>
    <w:rsid w:val="0064781D"/>
    <w:rsid w:val="00647E8D"/>
    <w:rsid w:val="00650333"/>
    <w:rsid w:val="00650B48"/>
    <w:rsid w:val="00650D9D"/>
    <w:rsid w:val="006510CE"/>
    <w:rsid w:val="00651310"/>
    <w:rsid w:val="00651313"/>
    <w:rsid w:val="0065169F"/>
    <w:rsid w:val="006518BD"/>
    <w:rsid w:val="00652C6A"/>
    <w:rsid w:val="0065300F"/>
    <w:rsid w:val="00653018"/>
    <w:rsid w:val="006537E7"/>
    <w:rsid w:val="00653E14"/>
    <w:rsid w:val="0065431F"/>
    <w:rsid w:val="00654672"/>
    <w:rsid w:val="00654949"/>
    <w:rsid w:val="00655328"/>
    <w:rsid w:val="006556D1"/>
    <w:rsid w:val="00655D8C"/>
    <w:rsid w:val="00656785"/>
    <w:rsid w:val="00657B1B"/>
    <w:rsid w:val="00657CBB"/>
    <w:rsid w:val="00660B5C"/>
    <w:rsid w:val="00660B91"/>
    <w:rsid w:val="0066114B"/>
    <w:rsid w:val="006616AC"/>
    <w:rsid w:val="00661A3B"/>
    <w:rsid w:val="00662505"/>
    <w:rsid w:val="0066263D"/>
    <w:rsid w:val="0066298E"/>
    <w:rsid w:val="00662A6A"/>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41B"/>
    <w:rsid w:val="00672621"/>
    <w:rsid w:val="006729D1"/>
    <w:rsid w:val="00673090"/>
    <w:rsid w:val="0067360C"/>
    <w:rsid w:val="00673833"/>
    <w:rsid w:val="00673EA7"/>
    <w:rsid w:val="006741DB"/>
    <w:rsid w:val="00674251"/>
    <w:rsid w:val="00674EC1"/>
    <w:rsid w:val="006751F8"/>
    <w:rsid w:val="0067582F"/>
    <w:rsid w:val="00675D2C"/>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1F5"/>
    <w:rsid w:val="00685592"/>
    <w:rsid w:val="006856E1"/>
    <w:rsid w:val="00685766"/>
    <w:rsid w:val="00685913"/>
    <w:rsid w:val="00686351"/>
    <w:rsid w:val="006865D7"/>
    <w:rsid w:val="00686873"/>
    <w:rsid w:val="00686EA1"/>
    <w:rsid w:val="00687032"/>
    <w:rsid w:val="006875F9"/>
    <w:rsid w:val="0069059B"/>
    <w:rsid w:val="00691343"/>
    <w:rsid w:val="00691C32"/>
    <w:rsid w:val="0069264F"/>
    <w:rsid w:val="006928F8"/>
    <w:rsid w:val="00692E9F"/>
    <w:rsid w:val="00693004"/>
    <w:rsid w:val="006931FD"/>
    <w:rsid w:val="00693E6D"/>
    <w:rsid w:val="00694132"/>
    <w:rsid w:val="006942DF"/>
    <w:rsid w:val="00694907"/>
    <w:rsid w:val="00694F86"/>
    <w:rsid w:val="00695709"/>
    <w:rsid w:val="006957CB"/>
    <w:rsid w:val="00695D59"/>
    <w:rsid w:val="00695E5A"/>
    <w:rsid w:val="006968F7"/>
    <w:rsid w:val="00696C63"/>
    <w:rsid w:val="00697E2B"/>
    <w:rsid w:val="00697E3C"/>
    <w:rsid w:val="006A0205"/>
    <w:rsid w:val="006A119B"/>
    <w:rsid w:val="006A1311"/>
    <w:rsid w:val="006A185F"/>
    <w:rsid w:val="006A3AA3"/>
    <w:rsid w:val="006A3D8B"/>
    <w:rsid w:val="006A4862"/>
    <w:rsid w:val="006A4F25"/>
    <w:rsid w:val="006A512A"/>
    <w:rsid w:val="006A571E"/>
    <w:rsid w:val="006A59C1"/>
    <w:rsid w:val="006A5B96"/>
    <w:rsid w:val="006A5BDF"/>
    <w:rsid w:val="006A5CFF"/>
    <w:rsid w:val="006A63AA"/>
    <w:rsid w:val="006A65AD"/>
    <w:rsid w:val="006A6A32"/>
    <w:rsid w:val="006A6EFE"/>
    <w:rsid w:val="006A7A77"/>
    <w:rsid w:val="006B077F"/>
    <w:rsid w:val="006B0BE7"/>
    <w:rsid w:val="006B1073"/>
    <w:rsid w:val="006B123E"/>
    <w:rsid w:val="006B19DB"/>
    <w:rsid w:val="006B27D3"/>
    <w:rsid w:val="006B2AED"/>
    <w:rsid w:val="006B2CFE"/>
    <w:rsid w:val="006B2F69"/>
    <w:rsid w:val="006B30AD"/>
    <w:rsid w:val="006B3492"/>
    <w:rsid w:val="006B3823"/>
    <w:rsid w:val="006B3B6A"/>
    <w:rsid w:val="006B5000"/>
    <w:rsid w:val="006B6034"/>
    <w:rsid w:val="006B6260"/>
    <w:rsid w:val="006B658D"/>
    <w:rsid w:val="006B703F"/>
    <w:rsid w:val="006B7D65"/>
    <w:rsid w:val="006B7E8D"/>
    <w:rsid w:val="006C0455"/>
    <w:rsid w:val="006C0CE0"/>
    <w:rsid w:val="006C0DB1"/>
    <w:rsid w:val="006C1378"/>
    <w:rsid w:val="006C1BA6"/>
    <w:rsid w:val="006C1BC1"/>
    <w:rsid w:val="006C25E3"/>
    <w:rsid w:val="006C2809"/>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68A"/>
    <w:rsid w:val="006C6967"/>
    <w:rsid w:val="006C73E7"/>
    <w:rsid w:val="006D056A"/>
    <w:rsid w:val="006D0892"/>
    <w:rsid w:val="006D0B66"/>
    <w:rsid w:val="006D0C9E"/>
    <w:rsid w:val="006D15EC"/>
    <w:rsid w:val="006D16BC"/>
    <w:rsid w:val="006D1D0C"/>
    <w:rsid w:val="006D265A"/>
    <w:rsid w:val="006D26CF"/>
    <w:rsid w:val="006D2790"/>
    <w:rsid w:val="006D2952"/>
    <w:rsid w:val="006D29CB"/>
    <w:rsid w:val="006D2D1D"/>
    <w:rsid w:val="006D3AA1"/>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12"/>
    <w:rsid w:val="006E41E9"/>
    <w:rsid w:val="006E4A5A"/>
    <w:rsid w:val="006E4D3E"/>
    <w:rsid w:val="006E5597"/>
    <w:rsid w:val="006E55A1"/>
    <w:rsid w:val="006E5A20"/>
    <w:rsid w:val="006E5A8B"/>
    <w:rsid w:val="006E5A91"/>
    <w:rsid w:val="006E5C3B"/>
    <w:rsid w:val="006E6693"/>
    <w:rsid w:val="006E681E"/>
    <w:rsid w:val="006E6AE4"/>
    <w:rsid w:val="006E6E15"/>
    <w:rsid w:val="006E7B9D"/>
    <w:rsid w:val="006F07FB"/>
    <w:rsid w:val="006F0EDB"/>
    <w:rsid w:val="006F0F54"/>
    <w:rsid w:val="006F2180"/>
    <w:rsid w:val="006F24F0"/>
    <w:rsid w:val="006F25C0"/>
    <w:rsid w:val="006F2994"/>
    <w:rsid w:val="006F2A51"/>
    <w:rsid w:val="006F2EC6"/>
    <w:rsid w:val="006F30A9"/>
    <w:rsid w:val="006F3170"/>
    <w:rsid w:val="006F31A9"/>
    <w:rsid w:val="006F3204"/>
    <w:rsid w:val="006F3896"/>
    <w:rsid w:val="006F405E"/>
    <w:rsid w:val="006F4B90"/>
    <w:rsid w:val="006F4DB0"/>
    <w:rsid w:val="006F70E7"/>
    <w:rsid w:val="006F75B6"/>
    <w:rsid w:val="006F7989"/>
    <w:rsid w:val="006F7A03"/>
    <w:rsid w:val="006F7FC5"/>
    <w:rsid w:val="00701126"/>
    <w:rsid w:val="00701AB5"/>
    <w:rsid w:val="00701BDF"/>
    <w:rsid w:val="00701C33"/>
    <w:rsid w:val="00702652"/>
    <w:rsid w:val="0070283F"/>
    <w:rsid w:val="00703262"/>
    <w:rsid w:val="007039FB"/>
    <w:rsid w:val="00704F81"/>
    <w:rsid w:val="007051C1"/>
    <w:rsid w:val="0070540C"/>
    <w:rsid w:val="0070560E"/>
    <w:rsid w:val="007058A7"/>
    <w:rsid w:val="00710210"/>
    <w:rsid w:val="007102E0"/>
    <w:rsid w:val="00710578"/>
    <w:rsid w:val="00710E1E"/>
    <w:rsid w:val="00710E23"/>
    <w:rsid w:val="00711137"/>
    <w:rsid w:val="007113A2"/>
    <w:rsid w:val="00711958"/>
    <w:rsid w:val="00711B3D"/>
    <w:rsid w:val="00711F87"/>
    <w:rsid w:val="007128B1"/>
    <w:rsid w:val="00712A26"/>
    <w:rsid w:val="00712B92"/>
    <w:rsid w:val="00712E3D"/>
    <w:rsid w:val="00713750"/>
    <w:rsid w:val="00714A8B"/>
    <w:rsid w:val="00716374"/>
    <w:rsid w:val="007164D5"/>
    <w:rsid w:val="0071661F"/>
    <w:rsid w:val="00716FA7"/>
    <w:rsid w:val="00717654"/>
    <w:rsid w:val="00717760"/>
    <w:rsid w:val="007179A4"/>
    <w:rsid w:val="00717F90"/>
    <w:rsid w:val="0072058E"/>
    <w:rsid w:val="007206D7"/>
    <w:rsid w:val="00720AFF"/>
    <w:rsid w:val="00720D31"/>
    <w:rsid w:val="007217F6"/>
    <w:rsid w:val="007221DF"/>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7C4"/>
    <w:rsid w:val="00730D0A"/>
    <w:rsid w:val="00731369"/>
    <w:rsid w:val="00731652"/>
    <w:rsid w:val="007316F3"/>
    <w:rsid w:val="007326EE"/>
    <w:rsid w:val="00732D4B"/>
    <w:rsid w:val="00733ACE"/>
    <w:rsid w:val="00733E90"/>
    <w:rsid w:val="0073424E"/>
    <w:rsid w:val="007344A3"/>
    <w:rsid w:val="007352F4"/>
    <w:rsid w:val="00735CA3"/>
    <w:rsid w:val="00735D18"/>
    <w:rsid w:val="00736480"/>
    <w:rsid w:val="00736BC9"/>
    <w:rsid w:val="00737923"/>
    <w:rsid w:val="0073799C"/>
    <w:rsid w:val="00737D18"/>
    <w:rsid w:val="00737E7F"/>
    <w:rsid w:val="00737EF9"/>
    <w:rsid w:val="007404CD"/>
    <w:rsid w:val="007406DE"/>
    <w:rsid w:val="0074094F"/>
    <w:rsid w:val="00741546"/>
    <w:rsid w:val="0074178B"/>
    <w:rsid w:val="00741C72"/>
    <w:rsid w:val="00741FBB"/>
    <w:rsid w:val="00742A0A"/>
    <w:rsid w:val="00742BB4"/>
    <w:rsid w:val="00742EB8"/>
    <w:rsid w:val="0074351B"/>
    <w:rsid w:val="00743588"/>
    <w:rsid w:val="00743791"/>
    <w:rsid w:val="00744360"/>
    <w:rsid w:val="007443E6"/>
    <w:rsid w:val="007443FB"/>
    <w:rsid w:val="0074445E"/>
    <w:rsid w:val="00744639"/>
    <w:rsid w:val="00744A66"/>
    <w:rsid w:val="00744F1F"/>
    <w:rsid w:val="00746289"/>
    <w:rsid w:val="00746AAD"/>
    <w:rsid w:val="00746B0A"/>
    <w:rsid w:val="00746F02"/>
    <w:rsid w:val="00747BC5"/>
    <w:rsid w:val="00750029"/>
    <w:rsid w:val="00750684"/>
    <w:rsid w:val="00750884"/>
    <w:rsid w:val="00750B50"/>
    <w:rsid w:val="007511FE"/>
    <w:rsid w:val="007512C2"/>
    <w:rsid w:val="00751332"/>
    <w:rsid w:val="00751C97"/>
    <w:rsid w:val="00752076"/>
    <w:rsid w:val="00752694"/>
    <w:rsid w:val="00752698"/>
    <w:rsid w:val="0075282A"/>
    <w:rsid w:val="00753C5B"/>
    <w:rsid w:val="00753CF9"/>
    <w:rsid w:val="0075414B"/>
    <w:rsid w:val="00754649"/>
    <w:rsid w:val="007546D5"/>
    <w:rsid w:val="00754E17"/>
    <w:rsid w:val="007550B6"/>
    <w:rsid w:val="007552BB"/>
    <w:rsid w:val="00755C4D"/>
    <w:rsid w:val="007561F2"/>
    <w:rsid w:val="00756301"/>
    <w:rsid w:val="00756F1B"/>
    <w:rsid w:val="00757256"/>
    <w:rsid w:val="00757589"/>
    <w:rsid w:val="00757A3C"/>
    <w:rsid w:val="00757B57"/>
    <w:rsid w:val="007600D4"/>
    <w:rsid w:val="00760B78"/>
    <w:rsid w:val="00760CA5"/>
    <w:rsid w:val="00761A8F"/>
    <w:rsid w:val="007622D7"/>
    <w:rsid w:val="00762A41"/>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677E5"/>
    <w:rsid w:val="007702B2"/>
    <w:rsid w:val="007704E2"/>
    <w:rsid w:val="0077099A"/>
    <w:rsid w:val="00771119"/>
    <w:rsid w:val="007714C6"/>
    <w:rsid w:val="007719E2"/>
    <w:rsid w:val="00771BC1"/>
    <w:rsid w:val="007720B2"/>
    <w:rsid w:val="007725BC"/>
    <w:rsid w:val="0077277D"/>
    <w:rsid w:val="00772E19"/>
    <w:rsid w:val="007731C3"/>
    <w:rsid w:val="00773487"/>
    <w:rsid w:val="00773D66"/>
    <w:rsid w:val="00773DB9"/>
    <w:rsid w:val="007744C7"/>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1A74"/>
    <w:rsid w:val="00782592"/>
    <w:rsid w:val="00782A07"/>
    <w:rsid w:val="00782AE7"/>
    <w:rsid w:val="00782CE0"/>
    <w:rsid w:val="00782D8E"/>
    <w:rsid w:val="007832BD"/>
    <w:rsid w:val="0078383A"/>
    <w:rsid w:val="007838A3"/>
    <w:rsid w:val="00783BF8"/>
    <w:rsid w:val="0078400D"/>
    <w:rsid w:val="007849A0"/>
    <w:rsid w:val="00784DC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C00"/>
    <w:rsid w:val="00790FD0"/>
    <w:rsid w:val="00791011"/>
    <w:rsid w:val="00791276"/>
    <w:rsid w:val="0079183C"/>
    <w:rsid w:val="0079302B"/>
    <w:rsid w:val="007938B9"/>
    <w:rsid w:val="007939FF"/>
    <w:rsid w:val="00793D2A"/>
    <w:rsid w:val="00793D59"/>
    <w:rsid w:val="00793D83"/>
    <w:rsid w:val="00794C31"/>
    <w:rsid w:val="00795DE6"/>
    <w:rsid w:val="007961D8"/>
    <w:rsid w:val="0079648A"/>
    <w:rsid w:val="00796CD2"/>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BF"/>
    <w:rsid w:val="007A2CAD"/>
    <w:rsid w:val="007A3803"/>
    <w:rsid w:val="007A46D9"/>
    <w:rsid w:val="007A4B7B"/>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146B"/>
    <w:rsid w:val="007B1CB5"/>
    <w:rsid w:val="007B22DB"/>
    <w:rsid w:val="007B3492"/>
    <w:rsid w:val="007B38A9"/>
    <w:rsid w:val="007B3A36"/>
    <w:rsid w:val="007B3B2A"/>
    <w:rsid w:val="007B3C67"/>
    <w:rsid w:val="007B3CFB"/>
    <w:rsid w:val="007B3D39"/>
    <w:rsid w:val="007B3E2A"/>
    <w:rsid w:val="007B4A30"/>
    <w:rsid w:val="007B4F1D"/>
    <w:rsid w:val="007B539B"/>
    <w:rsid w:val="007B5E29"/>
    <w:rsid w:val="007B5F9E"/>
    <w:rsid w:val="007B6688"/>
    <w:rsid w:val="007B6841"/>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31B"/>
    <w:rsid w:val="007C3CC3"/>
    <w:rsid w:val="007C3DE5"/>
    <w:rsid w:val="007C444A"/>
    <w:rsid w:val="007C48A6"/>
    <w:rsid w:val="007C4C16"/>
    <w:rsid w:val="007C4C78"/>
    <w:rsid w:val="007C5168"/>
    <w:rsid w:val="007C5350"/>
    <w:rsid w:val="007C53AE"/>
    <w:rsid w:val="007C5A4D"/>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3D"/>
    <w:rsid w:val="007D4245"/>
    <w:rsid w:val="007D42B4"/>
    <w:rsid w:val="007D46ED"/>
    <w:rsid w:val="007D4A27"/>
    <w:rsid w:val="007D4EFB"/>
    <w:rsid w:val="007D4FA4"/>
    <w:rsid w:val="007D548F"/>
    <w:rsid w:val="007D557B"/>
    <w:rsid w:val="007D5CFB"/>
    <w:rsid w:val="007D60F7"/>
    <w:rsid w:val="007D68B1"/>
    <w:rsid w:val="007D6D6C"/>
    <w:rsid w:val="007D7499"/>
    <w:rsid w:val="007D7563"/>
    <w:rsid w:val="007D7892"/>
    <w:rsid w:val="007D7B4B"/>
    <w:rsid w:val="007D7DAA"/>
    <w:rsid w:val="007D7E57"/>
    <w:rsid w:val="007D7E6B"/>
    <w:rsid w:val="007E016F"/>
    <w:rsid w:val="007E088C"/>
    <w:rsid w:val="007E08B5"/>
    <w:rsid w:val="007E0B4F"/>
    <w:rsid w:val="007E0CDE"/>
    <w:rsid w:val="007E10F6"/>
    <w:rsid w:val="007E23FF"/>
    <w:rsid w:val="007E27B8"/>
    <w:rsid w:val="007E2983"/>
    <w:rsid w:val="007E2DAF"/>
    <w:rsid w:val="007E3129"/>
    <w:rsid w:val="007E4087"/>
    <w:rsid w:val="007E4307"/>
    <w:rsid w:val="007E4645"/>
    <w:rsid w:val="007E4BF7"/>
    <w:rsid w:val="007E5ADD"/>
    <w:rsid w:val="007E617B"/>
    <w:rsid w:val="007E6C61"/>
    <w:rsid w:val="007E6E91"/>
    <w:rsid w:val="007E7845"/>
    <w:rsid w:val="007E7AF7"/>
    <w:rsid w:val="007E7E0E"/>
    <w:rsid w:val="007F0826"/>
    <w:rsid w:val="007F0EDC"/>
    <w:rsid w:val="007F10FE"/>
    <w:rsid w:val="007F143F"/>
    <w:rsid w:val="007F21F4"/>
    <w:rsid w:val="007F2321"/>
    <w:rsid w:val="007F26D1"/>
    <w:rsid w:val="007F2741"/>
    <w:rsid w:val="007F31C9"/>
    <w:rsid w:val="007F347E"/>
    <w:rsid w:val="007F482B"/>
    <w:rsid w:val="007F48E0"/>
    <w:rsid w:val="007F5DDF"/>
    <w:rsid w:val="007F6820"/>
    <w:rsid w:val="007F6BC6"/>
    <w:rsid w:val="007F771B"/>
    <w:rsid w:val="0080019A"/>
    <w:rsid w:val="008005F5"/>
    <w:rsid w:val="00801AA9"/>
    <w:rsid w:val="00801C49"/>
    <w:rsid w:val="00801E90"/>
    <w:rsid w:val="0080221D"/>
    <w:rsid w:val="00802451"/>
    <w:rsid w:val="00802C54"/>
    <w:rsid w:val="00802D0A"/>
    <w:rsid w:val="00802EBE"/>
    <w:rsid w:val="00802F94"/>
    <w:rsid w:val="00803DD9"/>
    <w:rsid w:val="00804F3F"/>
    <w:rsid w:val="008050BE"/>
    <w:rsid w:val="008051BC"/>
    <w:rsid w:val="0080542C"/>
    <w:rsid w:val="00805AB4"/>
    <w:rsid w:val="008060C9"/>
    <w:rsid w:val="008060E0"/>
    <w:rsid w:val="00806F37"/>
    <w:rsid w:val="008075B9"/>
    <w:rsid w:val="00807DFA"/>
    <w:rsid w:val="00810450"/>
    <w:rsid w:val="008108E6"/>
    <w:rsid w:val="00810AA9"/>
    <w:rsid w:val="00810E2F"/>
    <w:rsid w:val="008114B0"/>
    <w:rsid w:val="0081176C"/>
    <w:rsid w:val="00811D85"/>
    <w:rsid w:val="00812235"/>
    <w:rsid w:val="008123EB"/>
    <w:rsid w:val="0081290E"/>
    <w:rsid w:val="00812E4C"/>
    <w:rsid w:val="008133A7"/>
    <w:rsid w:val="008141B9"/>
    <w:rsid w:val="00814624"/>
    <w:rsid w:val="008147E0"/>
    <w:rsid w:val="00815F88"/>
    <w:rsid w:val="0081617E"/>
    <w:rsid w:val="00816256"/>
    <w:rsid w:val="008164E5"/>
    <w:rsid w:val="0081665B"/>
    <w:rsid w:val="008169B9"/>
    <w:rsid w:val="00816AEE"/>
    <w:rsid w:val="00817221"/>
    <w:rsid w:val="0081726E"/>
    <w:rsid w:val="008175CB"/>
    <w:rsid w:val="0081777E"/>
    <w:rsid w:val="0082077F"/>
    <w:rsid w:val="00820EDF"/>
    <w:rsid w:val="008213B2"/>
    <w:rsid w:val="00821980"/>
    <w:rsid w:val="00821B4C"/>
    <w:rsid w:val="008220F1"/>
    <w:rsid w:val="0082227A"/>
    <w:rsid w:val="00822411"/>
    <w:rsid w:val="00822691"/>
    <w:rsid w:val="00822E6B"/>
    <w:rsid w:val="008233D2"/>
    <w:rsid w:val="00823606"/>
    <w:rsid w:val="00823F74"/>
    <w:rsid w:val="00825C42"/>
    <w:rsid w:val="00825C5B"/>
    <w:rsid w:val="00825F2D"/>
    <w:rsid w:val="00825FB3"/>
    <w:rsid w:val="00826BA2"/>
    <w:rsid w:val="00827283"/>
    <w:rsid w:val="00827961"/>
    <w:rsid w:val="00827FDF"/>
    <w:rsid w:val="00830235"/>
    <w:rsid w:val="00830518"/>
    <w:rsid w:val="00830820"/>
    <w:rsid w:val="00831926"/>
    <w:rsid w:val="008320DC"/>
    <w:rsid w:val="00832623"/>
    <w:rsid w:val="0083312A"/>
    <w:rsid w:val="0083418A"/>
    <w:rsid w:val="00834352"/>
    <w:rsid w:val="008345C2"/>
    <w:rsid w:val="00834A32"/>
    <w:rsid w:val="00834F24"/>
    <w:rsid w:val="00835E98"/>
    <w:rsid w:val="00835EFA"/>
    <w:rsid w:val="008364A2"/>
    <w:rsid w:val="008370B4"/>
    <w:rsid w:val="00837F2A"/>
    <w:rsid w:val="00837FCC"/>
    <w:rsid w:val="0084023D"/>
    <w:rsid w:val="00840249"/>
    <w:rsid w:val="0084053D"/>
    <w:rsid w:val="00840605"/>
    <w:rsid w:val="008406B6"/>
    <w:rsid w:val="008406C4"/>
    <w:rsid w:val="00840A25"/>
    <w:rsid w:val="00840C3E"/>
    <w:rsid w:val="0084114A"/>
    <w:rsid w:val="00841161"/>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650"/>
    <w:rsid w:val="008456BD"/>
    <w:rsid w:val="00845713"/>
    <w:rsid w:val="008459D1"/>
    <w:rsid w:val="00845B78"/>
    <w:rsid w:val="00846198"/>
    <w:rsid w:val="00846759"/>
    <w:rsid w:val="008474F3"/>
    <w:rsid w:val="008476C8"/>
    <w:rsid w:val="00847B5B"/>
    <w:rsid w:val="00847DF9"/>
    <w:rsid w:val="00850713"/>
    <w:rsid w:val="0085089A"/>
    <w:rsid w:val="00850B7E"/>
    <w:rsid w:val="00851B63"/>
    <w:rsid w:val="0085219D"/>
    <w:rsid w:val="00852A7C"/>
    <w:rsid w:val="00852BA8"/>
    <w:rsid w:val="0085343C"/>
    <w:rsid w:val="00853536"/>
    <w:rsid w:val="00853547"/>
    <w:rsid w:val="00853795"/>
    <w:rsid w:val="00854802"/>
    <w:rsid w:val="00854C5A"/>
    <w:rsid w:val="00854EB5"/>
    <w:rsid w:val="0085549A"/>
    <w:rsid w:val="008554EA"/>
    <w:rsid w:val="00856672"/>
    <w:rsid w:val="0085706E"/>
    <w:rsid w:val="00857452"/>
    <w:rsid w:val="008574D1"/>
    <w:rsid w:val="00857B0B"/>
    <w:rsid w:val="008605E2"/>
    <w:rsid w:val="00860E0C"/>
    <w:rsid w:val="00861092"/>
    <w:rsid w:val="008612C2"/>
    <w:rsid w:val="008616E2"/>
    <w:rsid w:val="008617B8"/>
    <w:rsid w:val="00861B8F"/>
    <w:rsid w:val="00861E5C"/>
    <w:rsid w:val="008623E8"/>
    <w:rsid w:val="008635F2"/>
    <w:rsid w:val="00863764"/>
    <w:rsid w:val="00863A86"/>
    <w:rsid w:val="00863ABD"/>
    <w:rsid w:val="00864D55"/>
    <w:rsid w:val="00864EE1"/>
    <w:rsid w:val="008651D0"/>
    <w:rsid w:val="00865543"/>
    <w:rsid w:val="0086585F"/>
    <w:rsid w:val="00865890"/>
    <w:rsid w:val="00865B75"/>
    <w:rsid w:val="00866CB1"/>
    <w:rsid w:val="00867912"/>
    <w:rsid w:val="00867B23"/>
    <w:rsid w:val="00867B44"/>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9EC"/>
    <w:rsid w:val="00876BEA"/>
    <w:rsid w:val="00876C08"/>
    <w:rsid w:val="00876CD7"/>
    <w:rsid w:val="00876D73"/>
    <w:rsid w:val="00876F20"/>
    <w:rsid w:val="00877754"/>
    <w:rsid w:val="00877CC5"/>
    <w:rsid w:val="008804AB"/>
    <w:rsid w:val="00881427"/>
    <w:rsid w:val="0088291E"/>
    <w:rsid w:val="00883046"/>
    <w:rsid w:val="00885235"/>
    <w:rsid w:val="008852A8"/>
    <w:rsid w:val="00885422"/>
    <w:rsid w:val="00885B12"/>
    <w:rsid w:val="00885C51"/>
    <w:rsid w:val="00885C80"/>
    <w:rsid w:val="00885F04"/>
    <w:rsid w:val="00885F86"/>
    <w:rsid w:val="0088603F"/>
    <w:rsid w:val="0088612E"/>
    <w:rsid w:val="00886146"/>
    <w:rsid w:val="00886194"/>
    <w:rsid w:val="008861BE"/>
    <w:rsid w:val="0088677C"/>
    <w:rsid w:val="00886B35"/>
    <w:rsid w:val="00887082"/>
    <w:rsid w:val="008871F8"/>
    <w:rsid w:val="00887430"/>
    <w:rsid w:val="00887747"/>
    <w:rsid w:val="008909DF"/>
    <w:rsid w:val="00890A0F"/>
    <w:rsid w:val="00891179"/>
    <w:rsid w:val="008918C0"/>
    <w:rsid w:val="008919A4"/>
    <w:rsid w:val="00891CB0"/>
    <w:rsid w:val="008924EB"/>
    <w:rsid w:val="008926E2"/>
    <w:rsid w:val="00892935"/>
    <w:rsid w:val="00892A58"/>
    <w:rsid w:val="00892C2D"/>
    <w:rsid w:val="00893758"/>
    <w:rsid w:val="00893812"/>
    <w:rsid w:val="00894A48"/>
    <w:rsid w:val="00894A4F"/>
    <w:rsid w:val="0089566E"/>
    <w:rsid w:val="00895832"/>
    <w:rsid w:val="00895A8B"/>
    <w:rsid w:val="00895E24"/>
    <w:rsid w:val="00896727"/>
    <w:rsid w:val="00896C8A"/>
    <w:rsid w:val="008A0579"/>
    <w:rsid w:val="008A076B"/>
    <w:rsid w:val="008A145D"/>
    <w:rsid w:val="008A14E3"/>
    <w:rsid w:val="008A1649"/>
    <w:rsid w:val="008A166B"/>
    <w:rsid w:val="008A1781"/>
    <w:rsid w:val="008A1D27"/>
    <w:rsid w:val="008A1EAD"/>
    <w:rsid w:val="008A213C"/>
    <w:rsid w:val="008A2351"/>
    <w:rsid w:val="008A263A"/>
    <w:rsid w:val="008A2AE1"/>
    <w:rsid w:val="008A2B68"/>
    <w:rsid w:val="008A2DB7"/>
    <w:rsid w:val="008A3531"/>
    <w:rsid w:val="008A3A2D"/>
    <w:rsid w:val="008A4611"/>
    <w:rsid w:val="008A4AEB"/>
    <w:rsid w:val="008A4B90"/>
    <w:rsid w:val="008A4C44"/>
    <w:rsid w:val="008A4E6F"/>
    <w:rsid w:val="008A55FC"/>
    <w:rsid w:val="008A5775"/>
    <w:rsid w:val="008A5BE1"/>
    <w:rsid w:val="008A5D96"/>
    <w:rsid w:val="008A7007"/>
    <w:rsid w:val="008A70D8"/>
    <w:rsid w:val="008A7441"/>
    <w:rsid w:val="008A7613"/>
    <w:rsid w:val="008A7A42"/>
    <w:rsid w:val="008A7C02"/>
    <w:rsid w:val="008B031B"/>
    <w:rsid w:val="008B05C1"/>
    <w:rsid w:val="008B0921"/>
    <w:rsid w:val="008B0980"/>
    <w:rsid w:val="008B0A79"/>
    <w:rsid w:val="008B13FB"/>
    <w:rsid w:val="008B2093"/>
    <w:rsid w:val="008B26ED"/>
    <w:rsid w:val="008B3890"/>
    <w:rsid w:val="008B3B42"/>
    <w:rsid w:val="008B43AA"/>
    <w:rsid w:val="008B4FA3"/>
    <w:rsid w:val="008B5616"/>
    <w:rsid w:val="008B615A"/>
    <w:rsid w:val="008B6A0D"/>
    <w:rsid w:val="008B6A48"/>
    <w:rsid w:val="008B7072"/>
    <w:rsid w:val="008B73D4"/>
    <w:rsid w:val="008B7A0C"/>
    <w:rsid w:val="008C0E66"/>
    <w:rsid w:val="008C18FF"/>
    <w:rsid w:val="008C2302"/>
    <w:rsid w:val="008C260C"/>
    <w:rsid w:val="008C3117"/>
    <w:rsid w:val="008C39F9"/>
    <w:rsid w:val="008C3AF7"/>
    <w:rsid w:val="008C3E60"/>
    <w:rsid w:val="008C3E83"/>
    <w:rsid w:val="008C4DA0"/>
    <w:rsid w:val="008C4DFF"/>
    <w:rsid w:val="008C4E2C"/>
    <w:rsid w:val="008C4EEB"/>
    <w:rsid w:val="008C5630"/>
    <w:rsid w:val="008C5C25"/>
    <w:rsid w:val="008C61C2"/>
    <w:rsid w:val="008C6263"/>
    <w:rsid w:val="008C671F"/>
    <w:rsid w:val="008C6F18"/>
    <w:rsid w:val="008C7127"/>
    <w:rsid w:val="008C7DFD"/>
    <w:rsid w:val="008D094B"/>
    <w:rsid w:val="008D1379"/>
    <w:rsid w:val="008D1947"/>
    <w:rsid w:val="008D1D5D"/>
    <w:rsid w:val="008D22C4"/>
    <w:rsid w:val="008D2675"/>
    <w:rsid w:val="008D27F7"/>
    <w:rsid w:val="008D2BCC"/>
    <w:rsid w:val="008D324A"/>
    <w:rsid w:val="008D3630"/>
    <w:rsid w:val="008D3DB9"/>
    <w:rsid w:val="008D3E03"/>
    <w:rsid w:val="008D42CE"/>
    <w:rsid w:val="008D46FC"/>
    <w:rsid w:val="008D4908"/>
    <w:rsid w:val="008D49C5"/>
    <w:rsid w:val="008D4B47"/>
    <w:rsid w:val="008D543B"/>
    <w:rsid w:val="008D5F6E"/>
    <w:rsid w:val="008D6034"/>
    <w:rsid w:val="008D6404"/>
    <w:rsid w:val="008D6753"/>
    <w:rsid w:val="008D7332"/>
    <w:rsid w:val="008D736C"/>
    <w:rsid w:val="008D74F9"/>
    <w:rsid w:val="008D7740"/>
    <w:rsid w:val="008D77D6"/>
    <w:rsid w:val="008D7BE2"/>
    <w:rsid w:val="008D7D3A"/>
    <w:rsid w:val="008E02FC"/>
    <w:rsid w:val="008E056A"/>
    <w:rsid w:val="008E0594"/>
    <w:rsid w:val="008E06DB"/>
    <w:rsid w:val="008E0766"/>
    <w:rsid w:val="008E08DD"/>
    <w:rsid w:val="008E093F"/>
    <w:rsid w:val="008E15A2"/>
    <w:rsid w:val="008E15CE"/>
    <w:rsid w:val="008E1CE8"/>
    <w:rsid w:val="008E20A2"/>
    <w:rsid w:val="008E244C"/>
    <w:rsid w:val="008E2FB3"/>
    <w:rsid w:val="008E3385"/>
    <w:rsid w:val="008E404E"/>
    <w:rsid w:val="008E4471"/>
    <w:rsid w:val="008E4879"/>
    <w:rsid w:val="008E4914"/>
    <w:rsid w:val="008E4B6F"/>
    <w:rsid w:val="008E508F"/>
    <w:rsid w:val="008E530D"/>
    <w:rsid w:val="008E57E9"/>
    <w:rsid w:val="008E5C42"/>
    <w:rsid w:val="008E61EE"/>
    <w:rsid w:val="008E6E07"/>
    <w:rsid w:val="008E7291"/>
    <w:rsid w:val="008E736E"/>
    <w:rsid w:val="008E7CDB"/>
    <w:rsid w:val="008F02A9"/>
    <w:rsid w:val="008F04A0"/>
    <w:rsid w:val="008F08E1"/>
    <w:rsid w:val="008F0ABC"/>
    <w:rsid w:val="008F0FCF"/>
    <w:rsid w:val="008F13EA"/>
    <w:rsid w:val="008F227A"/>
    <w:rsid w:val="008F2AA1"/>
    <w:rsid w:val="008F3D2B"/>
    <w:rsid w:val="008F3F27"/>
    <w:rsid w:val="008F437E"/>
    <w:rsid w:val="008F548A"/>
    <w:rsid w:val="008F5497"/>
    <w:rsid w:val="008F56B2"/>
    <w:rsid w:val="008F5C3E"/>
    <w:rsid w:val="008F6111"/>
    <w:rsid w:val="008F6455"/>
    <w:rsid w:val="008F6C0F"/>
    <w:rsid w:val="008F7134"/>
    <w:rsid w:val="008F73FA"/>
    <w:rsid w:val="008F7630"/>
    <w:rsid w:val="008F778E"/>
    <w:rsid w:val="008F7CFB"/>
    <w:rsid w:val="0090017D"/>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FC1"/>
    <w:rsid w:val="0091075E"/>
    <w:rsid w:val="00911196"/>
    <w:rsid w:val="0091188F"/>
    <w:rsid w:val="00911F60"/>
    <w:rsid w:val="0091207C"/>
    <w:rsid w:val="0091277C"/>
    <w:rsid w:val="00912802"/>
    <w:rsid w:val="00912A3B"/>
    <w:rsid w:val="00912C2B"/>
    <w:rsid w:val="00912CC9"/>
    <w:rsid w:val="009132F3"/>
    <w:rsid w:val="009137CC"/>
    <w:rsid w:val="009139F7"/>
    <w:rsid w:val="00913E0E"/>
    <w:rsid w:val="0091422C"/>
    <w:rsid w:val="009144D1"/>
    <w:rsid w:val="0091478D"/>
    <w:rsid w:val="009147F4"/>
    <w:rsid w:val="00915652"/>
    <w:rsid w:val="00915E27"/>
    <w:rsid w:val="009160C3"/>
    <w:rsid w:val="00916DFD"/>
    <w:rsid w:val="0091711F"/>
    <w:rsid w:val="00917863"/>
    <w:rsid w:val="00917DD0"/>
    <w:rsid w:val="00920719"/>
    <w:rsid w:val="00920BB6"/>
    <w:rsid w:val="009211EC"/>
    <w:rsid w:val="00921BAA"/>
    <w:rsid w:val="00921F9B"/>
    <w:rsid w:val="0092291E"/>
    <w:rsid w:val="00922B46"/>
    <w:rsid w:val="00922FA5"/>
    <w:rsid w:val="00922FFA"/>
    <w:rsid w:val="00923C8A"/>
    <w:rsid w:val="00923F4C"/>
    <w:rsid w:val="00923FC0"/>
    <w:rsid w:val="009247D6"/>
    <w:rsid w:val="00924F9E"/>
    <w:rsid w:val="0092576D"/>
    <w:rsid w:val="00925E96"/>
    <w:rsid w:val="00926170"/>
    <w:rsid w:val="009266B5"/>
    <w:rsid w:val="00926A84"/>
    <w:rsid w:val="00926E8A"/>
    <w:rsid w:val="00926F97"/>
    <w:rsid w:val="00926FB2"/>
    <w:rsid w:val="009303CC"/>
    <w:rsid w:val="00930683"/>
    <w:rsid w:val="00930CBC"/>
    <w:rsid w:val="0093142B"/>
    <w:rsid w:val="00931B56"/>
    <w:rsid w:val="00931BBD"/>
    <w:rsid w:val="0093239C"/>
    <w:rsid w:val="009324FD"/>
    <w:rsid w:val="00932A0A"/>
    <w:rsid w:val="00932D38"/>
    <w:rsid w:val="00932D70"/>
    <w:rsid w:val="00933412"/>
    <w:rsid w:val="009335B8"/>
    <w:rsid w:val="0093377B"/>
    <w:rsid w:val="00933793"/>
    <w:rsid w:val="009337AD"/>
    <w:rsid w:val="009342C7"/>
    <w:rsid w:val="0093430C"/>
    <w:rsid w:val="00934A74"/>
    <w:rsid w:val="00934B0C"/>
    <w:rsid w:val="00934B9F"/>
    <w:rsid w:val="00934F5F"/>
    <w:rsid w:val="00935600"/>
    <w:rsid w:val="0093612E"/>
    <w:rsid w:val="009365D6"/>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5FDD"/>
    <w:rsid w:val="0094627F"/>
    <w:rsid w:val="009462D6"/>
    <w:rsid w:val="00946308"/>
    <w:rsid w:val="00947223"/>
    <w:rsid w:val="00947375"/>
    <w:rsid w:val="009473AF"/>
    <w:rsid w:val="009474A1"/>
    <w:rsid w:val="0095097E"/>
    <w:rsid w:val="00950A37"/>
    <w:rsid w:val="00950C08"/>
    <w:rsid w:val="00950E29"/>
    <w:rsid w:val="00951995"/>
    <w:rsid w:val="00951A97"/>
    <w:rsid w:val="00951E05"/>
    <w:rsid w:val="0095208B"/>
    <w:rsid w:val="009523F9"/>
    <w:rsid w:val="00952933"/>
    <w:rsid w:val="00952C9D"/>
    <w:rsid w:val="0095334D"/>
    <w:rsid w:val="009533C0"/>
    <w:rsid w:val="00953583"/>
    <w:rsid w:val="009535CE"/>
    <w:rsid w:val="0095389F"/>
    <w:rsid w:val="00954987"/>
    <w:rsid w:val="0095527B"/>
    <w:rsid w:val="009558B6"/>
    <w:rsid w:val="00955FF3"/>
    <w:rsid w:val="009565E3"/>
    <w:rsid w:val="00956B25"/>
    <w:rsid w:val="00957300"/>
    <w:rsid w:val="0095745E"/>
    <w:rsid w:val="0095769F"/>
    <w:rsid w:val="00957943"/>
    <w:rsid w:val="00957DE3"/>
    <w:rsid w:val="00957E8F"/>
    <w:rsid w:val="00960341"/>
    <w:rsid w:val="00961E3A"/>
    <w:rsid w:val="00962229"/>
    <w:rsid w:val="009623E3"/>
    <w:rsid w:val="0096242C"/>
    <w:rsid w:val="0096243A"/>
    <w:rsid w:val="009629E6"/>
    <w:rsid w:val="00962A7C"/>
    <w:rsid w:val="00962FC6"/>
    <w:rsid w:val="00962FF3"/>
    <w:rsid w:val="00963141"/>
    <w:rsid w:val="009631DD"/>
    <w:rsid w:val="009635F2"/>
    <w:rsid w:val="00963648"/>
    <w:rsid w:val="00964C15"/>
    <w:rsid w:val="00965019"/>
    <w:rsid w:val="00965C5C"/>
    <w:rsid w:val="00965FB1"/>
    <w:rsid w:val="0096634B"/>
    <w:rsid w:val="009665A1"/>
    <w:rsid w:val="0096694D"/>
    <w:rsid w:val="00966C6E"/>
    <w:rsid w:val="009678AD"/>
    <w:rsid w:val="009703E9"/>
    <w:rsid w:val="00970472"/>
    <w:rsid w:val="0097070F"/>
    <w:rsid w:val="0097075C"/>
    <w:rsid w:val="00970ABB"/>
    <w:rsid w:val="00971045"/>
    <w:rsid w:val="00971A3F"/>
    <w:rsid w:val="00971B4C"/>
    <w:rsid w:val="0097206D"/>
    <w:rsid w:val="00972144"/>
    <w:rsid w:val="0097228E"/>
    <w:rsid w:val="0097348E"/>
    <w:rsid w:val="0097361F"/>
    <w:rsid w:val="00973720"/>
    <w:rsid w:val="00973D19"/>
    <w:rsid w:val="009740E0"/>
    <w:rsid w:val="0097466D"/>
    <w:rsid w:val="0097485B"/>
    <w:rsid w:val="00974D9B"/>
    <w:rsid w:val="00974F3B"/>
    <w:rsid w:val="00975327"/>
    <w:rsid w:val="00975C1F"/>
    <w:rsid w:val="00976249"/>
    <w:rsid w:val="009765E3"/>
    <w:rsid w:val="00976BEF"/>
    <w:rsid w:val="00977E01"/>
    <w:rsid w:val="00977E43"/>
    <w:rsid w:val="009802E9"/>
    <w:rsid w:val="009803B8"/>
    <w:rsid w:val="00980496"/>
    <w:rsid w:val="00980E8C"/>
    <w:rsid w:val="00981132"/>
    <w:rsid w:val="009814BA"/>
    <w:rsid w:val="00981BC3"/>
    <w:rsid w:val="009824F2"/>
    <w:rsid w:val="00982C39"/>
    <w:rsid w:val="00983957"/>
    <w:rsid w:val="00984C16"/>
    <w:rsid w:val="00984D59"/>
    <w:rsid w:val="009851F1"/>
    <w:rsid w:val="00985A3F"/>
    <w:rsid w:val="009864C7"/>
    <w:rsid w:val="009869B5"/>
    <w:rsid w:val="00986AA3"/>
    <w:rsid w:val="00986B89"/>
    <w:rsid w:val="00986D3A"/>
    <w:rsid w:val="00986F88"/>
    <w:rsid w:val="0098767E"/>
    <w:rsid w:val="00987CD9"/>
    <w:rsid w:val="00990543"/>
    <w:rsid w:val="00991246"/>
    <w:rsid w:val="0099232B"/>
    <w:rsid w:val="00992CCC"/>
    <w:rsid w:val="00993000"/>
    <w:rsid w:val="009932D4"/>
    <w:rsid w:val="00993508"/>
    <w:rsid w:val="009937CC"/>
    <w:rsid w:val="00993C8F"/>
    <w:rsid w:val="009944BB"/>
    <w:rsid w:val="00995588"/>
    <w:rsid w:val="00995EA6"/>
    <w:rsid w:val="00995FDD"/>
    <w:rsid w:val="0099614D"/>
    <w:rsid w:val="00996622"/>
    <w:rsid w:val="00996BFF"/>
    <w:rsid w:val="00996E2A"/>
    <w:rsid w:val="00996F69"/>
    <w:rsid w:val="009974C1"/>
    <w:rsid w:val="0099796C"/>
    <w:rsid w:val="009A0517"/>
    <w:rsid w:val="009A0A65"/>
    <w:rsid w:val="009A0E34"/>
    <w:rsid w:val="009A103E"/>
    <w:rsid w:val="009A1215"/>
    <w:rsid w:val="009A15F4"/>
    <w:rsid w:val="009A191F"/>
    <w:rsid w:val="009A1A8B"/>
    <w:rsid w:val="009A3BAD"/>
    <w:rsid w:val="009A3E51"/>
    <w:rsid w:val="009A3E5A"/>
    <w:rsid w:val="009A43C8"/>
    <w:rsid w:val="009A49E2"/>
    <w:rsid w:val="009A5196"/>
    <w:rsid w:val="009A6996"/>
    <w:rsid w:val="009A6E7B"/>
    <w:rsid w:val="009A74D1"/>
    <w:rsid w:val="009A791F"/>
    <w:rsid w:val="009A7ADD"/>
    <w:rsid w:val="009A7FC7"/>
    <w:rsid w:val="009B1109"/>
    <w:rsid w:val="009B116C"/>
    <w:rsid w:val="009B1195"/>
    <w:rsid w:val="009B127B"/>
    <w:rsid w:val="009B178C"/>
    <w:rsid w:val="009B1C40"/>
    <w:rsid w:val="009B2897"/>
    <w:rsid w:val="009B2CF9"/>
    <w:rsid w:val="009B2DA7"/>
    <w:rsid w:val="009B2FAB"/>
    <w:rsid w:val="009B31E9"/>
    <w:rsid w:val="009B3228"/>
    <w:rsid w:val="009B3642"/>
    <w:rsid w:val="009B369A"/>
    <w:rsid w:val="009B428C"/>
    <w:rsid w:val="009B42FE"/>
    <w:rsid w:val="009B47E5"/>
    <w:rsid w:val="009B50F0"/>
    <w:rsid w:val="009B5D96"/>
    <w:rsid w:val="009B5DDF"/>
    <w:rsid w:val="009B5DFE"/>
    <w:rsid w:val="009B5EC1"/>
    <w:rsid w:val="009B610E"/>
    <w:rsid w:val="009B66E4"/>
    <w:rsid w:val="009B79C0"/>
    <w:rsid w:val="009B7FA4"/>
    <w:rsid w:val="009C00E3"/>
    <w:rsid w:val="009C0379"/>
    <w:rsid w:val="009C044B"/>
    <w:rsid w:val="009C0DE4"/>
    <w:rsid w:val="009C1A40"/>
    <w:rsid w:val="009C1A65"/>
    <w:rsid w:val="009C27D7"/>
    <w:rsid w:val="009C29A0"/>
    <w:rsid w:val="009C33A4"/>
    <w:rsid w:val="009C379B"/>
    <w:rsid w:val="009C37C4"/>
    <w:rsid w:val="009C3B83"/>
    <w:rsid w:val="009C3CE8"/>
    <w:rsid w:val="009C456F"/>
    <w:rsid w:val="009C4D88"/>
    <w:rsid w:val="009C53F2"/>
    <w:rsid w:val="009C5529"/>
    <w:rsid w:val="009C573D"/>
    <w:rsid w:val="009C5E09"/>
    <w:rsid w:val="009C6094"/>
    <w:rsid w:val="009C63A6"/>
    <w:rsid w:val="009C724D"/>
    <w:rsid w:val="009C7702"/>
    <w:rsid w:val="009C7A82"/>
    <w:rsid w:val="009C7ABE"/>
    <w:rsid w:val="009C7BA5"/>
    <w:rsid w:val="009C7F36"/>
    <w:rsid w:val="009D03C4"/>
    <w:rsid w:val="009D0475"/>
    <w:rsid w:val="009D0884"/>
    <w:rsid w:val="009D1039"/>
    <w:rsid w:val="009D129A"/>
    <w:rsid w:val="009D1CC6"/>
    <w:rsid w:val="009D1DDB"/>
    <w:rsid w:val="009D25D1"/>
    <w:rsid w:val="009D28A2"/>
    <w:rsid w:val="009D2A33"/>
    <w:rsid w:val="009D2CCF"/>
    <w:rsid w:val="009D2DE7"/>
    <w:rsid w:val="009D3128"/>
    <w:rsid w:val="009D32EC"/>
    <w:rsid w:val="009D36AF"/>
    <w:rsid w:val="009D3B0C"/>
    <w:rsid w:val="009D4661"/>
    <w:rsid w:val="009D4EEE"/>
    <w:rsid w:val="009D533C"/>
    <w:rsid w:val="009D5447"/>
    <w:rsid w:val="009D696A"/>
    <w:rsid w:val="009D6B56"/>
    <w:rsid w:val="009D6F14"/>
    <w:rsid w:val="009D729A"/>
    <w:rsid w:val="009D7ADB"/>
    <w:rsid w:val="009D7C3D"/>
    <w:rsid w:val="009D7CBE"/>
    <w:rsid w:val="009E0497"/>
    <w:rsid w:val="009E0D49"/>
    <w:rsid w:val="009E0ED8"/>
    <w:rsid w:val="009E0F81"/>
    <w:rsid w:val="009E14A7"/>
    <w:rsid w:val="009E17FF"/>
    <w:rsid w:val="009E1F97"/>
    <w:rsid w:val="009E1FE3"/>
    <w:rsid w:val="009E204E"/>
    <w:rsid w:val="009E2878"/>
    <w:rsid w:val="009E3372"/>
    <w:rsid w:val="009E3667"/>
    <w:rsid w:val="009E372A"/>
    <w:rsid w:val="009E3EC6"/>
    <w:rsid w:val="009E41B8"/>
    <w:rsid w:val="009E4512"/>
    <w:rsid w:val="009E4B05"/>
    <w:rsid w:val="009E4DD3"/>
    <w:rsid w:val="009E4FAE"/>
    <w:rsid w:val="009E5199"/>
    <w:rsid w:val="009E566A"/>
    <w:rsid w:val="009E5D32"/>
    <w:rsid w:val="009E5EBE"/>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07E"/>
    <w:rsid w:val="009F5435"/>
    <w:rsid w:val="009F5B8B"/>
    <w:rsid w:val="009F61DD"/>
    <w:rsid w:val="009F67BD"/>
    <w:rsid w:val="009F690C"/>
    <w:rsid w:val="009F6BCE"/>
    <w:rsid w:val="009F6EDB"/>
    <w:rsid w:val="009F7BB1"/>
    <w:rsid w:val="009F7D37"/>
    <w:rsid w:val="00A00095"/>
    <w:rsid w:val="00A00D76"/>
    <w:rsid w:val="00A00F96"/>
    <w:rsid w:val="00A019B7"/>
    <w:rsid w:val="00A01BDD"/>
    <w:rsid w:val="00A01FDE"/>
    <w:rsid w:val="00A0200E"/>
    <w:rsid w:val="00A02742"/>
    <w:rsid w:val="00A029F7"/>
    <w:rsid w:val="00A02EED"/>
    <w:rsid w:val="00A02F06"/>
    <w:rsid w:val="00A031BD"/>
    <w:rsid w:val="00A039E0"/>
    <w:rsid w:val="00A03AD8"/>
    <w:rsid w:val="00A03F15"/>
    <w:rsid w:val="00A042B0"/>
    <w:rsid w:val="00A04A87"/>
    <w:rsid w:val="00A053EC"/>
    <w:rsid w:val="00A05B95"/>
    <w:rsid w:val="00A05F0A"/>
    <w:rsid w:val="00A05FBC"/>
    <w:rsid w:val="00A061E2"/>
    <w:rsid w:val="00A061FF"/>
    <w:rsid w:val="00A06429"/>
    <w:rsid w:val="00A069A8"/>
    <w:rsid w:val="00A069F9"/>
    <w:rsid w:val="00A06D09"/>
    <w:rsid w:val="00A07D90"/>
    <w:rsid w:val="00A10611"/>
    <w:rsid w:val="00A10A0B"/>
    <w:rsid w:val="00A10B30"/>
    <w:rsid w:val="00A118B7"/>
    <w:rsid w:val="00A125F8"/>
    <w:rsid w:val="00A1266E"/>
    <w:rsid w:val="00A12B79"/>
    <w:rsid w:val="00A12E33"/>
    <w:rsid w:val="00A134C5"/>
    <w:rsid w:val="00A1356F"/>
    <w:rsid w:val="00A14022"/>
    <w:rsid w:val="00A140CB"/>
    <w:rsid w:val="00A15252"/>
    <w:rsid w:val="00A152CA"/>
    <w:rsid w:val="00A156A5"/>
    <w:rsid w:val="00A159E2"/>
    <w:rsid w:val="00A15E19"/>
    <w:rsid w:val="00A16274"/>
    <w:rsid w:val="00A16A38"/>
    <w:rsid w:val="00A16BC4"/>
    <w:rsid w:val="00A172C4"/>
    <w:rsid w:val="00A1733A"/>
    <w:rsid w:val="00A2066B"/>
    <w:rsid w:val="00A20B77"/>
    <w:rsid w:val="00A20FB3"/>
    <w:rsid w:val="00A21161"/>
    <w:rsid w:val="00A21562"/>
    <w:rsid w:val="00A221E8"/>
    <w:rsid w:val="00A2281E"/>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7AF"/>
    <w:rsid w:val="00A30E26"/>
    <w:rsid w:val="00A316E7"/>
    <w:rsid w:val="00A31C06"/>
    <w:rsid w:val="00A31C29"/>
    <w:rsid w:val="00A323DC"/>
    <w:rsid w:val="00A32521"/>
    <w:rsid w:val="00A32653"/>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4EE"/>
    <w:rsid w:val="00A36EC3"/>
    <w:rsid w:val="00A37112"/>
    <w:rsid w:val="00A3781B"/>
    <w:rsid w:val="00A37F80"/>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345"/>
    <w:rsid w:val="00A448B0"/>
    <w:rsid w:val="00A448C2"/>
    <w:rsid w:val="00A45AEF"/>
    <w:rsid w:val="00A45C43"/>
    <w:rsid w:val="00A45E5A"/>
    <w:rsid w:val="00A4615B"/>
    <w:rsid w:val="00A465C7"/>
    <w:rsid w:val="00A46AEA"/>
    <w:rsid w:val="00A46BDE"/>
    <w:rsid w:val="00A46E07"/>
    <w:rsid w:val="00A46E25"/>
    <w:rsid w:val="00A47913"/>
    <w:rsid w:val="00A47D53"/>
    <w:rsid w:val="00A504E9"/>
    <w:rsid w:val="00A5066C"/>
    <w:rsid w:val="00A50778"/>
    <w:rsid w:val="00A51F5D"/>
    <w:rsid w:val="00A521C4"/>
    <w:rsid w:val="00A524C7"/>
    <w:rsid w:val="00A529BC"/>
    <w:rsid w:val="00A53544"/>
    <w:rsid w:val="00A53B8F"/>
    <w:rsid w:val="00A53C45"/>
    <w:rsid w:val="00A53E22"/>
    <w:rsid w:val="00A54155"/>
    <w:rsid w:val="00A55267"/>
    <w:rsid w:val="00A55707"/>
    <w:rsid w:val="00A55794"/>
    <w:rsid w:val="00A55D68"/>
    <w:rsid w:val="00A55E7D"/>
    <w:rsid w:val="00A5695C"/>
    <w:rsid w:val="00A57124"/>
    <w:rsid w:val="00A5720F"/>
    <w:rsid w:val="00A576FC"/>
    <w:rsid w:val="00A57804"/>
    <w:rsid w:val="00A5793D"/>
    <w:rsid w:val="00A604D3"/>
    <w:rsid w:val="00A60C4A"/>
    <w:rsid w:val="00A619B3"/>
    <w:rsid w:val="00A619BE"/>
    <w:rsid w:val="00A61BC8"/>
    <w:rsid w:val="00A6223B"/>
    <w:rsid w:val="00A624B1"/>
    <w:rsid w:val="00A6262B"/>
    <w:rsid w:val="00A62BB6"/>
    <w:rsid w:val="00A62C85"/>
    <w:rsid w:val="00A62F78"/>
    <w:rsid w:val="00A63139"/>
    <w:rsid w:val="00A63141"/>
    <w:rsid w:val="00A6331D"/>
    <w:rsid w:val="00A63B26"/>
    <w:rsid w:val="00A63B3F"/>
    <w:rsid w:val="00A64195"/>
    <w:rsid w:val="00A64CB4"/>
    <w:rsid w:val="00A64E31"/>
    <w:rsid w:val="00A64EFA"/>
    <w:rsid w:val="00A653A3"/>
    <w:rsid w:val="00A65BC5"/>
    <w:rsid w:val="00A65C66"/>
    <w:rsid w:val="00A65C6C"/>
    <w:rsid w:val="00A662D2"/>
    <w:rsid w:val="00A6650C"/>
    <w:rsid w:val="00A6659B"/>
    <w:rsid w:val="00A666D4"/>
    <w:rsid w:val="00A66EAB"/>
    <w:rsid w:val="00A6713F"/>
    <w:rsid w:val="00A6773D"/>
    <w:rsid w:val="00A70660"/>
    <w:rsid w:val="00A70B91"/>
    <w:rsid w:val="00A71370"/>
    <w:rsid w:val="00A71E98"/>
    <w:rsid w:val="00A71F7E"/>
    <w:rsid w:val="00A725A7"/>
    <w:rsid w:val="00A726F8"/>
    <w:rsid w:val="00A72B17"/>
    <w:rsid w:val="00A72CA3"/>
    <w:rsid w:val="00A72F96"/>
    <w:rsid w:val="00A72FB0"/>
    <w:rsid w:val="00A73644"/>
    <w:rsid w:val="00A73817"/>
    <w:rsid w:val="00A738D8"/>
    <w:rsid w:val="00A739E6"/>
    <w:rsid w:val="00A73C05"/>
    <w:rsid w:val="00A73D40"/>
    <w:rsid w:val="00A74381"/>
    <w:rsid w:val="00A743A2"/>
    <w:rsid w:val="00A745EE"/>
    <w:rsid w:val="00A75536"/>
    <w:rsid w:val="00A766FB"/>
    <w:rsid w:val="00A76C23"/>
    <w:rsid w:val="00A76C73"/>
    <w:rsid w:val="00A7721E"/>
    <w:rsid w:val="00A77521"/>
    <w:rsid w:val="00A77D6C"/>
    <w:rsid w:val="00A80498"/>
    <w:rsid w:val="00A8093B"/>
    <w:rsid w:val="00A80B50"/>
    <w:rsid w:val="00A81236"/>
    <w:rsid w:val="00A814D1"/>
    <w:rsid w:val="00A81545"/>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3D8"/>
    <w:rsid w:val="00A874F6"/>
    <w:rsid w:val="00A876EE"/>
    <w:rsid w:val="00A879EA"/>
    <w:rsid w:val="00A87BE7"/>
    <w:rsid w:val="00A87E95"/>
    <w:rsid w:val="00A87F80"/>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50DF"/>
    <w:rsid w:val="00A96BFF"/>
    <w:rsid w:val="00A979F1"/>
    <w:rsid w:val="00A97C1A"/>
    <w:rsid w:val="00A97EC6"/>
    <w:rsid w:val="00A97F97"/>
    <w:rsid w:val="00AA01F2"/>
    <w:rsid w:val="00AA055B"/>
    <w:rsid w:val="00AA0821"/>
    <w:rsid w:val="00AA0AD7"/>
    <w:rsid w:val="00AA1304"/>
    <w:rsid w:val="00AA1C16"/>
    <w:rsid w:val="00AA1C4E"/>
    <w:rsid w:val="00AA23D7"/>
    <w:rsid w:val="00AA28ED"/>
    <w:rsid w:val="00AA3D0C"/>
    <w:rsid w:val="00AA4155"/>
    <w:rsid w:val="00AA442A"/>
    <w:rsid w:val="00AA4C61"/>
    <w:rsid w:val="00AA5527"/>
    <w:rsid w:val="00AA5795"/>
    <w:rsid w:val="00AA5850"/>
    <w:rsid w:val="00AA687B"/>
    <w:rsid w:val="00AA6C28"/>
    <w:rsid w:val="00AA76DB"/>
    <w:rsid w:val="00AA79FB"/>
    <w:rsid w:val="00AA7EF6"/>
    <w:rsid w:val="00AA7F0C"/>
    <w:rsid w:val="00AB02E0"/>
    <w:rsid w:val="00AB083F"/>
    <w:rsid w:val="00AB0933"/>
    <w:rsid w:val="00AB138A"/>
    <w:rsid w:val="00AB1A8A"/>
    <w:rsid w:val="00AB1AD3"/>
    <w:rsid w:val="00AB2204"/>
    <w:rsid w:val="00AB271B"/>
    <w:rsid w:val="00AB2720"/>
    <w:rsid w:val="00AB27B9"/>
    <w:rsid w:val="00AB2C9B"/>
    <w:rsid w:val="00AB3186"/>
    <w:rsid w:val="00AB35E4"/>
    <w:rsid w:val="00AB4354"/>
    <w:rsid w:val="00AB43B3"/>
    <w:rsid w:val="00AB45A9"/>
    <w:rsid w:val="00AB4927"/>
    <w:rsid w:val="00AB4DAB"/>
    <w:rsid w:val="00AB522F"/>
    <w:rsid w:val="00AB6396"/>
    <w:rsid w:val="00AB63BF"/>
    <w:rsid w:val="00AB63C7"/>
    <w:rsid w:val="00AB7265"/>
    <w:rsid w:val="00AB77B4"/>
    <w:rsid w:val="00AB7B34"/>
    <w:rsid w:val="00AC0535"/>
    <w:rsid w:val="00AC060A"/>
    <w:rsid w:val="00AC0AB2"/>
    <w:rsid w:val="00AC0C46"/>
    <w:rsid w:val="00AC0E00"/>
    <w:rsid w:val="00AC121A"/>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6F06"/>
    <w:rsid w:val="00AC79F8"/>
    <w:rsid w:val="00AD042A"/>
    <w:rsid w:val="00AD0DFD"/>
    <w:rsid w:val="00AD272C"/>
    <w:rsid w:val="00AD2916"/>
    <w:rsid w:val="00AD298E"/>
    <w:rsid w:val="00AD35D4"/>
    <w:rsid w:val="00AD402F"/>
    <w:rsid w:val="00AD433B"/>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1577"/>
    <w:rsid w:val="00AE15AF"/>
    <w:rsid w:val="00AE1797"/>
    <w:rsid w:val="00AE20DB"/>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DE2"/>
    <w:rsid w:val="00AE6DE2"/>
    <w:rsid w:val="00AE7825"/>
    <w:rsid w:val="00AE783F"/>
    <w:rsid w:val="00AF059D"/>
    <w:rsid w:val="00AF11AB"/>
    <w:rsid w:val="00AF1D03"/>
    <w:rsid w:val="00AF1F5F"/>
    <w:rsid w:val="00AF26CB"/>
    <w:rsid w:val="00AF35FD"/>
    <w:rsid w:val="00AF37E1"/>
    <w:rsid w:val="00AF4A5B"/>
    <w:rsid w:val="00AF4C7A"/>
    <w:rsid w:val="00AF4C7D"/>
    <w:rsid w:val="00AF51D1"/>
    <w:rsid w:val="00AF5628"/>
    <w:rsid w:val="00AF572D"/>
    <w:rsid w:val="00AF5AD1"/>
    <w:rsid w:val="00AF62EA"/>
    <w:rsid w:val="00AF683E"/>
    <w:rsid w:val="00AF6C58"/>
    <w:rsid w:val="00AF72DC"/>
    <w:rsid w:val="00AF753D"/>
    <w:rsid w:val="00AF7A4F"/>
    <w:rsid w:val="00AF7F5A"/>
    <w:rsid w:val="00B007BC"/>
    <w:rsid w:val="00B00A6D"/>
    <w:rsid w:val="00B00AE0"/>
    <w:rsid w:val="00B00C70"/>
    <w:rsid w:val="00B00CE5"/>
    <w:rsid w:val="00B011ED"/>
    <w:rsid w:val="00B01652"/>
    <w:rsid w:val="00B016DF"/>
    <w:rsid w:val="00B0204A"/>
    <w:rsid w:val="00B021EF"/>
    <w:rsid w:val="00B028EC"/>
    <w:rsid w:val="00B02B6F"/>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07CC3"/>
    <w:rsid w:val="00B105C1"/>
    <w:rsid w:val="00B105F0"/>
    <w:rsid w:val="00B10A98"/>
    <w:rsid w:val="00B10F19"/>
    <w:rsid w:val="00B10F44"/>
    <w:rsid w:val="00B119BA"/>
    <w:rsid w:val="00B121DE"/>
    <w:rsid w:val="00B124F6"/>
    <w:rsid w:val="00B127DC"/>
    <w:rsid w:val="00B12B13"/>
    <w:rsid w:val="00B12EDC"/>
    <w:rsid w:val="00B136A0"/>
    <w:rsid w:val="00B14153"/>
    <w:rsid w:val="00B14427"/>
    <w:rsid w:val="00B1479F"/>
    <w:rsid w:val="00B14AB7"/>
    <w:rsid w:val="00B14C5A"/>
    <w:rsid w:val="00B14CA3"/>
    <w:rsid w:val="00B15E28"/>
    <w:rsid w:val="00B164CE"/>
    <w:rsid w:val="00B16DDA"/>
    <w:rsid w:val="00B16E9A"/>
    <w:rsid w:val="00B16EFB"/>
    <w:rsid w:val="00B17019"/>
    <w:rsid w:val="00B17952"/>
    <w:rsid w:val="00B17B6B"/>
    <w:rsid w:val="00B202E3"/>
    <w:rsid w:val="00B20336"/>
    <w:rsid w:val="00B2081D"/>
    <w:rsid w:val="00B209BE"/>
    <w:rsid w:val="00B20AAC"/>
    <w:rsid w:val="00B21CE4"/>
    <w:rsid w:val="00B21CEB"/>
    <w:rsid w:val="00B22871"/>
    <w:rsid w:val="00B228BE"/>
    <w:rsid w:val="00B23862"/>
    <w:rsid w:val="00B23DFA"/>
    <w:rsid w:val="00B23F7C"/>
    <w:rsid w:val="00B24705"/>
    <w:rsid w:val="00B24E84"/>
    <w:rsid w:val="00B24FA9"/>
    <w:rsid w:val="00B25370"/>
    <w:rsid w:val="00B25A2E"/>
    <w:rsid w:val="00B25A8B"/>
    <w:rsid w:val="00B25CC9"/>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695"/>
    <w:rsid w:val="00B31912"/>
    <w:rsid w:val="00B3214B"/>
    <w:rsid w:val="00B327C8"/>
    <w:rsid w:val="00B32889"/>
    <w:rsid w:val="00B33171"/>
    <w:rsid w:val="00B339EE"/>
    <w:rsid w:val="00B33BB7"/>
    <w:rsid w:val="00B34124"/>
    <w:rsid w:val="00B34ECB"/>
    <w:rsid w:val="00B35395"/>
    <w:rsid w:val="00B371F1"/>
    <w:rsid w:val="00B37243"/>
    <w:rsid w:val="00B373EE"/>
    <w:rsid w:val="00B3747C"/>
    <w:rsid w:val="00B37510"/>
    <w:rsid w:val="00B37603"/>
    <w:rsid w:val="00B377B3"/>
    <w:rsid w:val="00B406BC"/>
    <w:rsid w:val="00B40951"/>
    <w:rsid w:val="00B40990"/>
    <w:rsid w:val="00B4103C"/>
    <w:rsid w:val="00B4142D"/>
    <w:rsid w:val="00B41732"/>
    <w:rsid w:val="00B41829"/>
    <w:rsid w:val="00B418C3"/>
    <w:rsid w:val="00B418DC"/>
    <w:rsid w:val="00B42B37"/>
    <w:rsid w:val="00B42FB7"/>
    <w:rsid w:val="00B430A9"/>
    <w:rsid w:val="00B43308"/>
    <w:rsid w:val="00B43F8D"/>
    <w:rsid w:val="00B44B49"/>
    <w:rsid w:val="00B45D55"/>
    <w:rsid w:val="00B45F94"/>
    <w:rsid w:val="00B46097"/>
    <w:rsid w:val="00B466E0"/>
    <w:rsid w:val="00B46776"/>
    <w:rsid w:val="00B46808"/>
    <w:rsid w:val="00B4685C"/>
    <w:rsid w:val="00B46D71"/>
    <w:rsid w:val="00B47204"/>
    <w:rsid w:val="00B47DD1"/>
    <w:rsid w:val="00B50028"/>
    <w:rsid w:val="00B5047F"/>
    <w:rsid w:val="00B5084D"/>
    <w:rsid w:val="00B5090B"/>
    <w:rsid w:val="00B50C33"/>
    <w:rsid w:val="00B50D60"/>
    <w:rsid w:val="00B50DDE"/>
    <w:rsid w:val="00B5161E"/>
    <w:rsid w:val="00B5180B"/>
    <w:rsid w:val="00B521D7"/>
    <w:rsid w:val="00B526A1"/>
    <w:rsid w:val="00B528B2"/>
    <w:rsid w:val="00B53B94"/>
    <w:rsid w:val="00B53C13"/>
    <w:rsid w:val="00B54887"/>
    <w:rsid w:val="00B5498B"/>
    <w:rsid w:val="00B55C67"/>
    <w:rsid w:val="00B566B8"/>
    <w:rsid w:val="00B567C7"/>
    <w:rsid w:val="00B56C66"/>
    <w:rsid w:val="00B56CF9"/>
    <w:rsid w:val="00B573EA"/>
    <w:rsid w:val="00B575CF"/>
    <w:rsid w:val="00B579BD"/>
    <w:rsid w:val="00B6025D"/>
    <w:rsid w:val="00B60477"/>
    <w:rsid w:val="00B604F8"/>
    <w:rsid w:val="00B60622"/>
    <w:rsid w:val="00B607C9"/>
    <w:rsid w:val="00B60A4B"/>
    <w:rsid w:val="00B611B1"/>
    <w:rsid w:val="00B613B0"/>
    <w:rsid w:val="00B61D2A"/>
    <w:rsid w:val="00B62011"/>
    <w:rsid w:val="00B6213B"/>
    <w:rsid w:val="00B633A6"/>
    <w:rsid w:val="00B64078"/>
    <w:rsid w:val="00B6450D"/>
    <w:rsid w:val="00B6471B"/>
    <w:rsid w:val="00B649FF"/>
    <w:rsid w:val="00B65746"/>
    <w:rsid w:val="00B65C82"/>
    <w:rsid w:val="00B6625C"/>
    <w:rsid w:val="00B675CC"/>
    <w:rsid w:val="00B67F92"/>
    <w:rsid w:val="00B70AB1"/>
    <w:rsid w:val="00B70E3A"/>
    <w:rsid w:val="00B71F83"/>
    <w:rsid w:val="00B727B5"/>
    <w:rsid w:val="00B741D9"/>
    <w:rsid w:val="00B742EF"/>
    <w:rsid w:val="00B74AB7"/>
    <w:rsid w:val="00B758B3"/>
    <w:rsid w:val="00B759C3"/>
    <w:rsid w:val="00B75B5F"/>
    <w:rsid w:val="00B75CFE"/>
    <w:rsid w:val="00B761C6"/>
    <w:rsid w:val="00B7628C"/>
    <w:rsid w:val="00B76A4D"/>
    <w:rsid w:val="00B76B41"/>
    <w:rsid w:val="00B76C89"/>
    <w:rsid w:val="00B76E99"/>
    <w:rsid w:val="00B771B9"/>
    <w:rsid w:val="00B77795"/>
    <w:rsid w:val="00B809B8"/>
    <w:rsid w:val="00B8119E"/>
    <w:rsid w:val="00B8256D"/>
    <w:rsid w:val="00B82DCC"/>
    <w:rsid w:val="00B837AC"/>
    <w:rsid w:val="00B8381E"/>
    <w:rsid w:val="00B83EFD"/>
    <w:rsid w:val="00B83F45"/>
    <w:rsid w:val="00B8472D"/>
    <w:rsid w:val="00B84C33"/>
    <w:rsid w:val="00B85204"/>
    <w:rsid w:val="00B8547B"/>
    <w:rsid w:val="00B85980"/>
    <w:rsid w:val="00B861DA"/>
    <w:rsid w:val="00B867A3"/>
    <w:rsid w:val="00B87037"/>
    <w:rsid w:val="00B871B0"/>
    <w:rsid w:val="00B87E00"/>
    <w:rsid w:val="00B91809"/>
    <w:rsid w:val="00B91DC4"/>
    <w:rsid w:val="00B922B8"/>
    <w:rsid w:val="00B92491"/>
    <w:rsid w:val="00B9298E"/>
    <w:rsid w:val="00B92B32"/>
    <w:rsid w:val="00B92FCC"/>
    <w:rsid w:val="00B935F0"/>
    <w:rsid w:val="00B93838"/>
    <w:rsid w:val="00B93902"/>
    <w:rsid w:val="00B93E0E"/>
    <w:rsid w:val="00B94610"/>
    <w:rsid w:val="00B94727"/>
    <w:rsid w:val="00B947CC"/>
    <w:rsid w:val="00B94817"/>
    <w:rsid w:val="00B950B9"/>
    <w:rsid w:val="00B96642"/>
    <w:rsid w:val="00B96666"/>
    <w:rsid w:val="00B969B3"/>
    <w:rsid w:val="00B971AE"/>
    <w:rsid w:val="00B97200"/>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DBE"/>
    <w:rsid w:val="00BA7F02"/>
    <w:rsid w:val="00BB029A"/>
    <w:rsid w:val="00BB04E8"/>
    <w:rsid w:val="00BB08FB"/>
    <w:rsid w:val="00BB148A"/>
    <w:rsid w:val="00BB1534"/>
    <w:rsid w:val="00BB1B18"/>
    <w:rsid w:val="00BB1C7A"/>
    <w:rsid w:val="00BB1F3A"/>
    <w:rsid w:val="00BB251F"/>
    <w:rsid w:val="00BB2DE7"/>
    <w:rsid w:val="00BB320D"/>
    <w:rsid w:val="00BB35DA"/>
    <w:rsid w:val="00BB3D58"/>
    <w:rsid w:val="00BB4AAE"/>
    <w:rsid w:val="00BB68DF"/>
    <w:rsid w:val="00BB6A32"/>
    <w:rsid w:val="00BB6BC7"/>
    <w:rsid w:val="00BB6F21"/>
    <w:rsid w:val="00BB708A"/>
    <w:rsid w:val="00BB72C8"/>
    <w:rsid w:val="00BB74F4"/>
    <w:rsid w:val="00BB76DE"/>
    <w:rsid w:val="00BB7EA1"/>
    <w:rsid w:val="00BC0624"/>
    <w:rsid w:val="00BC07CD"/>
    <w:rsid w:val="00BC0851"/>
    <w:rsid w:val="00BC1348"/>
    <w:rsid w:val="00BC157D"/>
    <w:rsid w:val="00BC21A6"/>
    <w:rsid w:val="00BC21CC"/>
    <w:rsid w:val="00BC2663"/>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8D5"/>
    <w:rsid w:val="00BD7C2B"/>
    <w:rsid w:val="00BD7D82"/>
    <w:rsid w:val="00BE07B8"/>
    <w:rsid w:val="00BE0F96"/>
    <w:rsid w:val="00BE14E1"/>
    <w:rsid w:val="00BE197F"/>
    <w:rsid w:val="00BE1EA8"/>
    <w:rsid w:val="00BE2A98"/>
    <w:rsid w:val="00BE3DBC"/>
    <w:rsid w:val="00BE3F50"/>
    <w:rsid w:val="00BE45F9"/>
    <w:rsid w:val="00BE51E2"/>
    <w:rsid w:val="00BE6C09"/>
    <w:rsid w:val="00BE7460"/>
    <w:rsid w:val="00BE78A9"/>
    <w:rsid w:val="00BE7B93"/>
    <w:rsid w:val="00BE7FE7"/>
    <w:rsid w:val="00BF0007"/>
    <w:rsid w:val="00BF0332"/>
    <w:rsid w:val="00BF069D"/>
    <w:rsid w:val="00BF06A1"/>
    <w:rsid w:val="00BF0B8E"/>
    <w:rsid w:val="00BF0D6F"/>
    <w:rsid w:val="00BF10A8"/>
    <w:rsid w:val="00BF18C8"/>
    <w:rsid w:val="00BF191B"/>
    <w:rsid w:val="00BF1BE0"/>
    <w:rsid w:val="00BF1F48"/>
    <w:rsid w:val="00BF1FA9"/>
    <w:rsid w:val="00BF2361"/>
    <w:rsid w:val="00BF24FD"/>
    <w:rsid w:val="00BF25A1"/>
    <w:rsid w:val="00BF261A"/>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3EA"/>
    <w:rsid w:val="00C014EF"/>
    <w:rsid w:val="00C01954"/>
    <w:rsid w:val="00C02A4B"/>
    <w:rsid w:val="00C02D99"/>
    <w:rsid w:val="00C0330E"/>
    <w:rsid w:val="00C0351B"/>
    <w:rsid w:val="00C03B69"/>
    <w:rsid w:val="00C03D40"/>
    <w:rsid w:val="00C048A8"/>
    <w:rsid w:val="00C05AFD"/>
    <w:rsid w:val="00C05B80"/>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198E"/>
    <w:rsid w:val="00C125DF"/>
    <w:rsid w:val="00C12778"/>
    <w:rsid w:val="00C129A8"/>
    <w:rsid w:val="00C12C44"/>
    <w:rsid w:val="00C13369"/>
    <w:rsid w:val="00C13AEE"/>
    <w:rsid w:val="00C14148"/>
    <w:rsid w:val="00C14322"/>
    <w:rsid w:val="00C144D8"/>
    <w:rsid w:val="00C14541"/>
    <w:rsid w:val="00C14737"/>
    <w:rsid w:val="00C15873"/>
    <w:rsid w:val="00C15E0C"/>
    <w:rsid w:val="00C162EB"/>
    <w:rsid w:val="00C163BC"/>
    <w:rsid w:val="00C170B0"/>
    <w:rsid w:val="00C17554"/>
    <w:rsid w:val="00C17CF0"/>
    <w:rsid w:val="00C20162"/>
    <w:rsid w:val="00C205BD"/>
    <w:rsid w:val="00C209CE"/>
    <w:rsid w:val="00C20EB1"/>
    <w:rsid w:val="00C21B46"/>
    <w:rsid w:val="00C21C00"/>
    <w:rsid w:val="00C21EF4"/>
    <w:rsid w:val="00C22AA3"/>
    <w:rsid w:val="00C23408"/>
    <w:rsid w:val="00C2340C"/>
    <w:rsid w:val="00C24051"/>
    <w:rsid w:val="00C24B17"/>
    <w:rsid w:val="00C24D3C"/>
    <w:rsid w:val="00C24EFE"/>
    <w:rsid w:val="00C24F50"/>
    <w:rsid w:val="00C25A9D"/>
    <w:rsid w:val="00C25E47"/>
    <w:rsid w:val="00C26184"/>
    <w:rsid w:val="00C26742"/>
    <w:rsid w:val="00C270BF"/>
    <w:rsid w:val="00C27CFB"/>
    <w:rsid w:val="00C3045D"/>
    <w:rsid w:val="00C30995"/>
    <w:rsid w:val="00C32FBE"/>
    <w:rsid w:val="00C330EA"/>
    <w:rsid w:val="00C33356"/>
    <w:rsid w:val="00C33373"/>
    <w:rsid w:val="00C3351B"/>
    <w:rsid w:val="00C3546C"/>
    <w:rsid w:val="00C357E5"/>
    <w:rsid w:val="00C35C1F"/>
    <w:rsid w:val="00C36209"/>
    <w:rsid w:val="00C36226"/>
    <w:rsid w:val="00C36229"/>
    <w:rsid w:val="00C36C0B"/>
    <w:rsid w:val="00C36E64"/>
    <w:rsid w:val="00C37130"/>
    <w:rsid w:val="00C40747"/>
    <w:rsid w:val="00C40793"/>
    <w:rsid w:val="00C4094D"/>
    <w:rsid w:val="00C40A6D"/>
    <w:rsid w:val="00C40DA8"/>
    <w:rsid w:val="00C40E98"/>
    <w:rsid w:val="00C40F44"/>
    <w:rsid w:val="00C41983"/>
    <w:rsid w:val="00C41DE7"/>
    <w:rsid w:val="00C42A60"/>
    <w:rsid w:val="00C42D03"/>
    <w:rsid w:val="00C431FB"/>
    <w:rsid w:val="00C432BA"/>
    <w:rsid w:val="00C43752"/>
    <w:rsid w:val="00C438CC"/>
    <w:rsid w:val="00C43A13"/>
    <w:rsid w:val="00C43D46"/>
    <w:rsid w:val="00C4444E"/>
    <w:rsid w:val="00C44B93"/>
    <w:rsid w:val="00C44CF6"/>
    <w:rsid w:val="00C44E93"/>
    <w:rsid w:val="00C459B6"/>
    <w:rsid w:val="00C45B13"/>
    <w:rsid w:val="00C460E4"/>
    <w:rsid w:val="00C46C64"/>
    <w:rsid w:val="00C46D5B"/>
    <w:rsid w:val="00C4709C"/>
    <w:rsid w:val="00C471E3"/>
    <w:rsid w:val="00C4722B"/>
    <w:rsid w:val="00C47336"/>
    <w:rsid w:val="00C476A3"/>
    <w:rsid w:val="00C477C7"/>
    <w:rsid w:val="00C47D96"/>
    <w:rsid w:val="00C51A05"/>
    <w:rsid w:val="00C5237C"/>
    <w:rsid w:val="00C523A8"/>
    <w:rsid w:val="00C52FE2"/>
    <w:rsid w:val="00C5342C"/>
    <w:rsid w:val="00C5464F"/>
    <w:rsid w:val="00C555B9"/>
    <w:rsid w:val="00C5658B"/>
    <w:rsid w:val="00C5659F"/>
    <w:rsid w:val="00C56B02"/>
    <w:rsid w:val="00C57110"/>
    <w:rsid w:val="00C573A5"/>
    <w:rsid w:val="00C57687"/>
    <w:rsid w:val="00C57BAD"/>
    <w:rsid w:val="00C6019C"/>
    <w:rsid w:val="00C60253"/>
    <w:rsid w:val="00C60354"/>
    <w:rsid w:val="00C61085"/>
    <w:rsid w:val="00C6112A"/>
    <w:rsid w:val="00C6156C"/>
    <w:rsid w:val="00C616FD"/>
    <w:rsid w:val="00C61C17"/>
    <w:rsid w:val="00C61E9D"/>
    <w:rsid w:val="00C62A2C"/>
    <w:rsid w:val="00C62CA5"/>
    <w:rsid w:val="00C62D02"/>
    <w:rsid w:val="00C63017"/>
    <w:rsid w:val="00C63169"/>
    <w:rsid w:val="00C6348A"/>
    <w:rsid w:val="00C634FA"/>
    <w:rsid w:val="00C63B90"/>
    <w:rsid w:val="00C64076"/>
    <w:rsid w:val="00C6427D"/>
    <w:rsid w:val="00C642E8"/>
    <w:rsid w:val="00C64313"/>
    <w:rsid w:val="00C64722"/>
    <w:rsid w:val="00C65246"/>
    <w:rsid w:val="00C6580E"/>
    <w:rsid w:val="00C658F2"/>
    <w:rsid w:val="00C65EDD"/>
    <w:rsid w:val="00C66248"/>
    <w:rsid w:val="00C66A02"/>
    <w:rsid w:val="00C66D07"/>
    <w:rsid w:val="00C672EA"/>
    <w:rsid w:val="00C67A6A"/>
    <w:rsid w:val="00C67B5D"/>
    <w:rsid w:val="00C70855"/>
    <w:rsid w:val="00C70B12"/>
    <w:rsid w:val="00C70BEA"/>
    <w:rsid w:val="00C712AE"/>
    <w:rsid w:val="00C71539"/>
    <w:rsid w:val="00C71DD2"/>
    <w:rsid w:val="00C72432"/>
    <w:rsid w:val="00C7268E"/>
    <w:rsid w:val="00C72715"/>
    <w:rsid w:val="00C7306F"/>
    <w:rsid w:val="00C735A2"/>
    <w:rsid w:val="00C74DF8"/>
    <w:rsid w:val="00C756B5"/>
    <w:rsid w:val="00C758F4"/>
    <w:rsid w:val="00C75E66"/>
    <w:rsid w:val="00C75F7D"/>
    <w:rsid w:val="00C76B8D"/>
    <w:rsid w:val="00C77049"/>
    <w:rsid w:val="00C80125"/>
    <w:rsid w:val="00C80150"/>
    <w:rsid w:val="00C80253"/>
    <w:rsid w:val="00C8102A"/>
    <w:rsid w:val="00C813DE"/>
    <w:rsid w:val="00C81DC4"/>
    <w:rsid w:val="00C823C5"/>
    <w:rsid w:val="00C8260E"/>
    <w:rsid w:val="00C8273E"/>
    <w:rsid w:val="00C833E0"/>
    <w:rsid w:val="00C83CD8"/>
    <w:rsid w:val="00C83FF0"/>
    <w:rsid w:val="00C84050"/>
    <w:rsid w:val="00C84563"/>
    <w:rsid w:val="00C84745"/>
    <w:rsid w:val="00C84CD3"/>
    <w:rsid w:val="00C84F98"/>
    <w:rsid w:val="00C85048"/>
    <w:rsid w:val="00C85918"/>
    <w:rsid w:val="00C8659C"/>
    <w:rsid w:val="00C87897"/>
    <w:rsid w:val="00C878F3"/>
    <w:rsid w:val="00C903DD"/>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866"/>
    <w:rsid w:val="00C949A5"/>
    <w:rsid w:val="00C94AF3"/>
    <w:rsid w:val="00C95363"/>
    <w:rsid w:val="00C95DA0"/>
    <w:rsid w:val="00C9621D"/>
    <w:rsid w:val="00C96390"/>
    <w:rsid w:val="00C96AC6"/>
    <w:rsid w:val="00CA005E"/>
    <w:rsid w:val="00CA013E"/>
    <w:rsid w:val="00CA04F5"/>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71D2"/>
    <w:rsid w:val="00CA753C"/>
    <w:rsid w:val="00CA7761"/>
    <w:rsid w:val="00CA78E8"/>
    <w:rsid w:val="00CA796E"/>
    <w:rsid w:val="00CB0215"/>
    <w:rsid w:val="00CB0700"/>
    <w:rsid w:val="00CB0BF8"/>
    <w:rsid w:val="00CB197C"/>
    <w:rsid w:val="00CB1DDB"/>
    <w:rsid w:val="00CB1FAA"/>
    <w:rsid w:val="00CB255A"/>
    <w:rsid w:val="00CB2FF9"/>
    <w:rsid w:val="00CB4E76"/>
    <w:rsid w:val="00CB4FBC"/>
    <w:rsid w:val="00CB616E"/>
    <w:rsid w:val="00CB628D"/>
    <w:rsid w:val="00CB6869"/>
    <w:rsid w:val="00CB6C67"/>
    <w:rsid w:val="00CB79F1"/>
    <w:rsid w:val="00CB7E1A"/>
    <w:rsid w:val="00CC063E"/>
    <w:rsid w:val="00CC0E0A"/>
    <w:rsid w:val="00CC14D9"/>
    <w:rsid w:val="00CC165D"/>
    <w:rsid w:val="00CC2630"/>
    <w:rsid w:val="00CC2676"/>
    <w:rsid w:val="00CC3011"/>
    <w:rsid w:val="00CC374C"/>
    <w:rsid w:val="00CC3E4B"/>
    <w:rsid w:val="00CC3F74"/>
    <w:rsid w:val="00CC41CC"/>
    <w:rsid w:val="00CC436B"/>
    <w:rsid w:val="00CC4514"/>
    <w:rsid w:val="00CC47E6"/>
    <w:rsid w:val="00CC4AC9"/>
    <w:rsid w:val="00CC4D6E"/>
    <w:rsid w:val="00CC5280"/>
    <w:rsid w:val="00CC585F"/>
    <w:rsid w:val="00CC5FD3"/>
    <w:rsid w:val="00CC620A"/>
    <w:rsid w:val="00CC6746"/>
    <w:rsid w:val="00CC677D"/>
    <w:rsid w:val="00CC71EA"/>
    <w:rsid w:val="00CC7BF7"/>
    <w:rsid w:val="00CD01A7"/>
    <w:rsid w:val="00CD05EB"/>
    <w:rsid w:val="00CD1021"/>
    <w:rsid w:val="00CD1A27"/>
    <w:rsid w:val="00CD1B94"/>
    <w:rsid w:val="00CD1C9E"/>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5D4"/>
    <w:rsid w:val="00CE0AA2"/>
    <w:rsid w:val="00CE0DE7"/>
    <w:rsid w:val="00CE141A"/>
    <w:rsid w:val="00CE1456"/>
    <w:rsid w:val="00CE1516"/>
    <w:rsid w:val="00CE1D3B"/>
    <w:rsid w:val="00CE2463"/>
    <w:rsid w:val="00CE24B2"/>
    <w:rsid w:val="00CE2880"/>
    <w:rsid w:val="00CE2C9E"/>
    <w:rsid w:val="00CE3D99"/>
    <w:rsid w:val="00CE4210"/>
    <w:rsid w:val="00CE429C"/>
    <w:rsid w:val="00CE4384"/>
    <w:rsid w:val="00CE439F"/>
    <w:rsid w:val="00CE45A9"/>
    <w:rsid w:val="00CE4ADB"/>
    <w:rsid w:val="00CE51F1"/>
    <w:rsid w:val="00CE568B"/>
    <w:rsid w:val="00CE5A02"/>
    <w:rsid w:val="00CE6652"/>
    <w:rsid w:val="00CE687E"/>
    <w:rsid w:val="00CE7348"/>
    <w:rsid w:val="00CE797A"/>
    <w:rsid w:val="00CE7A47"/>
    <w:rsid w:val="00CF007C"/>
    <w:rsid w:val="00CF0417"/>
    <w:rsid w:val="00CF1478"/>
    <w:rsid w:val="00CF1D9E"/>
    <w:rsid w:val="00CF26B5"/>
    <w:rsid w:val="00CF2CBD"/>
    <w:rsid w:val="00CF2DDB"/>
    <w:rsid w:val="00CF3B19"/>
    <w:rsid w:val="00CF4986"/>
    <w:rsid w:val="00CF4C2C"/>
    <w:rsid w:val="00CF4CED"/>
    <w:rsid w:val="00CF4D18"/>
    <w:rsid w:val="00CF6B2F"/>
    <w:rsid w:val="00CF6B85"/>
    <w:rsid w:val="00CF769A"/>
    <w:rsid w:val="00D00367"/>
    <w:rsid w:val="00D0068C"/>
    <w:rsid w:val="00D00C07"/>
    <w:rsid w:val="00D00D21"/>
    <w:rsid w:val="00D010AF"/>
    <w:rsid w:val="00D0119E"/>
    <w:rsid w:val="00D01C12"/>
    <w:rsid w:val="00D0263A"/>
    <w:rsid w:val="00D02EE7"/>
    <w:rsid w:val="00D034CD"/>
    <w:rsid w:val="00D038C3"/>
    <w:rsid w:val="00D042FB"/>
    <w:rsid w:val="00D04336"/>
    <w:rsid w:val="00D04608"/>
    <w:rsid w:val="00D04688"/>
    <w:rsid w:val="00D04CEC"/>
    <w:rsid w:val="00D050D6"/>
    <w:rsid w:val="00D05552"/>
    <w:rsid w:val="00D056A7"/>
    <w:rsid w:val="00D05746"/>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3AD4"/>
    <w:rsid w:val="00D14D01"/>
    <w:rsid w:val="00D1574B"/>
    <w:rsid w:val="00D160BB"/>
    <w:rsid w:val="00D16525"/>
    <w:rsid w:val="00D16B24"/>
    <w:rsid w:val="00D17170"/>
    <w:rsid w:val="00D17196"/>
    <w:rsid w:val="00D17363"/>
    <w:rsid w:val="00D17490"/>
    <w:rsid w:val="00D17A80"/>
    <w:rsid w:val="00D208B0"/>
    <w:rsid w:val="00D208B9"/>
    <w:rsid w:val="00D20B1D"/>
    <w:rsid w:val="00D20C99"/>
    <w:rsid w:val="00D20E64"/>
    <w:rsid w:val="00D21557"/>
    <w:rsid w:val="00D227CB"/>
    <w:rsid w:val="00D229A1"/>
    <w:rsid w:val="00D22A46"/>
    <w:rsid w:val="00D22EFB"/>
    <w:rsid w:val="00D22FE3"/>
    <w:rsid w:val="00D2346E"/>
    <w:rsid w:val="00D235F4"/>
    <w:rsid w:val="00D237A5"/>
    <w:rsid w:val="00D23D9E"/>
    <w:rsid w:val="00D241E7"/>
    <w:rsid w:val="00D2467E"/>
    <w:rsid w:val="00D25572"/>
    <w:rsid w:val="00D25674"/>
    <w:rsid w:val="00D25AB0"/>
    <w:rsid w:val="00D25B40"/>
    <w:rsid w:val="00D25C2A"/>
    <w:rsid w:val="00D25D1D"/>
    <w:rsid w:val="00D267BC"/>
    <w:rsid w:val="00D26A65"/>
    <w:rsid w:val="00D26A7F"/>
    <w:rsid w:val="00D306C0"/>
    <w:rsid w:val="00D309BA"/>
    <w:rsid w:val="00D30A01"/>
    <w:rsid w:val="00D3103E"/>
    <w:rsid w:val="00D316BE"/>
    <w:rsid w:val="00D31DB1"/>
    <w:rsid w:val="00D32351"/>
    <w:rsid w:val="00D3270F"/>
    <w:rsid w:val="00D32840"/>
    <w:rsid w:val="00D33262"/>
    <w:rsid w:val="00D33D69"/>
    <w:rsid w:val="00D34A9F"/>
    <w:rsid w:val="00D35FC5"/>
    <w:rsid w:val="00D363CA"/>
    <w:rsid w:val="00D365B3"/>
    <w:rsid w:val="00D3676B"/>
    <w:rsid w:val="00D36E97"/>
    <w:rsid w:val="00D37751"/>
    <w:rsid w:val="00D40040"/>
    <w:rsid w:val="00D40AC5"/>
    <w:rsid w:val="00D40BCD"/>
    <w:rsid w:val="00D40C6A"/>
    <w:rsid w:val="00D4150E"/>
    <w:rsid w:val="00D41C57"/>
    <w:rsid w:val="00D41E8C"/>
    <w:rsid w:val="00D41EA3"/>
    <w:rsid w:val="00D41F60"/>
    <w:rsid w:val="00D426F2"/>
    <w:rsid w:val="00D42B0B"/>
    <w:rsid w:val="00D42E83"/>
    <w:rsid w:val="00D443B7"/>
    <w:rsid w:val="00D443D6"/>
    <w:rsid w:val="00D44428"/>
    <w:rsid w:val="00D44805"/>
    <w:rsid w:val="00D4587A"/>
    <w:rsid w:val="00D45CD5"/>
    <w:rsid w:val="00D46064"/>
    <w:rsid w:val="00D462F2"/>
    <w:rsid w:val="00D464C1"/>
    <w:rsid w:val="00D465CE"/>
    <w:rsid w:val="00D46AC6"/>
    <w:rsid w:val="00D46D07"/>
    <w:rsid w:val="00D46E52"/>
    <w:rsid w:val="00D470AD"/>
    <w:rsid w:val="00D4766B"/>
    <w:rsid w:val="00D47691"/>
    <w:rsid w:val="00D47AC8"/>
    <w:rsid w:val="00D47BEE"/>
    <w:rsid w:val="00D50061"/>
    <w:rsid w:val="00D503E5"/>
    <w:rsid w:val="00D508AA"/>
    <w:rsid w:val="00D50D3F"/>
    <w:rsid w:val="00D50FE1"/>
    <w:rsid w:val="00D521CE"/>
    <w:rsid w:val="00D522B5"/>
    <w:rsid w:val="00D52301"/>
    <w:rsid w:val="00D5260A"/>
    <w:rsid w:val="00D52658"/>
    <w:rsid w:val="00D5276C"/>
    <w:rsid w:val="00D528ED"/>
    <w:rsid w:val="00D52D31"/>
    <w:rsid w:val="00D533FD"/>
    <w:rsid w:val="00D538B2"/>
    <w:rsid w:val="00D5391C"/>
    <w:rsid w:val="00D541D3"/>
    <w:rsid w:val="00D54367"/>
    <w:rsid w:val="00D54503"/>
    <w:rsid w:val="00D54A7B"/>
    <w:rsid w:val="00D54B9A"/>
    <w:rsid w:val="00D552BB"/>
    <w:rsid w:val="00D55427"/>
    <w:rsid w:val="00D56A12"/>
    <w:rsid w:val="00D56C50"/>
    <w:rsid w:val="00D56C56"/>
    <w:rsid w:val="00D5734A"/>
    <w:rsid w:val="00D5777D"/>
    <w:rsid w:val="00D57B1E"/>
    <w:rsid w:val="00D57B23"/>
    <w:rsid w:val="00D6031D"/>
    <w:rsid w:val="00D618C0"/>
    <w:rsid w:val="00D6214B"/>
    <w:rsid w:val="00D627C8"/>
    <w:rsid w:val="00D627DF"/>
    <w:rsid w:val="00D629A6"/>
    <w:rsid w:val="00D62B1A"/>
    <w:rsid w:val="00D62C17"/>
    <w:rsid w:val="00D64159"/>
    <w:rsid w:val="00D64857"/>
    <w:rsid w:val="00D6530D"/>
    <w:rsid w:val="00D65AA8"/>
    <w:rsid w:val="00D667FF"/>
    <w:rsid w:val="00D6684C"/>
    <w:rsid w:val="00D66E01"/>
    <w:rsid w:val="00D671E3"/>
    <w:rsid w:val="00D67620"/>
    <w:rsid w:val="00D67725"/>
    <w:rsid w:val="00D707DB"/>
    <w:rsid w:val="00D716BC"/>
    <w:rsid w:val="00D7184E"/>
    <w:rsid w:val="00D7275F"/>
    <w:rsid w:val="00D72FDB"/>
    <w:rsid w:val="00D73242"/>
    <w:rsid w:val="00D732D2"/>
    <w:rsid w:val="00D74BE1"/>
    <w:rsid w:val="00D74E38"/>
    <w:rsid w:val="00D74E40"/>
    <w:rsid w:val="00D74F0A"/>
    <w:rsid w:val="00D75605"/>
    <w:rsid w:val="00D7614B"/>
    <w:rsid w:val="00D765C0"/>
    <w:rsid w:val="00D768AB"/>
    <w:rsid w:val="00D775D0"/>
    <w:rsid w:val="00D77615"/>
    <w:rsid w:val="00D77D46"/>
    <w:rsid w:val="00D805A6"/>
    <w:rsid w:val="00D805E2"/>
    <w:rsid w:val="00D80D23"/>
    <w:rsid w:val="00D81192"/>
    <w:rsid w:val="00D81A1D"/>
    <w:rsid w:val="00D81A5F"/>
    <w:rsid w:val="00D8233B"/>
    <w:rsid w:val="00D82BCF"/>
    <w:rsid w:val="00D82DBB"/>
    <w:rsid w:val="00D82DFE"/>
    <w:rsid w:val="00D82FDA"/>
    <w:rsid w:val="00D83160"/>
    <w:rsid w:val="00D838AB"/>
    <w:rsid w:val="00D8391F"/>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1FC9"/>
    <w:rsid w:val="00D9282B"/>
    <w:rsid w:val="00D92B29"/>
    <w:rsid w:val="00D94DE9"/>
    <w:rsid w:val="00D9510D"/>
    <w:rsid w:val="00D9526A"/>
    <w:rsid w:val="00D95284"/>
    <w:rsid w:val="00D95654"/>
    <w:rsid w:val="00D9582D"/>
    <w:rsid w:val="00D95E40"/>
    <w:rsid w:val="00D9601C"/>
    <w:rsid w:val="00D967A9"/>
    <w:rsid w:val="00D96E9E"/>
    <w:rsid w:val="00D9712A"/>
    <w:rsid w:val="00D972F5"/>
    <w:rsid w:val="00D97B34"/>
    <w:rsid w:val="00D97B82"/>
    <w:rsid w:val="00D97C1D"/>
    <w:rsid w:val="00D97DBD"/>
    <w:rsid w:val="00D97FA6"/>
    <w:rsid w:val="00DA12A2"/>
    <w:rsid w:val="00DA2A56"/>
    <w:rsid w:val="00DA3416"/>
    <w:rsid w:val="00DA383E"/>
    <w:rsid w:val="00DA3BDB"/>
    <w:rsid w:val="00DA3C2D"/>
    <w:rsid w:val="00DA444B"/>
    <w:rsid w:val="00DA475B"/>
    <w:rsid w:val="00DA4A80"/>
    <w:rsid w:val="00DA57C9"/>
    <w:rsid w:val="00DA5D1F"/>
    <w:rsid w:val="00DA610D"/>
    <w:rsid w:val="00DA6416"/>
    <w:rsid w:val="00DA6B5A"/>
    <w:rsid w:val="00DA72D4"/>
    <w:rsid w:val="00DA7878"/>
    <w:rsid w:val="00DA7B75"/>
    <w:rsid w:val="00DA7C0A"/>
    <w:rsid w:val="00DB00B5"/>
    <w:rsid w:val="00DB0143"/>
    <w:rsid w:val="00DB1010"/>
    <w:rsid w:val="00DB1699"/>
    <w:rsid w:val="00DB184D"/>
    <w:rsid w:val="00DB2169"/>
    <w:rsid w:val="00DB23B7"/>
    <w:rsid w:val="00DB2ADC"/>
    <w:rsid w:val="00DB2AE6"/>
    <w:rsid w:val="00DB2B03"/>
    <w:rsid w:val="00DB385A"/>
    <w:rsid w:val="00DB4763"/>
    <w:rsid w:val="00DB493C"/>
    <w:rsid w:val="00DB49FA"/>
    <w:rsid w:val="00DB562C"/>
    <w:rsid w:val="00DB5C78"/>
    <w:rsid w:val="00DB5FAD"/>
    <w:rsid w:val="00DB6A3B"/>
    <w:rsid w:val="00DB7026"/>
    <w:rsid w:val="00DB7363"/>
    <w:rsid w:val="00DB7549"/>
    <w:rsid w:val="00DB7C03"/>
    <w:rsid w:val="00DC011F"/>
    <w:rsid w:val="00DC013C"/>
    <w:rsid w:val="00DC03A2"/>
    <w:rsid w:val="00DC04AE"/>
    <w:rsid w:val="00DC09BA"/>
    <w:rsid w:val="00DC0A54"/>
    <w:rsid w:val="00DC0AEC"/>
    <w:rsid w:val="00DC0FD1"/>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B5B"/>
    <w:rsid w:val="00DD127C"/>
    <w:rsid w:val="00DD1B96"/>
    <w:rsid w:val="00DD1D01"/>
    <w:rsid w:val="00DD1DA8"/>
    <w:rsid w:val="00DD1EE5"/>
    <w:rsid w:val="00DD1FD1"/>
    <w:rsid w:val="00DD2754"/>
    <w:rsid w:val="00DD298E"/>
    <w:rsid w:val="00DD2AA2"/>
    <w:rsid w:val="00DD2E1D"/>
    <w:rsid w:val="00DD323B"/>
    <w:rsid w:val="00DD3FD8"/>
    <w:rsid w:val="00DD4481"/>
    <w:rsid w:val="00DD5010"/>
    <w:rsid w:val="00DD5305"/>
    <w:rsid w:val="00DD5472"/>
    <w:rsid w:val="00DD5740"/>
    <w:rsid w:val="00DD5C2E"/>
    <w:rsid w:val="00DD6023"/>
    <w:rsid w:val="00DD62D7"/>
    <w:rsid w:val="00DD6302"/>
    <w:rsid w:val="00DD655A"/>
    <w:rsid w:val="00DD6AA8"/>
    <w:rsid w:val="00DD6B84"/>
    <w:rsid w:val="00DD75D6"/>
    <w:rsid w:val="00DD7646"/>
    <w:rsid w:val="00DD7E84"/>
    <w:rsid w:val="00DE0D74"/>
    <w:rsid w:val="00DE0D97"/>
    <w:rsid w:val="00DE19B7"/>
    <w:rsid w:val="00DE21F5"/>
    <w:rsid w:val="00DE2714"/>
    <w:rsid w:val="00DE277B"/>
    <w:rsid w:val="00DE35F8"/>
    <w:rsid w:val="00DE365B"/>
    <w:rsid w:val="00DE3EE8"/>
    <w:rsid w:val="00DE43B5"/>
    <w:rsid w:val="00DE44E5"/>
    <w:rsid w:val="00DE4B57"/>
    <w:rsid w:val="00DE4F75"/>
    <w:rsid w:val="00DE566A"/>
    <w:rsid w:val="00DE60C1"/>
    <w:rsid w:val="00DE64E0"/>
    <w:rsid w:val="00DE708C"/>
    <w:rsid w:val="00DE78CD"/>
    <w:rsid w:val="00DE7D56"/>
    <w:rsid w:val="00DE7EB9"/>
    <w:rsid w:val="00DE7FF7"/>
    <w:rsid w:val="00DF005B"/>
    <w:rsid w:val="00DF0F3D"/>
    <w:rsid w:val="00DF2122"/>
    <w:rsid w:val="00DF3045"/>
    <w:rsid w:val="00DF4075"/>
    <w:rsid w:val="00DF4872"/>
    <w:rsid w:val="00DF4D77"/>
    <w:rsid w:val="00DF5C38"/>
    <w:rsid w:val="00DF6029"/>
    <w:rsid w:val="00DF61C2"/>
    <w:rsid w:val="00DF64F0"/>
    <w:rsid w:val="00DF6705"/>
    <w:rsid w:val="00DF6A9F"/>
    <w:rsid w:val="00DF6D19"/>
    <w:rsid w:val="00DF6D31"/>
    <w:rsid w:val="00DF754A"/>
    <w:rsid w:val="00E0015E"/>
    <w:rsid w:val="00E00498"/>
    <w:rsid w:val="00E005BA"/>
    <w:rsid w:val="00E009DD"/>
    <w:rsid w:val="00E01FA7"/>
    <w:rsid w:val="00E01FE4"/>
    <w:rsid w:val="00E02944"/>
    <w:rsid w:val="00E03003"/>
    <w:rsid w:val="00E03561"/>
    <w:rsid w:val="00E03B8E"/>
    <w:rsid w:val="00E04C38"/>
    <w:rsid w:val="00E0580D"/>
    <w:rsid w:val="00E063F6"/>
    <w:rsid w:val="00E06872"/>
    <w:rsid w:val="00E06A45"/>
    <w:rsid w:val="00E06F6E"/>
    <w:rsid w:val="00E06FCF"/>
    <w:rsid w:val="00E0706F"/>
    <w:rsid w:val="00E07EC1"/>
    <w:rsid w:val="00E101E7"/>
    <w:rsid w:val="00E10D97"/>
    <w:rsid w:val="00E10FEA"/>
    <w:rsid w:val="00E1127E"/>
    <w:rsid w:val="00E11B24"/>
    <w:rsid w:val="00E11F3E"/>
    <w:rsid w:val="00E124F7"/>
    <w:rsid w:val="00E12560"/>
    <w:rsid w:val="00E129F1"/>
    <w:rsid w:val="00E12AC2"/>
    <w:rsid w:val="00E12DB7"/>
    <w:rsid w:val="00E12E14"/>
    <w:rsid w:val="00E12ED2"/>
    <w:rsid w:val="00E1340C"/>
    <w:rsid w:val="00E137B2"/>
    <w:rsid w:val="00E13999"/>
    <w:rsid w:val="00E13F0D"/>
    <w:rsid w:val="00E141F6"/>
    <w:rsid w:val="00E14325"/>
    <w:rsid w:val="00E1496A"/>
    <w:rsid w:val="00E157BE"/>
    <w:rsid w:val="00E15C2E"/>
    <w:rsid w:val="00E15C82"/>
    <w:rsid w:val="00E16C2D"/>
    <w:rsid w:val="00E1718D"/>
    <w:rsid w:val="00E173CD"/>
    <w:rsid w:val="00E17534"/>
    <w:rsid w:val="00E17BE2"/>
    <w:rsid w:val="00E2006B"/>
    <w:rsid w:val="00E20257"/>
    <w:rsid w:val="00E20B45"/>
    <w:rsid w:val="00E20C06"/>
    <w:rsid w:val="00E20EDC"/>
    <w:rsid w:val="00E21654"/>
    <w:rsid w:val="00E22232"/>
    <w:rsid w:val="00E22DC2"/>
    <w:rsid w:val="00E22E4D"/>
    <w:rsid w:val="00E23155"/>
    <w:rsid w:val="00E2379E"/>
    <w:rsid w:val="00E23883"/>
    <w:rsid w:val="00E241F8"/>
    <w:rsid w:val="00E2449D"/>
    <w:rsid w:val="00E24A54"/>
    <w:rsid w:val="00E24BD1"/>
    <w:rsid w:val="00E252FA"/>
    <w:rsid w:val="00E25673"/>
    <w:rsid w:val="00E25BD9"/>
    <w:rsid w:val="00E25D86"/>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35AC"/>
    <w:rsid w:val="00E34EBD"/>
    <w:rsid w:val="00E34F5E"/>
    <w:rsid w:val="00E35B94"/>
    <w:rsid w:val="00E35FD5"/>
    <w:rsid w:val="00E36335"/>
    <w:rsid w:val="00E36A9C"/>
    <w:rsid w:val="00E37717"/>
    <w:rsid w:val="00E3790A"/>
    <w:rsid w:val="00E37F20"/>
    <w:rsid w:val="00E40EEC"/>
    <w:rsid w:val="00E40F85"/>
    <w:rsid w:val="00E41368"/>
    <w:rsid w:val="00E4183E"/>
    <w:rsid w:val="00E421E8"/>
    <w:rsid w:val="00E42441"/>
    <w:rsid w:val="00E4247A"/>
    <w:rsid w:val="00E426F2"/>
    <w:rsid w:val="00E42717"/>
    <w:rsid w:val="00E42E31"/>
    <w:rsid w:val="00E4311F"/>
    <w:rsid w:val="00E43A47"/>
    <w:rsid w:val="00E43AF4"/>
    <w:rsid w:val="00E4405C"/>
    <w:rsid w:val="00E4505F"/>
    <w:rsid w:val="00E450D4"/>
    <w:rsid w:val="00E45983"/>
    <w:rsid w:val="00E45BCB"/>
    <w:rsid w:val="00E468E8"/>
    <w:rsid w:val="00E46D4D"/>
    <w:rsid w:val="00E46EB2"/>
    <w:rsid w:val="00E470AF"/>
    <w:rsid w:val="00E47807"/>
    <w:rsid w:val="00E478C2"/>
    <w:rsid w:val="00E47BA3"/>
    <w:rsid w:val="00E50102"/>
    <w:rsid w:val="00E50E70"/>
    <w:rsid w:val="00E51C61"/>
    <w:rsid w:val="00E51F54"/>
    <w:rsid w:val="00E525F3"/>
    <w:rsid w:val="00E52611"/>
    <w:rsid w:val="00E5269E"/>
    <w:rsid w:val="00E53255"/>
    <w:rsid w:val="00E5373F"/>
    <w:rsid w:val="00E5384E"/>
    <w:rsid w:val="00E538C9"/>
    <w:rsid w:val="00E53FB3"/>
    <w:rsid w:val="00E54201"/>
    <w:rsid w:val="00E546AC"/>
    <w:rsid w:val="00E54B7A"/>
    <w:rsid w:val="00E54FD8"/>
    <w:rsid w:val="00E5560B"/>
    <w:rsid w:val="00E55A8E"/>
    <w:rsid w:val="00E55B97"/>
    <w:rsid w:val="00E56A43"/>
    <w:rsid w:val="00E572D8"/>
    <w:rsid w:val="00E573DF"/>
    <w:rsid w:val="00E57492"/>
    <w:rsid w:val="00E57FA3"/>
    <w:rsid w:val="00E57FE6"/>
    <w:rsid w:val="00E6021F"/>
    <w:rsid w:val="00E60354"/>
    <w:rsid w:val="00E604CF"/>
    <w:rsid w:val="00E60A86"/>
    <w:rsid w:val="00E60AAD"/>
    <w:rsid w:val="00E60BF4"/>
    <w:rsid w:val="00E6177F"/>
    <w:rsid w:val="00E6181B"/>
    <w:rsid w:val="00E61CA6"/>
    <w:rsid w:val="00E61D54"/>
    <w:rsid w:val="00E61D97"/>
    <w:rsid w:val="00E62843"/>
    <w:rsid w:val="00E62B8E"/>
    <w:rsid w:val="00E62D3E"/>
    <w:rsid w:val="00E63066"/>
    <w:rsid w:val="00E63406"/>
    <w:rsid w:val="00E63736"/>
    <w:rsid w:val="00E63D74"/>
    <w:rsid w:val="00E63FC1"/>
    <w:rsid w:val="00E64D69"/>
    <w:rsid w:val="00E663E4"/>
    <w:rsid w:val="00E665CE"/>
    <w:rsid w:val="00E6663A"/>
    <w:rsid w:val="00E67248"/>
    <w:rsid w:val="00E67594"/>
    <w:rsid w:val="00E6795B"/>
    <w:rsid w:val="00E67CFA"/>
    <w:rsid w:val="00E70095"/>
    <w:rsid w:val="00E70DC9"/>
    <w:rsid w:val="00E70E9B"/>
    <w:rsid w:val="00E7179F"/>
    <w:rsid w:val="00E72225"/>
    <w:rsid w:val="00E723BF"/>
    <w:rsid w:val="00E7299B"/>
    <w:rsid w:val="00E72B64"/>
    <w:rsid w:val="00E7335E"/>
    <w:rsid w:val="00E739CB"/>
    <w:rsid w:val="00E73A9D"/>
    <w:rsid w:val="00E73E30"/>
    <w:rsid w:val="00E74839"/>
    <w:rsid w:val="00E74E73"/>
    <w:rsid w:val="00E75AB3"/>
    <w:rsid w:val="00E7735E"/>
    <w:rsid w:val="00E7745A"/>
    <w:rsid w:val="00E774EF"/>
    <w:rsid w:val="00E775D9"/>
    <w:rsid w:val="00E77860"/>
    <w:rsid w:val="00E77998"/>
    <w:rsid w:val="00E77F68"/>
    <w:rsid w:val="00E80119"/>
    <w:rsid w:val="00E803CC"/>
    <w:rsid w:val="00E80CC3"/>
    <w:rsid w:val="00E80D0F"/>
    <w:rsid w:val="00E813C5"/>
    <w:rsid w:val="00E81478"/>
    <w:rsid w:val="00E814A3"/>
    <w:rsid w:val="00E8167E"/>
    <w:rsid w:val="00E81749"/>
    <w:rsid w:val="00E820F3"/>
    <w:rsid w:val="00E82A84"/>
    <w:rsid w:val="00E82D26"/>
    <w:rsid w:val="00E8352F"/>
    <w:rsid w:val="00E8379D"/>
    <w:rsid w:val="00E83D36"/>
    <w:rsid w:val="00E841DB"/>
    <w:rsid w:val="00E84408"/>
    <w:rsid w:val="00E84628"/>
    <w:rsid w:val="00E8474B"/>
    <w:rsid w:val="00E849C9"/>
    <w:rsid w:val="00E84B8A"/>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7D"/>
    <w:rsid w:val="00E94E29"/>
    <w:rsid w:val="00E94EF2"/>
    <w:rsid w:val="00E95046"/>
    <w:rsid w:val="00E95952"/>
    <w:rsid w:val="00E95A6E"/>
    <w:rsid w:val="00E95C75"/>
    <w:rsid w:val="00E95E08"/>
    <w:rsid w:val="00E95F30"/>
    <w:rsid w:val="00E95F66"/>
    <w:rsid w:val="00E96416"/>
    <w:rsid w:val="00E96442"/>
    <w:rsid w:val="00E9663E"/>
    <w:rsid w:val="00E976D5"/>
    <w:rsid w:val="00EA0528"/>
    <w:rsid w:val="00EA2466"/>
    <w:rsid w:val="00EA2722"/>
    <w:rsid w:val="00EA2C4C"/>
    <w:rsid w:val="00EA3B08"/>
    <w:rsid w:val="00EA3B41"/>
    <w:rsid w:val="00EA42E1"/>
    <w:rsid w:val="00EA6189"/>
    <w:rsid w:val="00EA6484"/>
    <w:rsid w:val="00EA6938"/>
    <w:rsid w:val="00EA6C27"/>
    <w:rsid w:val="00EA79E8"/>
    <w:rsid w:val="00EA7FFE"/>
    <w:rsid w:val="00EB0250"/>
    <w:rsid w:val="00EB04EE"/>
    <w:rsid w:val="00EB0603"/>
    <w:rsid w:val="00EB178D"/>
    <w:rsid w:val="00EB19BD"/>
    <w:rsid w:val="00EB1E58"/>
    <w:rsid w:val="00EB1FD4"/>
    <w:rsid w:val="00EB20D6"/>
    <w:rsid w:val="00EB231B"/>
    <w:rsid w:val="00EB266E"/>
    <w:rsid w:val="00EB2D39"/>
    <w:rsid w:val="00EB3269"/>
    <w:rsid w:val="00EB36E2"/>
    <w:rsid w:val="00EB3C52"/>
    <w:rsid w:val="00EB404A"/>
    <w:rsid w:val="00EB4114"/>
    <w:rsid w:val="00EB4B99"/>
    <w:rsid w:val="00EB4F3E"/>
    <w:rsid w:val="00EB4F7E"/>
    <w:rsid w:val="00EB62B3"/>
    <w:rsid w:val="00EB62FF"/>
    <w:rsid w:val="00EB718B"/>
    <w:rsid w:val="00EB7697"/>
    <w:rsid w:val="00EB794E"/>
    <w:rsid w:val="00EC0840"/>
    <w:rsid w:val="00EC0E0F"/>
    <w:rsid w:val="00EC12CB"/>
    <w:rsid w:val="00EC1F90"/>
    <w:rsid w:val="00EC23E1"/>
    <w:rsid w:val="00EC2407"/>
    <w:rsid w:val="00EC24AF"/>
    <w:rsid w:val="00EC308B"/>
    <w:rsid w:val="00EC3257"/>
    <w:rsid w:val="00EC3B15"/>
    <w:rsid w:val="00EC40ED"/>
    <w:rsid w:val="00EC480D"/>
    <w:rsid w:val="00EC4970"/>
    <w:rsid w:val="00EC4E3B"/>
    <w:rsid w:val="00EC65E9"/>
    <w:rsid w:val="00EC6E6A"/>
    <w:rsid w:val="00EC752E"/>
    <w:rsid w:val="00EC76BE"/>
    <w:rsid w:val="00EC77B1"/>
    <w:rsid w:val="00EC7A27"/>
    <w:rsid w:val="00EC7EF4"/>
    <w:rsid w:val="00ED030F"/>
    <w:rsid w:val="00ED1095"/>
    <w:rsid w:val="00ED1FCC"/>
    <w:rsid w:val="00ED2CDF"/>
    <w:rsid w:val="00ED3169"/>
    <w:rsid w:val="00ED44FE"/>
    <w:rsid w:val="00ED5171"/>
    <w:rsid w:val="00ED5969"/>
    <w:rsid w:val="00ED5F83"/>
    <w:rsid w:val="00EE042E"/>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3A"/>
    <w:rsid w:val="00EE6DE4"/>
    <w:rsid w:val="00EF0442"/>
    <w:rsid w:val="00EF0576"/>
    <w:rsid w:val="00EF0DF6"/>
    <w:rsid w:val="00EF0E00"/>
    <w:rsid w:val="00EF0FB2"/>
    <w:rsid w:val="00EF1AB8"/>
    <w:rsid w:val="00EF1C22"/>
    <w:rsid w:val="00EF2785"/>
    <w:rsid w:val="00EF2D43"/>
    <w:rsid w:val="00EF2F2A"/>
    <w:rsid w:val="00EF36AF"/>
    <w:rsid w:val="00EF3730"/>
    <w:rsid w:val="00EF3895"/>
    <w:rsid w:val="00EF3F2A"/>
    <w:rsid w:val="00EF4C7A"/>
    <w:rsid w:val="00EF5686"/>
    <w:rsid w:val="00EF5ABE"/>
    <w:rsid w:val="00EF5F78"/>
    <w:rsid w:val="00EF6000"/>
    <w:rsid w:val="00EF6360"/>
    <w:rsid w:val="00EF64F9"/>
    <w:rsid w:val="00EF650D"/>
    <w:rsid w:val="00EF6573"/>
    <w:rsid w:val="00EF68E0"/>
    <w:rsid w:val="00EF766E"/>
    <w:rsid w:val="00EF7CB7"/>
    <w:rsid w:val="00EF7CC1"/>
    <w:rsid w:val="00F005A8"/>
    <w:rsid w:val="00F00776"/>
    <w:rsid w:val="00F00AAC"/>
    <w:rsid w:val="00F011FA"/>
    <w:rsid w:val="00F0273B"/>
    <w:rsid w:val="00F029E3"/>
    <w:rsid w:val="00F038F8"/>
    <w:rsid w:val="00F040A2"/>
    <w:rsid w:val="00F05DE9"/>
    <w:rsid w:val="00F05E02"/>
    <w:rsid w:val="00F061AD"/>
    <w:rsid w:val="00F067B9"/>
    <w:rsid w:val="00F07FE4"/>
    <w:rsid w:val="00F1006D"/>
    <w:rsid w:val="00F10639"/>
    <w:rsid w:val="00F10A86"/>
    <w:rsid w:val="00F10F2F"/>
    <w:rsid w:val="00F1110A"/>
    <w:rsid w:val="00F1115F"/>
    <w:rsid w:val="00F11A39"/>
    <w:rsid w:val="00F11B5D"/>
    <w:rsid w:val="00F11BE7"/>
    <w:rsid w:val="00F11FA6"/>
    <w:rsid w:val="00F12162"/>
    <w:rsid w:val="00F12654"/>
    <w:rsid w:val="00F12B50"/>
    <w:rsid w:val="00F1316D"/>
    <w:rsid w:val="00F13198"/>
    <w:rsid w:val="00F134A9"/>
    <w:rsid w:val="00F138E6"/>
    <w:rsid w:val="00F1451C"/>
    <w:rsid w:val="00F14EB6"/>
    <w:rsid w:val="00F14EE9"/>
    <w:rsid w:val="00F15194"/>
    <w:rsid w:val="00F166B1"/>
    <w:rsid w:val="00F168A6"/>
    <w:rsid w:val="00F16B6B"/>
    <w:rsid w:val="00F16CFF"/>
    <w:rsid w:val="00F1709F"/>
    <w:rsid w:val="00F17BFD"/>
    <w:rsid w:val="00F20052"/>
    <w:rsid w:val="00F20075"/>
    <w:rsid w:val="00F200A8"/>
    <w:rsid w:val="00F20867"/>
    <w:rsid w:val="00F20F99"/>
    <w:rsid w:val="00F2102B"/>
    <w:rsid w:val="00F21153"/>
    <w:rsid w:val="00F218C1"/>
    <w:rsid w:val="00F21A0F"/>
    <w:rsid w:val="00F21F38"/>
    <w:rsid w:val="00F220E8"/>
    <w:rsid w:val="00F224D1"/>
    <w:rsid w:val="00F23463"/>
    <w:rsid w:val="00F23653"/>
    <w:rsid w:val="00F2423D"/>
    <w:rsid w:val="00F248D1"/>
    <w:rsid w:val="00F24A6C"/>
    <w:rsid w:val="00F24A8D"/>
    <w:rsid w:val="00F254A8"/>
    <w:rsid w:val="00F26232"/>
    <w:rsid w:val="00F26AE7"/>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0D"/>
    <w:rsid w:val="00F32329"/>
    <w:rsid w:val="00F325A2"/>
    <w:rsid w:val="00F327F3"/>
    <w:rsid w:val="00F32A9E"/>
    <w:rsid w:val="00F33374"/>
    <w:rsid w:val="00F3364F"/>
    <w:rsid w:val="00F33709"/>
    <w:rsid w:val="00F33D13"/>
    <w:rsid w:val="00F343A0"/>
    <w:rsid w:val="00F345B6"/>
    <w:rsid w:val="00F34C72"/>
    <w:rsid w:val="00F3616C"/>
    <w:rsid w:val="00F36404"/>
    <w:rsid w:val="00F36799"/>
    <w:rsid w:val="00F36F2B"/>
    <w:rsid w:val="00F3741F"/>
    <w:rsid w:val="00F3790D"/>
    <w:rsid w:val="00F37E82"/>
    <w:rsid w:val="00F40011"/>
    <w:rsid w:val="00F401CB"/>
    <w:rsid w:val="00F4053B"/>
    <w:rsid w:val="00F40734"/>
    <w:rsid w:val="00F40AF6"/>
    <w:rsid w:val="00F40BF2"/>
    <w:rsid w:val="00F4123F"/>
    <w:rsid w:val="00F4130C"/>
    <w:rsid w:val="00F415CF"/>
    <w:rsid w:val="00F41D6F"/>
    <w:rsid w:val="00F41DF8"/>
    <w:rsid w:val="00F41E61"/>
    <w:rsid w:val="00F423BC"/>
    <w:rsid w:val="00F42F6E"/>
    <w:rsid w:val="00F43405"/>
    <w:rsid w:val="00F43833"/>
    <w:rsid w:val="00F43F91"/>
    <w:rsid w:val="00F44A5D"/>
    <w:rsid w:val="00F44E35"/>
    <w:rsid w:val="00F44EFD"/>
    <w:rsid w:val="00F460E0"/>
    <w:rsid w:val="00F46167"/>
    <w:rsid w:val="00F46875"/>
    <w:rsid w:val="00F46F81"/>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5764C"/>
    <w:rsid w:val="00F57EC4"/>
    <w:rsid w:val="00F60130"/>
    <w:rsid w:val="00F60150"/>
    <w:rsid w:val="00F6062B"/>
    <w:rsid w:val="00F6089C"/>
    <w:rsid w:val="00F61531"/>
    <w:rsid w:val="00F61810"/>
    <w:rsid w:val="00F61BA2"/>
    <w:rsid w:val="00F62A34"/>
    <w:rsid w:val="00F631A3"/>
    <w:rsid w:val="00F63ED4"/>
    <w:rsid w:val="00F6420A"/>
    <w:rsid w:val="00F64A0F"/>
    <w:rsid w:val="00F652DC"/>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4846"/>
    <w:rsid w:val="00F756B1"/>
    <w:rsid w:val="00F76345"/>
    <w:rsid w:val="00F7695C"/>
    <w:rsid w:val="00F77019"/>
    <w:rsid w:val="00F77473"/>
    <w:rsid w:val="00F77D43"/>
    <w:rsid w:val="00F77E93"/>
    <w:rsid w:val="00F8024F"/>
    <w:rsid w:val="00F80887"/>
    <w:rsid w:val="00F8089C"/>
    <w:rsid w:val="00F80D6B"/>
    <w:rsid w:val="00F80D94"/>
    <w:rsid w:val="00F81134"/>
    <w:rsid w:val="00F811E2"/>
    <w:rsid w:val="00F814B0"/>
    <w:rsid w:val="00F81797"/>
    <w:rsid w:val="00F818E3"/>
    <w:rsid w:val="00F81B8F"/>
    <w:rsid w:val="00F82A32"/>
    <w:rsid w:val="00F82E3D"/>
    <w:rsid w:val="00F8310A"/>
    <w:rsid w:val="00F836FA"/>
    <w:rsid w:val="00F83834"/>
    <w:rsid w:val="00F83956"/>
    <w:rsid w:val="00F83AAE"/>
    <w:rsid w:val="00F83E28"/>
    <w:rsid w:val="00F84615"/>
    <w:rsid w:val="00F85843"/>
    <w:rsid w:val="00F85882"/>
    <w:rsid w:val="00F8640B"/>
    <w:rsid w:val="00F867D2"/>
    <w:rsid w:val="00F86945"/>
    <w:rsid w:val="00F87A46"/>
    <w:rsid w:val="00F87F76"/>
    <w:rsid w:val="00F915E8"/>
    <w:rsid w:val="00F91B57"/>
    <w:rsid w:val="00F91FEA"/>
    <w:rsid w:val="00F927E3"/>
    <w:rsid w:val="00F928E6"/>
    <w:rsid w:val="00F9299F"/>
    <w:rsid w:val="00F9328B"/>
    <w:rsid w:val="00F93773"/>
    <w:rsid w:val="00F93CBD"/>
    <w:rsid w:val="00F94339"/>
    <w:rsid w:val="00F94376"/>
    <w:rsid w:val="00F9442C"/>
    <w:rsid w:val="00F949AA"/>
    <w:rsid w:val="00F94D4A"/>
    <w:rsid w:val="00F94E4F"/>
    <w:rsid w:val="00F95866"/>
    <w:rsid w:val="00F95CD4"/>
    <w:rsid w:val="00F95EFB"/>
    <w:rsid w:val="00F9655B"/>
    <w:rsid w:val="00F96DB9"/>
    <w:rsid w:val="00F971D5"/>
    <w:rsid w:val="00F97928"/>
    <w:rsid w:val="00F97CCB"/>
    <w:rsid w:val="00FA080B"/>
    <w:rsid w:val="00FA09E4"/>
    <w:rsid w:val="00FA124D"/>
    <w:rsid w:val="00FA186E"/>
    <w:rsid w:val="00FA22E4"/>
    <w:rsid w:val="00FA2333"/>
    <w:rsid w:val="00FA2C10"/>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5F4"/>
    <w:rsid w:val="00FB1F16"/>
    <w:rsid w:val="00FB241C"/>
    <w:rsid w:val="00FB29B1"/>
    <w:rsid w:val="00FB30D1"/>
    <w:rsid w:val="00FB32BA"/>
    <w:rsid w:val="00FB3494"/>
    <w:rsid w:val="00FB3685"/>
    <w:rsid w:val="00FB3DC7"/>
    <w:rsid w:val="00FB48BA"/>
    <w:rsid w:val="00FB4983"/>
    <w:rsid w:val="00FB4B22"/>
    <w:rsid w:val="00FB4BAA"/>
    <w:rsid w:val="00FB4D77"/>
    <w:rsid w:val="00FB5AB4"/>
    <w:rsid w:val="00FB5EF4"/>
    <w:rsid w:val="00FB5F6B"/>
    <w:rsid w:val="00FB687F"/>
    <w:rsid w:val="00FB6BFE"/>
    <w:rsid w:val="00FB7CEE"/>
    <w:rsid w:val="00FC00C6"/>
    <w:rsid w:val="00FC00EF"/>
    <w:rsid w:val="00FC03FE"/>
    <w:rsid w:val="00FC0F91"/>
    <w:rsid w:val="00FC16FD"/>
    <w:rsid w:val="00FC1B47"/>
    <w:rsid w:val="00FC2897"/>
    <w:rsid w:val="00FC2A9C"/>
    <w:rsid w:val="00FC2C0D"/>
    <w:rsid w:val="00FC2FF8"/>
    <w:rsid w:val="00FC36B2"/>
    <w:rsid w:val="00FC36FA"/>
    <w:rsid w:val="00FC3F54"/>
    <w:rsid w:val="00FC408D"/>
    <w:rsid w:val="00FC45FA"/>
    <w:rsid w:val="00FC576E"/>
    <w:rsid w:val="00FC5D3E"/>
    <w:rsid w:val="00FC6A49"/>
    <w:rsid w:val="00FC6E67"/>
    <w:rsid w:val="00FC7052"/>
    <w:rsid w:val="00FC759D"/>
    <w:rsid w:val="00FC7D71"/>
    <w:rsid w:val="00FD0057"/>
    <w:rsid w:val="00FD09BF"/>
    <w:rsid w:val="00FD1622"/>
    <w:rsid w:val="00FD1AB8"/>
    <w:rsid w:val="00FD1B33"/>
    <w:rsid w:val="00FD1D95"/>
    <w:rsid w:val="00FD1FC7"/>
    <w:rsid w:val="00FD264C"/>
    <w:rsid w:val="00FD265F"/>
    <w:rsid w:val="00FD2AC8"/>
    <w:rsid w:val="00FD3045"/>
    <w:rsid w:val="00FD3112"/>
    <w:rsid w:val="00FD3F5E"/>
    <w:rsid w:val="00FD4536"/>
    <w:rsid w:val="00FD4579"/>
    <w:rsid w:val="00FD4C18"/>
    <w:rsid w:val="00FD4E6E"/>
    <w:rsid w:val="00FD4FF4"/>
    <w:rsid w:val="00FD56BD"/>
    <w:rsid w:val="00FD5B9D"/>
    <w:rsid w:val="00FD5F48"/>
    <w:rsid w:val="00FD5F4C"/>
    <w:rsid w:val="00FD61C8"/>
    <w:rsid w:val="00FD6852"/>
    <w:rsid w:val="00FD6BF9"/>
    <w:rsid w:val="00FD6D55"/>
    <w:rsid w:val="00FD6F71"/>
    <w:rsid w:val="00FD747A"/>
    <w:rsid w:val="00FE1270"/>
    <w:rsid w:val="00FE1920"/>
    <w:rsid w:val="00FE204B"/>
    <w:rsid w:val="00FE2AB8"/>
    <w:rsid w:val="00FE3016"/>
    <w:rsid w:val="00FE32C7"/>
    <w:rsid w:val="00FE32DF"/>
    <w:rsid w:val="00FE336A"/>
    <w:rsid w:val="00FE3548"/>
    <w:rsid w:val="00FE3B9F"/>
    <w:rsid w:val="00FE3D7F"/>
    <w:rsid w:val="00FE4367"/>
    <w:rsid w:val="00FE4CC3"/>
    <w:rsid w:val="00FE5673"/>
    <w:rsid w:val="00FE5969"/>
    <w:rsid w:val="00FE5A3F"/>
    <w:rsid w:val="00FE5A51"/>
    <w:rsid w:val="00FE5ACF"/>
    <w:rsid w:val="00FE5E61"/>
    <w:rsid w:val="00FE626B"/>
    <w:rsid w:val="00FE69AD"/>
    <w:rsid w:val="00FE6EAC"/>
    <w:rsid w:val="00FE7173"/>
    <w:rsid w:val="00FE7544"/>
    <w:rsid w:val="00FE79D6"/>
    <w:rsid w:val="00FE7A6B"/>
    <w:rsid w:val="00FF03F7"/>
    <w:rsid w:val="00FF0EB6"/>
    <w:rsid w:val="00FF1013"/>
    <w:rsid w:val="00FF1159"/>
    <w:rsid w:val="00FF125F"/>
    <w:rsid w:val="00FF1C9F"/>
    <w:rsid w:val="00FF1E49"/>
    <w:rsid w:val="00FF2117"/>
    <w:rsid w:val="00FF21D9"/>
    <w:rsid w:val="00FF230C"/>
    <w:rsid w:val="00FF2BFA"/>
    <w:rsid w:val="00FF2E18"/>
    <w:rsid w:val="00FF2FC4"/>
    <w:rsid w:val="00FF33A3"/>
    <w:rsid w:val="00FF3522"/>
    <w:rsid w:val="00FF3930"/>
    <w:rsid w:val="00FF3C8B"/>
    <w:rsid w:val="00FF3F46"/>
    <w:rsid w:val="00FF3FF5"/>
    <w:rsid w:val="00FF4418"/>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297"/>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3452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6231545">
      <w:bodyDiv w:val="1"/>
      <w:marLeft w:val="0"/>
      <w:marRight w:val="0"/>
      <w:marTop w:val="0"/>
      <w:marBottom w:val="0"/>
      <w:divBdr>
        <w:top w:val="none" w:sz="0" w:space="0" w:color="auto"/>
        <w:left w:val="none" w:sz="0" w:space="0" w:color="auto"/>
        <w:bottom w:val="none" w:sz="0" w:space="0" w:color="auto"/>
        <w:right w:val="none" w:sz="0" w:space="0" w:color="auto"/>
      </w:divBdr>
    </w:div>
    <w:div w:id="943153982">
      <w:bodyDiv w:val="1"/>
      <w:marLeft w:val="0"/>
      <w:marRight w:val="0"/>
      <w:marTop w:val="0"/>
      <w:marBottom w:val="0"/>
      <w:divBdr>
        <w:top w:val="none" w:sz="0" w:space="0" w:color="auto"/>
        <w:left w:val="none" w:sz="0" w:space="0" w:color="auto"/>
        <w:bottom w:val="none" w:sz="0" w:space="0" w:color="auto"/>
        <w:right w:val="none" w:sz="0" w:space="0" w:color="auto"/>
      </w:divBdr>
    </w:div>
    <w:div w:id="1290672218">
      <w:bodyDiv w:val="1"/>
      <w:marLeft w:val="0"/>
      <w:marRight w:val="0"/>
      <w:marTop w:val="0"/>
      <w:marBottom w:val="0"/>
      <w:divBdr>
        <w:top w:val="none" w:sz="0" w:space="0" w:color="auto"/>
        <w:left w:val="none" w:sz="0" w:space="0" w:color="auto"/>
        <w:bottom w:val="none" w:sz="0" w:space="0" w:color="auto"/>
        <w:right w:val="none" w:sz="0" w:space="0" w:color="auto"/>
      </w:divBdr>
    </w:div>
    <w:div w:id="1353069261">
      <w:bodyDiv w:val="1"/>
      <w:marLeft w:val="0"/>
      <w:marRight w:val="0"/>
      <w:marTop w:val="0"/>
      <w:marBottom w:val="0"/>
      <w:divBdr>
        <w:top w:val="none" w:sz="0" w:space="0" w:color="auto"/>
        <w:left w:val="none" w:sz="0" w:space="0" w:color="auto"/>
        <w:bottom w:val="none" w:sz="0" w:space="0" w:color="auto"/>
        <w:right w:val="none" w:sz="0" w:space="0" w:color="auto"/>
      </w:divBdr>
    </w:div>
    <w:div w:id="1510216287">
      <w:bodyDiv w:val="1"/>
      <w:marLeft w:val="0"/>
      <w:marRight w:val="0"/>
      <w:marTop w:val="0"/>
      <w:marBottom w:val="0"/>
      <w:divBdr>
        <w:top w:val="none" w:sz="0" w:space="0" w:color="auto"/>
        <w:left w:val="none" w:sz="0" w:space="0" w:color="auto"/>
        <w:bottom w:val="none" w:sz="0" w:space="0" w:color="auto"/>
        <w:right w:val="none" w:sz="0" w:space="0" w:color="auto"/>
      </w:divBdr>
      <w:divsChild>
        <w:div w:id="34275330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1016D-A661-4B04-900A-C725E95CF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1013</TotalTime>
  <Pages>24</Pages>
  <Words>5709</Words>
  <Characters>32545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22</cp:revision>
  <dcterms:created xsi:type="dcterms:W3CDTF">2012-09-02T06:51:00Z</dcterms:created>
  <dcterms:modified xsi:type="dcterms:W3CDTF">2013-03-09T10:19:00Z</dcterms:modified>
</cp:coreProperties>
</file>