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587" w:rsidRPr="008E39CF" w:rsidRDefault="003124B7" w:rsidP="00EB399D">
      <w:pPr>
        <w:pStyle w:val="NoSpacing"/>
        <w:jc w:val="center"/>
        <w:rPr>
          <w:sz w:val="24"/>
          <w:szCs w:val="24"/>
        </w:rPr>
      </w:pPr>
      <w:r w:rsidRPr="008E39CF">
        <w:rPr>
          <w:sz w:val="24"/>
          <w:szCs w:val="24"/>
        </w:rPr>
        <w:t>PART – A</w:t>
      </w:r>
    </w:p>
    <w:p w:rsidR="003124B7" w:rsidRPr="008E39CF" w:rsidRDefault="003124B7" w:rsidP="003124B7">
      <w:pPr>
        <w:pStyle w:val="NoSpacing"/>
        <w:rPr>
          <w:sz w:val="24"/>
          <w:szCs w:val="24"/>
        </w:rPr>
      </w:pPr>
    </w:p>
    <w:p w:rsidR="003124B7" w:rsidRPr="008E39CF" w:rsidRDefault="003124B7" w:rsidP="003124B7">
      <w:pPr>
        <w:autoSpaceDE w:val="0"/>
        <w:autoSpaceDN w:val="0"/>
        <w:adjustRightInd w:val="0"/>
        <w:spacing w:after="0" w:line="240" w:lineRule="auto"/>
        <w:jc w:val="both"/>
        <w:rPr>
          <w:rFonts w:cs="Arial"/>
          <w:sz w:val="24"/>
          <w:szCs w:val="24"/>
        </w:rPr>
      </w:pPr>
      <w:r w:rsidRPr="008E39CF">
        <w:rPr>
          <w:rFonts w:cs="Arial"/>
          <w:sz w:val="24"/>
          <w:szCs w:val="24"/>
        </w:rPr>
        <w:t>1(a</w:t>
      </w:r>
      <w:proofErr w:type="gramStart"/>
      <w:r w:rsidRPr="008E39CF">
        <w:rPr>
          <w:rFonts w:cs="Arial"/>
          <w:sz w:val="24"/>
          <w:szCs w:val="24"/>
        </w:rPr>
        <w:t>)  “</w:t>
      </w:r>
      <w:proofErr w:type="gramEnd"/>
      <w:r w:rsidRPr="008E39CF">
        <w:rPr>
          <w:rFonts w:cs="Arial"/>
          <w:sz w:val="24"/>
          <w:szCs w:val="24"/>
        </w:rPr>
        <w:t xml:space="preserve">Kautilya’s </w:t>
      </w:r>
      <w:proofErr w:type="spellStart"/>
      <w:r w:rsidRPr="008E39CF">
        <w:rPr>
          <w:rFonts w:cs="Arial"/>
          <w:sz w:val="24"/>
          <w:szCs w:val="24"/>
        </w:rPr>
        <w:t>Arthshastra</w:t>
      </w:r>
      <w:proofErr w:type="spellEnd"/>
      <w:r w:rsidRPr="008E39CF">
        <w:rPr>
          <w:rFonts w:cs="Arial"/>
          <w:sz w:val="24"/>
          <w:szCs w:val="24"/>
        </w:rPr>
        <w:t xml:space="preserve"> maintains that for good governance, all administrators, including the king were considered servants of the people. Good governance and stability were completely linked”.  If the king is substituted with the Board of directors, the same principle can be applied with Corporate Governance”.</w:t>
      </w:r>
    </w:p>
    <w:p w:rsidR="003124B7" w:rsidRPr="008E39CF" w:rsidRDefault="003124B7" w:rsidP="003124B7">
      <w:pPr>
        <w:autoSpaceDE w:val="0"/>
        <w:autoSpaceDN w:val="0"/>
        <w:adjustRightInd w:val="0"/>
        <w:spacing w:after="0" w:line="240" w:lineRule="auto"/>
        <w:jc w:val="both"/>
        <w:rPr>
          <w:rFonts w:cs="Arial"/>
          <w:sz w:val="24"/>
          <w:szCs w:val="24"/>
        </w:rPr>
      </w:pPr>
      <w:r w:rsidRPr="008E39CF">
        <w:rPr>
          <w:rFonts w:cs="Arial"/>
          <w:sz w:val="24"/>
          <w:szCs w:val="24"/>
        </w:rPr>
        <w:t xml:space="preserve">“In the light of the above statement discuss the fourfold duties of the Board of directors with regard to Corporate Governance as enunciated by </w:t>
      </w:r>
      <w:proofErr w:type="spellStart"/>
      <w:r w:rsidRPr="008E39CF">
        <w:rPr>
          <w:rFonts w:cs="Arial"/>
          <w:sz w:val="24"/>
          <w:szCs w:val="24"/>
        </w:rPr>
        <w:t>Kautilya</w:t>
      </w:r>
      <w:proofErr w:type="spellEnd"/>
      <w:r w:rsidRPr="008E39CF">
        <w:rPr>
          <w:rFonts w:cs="Arial"/>
          <w:sz w:val="24"/>
          <w:szCs w:val="24"/>
        </w:rPr>
        <w:t xml:space="preserve"> and explain the six enemies of governance, which should be overcome by the Board of directors for ensuring good Corporate Governance.</w:t>
      </w:r>
    </w:p>
    <w:p w:rsidR="003124B7" w:rsidRPr="008E39CF" w:rsidRDefault="003124B7" w:rsidP="003124B7">
      <w:pPr>
        <w:autoSpaceDE w:val="0"/>
        <w:autoSpaceDN w:val="0"/>
        <w:adjustRightInd w:val="0"/>
        <w:spacing w:after="0" w:line="240" w:lineRule="auto"/>
        <w:jc w:val="both"/>
        <w:rPr>
          <w:rFonts w:cs="Arial"/>
          <w:sz w:val="24"/>
          <w:szCs w:val="24"/>
        </w:rPr>
      </w:pPr>
      <w:r w:rsidRPr="008E39CF">
        <w:rPr>
          <w:rFonts w:cs="Arial"/>
          <w:sz w:val="24"/>
          <w:szCs w:val="24"/>
        </w:rPr>
        <w:t>Answer:</w:t>
      </w:r>
    </w:p>
    <w:p w:rsidR="003124B7" w:rsidRPr="008E39CF" w:rsidRDefault="003124B7" w:rsidP="003124B7">
      <w:pPr>
        <w:autoSpaceDE w:val="0"/>
        <w:autoSpaceDN w:val="0"/>
        <w:adjustRightInd w:val="0"/>
        <w:spacing w:after="0" w:line="240" w:lineRule="auto"/>
        <w:jc w:val="both"/>
        <w:rPr>
          <w:rFonts w:cs="Arial"/>
          <w:sz w:val="24"/>
          <w:szCs w:val="24"/>
        </w:rPr>
      </w:pPr>
      <w:r w:rsidRPr="008E39CF">
        <w:rPr>
          <w:rFonts w:cs="Arial"/>
          <w:sz w:val="24"/>
          <w:szCs w:val="24"/>
        </w:rPr>
        <w:t xml:space="preserve">“Kautilya’s </w:t>
      </w:r>
      <w:proofErr w:type="spellStart"/>
      <w:r w:rsidRPr="008E39CF">
        <w:rPr>
          <w:rFonts w:cs="Arial"/>
          <w:sz w:val="24"/>
          <w:szCs w:val="24"/>
        </w:rPr>
        <w:t>Arthshastra</w:t>
      </w:r>
      <w:proofErr w:type="spellEnd"/>
      <w:r w:rsidRPr="008E39CF">
        <w:rPr>
          <w:rFonts w:cs="Arial"/>
          <w:sz w:val="24"/>
          <w:szCs w:val="24"/>
        </w:rPr>
        <w:t xml:space="preserve"> maintains that for good governance, all administrators, including the king were considered servants of the people. Good governance and stability were completely linked”.</w:t>
      </w:r>
    </w:p>
    <w:p w:rsidR="003124B7" w:rsidRPr="008E39CF" w:rsidRDefault="003124B7" w:rsidP="003124B7">
      <w:pPr>
        <w:autoSpaceDE w:val="0"/>
        <w:autoSpaceDN w:val="0"/>
        <w:adjustRightInd w:val="0"/>
        <w:spacing w:after="0" w:line="240" w:lineRule="auto"/>
        <w:jc w:val="both"/>
        <w:rPr>
          <w:rFonts w:cs="Arial"/>
          <w:sz w:val="24"/>
          <w:szCs w:val="24"/>
        </w:rPr>
      </w:pPr>
      <w:r w:rsidRPr="008E39CF">
        <w:rPr>
          <w:rFonts w:cs="Arial"/>
          <w:sz w:val="24"/>
          <w:szCs w:val="24"/>
        </w:rPr>
        <w:t xml:space="preserve">If the king is substituted with Board of Directors and the subjects with the shareholders, the concept of good governance prevails. This is because the concept of corporate governance believes that public good should be ahead of private good and that the corporation’s resources cannot be used for personal benefit. The four fold duties of a king as mentioned in </w:t>
      </w:r>
      <w:proofErr w:type="spellStart"/>
      <w:r w:rsidRPr="008E39CF">
        <w:rPr>
          <w:rFonts w:cs="Arial"/>
          <w:sz w:val="24"/>
          <w:szCs w:val="24"/>
        </w:rPr>
        <w:t>Arthshastra</w:t>
      </w:r>
      <w:proofErr w:type="spellEnd"/>
      <w:r w:rsidRPr="008E39CF">
        <w:rPr>
          <w:rFonts w:cs="Arial"/>
          <w:sz w:val="24"/>
          <w:szCs w:val="24"/>
        </w:rPr>
        <w:t xml:space="preserve"> are as follows:</w:t>
      </w:r>
    </w:p>
    <w:p w:rsidR="003124B7" w:rsidRPr="008E39CF" w:rsidRDefault="003124B7" w:rsidP="003124B7">
      <w:pPr>
        <w:autoSpaceDE w:val="0"/>
        <w:autoSpaceDN w:val="0"/>
        <w:adjustRightInd w:val="0"/>
        <w:spacing w:after="0" w:line="240" w:lineRule="auto"/>
        <w:rPr>
          <w:rFonts w:cs="Arial"/>
          <w:sz w:val="24"/>
          <w:szCs w:val="24"/>
        </w:rPr>
      </w:pPr>
      <w:r w:rsidRPr="008E39CF">
        <w:rPr>
          <w:rFonts w:cs="Arial"/>
          <w:sz w:val="24"/>
          <w:szCs w:val="24"/>
        </w:rPr>
        <w:t>1. Raksha - literally means protection</w:t>
      </w:r>
    </w:p>
    <w:p w:rsidR="003124B7" w:rsidRPr="008E39CF" w:rsidRDefault="003124B7" w:rsidP="003124B7">
      <w:pPr>
        <w:autoSpaceDE w:val="0"/>
        <w:autoSpaceDN w:val="0"/>
        <w:adjustRightInd w:val="0"/>
        <w:spacing w:after="0" w:line="240" w:lineRule="auto"/>
        <w:rPr>
          <w:rFonts w:cs="Arial"/>
          <w:sz w:val="24"/>
          <w:szCs w:val="24"/>
        </w:rPr>
      </w:pPr>
      <w:r w:rsidRPr="008E39CF">
        <w:rPr>
          <w:rFonts w:cs="Arial"/>
          <w:sz w:val="24"/>
          <w:szCs w:val="24"/>
        </w:rPr>
        <w:t>2. Vriddhi - literally means growth</w:t>
      </w:r>
    </w:p>
    <w:p w:rsidR="003124B7" w:rsidRPr="008E39CF" w:rsidRDefault="003124B7" w:rsidP="003124B7">
      <w:pPr>
        <w:autoSpaceDE w:val="0"/>
        <w:autoSpaceDN w:val="0"/>
        <w:adjustRightInd w:val="0"/>
        <w:spacing w:after="0" w:line="240" w:lineRule="auto"/>
        <w:rPr>
          <w:rFonts w:cs="Arial"/>
          <w:sz w:val="24"/>
          <w:szCs w:val="24"/>
        </w:rPr>
      </w:pPr>
      <w:r w:rsidRPr="008E39CF">
        <w:rPr>
          <w:rFonts w:cs="Arial"/>
          <w:sz w:val="24"/>
          <w:szCs w:val="24"/>
        </w:rPr>
        <w:t xml:space="preserve">3. Palana - literally means </w:t>
      </w:r>
      <w:proofErr w:type="spellStart"/>
      <w:r w:rsidRPr="008E39CF">
        <w:rPr>
          <w:rFonts w:cs="Arial"/>
          <w:sz w:val="24"/>
          <w:szCs w:val="24"/>
        </w:rPr>
        <w:t>maintanance</w:t>
      </w:r>
      <w:proofErr w:type="spellEnd"/>
      <w:r w:rsidRPr="008E39CF">
        <w:rPr>
          <w:rFonts w:cs="Arial"/>
          <w:sz w:val="24"/>
          <w:szCs w:val="24"/>
        </w:rPr>
        <w:t>/compliance</w:t>
      </w:r>
    </w:p>
    <w:p w:rsidR="003124B7" w:rsidRPr="008E39CF" w:rsidRDefault="003124B7" w:rsidP="003124B7">
      <w:pPr>
        <w:autoSpaceDE w:val="0"/>
        <w:autoSpaceDN w:val="0"/>
        <w:adjustRightInd w:val="0"/>
        <w:spacing w:after="0" w:line="240" w:lineRule="auto"/>
        <w:rPr>
          <w:rFonts w:cs="Arial"/>
          <w:sz w:val="24"/>
          <w:szCs w:val="24"/>
        </w:rPr>
      </w:pPr>
      <w:r w:rsidRPr="008E39CF">
        <w:rPr>
          <w:rFonts w:cs="Arial"/>
          <w:sz w:val="24"/>
          <w:szCs w:val="24"/>
        </w:rPr>
        <w:t>4. Yogakshema - literally means well being</w:t>
      </w:r>
    </w:p>
    <w:p w:rsidR="003124B7" w:rsidRPr="008E39CF" w:rsidRDefault="003124B7" w:rsidP="003124B7">
      <w:pPr>
        <w:autoSpaceDE w:val="0"/>
        <w:autoSpaceDN w:val="0"/>
        <w:adjustRightInd w:val="0"/>
        <w:spacing w:after="0" w:line="240" w:lineRule="auto"/>
        <w:jc w:val="both"/>
        <w:rPr>
          <w:rFonts w:cs="Arial"/>
          <w:sz w:val="24"/>
          <w:szCs w:val="24"/>
        </w:rPr>
      </w:pPr>
      <w:proofErr w:type="gramStart"/>
      <w:r w:rsidRPr="008E39CF">
        <w:rPr>
          <w:rFonts w:cs="Arial"/>
          <w:sz w:val="24"/>
          <w:szCs w:val="24"/>
        </w:rPr>
        <w:t>Arthashastra mention self-discipline for a king and the six enemies which a king should overcome-lust, anger, greed, conceit, arrogance and foolhardiness.</w:t>
      </w:r>
      <w:proofErr w:type="gramEnd"/>
      <w:r w:rsidRPr="008E39CF">
        <w:rPr>
          <w:rFonts w:cs="Arial"/>
          <w:sz w:val="24"/>
          <w:szCs w:val="24"/>
        </w:rPr>
        <w:t xml:space="preserve"> In the present day context, this addresses the ethics aspect of businesses and the personal ethics of the corporate leaders.</w:t>
      </w:r>
    </w:p>
    <w:p w:rsidR="003124B7" w:rsidRPr="008E39CF" w:rsidRDefault="003124B7" w:rsidP="003124B7">
      <w:pPr>
        <w:autoSpaceDE w:val="0"/>
        <w:autoSpaceDN w:val="0"/>
        <w:adjustRightInd w:val="0"/>
        <w:spacing w:after="0" w:line="240" w:lineRule="auto"/>
        <w:jc w:val="both"/>
        <w:rPr>
          <w:rFonts w:cs="Arial"/>
          <w:sz w:val="24"/>
          <w:szCs w:val="24"/>
        </w:rPr>
      </w:pPr>
    </w:p>
    <w:p w:rsidR="003124B7" w:rsidRPr="008E39CF" w:rsidRDefault="003124B7" w:rsidP="003124B7">
      <w:pPr>
        <w:autoSpaceDE w:val="0"/>
        <w:autoSpaceDN w:val="0"/>
        <w:adjustRightInd w:val="0"/>
        <w:spacing w:after="0" w:line="240" w:lineRule="auto"/>
        <w:jc w:val="both"/>
        <w:rPr>
          <w:rFonts w:cs="Arial"/>
          <w:sz w:val="24"/>
          <w:szCs w:val="24"/>
        </w:rPr>
      </w:pPr>
      <w:r w:rsidRPr="008E39CF">
        <w:rPr>
          <w:rFonts w:cs="Arial"/>
          <w:sz w:val="24"/>
          <w:szCs w:val="24"/>
        </w:rPr>
        <w:t>1(b</w:t>
      </w:r>
      <w:proofErr w:type="gramStart"/>
      <w:r w:rsidRPr="008E39CF">
        <w:rPr>
          <w:rFonts w:cs="Arial"/>
          <w:sz w:val="24"/>
          <w:szCs w:val="24"/>
        </w:rPr>
        <w:t>)</w:t>
      </w:r>
      <w:r w:rsidR="0000130D" w:rsidRPr="008E39CF">
        <w:rPr>
          <w:rFonts w:cs="Arial"/>
          <w:sz w:val="24"/>
          <w:szCs w:val="24"/>
        </w:rPr>
        <w:t xml:space="preserve">  State</w:t>
      </w:r>
      <w:proofErr w:type="gramEnd"/>
      <w:r w:rsidR="0000130D" w:rsidRPr="008E39CF">
        <w:rPr>
          <w:rFonts w:cs="Arial"/>
          <w:sz w:val="24"/>
          <w:szCs w:val="24"/>
        </w:rPr>
        <w:t>, with reasons in brief, whether the following statements are true or false:</w:t>
      </w:r>
    </w:p>
    <w:p w:rsidR="003124B7" w:rsidRPr="008E39CF" w:rsidRDefault="003124B7" w:rsidP="003124B7">
      <w:pPr>
        <w:autoSpaceDE w:val="0"/>
        <w:autoSpaceDN w:val="0"/>
        <w:adjustRightInd w:val="0"/>
        <w:spacing w:after="0" w:line="240" w:lineRule="auto"/>
        <w:jc w:val="both"/>
        <w:rPr>
          <w:rFonts w:cs="Arial"/>
          <w:sz w:val="24"/>
          <w:szCs w:val="24"/>
        </w:rPr>
      </w:pPr>
    </w:p>
    <w:p w:rsidR="0000130D" w:rsidRPr="008E39CF" w:rsidRDefault="0000130D" w:rsidP="0000130D">
      <w:pPr>
        <w:pStyle w:val="ListParagraph"/>
        <w:numPr>
          <w:ilvl w:val="0"/>
          <w:numId w:val="1"/>
        </w:numPr>
        <w:autoSpaceDE w:val="0"/>
        <w:autoSpaceDN w:val="0"/>
        <w:adjustRightInd w:val="0"/>
        <w:spacing w:after="0" w:line="240" w:lineRule="auto"/>
        <w:jc w:val="both"/>
        <w:rPr>
          <w:rFonts w:cs="Arial"/>
          <w:sz w:val="24"/>
          <w:szCs w:val="24"/>
        </w:rPr>
      </w:pPr>
      <w:r w:rsidRPr="008E39CF">
        <w:rPr>
          <w:rFonts w:cs="Arial"/>
          <w:sz w:val="24"/>
          <w:szCs w:val="24"/>
        </w:rPr>
        <w:t>Developing a valid strategy is only the first step in creating an effective organization.</w:t>
      </w:r>
    </w:p>
    <w:p w:rsidR="0000130D" w:rsidRPr="008E39CF" w:rsidRDefault="0000130D" w:rsidP="003124B7">
      <w:pPr>
        <w:autoSpaceDE w:val="0"/>
        <w:autoSpaceDN w:val="0"/>
        <w:adjustRightInd w:val="0"/>
        <w:spacing w:after="0" w:line="240" w:lineRule="auto"/>
        <w:jc w:val="both"/>
        <w:rPr>
          <w:rFonts w:cs="Arial"/>
          <w:sz w:val="24"/>
          <w:szCs w:val="24"/>
        </w:rPr>
      </w:pPr>
    </w:p>
    <w:p w:rsidR="003124B7" w:rsidRPr="008E39CF" w:rsidRDefault="003124B7" w:rsidP="0000130D">
      <w:pPr>
        <w:pStyle w:val="ListParagraph"/>
        <w:autoSpaceDE w:val="0"/>
        <w:autoSpaceDN w:val="0"/>
        <w:adjustRightInd w:val="0"/>
        <w:spacing w:after="0" w:line="240" w:lineRule="auto"/>
        <w:ind w:left="1080"/>
        <w:jc w:val="both"/>
        <w:rPr>
          <w:rFonts w:cs="Helvetica"/>
          <w:sz w:val="24"/>
          <w:szCs w:val="24"/>
        </w:rPr>
      </w:pPr>
      <w:r w:rsidRPr="008E39CF">
        <w:rPr>
          <w:rFonts w:cs="Helvetica,Bold"/>
          <w:b/>
          <w:bCs/>
          <w:sz w:val="24"/>
          <w:szCs w:val="24"/>
        </w:rPr>
        <w:t xml:space="preserve">The statement is true: </w:t>
      </w:r>
      <w:r w:rsidRPr="008E39CF">
        <w:rPr>
          <w:rFonts w:cs="Helvetica"/>
          <w:sz w:val="24"/>
          <w:szCs w:val="24"/>
        </w:rPr>
        <w:t xml:space="preserve">Developing a valid strategy </w:t>
      </w:r>
      <w:proofErr w:type="spellStart"/>
      <w:r w:rsidRPr="008E39CF">
        <w:rPr>
          <w:rFonts w:cs="Helvetica"/>
          <w:sz w:val="24"/>
          <w:szCs w:val="24"/>
        </w:rPr>
        <w:t>i</w:t>
      </w:r>
      <w:proofErr w:type="spellEnd"/>
      <w:r w:rsidRPr="008E39CF">
        <w:rPr>
          <w:rFonts w:cs="Helvetica"/>
          <w:sz w:val="24"/>
          <w:szCs w:val="24"/>
        </w:rPr>
        <w:t xml:space="preserve"> s only the first step in creating an effective </w:t>
      </w:r>
      <w:proofErr w:type="spellStart"/>
      <w:r w:rsidRPr="008E39CF">
        <w:rPr>
          <w:rFonts w:cs="Helvetica"/>
          <w:sz w:val="24"/>
          <w:szCs w:val="24"/>
        </w:rPr>
        <w:t>organisation</w:t>
      </w:r>
      <w:proofErr w:type="spellEnd"/>
      <w:r w:rsidRPr="008E39CF">
        <w:rPr>
          <w:rFonts w:cs="Helvetica"/>
          <w:sz w:val="24"/>
          <w:szCs w:val="24"/>
        </w:rPr>
        <w:t>. The board plays a crucial role in advising, evaluating and monitoring strategy implementation. Boards can best monitor strategy implementation by setting bench marks to measure progress and by drawing on objective sources of information.</w:t>
      </w:r>
    </w:p>
    <w:p w:rsidR="003124B7" w:rsidRPr="008E39CF" w:rsidRDefault="003124B7" w:rsidP="003124B7">
      <w:pPr>
        <w:autoSpaceDE w:val="0"/>
        <w:autoSpaceDN w:val="0"/>
        <w:adjustRightInd w:val="0"/>
        <w:spacing w:after="0" w:line="240" w:lineRule="auto"/>
        <w:jc w:val="both"/>
        <w:rPr>
          <w:rFonts w:cs="Helvetica"/>
          <w:sz w:val="24"/>
          <w:szCs w:val="24"/>
        </w:rPr>
      </w:pPr>
    </w:p>
    <w:p w:rsidR="0000130D" w:rsidRPr="008E39CF" w:rsidRDefault="0000130D" w:rsidP="003124B7">
      <w:pPr>
        <w:pStyle w:val="ListParagraph"/>
        <w:numPr>
          <w:ilvl w:val="0"/>
          <w:numId w:val="1"/>
        </w:numPr>
        <w:autoSpaceDE w:val="0"/>
        <w:autoSpaceDN w:val="0"/>
        <w:adjustRightInd w:val="0"/>
        <w:spacing w:after="0" w:line="240" w:lineRule="auto"/>
        <w:jc w:val="both"/>
        <w:rPr>
          <w:rFonts w:cs="Helvetica"/>
          <w:sz w:val="24"/>
          <w:szCs w:val="24"/>
        </w:rPr>
      </w:pPr>
      <w:r w:rsidRPr="008E39CF">
        <w:rPr>
          <w:rFonts w:cs="Helvetica"/>
          <w:sz w:val="24"/>
          <w:szCs w:val="24"/>
        </w:rPr>
        <w:t>Insider trading is always illegal.</w:t>
      </w:r>
    </w:p>
    <w:p w:rsidR="0000130D" w:rsidRPr="008E39CF" w:rsidRDefault="0000130D" w:rsidP="0000130D">
      <w:pPr>
        <w:pStyle w:val="ListParagraph"/>
        <w:autoSpaceDE w:val="0"/>
        <w:autoSpaceDN w:val="0"/>
        <w:adjustRightInd w:val="0"/>
        <w:spacing w:after="0" w:line="240" w:lineRule="auto"/>
        <w:ind w:left="1080"/>
        <w:jc w:val="both"/>
        <w:rPr>
          <w:rFonts w:cs="Helvetica"/>
          <w:sz w:val="24"/>
          <w:szCs w:val="24"/>
        </w:rPr>
      </w:pPr>
    </w:p>
    <w:p w:rsidR="003124B7" w:rsidRPr="008E39CF" w:rsidRDefault="003124B7" w:rsidP="0000130D">
      <w:pPr>
        <w:pStyle w:val="ListParagraph"/>
        <w:autoSpaceDE w:val="0"/>
        <w:autoSpaceDN w:val="0"/>
        <w:adjustRightInd w:val="0"/>
        <w:spacing w:after="0" w:line="240" w:lineRule="auto"/>
        <w:ind w:left="1080"/>
        <w:jc w:val="both"/>
        <w:rPr>
          <w:rFonts w:cs="Helvetica"/>
          <w:sz w:val="24"/>
          <w:szCs w:val="24"/>
        </w:rPr>
      </w:pPr>
      <w:r w:rsidRPr="008E39CF">
        <w:rPr>
          <w:rFonts w:cs="Helvetica,Bold"/>
          <w:b/>
          <w:bCs/>
          <w:sz w:val="24"/>
          <w:szCs w:val="24"/>
        </w:rPr>
        <w:t xml:space="preserve">The statement is false: </w:t>
      </w:r>
      <w:r w:rsidRPr="008E39CF">
        <w:rPr>
          <w:rFonts w:cs="Helvetica"/>
          <w:sz w:val="24"/>
          <w:szCs w:val="24"/>
        </w:rPr>
        <w:t>Insider trading is not always illegal. Trading b y a company insider in its shares is not violation per se and is legal, what is illegal is the trading by an insider on the basis of unpublished price-sensitive information.</w:t>
      </w:r>
    </w:p>
    <w:p w:rsidR="003124B7" w:rsidRPr="008E39CF" w:rsidRDefault="003124B7" w:rsidP="003124B7">
      <w:pPr>
        <w:pStyle w:val="ListParagraph"/>
        <w:rPr>
          <w:rFonts w:cs="Helvetica"/>
          <w:sz w:val="24"/>
          <w:szCs w:val="24"/>
        </w:rPr>
      </w:pPr>
    </w:p>
    <w:p w:rsidR="0000130D" w:rsidRPr="008E39CF" w:rsidRDefault="0000130D" w:rsidP="0000130D">
      <w:pPr>
        <w:pStyle w:val="ListParagraph"/>
        <w:numPr>
          <w:ilvl w:val="0"/>
          <w:numId w:val="1"/>
        </w:numPr>
        <w:autoSpaceDE w:val="0"/>
        <w:autoSpaceDN w:val="0"/>
        <w:adjustRightInd w:val="0"/>
        <w:spacing w:after="0" w:line="240" w:lineRule="auto"/>
        <w:jc w:val="both"/>
        <w:rPr>
          <w:rFonts w:cs="Helvetica"/>
          <w:sz w:val="24"/>
          <w:szCs w:val="24"/>
        </w:rPr>
      </w:pPr>
      <w:r w:rsidRPr="008E39CF">
        <w:rPr>
          <w:rFonts w:cs="Helvetica"/>
          <w:sz w:val="24"/>
          <w:szCs w:val="24"/>
        </w:rPr>
        <w:lastRenderedPageBreak/>
        <w:t>As per clause 49 of the listing agreement, only the Chairman of the company can be the Chairman of the Audit Committee.</w:t>
      </w:r>
    </w:p>
    <w:p w:rsidR="0000130D" w:rsidRPr="008E39CF" w:rsidRDefault="0000130D" w:rsidP="0000130D">
      <w:pPr>
        <w:pStyle w:val="ListParagraph"/>
        <w:autoSpaceDE w:val="0"/>
        <w:autoSpaceDN w:val="0"/>
        <w:adjustRightInd w:val="0"/>
        <w:spacing w:after="0" w:line="240" w:lineRule="auto"/>
        <w:ind w:left="1080"/>
        <w:rPr>
          <w:rFonts w:cs="Helvetica"/>
          <w:sz w:val="24"/>
          <w:szCs w:val="24"/>
        </w:rPr>
      </w:pPr>
    </w:p>
    <w:p w:rsidR="003124B7" w:rsidRPr="008E39CF" w:rsidRDefault="003124B7" w:rsidP="0000130D">
      <w:pPr>
        <w:pStyle w:val="ListParagraph"/>
        <w:autoSpaceDE w:val="0"/>
        <w:autoSpaceDN w:val="0"/>
        <w:adjustRightInd w:val="0"/>
        <w:spacing w:after="0" w:line="240" w:lineRule="auto"/>
        <w:ind w:left="1080"/>
        <w:rPr>
          <w:rFonts w:cs="Helvetica"/>
          <w:sz w:val="24"/>
          <w:szCs w:val="24"/>
        </w:rPr>
      </w:pPr>
      <w:r w:rsidRPr="008E39CF">
        <w:rPr>
          <w:rFonts w:cs="Helvetica,Bold"/>
          <w:b/>
          <w:bCs/>
          <w:sz w:val="24"/>
          <w:szCs w:val="24"/>
        </w:rPr>
        <w:t xml:space="preserve">The statement is false: </w:t>
      </w:r>
      <w:r w:rsidRPr="008E39CF">
        <w:rPr>
          <w:rFonts w:cs="Helvetica"/>
          <w:sz w:val="24"/>
          <w:szCs w:val="24"/>
        </w:rPr>
        <w:t xml:space="preserve">As per clause 49 of the list </w:t>
      </w:r>
      <w:proofErr w:type="spellStart"/>
      <w:r w:rsidRPr="008E39CF">
        <w:rPr>
          <w:rFonts w:cs="Helvetica"/>
          <w:sz w:val="24"/>
          <w:szCs w:val="24"/>
        </w:rPr>
        <w:t>ing</w:t>
      </w:r>
      <w:proofErr w:type="spellEnd"/>
      <w:r w:rsidRPr="008E39CF">
        <w:rPr>
          <w:rFonts w:cs="Helvetica"/>
          <w:sz w:val="24"/>
          <w:szCs w:val="24"/>
        </w:rPr>
        <w:t xml:space="preserve"> agreement the chairman of the audit committee shall be an independent director. </w:t>
      </w:r>
    </w:p>
    <w:p w:rsidR="003124B7" w:rsidRPr="008E39CF" w:rsidRDefault="003124B7" w:rsidP="003124B7">
      <w:pPr>
        <w:pStyle w:val="ListParagraph"/>
        <w:rPr>
          <w:rFonts w:cs="Helvetica"/>
          <w:sz w:val="24"/>
          <w:szCs w:val="24"/>
        </w:rPr>
      </w:pPr>
    </w:p>
    <w:p w:rsidR="0000130D" w:rsidRPr="008E39CF" w:rsidRDefault="0000130D" w:rsidP="003124B7">
      <w:pPr>
        <w:pStyle w:val="ListParagraph"/>
        <w:numPr>
          <w:ilvl w:val="0"/>
          <w:numId w:val="1"/>
        </w:numPr>
        <w:autoSpaceDE w:val="0"/>
        <w:autoSpaceDN w:val="0"/>
        <w:adjustRightInd w:val="0"/>
        <w:spacing w:after="0" w:line="240" w:lineRule="auto"/>
        <w:rPr>
          <w:rFonts w:cs="Helvetica"/>
          <w:sz w:val="24"/>
          <w:szCs w:val="24"/>
        </w:rPr>
      </w:pPr>
      <w:r w:rsidRPr="008E39CF">
        <w:rPr>
          <w:rFonts w:cs="Helvetica"/>
          <w:sz w:val="24"/>
          <w:szCs w:val="24"/>
        </w:rPr>
        <w:t>Mutual funds are institutional investors.</w:t>
      </w:r>
    </w:p>
    <w:p w:rsidR="0000130D" w:rsidRPr="008E39CF" w:rsidRDefault="0000130D" w:rsidP="0000130D">
      <w:pPr>
        <w:pStyle w:val="ListParagraph"/>
        <w:autoSpaceDE w:val="0"/>
        <w:autoSpaceDN w:val="0"/>
        <w:adjustRightInd w:val="0"/>
        <w:spacing w:after="0" w:line="240" w:lineRule="auto"/>
        <w:ind w:left="1080"/>
        <w:rPr>
          <w:rFonts w:cs="Helvetica"/>
          <w:sz w:val="24"/>
          <w:szCs w:val="24"/>
        </w:rPr>
      </w:pPr>
    </w:p>
    <w:p w:rsidR="003124B7" w:rsidRPr="008E39CF" w:rsidRDefault="003124B7" w:rsidP="0000130D">
      <w:pPr>
        <w:pStyle w:val="ListParagraph"/>
        <w:autoSpaceDE w:val="0"/>
        <w:autoSpaceDN w:val="0"/>
        <w:adjustRightInd w:val="0"/>
        <w:spacing w:after="0" w:line="240" w:lineRule="auto"/>
        <w:ind w:left="1080"/>
        <w:rPr>
          <w:rFonts w:cs="Helvetica"/>
          <w:sz w:val="24"/>
          <w:szCs w:val="24"/>
        </w:rPr>
      </w:pPr>
      <w:r w:rsidRPr="008E39CF">
        <w:rPr>
          <w:rFonts w:cs="Helvetica,Bold"/>
          <w:b/>
          <w:bCs/>
          <w:sz w:val="24"/>
          <w:szCs w:val="24"/>
        </w:rPr>
        <w:t xml:space="preserve">The statement is true: </w:t>
      </w:r>
      <w:r w:rsidRPr="008E39CF">
        <w:rPr>
          <w:rFonts w:cs="Helvetica"/>
          <w:sz w:val="24"/>
          <w:szCs w:val="24"/>
        </w:rPr>
        <w:t xml:space="preserve">Institutional investors are organization which pool large sums of money and invest those sums in companies. Mutual funds are </w:t>
      </w:r>
      <w:proofErr w:type="spellStart"/>
      <w:r w:rsidRPr="008E39CF">
        <w:rPr>
          <w:rFonts w:cs="Helvetica"/>
          <w:sz w:val="24"/>
          <w:szCs w:val="24"/>
        </w:rPr>
        <w:t>institut</w:t>
      </w:r>
      <w:proofErr w:type="spellEnd"/>
      <w:r w:rsidRPr="008E39CF">
        <w:rPr>
          <w:rFonts w:cs="Helvetica"/>
          <w:sz w:val="24"/>
          <w:szCs w:val="24"/>
        </w:rPr>
        <w:t xml:space="preserve"> </w:t>
      </w:r>
      <w:proofErr w:type="spellStart"/>
      <w:r w:rsidRPr="008E39CF">
        <w:rPr>
          <w:rFonts w:cs="Helvetica"/>
          <w:sz w:val="24"/>
          <w:szCs w:val="24"/>
        </w:rPr>
        <w:t>ional</w:t>
      </w:r>
      <w:proofErr w:type="spellEnd"/>
      <w:r w:rsidRPr="008E39CF">
        <w:rPr>
          <w:rFonts w:cs="Helvetica"/>
          <w:sz w:val="24"/>
          <w:szCs w:val="24"/>
        </w:rPr>
        <w:t xml:space="preserve"> investors as they raise and invest on behalf of everyone participating in the scheme for the common good.</w:t>
      </w:r>
    </w:p>
    <w:p w:rsidR="003124B7" w:rsidRPr="008E39CF" w:rsidRDefault="003124B7" w:rsidP="003124B7">
      <w:pPr>
        <w:pStyle w:val="ListParagraph"/>
        <w:rPr>
          <w:rFonts w:cs="Helvetica"/>
          <w:sz w:val="24"/>
          <w:szCs w:val="24"/>
        </w:rPr>
      </w:pPr>
    </w:p>
    <w:p w:rsidR="0000130D" w:rsidRPr="008E39CF" w:rsidRDefault="0000130D" w:rsidP="0000130D">
      <w:pPr>
        <w:pStyle w:val="ListParagraph"/>
        <w:numPr>
          <w:ilvl w:val="0"/>
          <w:numId w:val="1"/>
        </w:numPr>
        <w:autoSpaceDE w:val="0"/>
        <w:autoSpaceDN w:val="0"/>
        <w:adjustRightInd w:val="0"/>
        <w:spacing w:after="0" w:line="240" w:lineRule="auto"/>
        <w:jc w:val="both"/>
        <w:rPr>
          <w:rFonts w:cs="Helvetica"/>
          <w:sz w:val="24"/>
          <w:szCs w:val="24"/>
        </w:rPr>
      </w:pPr>
      <w:r w:rsidRPr="008E39CF">
        <w:rPr>
          <w:rFonts w:cs="Helvetica"/>
          <w:sz w:val="24"/>
          <w:szCs w:val="24"/>
        </w:rPr>
        <w:t>According to California Public Employees’ Retirement System (</w:t>
      </w:r>
      <w:proofErr w:type="spellStart"/>
      <w:r w:rsidRPr="008E39CF">
        <w:rPr>
          <w:rFonts w:cs="Helvetica"/>
          <w:sz w:val="24"/>
          <w:szCs w:val="24"/>
        </w:rPr>
        <w:t>CalPERS</w:t>
      </w:r>
      <w:proofErr w:type="spellEnd"/>
      <w:r w:rsidRPr="008E39CF">
        <w:rPr>
          <w:rFonts w:cs="Helvetica"/>
          <w:sz w:val="24"/>
          <w:szCs w:val="24"/>
        </w:rPr>
        <w:t>), lead independent director is appointed by independent directors.</w:t>
      </w:r>
    </w:p>
    <w:p w:rsidR="003124B7" w:rsidRPr="008E39CF" w:rsidRDefault="003124B7" w:rsidP="0000130D">
      <w:pPr>
        <w:pStyle w:val="ListParagraph"/>
        <w:autoSpaceDE w:val="0"/>
        <w:autoSpaceDN w:val="0"/>
        <w:adjustRightInd w:val="0"/>
        <w:spacing w:after="0" w:line="240" w:lineRule="auto"/>
        <w:ind w:left="1080"/>
        <w:rPr>
          <w:rFonts w:cs="Helvetica"/>
          <w:sz w:val="24"/>
          <w:szCs w:val="24"/>
        </w:rPr>
      </w:pPr>
      <w:r w:rsidRPr="008E39CF">
        <w:rPr>
          <w:rFonts w:cs="Helvetica,Bold"/>
          <w:b/>
          <w:bCs/>
          <w:sz w:val="24"/>
          <w:szCs w:val="24"/>
        </w:rPr>
        <w:t xml:space="preserve">The statement is false: </w:t>
      </w:r>
      <w:r w:rsidRPr="008E39CF">
        <w:rPr>
          <w:rFonts w:cs="Helvetica"/>
          <w:sz w:val="24"/>
          <w:szCs w:val="24"/>
        </w:rPr>
        <w:t xml:space="preserve">According to </w:t>
      </w:r>
      <w:proofErr w:type="spellStart"/>
      <w:r w:rsidRPr="008E39CF">
        <w:rPr>
          <w:rFonts w:cs="Helvetica"/>
          <w:sz w:val="24"/>
          <w:szCs w:val="24"/>
        </w:rPr>
        <w:t>Calpers</w:t>
      </w:r>
      <w:proofErr w:type="spellEnd"/>
      <w:r w:rsidRPr="008E39CF">
        <w:rPr>
          <w:rFonts w:cs="Helvetica"/>
          <w:sz w:val="24"/>
          <w:szCs w:val="24"/>
        </w:rPr>
        <w:t xml:space="preserve"> where the chairman of the board is not an independent director, and the role of chairman and CEO is not separate, the board should name a director as lead independent-director.</w:t>
      </w:r>
    </w:p>
    <w:p w:rsidR="00B21C6D" w:rsidRPr="008E39CF" w:rsidRDefault="00B21C6D" w:rsidP="00B21C6D">
      <w:pPr>
        <w:autoSpaceDE w:val="0"/>
        <w:autoSpaceDN w:val="0"/>
        <w:adjustRightInd w:val="0"/>
        <w:spacing w:after="0" w:line="240" w:lineRule="auto"/>
        <w:rPr>
          <w:rFonts w:cs="Helvetica"/>
          <w:sz w:val="24"/>
          <w:szCs w:val="24"/>
        </w:rPr>
      </w:pPr>
    </w:p>
    <w:p w:rsidR="00B21C6D" w:rsidRPr="008E39CF" w:rsidRDefault="006B570E" w:rsidP="006B570E">
      <w:pPr>
        <w:autoSpaceDE w:val="0"/>
        <w:autoSpaceDN w:val="0"/>
        <w:adjustRightInd w:val="0"/>
        <w:spacing w:after="0" w:line="240" w:lineRule="auto"/>
        <w:jc w:val="both"/>
        <w:rPr>
          <w:rFonts w:cs="Helvetica"/>
          <w:sz w:val="24"/>
          <w:szCs w:val="24"/>
        </w:rPr>
      </w:pPr>
      <w:r w:rsidRPr="008E39CF">
        <w:rPr>
          <w:rFonts w:cs="Helvetica"/>
          <w:sz w:val="24"/>
          <w:szCs w:val="24"/>
        </w:rPr>
        <w:t>2(a</w:t>
      </w:r>
      <w:proofErr w:type="gramStart"/>
      <w:r w:rsidRPr="008E39CF">
        <w:rPr>
          <w:rFonts w:cs="Helvetica"/>
          <w:sz w:val="24"/>
          <w:szCs w:val="24"/>
        </w:rPr>
        <w:t>)  “</w:t>
      </w:r>
      <w:proofErr w:type="gramEnd"/>
      <w:r w:rsidRPr="008E39CF">
        <w:rPr>
          <w:rFonts w:cs="Helvetica"/>
          <w:sz w:val="24"/>
          <w:szCs w:val="24"/>
        </w:rPr>
        <w:t>The independence of independent directors is one of the most debated aspects in Corporate Governance.  Are they liable and can they be punished?”  Discuss this statement in the light of available case studies.</w:t>
      </w:r>
    </w:p>
    <w:p w:rsidR="006B570E" w:rsidRPr="008E39CF" w:rsidRDefault="006B570E" w:rsidP="006B570E">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6B570E" w:rsidRPr="008E39CF" w:rsidRDefault="006B570E" w:rsidP="006B570E">
      <w:pPr>
        <w:autoSpaceDE w:val="0"/>
        <w:autoSpaceDN w:val="0"/>
        <w:adjustRightInd w:val="0"/>
        <w:spacing w:after="0" w:line="240" w:lineRule="auto"/>
        <w:jc w:val="both"/>
        <w:rPr>
          <w:rFonts w:cs="Helvetica"/>
          <w:sz w:val="24"/>
          <w:szCs w:val="24"/>
        </w:rPr>
      </w:pPr>
      <w:r w:rsidRPr="008E39CF">
        <w:rPr>
          <w:rFonts w:cs="Helvetica"/>
          <w:sz w:val="24"/>
          <w:szCs w:val="24"/>
        </w:rPr>
        <w:t>Independent director are invited to sit on the board purely on account of their special skills and expertise in particular field and they represent the conscience of the investing public and also take care of public interest. Independent director bear a fiduciary responsibility towards shareholders and the creditors. Yet, the independence of independent directors is one of the most debated aspects in corporate governance.</w:t>
      </w:r>
    </w:p>
    <w:p w:rsidR="006B570E" w:rsidRPr="008E39CF" w:rsidRDefault="006B570E" w:rsidP="006B570E">
      <w:pPr>
        <w:autoSpaceDE w:val="0"/>
        <w:autoSpaceDN w:val="0"/>
        <w:adjustRightInd w:val="0"/>
        <w:spacing w:after="0" w:line="240" w:lineRule="auto"/>
        <w:jc w:val="both"/>
        <w:rPr>
          <w:rFonts w:cs="Helvetica"/>
          <w:sz w:val="24"/>
          <w:szCs w:val="24"/>
        </w:rPr>
      </w:pPr>
      <w:r w:rsidRPr="008E39CF">
        <w:rPr>
          <w:rFonts w:cs="Helvetica"/>
          <w:sz w:val="24"/>
          <w:szCs w:val="24"/>
        </w:rPr>
        <w:t xml:space="preserve">In Bhopal Gas tragedy verdict, the court has held </w:t>
      </w:r>
      <w:proofErr w:type="spellStart"/>
      <w:r w:rsidRPr="008E39CF">
        <w:rPr>
          <w:rFonts w:cs="Helvetica"/>
          <w:sz w:val="24"/>
          <w:szCs w:val="24"/>
        </w:rPr>
        <w:t>Keshub</w:t>
      </w:r>
      <w:proofErr w:type="spellEnd"/>
      <w:r w:rsidRPr="008E39CF">
        <w:rPr>
          <w:rFonts w:cs="Helvetica"/>
          <w:sz w:val="24"/>
          <w:szCs w:val="24"/>
        </w:rPr>
        <w:t xml:space="preserve"> Mahindra reputed industrialist, the then non executive chairman of Union Carbide India Limited (UCIL) guilty and sentenced him to two years of imprisonment along with seven other accused. He attended only a few meetings in a year and took only macro view of the company’s developments. A non-vigilant act of non-executive chairman accounted for death of thousands. “Ignorance” of the system by the director of the company is unacceptable. Role of non-executive director in this case is questionable. Later he was granted bail.</w:t>
      </w:r>
    </w:p>
    <w:p w:rsidR="006B570E" w:rsidRPr="008E39CF" w:rsidRDefault="006B570E" w:rsidP="006B570E">
      <w:pPr>
        <w:autoSpaceDE w:val="0"/>
        <w:autoSpaceDN w:val="0"/>
        <w:adjustRightInd w:val="0"/>
        <w:spacing w:after="0" w:line="240" w:lineRule="auto"/>
        <w:jc w:val="both"/>
        <w:rPr>
          <w:rFonts w:cs="Helvetica"/>
          <w:sz w:val="24"/>
          <w:szCs w:val="24"/>
        </w:rPr>
      </w:pPr>
    </w:p>
    <w:p w:rsidR="006B570E" w:rsidRPr="008E39CF" w:rsidRDefault="00D93DC8" w:rsidP="006B570E">
      <w:pPr>
        <w:autoSpaceDE w:val="0"/>
        <w:autoSpaceDN w:val="0"/>
        <w:adjustRightInd w:val="0"/>
        <w:spacing w:after="0" w:line="240" w:lineRule="auto"/>
        <w:jc w:val="both"/>
        <w:rPr>
          <w:rFonts w:cs="Helvetica"/>
          <w:sz w:val="24"/>
          <w:szCs w:val="24"/>
        </w:rPr>
      </w:pPr>
      <w:r w:rsidRPr="008E39CF">
        <w:rPr>
          <w:rFonts w:cs="Helvetica"/>
          <w:sz w:val="24"/>
          <w:szCs w:val="24"/>
        </w:rPr>
        <w:t>2(b</w:t>
      </w:r>
      <w:proofErr w:type="gramStart"/>
      <w:r w:rsidRPr="008E39CF">
        <w:rPr>
          <w:rFonts w:cs="Helvetica"/>
          <w:sz w:val="24"/>
          <w:szCs w:val="24"/>
        </w:rPr>
        <w:t>)  Write</w:t>
      </w:r>
      <w:proofErr w:type="gramEnd"/>
      <w:r w:rsidRPr="008E39CF">
        <w:rPr>
          <w:rFonts w:cs="Helvetica"/>
          <w:sz w:val="24"/>
          <w:szCs w:val="24"/>
        </w:rPr>
        <w:t xml:space="preserve"> short notes on the following:</w:t>
      </w:r>
    </w:p>
    <w:p w:rsidR="00D93DC8" w:rsidRPr="008E39CF" w:rsidRDefault="00D93DC8" w:rsidP="00D93DC8">
      <w:pPr>
        <w:pStyle w:val="ListParagraph"/>
        <w:numPr>
          <w:ilvl w:val="0"/>
          <w:numId w:val="2"/>
        </w:numPr>
        <w:autoSpaceDE w:val="0"/>
        <w:autoSpaceDN w:val="0"/>
        <w:adjustRightInd w:val="0"/>
        <w:spacing w:after="0" w:line="240" w:lineRule="auto"/>
        <w:jc w:val="both"/>
        <w:rPr>
          <w:rFonts w:cs="Helvetica"/>
          <w:sz w:val="24"/>
          <w:szCs w:val="24"/>
        </w:rPr>
      </w:pPr>
      <w:r w:rsidRPr="008E39CF">
        <w:rPr>
          <w:rFonts w:cs="Helvetica"/>
          <w:sz w:val="24"/>
          <w:szCs w:val="24"/>
        </w:rPr>
        <w:t>Mandatory committees under the listing agreement.</w:t>
      </w:r>
    </w:p>
    <w:p w:rsidR="00D93DC8" w:rsidRPr="008E39CF" w:rsidRDefault="00D93DC8" w:rsidP="00D93DC8">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D93DC8" w:rsidRPr="008E39CF" w:rsidRDefault="00D93DC8" w:rsidP="00D93DC8">
      <w:pPr>
        <w:autoSpaceDE w:val="0"/>
        <w:autoSpaceDN w:val="0"/>
        <w:adjustRightInd w:val="0"/>
        <w:spacing w:after="0" w:line="240" w:lineRule="auto"/>
        <w:rPr>
          <w:rFonts w:cs="Helvetica,Bold"/>
          <w:b/>
          <w:bCs/>
          <w:sz w:val="24"/>
          <w:szCs w:val="24"/>
        </w:rPr>
      </w:pPr>
      <w:r w:rsidRPr="008E39CF">
        <w:rPr>
          <w:rFonts w:cs="Helvetica,Bold"/>
          <w:b/>
          <w:bCs/>
          <w:sz w:val="24"/>
          <w:szCs w:val="24"/>
        </w:rPr>
        <w:t>Mandatory Committees</w:t>
      </w:r>
    </w:p>
    <w:p w:rsidR="00D93DC8" w:rsidRPr="008E39CF" w:rsidRDefault="00D93DC8" w:rsidP="00D93DC8">
      <w:pPr>
        <w:autoSpaceDE w:val="0"/>
        <w:autoSpaceDN w:val="0"/>
        <w:adjustRightInd w:val="0"/>
        <w:spacing w:after="0" w:line="240" w:lineRule="auto"/>
        <w:jc w:val="both"/>
        <w:rPr>
          <w:rFonts w:cs="Helvetica"/>
          <w:sz w:val="24"/>
          <w:szCs w:val="24"/>
        </w:rPr>
      </w:pPr>
      <w:r w:rsidRPr="008E39CF">
        <w:rPr>
          <w:rFonts w:cs="Helvetica"/>
          <w:sz w:val="24"/>
          <w:szCs w:val="24"/>
        </w:rPr>
        <w:t xml:space="preserve">Audit Committee and Shareholder Grievance Committees are mandatory committees which has to be constituted by a listed entity to whom clause 49 of the Listing Agreement is applicable A </w:t>
      </w:r>
      <w:r w:rsidRPr="008E39CF">
        <w:rPr>
          <w:rFonts w:cs="Helvetica"/>
          <w:sz w:val="24"/>
          <w:szCs w:val="24"/>
        </w:rPr>
        <w:lastRenderedPageBreak/>
        <w:t>qualified and independent audit committee shall be set up, having minimum three directors as members. Two-thirds of the members of audit committee shall be independent directors.</w:t>
      </w:r>
    </w:p>
    <w:p w:rsidR="00D93DC8" w:rsidRPr="008E39CF" w:rsidRDefault="00D93DC8" w:rsidP="00D93DC8">
      <w:pPr>
        <w:autoSpaceDE w:val="0"/>
        <w:autoSpaceDN w:val="0"/>
        <w:adjustRightInd w:val="0"/>
        <w:spacing w:after="0" w:line="240" w:lineRule="auto"/>
        <w:jc w:val="both"/>
        <w:rPr>
          <w:rFonts w:cs="Helvetica"/>
          <w:sz w:val="24"/>
          <w:szCs w:val="24"/>
        </w:rPr>
      </w:pPr>
      <w:r w:rsidRPr="008E39CF">
        <w:rPr>
          <w:rFonts w:cs="Helvetica"/>
          <w:sz w:val="24"/>
          <w:szCs w:val="24"/>
        </w:rPr>
        <w:t xml:space="preserve">In terms of Clause 49-IV(G)(iii) of the Listing Agreement, a board committee under the chairmanship of a non-executive director shall be formed to specifically look into the </w:t>
      </w:r>
      <w:proofErr w:type="spellStart"/>
      <w:r w:rsidRPr="008E39CF">
        <w:rPr>
          <w:rFonts w:cs="Helvetica"/>
          <w:sz w:val="24"/>
          <w:szCs w:val="24"/>
        </w:rPr>
        <w:t>redressal</w:t>
      </w:r>
      <w:proofErr w:type="spellEnd"/>
      <w:r w:rsidRPr="008E39CF">
        <w:rPr>
          <w:rFonts w:cs="Helvetica"/>
          <w:sz w:val="24"/>
          <w:szCs w:val="24"/>
        </w:rPr>
        <w:t xml:space="preserve"> of shareholder and investors complaints like transfer of shares, non-receipt of balance sheet, non-receipt of declared dividends etc. This Committee shall be designated as ‘Shareholders/Investors Grievance Committee’.</w:t>
      </w:r>
    </w:p>
    <w:p w:rsidR="0099039F" w:rsidRPr="008E39CF" w:rsidRDefault="0099039F" w:rsidP="00D93DC8">
      <w:pPr>
        <w:autoSpaceDE w:val="0"/>
        <w:autoSpaceDN w:val="0"/>
        <w:adjustRightInd w:val="0"/>
        <w:spacing w:after="0" w:line="240" w:lineRule="auto"/>
        <w:jc w:val="both"/>
        <w:rPr>
          <w:rFonts w:cs="Helvetica"/>
          <w:sz w:val="24"/>
          <w:szCs w:val="24"/>
        </w:rPr>
      </w:pPr>
    </w:p>
    <w:p w:rsidR="0099039F" w:rsidRPr="008E39CF" w:rsidRDefault="0099039F" w:rsidP="0099039F">
      <w:pPr>
        <w:pStyle w:val="ListParagraph"/>
        <w:numPr>
          <w:ilvl w:val="0"/>
          <w:numId w:val="2"/>
        </w:numPr>
        <w:autoSpaceDE w:val="0"/>
        <w:autoSpaceDN w:val="0"/>
        <w:adjustRightInd w:val="0"/>
        <w:spacing w:after="0" w:line="240" w:lineRule="auto"/>
        <w:jc w:val="both"/>
        <w:rPr>
          <w:rFonts w:cs="Helvetica"/>
          <w:sz w:val="24"/>
          <w:szCs w:val="24"/>
        </w:rPr>
      </w:pPr>
      <w:r w:rsidRPr="008E39CF">
        <w:rPr>
          <w:rFonts w:cs="Helvetica"/>
          <w:sz w:val="24"/>
          <w:szCs w:val="24"/>
        </w:rPr>
        <w:t>Diligence report in banks.</w:t>
      </w:r>
    </w:p>
    <w:p w:rsidR="0099039F" w:rsidRPr="008E39CF" w:rsidRDefault="0099039F" w:rsidP="0099039F">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99039F" w:rsidRPr="008E39CF" w:rsidRDefault="0099039F" w:rsidP="0099039F">
      <w:pPr>
        <w:autoSpaceDE w:val="0"/>
        <w:autoSpaceDN w:val="0"/>
        <w:adjustRightInd w:val="0"/>
        <w:spacing w:after="0" w:line="240" w:lineRule="auto"/>
        <w:jc w:val="both"/>
        <w:rPr>
          <w:rFonts w:cs="Arial"/>
          <w:sz w:val="24"/>
          <w:szCs w:val="24"/>
        </w:rPr>
      </w:pPr>
      <w:r w:rsidRPr="008E39CF">
        <w:rPr>
          <w:rFonts w:cs="Arial"/>
          <w:sz w:val="24"/>
          <w:szCs w:val="24"/>
        </w:rPr>
        <w:t>The Reserve Bank of India recently has advised all the scheduled commercial Banks to obtain regular certification (Diligence Report) by a professional, preferably a Company Secretary, regarding compliance of various statutory prescriptions that are in vogue. The Diligence Report will not only act as an effective mechanism to ensure that the legal and procedural requirements under the respective legislations are duly complied with but also instill professional discipline in the working of the companies that have taken loan, besides building up the necessary confidence in the state of affairs of the companies.</w:t>
      </w:r>
    </w:p>
    <w:p w:rsidR="00F3621A" w:rsidRPr="008E39CF" w:rsidRDefault="00F3621A" w:rsidP="0099039F">
      <w:pPr>
        <w:autoSpaceDE w:val="0"/>
        <w:autoSpaceDN w:val="0"/>
        <w:adjustRightInd w:val="0"/>
        <w:spacing w:after="0" w:line="240" w:lineRule="auto"/>
        <w:jc w:val="both"/>
        <w:rPr>
          <w:rFonts w:cs="Arial"/>
          <w:sz w:val="24"/>
          <w:szCs w:val="24"/>
        </w:rPr>
      </w:pPr>
    </w:p>
    <w:p w:rsidR="00F3621A" w:rsidRPr="008E39CF" w:rsidRDefault="00F3621A" w:rsidP="00F3621A">
      <w:pPr>
        <w:pStyle w:val="ListParagraph"/>
        <w:numPr>
          <w:ilvl w:val="0"/>
          <w:numId w:val="2"/>
        </w:numPr>
        <w:autoSpaceDE w:val="0"/>
        <w:autoSpaceDN w:val="0"/>
        <w:adjustRightInd w:val="0"/>
        <w:spacing w:after="0" w:line="240" w:lineRule="auto"/>
        <w:jc w:val="both"/>
        <w:rPr>
          <w:rFonts w:cs="Helvetica"/>
          <w:sz w:val="24"/>
          <w:szCs w:val="24"/>
        </w:rPr>
      </w:pPr>
      <w:r w:rsidRPr="008E39CF">
        <w:rPr>
          <w:rFonts w:cs="Helvetica"/>
          <w:sz w:val="24"/>
          <w:szCs w:val="24"/>
        </w:rPr>
        <w:t>Fraud risk management</w:t>
      </w:r>
    </w:p>
    <w:p w:rsidR="00F3621A" w:rsidRPr="008E39CF" w:rsidRDefault="00F3621A" w:rsidP="00F3621A">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E721B6" w:rsidRPr="008E39CF" w:rsidRDefault="00E721B6" w:rsidP="00E721B6">
      <w:pPr>
        <w:autoSpaceDE w:val="0"/>
        <w:autoSpaceDN w:val="0"/>
        <w:adjustRightInd w:val="0"/>
        <w:spacing w:after="0" w:line="240" w:lineRule="auto"/>
        <w:rPr>
          <w:rFonts w:cs="Helvetica,Bold"/>
          <w:b/>
          <w:bCs/>
          <w:sz w:val="24"/>
          <w:szCs w:val="24"/>
        </w:rPr>
      </w:pPr>
      <w:r w:rsidRPr="008E39CF">
        <w:rPr>
          <w:rFonts w:cs="Helvetica,Bold"/>
          <w:b/>
          <w:bCs/>
          <w:sz w:val="24"/>
          <w:szCs w:val="24"/>
        </w:rPr>
        <w:t>Fraud Risk Management</w:t>
      </w:r>
    </w:p>
    <w:p w:rsidR="00E721B6" w:rsidRPr="008E39CF" w:rsidRDefault="00E721B6" w:rsidP="00E721B6">
      <w:pPr>
        <w:autoSpaceDE w:val="0"/>
        <w:autoSpaceDN w:val="0"/>
        <w:adjustRightInd w:val="0"/>
        <w:spacing w:after="0" w:line="240" w:lineRule="auto"/>
        <w:rPr>
          <w:rFonts w:cs="Helvetica"/>
          <w:sz w:val="24"/>
          <w:szCs w:val="24"/>
        </w:rPr>
      </w:pPr>
      <w:r w:rsidRPr="008E39CF">
        <w:rPr>
          <w:rFonts w:cs="Helvetica"/>
          <w:sz w:val="24"/>
          <w:szCs w:val="24"/>
        </w:rPr>
        <w:t>The fraud risk management policy will help to strengthen the existing anti-fraud controls by raising the awareness across the company and:</w:t>
      </w:r>
    </w:p>
    <w:p w:rsidR="00E721B6" w:rsidRPr="008E39CF" w:rsidRDefault="00E721B6" w:rsidP="00E721B6">
      <w:pPr>
        <w:autoSpaceDE w:val="0"/>
        <w:autoSpaceDN w:val="0"/>
        <w:adjustRightInd w:val="0"/>
        <w:spacing w:after="0" w:line="240" w:lineRule="auto"/>
        <w:rPr>
          <w:rFonts w:cs="Helvetica"/>
          <w:sz w:val="24"/>
          <w:szCs w:val="24"/>
        </w:rPr>
      </w:pPr>
      <w:r w:rsidRPr="008E39CF">
        <w:rPr>
          <w:rFonts w:cs="Helvetica"/>
          <w:sz w:val="24"/>
          <w:szCs w:val="24"/>
        </w:rPr>
        <w:t>1. Promote an open and transport communication culture.</w:t>
      </w:r>
    </w:p>
    <w:p w:rsidR="00E721B6" w:rsidRPr="008E39CF" w:rsidRDefault="00E721B6" w:rsidP="00E721B6">
      <w:pPr>
        <w:autoSpaceDE w:val="0"/>
        <w:autoSpaceDN w:val="0"/>
        <w:adjustRightInd w:val="0"/>
        <w:spacing w:after="0" w:line="240" w:lineRule="auto"/>
        <w:rPr>
          <w:rFonts w:cs="Helvetica"/>
          <w:sz w:val="24"/>
          <w:szCs w:val="24"/>
        </w:rPr>
      </w:pPr>
      <w:r w:rsidRPr="008E39CF">
        <w:rPr>
          <w:rFonts w:cs="Helvetica"/>
          <w:sz w:val="24"/>
          <w:szCs w:val="24"/>
        </w:rPr>
        <w:t>2. Promote zero tolerance to fraud/misconduct.</w:t>
      </w:r>
    </w:p>
    <w:p w:rsidR="00E721B6" w:rsidRPr="008E39CF" w:rsidRDefault="00E721B6" w:rsidP="00E721B6">
      <w:pPr>
        <w:autoSpaceDE w:val="0"/>
        <w:autoSpaceDN w:val="0"/>
        <w:adjustRightInd w:val="0"/>
        <w:spacing w:after="0" w:line="240" w:lineRule="auto"/>
        <w:rPr>
          <w:rFonts w:cs="Helvetica"/>
          <w:sz w:val="24"/>
          <w:szCs w:val="24"/>
        </w:rPr>
      </w:pPr>
      <w:r w:rsidRPr="008E39CF">
        <w:rPr>
          <w:rFonts w:cs="Helvetica"/>
          <w:sz w:val="24"/>
          <w:szCs w:val="24"/>
        </w:rPr>
        <w:t>3. Encourage employees to report suspicious cases of fraud misconduct.</w:t>
      </w:r>
    </w:p>
    <w:p w:rsidR="00F3621A" w:rsidRPr="008E39CF" w:rsidRDefault="00E721B6" w:rsidP="00E721B6">
      <w:pPr>
        <w:autoSpaceDE w:val="0"/>
        <w:autoSpaceDN w:val="0"/>
        <w:adjustRightInd w:val="0"/>
        <w:spacing w:after="0" w:line="240" w:lineRule="auto"/>
        <w:rPr>
          <w:rFonts w:cs="Helvetica"/>
          <w:sz w:val="24"/>
          <w:szCs w:val="24"/>
        </w:rPr>
      </w:pPr>
      <w:r w:rsidRPr="008E39CF">
        <w:rPr>
          <w:rFonts w:cs="Helvetica"/>
          <w:sz w:val="24"/>
          <w:szCs w:val="24"/>
        </w:rPr>
        <w:t>4. Spread awareness amongst employees and educate them on risks faced by the company.</w:t>
      </w:r>
    </w:p>
    <w:p w:rsidR="00833675" w:rsidRPr="008E39CF" w:rsidRDefault="00833675" w:rsidP="00E721B6">
      <w:pPr>
        <w:autoSpaceDE w:val="0"/>
        <w:autoSpaceDN w:val="0"/>
        <w:adjustRightInd w:val="0"/>
        <w:spacing w:after="0" w:line="240" w:lineRule="auto"/>
        <w:rPr>
          <w:rFonts w:cs="Helvetica"/>
          <w:sz w:val="24"/>
          <w:szCs w:val="24"/>
        </w:rPr>
      </w:pPr>
    </w:p>
    <w:p w:rsidR="00833675" w:rsidRPr="008E39CF" w:rsidRDefault="00833675" w:rsidP="00833675">
      <w:pPr>
        <w:pStyle w:val="ListParagraph"/>
        <w:numPr>
          <w:ilvl w:val="0"/>
          <w:numId w:val="2"/>
        </w:numPr>
        <w:autoSpaceDE w:val="0"/>
        <w:autoSpaceDN w:val="0"/>
        <w:adjustRightInd w:val="0"/>
        <w:spacing w:after="0" w:line="240" w:lineRule="auto"/>
        <w:rPr>
          <w:rFonts w:cs="Helvetica"/>
          <w:sz w:val="24"/>
          <w:szCs w:val="24"/>
        </w:rPr>
      </w:pPr>
      <w:r w:rsidRPr="008E39CF">
        <w:rPr>
          <w:rFonts w:cs="Helvetica"/>
          <w:sz w:val="24"/>
          <w:szCs w:val="24"/>
        </w:rPr>
        <w:t>ISO 26000</w:t>
      </w:r>
    </w:p>
    <w:p w:rsidR="00833675" w:rsidRPr="008E39CF" w:rsidRDefault="00833675" w:rsidP="00833675">
      <w:pPr>
        <w:autoSpaceDE w:val="0"/>
        <w:autoSpaceDN w:val="0"/>
        <w:adjustRightInd w:val="0"/>
        <w:spacing w:after="0" w:line="240" w:lineRule="auto"/>
        <w:rPr>
          <w:rFonts w:cs="Helvetica"/>
          <w:sz w:val="24"/>
          <w:szCs w:val="24"/>
        </w:rPr>
      </w:pPr>
      <w:r w:rsidRPr="008E39CF">
        <w:rPr>
          <w:rFonts w:cs="Helvetica"/>
          <w:sz w:val="24"/>
          <w:szCs w:val="24"/>
        </w:rPr>
        <w:t>Answer:</w:t>
      </w:r>
    </w:p>
    <w:p w:rsidR="00833675" w:rsidRPr="008E39CF" w:rsidRDefault="00833675" w:rsidP="00833675">
      <w:pPr>
        <w:autoSpaceDE w:val="0"/>
        <w:autoSpaceDN w:val="0"/>
        <w:adjustRightInd w:val="0"/>
        <w:spacing w:after="0" w:line="240" w:lineRule="auto"/>
        <w:jc w:val="both"/>
        <w:rPr>
          <w:rFonts w:cs="Helvetica"/>
          <w:sz w:val="24"/>
          <w:szCs w:val="24"/>
        </w:rPr>
      </w:pPr>
      <w:r w:rsidRPr="008E39CF">
        <w:rPr>
          <w:rFonts w:cs="Helvetica"/>
          <w:sz w:val="24"/>
          <w:szCs w:val="24"/>
        </w:rPr>
        <w:t>ISO 26000 is the international standard giving guidance on social responsibility and is intended for use by organizations of all types both public and private sectors, in developed and developing countries.</w:t>
      </w:r>
    </w:p>
    <w:p w:rsidR="00833675" w:rsidRPr="008E39CF" w:rsidRDefault="00833675" w:rsidP="00833675">
      <w:pPr>
        <w:autoSpaceDE w:val="0"/>
        <w:autoSpaceDN w:val="0"/>
        <w:adjustRightInd w:val="0"/>
        <w:spacing w:after="0" w:line="240" w:lineRule="auto"/>
        <w:jc w:val="both"/>
        <w:rPr>
          <w:rFonts w:cs="Helvetica"/>
          <w:sz w:val="24"/>
          <w:szCs w:val="24"/>
        </w:rPr>
      </w:pPr>
      <w:r w:rsidRPr="008E39CF">
        <w:rPr>
          <w:rFonts w:cs="Helvetica"/>
          <w:sz w:val="24"/>
          <w:szCs w:val="24"/>
        </w:rPr>
        <w:t>This international standard is not a management system standard. It is not intended or appropriate for certification purposes or regulatory or contractual use. Its intent is to provide organizations with guidance concerning social responsibility and can be used as part of public policy activities.</w:t>
      </w:r>
    </w:p>
    <w:p w:rsidR="00F54F86" w:rsidRPr="008E39CF" w:rsidRDefault="00F54F86" w:rsidP="00833675">
      <w:pPr>
        <w:autoSpaceDE w:val="0"/>
        <w:autoSpaceDN w:val="0"/>
        <w:adjustRightInd w:val="0"/>
        <w:spacing w:after="0" w:line="240" w:lineRule="auto"/>
        <w:jc w:val="both"/>
        <w:rPr>
          <w:rFonts w:cs="Helvetica"/>
          <w:sz w:val="24"/>
          <w:szCs w:val="24"/>
        </w:rPr>
      </w:pPr>
    </w:p>
    <w:p w:rsidR="00F54F86" w:rsidRPr="008E39CF" w:rsidRDefault="00F54F86" w:rsidP="00833675">
      <w:pPr>
        <w:autoSpaceDE w:val="0"/>
        <w:autoSpaceDN w:val="0"/>
        <w:adjustRightInd w:val="0"/>
        <w:spacing w:after="0" w:line="240" w:lineRule="auto"/>
        <w:jc w:val="both"/>
        <w:rPr>
          <w:rFonts w:cs="Helvetica"/>
          <w:sz w:val="24"/>
          <w:szCs w:val="24"/>
        </w:rPr>
      </w:pPr>
      <w:r w:rsidRPr="008E39CF">
        <w:rPr>
          <w:rFonts w:cs="Helvetica"/>
          <w:sz w:val="24"/>
          <w:szCs w:val="24"/>
        </w:rPr>
        <w:t>3(a</w:t>
      </w:r>
      <w:proofErr w:type="gramStart"/>
      <w:r w:rsidRPr="008E39CF">
        <w:rPr>
          <w:rFonts w:cs="Helvetica"/>
          <w:sz w:val="24"/>
          <w:szCs w:val="24"/>
        </w:rPr>
        <w:t>)  “</w:t>
      </w:r>
      <w:proofErr w:type="gramEnd"/>
      <w:r w:rsidRPr="008E39CF">
        <w:rPr>
          <w:rFonts w:cs="Helvetica"/>
          <w:sz w:val="24"/>
          <w:szCs w:val="24"/>
        </w:rPr>
        <w:t xml:space="preserve">A corporate blog is published and used by an organization to reach its organizational goals”.  </w:t>
      </w:r>
      <w:proofErr w:type="gramStart"/>
      <w:r w:rsidRPr="008E39CF">
        <w:rPr>
          <w:rFonts w:cs="Helvetica"/>
          <w:sz w:val="24"/>
          <w:szCs w:val="24"/>
        </w:rPr>
        <w:t>Comment, highlighting the benefits of corporate blogging.</w:t>
      </w:r>
      <w:proofErr w:type="gramEnd"/>
    </w:p>
    <w:p w:rsidR="00F54F86" w:rsidRPr="008E39CF" w:rsidRDefault="00F54F86" w:rsidP="00833675">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F54F86" w:rsidRPr="008E39CF" w:rsidRDefault="00F54F86" w:rsidP="00F54F86">
      <w:pPr>
        <w:autoSpaceDE w:val="0"/>
        <w:autoSpaceDN w:val="0"/>
        <w:adjustRightInd w:val="0"/>
        <w:spacing w:after="0" w:line="240" w:lineRule="auto"/>
        <w:jc w:val="both"/>
        <w:rPr>
          <w:rFonts w:cs="Helvetica"/>
          <w:sz w:val="24"/>
          <w:szCs w:val="24"/>
        </w:rPr>
      </w:pPr>
      <w:r w:rsidRPr="008E39CF">
        <w:rPr>
          <w:rFonts w:cs="Helvetica"/>
          <w:sz w:val="24"/>
          <w:szCs w:val="24"/>
        </w:rPr>
        <w:t xml:space="preserve">A corporate weblog is published and used by an organization to reach its organizational goals. There are two types of corporate blogs i.e. external and internal.  Internal blogs may be used in </w:t>
      </w:r>
      <w:r w:rsidRPr="008E39CF">
        <w:rPr>
          <w:rFonts w:cs="Helvetica"/>
          <w:sz w:val="24"/>
          <w:szCs w:val="24"/>
        </w:rPr>
        <w:lastRenderedPageBreak/>
        <w:t>lieu of meetings and e-mail discussions and can be especially useful when the people involved are in different locations or have conflicting schedules.</w:t>
      </w:r>
    </w:p>
    <w:p w:rsidR="00F54F86" w:rsidRPr="008E39CF" w:rsidRDefault="00F54F86" w:rsidP="00F54F86">
      <w:pPr>
        <w:autoSpaceDE w:val="0"/>
        <w:autoSpaceDN w:val="0"/>
        <w:adjustRightInd w:val="0"/>
        <w:spacing w:after="0" w:line="240" w:lineRule="auto"/>
        <w:rPr>
          <w:rFonts w:cs="Helvetica"/>
          <w:sz w:val="24"/>
          <w:szCs w:val="24"/>
        </w:rPr>
      </w:pPr>
      <w:r w:rsidRPr="008E39CF">
        <w:rPr>
          <w:rFonts w:cs="Helvetica"/>
          <w:sz w:val="24"/>
          <w:szCs w:val="24"/>
        </w:rPr>
        <w:t>An external blog is publically available blog where company employees, teams or spokespersons share their views.</w:t>
      </w:r>
    </w:p>
    <w:p w:rsidR="00F54F86" w:rsidRPr="008E39CF" w:rsidRDefault="00F54F86" w:rsidP="00F54F86">
      <w:pPr>
        <w:autoSpaceDE w:val="0"/>
        <w:autoSpaceDN w:val="0"/>
        <w:adjustRightInd w:val="0"/>
        <w:spacing w:after="0" w:line="240" w:lineRule="auto"/>
        <w:rPr>
          <w:rFonts w:cs="Helvetica,Bold"/>
          <w:b/>
          <w:bCs/>
          <w:sz w:val="24"/>
          <w:szCs w:val="24"/>
        </w:rPr>
      </w:pPr>
      <w:r w:rsidRPr="008E39CF">
        <w:rPr>
          <w:rFonts w:cs="Helvetica,Bold"/>
          <w:b/>
          <w:bCs/>
          <w:sz w:val="24"/>
          <w:szCs w:val="24"/>
        </w:rPr>
        <w:t>Advantages of Corporate Blogging:</w:t>
      </w:r>
    </w:p>
    <w:p w:rsidR="00F54F86" w:rsidRPr="008E39CF" w:rsidRDefault="00F54F86" w:rsidP="00F54F86">
      <w:pPr>
        <w:autoSpaceDE w:val="0"/>
        <w:autoSpaceDN w:val="0"/>
        <w:adjustRightInd w:val="0"/>
        <w:spacing w:after="0" w:line="240" w:lineRule="auto"/>
        <w:rPr>
          <w:rFonts w:cs="Helvetica"/>
          <w:sz w:val="24"/>
          <w:szCs w:val="24"/>
        </w:rPr>
      </w:pPr>
      <w:r w:rsidRPr="008E39CF">
        <w:rPr>
          <w:rFonts w:cs="Helvetica"/>
          <w:sz w:val="24"/>
          <w:szCs w:val="24"/>
        </w:rPr>
        <w:t>(a) Achieve customer intimacy</w:t>
      </w:r>
    </w:p>
    <w:p w:rsidR="00F54F86" w:rsidRPr="008E39CF" w:rsidRDefault="00F54F86" w:rsidP="00F54F86">
      <w:pPr>
        <w:autoSpaceDE w:val="0"/>
        <w:autoSpaceDN w:val="0"/>
        <w:adjustRightInd w:val="0"/>
        <w:spacing w:after="0" w:line="240" w:lineRule="auto"/>
        <w:rPr>
          <w:rFonts w:cs="Helvetica"/>
          <w:sz w:val="24"/>
          <w:szCs w:val="24"/>
        </w:rPr>
      </w:pPr>
      <w:r w:rsidRPr="008E39CF">
        <w:rPr>
          <w:rFonts w:cs="Helvetica"/>
          <w:sz w:val="24"/>
          <w:szCs w:val="24"/>
        </w:rPr>
        <w:t>(b) Influence the public “conversation” and “control” it.</w:t>
      </w:r>
    </w:p>
    <w:p w:rsidR="00F54F86" w:rsidRPr="008E39CF" w:rsidRDefault="00F54F86" w:rsidP="00F54F86">
      <w:pPr>
        <w:autoSpaceDE w:val="0"/>
        <w:autoSpaceDN w:val="0"/>
        <w:adjustRightInd w:val="0"/>
        <w:spacing w:after="0" w:line="240" w:lineRule="auto"/>
        <w:rPr>
          <w:rFonts w:cs="Helvetica"/>
          <w:sz w:val="24"/>
          <w:szCs w:val="24"/>
        </w:rPr>
      </w:pPr>
      <w:r w:rsidRPr="008E39CF">
        <w:rPr>
          <w:rFonts w:cs="Helvetica"/>
          <w:sz w:val="24"/>
          <w:szCs w:val="24"/>
        </w:rPr>
        <w:t>(c) Enhance brand visibility and credibility</w:t>
      </w:r>
    </w:p>
    <w:p w:rsidR="00F54F86" w:rsidRPr="008E39CF" w:rsidRDefault="00F54F86" w:rsidP="00F54F86">
      <w:pPr>
        <w:autoSpaceDE w:val="0"/>
        <w:autoSpaceDN w:val="0"/>
        <w:adjustRightInd w:val="0"/>
        <w:spacing w:after="0" w:line="240" w:lineRule="auto"/>
        <w:jc w:val="both"/>
        <w:rPr>
          <w:rFonts w:cs="Helvetica"/>
          <w:sz w:val="24"/>
          <w:szCs w:val="24"/>
        </w:rPr>
      </w:pPr>
      <w:r w:rsidRPr="008E39CF">
        <w:rPr>
          <w:rFonts w:cs="Helvetica"/>
          <w:sz w:val="24"/>
          <w:szCs w:val="24"/>
        </w:rPr>
        <w:t>(d) Leadership</w:t>
      </w:r>
    </w:p>
    <w:p w:rsidR="00F54F86" w:rsidRPr="008E39CF" w:rsidRDefault="00F54F86" w:rsidP="00F54F86">
      <w:pPr>
        <w:autoSpaceDE w:val="0"/>
        <w:autoSpaceDN w:val="0"/>
        <w:adjustRightInd w:val="0"/>
        <w:spacing w:after="0" w:line="240" w:lineRule="auto"/>
        <w:jc w:val="both"/>
        <w:rPr>
          <w:rFonts w:cs="Helvetica"/>
          <w:sz w:val="24"/>
          <w:szCs w:val="24"/>
        </w:rPr>
      </w:pPr>
    </w:p>
    <w:p w:rsidR="00F54F86" w:rsidRPr="008E39CF" w:rsidRDefault="00F54F86" w:rsidP="00F54F86">
      <w:pPr>
        <w:autoSpaceDE w:val="0"/>
        <w:autoSpaceDN w:val="0"/>
        <w:adjustRightInd w:val="0"/>
        <w:spacing w:after="0" w:line="240" w:lineRule="auto"/>
        <w:jc w:val="both"/>
        <w:rPr>
          <w:rFonts w:cs="Helvetica"/>
          <w:sz w:val="24"/>
          <w:szCs w:val="24"/>
        </w:rPr>
      </w:pPr>
      <w:r w:rsidRPr="008E39CF">
        <w:rPr>
          <w:rFonts w:cs="Helvetica"/>
          <w:sz w:val="24"/>
          <w:szCs w:val="24"/>
        </w:rPr>
        <w:t>3(b</w:t>
      </w:r>
      <w:proofErr w:type="gramStart"/>
      <w:r w:rsidRPr="008E39CF">
        <w:rPr>
          <w:rFonts w:cs="Helvetica"/>
          <w:sz w:val="24"/>
          <w:szCs w:val="24"/>
        </w:rPr>
        <w:t>)  Discuss</w:t>
      </w:r>
      <w:proofErr w:type="gramEnd"/>
      <w:r w:rsidRPr="008E39CF">
        <w:rPr>
          <w:rFonts w:cs="Helvetica"/>
          <w:sz w:val="24"/>
          <w:szCs w:val="24"/>
        </w:rPr>
        <w:t xml:space="preserve"> briefly the disclosure norms under the SEBI (Substantial Acquisition of Shares and Takeovers)  Regulations, 2011.</w:t>
      </w:r>
    </w:p>
    <w:p w:rsidR="00F54F86" w:rsidRPr="008E39CF" w:rsidRDefault="00F54F86" w:rsidP="00F54F86">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F54F86" w:rsidRPr="008E39CF" w:rsidRDefault="00F54F86" w:rsidP="00F54F86">
      <w:pPr>
        <w:autoSpaceDE w:val="0"/>
        <w:autoSpaceDN w:val="0"/>
        <w:adjustRightInd w:val="0"/>
        <w:spacing w:after="0" w:line="240" w:lineRule="auto"/>
        <w:jc w:val="both"/>
        <w:rPr>
          <w:rFonts w:cs="Helvetica,Bold"/>
          <w:b/>
          <w:bCs/>
          <w:sz w:val="24"/>
          <w:szCs w:val="24"/>
        </w:rPr>
      </w:pPr>
      <w:r w:rsidRPr="008E39CF">
        <w:rPr>
          <w:rFonts w:cs="Helvetica,Bold"/>
          <w:b/>
          <w:bCs/>
          <w:sz w:val="24"/>
          <w:szCs w:val="24"/>
        </w:rPr>
        <w:t>SEBI (Substantial Requisition of Shares and Takeovers) Regulations, 2011</w:t>
      </w:r>
    </w:p>
    <w:p w:rsidR="00F54F86" w:rsidRPr="008E39CF" w:rsidRDefault="00F54F86" w:rsidP="00F54F86">
      <w:pPr>
        <w:autoSpaceDE w:val="0"/>
        <w:autoSpaceDN w:val="0"/>
        <w:adjustRightInd w:val="0"/>
        <w:spacing w:after="0" w:line="240" w:lineRule="auto"/>
        <w:jc w:val="both"/>
        <w:rPr>
          <w:rFonts w:cs="Helvetica"/>
          <w:sz w:val="24"/>
          <w:szCs w:val="24"/>
        </w:rPr>
      </w:pPr>
      <w:r w:rsidRPr="008E39CF">
        <w:rPr>
          <w:rFonts w:cs="Helvetica"/>
          <w:sz w:val="24"/>
          <w:szCs w:val="24"/>
        </w:rPr>
        <w:t>Disclosure related provisions:</w:t>
      </w:r>
    </w:p>
    <w:p w:rsidR="00F54F86" w:rsidRPr="008E39CF" w:rsidRDefault="00F54F86" w:rsidP="00F54F86">
      <w:pPr>
        <w:autoSpaceDE w:val="0"/>
        <w:autoSpaceDN w:val="0"/>
        <w:adjustRightInd w:val="0"/>
        <w:spacing w:after="0" w:line="240" w:lineRule="auto"/>
        <w:jc w:val="both"/>
        <w:rPr>
          <w:rFonts w:cs="Helvetica"/>
          <w:sz w:val="24"/>
          <w:szCs w:val="24"/>
        </w:rPr>
      </w:pPr>
      <w:r w:rsidRPr="008E39CF">
        <w:rPr>
          <w:rFonts w:cs="Helvetica"/>
          <w:sz w:val="24"/>
          <w:szCs w:val="24"/>
        </w:rPr>
        <w:t>It may be noted that the word “shares” for disclosure purposes include convertible securities also.</w:t>
      </w:r>
    </w:p>
    <w:p w:rsidR="00F54F86" w:rsidRPr="008E39CF" w:rsidRDefault="00F54F86" w:rsidP="00F54F86">
      <w:pPr>
        <w:autoSpaceDE w:val="0"/>
        <w:autoSpaceDN w:val="0"/>
        <w:adjustRightInd w:val="0"/>
        <w:spacing w:after="0" w:line="240" w:lineRule="auto"/>
        <w:jc w:val="both"/>
        <w:rPr>
          <w:rFonts w:cs="Helvetica"/>
          <w:sz w:val="24"/>
          <w:szCs w:val="24"/>
        </w:rPr>
      </w:pPr>
      <w:r w:rsidRPr="008E39CF">
        <w:rPr>
          <w:rFonts w:cs="Helvetica"/>
          <w:sz w:val="24"/>
          <w:szCs w:val="24"/>
        </w:rPr>
        <w:t>Event based Disclosures (Regulation 29)</w:t>
      </w:r>
    </w:p>
    <w:p w:rsidR="00F54F86" w:rsidRPr="008E39CF" w:rsidRDefault="00F54F86" w:rsidP="00F54F86">
      <w:pPr>
        <w:autoSpaceDE w:val="0"/>
        <w:autoSpaceDN w:val="0"/>
        <w:adjustRightInd w:val="0"/>
        <w:spacing w:after="0" w:line="240" w:lineRule="auto"/>
        <w:jc w:val="both"/>
        <w:rPr>
          <w:rFonts w:cs="Helvetica"/>
          <w:sz w:val="24"/>
          <w:szCs w:val="24"/>
        </w:rPr>
      </w:pPr>
      <w:r w:rsidRPr="008E39CF">
        <w:rPr>
          <w:rFonts w:cs="Helvetica"/>
          <w:sz w:val="24"/>
          <w:szCs w:val="24"/>
        </w:rPr>
        <w:t>(a) Any person, who along</w:t>
      </w:r>
      <w:r w:rsidR="00982DC8" w:rsidRPr="008E39CF">
        <w:rPr>
          <w:rFonts w:cs="Helvetica"/>
          <w:sz w:val="24"/>
          <w:szCs w:val="24"/>
        </w:rPr>
        <w:t xml:space="preserve"> </w:t>
      </w:r>
      <w:r w:rsidRPr="008E39CF">
        <w:rPr>
          <w:rFonts w:cs="Helvetica"/>
          <w:sz w:val="24"/>
          <w:szCs w:val="24"/>
        </w:rPr>
        <w:t>with persons acting in concert (PACs) crosses, the threshold limit of 5% of shares or voting rights, has to disclose his aggregate shareholding and voting rights to the target company and its registered office and to every stock exchange where the shares of the target company are listed within 2 working days of acquisition as per the format specified by SEBI.</w:t>
      </w:r>
    </w:p>
    <w:p w:rsidR="00F54F86" w:rsidRPr="008E39CF" w:rsidRDefault="00F54F86" w:rsidP="00F54F86">
      <w:pPr>
        <w:autoSpaceDE w:val="0"/>
        <w:autoSpaceDN w:val="0"/>
        <w:adjustRightInd w:val="0"/>
        <w:spacing w:after="0" w:line="240" w:lineRule="auto"/>
        <w:jc w:val="both"/>
        <w:rPr>
          <w:rFonts w:cs="Helvetica"/>
          <w:sz w:val="24"/>
          <w:szCs w:val="24"/>
        </w:rPr>
      </w:pPr>
      <w:r w:rsidRPr="008E39CF">
        <w:rPr>
          <w:rFonts w:cs="Helvetica"/>
          <w:sz w:val="24"/>
          <w:szCs w:val="24"/>
        </w:rPr>
        <w:t>(b) Any person who hold 5% or more of shares or voting rights of the target company and who acquires or sells shares representing 2% or more of the voting rights, shall disclose details of such acquisitions/sales to the target company at its registered office and to every stock exchanges where the shares of the target</w:t>
      </w:r>
    </w:p>
    <w:p w:rsidR="00F54F86" w:rsidRPr="008E39CF" w:rsidRDefault="00F54F86" w:rsidP="00F54F86">
      <w:pPr>
        <w:autoSpaceDE w:val="0"/>
        <w:autoSpaceDN w:val="0"/>
        <w:adjustRightInd w:val="0"/>
        <w:spacing w:after="0" w:line="240" w:lineRule="auto"/>
        <w:jc w:val="both"/>
        <w:rPr>
          <w:rFonts w:cs="Helvetica"/>
          <w:sz w:val="24"/>
          <w:szCs w:val="24"/>
        </w:rPr>
      </w:pPr>
      <w:proofErr w:type="gramStart"/>
      <w:r w:rsidRPr="008E39CF">
        <w:rPr>
          <w:rFonts w:cs="Helvetica"/>
          <w:sz w:val="24"/>
          <w:szCs w:val="24"/>
        </w:rPr>
        <w:t>company</w:t>
      </w:r>
      <w:proofErr w:type="gramEnd"/>
      <w:r w:rsidRPr="008E39CF">
        <w:rPr>
          <w:rFonts w:cs="Helvetica"/>
          <w:sz w:val="24"/>
          <w:szCs w:val="24"/>
        </w:rPr>
        <w:t xml:space="preserve"> are listed within 2 working days of such transaction, as per the format specified by SEBI.</w:t>
      </w:r>
    </w:p>
    <w:p w:rsidR="00F54F86" w:rsidRPr="008E39CF" w:rsidRDefault="00F54F86" w:rsidP="00F54F86">
      <w:pPr>
        <w:autoSpaceDE w:val="0"/>
        <w:autoSpaceDN w:val="0"/>
        <w:adjustRightInd w:val="0"/>
        <w:spacing w:after="0" w:line="240" w:lineRule="auto"/>
        <w:jc w:val="both"/>
        <w:rPr>
          <w:rFonts w:cs="Helvetica"/>
          <w:sz w:val="24"/>
          <w:szCs w:val="24"/>
        </w:rPr>
      </w:pPr>
      <w:r w:rsidRPr="008E39CF">
        <w:rPr>
          <w:rFonts w:cs="Helvetica"/>
          <w:sz w:val="24"/>
          <w:szCs w:val="24"/>
        </w:rPr>
        <w:t xml:space="preserve">Shares taken by way of encumbrance shall be treated as an acquisition and on release of such encumbrances it is a disposal. Continual Disclosures (Regulation 30) </w:t>
      </w:r>
      <w:proofErr w:type="gramStart"/>
      <w:r w:rsidRPr="008E39CF">
        <w:rPr>
          <w:rFonts w:cs="Helvetica"/>
          <w:sz w:val="24"/>
          <w:szCs w:val="24"/>
        </w:rPr>
        <w:t>Continual</w:t>
      </w:r>
      <w:proofErr w:type="gramEnd"/>
      <w:r w:rsidRPr="008E39CF">
        <w:rPr>
          <w:rFonts w:cs="Helvetica"/>
          <w:sz w:val="24"/>
          <w:szCs w:val="24"/>
        </w:rPr>
        <w:t xml:space="preserve"> disclosures of aggregate shareholding shall be made within 7 days of financial year ending on March 31 to the target company at its registered office and every stock exchange where the shares of the target company are listed by:</w:t>
      </w:r>
    </w:p>
    <w:p w:rsidR="00F54F86" w:rsidRPr="008E39CF" w:rsidRDefault="00F54F86" w:rsidP="00F54F86">
      <w:pPr>
        <w:autoSpaceDE w:val="0"/>
        <w:autoSpaceDN w:val="0"/>
        <w:adjustRightInd w:val="0"/>
        <w:spacing w:after="0" w:line="240" w:lineRule="auto"/>
        <w:jc w:val="both"/>
        <w:rPr>
          <w:rFonts w:cs="Helvetica"/>
          <w:sz w:val="24"/>
          <w:szCs w:val="24"/>
        </w:rPr>
      </w:pPr>
      <w:r w:rsidRPr="008E39CF">
        <w:rPr>
          <w:rFonts w:cs="Helvetica"/>
          <w:sz w:val="24"/>
          <w:szCs w:val="24"/>
        </w:rPr>
        <w:t>(a) Shareholders (along</w:t>
      </w:r>
      <w:r w:rsidR="00982DC8" w:rsidRPr="008E39CF">
        <w:rPr>
          <w:rFonts w:cs="Helvetica"/>
          <w:sz w:val="24"/>
          <w:szCs w:val="24"/>
        </w:rPr>
        <w:t xml:space="preserve"> </w:t>
      </w:r>
      <w:r w:rsidRPr="008E39CF">
        <w:rPr>
          <w:rFonts w:cs="Helvetica"/>
          <w:sz w:val="24"/>
          <w:szCs w:val="24"/>
        </w:rPr>
        <w:t xml:space="preserve">with PACs, if any) holding shares or voting rights entitling them to exercise 25% or more of the voting rights in the target company. </w:t>
      </w:r>
    </w:p>
    <w:p w:rsidR="00F54F86" w:rsidRPr="008E39CF" w:rsidRDefault="00F54F86" w:rsidP="00F54F86">
      <w:pPr>
        <w:autoSpaceDE w:val="0"/>
        <w:autoSpaceDN w:val="0"/>
        <w:adjustRightInd w:val="0"/>
        <w:spacing w:after="0" w:line="240" w:lineRule="auto"/>
        <w:jc w:val="both"/>
        <w:rPr>
          <w:rFonts w:cs="Helvetica"/>
          <w:sz w:val="24"/>
          <w:szCs w:val="24"/>
        </w:rPr>
      </w:pPr>
      <w:r w:rsidRPr="008E39CF">
        <w:rPr>
          <w:rFonts w:cs="Helvetica"/>
          <w:sz w:val="24"/>
          <w:szCs w:val="24"/>
        </w:rPr>
        <w:t>(b) Promoter (along</w:t>
      </w:r>
      <w:r w:rsidR="00982DC8" w:rsidRPr="008E39CF">
        <w:rPr>
          <w:rFonts w:cs="Helvetica"/>
          <w:sz w:val="24"/>
          <w:szCs w:val="24"/>
        </w:rPr>
        <w:t xml:space="preserve"> </w:t>
      </w:r>
      <w:r w:rsidRPr="008E39CF">
        <w:rPr>
          <w:rFonts w:cs="Helvetica"/>
          <w:sz w:val="24"/>
          <w:szCs w:val="24"/>
        </w:rPr>
        <w:t>with PACs, if any) of the target company irrespective of their percentage of holding.</w:t>
      </w:r>
    </w:p>
    <w:p w:rsidR="00F54F86" w:rsidRPr="008E39CF" w:rsidRDefault="00F54F86" w:rsidP="00F54F86">
      <w:pPr>
        <w:autoSpaceDE w:val="0"/>
        <w:autoSpaceDN w:val="0"/>
        <w:adjustRightInd w:val="0"/>
        <w:spacing w:after="0" w:line="240" w:lineRule="auto"/>
        <w:jc w:val="both"/>
        <w:rPr>
          <w:rFonts w:cs="Helvetica"/>
          <w:sz w:val="24"/>
          <w:szCs w:val="24"/>
        </w:rPr>
      </w:pPr>
      <w:r w:rsidRPr="008E39CF">
        <w:rPr>
          <w:rFonts w:cs="Helvetica"/>
          <w:sz w:val="24"/>
          <w:szCs w:val="24"/>
        </w:rPr>
        <w:t>Disclosure of encumbered shares</w:t>
      </w:r>
    </w:p>
    <w:p w:rsidR="00F54F86" w:rsidRPr="008E39CF" w:rsidRDefault="00F54F86" w:rsidP="00F54F86">
      <w:pPr>
        <w:autoSpaceDE w:val="0"/>
        <w:autoSpaceDN w:val="0"/>
        <w:adjustRightInd w:val="0"/>
        <w:spacing w:after="0" w:line="240" w:lineRule="auto"/>
        <w:jc w:val="both"/>
        <w:rPr>
          <w:rFonts w:cs="Helvetica"/>
          <w:sz w:val="24"/>
          <w:szCs w:val="24"/>
        </w:rPr>
      </w:pPr>
      <w:r w:rsidRPr="008E39CF">
        <w:rPr>
          <w:rFonts w:cs="Helvetica"/>
          <w:sz w:val="24"/>
          <w:szCs w:val="24"/>
        </w:rPr>
        <w:t>The promoter (along</w:t>
      </w:r>
      <w:r w:rsidR="00982DC8" w:rsidRPr="008E39CF">
        <w:rPr>
          <w:rFonts w:cs="Helvetica"/>
          <w:sz w:val="24"/>
          <w:szCs w:val="24"/>
        </w:rPr>
        <w:t xml:space="preserve"> </w:t>
      </w:r>
      <w:r w:rsidRPr="008E39CF">
        <w:rPr>
          <w:rFonts w:cs="Helvetica"/>
          <w:sz w:val="24"/>
          <w:szCs w:val="24"/>
        </w:rPr>
        <w:t>with PACs) of the target company shall disclose details of share encumbered by them or invocation or release of encumbrance of shares held by them to the target company at its registered office and every stock exchange where shares of the target company are listed, within 7 working days of such event.</w:t>
      </w:r>
    </w:p>
    <w:p w:rsidR="00F54F86" w:rsidRPr="008E39CF" w:rsidRDefault="00F54F86" w:rsidP="00F54F86">
      <w:pPr>
        <w:autoSpaceDE w:val="0"/>
        <w:autoSpaceDN w:val="0"/>
        <w:adjustRightInd w:val="0"/>
        <w:spacing w:after="0" w:line="240" w:lineRule="auto"/>
        <w:jc w:val="both"/>
        <w:rPr>
          <w:rFonts w:cs="Helvetica"/>
          <w:sz w:val="24"/>
          <w:szCs w:val="24"/>
        </w:rPr>
      </w:pPr>
      <w:r w:rsidRPr="008E39CF">
        <w:rPr>
          <w:rFonts w:cs="Helvetica"/>
          <w:sz w:val="24"/>
          <w:szCs w:val="24"/>
        </w:rPr>
        <w:lastRenderedPageBreak/>
        <w:t>AS per regulation 28(3), the term “encumbrance” shall include a pledge, lien or any such transaction, by whatever name called”. The promoters have to understand the nature of encumbrance and those encumbrances which entail a risk of the shares held by promoters being appropriated or sold by a third party directly or indirectly, are required to be disclosed to the stock exchanges in terms of the Takeover Regulation 2011.</w:t>
      </w:r>
    </w:p>
    <w:p w:rsidR="00AC6F86" w:rsidRPr="008E39CF" w:rsidRDefault="00AC6F86" w:rsidP="00F54F86">
      <w:pPr>
        <w:autoSpaceDE w:val="0"/>
        <w:autoSpaceDN w:val="0"/>
        <w:adjustRightInd w:val="0"/>
        <w:spacing w:after="0" w:line="240" w:lineRule="auto"/>
        <w:jc w:val="both"/>
        <w:rPr>
          <w:rFonts w:cs="Helvetica"/>
          <w:sz w:val="24"/>
          <w:szCs w:val="24"/>
        </w:rPr>
      </w:pPr>
    </w:p>
    <w:p w:rsidR="00AC6F86" w:rsidRPr="008E39CF" w:rsidRDefault="00AC6F86" w:rsidP="00F54F86">
      <w:pPr>
        <w:autoSpaceDE w:val="0"/>
        <w:autoSpaceDN w:val="0"/>
        <w:adjustRightInd w:val="0"/>
        <w:spacing w:after="0" w:line="240" w:lineRule="auto"/>
        <w:jc w:val="both"/>
        <w:rPr>
          <w:rFonts w:cs="Helvetica"/>
          <w:sz w:val="24"/>
          <w:szCs w:val="24"/>
        </w:rPr>
      </w:pPr>
      <w:r w:rsidRPr="008E39CF">
        <w:rPr>
          <w:rFonts w:cs="Helvetica"/>
          <w:sz w:val="24"/>
          <w:szCs w:val="24"/>
        </w:rPr>
        <w:t>3</w:t>
      </w:r>
      <w:proofErr w:type="gramStart"/>
      <w:r w:rsidRPr="008E39CF">
        <w:rPr>
          <w:rFonts w:cs="Helvetica"/>
          <w:sz w:val="24"/>
          <w:szCs w:val="24"/>
        </w:rPr>
        <w:t>©  Discuss</w:t>
      </w:r>
      <w:proofErr w:type="gramEnd"/>
      <w:r w:rsidRPr="008E39CF">
        <w:rPr>
          <w:rFonts w:cs="Helvetica"/>
          <w:sz w:val="24"/>
          <w:szCs w:val="24"/>
        </w:rPr>
        <w:t xml:space="preserve"> the barriers to visionary leadership.</w:t>
      </w:r>
    </w:p>
    <w:p w:rsidR="00AC6F86" w:rsidRPr="008E39CF" w:rsidRDefault="00AC6F86" w:rsidP="00F54F86">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22379F" w:rsidRPr="008E39CF" w:rsidRDefault="0022379F" w:rsidP="0022379F">
      <w:pPr>
        <w:autoSpaceDE w:val="0"/>
        <w:autoSpaceDN w:val="0"/>
        <w:adjustRightInd w:val="0"/>
        <w:spacing w:after="0" w:line="240" w:lineRule="auto"/>
        <w:jc w:val="both"/>
        <w:rPr>
          <w:rFonts w:cs="Helvetica,Bold"/>
          <w:b/>
          <w:bCs/>
          <w:sz w:val="24"/>
          <w:szCs w:val="24"/>
        </w:rPr>
      </w:pPr>
      <w:r w:rsidRPr="008E39CF">
        <w:rPr>
          <w:rFonts w:cs="Helvetica,Bold"/>
          <w:b/>
          <w:bCs/>
          <w:sz w:val="24"/>
          <w:szCs w:val="24"/>
        </w:rPr>
        <w:t>Barriers to Visionary Leadership</w:t>
      </w:r>
    </w:p>
    <w:p w:rsidR="0022379F" w:rsidRPr="008E39CF" w:rsidRDefault="0022379F" w:rsidP="007341F4">
      <w:pPr>
        <w:pStyle w:val="ListParagraph"/>
        <w:numPr>
          <w:ilvl w:val="0"/>
          <w:numId w:val="3"/>
        </w:numPr>
        <w:autoSpaceDE w:val="0"/>
        <w:autoSpaceDN w:val="0"/>
        <w:adjustRightInd w:val="0"/>
        <w:spacing w:after="0" w:line="240" w:lineRule="auto"/>
        <w:jc w:val="both"/>
        <w:rPr>
          <w:rFonts w:cs="Helvetica"/>
          <w:sz w:val="24"/>
          <w:szCs w:val="24"/>
        </w:rPr>
      </w:pPr>
      <w:r w:rsidRPr="008E39CF">
        <w:rPr>
          <w:rFonts w:cs="Helvetica,Bold"/>
          <w:b/>
          <w:bCs/>
          <w:sz w:val="24"/>
          <w:szCs w:val="24"/>
        </w:rPr>
        <w:t xml:space="preserve">Time Management: </w:t>
      </w:r>
      <w:r w:rsidRPr="008E39CF">
        <w:rPr>
          <w:rFonts w:cs="Helvetica"/>
          <w:sz w:val="24"/>
          <w:szCs w:val="24"/>
        </w:rPr>
        <w:t>Lack of time to attend meetings read materials and maintains contact with each other in between meetings.</w:t>
      </w:r>
    </w:p>
    <w:p w:rsidR="00AC6F86" w:rsidRPr="008E39CF" w:rsidRDefault="0022379F" w:rsidP="007341F4">
      <w:pPr>
        <w:pStyle w:val="ListParagraph"/>
        <w:numPr>
          <w:ilvl w:val="0"/>
          <w:numId w:val="3"/>
        </w:numPr>
        <w:autoSpaceDE w:val="0"/>
        <w:autoSpaceDN w:val="0"/>
        <w:adjustRightInd w:val="0"/>
        <w:spacing w:after="0" w:line="240" w:lineRule="auto"/>
        <w:jc w:val="both"/>
        <w:rPr>
          <w:rFonts w:cs="Helvetica"/>
          <w:sz w:val="24"/>
          <w:szCs w:val="24"/>
        </w:rPr>
      </w:pPr>
      <w:r w:rsidRPr="008E39CF">
        <w:rPr>
          <w:rFonts w:cs="Helvetica,Bold"/>
          <w:b/>
          <w:bCs/>
          <w:sz w:val="24"/>
          <w:szCs w:val="24"/>
        </w:rPr>
        <w:t xml:space="preserve">Resistance to risk taking: </w:t>
      </w:r>
      <w:r w:rsidRPr="008E39CF">
        <w:rPr>
          <w:rFonts w:cs="Helvetica"/>
          <w:sz w:val="24"/>
          <w:szCs w:val="24"/>
        </w:rPr>
        <w:t>Board leadership must strike a balance between taking chances and maintaining the traditional stewardship role.</w:t>
      </w:r>
    </w:p>
    <w:p w:rsidR="0022379F" w:rsidRPr="008E39CF" w:rsidRDefault="0022379F" w:rsidP="007341F4">
      <w:pPr>
        <w:pStyle w:val="ListParagraph"/>
        <w:numPr>
          <w:ilvl w:val="0"/>
          <w:numId w:val="3"/>
        </w:numPr>
        <w:autoSpaceDE w:val="0"/>
        <w:autoSpaceDN w:val="0"/>
        <w:adjustRightInd w:val="0"/>
        <w:spacing w:after="0" w:line="240" w:lineRule="auto"/>
        <w:jc w:val="both"/>
        <w:rPr>
          <w:rFonts w:cs="Helvetica"/>
          <w:sz w:val="24"/>
          <w:szCs w:val="24"/>
        </w:rPr>
      </w:pPr>
      <w:r w:rsidRPr="008E39CF">
        <w:rPr>
          <w:rFonts w:cs="Helvetica,Bold"/>
          <w:b/>
          <w:bCs/>
          <w:sz w:val="24"/>
          <w:szCs w:val="24"/>
        </w:rPr>
        <w:t xml:space="preserve">Strategic Planning: </w:t>
      </w:r>
      <w:r w:rsidRPr="008E39CF">
        <w:rPr>
          <w:rFonts w:cs="Helvetica"/>
          <w:sz w:val="24"/>
          <w:szCs w:val="24"/>
        </w:rPr>
        <w:t>Boards are not involved in strategic planning at all.  Therefore, the boards lose an important opportunity to home/’exercise visionary leadership skills.</w:t>
      </w:r>
    </w:p>
    <w:p w:rsidR="0022379F" w:rsidRPr="008E39CF" w:rsidRDefault="0022379F" w:rsidP="007341F4">
      <w:pPr>
        <w:pStyle w:val="ListParagraph"/>
        <w:numPr>
          <w:ilvl w:val="0"/>
          <w:numId w:val="3"/>
        </w:numPr>
        <w:autoSpaceDE w:val="0"/>
        <w:autoSpaceDN w:val="0"/>
        <w:adjustRightInd w:val="0"/>
        <w:spacing w:after="0" w:line="240" w:lineRule="auto"/>
        <w:jc w:val="both"/>
        <w:rPr>
          <w:rFonts w:cs="Helvetica"/>
          <w:sz w:val="24"/>
          <w:szCs w:val="24"/>
        </w:rPr>
      </w:pPr>
      <w:r w:rsidRPr="008E39CF">
        <w:rPr>
          <w:rFonts w:cs="Helvetica,Bold"/>
          <w:b/>
          <w:bCs/>
          <w:sz w:val="24"/>
          <w:szCs w:val="24"/>
        </w:rPr>
        <w:t xml:space="preserve">Complexity: </w:t>
      </w:r>
      <w:r w:rsidRPr="008E39CF">
        <w:rPr>
          <w:rFonts w:cs="Helvetica"/>
          <w:sz w:val="24"/>
          <w:szCs w:val="24"/>
        </w:rPr>
        <w:t>Board members frequently lack a deep understanding of critical changes; trends and developments that challenge fundamental assumptions about how it defines its work and what success looks like.</w:t>
      </w:r>
    </w:p>
    <w:p w:rsidR="0022379F" w:rsidRPr="008E39CF" w:rsidRDefault="0022379F" w:rsidP="007341F4">
      <w:pPr>
        <w:pStyle w:val="ListParagraph"/>
        <w:numPr>
          <w:ilvl w:val="0"/>
          <w:numId w:val="3"/>
        </w:numPr>
        <w:autoSpaceDE w:val="0"/>
        <w:autoSpaceDN w:val="0"/>
        <w:adjustRightInd w:val="0"/>
        <w:spacing w:after="0" w:line="240" w:lineRule="auto"/>
        <w:jc w:val="both"/>
        <w:rPr>
          <w:rFonts w:cs="Helvetica"/>
          <w:sz w:val="24"/>
          <w:szCs w:val="24"/>
        </w:rPr>
      </w:pPr>
      <w:r w:rsidRPr="008E39CF">
        <w:rPr>
          <w:rFonts w:cs="Helvetica,Bold"/>
          <w:b/>
          <w:bCs/>
          <w:sz w:val="24"/>
          <w:szCs w:val="24"/>
        </w:rPr>
        <w:t xml:space="preserve">Micro Management: </w:t>
      </w:r>
      <w:r w:rsidRPr="008E39CF">
        <w:rPr>
          <w:rFonts w:cs="Helvetica"/>
          <w:sz w:val="24"/>
          <w:szCs w:val="24"/>
        </w:rPr>
        <w:t xml:space="preserve">When board is tempted to </w:t>
      </w:r>
      <w:proofErr w:type="gramStart"/>
      <w:r w:rsidRPr="008E39CF">
        <w:rPr>
          <w:rFonts w:cs="Helvetica"/>
          <w:sz w:val="24"/>
          <w:szCs w:val="24"/>
        </w:rPr>
        <w:t>micro manage</w:t>
      </w:r>
      <w:proofErr w:type="gramEnd"/>
      <w:r w:rsidRPr="008E39CF">
        <w:rPr>
          <w:rFonts w:cs="Helvetica"/>
          <w:sz w:val="24"/>
          <w:szCs w:val="24"/>
        </w:rPr>
        <w:t xml:space="preserve"> or to meddle in lesser matters an opportunity to provide visionary leadership is lost.</w:t>
      </w:r>
    </w:p>
    <w:p w:rsidR="0022379F" w:rsidRPr="008E39CF" w:rsidRDefault="0022379F" w:rsidP="007341F4">
      <w:pPr>
        <w:pStyle w:val="ListParagraph"/>
        <w:numPr>
          <w:ilvl w:val="0"/>
          <w:numId w:val="3"/>
        </w:numPr>
        <w:autoSpaceDE w:val="0"/>
        <w:autoSpaceDN w:val="0"/>
        <w:adjustRightInd w:val="0"/>
        <w:spacing w:after="0" w:line="240" w:lineRule="auto"/>
        <w:jc w:val="both"/>
        <w:rPr>
          <w:rFonts w:cs="Helvetica"/>
          <w:sz w:val="24"/>
          <w:szCs w:val="24"/>
        </w:rPr>
      </w:pPr>
      <w:r w:rsidRPr="008E39CF">
        <w:rPr>
          <w:rFonts w:cs="Helvetica,Bold"/>
          <w:b/>
          <w:bCs/>
          <w:sz w:val="24"/>
          <w:szCs w:val="24"/>
        </w:rPr>
        <w:t xml:space="preserve">Clinging to Tradition: </w:t>
      </w:r>
      <w:r w:rsidRPr="008E39CF">
        <w:rPr>
          <w:rFonts w:cs="Helvetica"/>
          <w:sz w:val="24"/>
          <w:szCs w:val="24"/>
        </w:rPr>
        <w:t>Board often resist change in order to preserve tradition.</w:t>
      </w:r>
    </w:p>
    <w:p w:rsidR="0022379F" w:rsidRPr="008E39CF" w:rsidRDefault="0022379F" w:rsidP="007341F4">
      <w:pPr>
        <w:pStyle w:val="ListParagraph"/>
        <w:numPr>
          <w:ilvl w:val="0"/>
          <w:numId w:val="3"/>
        </w:numPr>
        <w:autoSpaceDE w:val="0"/>
        <w:autoSpaceDN w:val="0"/>
        <w:adjustRightInd w:val="0"/>
        <w:spacing w:after="0" w:line="240" w:lineRule="auto"/>
        <w:jc w:val="both"/>
        <w:rPr>
          <w:rFonts w:cs="Helvetica"/>
          <w:sz w:val="24"/>
          <w:szCs w:val="24"/>
        </w:rPr>
      </w:pPr>
      <w:r w:rsidRPr="008E39CF">
        <w:rPr>
          <w:rFonts w:cs="Helvetica,Bold"/>
          <w:b/>
          <w:bCs/>
          <w:sz w:val="24"/>
          <w:szCs w:val="24"/>
        </w:rPr>
        <w:t xml:space="preserve">Confused Roles: </w:t>
      </w:r>
      <w:r w:rsidRPr="008E39CF">
        <w:rPr>
          <w:rFonts w:cs="Helvetica"/>
          <w:sz w:val="24"/>
          <w:szCs w:val="24"/>
        </w:rPr>
        <w:t>Some board assumes that it is the job of the executive director to do the visionary thinking and that the board will sit and wait for direction and inspiration. This lack of clarity can result in boards that do not exercise visionary leadership because they do not think it is their job.</w:t>
      </w:r>
    </w:p>
    <w:p w:rsidR="0022379F" w:rsidRPr="008E39CF" w:rsidRDefault="0022379F" w:rsidP="007341F4">
      <w:pPr>
        <w:pStyle w:val="ListParagraph"/>
        <w:numPr>
          <w:ilvl w:val="0"/>
          <w:numId w:val="3"/>
        </w:numPr>
        <w:autoSpaceDE w:val="0"/>
        <w:autoSpaceDN w:val="0"/>
        <w:adjustRightInd w:val="0"/>
        <w:spacing w:after="0" w:line="240" w:lineRule="auto"/>
        <w:jc w:val="both"/>
        <w:rPr>
          <w:rFonts w:cs="Helvetica"/>
          <w:sz w:val="24"/>
          <w:szCs w:val="24"/>
        </w:rPr>
      </w:pPr>
      <w:r w:rsidRPr="008E39CF">
        <w:rPr>
          <w:rFonts w:cs="Helvetica,Bold"/>
          <w:b/>
          <w:bCs/>
          <w:sz w:val="24"/>
          <w:szCs w:val="24"/>
        </w:rPr>
        <w:t xml:space="preserve">Past Habit: </w:t>
      </w:r>
      <w:r w:rsidRPr="008E39CF">
        <w:rPr>
          <w:rFonts w:cs="Helvetica"/>
          <w:sz w:val="24"/>
          <w:szCs w:val="24"/>
        </w:rPr>
        <w:t>Time was when clients, members and consumers would just walk in the door on their own. Viewing things in this way, board did not consider market place pressures or for that matter a competitive market place. All that has changed. Yet for many boards their leadership style has not kept pace with this new awareness.</w:t>
      </w:r>
    </w:p>
    <w:p w:rsidR="004C3ECD" w:rsidRPr="008E39CF" w:rsidRDefault="004C3ECD" w:rsidP="004C3ECD">
      <w:pPr>
        <w:autoSpaceDE w:val="0"/>
        <w:autoSpaceDN w:val="0"/>
        <w:adjustRightInd w:val="0"/>
        <w:spacing w:after="0" w:line="240" w:lineRule="auto"/>
        <w:jc w:val="both"/>
        <w:rPr>
          <w:rFonts w:cs="Helvetica"/>
          <w:sz w:val="24"/>
          <w:szCs w:val="24"/>
        </w:rPr>
      </w:pPr>
    </w:p>
    <w:p w:rsidR="004C3ECD" w:rsidRPr="008E39CF" w:rsidRDefault="004C3ECD" w:rsidP="004C3ECD">
      <w:pPr>
        <w:autoSpaceDE w:val="0"/>
        <w:autoSpaceDN w:val="0"/>
        <w:adjustRightInd w:val="0"/>
        <w:spacing w:after="0" w:line="240" w:lineRule="auto"/>
        <w:jc w:val="both"/>
        <w:rPr>
          <w:rFonts w:cs="Helvetica"/>
          <w:sz w:val="24"/>
          <w:szCs w:val="24"/>
        </w:rPr>
      </w:pPr>
      <w:r w:rsidRPr="008E39CF">
        <w:rPr>
          <w:rFonts w:cs="Helvetica"/>
          <w:sz w:val="24"/>
          <w:szCs w:val="24"/>
        </w:rPr>
        <w:t>4(a</w:t>
      </w:r>
      <w:proofErr w:type="gramStart"/>
      <w:r w:rsidRPr="008E39CF">
        <w:rPr>
          <w:rFonts w:cs="Helvetica"/>
          <w:sz w:val="24"/>
          <w:szCs w:val="24"/>
        </w:rPr>
        <w:t>)  “</w:t>
      </w:r>
      <w:proofErr w:type="gramEnd"/>
      <w:r w:rsidRPr="008E39CF">
        <w:rPr>
          <w:rFonts w:cs="Helvetica"/>
          <w:sz w:val="24"/>
          <w:szCs w:val="24"/>
        </w:rPr>
        <w:t>Much of the development of insider trading law has resulted from court decisions”.  Elucidate.</w:t>
      </w:r>
    </w:p>
    <w:p w:rsidR="004C3ECD" w:rsidRPr="008E39CF" w:rsidRDefault="004C3ECD" w:rsidP="004C3ECD">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EB399D" w:rsidRPr="008E39CF" w:rsidRDefault="00EB399D" w:rsidP="00EB399D">
      <w:pPr>
        <w:autoSpaceDE w:val="0"/>
        <w:autoSpaceDN w:val="0"/>
        <w:adjustRightInd w:val="0"/>
        <w:spacing w:after="0" w:line="240" w:lineRule="auto"/>
        <w:rPr>
          <w:rFonts w:cs="Helvetica"/>
          <w:sz w:val="24"/>
          <w:szCs w:val="24"/>
        </w:rPr>
      </w:pPr>
      <w:r w:rsidRPr="008E39CF">
        <w:rPr>
          <w:rFonts w:cs="Helvetica"/>
          <w:sz w:val="24"/>
          <w:szCs w:val="24"/>
        </w:rPr>
        <w:t>Much of the development of insider trading law has resulted from court decisions.</w:t>
      </w:r>
    </w:p>
    <w:p w:rsidR="00EB399D" w:rsidRPr="008E39CF" w:rsidRDefault="00EB399D" w:rsidP="00EB399D">
      <w:pPr>
        <w:autoSpaceDE w:val="0"/>
        <w:autoSpaceDN w:val="0"/>
        <w:adjustRightInd w:val="0"/>
        <w:spacing w:after="0" w:line="240" w:lineRule="auto"/>
        <w:jc w:val="both"/>
        <w:rPr>
          <w:rFonts w:cs="Helvetica"/>
          <w:sz w:val="24"/>
          <w:szCs w:val="24"/>
        </w:rPr>
      </w:pPr>
      <w:r w:rsidRPr="008E39CF">
        <w:rPr>
          <w:rFonts w:cs="Helvetica"/>
          <w:sz w:val="24"/>
          <w:szCs w:val="24"/>
        </w:rPr>
        <w:t>In United States Vs Carpenter (1986), the US Supreme Court ruled that “It is well established as a general proposition that a person who acquires special knowledge or information by virtue of a confidential or fiduciary relationship with another is not free to exploit that knowledge or information for his own personal benefit but must account to his principle for any profits derived there from”.</w:t>
      </w:r>
    </w:p>
    <w:p w:rsidR="00EB399D" w:rsidRPr="008E39CF" w:rsidRDefault="00EB399D" w:rsidP="00EB399D">
      <w:pPr>
        <w:autoSpaceDE w:val="0"/>
        <w:autoSpaceDN w:val="0"/>
        <w:adjustRightInd w:val="0"/>
        <w:spacing w:after="0" w:line="240" w:lineRule="auto"/>
        <w:jc w:val="both"/>
        <w:rPr>
          <w:rFonts w:cs="Helvetica"/>
          <w:sz w:val="24"/>
          <w:szCs w:val="24"/>
        </w:rPr>
      </w:pPr>
      <w:r w:rsidRPr="008E39CF">
        <w:rPr>
          <w:rFonts w:cs="Helvetica"/>
          <w:sz w:val="24"/>
          <w:szCs w:val="24"/>
        </w:rPr>
        <w:t xml:space="preserve">Similarly in India, in 1922 market regulator SEBI introduced Securities and Exchange Board of India (Prohibition of Insider trading) Regulation 1992 providing that “insider” is any person, who is or was connected with the company, and who is reasonably expected to have access to unpublished price sensitive information about the stock of that particular company, or who has </w:t>
      </w:r>
      <w:r w:rsidRPr="008E39CF">
        <w:rPr>
          <w:rFonts w:cs="Helvetica"/>
          <w:sz w:val="24"/>
          <w:szCs w:val="24"/>
        </w:rPr>
        <w:lastRenderedPageBreak/>
        <w:t>access to such unpublished price sensitive information. Various prosecutions under these regulations have been introduced and finalized.</w:t>
      </w:r>
    </w:p>
    <w:p w:rsidR="004C3ECD" w:rsidRPr="008E39CF" w:rsidRDefault="00EB399D" w:rsidP="00EB399D">
      <w:pPr>
        <w:autoSpaceDE w:val="0"/>
        <w:autoSpaceDN w:val="0"/>
        <w:adjustRightInd w:val="0"/>
        <w:spacing w:after="0" w:line="240" w:lineRule="auto"/>
        <w:jc w:val="both"/>
        <w:rPr>
          <w:rFonts w:cs="Helvetica"/>
          <w:sz w:val="24"/>
          <w:szCs w:val="24"/>
        </w:rPr>
      </w:pPr>
      <w:r w:rsidRPr="008E39CF">
        <w:rPr>
          <w:rFonts w:cs="Helvetica"/>
          <w:sz w:val="24"/>
          <w:szCs w:val="24"/>
        </w:rPr>
        <w:t xml:space="preserve">In the Case of M/s Tata Finance Limited (TFL), 2008 SEBI has passed an order restraining Sri DS </w:t>
      </w:r>
      <w:proofErr w:type="spellStart"/>
      <w:r w:rsidRPr="008E39CF">
        <w:rPr>
          <w:rFonts w:cs="Helvetica"/>
          <w:sz w:val="24"/>
          <w:szCs w:val="24"/>
        </w:rPr>
        <w:t>Pendse</w:t>
      </w:r>
      <w:proofErr w:type="spellEnd"/>
      <w:r w:rsidRPr="008E39CF">
        <w:rPr>
          <w:rFonts w:cs="Helvetica"/>
          <w:sz w:val="24"/>
          <w:szCs w:val="24"/>
        </w:rPr>
        <w:t xml:space="preserve"> Managing Director of the company and associates from accessing the securities market and prohibiting them from buying, selling or otherwise dealing or associating with the securities market in any manner whatsoever for a period of five years.</w:t>
      </w:r>
    </w:p>
    <w:p w:rsidR="004C3ECD" w:rsidRPr="008E39CF" w:rsidRDefault="004C3ECD" w:rsidP="004C3ECD">
      <w:pPr>
        <w:autoSpaceDE w:val="0"/>
        <w:autoSpaceDN w:val="0"/>
        <w:adjustRightInd w:val="0"/>
        <w:spacing w:after="0" w:line="240" w:lineRule="auto"/>
        <w:jc w:val="both"/>
        <w:rPr>
          <w:rFonts w:cs="Helvetica"/>
          <w:sz w:val="24"/>
          <w:szCs w:val="24"/>
        </w:rPr>
      </w:pPr>
    </w:p>
    <w:p w:rsidR="004C3ECD" w:rsidRPr="008E39CF" w:rsidRDefault="004C3ECD" w:rsidP="004C3ECD">
      <w:pPr>
        <w:autoSpaceDE w:val="0"/>
        <w:autoSpaceDN w:val="0"/>
        <w:adjustRightInd w:val="0"/>
        <w:spacing w:after="0" w:line="240" w:lineRule="auto"/>
        <w:jc w:val="both"/>
        <w:rPr>
          <w:rFonts w:cs="Helvetica"/>
          <w:sz w:val="24"/>
          <w:szCs w:val="24"/>
        </w:rPr>
      </w:pPr>
      <w:r w:rsidRPr="008E39CF">
        <w:rPr>
          <w:rFonts w:cs="Helvetica"/>
          <w:sz w:val="24"/>
          <w:szCs w:val="24"/>
        </w:rPr>
        <w:t>4(b</w:t>
      </w:r>
      <w:proofErr w:type="gramStart"/>
      <w:r w:rsidRPr="008E39CF">
        <w:rPr>
          <w:rFonts w:cs="Helvetica"/>
          <w:sz w:val="24"/>
          <w:szCs w:val="24"/>
        </w:rPr>
        <w:t>)  Discuss</w:t>
      </w:r>
      <w:proofErr w:type="gramEnd"/>
      <w:r w:rsidRPr="008E39CF">
        <w:rPr>
          <w:rFonts w:cs="Helvetica"/>
          <w:sz w:val="24"/>
          <w:szCs w:val="24"/>
        </w:rPr>
        <w:t xml:space="preserve"> briefly the following:</w:t>
      </w:r>
    </w:p>
    <w:p w:rsidR="004C3ECD" w:rsidRPr="008E39CF" w:rsidRDefault="004C3ECD" w:rsidP="004C3ECD">
      <w:pPr>
        <w:pStyle w:val="ListParagraph"/>
        <w:numPr>
          <w:ilvl w:val="0"/>
          <w:numId w:val="4"/>
        </w:numPr>
        <w:autoSpaceDE w:val="0"/>
        <w:autoSpaceDN w:val="0"/>
        <w:adjustRightInd w:val="0"/>
        <w:spacing w:after="0" w:line="240" w:lineRule="auto"/>
        <w:jc w:val="both"/>
        <w:rPr>
          <w:rFonts w:cs="Helvetica"/>
          <w:sz w:val="24"/>
          <w:szCs w:val="24"/>
        </w:rPr>
      </w:pPr>
      <w:r w:rsidRPr="008E39CF">
        <w:rPr>
          <w:rFonts w:cs="Helvetica"/>
          <w:sz w:val="24"/>
          <w:szCs w:val="24"/>
        </w:rPr>
        <w:t>Directors development programme</w:t>
      </w:r>
    </w:p>
    <w:p w:rsidR="004C3ECD" w:rsidRPr="008E39CF" w:rsidRDefault="004C3ECD" w:rsidP="004C3ECD">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4C3ECD" w:rsidRPr="008E39CF" w:rsidRDefault="004C3ECD" w:rsidP="004C3ECD">
      <w:pPr>
        <w:autoSpaceDE w:val="0"/>
        <w:autoSpaceDN w:val="0"/>
        <w:adjustRightInd w:val="0"/>
        <w:spacing w:after="0" w:line="240" w:lineRule="auto"/>
        <w:rPr>
          <w:rFonts w:cs="Helvetica,Bold"/>
          <w:b/>
          <w:bCs/>
          <w:sz w:val="24"/>
          <w:szCs w:val="24"/>
        </w:rPr>
      </w:pPr>
      <w:r w:rsidRPr="008E39CF">
        <w:rPr>
          <w:rFonts w:cs="Helvetica,Bold"/>
          <w:b/>
          <w:bCs/>
          <w:sz w:val="24"/>
          <w:szCs w:val="24"/>
        </w:rPr>
        <w:t>Directors Development Programme</w:t>
      </w:r>
    </w:p>
    <w:p w:rsidR="004C3ECD" w:rsidRPr="008E39CF" w:rsidRDefault="004C3ECD" w:rsidP="008E39CF">
      <w:pPr>
        <w:autoSpaceDE w:val="0"/>
        <w:autoSpaceDN w:val="0"/>
        <w:adjustRightInd w:val="0"/>
        <w:spacing w:after="0" w:line="240" w:lineRule="auto"/>
        <w:jc w:val="both"/>
        <w:rPr>
          <w:rFonts w:cs="Helvetica"/>
          <w:sz w:val="24"/>
          <w:szCs w:val="24"/>
        </w:rPr>
      </w:pPr>
      <w:r w:rsidRPr="008E39CF">
        <w:rPr>
          <w:rFonts w:cs="Helvetica"/>
          <w:sz w:val="24"/>
          <w:szCs w:val="24"/>
        </w:rPr>
        <w:t>Directors Development should not be treated as merely another training schedule</w:t>
      </w:r>
      <w:r w:rsidR="008E39CF">
        <w:rPr>
          <w:rFonts w:cs="Helvetica"/>
          <w:sz w:val="24"/>
          <w:szCs w:val="24"/>
        </w:rPr>
        <w:t xml:space="preserve"> </w:t>
      </w:r>
      <w:r w:rsidRPr="008E39CF">
        <w:rPr>
          <w:rFonts w:cs="Helvetica"/>
          <w:sz w:val="24"/>
          <w:szCs w:val="24"/>
        </w:rPr>
        <w:t>rather it should be structured so as to sharpen the existing skills and knowledge of</w:t>
      </w:r>
      <w:r w:rsidR="008E39CF">
        <w:rPr>
          <w:rFonts w:cs="Helvetica"/>
          <w:sz w:val="24"/>
          <w:szCs w:val="24"/>
        </w:rPr>
        <w:t xml:space="preserve"> </w:t>
      </w:r>
      <w:r w:rsidRPr="008E39CF">
        <w:rPr>
          <w:rFonts w:cs="Helvetica"/>
          <w:sz w:val="24"/>
          <w:szCs w:val="24"/>
        </w:rPr>
        <w:t xml:space="preserve">directors. It is good practice for boards to arrange for an ongoing </w:t>
      </w:r>
      <w:proofErr w:type="spellStart"/>
      <w:r w:rsidRPr="008E39CF">
        <w:rPr>
          <w:rFonts w:cs="Helvetica"/>
          <w:sz w:val="24"/>
          <w:szCs w:val="24"/>
        </w:rPr>
        <w:t>updation</w:t>
      </w:r>
      <w:proofErr w:type="spellEnd"/>
      <w:r w:rsidRPr="008E39CF">
        <w:rPr>
          <w:rFonts w:cs="Helvetica"/>
          <w:sz w:val="24"/>
          <w:szCs w:val="24"/>
        </w:rPr>
        <w:t xml:space="preserve"> of their</w:t>
      </w:r>
      <w:r w:rsidR="008E39CF">
        <w:rPr>
          <w:rFonts w:cs="Helvetica"/>
          <w:sz w:val="24"/>
          <w:szCs w:val="24"/>
        </w:rPr>
        <w:t xml:space="preserve"> </w:t>
      </w:r>
      <w:r w:rsidRPr="008E39CF">
        <w:rPr>
          <w:rFonts w:cs="Helvetica"/>
          <w:sz w:val="24"/>
          <w:szCs w:val="24"/>
        </w:rPr>
        <w:t>members with changes in governance, technologies markets, products, and so on</w:t>
      </w:r>
      <w:r w:rsidR="008E39CF">
        <w:rPr>
          <w:rFonts w:cs="Helvetica"/>
          <w:sz w:val="24"/>
          <w:szCs w:val="24"/>
        </w:rPr>
        <w:t xml:space="preserve"> </w:t>
      </w:r>
      <w:r w:rsidRPr="008E39CF">
        <w:rPr>
          <w:rFonts w:cs="Helvetica"/>
          <w:sz w:val="24"/>
          <w:szCs w:val="24"/>
        </w:rPr>
        <w:t>through:</w:t>
      </w:r>
    </w:p>
    <w:p w:rsidR="004C3ECD" w:rsidRPr="008E39CF" w:rsidRDefault="004C3ECD" w:rsidP="004C3ECD">
      <w:pPr>
        <w:autoSpaceDE w:val="0"/>
        <w:autoSpaceDN w:val="0"/>
        <w:adjustRightInd w:val="0"/>
        <w:spacing w:after="0" w:line="240" w:lineRule="auto"/>
        <w:rPr>
          <w:rFonts w:cs="Helvetica"/>
          <w:sz w:val="24"/>
          <w:szCs w:val="24"/>
        </w:rPr>
      </w:pPr>
      <w:r w:rsidRPr="008E39CF">
        <w:rPr>
          <w:rFonts w:cs="Helvetica"/>
          <w:sz w:val="24"/>
          <w:szCs w:val="24"/>
        </w:rPr>
        <w:t>1. Ongoing education</w:t>
      </w:r>
    </w:p>
    <w:p w:rsidR="004C3ECD" w:rsidRPr="008E39CF" w:rsidRDefault="004C3ECD" w:rsidP="004C3ECD">
      <w:pPr>
        <w:autoSpaceDE w:val="0"/>
        <w:autoSpaceDN w:val="0"/>
        <w:adjustRightInd w:val="0"/>
        <w:spacing w:after="0" w:line="240" w:lineRule="auto"/>
        <w:rPr>
          <w:rFonts w:cs="Helvetica"/>
          <w:sz w:val="24"/>
          <w:szCs w:val="24"/>
        </w:rPr>
      </w:pPr>
      <w:r w:rsidRPr="008E39CF">
        <w:rPr>
          <w:rFonts w:cs="Helvetica"/>
          <w:sz w:val="24"/>
          <w:szCs w:val="24"/>
        </w:rPr>
        <w:t>2. Site visits</w:t>
      </w:r>
    </w:p>
    <w:p w:rsidR="004C3ECD" w:rsidRPr="008E39CF" w:rsidRDefault="004C3ECD" w:rsidP="004C3ECD">
      <w:pPr>
        <w:autoSpaceDE w:val="0"/>
        <w:autoSpaceDN w:val="0"/>
        <w:adjustRightInd w:val="0"/>
        <w:spacing w:after="0" w:line="240" w:lineRule="auto"/>
        <w:rPr>
          <w:rFonts w:cs="Helvetica"/>
          <w:sz w:val="24"/>
          <w:szCs w:val="24"/>
        </w:rPr>
      </w:pPr>
      <w:r w:rsidRPr="008E39CF">
        <w:rPr>
          <w:rFonts w:cs="Helvetica"/>
          <w:sz w:val="24"/>
          <w:szCs w:val="24"/>
        </w:rPr>
        <w:t>3. Seminars; and</w:t>
      </w:r>
    </w:p>
    <w:p w:rsidR="004C3ECD" w:rsidRPr="008E39CF" w:rsidRDefault="004C3ECD" w:rsidP="004C3ECD">
      <w:pPr>
        <w:autoSpaceDE w:val="0"/>
        <w:autoSpaceDN w:val="0"/>
        <w:adjustRightInd w:val="0"/>
        <w:spacing w:after="0" w:line="240" w:lineRule="auto"/>
        <w:jc w:val="both"/>
        <w:rPr>
          <w:rFonts w:cs="Helvetica"/>
          <w:sz w:val="24"/>
          <w:szCs w:val="24"/>
        </w:rPr>
      </w:pPr>
      <w:r w:rsidRPr="008E39CF">
        <w:rPr>
          <w:rFonts w:cs="Helvetica"/>
          <w:sz w:val="24"/>
          <w:szCs w:val="24"/>
        </w:rPr>
        <w:t xml:space="preserve">4. Various short term and long term </w:t>
      </w:r>
      <w:r w:rsidR="00EB399D" w:rsidRPr="008E39CF">
        <w:rPr>
          <w:rFonts w:cs="Helvetica"/>
          <w:sz w:val="24"/>
          <w:szCs w:val="24"/>
        </w:rPr>
        <w:t>courses</w:t>
      </w:r>
    </w:p>
    <w:p w:rsidR="001A19D4" w:rsidRPr="008E39CF" w:rsidRDefault="001A19D4" w:rsidP="004C3ECD">
      <w:pPr>
        <w:autoSpaceDE w:val="0"/>
        <w:autoSpaceDN w:val="0"/>
        <w:adjustRightInd w:val="0"/>
        <w:spacing w:after="0" w:line="240" w:lineRule="auto"/>
        <w:jc w:val="both"/>
        <w:rPr>
          <w:rFonts w:cs="Helvetica"/>
          <w:sz w:val="24"/>
          <w:szCs w:val="24"/>
        </w:rPr>
      </w:pPr>
    </w:p>
    <w:p w:rsidR="001A19D4" w:rsidRPr="008E39CF" w:rsidRDefault="001A19D4" w:rsidP="001A19D4">
      <w:pPr>
        <w:pStyle w:val="ListParagraph"/>
        <w:numPr>
          <w:ilvl w:val="0"/>
          <w:numId w:val="4"/>
        </w:numPr>
        <w:autoSpaceDE w:val="0"/>
        <w:autoSpaceDN w:val="0"/>
        <w:adjustRightInd w:val="0"/>
        <w:spacing w:after="0" w:line="240" w:lineRule="auto"/>
        <w:jc w:val="both"/>
        <w:rPr>
          <w:rFonts w:cs="Helvetica"/>
          <w:sz w:val="24"/>
          <w:szCs w:val="24"/>
        </w:rPr>
      </w:pPr>
      <w:r w:rsidRPr="008E39CF">
        <w:rPr>
          <w:rFonts w:cs="Helvetica"/>
          <w:sz w:val="24"/>
          <w:szCs w:val="24"/>
        </w:rPr>
        <w:t>Related party transactions</w:t>
      </w:r>
    </w:p>
    <w:p w:rsidR="001A19D4" w:rsidRPr="008E39CF" w:rsidRDefault="001A19D4" w:rsidP="001A19D4">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D36B5E" w:rsidRPr="008E39CF" w:rsidRDefault="00D36B5E" w:rsidP="00D36B5E">
      <w:pPr>
        <w:autoSpaceDE w:val="0"/>
        <w:autoSpaceDN w:val="0"/>
        <w:adjustRightInd w:val="0"/>
        <w:spacing w:after="0" w:line="240" w:lineRule="auto"/>
        <w:jc w:val="both"/>
        <w:rPr>
          <w:rFonts w:cs="Arial"/>
          <w:sz w:val="24"/>
          <w:szCs w:val="24"/>
        </w:rPr>
      </w:pPr>
      <w:r w:rsidRPr="008E39CF">
        <w:rPr>
          <w:rFonts w:cs="Arial"/>
          <w:sz w:val="24"/>
          <w:szCs w:val="24"/>
        </w:rPr>
        <w:t>Related Party Transactions: Entering into any transactions or relationship with Company or its subsidiaries in which we have a financial or other personal interest (either directly or indirectly such as through a family member or other person or other organization with which we are associated).</w:t>
      </w:r>
    </w:p>
    <w:p w:rsidR="0055507E" w:rsidRPr="008E39CF" w:rsidRDefault="0055507E" w:rsidP="0055507E">
      <w:pPr>
        <w:pStyle w:val="ListParagraph"/>
        <w:numPr>
          <w:ilvl w:val="0"/>
          <w:numId w:val="4"/>
        </w:numPr>
        <w:autoSpaceDE w:val="0"/>
        <w:autoSpaceDN w:val="0"/>
        <w:adjustRightInd w:val="0"/>
        <w:spacing w:before="240" w:after="0" w:line="240" w:lineRule="auto"/>
        <w:jc w:val="both"/>
        <w:rPr>
          <w:rFonts w:cs="Helvetica"/>
          <w:sz w:val="24"/>
          <w:szCs w:val="24"/>
        </w:rPr>
      </w:pPr>
      <w:r w:rsidRPr="008E39CF">
        <w:rPr>
          <w:rFonts w:cs="Helvetica"/>
          <w:sz w:val="24"/>
          <w:szCs w:val="24"/>
        </w:rPr>
        <w:t>Corporate citizenship</w:t>
      </w:r>
    </w:p>
    <w:p w:rsidR="0055507E" w:rsidRPr="008E39CF" w:rsidRDefault="0055507E" w:rsidP="001A19D4">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55507E" w:rsidRPr="008E39CF" w:rsidRDefault="0055507E" w:rsidP="0055507E">
      <w:pPr>
        <w:autoSpaceDE w:val="0"/>
        <w:autoSpaceDN w:val="0"/>
        <w:adjustRightInd w:val="0"/>
        <w:spacing w:after="0" w:line="240" w:lineRule="auto"/>
        <w:rPr>
          <w:rFonts w:cs="Helvetica,Bold"/>
          <w:b/>
          <w:bCs/>
          <w:sz w:val="24"/>
          <w:szCs w:val="24"/>
        </w:rPr>
      </w:pPr>
      <w:r w:rsidRPr="008E39CF">
        <w:rPr>
          <w:rFonts w:cs="Helvetica,Bold"/>
          <w:b/>
          <w:bCs/>
          <w:sz w:val="24"/>
          <w:szCs w:val="24"/>
        </w:rPr>
        <w:t>Corporate Citizenship</w:t>
      </w:r>
    </w:p>
    <w:p w:rsidR="0055507E" w:rsidRPr="008E39CF" w:rsidRDefault="0055507E" w:rsidP="0055507E">
      <w:pPr>
        <w:autoSpaceDE w:val="0"/>
        <w:autoSpaceDN w:val="0"/>
        <w:adjustRightInd w:val="0"/>
        <w:spacing w:after="0" w:line="240" w:lineRule="auto"/>
        <w:jc w:val="both"/>
        <w:rPr>
          <w:rFonts w:cs="Helvetica"/>
          <w:sz w:val="24"/>
          <w:szCs w:val="24"/>
        </w:rPr>
      </w:pPr>
      <w:r w:rsidRPr="008E39CF">
        <w:rPr>
          <w:rFonts w:cs="Helvetica"/>
          <w:sz w:val="24"/>
          <w:szCs w:val="24"/>
        </w:rPr>
        <w:t>Corporate citizenship is a commitment to improve community well-being through voluntary business practices and contribution of corporate resources leading to sustainable growth. It means moving from supply driven to more demand led strategies keeping in mind the welfare of all stakeholders, more participatory approaches to working with communities; balancing the economic cost and benefits with the social and finally dealing with processes rather than structures. The ultimate goal is to establish dynamic relationship between the community, business and philanthropic activities so as to complement and supplement each other.</w:t>
      </w:r>
    </w:p>
    <w:p w:rsidR="005803A9" w:rsidRPr="008E39CF" w:rsidRDefault="005803A9" w:rsidP="0055507E">
      <w:pPr>
        <w:autoSpaceDE w:val="0"/>
        <w:autoSpaceDN w:val="0"/>
        <w:adjustRightInd w:val="0"/>
        <w:spacing w:after="0" w:line="240" w:lineRule="auto"/>
        <w:jc w:val="both"/>
        <w:rPr>
          <w:rFonts w:cs="Helvetica"/>
          <w:sz w:val="24"/>
          <w:szCs w:val="24"/>
        </w:rPr>
      </w:pPr>
    </w:p>
    <w:p w:rsidR="005803A9" w:rsidRPr="008E39CF" w:rsidRDefault="005803A9" w:rsidP="005803A9">
      <w:pPr>
        <w:pStyle w:val="ListParagraph"/>
        <w:numPr>
          <w:ilvl w:val="0"/>
          <w:numId w:val="4"/>
        </w:numPr>
        <w:autoSpaceDE w:val="0"/>
        <w:autoSpaceDN w:val="0"/>
        <w:adjustRightInd w:val="0"/>
        <w:spacing w:after="0" w:line="240" w:lineRule="auto"/>
        <w:jc w:val="both"/>
        <w:rPr>
          <w:rFonts w:cs="Helvetica"/>
          <w:sz w:val="24"/>
          <w:szCs w:val="24"/>
        </w:rPr>
      </w:pPr>
      <w:r w:rsidRPr="008E39CF">
        <w:rPr>
          <w:rFonts w:cs="Helvetica"/>
          <w:sz w:val="24"/>
          <w:szCs w:val="24"/>
        </w:rPr>
        <w:t>Corporate Governance in Australia</w:t>
      </w:r>
    </w:p>
    <w:p w:rsidR="005803A9" w:rsidRPr="008E39CF" w:rsidRDefault="005803A9" w:rsidP="005803A9">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6B4920" w:rsidRPr="008E39CF" w:rsidRDefault="006B4920" w:rsidP="006B4920">
      <w:pPr>
        <w:autoSpaceDE w:val="0"/>
        <w:autoSpaceDN w:val="0"/>
        <w:adjustRightInd w:val="0"/>
        <w:spacing w:after="0" w:line="240" w:lineRule="auto"/>
        <w:rPr>
          <w:rFonts w:cs="Helvetica,Bold"/>
          <w:b/>
          <w:bCs/>
          <w:sz w:val="24"/>
          <w:szCs w:val="24"/>
        </w:rPr>
      </w:pPr>
      <w:r w:rsidRPr="008E39CF">
        <w:rPr>
          <w:rFonts w:cs="Helvetica,Bold"/>
          <w:b/>
          <w:bCs/>
          <w:sz w:val="24"/>
          <w:szCs w:val="24"/>
        </w:rPr>
        <w:t>Corporate Governance in Australia</w:t>
      </w:r>
    </w:p>
    <w:p w:rsidR="006B4920" w:rsidRPr="008E39CF" w:rsidRDefault="006B4920" w:rsidP="006B4920">
      <w:pPr>
        <w:autoSpaceDE w:val="0"/>
        <w:autoSpaceDN w:val="0"/>
        <w:adjustRightInd w:val="0"/>
        <w:spacing w:after="0" w:line="240" w:lineRule="auto"/>
        <w:rPr>
          <w:rFonts w:cs="Helvetica"/>
          <w:sz w:val="24"/>
          <w:szCs w:val="24"/>
        </w:rPr>
      </w:pPr>
      <w:r w:rsidRPr="008E39CF">
        <w:rPr>
          <w:rFonts w:cs="Helvetica"/>
          <w:sz w:val="24"/>
          <w:szCs w:val="24"/>
        </w:rPr>
        <w:t>Australia’s corporate governance framework contains a range of measures that promote accountability of management and transparency of financial and other information.</w:t>
      </w:r>
    </w:p>
    <w:p w:rsidR="005803A9" w:rsidRPr="008E39CF" w:rsidRDefault="006B4920" w:rsidP="006B4920">
      <w:pPr>
        <w:autoSpaceDE w:val="0"/>
        <w:autoSpaceDN w:val="0"/>
        <w:adjustRightInd w:val="0"/>
        <w:spacing w:after="0" w:line="240" w:lineRule="auto"/>
        <w:jc w:val="both"/>
        <w:rPr>
          <w:rFonts w:cs="Helvetica"/>
          <w:sz w:val="24"/>
          <w:szCs w:val="24"/>
        </w:rPr>
      </w:pPr>
      <w:r w:rsidRPr="008E39CF">
        <w:rPr>
          <w:rFonts w:cs="Helvetica"/>
          <w:sz w:val="24"/>
          <w:szCs w:val="24"/>
        </w:rPr>
        <w:lastRenderedPageBreak/>
        <w:t xml:space="preserve">The Australian stock exchange through its listing </w:t>
      </w:r>
      <w:proofErr w:type="gramStart"/>
      <w:r w:rsidRPr="008E39CF">
        <w:rPr>
          <w:rFonts w:cs="Helvetica"/>
          <w:sz w:val="24"/>
          <w:szCs w:val="24"/>
        </w:rPr>
        <w:t>rules,</w:t>
      </w:r>
      <w:proofErr w:type="gramEnd"/>
      <w:r w:rsidRPr="008E39CF">
        <w:rPr>
          <w:rFonts w:cs="Helvetica"/>
          <w:sz w:val="24"/>
          <w:szCs w:val="24"/>
        </w:rPr>
        <w:t xml:space="preserve"> regulates the behavior of ASX listed companies. In addition to the listing rules, which are mandatory the ASX has a set of guidance notes to assist listed companies to comply with both the spirit and letter of the rules. The ASX Corporate Governance council issued Corporate Governance principles in 2003. These were revised in 2007 and came into effect from 1st January, 2008. This was further revised in the year 2010. The approach is similar to the UK combined code i.e. comply or explain. In Australia it is called “if not why not approach”. I f a company considers that a recommendation is inappropriate to a particular circumstances; it has the flexibility not to adopt it and explain why it has not adopted.</w:t>
      </w:r>
    </w:p>
    <w:p w:rsidR="00DF20D3" w:rsidRPr="008E39CF" w:rsidRDefault="00DF20D3" w:rsidP="006B4920">
      <w:pPr>
        <w:autoSpaceDE w:val="0"/>
        <w:autoSpaceDN w:val="0"/>
        <w:adjustRightInd w:val="0"/>
        <w:spacing w:after="0" w:line="240" w:lineRule="auto"/>
        <w:jc w:val="both"/>
        <w:rPr>
          <w:rFonts w:cs="Helvetica"/>
          <w:sz w:val="24"/>
          <w:szCs w:val="24"/>
        </w:rPr>
      </w:pPr>
    </w:p>
    <w:p w:rsidR="00DF20D3" w:rsidRPr="008E39CF" w:rsidRDefault="00DF20D3" w:rsidP="00FD32F9">
      <w:pPr>
        <w:autoSpaceDE w:val="0"/>
        <w:autoSpaceDN w:val="0"/>
        <w:adjustRightInd w:val="0"/>
        <w:spacing w:after="0" w:line="240" w:lineRule="auto"/>
        <w:jc w:val="center"/>
        <w:rPr>
          <w:rFonts w:cs="Helvetica"/>
          <w:sz w:val="24"/>
          <w:szCs w:val="24"/>
        </w:rPr>
      </w:pPr>
      <w:r w:rsidRPr="008E39CF">
        <w:rPr>
          <w:rFonts w:cs="Helvetica"/>
          <w:sz w:val="24"/>
          <w:szCs w:val="24"/>
        </w:rPr>
        <w:t>PART – B</w:t>
      </w:r>
    </w:p>
    <w:p w:rsidR="00DF20D3" w:rsidRPr="008E39CF" w:rsidRDefault="00DF20D3" w:rsidP="006B4920">
      <w:pPr>
        <w:autoSpaceDE w:val="0"/>
        <w:autoSpaceDN w:val="0"/>
        <w:adjustRightInd w:val="0"/>
        <w:spacing w:after="0" w:line="240" w:lineRule="auto"/>
        <w:jc w:val="both"/>
        <w:rPr>
          <w:rFonts w:cs="Helvetica"/>
          <w:sz w:val="24"/>
          <w:szCs w:val="24"/>
        </w:rPr>
      </w:pPr>
    </w:p>
    <w:p w:rsidR="00DF20D3" w:rsidRPr="008E39CF" w:rsidRDefault="00DF20D3" w:rsidP="006B4920">
      <w:pPr>
        <w:autoSpaceDE w:val="0"/>
        <w:autoSpaceDN w:val="0"/>
        <w:adjustRightInd w:val="0"/>
        <w:spacing w:after="0" w:line="240" w:lineRule="auto"/>
        <w:jc w:val="both"/>
        <w:rPr>
          <w:rFonts w:cs="Helvetica"/>
          <w:sz w:val="24"/>
          <w:szCs w:val="24"/>
        </w:rPr>
      </w:pPr>
      <w:r w:rsidRPr="008E39CF">
        <w:rPr>
          <w:rFonts w:cs="Helvetica"/>
          <w:sz w:val="24"/>
          <w:szCs w:val="24"/>
        </w:rPr>
        <w:t>5(a</w:t>
      </w:r>
      <w:proofErr w:type="gramStart"/>
      <w:r w:rsidRPr="008E39CF">
        <w:rPr>
          <w:rFonts w:cs="Helvetica"/>
          <w:sz w:val="24"/>
          <w:szCs w:val="24"/>
        </w:rPr>
        <w:t>)  “</w:t>
      </w:r>
      <w:proofErr w:type="gramEnd"/>
      <w:r w:rsidRPr="008E39CF">
        <w:rPr>
          <w:rFonts w:cs="Helvetica"/>
          <w:sz w:val="24"/>
          <w:szCs w:val="24"/>
        </w:rPr>
        <w:t>The integrity pact (IP) is a tool aimed at preventing corruption in public contracting”.  Discuss.</w:t>
      </w:r>
    </w:p>
    <w:p w:rsidR="00DF20D3" w:rsidRPr="008E39CF" w:rsidRDefault="00DF20D3" w:rsidP="006B4920">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DF20D3" w:rsidRPr="008E39CF" w:rsidRDefault="00DF20D3" w:rsidP="00DF20D3">
      <w:pPr>
        <w:pStyle w:val="ListParagraph"/>
        <w:autoSpaceDE w:val="0"/>
        <w:autoSpaceDN w:val="0"/>
        <w:adjustRightInd w:val="0"/>
        <w:spacing w:after="0" w:line="240" w:lineRule="auto"/>
        <w:jc w:val="both"/>
        <w:rPr>
          <w:rFonts w:cs="Helvetica"/>
          <w:sz w:val="24"/>
          <w:szCs w:val="24"/>
        </w:rPr>
      </w:pPr>
      <w:r w:rsidRPr="008E39CF">
        <w:rPr>
          <w:rFonts w:cs="Helvetica"/>
          <w:sz w:val="24"/>
          <w:szCs w:val="24"/>
        </w:rPr>
        <w:t>Developed by Transparency International (TI), the Integrity Pact (IP) is a tool aimed at preventing corruption in public contracting. It consists of a process that includes an agreement between a government or a government department and all bidders for a public contract. It contains rights and obligations to the effect that neither side will; pay, offer, and demand or accept bribes, collude with competitors to obtain the contract; or engage in such abuses while carrying out the contract. The IP also introduces a monitoring system that provides for independent oversight and accountability.</w:t>
      </w:r>
    </w:p>
    <w:p w:rsidR="00DF20D3" w:rsidRPr="008E39CF" w:rsidRDefault="00DF20D3" w:rsidP="00DF20D3">
      <w:pPr>
        <w:autoSpaceDE w:val="0"/>
        <w:autoSpaceDN w:val="0"/>
        <w:adjustRightInd w:val="0"/>
        <w:spacing w:after="0" w:line="240" w:lineRule="auto"/>
        <w:jc w:val="both"/>
        <w:rPr>
          <w:rFonts w:cs="Helvetica"/>
          <w:sz w:val="24"/>
          <w:szCs w:val="24"/>
        </w:rPr>
      </w:pPr>
    </w:p>
    <w:p w:rsidR="00DF20D3" w:rsidRPr="008E39CF" w:rsidRDefault="00DF20D3" w:rsidP="00DF20D3">
      <w:pPr>
        <w:autoSpaceDE w:val="0"/>
        <w:autoSpaceDN w:val="0"/>
        <w:adjustRightInd w:val="0"/>
        <w:spacing w:after="0" w:line="240" w:lineRule="auto"/>
        <w:jc w:val="both"/>
        <w:rPr>
          <w:rFonts w:cs="Helvetica"/>
          <w:sz w:val="24"/>
          <w:szCs w:val="24"/>
        </w:rPr>
      </w:pPr>
      <w:r w:rsidRPr="008E39CF">
        <w:rPr>
          <w:rFonts w:cs="Helvetica"/>
          <w:sz w:val="24"/>
          <w:szCs w:val="24"/>
        </w:rPr>
        <w:t>5(b</w:t>
      </w:r>
      <w:proofErr w:type="gramStart"/>
      <w:r w:rsidRPr="008E39CF">
        <w:rPr>
          <w:rFonts w:cs="Helvetica"/>
          <w:sz w:val="24"/>
          <w:szCs w:val="24"/>
        </w:rPr>
        <w:t>)  Discuss</w:t>
      </w:r>
      <w:proofErr w:type="gramEnd"/>
      <w:r w:rsidRPr="008E39CF">
        <w:rPr>
          <w:rFonts w:cs="Helvetica"/>
          <w:sz w:val="24"/>
          <w:szCs w:val="24"/>
        </w:rPr>
        <w:t xml:space="preserve"> briefly the following</w:t>
      </w:r>
    </w:p>
    <w:p w:rsidR="00DF20D3" w:rsidRPr="008E39CF" w:rsidRDefault="00DF20D3" w:rsidP="00DF20D3">
      <w:pPr>
        <w:autoSpaceDE w:val="0"/>
        <w:autoSpaceDN w:val="0"/>
        <w:adjustRightInd w:val="0"/>
        <w:spacing w:after="0" w:line="240" w:lineRule="auto"/>
        <w:jc w:val="both"/>
        <w:rPr>
          <w:rFonts w:cs="Helvetica"/>
          <w:sz w:val="24"/>
          <w:szCs w:val="24"/>
        </w:rPr>
      </w:pPr>
    </w:p>
    <w:p w:rsidR="00DF20D3" w:rsidRPr="008E39CF" w:rsidRDefault="00DF20D3" w:rsidP="00DF20D3">
      <w:pPr>
        <w:pStyle w:val="ListParagraph"/>
        <w:numPr>
          <w:ilvl w:val="0"/>
          <w:numId w:val="7"/>
        </w:numPr>
        <w:autoSpaceDE w:val="0"/>
        <w:autoSpaceDN w:val="0"/>
        <w:adjustRightInd w:val="0"/>
        <w:spacing w:after="0" w:line="240" w:lineRule="auto"/>
        <w:jc w:val="both"/>
        <w:rPr>
          <w:rFonts w:cs="Helvetica"/>
          <w:sz w:val="24"/>
          <w:szCs w:val="24"/>
        </w:rPr>
      </w:pPr>
      <w:r w:rsidRPr="008E39CF">
        <w:rPr>
          <w:rFonts w:cs="Helvetica"/>
          <w:sz w:val="24"/>
          <w:szCs w:val="24"/>
        </w:rPr>
        <w:t>Stakeholder engagement</w:t>
      </w:r>
    </w:p>
    <w:p w:rsidR="00DF20D3" w:rsidRPr="008E39CF" w:rsidRDefault="00DF20D3" w:rsidP="00DF20D3">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DF20D3" w:rsidRPr="008E39CF" w:rsidRDefault="00DF20D3" w:rsidP="00DF20D3">
      <w:pPr>
        <w:autoSpaceDE w:val="0"/>
        <w:autoSpaceDN w:val="0"/>
        <w:adjustRightInd w:val="0"/>
        <w:spacing w:after="0" w:line="240" w:lineRule="auto"/>
        <w:rPr>
          <w:rFonts w:cs="Helvetica,Bold"/>
          <w:b/>
          <w:bCs/>
          <w:sz w:val="24"/>
          <w:szCs w:val="24"/>
        </w:rPr>
      </w:pPr>
      <w:r w:rsidRPr="008E39CF">
        <w:rPr>
          <w:rFonts w:cs="Helvetica,Bold"/>
          <w:b/>
          <w:bCs/>
          <w:sz w:val="24"/>
          <w:szCs w:val="24"/>
        </w:rPr>
        <w:t>Stakeholder Engagement</w:t>
      </w:r>
    </w:p>
    <w:p w:rsidR="00DF20D3" w:rsidRPr="008E39CF" w:rsidRDefault="00DF20D3" w:rsidP="00DF20D3">
      <w:pPr>
        <w:autoSpaceDE w:val="0"/>
        <w:autoSpaceDN w:val="0"/>
        <w:adjustRightInd w:val="0"/>
        <w:spacing w:after="0" w:line="240" w:lineRule="auto"/>
        <w:jc w:val="both"/>
        <w:rPr>
          <w:rFonts w:cs="Helvetica"/>
          <w:sz w:val="24"/>
          <w:szCs w:val="24"/>
        </w:rPr>
      </w:pPr>
      <w:r w:rsidRPr="008E39CF">
        <w:rPr>
          <w:rFonts w:cs="Helvetica"/>
          <w:sz w:val="24"/>
          <w:szCs w:val="24"/>
        </w:rPr>
        <w:t>Stakeholder engagement is an alliance building tool. Corporate practice stakeholder engagement in an effort to understand the needs of their stake holders create partnership and promote dialogue. Stakeholder engagement identifies stakeholders, assesses stakeholder needs develop stakeholder relations plans and form alliances with stakeholders.</w:t>
      </w:r>
    </w:p>
    <w:p w:rsidR="00867599" w:rsidRPr="008E39CF" w:rsidRDefault="00867599" w:rsidP="00DF20D3">
      <w:pPr>
        <w:autoSpaceDE w:val="0"/>
        <w:autoSpaceDN w:val="0"/>
        <w:adjustRightInd w:val="0"/>
        <w:spacing w:after="0" w:line="240" w:lineRule="auto"/>
        <w:jc w:val="both"/>
        <w:rPr>
          <w:rFonts w:cs="Helvetica"/>
          <w:sz w:val="24"/>
          <w:szCs w:val="24"/>
        </w:rPr>
      </w:pPr>
    </w:p>
    <w:p w:rsidR="00867599" w:rsidRPr="008E39CF" w:rsidRDefault="00867599" w:rsidP="00867599">
      <w:pPr>
        <w:pStyle w:val="ListParagraph"/>
        <w:numPr>
          <w:ilvl w:val="0"/>
          <w:numId w:val="7"/>
        </w:numPr>
        <w:autoSpaceDE w:val="0"/>
        <w:autoSpaceDN w:val="0"/>
        <w:adjustRightInd w:val="0"/>
        <w:spacing w:after="0" w:line="240" w:lineRule="auto"/>
        <w:jc w:val="both"/>
        <w:rPr>
          <w:rFonts w:cs="Helvetica"/>
          <w:sz w:val="24"/>
          <w:szCs w:val="24"/>
        </w:rPr>
      </w:pPr>
      <w:r w:rsidRPr="008E39CF">
        <w:rPr>
          <w:rFonts w:cs="Helvetica"/>
          <w:sz w:val="24"/>
          <w:szCs w:val="24"/>
        </w:rPr>
        <w:t>Social and ethical accounting</w:t>
      </w:r>
    </w:p>
    <w:p w:rsidR="00867599" w:rsidRPr="008E39CF" w:rsidRDefault="00867599" w:rsidP="00867599">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86573D" w:rsidRPr="008E39CF" w:rsidRDefault="0086573D" w:rsidP="0086573D">
      <w:pPr>
        <w:autoSpaceDE w:val="0"/>
        <w:autoSpaceDN w:val="0"/>
        <w:adjustRightInd w:val="0"/>
        <w:spacing w:after="0" w:line="240" w:lineRule="auto"/>
        <w:rPr>
          <w:rFonts w:cs="Helvetica,Bold"/>
          <w:b/>
          <w:bCs/>
          <w:sz w:val="24"/>
          <w:szCs w:val="24"/>
        </w:rPr>
      </w:pPr>
      <w:r w:rsidRPr="008E39CF">
        <w:rPr>
          <w:rFonts w:cs="Helvetica,Bold"/>
          <w:b/>
          <w:bCs/>
          <w:sz w:val="24"/>
          <w:szCs w:val="24"/>
        </w:rPr>
        <w:t>Social and ethical accounting</w:t>
      </w:r>
    </w:p>
    <w:p w:rsidR="00867599" w:rsidRPr="008E39CF" w:rsidRDefault="0086573D" w:rsidP="0086573D">
      <w:pPr>
        <w:autoSpaceDE w:val="0"/>
        <w:autoSpaceDN w:val="0"/>
        <w:adjustRightInd w:val="0"/>
        <w:spacing w:after="0" w:line="240" w:lineRule="auto"/>
        <w:jc w:val="both"/>
        <w:rPr>
          <w:rFonts w:cs="Helvetica"/>
          <w:sz w:val="24"/>
          <w:szCs w:val="24"/>
        </w:rPr>
      </w:pPr>
      <w:r w:rsidRPr="008E39CF">
        <w:rPr>
          <w:rFonts w:cs="Helvetica"/>
          <w:sz w:val="24"/>
          <w:szCs w:val="24"/>
        </w:rPr>
        <w:t>It is a process that helps a company to address issues of accountability to stakeholders, and to improve performance of all aspects i.e. social, environmental and economic. The process normally links a company’s values to the development of policies and performance targets and to the assessment and communication of performance.  Social and ethical accounting has no standardized model. There is no standardized balance sheet or unit of currency. The issues are defined by the company’s values and by the interests and expectations of its stakeholders, and societal norms and regulations.</w:t>
      </w:r>
    </w:p>
    <w:p w:rsidR="0086573D" w:rsidRPr="008E39CF" w:rsidRDefault="0086573D" w:rsidP="0086573D">
      <w:pPr>
        <w:autoSpaceDE w:val="0"/>
        <w:autoSpaceDN w:val="0"/>
        <w:adjustRightInd w:val="0"/>
        <w:spacing w:after="0" w:line="240" w:lineRule="auto"/>
        <w:jc w:val="both"/>
        <w:rPr>
          <w:rFonts w:cs="Helvetica"/>
          <w:sz w:val="24"/>
          <w:szCs w:val="24"/>
        </w:rPr>
      </w:pPr>
      <w:r w:rsidRPr="008E39CF">
        <w:rPr>
          <w:rFonts w:cs="Helvetica"/>
          <w:sz w:val="24"/>
          <w:szCs w:val="24"/>
        </w:rPr>
        <w:lastRenderedPageBreak/>
        <w:t>With the focus on the concerns of society, the social and ethical accounting framework implicitly concerns itself with issues such as economic performance, working conditions, environmental and animal protection, human rights, fair trade and ethical trade, human resource management and community development, and hence with the sustainability of a company’s activities.</w:t>
      </w:r>
    </w:p>
    <w:p w:rsidR="008F2939" w:rsidRPr="008E39CF" w:rsidRDefault="008F2939" w:rsidP="0086573D">
      <w:pPr>
        <w:autoSpaceDE w:val="0"/>
        <w:autoSpaceDN w:val="0"/>
        <w:adjustRightInd w:val="0"/>
        <w:spacing w:after="0" w:line="240" w:lineRule="auto"/>
        <w:jc w:val="both"/>
        <w:rPr>
          <w:rFonts w:cs="Helvetica"/>
          <w:sz w:val="24"/>
          <w:szCs w:val="24"/>
        </w:rPr>
      </w:pPr>
    </w:p>
    <w:p w:rsidR="008F2939" w:rsidRPr="008E39CF" w:rsidRDefault="008F2939" w:rsidP="008F2939">
      <w:pPr>
        <w:pStyle w:val="ListParagraph"/>
        <w:numPr>
          <w:ilvl w:val="0"/>
          <w:numId w:val="7"/>
        </w:numPr>
        <w:autoSpaceDE w:val="0"/>
        <w:autoSpaceDN w:val="0"/>
        <w:adjustRightInd w:val="0"/>
        <w:spacing w:after="0" w:line="240" w:lineRule="auto"/>
        <w:jc w:val="both"/>
        <w:rPr>
          <w:rFonts w:cs="Helvetica"/>
          <w:sz w:val="24"/>
          <w:szCs w:val="24"/>
        </w:rPr>
      </w:pPr>
      <w:r w:rsidRPr="008E39CF">
        <w:rPr>
          <w:rFonts w:cs="Helvetica"/>
          <w:sz w:val="24"/>
          <w:szCs w:val="24"/>
        </w:rPr>
        <w:t>CREDO</w:t>
      </w:r>
    </w:p>
    <w:p w:rsidR="006B4920" w:rsidRPr="008E39CF" w:rsidRDefault="008F2939" w:rsidP="006B4920">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8F2939" w:rsidRPr="008E39CF" w:rsidRDefault="008F2939" w:rsidP="008F2939">
      <w:pPr>
        <w:autoSpaceDE w:val="0"/>
        <w:autoSpaceDN w:val="0"/>
        <w:adjustRightInd w:val="0"/>
        <w:spacing w:after="0" w:line="240" w:lineRule="auto"/>
        <w:jc w:val="both"/>
        <w:rPr>
          <w:rFonts w:cs="Helvetica"/>
          <w:sz w:val="24"/>
          <w:szCs w:val="24"/>
        </w:rPr>
      </w:pPr>
      <w:r w:rsidRPr="008E39CF">
        <w:rPr>
          <w:rFonts w:cs="Helvetica"/>
          <w:sz w:val="24"/>
          <w:szCs w:val="24"/>
        </w:rPr>
        <w:t>Credo is a statement of common values that allows employees to understand the importance of the stakeholders and service provided. It is the force which makes them work together to achieve a consistent high standard. A good credo gives the company a reason to exist; it develops the spirit of employees motivating them at all times.</w:t>
      </w:r>
    </w:p>
    <w:p w:rsidR="00C83E68" w:rsidRPr="008E39CF" w:rsidRDefault="00C83E68" w:rsidP="008F2939">
      <w:pPr>
        <w:autoSpaceDE w:val="0"/>
        <w:autoSpaceDN w:val="0"/>
        <w:adjustRightInd w:val="0"/>
        <w:spacing w:after="0" w:line="240" w:lineRule="auto"/>
        <w:jc w:val="both"/>
        <w:rPr>
          <w:rFonts w:cs="Helvetica"/>
          <w:sz w:val="24"/>
          <w:szCs w:val="24"/>
        </w:rPr>
      </w:pPr>
    </w:p>
    <w:p w:rsidR="00C83E68" w:rsidRPr="008E39CF" w:rsidRDefault="00C83E68" w:rsidP="00C83E68">
      <w:pPr>
        <w:pStyle w:val="ListParagraph"/>
        <w:numPr>
          <w:ilvl w:val="0"/>
          <w:numId w:val="7"/>
        </w:numPr>
        <w:autoSpaceDE w:val="0"/>
        <w:autoSpaceDN w:val="0"/>
        <w:adjustRightInd w:val="0"/>
        <w:spacing w:after="0" w:line="240" w:lineRule="auto"/>
        <w:jc w:val="both"/>
        <w:rPr>
          <w:rFonts w:cs="Helvetica"/>
          <w:sz w:val="24"/>
          <w:szCs w:val="24"/>
        </w:rPr>
      </w:pPr>
      <w:r w:rsidRPr="008E39CF">
        <w:rPr>
          <w:rFonts w:cs="Helvetica"/>
          <w:sz w:val="24"/>
          <w:szCs w:val="24"/>
        </w:rPr>
        <w:t>Ethics in compliance</w:t>
      </w:r>
    </w:p>
    <w:p w:rsidR="00C83E68" w:rsidRPr="008E39CF" w:rsidRDefault="00C83E68" w:rsidP="00C83E68">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C83E68" w:rsidRPr="008E39CF" w:rsidRDefault="00C83E68" w:rsidP="00C83E68">
      <w:pPr>
        <w:autoSpaceDE w:val="0"/>
        <w:autoSpaceDN w:val="0"/>
        <w:adjustRightInd w:val="0"/>
        <w:spacing w:after="0" w:line="240" w:lineRule="auto"/>
        <w:jc w:val="both"/>
        <w:rPr>
          <w:rFonts w:cs="Helvetica"/>
          <w:sz w:val="24"/>
          <w:szCs w:val="24"/>
        </w:rPr>
      </w:pPr>
      <w:r w:rsidRPr="008E39CF">
        <w:rPr>
          <w:rFonts w:cs="Helvetica"/>
          <w:sz w:val="24"/>
          <w:szCs w:val="24"/>
        </w:rPr>
        <w:t xml:space="preserve">Compliance is about obeying and adhering to rules and authority. The motivation for being compliant could be to do the right thing out of the fear of being caught rather than a desire to be abiding by the law. An ethical climate in an </w:t>
      </w:r>
      <w:proofErr w:type="spellStart"/>
      <w:r w:rsidRPr="008E39CF">
        <w:rPr>
          <w:rFonts w:cs="Helvetica"/>
          <w:sz w:val="24"/>
          <w:szCs w:val="24"/>
        </w:rPr>
        <w:t>organisation</w:t>
      </w:r>
      <w:proofErr w:type="spellEnd"/>
      <w:r w:rsidRPr="008E39CF">
        <w:rPr>
          <w:rFonts w:cs="Helvetica"/>
          <w:sz w:val="24"/>
          <w:szCs w:val="24"/>
        </w:rPr>
        <w:t xml:space="preserve"> ensures that compliance with law is fuelled by a desire to abide by the laws. </w:t>
      </w:r>
      <w:proofErr w:type="spellStart"/>
      <w:r w:rsidRPr="008E39CF">
        <w:rPr>
          <w:rFonts w:cs="Helvetica"/>
          <w:sz w:val="24"/>
          <w:szCs w:val="24"/>
        </w:rPr>
        <w:t>Organisations</w:t>
      </w:r>
      <w:proofErr w:type="spellEnd"/>
      <w:r w:rsidRPr="008E39CF">
        <w:rPr>
          <w:rFonts w:cs="Helvetica"/>
          <w:sz w:val="24"/>
          <w:szCs w:val="24"/>
        </w:rPr>
        <w:t xml:space="preserve"> that value high ethics comply with the laws not only in letter but go beyond what is stipulated or expected of them.</w:t>
      </w:r>
    </w:p>
    <w:p w:rsidR="00C46258" w:rsidRPr="008E39CF" w:rsidRDefault="00C46258" w:rsidP="00C83E68">
      <w:pPr>
        <w:autoSpaceDE w:val="0"/>
        <w:autoSpaceDN w:val="0"/>
        <w:adjustRightInd w:val="0"/>
        <w:spacing w:after="0" w:line="240" w:lineRule="auto"/>
        <w:jc w:val="both"/>
        <w:rPr>
          <w:rFonts w:cs="Helvetica"/>
          <w:sz w:val="24"/>
          <w:szCs w:val="24"/>
        </w:rPr>
      </w:pPr>
    </w:p>
    <w:p w:rsidR="00C46258" w:rsidRPr="008E39CF" w:rsidRDefault="00C46258" w:rsidP="00C83E68">
      <w:pPr>
        <w:autoSpaceDE w:val="0"/>
        <w:autoSpaceDN w:val="0"/>
        <w:adjustRightInd w:val="0"/>
        <w:spacing w:after="0" w:line="240" w:lineRule="auto"/>
        <w:jc w:val="both"/>
        <w:rPr>
          <w:rFonts w:cs="Helvetica"/>
          <w:sz w:val="24"/>
          <w:szCs w:val="24"/>
        </w:rPr>
      </w:pPr>
      <w:r w:rsidRPr="008E39CF">
        <w:rPr>
          <w:rFonts w:cs="Helvetica"/>
          <w:sz w:val="24"/>
          <w:szCs w:val="24"/>
        </w:rPr>
        <w:t>6(a</w:t>
      </w:r>
      <w:proofErr w:type="gramStart"/>
      <w:r w:rsidRPr="008E39CF">
        <w:rPr>
          <w:rFonts w:cs="Helvetica"/>
          <w:sz w:val="24"/>
          <w:szCs w:val="24"/>
        </w:rPr>
        <w:t>)  “</w:t>
      </w:r>
      <w:proofErr w:type="gramEnd"/>
      <w:r w:rsidRPr="008E39CF">
        <w:rPr>
          <w:rFonts w:cs="Helvetica"/>
          <w:sz w:val="24"/>
          <w:szCs w:val="24"/>
        </w:rPr>
        <w:t xml:space="preserve">A code of ethics should reflect </w:t>
      </w:r>
      <w:r w:rsidR="00D43901" w:rsidRPr="008E39CF">
        <w:rPr>
          <w:rFonts w:cs="Helvetica"/>
          <w:sz w:val="24"/>
          <w:szCs w:val="24"/>
        </w:rPr>
        <w:t>upon top management’s desire for compliance with the values, rules and policies that support an ethical climate.”  Elucidate.</w:t>
      </w:r>
    </w:p>
    <w:p w:rsidR="00D43901" w:rsidRPr="008E39CF" w:rsidRDefault="00D43901" w:rsidP="00C83E68">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B170EE" w:rsidRPr="008E39CF" w:rsidRDefault="00B170EE" w:rsidP="00B170EE">
      <w:pPr>
        <w:autoSpaceDE w:val="0"/>
        <w:autoSpaceDN w:val="0"/>
        <w:adjustRightInd w:val="0"/>
        <w:spacing w:after="0" w:line="240" w:lineRule="auto"/>
        <w:rPr>
          <w:rFonts w:cs="Helvetica,Bold"/>
          <w:b/>
          <w:bCs/>
          <w:color w:val="231F20"/>
          <w:sz w:val="24"/>
          <w:szCs w:val="24"/>
        </w:rPr>
      </w:pPr>
      <w:r w:rsidRPr="008E39CF">
        <w:rPr>
          <w:rFonts w:cs="Helvetica,Bold"/>
          <w:b/>
          <w:bCs/>
          <w:color w:val="231F20"/>
          <w:sz w:val="24"/>
          <w:szCs w:val="24"/>
        </w:rPr>
        <w:t>The Chairman</w:t>
      </w:r>
    </w:p>
    <w:p w:rsidR="00B170EE" w:rsidRPr="008E39CF" w:rsidRDefault="00B170EE" w:rsidP="00B170EE">
      <w:pPr>
        <w:autoSpaceDE w:val="0"/>
        <w:autoSpaceDN w:val="0"/>
        <w:adjustRightInd w:val="0"/>
        <w:spacing w:after="0" w:line="240" w:lineRule="auto"/>
        <w:rPr>
          <w:rFonts w:cs="Helvetica,Bold"/>
          <w:b/>
          <w:bCs/>
          <w:color w:val="231F20"/>
          <w:sz w:val="24"/>
          <w:szCs w:val="24"/>
        </w:rPr>
      </w:pPr>
      <w:r w:rsidRPr="008E39CF">
        <w:rPr>
          <w:rFonts w:cs="Helvetica,Bold"/>
          <w:b/>
          <w:bCs/>
          <w:color w:val="231F20"/>
          <w:sz w:val="24"/>
          <w:szCs w:val="24"/>
        </w:rPr>
        <w:t>XYZ Limited</w:t>
      </w:r>
    </w:p>
    <w:p w:rsidR="00B170EE" w:rsidRPr="008E39CF" w:rsidRDefault="00B170EE" w:rsidP="00B170EE">
      <w:pPr>
        <w:autoSpaceDE w:val="0"/>
        <w:autoSpaceDN w:val="0"/>
        <w:adjustRightInd w:val="0"/>
        <w:spacing w:after="0" w:line="240" w:lineRule="auto"/>
        <w:rPr>
          <w:rFonts w:cs="Helvetica,Italic"/>
          <w:i/>
          <w:iCs/>
          <w:color w:val="231F20"/>
          <w:sz w:val="24"/>
          <w:szCs w:val="24"/>
        </w:rPr>
      </w:pPr>
      <w:r w:rsidRPr="008E39CF">
        <w:rPr>
          <w:rFonts w:cs="Helvetica,Italic"/>
          <w:i/>
          <w:iCs/>
          <w:color w:val="231F20"/>
          <w:sz w:val="24"/>
          <w:szCs w:val="24"/>
        </w:rPr>
        <w:t>Sub: Note on Code of Conduct and Business Ethics</w:t>
      </w:r>
    </w:p>
    <w:p w:rsidR="00B170EE" w:rsidRPr="008E39CF" w:rsidRDefault="00B170EE" w:rsidP="00B170EE">
      <w:pPr>
        <w:autoSpaceDE w:val="0"/>
        <w:autoSpaceDN w:val="0"/>
        <w:adjustRightInd w:val="0"/>
        <w:spacing w:after="0" w:line="240" w:lineRule="auto"/>
        <w:rPr>
          <w:rFonts w:cs="Helvetica"/>
          <w:color w:val="231F20"/>
          <w:sz w:val="24"/>
          <w:szCs w:val="24"/>
        </w:rPr>
      </w:pPr>
      <w:r w:rsidRPr="008E39CF">
        <w:rPr>
          <w:rFonts w:cs="Helvetica"/>
          <w:color w:val="231F20"/>
          <w:sz w:val="24"/>
          <w:szCs w:val="24"/>
        </w:rPr>
        <w:t>In India, Clause 49 of the Listing Agreement requires that</w:t>
      </w:r>
    </w:p>
    <w:p w:rsidR="00BC50D3" w:rsidRPr="008E39CF" w:rsidRDefault="00B170EE" w:rsidP="00BC50D3">
      <w:pPr>
        <w:pStyle w:val="ListParagraph"/>
        <w:numPr>
          <w:ilvl w:val="0"/>
          <w:numId w:val="9"/>
        </w:numPr>
        <w:autoSpaceDE w:val="0"/>
        <w:autoSpaceDN w:val="0"/>
        <w:adjustRightInd w:val="0"/>
        <w:spacing w:after="0" w:line="240" w:lineRule="auto"/>
        <w:jc w:val="both"/>
        <w:rPr>
          <w:rFonts w:cs="Helvetica"/>
          <w:color w:val="231F20"/>
          <w:sz w:val="24"/>
          <w:szCs w:val="24"/>
        </w:rPr>
      </w:pPr>
      <w:r w:rsidRPr="008E39CF">
        <w:rPr>
          <w:rFonts w:cs="Helvetica"/>
          <w:color w:val="231F20"/>
          <w:sz w:val="24"/>
          <w:szCs w:val="24"/>
        </w:rPr>
        <w:t>The Board shall lay down a code of conduct for all Board members and senior</w:t>
      </w:r>
      <w:r w:rsidR="00BC50D3" w:rsidRPr="008E39CF">
        <w:rPr>
          <w:rFonts w:cs="Helvetica"/>
          <w:color w:val="231F20"/>
          <w:sz w:val="24"/>
          <w:szCs w:val="24"/>
        </w:rPr>
        <w:t xml:space="preserve"> management of the company. The code of conduct shall be posted on the website of the company.</w:t>
      </w:r>
    </w:p>
    <w:p w:rsidR="00BC50D3" w:rsidRPr="008E39CF" w:rsidRDefault="00BC50D3" w:rsidP="00BC50D3">
      <w:pPr>
        <w:pStyle w:val="ListParagraph"/>
        <w:numPr>
          <w:ilvl w:val="0"/>
          <w:numId w:val="9"/>
        </w:numPr>
        <w:autoSpaceDE w:val="0"/>
        <w:autoSpaceDN w:val="0"/>
        <w:adjustRightInd w:val="0"/>
        <w:spacing w:after="0" w:line="240" w:lineRule="auto"/>
        <w:jc w:val="both"/>
        <w:rPr>
          <w:rFonts w:cs="Helvetica"/>
          <w:color w:val="231F20"/>
          <w:sz w:val="24"/>
          <w:szCs w:val="24"/>
        </w:rPr>
      </w:pPr>
      <w:r w:rsidRPr="008E39CF">
        <w:rPr>
          <w:rFonts w:cs="Helvetica"/>
          <w:color w:val="231F20"/>
          <w:sz w:val="24"/>
          <w:szCs w:val="24"/>
        </w:rPr>
        <w:t>All Board members and senior management personnel shall affirm compliance with the code on an annual basis. The Annual Report of the company shall contain a declaration to this effect signed by the CEO.</w:t>
      </w:r>
    </w:p>
    <w:p w:rsidR="00BC50D3" w:rsidRPr="008E39CF" w:rsidRDefault="00BC50D3" w:rsidP="00BC50D3">
      <w:pPr>
        <w:pStyle w:val="ListParagraph"/>
        <w:autoSpaceDE w:val="0"/>
        <w:autoSpaceDN w:val="0"/>
        <w:adjustRightInd w:val="0"/>
        <w:spacing w:after="0" w:line="240" w:lineRule="auto"/>
        <w:ind w:left="1080"/>
        <w:jc w:val="both"/>
        <w:rPr>
          <w:rFonts w:cs="Helvetica"/>
          <w:color w:val="231F20"/>
          <w:sz w:val="24"/>
          <w:szCs w:val="24"/>
        </w:rPr>
      </w:pPr>
    </w:p>
    <w:p w:rsidR="00BC50D3" w:rsidRPr="008E39CF" w:rsidRDefault="00BC50D3" w:rsidP="00BC50D3">
      <w:pPr>
        <w:autoSpaceDE w:val="0"/>
        <w:autoSpaceDN w:val="0"/>
        <w:adjustRightInd w:val="0"/>
        <w:spacing w:after="0" w:line="240" w:lineRule="auto"/>
        <w:jc w:val="both"/>
        <w:rPr>
          <w:rFonts w:cs="Helvetica"/>
          <w:color w:val="231F20"/>
          <w:sz w:val="24"/>
          <w:szCs w:val="24"/>
        </w:rPr>
      </w:pPr>
      <w:r w:rsidRPr="008E39CF">
        <w:rPr>
          <w:rFonts w:cs="Helvetica"/>
          <w:color w:val="231F20"/>
          <w:sz w:val="24"/>
          <w:szCs w:val="24"/>
        </w:rPr>
        <w:t>In the United States of America, Section 406 of the Sarbanes Oxley Act, 2002 requires public companies to disclose whether they have codes of ethics and also to disclose any waivers of those codes for certain members of senior management.</w:t>
      </w:r>
    </w:p>
    <w:p w:rsidR="00BC50D3" w:rsidRPr="008E39CF" w:rsidRDefault="00BC50D3" w:rsidP="00BC50D3">
      <w:pPr>
        <w:autoSpaceDE w:val="0"/>
        <w:autoSpaceDN w:val="0"/>
        <w:adjustRightInd w:val="0"/>
        <w:spacing w:after="0" w:line="240" w:lineRule="auto"/>
        <w:jc w:val="both"/>
        <w:rPr>
          <w:rFonts w:cs="Helvetica"/>
          <w:color w:val="231F20"/>
          <w:sz w:val="24"/>
          <w:szCs w:val="24"/>
        </w:rPr>
      </w:pPr>
      <w:r w:rsidRPr="008E39CF">
        <w:rPr>
          <w:rFonts w:cs="Helvetica"/>
          <w:color w:val="231F20"/>
          <w:sz w:val="24"/>
          <w:szCs w:val="24"/>
        </w:rPr>
        <w:t>Section 406 of Regulation S-K which is a prescribed regulation under the US Securities Act, requires companies to disclose:</w:t>
      </w:r>
    </w:p>
    <w:p w:rsidR="00BC50D3" w:rsidRPr="008E39CF" w:rsidRDefault="00BC50D3" w:rsidP="003751A7">
      <w:pPr>
        <w:pStyle w:val="ListParagraph"/>
        <w:numPr>
          <w:ilvl w:val="0"/>
          <w:numId w:val="12"/>
        </w:numPr>
        <w:autoSpaceDE w:val="0"/>
        <w:autoSpaceDN w:val="0"/>
        <w:adjustRightInd w:val="0"/>
        <w:spacing w:after="0" w:line="240" w:lineRule="auto"/>
        <w:jc w:val="both"/>
        <w:rPr>
          <w:rFonts w:cs="Helvetica"/>
          <w:color w:val="231F20"/>
          <w:sz w:val="24"/>
          <w:szCs w:val="24"/>
        </w:rPr>
      </w:pPr>
      <w:r w:rsidRPr="008E39CF">
        <w:rPr>
          <w:rFonts w:cs="Helvetica"/>
          <w:color w:val="231F20"/>
          <w:sz w:val="24"/>
          <w:szCs w:val="24"/>
        </w:rPr>
        <w:t>whether they have a written code of ethics that applies to their principal executive officer, principal financial officer, principal accounting officer or controller, or persons performing similar functions;</w:t>
      </w:r>
    </w:p>
    <w:p w:rsidR="00BC50D3" w:rsidRPr="008E39CF" w:rsidRDefault="00BC50D3" w:rsidP="003751A7">
      <w:pPr>
        <w:pStyle w:val="ListParagraph"/>
        <w:numPr>
          <w:ilvl w:val="0"/>
          <w:numId w:val="12"/>
        </w:numPr>
        <w:autoSpaceDE w:val="0"/>
        <w:autoSpaceDN w:val="0"/>
        <w:adjustRightInd w:val="0"/>
        <w:spacing w:after="0" w:line="240" w:lineRule="auto"/>
        <w:jc w:val="both"/>
        <w:rPr>
          <w:rFonts w:cs="Helvetica"/>
          <w:color w:val="231F20"/>
          <w:sz w:val="24"/>
          <w:szCs w:val="24"/>
        </w:rPr>
      </w:pPr>
      <w:r w:rsidRPr="008E39CF">
        <w:rPr>
          <w:rFonts w:cs="Helvetica"/>
          <w:color w:val="231F20"/>
          <w:sz w:val="24"/>
          <w:szCs w:val="24"/>
        </w:rPr>
        <w:t>any waivers of the code of ethics for these individuals; and</w:t>
      </w:r>
    </w:p>
    <w:p w:rsidR="00BC50D3" w:rsidRPr="008E39CF" w:rsidRDefault="00BC50D3" w:rsidP="003751A7">
      <w:pPr>
        <w:pStyle w:val="ListParagraph"/>
        <w:numPr>
          <w:ilvl w:val="0"/>
          <w:numId w:val="12"/>
        </w:numPr>
        <w:autoSpaceDE w:val="0"/>
        <w:autoSpaceDN w:val="0"/>
        <w:adjustRightInd w:val="0"/>
        <w:spacing w:after="0" w:line="240" w:lineRule="auto"/>
        <w:jc w:val="both"/>
        <w:rPr>
          <w:rFonts w:cs="Helvetica"/>
          <w:color w:val="231F20"/>
          <w:sz w:val="24"/>
          <w:szCs w:val="24"/>
        </w:rPr>
      </w:pPr>
      <w:proofErr w:type="gramStart"/>
      <w:r w:rsidRPr="008E39CF">
        <w:rPr>
          <w:rFonts w:cs="Helvetica"/>
          <w:color w:val="231F20"/>
          <w:sz w:val="24"/>
          <w:szCs w:val="24"/>
        </w:rPr>
        <w:lastRenderedPageBreak/>
        <w:t>any</w:t>
      </w:r>
      <w:proofErr w:type="gramEnd"/>
      <w:r w:rsidRPr="008E39CF">
        <w:rPr>
          <w:rFonts w:cs="Helvetica"/>
          <w:color w:val="231F20"/>
          <w:sz w:val="24"/>
          <w:szCs w:val="24"/>
        </w:rPr>
        <w:t xml:space="preserve"> changes to the code of ethics.</w:t>
      </w:r>
    </w:p>
    <w:p w:rsidR="00BC50D3" w:rsidRPr="008E39CF" w:rsidRDefault="00BC50D3" w:rsidP="00BC50D3">
      <w:pPr>
        <w:autoSpaceDE w:val="0"/>
        <w:autoSpaceDN w:val="0"/>
        <w:adjustRightInd w:val="0"/>
        <w:spacing w:after="0" w:line="240" w:lineRule="auto"/>
        <w:rPr>
          <w:rFonts w:cs="Helvetica"/>
          <w:color w:val="231F20"/>
          <w:sz w:val="24"/>
          <w:szCs w:val="24"/>
        </w:rPr>
      </w:pPr>
      <w:r w:rsidRPr="008E39CF">
        <w:rPr>
          <w:rFonts w:cs="Helvetica"/>
          <w:color w:val="231F20"/>
          <w:sz w:val="24"/>
          <w:szCs w:val="24"/>
        </w:rPr>
        <w:t>If companies do not have a code of ethics, they must explain why they have not adopted one. A company may either file its code as an exhibit to the annual report, post the code on the company’s Web site, or agree to provide a copy of the code upon request and without charge.</w:t>
      </w:r>
    </w:p>
    <w:p w:rsidR="00A14B4E" w:rsidRPr="008E39CF" w:rsidRDefault="00A14B4E" w:rsidP="00BC50D3">
      <w:pPr>
        <w:autoSpaceDE w:val="0"/>
        <w:autoSpaceDN w:val="0"/>
        <w:adjustRightInd w:val="0"/>
        <w:spacing w:after="0" w:line="240" w:lineRule="auto"/>
        <w:rPr>
          <w:rFonts w:cs="Helvetica"/>
          <w:color w:val="231F20"/>
          <w:sz w:val="24"/>
          <w:szCs w:val="24"/>
        </w:rPr>
      </w:pPr>
    </w:p>
    <w:p w:rsidR="00A14B4E" w:rsidRPr="008E39CF" w:rsidRDefault="00A14B4E" w:rsidP="00A14B4E">
      <w:pPr>
        <w:autoSpaceDE w:val="0"/>
        <w:autoSpaceDN w:val="0"/>
        <w:adjustRightInd w:val="0"/>
        <w:spacing w:after="0" w:line="240" w:lineRule="auto"/>
        <w:rPr>
          <w:rFonts w:cs="Helvetica,Bold"/>
          <w:b/>
          <w:bCs/>
          <w:color w:val="231F20"/>
          <w:sz w:val="24"/>
          <w:szCs w:val="24"/>
        </w:rPr>
      </w:pPr>
      <w:r w:rsidRPr="008E39CF">
        <w:rPr>
          <w:rFonts w:cs="Helvetica,Bold"/>
          <w:b/>
          <w:bCs/>
          <w:color w:val="231F20"/>
          <w:sz w:val="24"/>
          <w:szCs w:val="24"/>
        </w:rPr>
        <w:t>Code of Conduct</w:t>
      </w:r>
    </w:p>
    <w:p w:rsidR="00A14B4E" w:rsidRPr="008E39CF" w:rsidRDefault="00A14B4E" w:rsidP="00A14B4E">
      <w:pPr>
        <w:autoSpaceDE w:val="0"/>
        <w:autoSpaceDN w:val="0"/>
        <w:adjustRightInd w:val="0"/>
        <w:spacing w:after="0" w:line="240" w:lineRule="auto"/>
        <w:jc w:val="both"/>
        <w:rPr>
          <w:rFonts w:cs="Helvetica"/>
          <w:color w:val="231F20"/>
          <w:sz w:val="24"/>
          <w:szCs w:val="24"/>
        </w:rPr>
      </w:pPr>
      <w:r w:rsidRPr="008E39CF">
        <w:rPr>
          <w:rFonts w:cs="Helvetica"/>
          <w:color w:val="231F20"/>
          <w:sz w:val="24"/>
          <w:szCs w:val="24"/>
        </w:rPr>
        <w:t>Code of conduct popularly known as Code of Business Conduct contains standards of business conduct that must guide actions of the Board and senior management of the Company.</w:t>
      </w:r>
    </w:p>
    <w:p w:rsidR="00A14B4E" w:rsidRPr="008E39CF" w:rsidRDefault="00A14B4E" w:rsidP="00A14B4E">
      <w:pPr>
        <w:autoSpaceDE w:val="0"/>
        <w:autoSpaceDN w:val="0"/>
        <w:adjustRightInd w:val="0"/>
        <w:spacing w:after="0" w:line="240" w:lineRule="auto"/>
        <w:rPr>
          <w:rFonts w:cs="Helvetica"/>
          <w:color w:val="231F20"/>
          <w:sz w:val="24"/>
          <w:szCs w:val="24"/>
        </w:rPr>
      </w:pPr>
      <w:r w:rsidRPr="008E39CF">
        <w:rPr>
          <w:rFonts w:cs="Helvetica"/>
          <w:color w:val="231F20"/>
          <w:sz w:val="24"/>
          <w:szCs w:val="24"/>
        </w:rPr>
        <w:t>The Code may include the following:</w:t>
      </w:r>
    </w:p>
    <w:p w:rsidR="00A14B4E" w:rsidRPr="008E39CF" w:rsidRDefault="00A14B4E" w:rsidP="00A14B4E">
      <w:pPr>
        <w:pStyle w:val="ListParagraph"/>
        <w:numPr>
          <w:ilvl w:val="0"/>
          <w:numId w:val="14"/>
        </w:numPr>
        <w:autoSpaceDE w:val="0"/>
        <w:autoSpaceDN w:val="0"/>
        <w:adjustRightInd w:val="0"/>
        <w:spacing w:after="0" w:line="240" w:lineRule="auto"/>
        <w:rPr>
          <w:rFonts w:cs="Helvetica"/>
          <w:color w:val="231F20"/>
          <w:sz w:val="24"/>
          <w:szCs w:val="24"/>
        </w:rPr>
      </w:pPr>
      <w:r w:rsidRPr="008E39CF">
        <w:rPr>
          <w:rFonts w:cs="Helvetica"/>
          <w:color w:val="231F20"/>
          <w:sz w:val="24"/>
          <w:szCs w:val="24"/>
        </w:rPr>
        <w:t>Company Values.</w:t>
      </w:r>
    </w:p>
    <w:p w:rsidR="00A14B4E" w:rsidRPr="008E39CF" w:rsidRDefault="00A14B4E" w:rsidP="00A14B4E">
      <w:pPr>
        <w:pStyle w:val="ListParagraph"/>
        <w:numPr>
          <w:ilvl w:val="0"/>
          <w:numId w:val="14"/>
        </w:numPr>
        <w:autoSpaceDE w:val="0"/>
        <w:autoSpaceDN w:val="0"/>
        <w:adjustRightInd w:val="0"/>
        <w:spacing w:after="0" w:line="240" w:lineRule="auto"/>
        <w:rPr>
          <w:rFonts w:cs="Helvetica"/>
          <w:color w:val="231F20"/>
          <w:sz w:val="24"/>
          <w:szCs w:val="24"/>
        </w:rPr>
      </w:pPr>
      <w:r w:rsidRPr="008E39CF">
        <w:rPr>
          <w:rFonts w:cs="Helvetica"/>
          <w:color w:val="231F20"/>
          <w:sz w:val="24"/>
          <w:szCs w:val="24"/>
        </w:rPr>
        <w:t>Avoidance of conflict of interest.</w:t>
      </w:r>
    </w:p>
    <w:p w:rsidR="00A14B4E" w:rsidRPr="008E39CF" w:rsidRDefault="00A14B4E" w:rsidP="00A14B4E">
      <w:pPr>
        <w:pStyle w:val="ListParagraph"/>
        <w:numPr>
          <w:ilvl w:val="0"/>
          <w:numId w:val="14"/>
        </w:numPr>
        <w:autoSpaceDE w:val="0"/>
        <w:autoSpaceDN w:val="0"/>
        <w:adjustRightInd w:val="0"/>
        <w:spacing w:after="0" w:line="240" w:lineRule="auto"/>
        <w:rPr>
          <w:rFonts w:cs="Helvetica"/>
          <w:color w:val="231F20"/>
          <w:sz w:val="24"/>
          <w:szCs w:val="24"/>
        </w:rPr>
      </w:pPr>
      <w:r w:rsidRPr="008E39CF">
        <w:rPr>
          <w:rFonts w:cs="Helvetica"/>
          <w:color w:val="231F20"/>
          <w:sz w:val="24"/>
          <w:szCs w:val="24"/>
        </w:rPr>
        <w:t>Accurate and timely disclosure in reports and documents that the company files before Government agencies, as well as in Company’s other communications.</w:t>
      </w:r>
    </w:p>
    <w:p w:rsidR="00A14B4E" w:rsidRPr="008E39CF" w:rsidRDefault="00A14B4E" w:rsidP="00A14B4E">
      <w:pPr>
        <w:pStyle w:val="ListParagraph"/>
        <w:numPr>
          <w:ilvl w:val="0"/>
          <w:numId w:val="14"/>
        </w:numPr>
        <w:autoSpaceDE w:val="0"/>
        <w:autoSpaceDN w:val="0"/>
        <w:adjustRightInd w:val="0"/>
        <w:spacing w:after="0" w:line="240" w:lineRule="auto"/>
        <w:rPr>
          <w:rFonts w:cs="Helvetica"/>
          <w:color w:val="231F20"/>
          <w:sz w:val="24"/>
          <w:szCs w:val="24"/>
        </w:rPr>
      </w:pPr>
      <w:r w:rsidRPr="008E39CF">
        <w:rPr>
          <w:rFonts w:cs="Helvetica"/>
          <w:color w:val="231F20"/>
          <w:sz w:val="24"/>
          <w:szCs w:val="24"/>
        </w:rPr>
        <w:t>Compliance of applicable laws, rules and regulations including Insider Trading Regulations.</w:t>
      </w:r>
    </w:p>
    <w:p w:rsidR="00A14B4E" w:rsidRPr="008E39CF" w:rsidRDefault="00A14B4E" w:rsidP="00A14B4E">
      <w:pPr>
        <w:pStyle w:val="ListParagraph"/>
        <w:numPr>
          <w:ilvl w:val="0"/>
          <w:numId w:val="14"/>
        </w:numPr>
        <w:autoSpaceDE w:val="0"/>
        <w:autoSpaceDN w:val="0"/>
        <w:adjustRightInd w:val="0"/>
        <w:spacing w:after="0" w:line="240" w:lineRule="auto"/>
        <w:rPr>
          <w:rFonts w:cs="Helvetica"/>
          <w:color w:val="231F20"/>
          <w:sz w:val="24"/>
          <w:szCs w:val="24"/>
        </w:rPr>
      </w:pPr>
      <w:r w:rsidRPr="008E39CF">
        <w:rPr>
          <w:rFonts w:cs="Helvetica"/>
          <w:color w:val="231F20"/>
          <w:sz w:val="24"/>
          <w:szCs w:val="24"/>
        </w:rPr>
        <w:t>Maintaining confidentiality of Company affairs.</w:t>
      </w:r>
    </w:p>
    <w:p w:rsidR="00A14B4E" w:rsidRPr="008E39CF" w:rsidRDefault="00A14B4E" w:rsidP="00A14B4E">
      <w:pPr>
        <w:pStyle w:val="ListParagraph"/>
        <w:numPr>
          <w:ilvl w:val="0"/>
          <w:numId w:val="14"/>
        </w:numPr>
        <w:autoSpaceDE w:val="0"/>
        <w:autoSpaceDN w:val="0"/>
        <w:adjustRightInd w:val="0"/>
        <w:spacing w:after="0" w:line="240" w:lineRule="auto"/>
        <w:rPr>
          <w:rFonts w:cs="Helvetica"/>
          <w:color w:val="231F20"/>
          <w:sz w:val="24"/>
          <w:szCs w:val="24"/>
        </w:rPr>
      </w:pPr>
      <w:r w:rsidRPr="008E39CF">
        <w:rPr>
          <w:rFonts w:cs="Helvetica"/>
          <w:color w:val="231F20"/>
          <w:sz w:val="24"/>
          <w:szCs w:val="24"/>
        </w:rPr>
        <w:t>Non-competition with Company and maintaining fair dealings with the Company.</w:t>
      </w:r>
    </w:p>
    <w:p w:rsidR="00A14B4E" w:rsidRPr="008E39CF" w:rsidRDefault="00A14B4E" w:rsidP="00A14B4E">
      <w:pPr>
        <w:pStyle w:val="ListParagraph"/>
        <w:numPr>
          <w:ilvl w:val="0"/>
          <w:numId w:val="14"/>
        </w:numPr>
        <w:autoSpaceDE w:val="0"/>
        <w:autoSpaceDN w:val="0"/>
        <w:adjustRightInd w:val="0"/>
        <w:spacing w:after="0" w:line="240" w:lineRule="auto"/>
        <w:rPr>
          <w:rFonts w:cs="Helvetica"/>
          <w:color w:val="231F20"/>
          <w:sz w:val="24"/>
          <w:szCs w:val="24"/>
        </w:rPr>
      </w:pPr>
      <w:r w:rsidRPr="008E39CF">
        <w:rPr>
          <w:rFonts w:cs="Helvetica"/>
          <w:color w:val="231F20"/>
          <w:sz w:val="24"/>
          <w:szCs w:val="24"/>
        </w:rPr>
        <w:t>Standards of business conduct for Company’s customers, communities, suppliers, shareholders, competitors, employees.</w:t>
      </w:r>
    </w:p>
    <w:p w:rsidR="00A14B4E" w:rsidRPr="008E39CF" w:rsidRDefault="00A14B4E" w:rsidP="00A14B4E">
      <w:pPr>
        <w:pStyle w:val="ListParagraph"/>
        <w:numPr>
          <w:ilvl w:val="0"/>
          <w:numId w:val="14"/>
        </w:numPr>
        <w:autoSpaceDE w:val="0"/>
        <w:autoSpaceDN w:val="0"/>
        <w:adjustRightInd w:val="0"/>
        <w:spacing w:after="0" w:line="240" w:lineRule="auto"/>
        <w:rPr>
          <w:rFonts w:cs="Helvetica"/>
          <w:color w:val="231F20"/>
          <w:sz w:val="24"/>
          <w:szCs w:val="24"/>
        </w:rPr>
      </w:pPr>
      <w:r w:rsidRPr="008E39CF">
        <w:rPr>
          <w:rFonts w:cs="Helvetica"/>
          <w:color w:val="231F20"/>
          <w:sz w:val="24"/>
          <w:szCs w:val="24"/>
        </w:rPr>
        <w:t>Prohibition of Directors and senior management from taking corporate opportunities for themselves or their families.</w:t>
      </w:r>
    </w:p>
    <w:p w:rsidR="00A14B4E" w:rsidRPr="008E39CF" w:rsidRDefault="00A14B4E" w:rsidP="00A14B4E">
      <w:pPr>
        <w:pStyle w:val="ListParagraph"/>
        <w:numPr>
          <w:ilvl w:val="0"/>
          <w:numId w:val="14"/>
        </w:numPr>
        <w:autoSpaceDE w:val="0"/>
        <w:autoSpaceDN w:val="0"/>
        <w:adjustRightInd w:val="0"/>
        <w:spacing w:after="0" w:line="240" w:lineRule="auto"/>
        <w:rPr>
          <w:rFonts w:cs="Helvetica"/>
          <w:color w:val="231F20"/>
          <w:sz w:val="24"/>
          <w:szCs w:val="24"/>
        </w:rPr>
      </w:pPr>
      <w:r w:rsidRPr="008E39CF">
        <w:rPr>
          <w:rFonts w:cs="Helvetica"/>
          <w:color w:val="231F20"/>
          <w:sz w:val="24"/>
          <w:szCs w:val="24"/>
        </w:rPr>
        <w:t>Review of the adequacy of the Code annually by the Board.</w:t>
      </w:r>
    </w:p>
    <w:p w:rsidR="00A14B4E" w:rsidRPr="008E39CF" w:rsidRDefault="00A14B4E" w:rsidP="00A14B4E">
      <w:pPr>
        <w:pStyle w:val="ListParagraph"/>
        <w:numPr>
          <w:ilvl w:val="0"/>
          <w:numId w:val="14"/>
        </w:numPr>
        <w:autoSpaceDE w:val="0"/>
        <w:autoSpaceDN w:val="0"/>
        <w:adjustRightInd w:val="0"/>
        <w:spacing w:after="0" w:line="240" w:lineRule="auto"/>
        <w:rPr>
          <w:rFonts w:cs="Helvetica"/>
          <w:color w:val="231F20"/>
          <w:sz w:val="24"/>
          <w:szCs w:val="24"/>
        </w:rPr>
      </w:pPr>
      <w:r w:rsidRPr="008E39CF">
        <w:rPr>
          <w:rFonts w:cs="Helvetica"/>
          <w:color w:val="231F20"/>
          <w:sz w:val="24"/>
          <w:szCs w:val="24"/>
        </w:rPr>
        <w:t>No authority of waiver of the Code for anyone should be given.</w:t>
      </w:r>
    </w:p>
    <w:p w:rsidR="00170B5A" w:rsidRPr="008E39CF" w:rsidRDefault="00170B5A" w:rsidP="00170B5A">
      <w:pPr>
        <w:autoSpaceDE w:val="0"/>
        <w:autoSpaceDN w:val="0"/>
        <w:adjustRightInd w:val="0"/>
        <w:spacing w:after="0" w:line="240" w:lineRule="auto"/>
        <w:jc w:val="both"/>
        <w:rPr>
          <w:rFonts w:cs="Helvetica"/>
          <w:color w:val="231F20"/>
          <w:sz w:val="24"/>
          <w:szCs w:val="24"/>
        </w:rPr>
      </w:pPr>
      <w:r w:rsidRPr="008E39CF">
        <w:rPr>
          <w:rFonts w:cs="Helvetica"/>
          <w:color w:val="231F20"/>
          <w:sz w:val="24"/>
          <w:szCs w:val="24"/>
        </w:rPr>
        <w:t xml:space="preserve">The Code of Conduct for each Company summarizes its philosophy of doing business.  </w:t>
      </w:r>
      <w:r w:rsidRPr="008E39CF">
        <w:rPr>
          <w:rFonts w:cs="Helvetica,Italic"/>
          <w:i/>
          <w:iCs/>
          <w:color w:val="231F20"/>
          <w:sz w:val="24"/>
          <w:szCs w:val="24"/>
        </w:rPr>
        <w:t>To create a code of ethics</w:t>
      </w:r>
      <w:r w:rsidRPr="008E39CF">
        <w:rPr>
          <w:rFonts w:cs="Helvetica"/>
          <w:color w:val="231F20"/>
          <w:sz w:val="24"/>
          <w:szCs w:val="24"/>
        </w:rPr>
        <w:t>, an organization must define its most important guiding values, formulate behavioral standards to illustrate the application of those values to the roles and responsibilities of the persons affected, review the existing procedures for guidance and direction as to how those values and standards are typically applied, and establish the systems and processes to ensure that the code is implemented and effective.</w:t>
      </w:r>
    </w:p>
    <w:p w:rsidR="00170B5A" w:rsidRPr="008E39CF" w:rsidRDefault="00170B5A" w:rsidP="00170B5A">
      <w:pPr>
        <w:autoSpaceDE w:val="0"/>
        <w:autoSpaceDN w:val="0"/>
        <w:adjustRightInd w:val="0"/>
        <w:spacing w:after="0" w:line="240" w:lineRule="auto"/>
        <w:jc w:val="both"/>
        <w:rPr>
          <w:rFonts w:cs="Helvetica"/>
          <w:color w:val="231F20"/>
          <w:sz w:val="24"/>
          <w:szCs w:val="24"/>
        </w:rPr>
      </w:pPr>
      <w:r w:rsidRPr="008E39CF">
        <w:rPr>
          <w:rFonts w:cs="Helvetica"/>
          <w:color w:val="231F20"/>
          <w:sz w:val="24"/>
          <w:szCs w:val="24"/>
        </w:rPr>
        <w:t>Codes of ethics are not easily created from boilerplate. Ideally, the development of a code will be a process in which Boards and senior management actively debate and decide core values, roles, responsibilities, expectations, and behavioral standards.</w:t>
      </w:r>
    </w:p>
    <w:p w:rsidR="00170B5A" w:rsidRPr="008E39CF" w:rsidRDefault="00170B5A" w:rsidP="00170B5A">
      <w:pPr>
        <w:autoSpaceDE w:val="0"/>
        <w:autoSpaceDN w:val="0"/>
        <w:adjustRightInd w:val="0"/>
        <w:spacing w:after="0" w:line="240" w:lineRule="auto"/>
        <w:jc w:val="right"/>
        <w:rPr>
          <w:rFonts w:cs="Helvetica,Italic"/>
          <w:i/>
          <w:iCs/>
          <w:color w:val="231F20"/>
          <w:sz w:val="24"/>
          <w:szCs w:val="24"/>
        </w:rPr>
      </w:pPr>
      <w:proofErr w:type="spellStart"/>
      <w:proofErr w:type="gramStart"/>
      <w:r w:rsidRPr="008E39CF">
        <w:rPr>
          <w:rFonts w:cs="Helvetica,Italic"/>
          <w:i/>
          <w:iCs/>
          <w:color w:val="231F20"/>
          <w:sz w:val="24"/>
          <w:szCs w:val="24"/>
        </w:rPr>
        <w:t>Sd</w:t>
      </w:r>
      <w:proofErr w:type="spellEnd"/>
      <w:proofErr w:type="gramEnd"/>
      <w:r w:rsidRPr="008E39CF">
        <w:rPr>
          <w:rFonts w:cs="Helvetica,Italic"/>
          <w:i/>
          <w:iCs/>
          <w:color w:val="231F20"/>
          <w:sz w:val="24"/>
          <w:szCs w:val="24"/>
        </w:rPr>
        <w:t>/-</w:t>
      </w:r>
    </w:p>
    <w:p w:rsidR="00170B5A" w:rsidRPr="008E39CF" w:rsidRDefault="00170B5A" w:rsidP="00170B5A">
      <w:pPr>
        <w:autoSpaceDE w:val="0"/>
        <w:autoSpaceDN w:val="0"/>
        <w:adjustRightInd w:val="0"/>
        <w:spacing w:after="0" w:line="240" w:lineRule="auto"/>
        <w:jc w:val="right"/>
        <w:rPr>
          <w:rFonts w:cs="Helvetica"/>
          <w:sz w:val="24"/>
          <w:szCs w:val="24"/>
        </w:rPr>
      </w:pPr>
      <w:r w:rsidRPr="008E39CF">
        <w:rPr>
          <w:rFonts w:cs="Helvetica"/>
          <w:color w:val="231F20"/>
          <w:sz w:val="24"/>
          <w:szCs w:val="24"/>
        </w:rPr>
        <w:t>(ABC)</w:t>
      </w:r>
    </w:p>
    <w:p w:rsidR="00D43901" w:rsidRPr="008E39CF" w:rsidRDefault="00D43901" w:rsidP="00C83E68">
      <w:pPr>
        <w:autoSpaceDE w:val="0"/>
        <w:autoSpaceDN w:val="0"/>
        <w:adjustRightInd w:val="0"/>
        <w:spacing w:after="0" w:line="240" w:lineRule="auto"/>
        <w:jc w:val="both"/>
        <w:rPr>
          <w:rFonts w:cs="Helvetica"/>
          <w:sz w:val="24"/>
          <w:szCs w:val="24"/>
        </w:rPr>
      </w:pPr>
    </w:p>
    <w:p w:rsidR="00D43901" w:rsidRPr="008E39CF" w:rsidRDefault="00D43901" w:rsidP="00C83E68">
      <w:pPr>
        <w:autoSpaceDE w:val="0"/>
        <w:autoSpaceDN w:val="0"/>
        <w:adjustRightInd w:val="0"/>
        <w:spacing w:after="0" w:line="240" w:lineRule="auto"/>
        <w:jc w:val="both"/>
        <w:rPr>
          <w:rFonts w:cs="Helvetica"/>
          <w:sz w:val="24"/>
          <w:szCs w:val="24"/>
        </w:rPr>
      </w:pPr>
    </w:p>
    <w:p w:rsidR="00D43901" w:rsidRPr="008E39CF" w:rsidRDefault="0084556B" w:rsidP="00C83E68">
      <w:pPr>
        <w:autoSpaceDE w:val="0"/>
        <w:autoSpaceDN w:val="0"/>
        <w:adjustRightInd w:val="0"/>
        <w:spacing w:after="0" w:line="240" w:lineRule="auto"/>
        <w:jc w:val="both"/>
        <w:rPr>
          <w:rFonts w:cs="Helvetica"/>
          <w:sz w:val="24"/>
          <w:szCs w:val="24"/>
        </w:rPr>
      </w:pPr>
      <w:r w:rsidRPr="008E39CF">
        <w:rPr>
          <w:rFonts w:cs="Helvetica"/>
          <w:sz w:val="24"/>
          <w:szCs w:val="24"/>
        </w:rPr>
        <w:t>6(b</w:t>
      </w:r>
      <w:proofErr w:type="gramStart"/>
      <w:r w:rsidRPr="008E39CF">
        <w:rPr>
          <w:rFonts w:cs="Helvetica"/>
          <w:sz w:val="24"/>
          <w:szCs w:val="24"/>
        </w:rPr>
        <w:t>)  You</w:t>
      </w:r>
      <w:proofErr w:type="gramEnd"/>
      <w:r w:rsidRPr="008E39CF">
        <w:rPr>
          <w:rFonts w:cs="Helvetica"/>
          <w:sz w:val="24"/>
          <w:szCs w:val="24"/>
        </w:rPr>
        <w:t xml:space="preserve"> are the Company Secretary of Innovative Products Ltd.  </w:t>
      </w:r>
      <w:proofErr w:type="gramStart"/>
      <w:r w:rsidRPr="008E39CF">
        <w:rPr>
          <w:rFonts w:cs="Helvetica"/>
          <w:sz w:val="24"/>
          <w:szCs w:val="24"/>
        </w:rPr>
        <w:t>the</w:t>
      </w:r>
      <w:proofErr w:type="gramEnd"/>
      <w:r w:rsidRPr="008E39CF">
        <w:rPr>
          <w:rFonts w:cs="Helvetica"/>
          <w:sz w:val="24"/>
          <w:szCs w:val="24"/>
        </w:rPr>
        <w:t xml:space="preserve"> Board of directors desires to know the advantages of business ethics.  Draft a note for consideration of the Board of Directors.</w:t>
      </w:r>
    </w:p>
    <w:p w:rsidR="0084556B" w:rsidRPr="008E39CF" w:rsidRDefault="0084556B" w:rsidP="00C83E68">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D43901" w:rsidRPr="008E39CF" w:rsidRDefault="00D43901" w:rsidP="00D43901">
      <w:pPr>
        <w:autoSpaceDE w:val="0"/>
        <w:autoSpaceDN w:val="0"/>
        <w:adjustRightInd w:val="0"/>
        <w:spacing w:after="0" w:line="240" w:lineRule="auto"/>
        <w:rPr>
          <w:rFonts w:cs="Arial"/>
          <w:b/>
          <w:bCs/>
          <w:sz w:val="24"/>
          <w:szCs w:val="24"/>
        </w:rPr>
      </w:pPr>
      <w:r w:rsidRPr="008E39CF">
        <w:rPr>
          <w:rFonts w:cs="Arial"/>
          <w:b/>
          <w:bCs/>
          <w:sz w:val="24"/>
          <w:szCs w:val="24"/>
        </w:rPr>
        <w:t>ADVANTAGES OF BUSINESS ETHICS</w:t>
      </w:r>
    </w:p>
    <w:p w:rsidR="00D43901" w:rsidRPr="008E39CF" w:rsidRDefault="00D43901" w:rsidP="00D43901">
      <w:pPr>
        <w:autoSpaceDE w:val="0"/>
        <w:autoSpaceDN w:val="0"/>
        <w:adjustRightInd w:val="0"/>
        <w:spacing w:after="0" w:line="240" w:lineRule="auto"/>
        <w:jc w:val="both"/>
        <w:rPr>
          <w:rFonts w:cs="Arial"/>
          <w:sz w:val="24"/>
          <w:szCs w:val="24"/>
        </w:rPr>
      </w:pPr>
      <w:r w:rsidRPr="008E39CF">
        <w:rPr>
          <w:rFonts w:cs="Arial"/>
          <w:sz w:val="24"/>
          <w:szCs w:val="24"/>
        </w:rPr>
        <w:t xml:space="preserve">More and more companies recognize the link between business ethics and financial performance. Companies displaying a "clear commitment to ethical conduct" consistently </w:t>
      </w:r>
      <w:r w:rsidRPr="008E39CF">
        <w:rPr>
          <w:rFonts w:cs="Arial"/>
          <w:sz w:val="24"/>
          <w:szCs w:val="24"/>
        </w:rPr>
        <w:lastRenderedPageBreak/>
        <w:t>outperform companies that do not display ethical conduct. Code of Conduct is formal statement that describes what an organization expects of its employees.</w:t>
      </w:r>
    </w:p>
    <w:p w:rsidR="00D43901" w:rsidRPr="008E39CF" w:rsidRDefault="00D43901" w:rsidP="00D43901">
      <w:pPr>
        <w:autoSpaceDE w:val="0"/>
        <w:autoSpaceDN w:val="0"/>
        <w:adjustRightInd w:val="0"/>
        <w:spacing w:after="0" w:line="240" w:lineRule="auto"/>
        <w:jc w:val="both"/>
        <w:rPr>
          <w:rFonts w:cs="Arial"/>
          <w:sz w:val="24"/>
          <w:szCs w:val="24"/>
        </w:rPr>
      </w:pPr>
      <w:r w:rsidRPr="008E39CF">
        <w:rPr>
          <w:rFonts w:cs="Arial"/>
          <w:sz w:val="24"/>
          <w:szCs w:val="24"/>
        </w:rPr>
        <w:t>Adherence to a Code of Conduct offers the following advantages:</w:t>
      </w:r>
    </w:p>
    <w:p w:rsidR="00D43901" w:rsidRPr="008E39CF" w:rsidRDefault="00D43901" w:rsidP="00D43901">
      <w:pPr>
        <w:autoSpaceDE w:val="0"/>
        <w:autoSpaceDN w:val="0"/>
        <w:adjustRightInd w:val="0"/>
        <w:spacing w:after="0" w:line="240" w:lineRule="auto"/>
        <w:rPr>
          <w:rFonts w:cs="Arial"/>
          <w:sz w:val="24"/>
          <w:szCs w:val="24"/>
        </w:rPr>
      </w:pPr>
      <w:r w:rsidRPr="008E39CF">
        <w:rPr>
          <w:rFonts w:cs="Arial"/>
          <w:sz w:val="24"/>
          <w:szCs w:val="24"/>
        </w:rPr>
        <w:t xml:space="preserve">It deters wrongdoing and </w:t>
      </w:r>
      <w:r w:rsidR="00FD32F9" w:rsidRPr="008E39CF">
        <w:rPr>
          <w:rFonts w:cs="Arial"/>
          <w:sz w:val="24"/>
          <w:szCs w:val="24"/>
        </w:rPr>
        <w:t>promotes</w:t>
      </w:r>
      <w:r w:rsidRPr="008E39CF">
        <w:rPr>
          <w:rFonts w:cs="Arial"/>
          <w:sz w:val="24"/>
          <w:szCs w:val="24"/>
        </w:rPr>
        <w:t>:</w:t>
      </w:r>
    </w:p>
    <w:p w:rsidR="00D43901" w:rsidRPr="008E39CF" w:rsidRDefault="00D43901" w:rsidP="005C2B5C">
      <w:pPr>
        <w:pStyle w:val="ListParagraph"/>
        <w:numPr>
          <w:ilvl w:val="0"/>
          <w:numId w:val="8"/>
        </w:numPr>
        <w:autoSpaceDE w:val="0"/>
        <w:autoSpaceDN w:val="0"/>
        <w:adjustRightInd w:val="0"/>
        <w:spacing w:after="0" w:line="240" w:lineRule="auto"/>
        <w:jc w:val="both"/>
        <w:rPr>
          <w:rFonts w:cs="Arial"/>
          <w:sz w:val="24"/>
          <w:szCs w:val="24"/>
        </w:rPr>
      </w:pPr>
      <w:r w:rsidRPr="008E39CF">
        <w:rPr>
          <w:rFonts w:cs="Arial"/>
          <w:sz w:val="24"/>
          <w:szCs w:val="24"/>
        </w:rPr>
        <w:t>Honest and ethical conduct, including the ethical handling of actual or apparent conflicts of interest between personal and professional relationships;</w:t>
      </w:r>
    </w:p>
    <w:p w:rsidR="00D43901" w:rsidRPr="008E39CF" w:rsidRDefault="00D43901" w:rsidP="005C2B5C">
      <w:pPr>
        <w:pStyle w:val="ListParagraph"/>
        <w:numPr>
          <w:ilvl w:val="0"/>
          <w:numId w:val="8"/>
        </w:numPr>
        <w:autoSpaceDE w:val="0"/>
        <w:autoSpaceDN w:val="0"/>
        <w:adjustRightInd w:val="0"/>
        <w:spacing w:after="0" w:line="240" w:lineRule="auto"/>
        <w:jc w:val="both"/>
        <w:rPr>
          <w:rFonts w:cs="Arial"/>
          <w:sz w:val="24"/>
          <w:szCs w:val="24"/>
        </w:rPr>
      </w:pPr>
      <w:r w:rsidRPr="008E39CF">
        <w:rPr>
          <w:rFonts w:cs="Arial"/>
          <w:sz w:val="24"/>
          <w:szCs w:val="24"/>
        </w:rPr>
        <w:t>Full, fair, accurate, timely, and understandable disclosure in reports and documents that a company files with, or submits to, the Commission and in other public communications made by the company;</w:t>
      </w:r>
    </w:p>
    <w:p w:rsidR="00D43901" w:rsidRPr="008E39CF" w:rsidRDefault="00D43901" w:rsidP="005C2B5C">
      <w:pPr>
        <w:pStyle w:val="ListParagraph"/>
        <w:numPr>
          <w:ilvl w:val="0"/>
          <w:numId w:val="8"/>
        </w:numPr>
        <w:autoSpaceDE w:val="0"/>
        <w:autoSpaceDN w:val="0"/>
        <w:adjustRightInd w:val="0"/>
        <w:spacing w:after="0" w:line="240" w:lineRule="auto"/>
        <w:rPr>
          <w:rFonts w:cs="Arial"/>
          <w:sz w:val="24"/>
          <w:szCs w:val="24"/>
        </w:rPr>
      </w:pPr>
      <w:r w:rsidRPr="008E39CF">
        <w:rPr>
          <w:rFonts w:cs="Arial"/>
          <w:sz w:val="24"/>
          <w:szCs w:val="24"/>
        </w:rPr>
        <w:t>Compliance with applicable governmental laws, rules and regulations;</w:t>
      </w:r>
    </w:p>
    <w:p w:rsidR="00D43901" w:rsidRPr="008E39CF" w:rsidRDefault="00D43901" w:rsidP="005C2B5C">
      <w:pPr>
        <w:pStyle w:val="ListParagraph"/>
        <w:numPr>
          <w:ilvl w:val="0"/>
          <w:numId w:val="8"/>
        </w:numPr>
        <w:autoSpaceDE w:val="0"/>
        <w:autoSpaceDN w:val="0"/>
        <w:adjustRightInd w:val="0"/>
        <w:spacing w:after="0" w:line="240" w:lineRule="auto"/>
        <w:jc w:val="both"/>
        <w:rPr>
          <w:rFonts w:cs="Arial"/>
          <w:sz w:val="24"/>
          <w:szCs w:val="24"/>
        </w:rPr>
      </w:pPr>
      <w:r w:rsidRPr="008E39CF">
        <w:rPr>
          <w:rFonts w:cs="Arial"/>
          <w:sz w:val="24"/>
          <w:szCs w:val="24"/>
        </w:rPr>
        <w:t>The prompt internal reporting of violations of the code to an appropriate person or persons identified in the code; and,</w:t>
      </w:r>
    </w:p>
    <w:p w:rsidR="00D43901" w:rsidRPr="008E39CF" w:rsidRDefault="00D43901" w:rsidP="005C2B5C">
      <w:pPr>
        <w:pStyle w:val="ListParagraph"/>
        <w:numPr>
          <w:ilvl w:val="0"/>
          <w:numId w:val="8"/>
        </w:numPr>
        <w:autoSpaceDE w:val="0"/>
        <w:autoSpaceDN w:val="0"/>
        <w:adjustRightInd w:val="0"/>
        <w:spacing w:after="0" w:line="240" w:lineRule="auto"/>
        <w:jc w:val="both"/>
        <w:rPr>
          <w:rFonts w:cs="Helvetica"/>
          <w:sz w:val="24"/>
          <w:szCs w:val="24"/>
        </w:rPr>
      </w:pPr>
      <w:r w:rsidRPr="008E39CF">
        <w:rPr>
          <w:rFonts w:cs="Arial"/>
          <w:sz w:val="24"/>
          <w:szCs w:val="24"/>
        </w:rPr>
        <w:t>Accountability for adherence to the code.</w:t>
      </w:r>
    </w:p>
    <w:p w:rsidR="0055507E" w:rsidRPr="008E39CF" w:rsidRDefault="0055507E" w:rsidP="001A19D4">
      <w:pPr>
        <w:autoSpaceDE w:val="0"/>
        <w:autoSpaceDN w:val="0"/>
        <w:adjustRightInd w:val="0"/>
        <w:spacing w:after="0" w:line="240" w:lineRule="auto"/>
        <w:jc w:val="both"/>
        <w:rPr>
          <w:rFonts w:cs="Helvetica"/>
          <w:sz w:val="24"/>
          <w:szCs w:val="24"/>
        </w:rPr>
      </w:pPr>
    </w:p>
    <w:p w:rsidR="0084556B" w:rsidRPr="008E39CF" w:rsidRDefault="0084556B" w:rsidP="001A19D4">
      <w:pPr>
        <w:autoSpaceDE w:val="0"/>
        <w:autoSpaceDN w:val="0"/>
        <w:adjustRightInd w:val="0"/>
        <w:spacing w:after="0" w:line="240" w:lineRule="auto"/>
        <w:jc w:val="both"/>
        <w:rPr>
          <w:rFonts w:cs="Helvetica"/>
          <w:sz w:val="24"/>
          <w:szCs w:val="24"/>
        </w:rPr>
      </w:pPr>
      <w:r w:rsidRPr="008E39CF">
        <w:rPr>
          <w:rFonts w:cs="Helvetica"/>
          <w:sz w:val="24"/>
          <w:szCs w:val="24"/>
        </w:rPr>
        <w:t>6©   “Corporate Governance Voluntary Guidelines, 2009 suggests for institution of mechanism for whistle-blowing”.  Discuss the mechanism as enunciated in the guidelines.</w:t>
      </w:r>
    </w:p>
    <w:p w:rsidR="0084556B" w:rsidRPr="008E39CF" w:rsidRDefault="0084556B" w:rsidP="001A19D4">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B55AE1" w:rsidRPr="008E39CF" w:rsidRDefault="00B55AE1" w:rsidP="00B55AE1">
      <w:pPr>
        <w:autoSpaceDE w:val="0"/>
        <w:autoSpaceDN w:val="0"/>
        <w:adjustRightInd w:val="0"/>
        <w:spacing w:after="0" w:line="240" w:lineRule="auto"/>
        <w:jc w:val="both"/>
        <w:rPr>
          <w:rFonts w:cs="Helvetica"/>
          <w:sz w:val="24"/>
          <w:szCs w:val="24"/>
        </w:rPr>
      </w:pPr>
      <w:r w:rsidRPr="008E39CF">
        <w:rPr>
          <w:rFonts w:cs="Helvetica"/>
          <w:sz w:val="24"/>
          <w:szCs w:val="24"/>
        </w:rPr>
        <w:t xml:space="preserve">A </w:t>
      </w:r>
      <w:r w:rsidRPr="008E39CF">
        <w:rPr>
          <w:rFonts w:cs="Helvetica,Bold"/>
          <w:b/>
          <w:bCs/>
          <w:sz w:val="24"/>
          <w:szCs w:val="24"/>
        </w:rPr>
        <w:t xml:space="preserve">whistleblower </w:t>
      </w:r>
      <w:r w:rsidRPr="008E39CF">
        <w:rPr>
          <w:rFonts w:cs="Helvetica"/>
          <w:sz w:val="24"/>
          <w:szCs w:val="24"/>
        </w:rPr>
        <w:t>is a person who publicly complains concealed misconduct on the part of an organization or body of people, usually from within that same organization.  This misconduct may be classified in many ways; for example, a violation of a law, rule, regulation and/or a direct threat to public interest, such as fraud, health/safety violations, and corruption. Whistleblowers frequently are likely to face retaliation - sometimes at the hands of the organization or group which they have accused unless a system is in place that would ensure confidentiality is maintained. It is in this context whistleblowers are often protected under law from employer retaliation. In India, clause 49 of the Listing Agreement provides as under with regard to Whistle Blower Policy:</w:t>
      </w:r>
    </w:p>
    <w:p w:rsidR="00B55AE1" w:rsidRPr="008E39CF" w:rsidRDefault="00B55AE1" w:rsidP="00B55AE1">
      <w:pPr>
        <w:autoSpaceDE w:val="0"/>
        <w:autoSpaceDN w:val="0"/>
        <w:adjustRightInd w:val="0"/>
        <w:spacing w:after="0" w:line="240" w:lineRule="auto"/>
        <w:jc w:val="both"/>
        <w:rPr>
          <w:rFonts w:cs="Helvetica"/>
          <w:sz w:val="24"/>
          <w:szCs w:val="24"/>
        </w:rPr>
      </w:pPr>
    </w:p>
    <w:p w:rsidR="00B55AE1" w:rsidRPr="008E39CF" w:rsidRDefault="00B55AE1" w:rsidP="00B55AE1">
      <w:pPr>
        <w:autoSpaceDE w:val="0"/>
        <w:autoSpaceDN w:val="0"/>
        <w:adjustRightInd w:val="0"/>
        <w:spacing w:after="0" w:line="240" w:lineRule="auto"/>
        <w:rPr>
          <w:rFonts w:cs="Helvetica,Bold"/>
          <w:b/>
          <w:bCs/>
          <w:sz w:val="24"/>
          <w:szCs w:val="24"/>
        </w:rPr>
      </w:pPr>
      <w:r w:rsidRPr="008E39CF">
        <w:rPr>
          <w:rFonts w:cs="Helvetica,Bold"/>
          <w:b/>
          <w:bCs/>
          <w:sz w:val="24"/>
          <w:szCs w:val="24"/>
        </w:rPr>
        <w:t>Whistle Blower Policy</w:t>
      </w:r>
    </w:p>
    <w:p w:rsidR="0084556B" w:rsidRPr="008E39CF" w:rsidRDefault="00B55AE1" w:rsidP="00B55AE1">
      <w:pPr>
        <w:autoSpaceDE w:val="0"/>
        <w:autoSpaceDN w:val="0"/>
        <w:adjustRightInd w:val="0"/>
        <w:spacing w:after="0" w:line="240" w:lineRule="auto"/>
        <w:jc w:val="both"/>
        <w:rPr>
          <w:rFonts w:cs="Helvetica"/>
          <w:sz w:val="24"/>
          <w:szCs w:val="24"/>
        </w:rPr>
      </w:pPr>
      <w:r w:rsidRPr="008E39CF">
        <w:rPr>
          <w:rFonts w:cs="Helvetica"/>
          <w:sz w:val="24"/>
          <w:szCs w:val="24"/>
        </w:rPr>
        <w:t xml:space="preserve">The company may establish a mechanism for employees to report to the management, concerns about unethical behavior, actual or suspected fraud or violation of the company’s code of conduct or ethics policy. This mechanism could also provide for adequate safeguards against victimization of employees who avail this and also provide direct access to the chairman of the Audit committee in exceptional cases. Once established, the existence of the mechanism may be appropriately communicated within the organization. This is a non-mandatory requirement. In case the whistle Blower mechanism is </w:t>
      </w:r>
      <w:proofErr w:type="gramStart"/>
      <w:r w:rsidRPr="008E39CF">
        <w:rPr>
          <w:rFonts w:cs="Helvetica"/>
          <w:sz w:val="24"/>
          <w:szCs w:val="24"/>
        </w:rPr>
        <w:t>existing</w:t>
      </w:r>
      <w:proofErr w:type="gramEnd"/>
      <w:r w:rsidRPr="008E39CF">
        <w:rPr>
          <w:rFonts w:cs="Helvetica"/>
          <w:sz w:val="24"/>
          <w:szCs w:val="24"/>
        </w:rPr>
        <w:t>, the audit committee is responsible to review the functioning of the Whistle Blower mechanism.</w:t>
      </w:r>
    </w:p>
    <w:p w:rsidR="0055507E" w:rsidRPr="008E39CF" w:rsidRDefault="0055507E" w:rsidP="001A19D4">
      <w:pPr>
        <w:autoSpaceDE w:val="0"/>
        <w:autoSpaceDN w:val="0"/>
        <w:adjustRightInd w:val="0"/>
        <w:spacing w:after="0" w:line="240" w:lineRule="auto"/>
        <w:jc w:val="both"/>
        <w:rPr>
          <w:rFonts w:cs="Helvetica"/>
          <w:sz w:val="24"/>
          <w:szCs w:val="24"/>
        </w:rPr>
      </w:pPr>
    </w:p>
    <w:p w:rsidR="007A00D5" w:rsidRPr="008E39CF" w:rsidRDefault="007A00D5" w:rsidP="001A19D4">
      <w:pPr>
        <w:autoSpaceDE w:val="0"/>
        <w:autoSpaceDN w:val="0"/>
        <w:adjustRightInd w:val="0"/>
        <w:spacing w:after="0" w:line="240" w:lineRule="auto"/>
        <w:jc w:val="both"/>
        <w:rPr>
          <w:rFonts w:cs="Helvetica"/>
          <w:sz w:val="24"/>
          <w:szCs w:val="24"/>
        </w:rPr>
      </w:pPr>
      <w:r w:rsidRPr="008E39CF">
        <w:rPr>
          <w:rFonts w:cs="Helvetica"/>
          <w:sz w:val="24"/>
          <w:szCs w:val="24"/>
        </w:rPr>
        <w:t>7(a</w:t>
      </w:r>
      <w:proofErr w:type="gramStart"/>
      <w:r w:rsidRPr="008E39CF">
        <w:rPr>
          <w:rFonts w:cs="Helvetica"/>
          <w:sz w:val="24"/>
          <w:szCs w:val="24"/>
        </w:rPr>
        <w:t>)  Write</w:t>
      </w:r>
      <w:proofErr w:type="gramEnd"/>
      <w:r w:rsidRPr="008E39CF">
        <w:rPr>
          <w:rFonts w:cs="Helvetica"/>
          <w:sz w:val="24"/>
          <w:szCs w:val="24"/>
        </w:rPr>
        <w:t xml:space="preserve"> a qualitative note on ‘ethics philosophies’.</w:t>
      </w:r>
    </w:p>
    <w:p w:rsidR="007A00D5" w:rsidRPr="008E39CF" w:rsidRDefault="007A00D5" w:rsidP="001A19D4">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3D4164" w:rsidRPr="008E39CF" w:rsidRDefault="003D4164" w:rsidP="003D4164">
      <w:pPr>
        <w:autoSpaceDE w:val="0"/>
        <w:autoSpaceDN w:val="0"/>
        <w:adjustRightInd w:val="0"/>
        <w:spacing w:after="0" w:line="240" w:lineRule="auto"/>
        <w:rPr>
          <w:rFonts w:cs="Arial"/>
          <w:sz w:val="24"/>
          <w:szCs w:val="24"/>
        </w:rPr>
      </w:pPr>
      <w:r w:rsidRPr="008E39CF">
        <w:rPr>
          <w:rFonts w:cs="Arial"/>
          <w:sz w:val="24"/>
          <w:szCs w:val="24"/>
        </w:rPr>
        <w:t>The following are some of the ethics philosophies.</w:t>
      </w:r>
    </w:p>
    <w:p w:rsidR="003D4164" w:rsidRPr="008E39CF" w:rsidRDefault="003D4164" w:rsidP="003D4164">
      <w:pPr>
        <w:autoSpaceDE w:val="0"/>
        <w:autoSpaceDN w:val="0"/>
        <w:adjustRightInd w:val="0"/>
        <w:spacing w:after="0" w:line="240" w:lineRule="auto"/>
        <w:rPr>
          <w:rFonts w:cs="Arial"/>
          <w:sz w:val="24"/>
          <w:szCs w:val="24"/>
        </w:rPr>
      </w:pPr>
    </w:p>
    <w:p w:rsidR="003D4164" w:rsidRPr="008E39CF" w:rsidRDefault="003D4164" w:rsidP="003D4164">
      <w:pPr>
        <w:autoSpaceDE w:val="0"/>
        <w:autoSpaceDN w:val="0"/>
        <w:adjustRightInd w:val="0"/>
        <w:spacing w:after="0" w:line="240" w:lineRule="auto"/>
        <w:jc w:val="both"/>
        <w:rPr>
          <w:rFonts w:cs="Arial"/>
          <w:sz w:val="24"/>
          <w:szCs w:val="24"/>
        </w:rPr>
      </w:pPr>
      <w:r w:rsidRPr="008E39CF">
        <w:rPr>
          <w:rFonts w:cs="Arial"/>
          <w:b/>
          <w:bCs/>
          <w:sz w:val="24"/>
          <w:szCs w:val="24"/>
        </w:rPr>
        <w:t xml:space="preserve">Deontological ethics or deontology </w:t>
      </w:r>
      <w:r w:rsidRPr="008E39CF">
        <w:rPr>
          <w:rFonts w:cs="Arial"/>
          <w:sz w:val="24"/>
          <w:szCs w:val="24"/>
        </w:rPr>
        <w:t>(Greek: (</w:t>
      </w:r>
      <w:proofErr w:type="spellStart"/>
      <w:r w:rsidRPr="008E39CF">
        <w:rPr>
          <w:rFonts w:cs="Arial"/>
          <w:sz w:val="24"/>
          <w:szCs w:val="24"/>
        </w:rPr>
        <w:t>deon</w:t>
      </w:r>
      <w:proofErr w:type="spellEnd"/>
      <w:r w:rsidRPr="008E39CF">
        <w:rPr>
          <w:rFonts w:cs="Arial"/>
          <w:sz w:val="24"/>
          <w:szCs w:val="24"/>
        </w:rPr>
        <w:t xml:space="preserve">) meaning 'obligation' or 'duty') is an approach to ethics that focuses on the rightness or wrongness of actions themselves, as opposed to the rightness or wrongness of the consequences of those actions. This can be </w:t>
      </w:r>
      <w:r w:rsidRPr="008E39CF">
        <w:rPr>
          <w:rFonts w:cs="Arial"/>
          <w:sz w:val="24"/>
          <w:szCs w:val="24"/>
        </w:rPr>
        <w:lastRenderedPageBreak/>
        <w:t>clarified with an example – if a manager decides that it is his duty to always be on time to meetings is running late for reasons not in his control, how is he supposed to drive to reach the meeting on time? Is he supposed to speed, breaking his duty to uphold the law, or is he supposed to arrive at his meeting late, breaking his duty to be on time?</w:t>
      </w:r>
    </w:p>
    <w:p w:rsidR="003D4164" w:rsidRPr="008E39CF" w:rsidRDefault="003D4164" w:rsidP="003D4164">
      <w:pPr>
        <w:autoSpaceDE w:val="0"/>
        <w:autoSpaceDN w:val="0"/>
        <w:adjustRightInd w:val="0"/>
        <w:spacing w:after="0" w:line="240" w:lineRule="auto"/>
        <w:jc w:val="both"/>
        <w:rPr>
          <w:rFonts w:cs="Arial"/>
          <w:b/>
          <w:bCs/>
          <w:sz w:val="24"/>
          <w:szCs w:val="24"/>
        </w:rPr>
      </w:pPr>
    </w:p>
    <w:p w:rsidR="003D4164" w:rsidRPr="008E39CF" w:rsidRDefault="003D4164" w:rsidP="003D4164">
      <w:pPr>
        <w:autoSpaceDE w:val="0"/>
        <w:autoSpaceDN w:val="0"/>
        <w:adjustRightInd w:val="0"/>
        <w:spacing w:after="0" w:line="240" w:lineRule="auto"/>
        <w:jc w:val="both"/>
        <w:rPr>
          <w:rFonts w:cs="Arial"/>
          <w:sz w:val="24"/>
          <w:szCs w:val="24"/>
        </w:rPr>
      </w:pPr>
      <w:r w:rsidRPr="008E39CF">
        <w:rPr>
          <w:rFonts w:cs="Arial"/>
          <w:b/>
          <w:bCs/>
          <w:sz w:val="24"/>
          <w:szCs w:val="24"/>
        </w:rPr>
        <w:t xml:space="preserve">Teleology </w:t>
      </w:r>
      <w:r w:rsidRPr="008E39CF">
        <w:rPr>
          <w:rFonts w:cs="Arial"/>
          <w:sz w:val="24"/>
          <w:szCs w:val="24"/>
        </w:rPr>
        <w:t xml:space="preserve">(Greek: </w:t>
      </w:r>
      <w:proofErr w:type="spellStart"/>
      <w:r w:rsidRPr="008E39CF">
        <w:rPr>
          <w:rFonts w:cs="Arial"/>
          <w:sz w:val="24"/>
          <w:szCs w:val="24"/>
        </w:rPr>
        <w:t>telos</w:t>
      </w:r>
      <w:proofErr w:type="spellEnd"/>
      <w:r w:rsidRPr="008E39CF">
        <w:rPr>
          <w:rFonts w:cs="Arial"/>
          <w:sz w:val="24"/>
          <w:szCs w:val="24"/>
        </w:rPr>
        <w:t>: end, purpose) is the philosophical study of design and purpose. A teleological school of thought is one that holds all things to be designed for or directed toward a final result, that there is an inherent purpose or final cause for all that exists.</w:t>
      </w:r>
    </w:p>
    <w:p w:rsidR="003D4164" w:rsidRPr="008E39CF" w:rsidRDefault="003D4164" w:rsidP="003D4164">
      <w:pPr>
        <w:autoSpaceDE w:val="0"/>
        <w:autoSpaceDN w:val="0"/>
        <w:adjustRightInd w:val="0"/>
        <w:spacing w:after="0" w:line="240" w:lineRule="auto"/>
        <w:rPr>
          <w:rFonts w:cs="Arial"/>
          <w:b/>
          <w:bCs/>
          <w:sz w:val="24"/>
          <w:szCs w:val="24"/>
        </w:rPr>
      </w:pPr>
    </w:p>
    <w:p w:rsidR="003D4164" w:rsidRPr="008E39CF" w:rsidRDefault="003D4164" w:rsidP="003D4164">
      <w:pPr>
        <w:autoSpaceDE w:val="0"/>
        <w:autoSpaceDN w:val="0"/>
        <w:adjustRightInd w:val="0"/>
        <w:spacing w:after="0" w:line="240" w:lineRule="auto"/>
        <w:jc w:val="both"/>
        <w:rPr>
          <w:rFonts w:cs="Arial"/>
          <w:sz w:val="24"/>
          <w:szCs w:val="24"/>
        </w:rPr>
      </w:pPr>
      <w:proofErr w:type="gramStart"/>
      <w:r w:rsidRPr="008E39CF">
        <w:rPr>
          <w:rFonts w:cs="Arial"/>
          <w:b/>
          <w:bCs/>
          <w:sz w:val="24"/>
          <w:szCs w:val="24"/>
        </w:rPr>
        <w:t>Enlightened-egoism.</w:t>
      </w:r>
      <w:proofErr w:type="gramEnd"/>
      <w:r w:rsidRPr="008E39CF">
        <w:rPr>
          <w:rFonts w:cs="Arial"/>
          <w:b/>
          <w:bCs/>
          <w:sz w:val="24"/>
          <w:szCs w:val="24"/>
        </w:rPr>
        <w:t xml:space="preserve"> </w:t>
      </w:r>
      <w:r w:rsidRPr="008E39CF">
        <w:rPr>
          <w:rFonts w:cs="Arial"/>
          <w:sz w:val="24"/>
          <w:szCs w:val="24"/>
        </w:rPr>
        <w:t>This model takes into account harms, benefits and rights.  Therefore, under this model an action is morally correct if it increases benefits for the individual in a way that does not intentionally hurt others, and if these benefits are believed to counterbalance any unintentional harms that ensue. For example, a company provides scholarships for education to needy students with a condition that the beneficiary is required to compulsorily work for the company for a period of 5 years. Although, the company’s providing the scholarship benefits the needy students, but ultimately it is in the company’s self interest.</w:t>
      </w:r>
    </w:p>
    <w:p w:rsidR="003D4164" w:rsidRPr="008E39CF" w:rsidRDefault="003D4164" w:rsidP="003D4164">
      <w:pPr>
        <w:autoSpaceDE w:val="0"/>
        <w:autoSpaceDN w:val="0"/>
        <w:adjustRightInd w:val="0"/>
        <w:spacing w:after="0" w:line="240" w:lineRule="auto"/>
        <w:jc w:val="both"/>
        <w:rPr>
          <w:rFonts w:cs="Arial"/>
          <w:sz w:val="24"/>
          <w:szCs w:val="24"/>
        </w:rPr>
      </w:pPr>
    </w:p>
    <w:p w:rsidR="003D4164" w:rsidRPr="008E39CF" w:rsidRDefault="003D4164" w:rsidP="003D4164">
      <w:pPr>
        <w:autoSpaceDE w:val="0"/>
        <w:autoSpaceDN w:val="0"/>
        <w:adjustRightInd w:val="0"/>
        <w:spacing w:after="0" w:line="240" w:lineRule="auto"/>
        <w:jc w:val="both"/>
        <w:rPr>
          <w:rFonts w:cs="Arial"/>
          <w:sz w:val="24"/>
          <w:szCs w:val="24"/>
        </w:rPr>
      </w:pPr>
      <w:r w:rsidRPr="008E39CF">
        <w:rPr>
          <w:rFonts w:cs="Arial"/>
          <w:b/>
          <w:bCs/>
          <w:sz w:val="24"/>
          <w:szCs w:val="24"/>
        </w:rPr>
        <w:t xml:space="preserve">Utilitarianism </w:t>
      </w:r>
      <w:r w:rsidRPr="008E39CF">
        <w:rPr>
          <w:rFonts w:cs="Arial"/>
          <w:sz w:val="24"/>
          <w:szCs w:val="24"/>
        </w:rPr>
        <w:t>is the idea that the moral worth of an action is solely determined by its contribution to overall utility, that is, its contribution to happiness or pleasure as summed among all persons. It can be described by the phrase "the greatest good for the greatest number". For example, one may be tempted to steal from a rich wastrel to give to a starving family.</w:t>
      </w:r>
    </w:p>
    <w:p w:rsidR="003D4164" w:rsidRPr="008E39CF" w:rsidRDefault="003D4164" w:rsidP="003D4164">
      <w:pPr>
        <w:autoSpaceDE w:val="0"/>
        <w:autoSpaceDN w:val="0"/>
        <w:adjustRightInd w:val="0"/>
        <w:spacing w:after="0" w:line="240" w:lineRule="auto"/>
        <w:jc w:val="both"/>
        <w:rPr>
          <w:rFonts w:cs="Arial"/>
          <w:sz w:val="24"/>
          <w:szCs w:val="24"/>
        </w:rPr>
      </w:pPr>
    </w:p>
    <w:p w:rsidR="003D4164" w:rsidRPr="008E39CF" w:rsidRDefault="003D4164" w:rsidP="003D4164">
      <w:pPr>
        <w:autoSpaceDE w:val="0"/>
        <w:autoSpaceDN w:val="0"/>
        <w:adjustRightInd w:val="0"/>
        <w:spacing w:after="0" w:line="240" w:lineRule="auto"/>
        <w:jc w:val="both"/>
        <w:rPr>
          <w:rFonts w:cs="Arial"/>
          <w:sz w:val="24"/>
          <w:szCs w:val="24"/>
        </w:rPr>
      </w:pPr>
      <w:r w:rsidRPr="008E39CF">
        <w:rPr>
          <w:rFonts w:cs="Arial"/>
          <w:b/>
          <w:bCs/>
          <w:sz w:val="24"/>
          <w:szCs w:val="24"/>
        </w:rPr>
        <w:t xml:space="preserve">Relativism </w:t>
      </w:r>
      <w:r w:rsidRPr="008E39CF">
        <w:rPr>
          <w:rFonts w:cs="Arial"/>
          <w:sz w:val="24"/>
          <w:szCs w:val="24"/>
        </w:rPr>
        <w:t>is the idea that some elements or aspects of experience or culture are relative to, i.e., dependent on, other elements or aspects. The term often refers to truth relativism, which is the doctrine that there are no absolute truths, i.e., that truth is always relative to some particular frame of reference, such as a language or a culture. For example, killing animals for sport (like bull fighting) could be right for one culture and wrong in another culture.</w:t>
      </w:r>
    </w:p>
    <w:p w:rsidR="003D4164" w:rsidRPr="008E39CF" w:rsidRDefault="003D4164" w:rsidP="003D4164">
      <w:pPr>
        <w:autoSpaceDE w:val="0"/>
        <w:autoSpaceDN w:val="0"/>
        <w:adjustRightInd w:val="0"/>
        <w:spacing w:after="0" w:line="240" w:lineRule="auto"/>
        <w:jc w:val="both"/>
        <w:rPr>
          <w:rFonts w:cs="Arial"/>
          <w:sz w:val="24"/>
          <w:szCs w:val="24"/>
        </w:rPr>
      </w:pPr>
    </w:p>
    <w:p w:rsidR="003D4164" w:rsidRPr="008E39CF" w:rsidRDefault="003D4164" w:rsidP="003D4164">
      <w:pPr>
        <w:autoSpaceDE w:val="0"/>
        <w:autoSpaceDN w:val="0"/>
        <w:adjustRightInd w:val="0"/>
        <w:spacing w:after="0" w:line="240" w:lineRule="auto"/>
        <w:jc w:val="both"/>
        <w:rPr>
          <w:rFonts w:cs="Arial"/>
          <w:sz w:val="24"/>
          <w:szCs w:val="24"/>
        </w:rPr>
      </w:pPr>
      <w:r w:rsidRPr="008E39CF">
        <w:rPr>
          <w:rFonts w:cs="Arial"/>
          <w:b/>
          <w:bCs/>
          <w:sz w:val="24"/>
          <w:szCs w:val="24"/>
        </w:rPr>
        <w:t xml:space="preserve">Virtue Ethics theory </w:t>
      </w:r>
      <w:r w:rsidRPr="008E39CF">
        <w:rPr>
          <w:rFonts w:cs="Arial"/>
          <w:sz w:val="24"/>
          <w:szCs w:val="24"/>
        </w:rPr>
        <w:t>is a branch of moral philosophy that emphasizes character, rather than rules or consequences, as the key element of ethical thinking. An example of this – when a person of good standing is found possessing a valuable article belonging to someone else it will be presumed that the article was loaned to him or kept with him for safe-keeping, whereas if it were in the possession of a person of doubtful or dubious character it would be presumed that he has stolen article.</w:t>
      </w:r>
    </w:p>
    <w:p w:rsidR="003D4164" w:rsidRPr="008E39CF" w:rsidRDefault="003D4164" w:rsidP="003D4164">
      <w:pPr>
        <w:autoSpaceDE w:val="0"/>
        <w:autoSpaceDN w:val="0"/>
        <w:adjustRightInd w:val="0"/>
        <w:spacing w:after="0" w:line="240" w:lineRule="auto"/>
        <w:jc w:val="both"/>
        <w:rPr>
          <w:rFonts w:cs="Arial"/>
          <w:sz w:val="24"/>
          <w:szCs w:val="24"/>
        </w:rPr>
      </w:pPr>
    </w:p>
    <w:p w:rsidR="007A00D5" w:rsidRPr="008E39CF" w:rsidRDefault="003D4164" w:rsidP="003D4164">
      <w:pPr>
        <w:autoSpaceDE w:val="0"/>
        <w:autoSpaceDN w:val="0"/>
        <w:adjustRightInd w:val="0"/>
        <w:spacing w:after="0" w:line="240" w:lineRule="auto"/>
        <w:jc w:val="both"/>
        <w:rPr>
          <w:rFonts w:cs="Arial"/>
          <w:sz w:val="24"/>
          <w:szCs w:val="24"/>
        </w:rPr>
      </w:pPr>
      <w:r w:rsidRPr="008E39CF">
        <w:rPr>
          <w:rFonts w:cs="Arial"/>
          <w:b/>
          <w:bCs/>
          <w:sz w:val="24"/>
          <w:szCs w:val="24"/>
        </w:rPr>
        <w:t xml:space="preserve">Justice </w:t>
      </w:r>
      <w:r w:rsidRPr="008E39CF">
        <w:rPr>
          <w:rFonts w:cs="Arial"/>
          <w:sz w:val="24"/>
          <w:szCs w:val="24"/>
        </w:rPr>
        <w:t>is the concept of moral rightness in action or attitude; it is closely linked to fairness. A conception of justice is one of the key features of society.</w:t>
      </w:r>
    </w:p>
    <w:p w:rsidR="00010F87" w:rsidRPr="008E39CF" w:rsidRDefault="00010F87" w:rsidP="003D4164">
      <w:pPr>
        <w:autoSpaceDE w:val="0"/>
        <w:autoSpaceDN w:val="0"/>
        <w:adjustRightInd w:val="0"/>
        <w:spacing w:after="0" w:line="240" w:lineRule="auto"/>
        <w:jc w:val="both"/>
        <w:rPr>
          <w:rFonts w:cs="Arial"/>
          <w:sz w:val="24"/>
          <w:szCs w:val="24"/>
        </w:rPr>
      </w:pPr>
    </w:p>
    <w:p w:rsidR="00010F87" w:rsidRPr="008E39CF" w:rsidRDefault="00F15B7B" w:rsidP="003D4164">
      <w:pPr>
        <w:autoSpaceDE w:val="0"/>
        <w:autoSpaceDN w:val="0"/>
        <w:adjustRightInd w:val="0"/>
        <w:spacing w:after="0" w:line="240" w:lineRule="auto"/>
        <w:jc w:val="both"/>
        <w:rPr>
          <w:rFonts w:cs="Arial"/>
          <w:sz w:val="24"/>
          <w:szCs w:val="24"/>
        </w:rPr>
      </w:pPr>
      <w:r w:rsidRPr="008E39CF">
        <w:rPr>
          <w:rFonts w:cs="Arial"/>
          <w:sz w:val="24"/>
          <w:szCs w:val="24"/>
        </w:rPr>
        <w:t>7(b</w:t>
      </w:r>
      <w:proofErr w:type="gramStart"/>
      <w:r w:rsidRPr="008E39CF">
        <w:rPr>
          <w:rFonts w:cs="Arial"/>
          <w:sz w:val="24"/>
          <w:szCs w:val="24"/>
        </w:rPr>
        <w:t>)  Explain</w:t>
      </w:r>
      <w:proofErr w:type="gramEnd"/>
      <w:r w:rsidRPr="008E39CF">
        <w:rPr>
          <w:rFonts w:cs="Arial"/>
          <w:sz w:val="24"/>
          <w:szCs w:val="24"/>
        </w:rPr>
        <w:t xml:space="preserve"> the features of a good ethics programme</w:t>
      </w:r>
    </w:p>
    <w:p w:rsidR="00F15B7B" w:rsidRPr="008E39CF" w:rsidRDefault="00F15B7B" w:rsidP="003D4164">
      <w:pPr>
        <w:autoSpaceDE w:val="0"/>
        <w:autoSpaceDN w:val="0"/>
        <w:adjustRightInd w:val="0"/>
        <w:spacing w:after="0" w:line="240" w:lineRule="auto"/>
        <w:jc w:val="both"/>
        <w:rPr>
          <w:rFonts w:cs="Arial"/>
          <w:sz w:val="24"/>
          <w:szCs w:val="24"/>
        </w:rPr>
      </w:pPr>
      <w:r w:rsidRPr="008E39CF">
        <w:rPr>
          <w:rFonts w:cs="Arial"/>
          <w:sz w:val="24"/>
          <w:szCs w:val="24"/>
        </w:rPr>
        <w:t>Answer:</w:t>
      </w:r>
    </w:p>
    <w:p w:rsidR="00F15B7B" w:rsidRPr="008E39CF" w:rsidRDefault="00F15B7B" w:rsidP="00F15B7B">
      <w:pPr>
        <w:autoSpaceDE w:val="0"/>
        <w:autoSpaceDN w:val="0"/>
        <w:adjustRightInd w:val="0"/>
        <w:spacing w:after="0" w:line="240" w:lineRule="auto"/>
        <w:rPr>
          <w:rFonts w:cs="Helvetica,Bold"/>
          <w:b/>
          <w:bCs/>
          <w:sz w:val="24"/>
          <w:szCs w:val="24"/>
        </w:rPr>
      </w:pPr>
      <w:r w:rsidRPr="008E39CF">
        <w:rPr>
          <w:rFonts w:cs="Helvetica,Bold"/>
          <w:b/>
          <w:bCs/>
          <w:sz w:val="24"/>
          <w:szCs w:val="24"/>
        </w:rPr>
        <w:t xml:space="preserve">The Clarkson Principle of </w:t>
      </w:r>
      <w:r w:rsidR="00FD32F9" w:rsidRPr="008E39CF">
        <w:rPr>
          <w:rFonts w:cs="Helvetica,Bold"/>
          <w:b/>
          <w:bCs/>
          <w:sz w:val="24"/>
          <w:szCs w:val="24"/>
        </w:rPr>
        <w:t>Stakeholder</w:t>
      </w:r>
      <w:r w:rsidRPr="008E39CF">
        <w:rPr>
          <w:rFonts w:cs="Helvetica,Bold"/>
          <w:b/>
          <w:bCs/>
          <w:sz w:val="24"/>
          <w:szCs w:val="24"/>
        </w:rPr>
        <w:t xml:space="preserve"> Management</w:t>
      </w:r>
    </w:p>
    <w:p w:rsidR="00F15B7B" w:rsidRPr="008E39CF" w:rsidRDefault="00F15B7B" w:rsidP="00F15B7B">
      <w:pPr>
        <w:autoSpaceDE w:val="0"/>
        <w:autoSpaceDN w:val="0"/>
        <w:adjustRightInd w:val="0"/>
        <w:spacing w:after="0" w:line="240" w:lineRule="auto"/>
        <w:jc w:val="both"/>
        <w:rPr>
          <w:rFonts w:cs="Helvetica"/>
          <w:sz w:val="24"/>
          <w:szCs w:val="24"/>
        </w:rPr>
      </w:pPr>
      <w:r w:rsidRPr="008E39CF">
        <w:rPr>
          <w:rFonts w:cs="Helvetica"/>
          <w:sz w:val="24"/>
          <w:szCs w:val="24"/>
        </w:rPr>
        <w:t xml:space="preserve">Max Clarkson (1922-1998) founded the Centre for Corporate Social Performance and Ethics in the Faculty of Management, now the Clarkson Centre for Business Ethics &amp; Board Effectiveness, </w:t>
      </w:r>
      <w:r w:rsidRPr="008E39CF">
        <w:rPr>
          <w:rFonts w:cs="Helvetica"/>
          <w:sz w:val="24"/>
          <w:szCs w:val="24"/>
        </w:rPr>
        <w:lastRenderedPageBreak/>
        <w:t xml:space="preserve">or </w:t>
      </w:r>
      <w:proofErr w:type="gramStart"/>
      <w:r w:rsidRPr="008E39CF">
        <w:rPr>
          <w:rFonts w:cs="Helvetica"/>
          <w:sz w:val="24"/>
          <w:szCs w:val="24"/>
        </w:rPr>
        <w:t>CC(</w:t>
      </w:r>
      <w:proofErr w:type="gramEnd"/>
      <w:r w:rsidRPr="008E39CF">
        <w:rPr>
          <w:rFonts w:cs="Helvetica"/>
          <w:sz w:val="24"/>
          <w:szCs w:val="24"/>
        </w:rPr>
        <w:t xml:space="preserve">BE) 2. The Clarkson Principles emerged from a project undertaken by the Centre for Corporate Social Performance and </w:t>
      </w:r>
      <w:proofErr w:type="gramStart"/>
      <w:r w:rsidRPr="008E39CF">
        <w:rPr>
          <w:rFonts w:cs="Helvetica"/>
          <w:sz w:val="24"/>
          <w:szCs w:val="24"/>
        </w:rPr>
        <w:t>Ethics :</w:t>
      </w:r>
      <w:proofErr w:type="gramEnd"/>
    </w:p>
    <w:p w:rsidR="00F15B7B" w:rsidRPr="008E39CF" w:rsidRDefault="00F15B7B" w:rsidP="00F15B7B">
      <w:pPr>
        <w:autoSpaceDE w:val="0"/>
        <w:autoSpaceDN w:val="0"/>
        <w:adjustRightInd w:val="0"/>
        <w:spacing w:after="0" w:line="240" w:lineRule="auto"/>
        <w:jc w:val="both"/>
        <w:rPr>
          <w:rFonts w:cs="Helvetica,Italic"/>
          <w:i/>
          <w:iCs/>
          <w:sz w:val="24"/>
          <w:szCs w:val="24"/>
        </w:rPr>
      </w:pPr>
    </w:p>
    <w:p w:rsidR="00F15B7B" w:rsidRPr="008E39CF" w:rsidRDefault="00F15B7B" w:rsidP="00F15B7B">
      <w:pPr>
        <w:autoSpaceDE w:val="0"/>
        <w:autoSpaceDN w:val="0"/>
        <w:adjustRightInd w:val="0"/>
        <w:spacing w:after="0" w:line="240" w:lineRule="auto"/>
        <w:jc w:val="both"/>
        <w:rPr>
          <w:rFonts w:cs="Helvetica"/>
          <w:sz w:val="24"/>
          <w:szCs w:val="24"/>
        </w:rPr>
      </w:pPr>
      <w:r w:rsidRPr="008E39CF">
        <w:rPr>
          <w:rFonts w:cs="Helvetica,Italic"/>
          <w:i/>
          <w:iCs/>
          <w:sz w:val="24"/>
          <w:szCs w:val="24"/>
        </w:rPr>
        <w:t>Principle 1</w:t>
      </w:r>
      <w:r w:rsidRPr="008E39CF">
        <w:rPr>
          <w:rFonts w:cs="Helvetica"/>
          <w:sz w:val="24"/>
          <w:szCs w:val="24"/>
        </w:rPr>
        <w:t>: Managers should acknowledge and actively monitor the concerns of all legitimate stakeholders, and should take their interests appropriately into account in decision-making and operations.</w:t>
      </w:r>
    </w:p>
    <w:p w:rsidR="00F15B7B" w:rsidRPr="008E39CF" w:rsidRDefault="00F15B7B" w:rsidP="00F15B7B">
      <w:pPr>
        <w:autoSpaceDE w:val="0"/>
        <w:autoSpaceDN w:val="0"/>
        <w:adjustRightInd w:val="0"/>
        <w:spacing w:after="0" w:line="240" w:lineRule="auto"/>
        <w:jc w:val="both"/>
        <w:rPr>
          <w:rFonts w:cs="Helvetica"/>
          <w:sz w:val="24"/>
          <w:szCs w:val="24"/>
        </w:rPr>
      </w:pPr>
      <w:r w:rsidRPr="008E39CF">
        <w:rPr>
          <w:rFonts w:cs="Helvetica,Italic"/>
          <w:i/>
          <w:iCs/>
          <w:sz w:val="24"/>
          <w:szCs w:val="24"/>
        </w:rPr>
        <w:t>Principle 2</w:t>
      </w:r>
      <w:r w:rsidRPr="008E39CF">
        <w:rPr>
          <w:rFonts w:cs="Helvetica"/>
          <w:sz w:val="24"/>
          <w:szCs w:val="24"/>
        </w:rPr>
        <w:t>: Managers should listen to and openly communicate with stakeholders about their respective concerns and contributions, and about the risks that they assume because of their involvement with the corporation.</w:t>
      </w:r>
    </w:p>
    <w:p w:rsidR="00F15B7B" w:rsidRPr="008E39CF" w:rsidRDefault="00F15B7B" w:rsidP="00F15B7B">
      <w:pPr>
        <w:autoSpaceDE w:val="0"/>
        <w:autoSpaceDN w:val="0"/>
        <w:adjustRightInd w:val="0"/>
        <w:spacing w:after="0" w:line="240" w:lineRule="auto"/>
        <w:jc w:val="both"/>
        <w:rPr>
          <w:rFonts w:cs="Helvetica"/>
          <w:sz w:val="24"/>
          <w:szCs w:val="24"/>
        </w:rPr>
      </w:pPr>
      <w:r w:rsidRPr="008E39CF">
        <w:rPr>
          <w:rFonts w:cs="Helvetica,Italic"/>
          <w:i/>
          <w:iCs/>
          <w:sz w:val="24"/>
          <w:szCs w:val="24"/>
        </w:rPr>
        <w:t>Principle 3</w:t>
      </w:r>
      <w:r w:rsidRPr="008E39CF">
        <w:rPr>
          <w:rFonts w:cs="Helvetica"/>
          <w:sz w:val="24"/>
          <w:szCs w:val="24"/>
        </w:rPr>
        <w:t>: Managers should adopt processes and modes of behavior that are sensitive to the concerns and capabilities of each stakeholder constituency.</w:t>
      </w:r>
    </w:p>
    <w:p w:rsidR="00F15B7B" w:rsidRPr="008E39CF" w:rsidRDefault="00F15B7B" w:rsidP="00F15B7B">
      <w:pPr>
        <w:autoSpaceDE w:val="0"/>
        <w:autoSpaceDN w:val="0"/>
        <w:adjustRightInd w:val="0"/>
        <w:spacing w:after="0" w:line="240" w:lineRule="auto"/>
        <w:jc w:val="both"/>
        <w:rPr>
          <w:rFonts w:cs="Helvetica"/>
          <w:sz w:val="24"/>
          <w:szCs w:val="24"/>
        </w:rPr>
      </w:pPr>
      <w:r w:rsidRPr="008E39CF">
        <w:rPr>
          <w:rFonts w:cs="Helvetica,Italic"/>
          <w:i/>
          <w:iCs/>
          <w:sz w:val="24"/>
          <w:szCs w:val="24"/>
        </w:rPr>
        <w:t>Principle 4</w:t>
      </w:r>
      <w:r w:rsidRPr="008E39CF">
        <w:rPr>
          <w:rFonts w:cs="Helvetica"/>
          <w:sz w:val="24"/>
          <w:szCs w:val="24"/>
        </w:rPr>
        <w:t>: Managers should recognize the interdependence of efforts and rewards among stakeholders, and should attempt to achieve a fair distribution of the benefits and burdens of corporate activity among them, taking into account their respective risks and vulnerabilities.</w:t>
      </w:r>
    </w:p>
    <w:p w:rsidR="00F15B7B" w:rsidRPr="008E39CF" w:rsidRDefault="00F15B7B" w:rsidP="00F15B7B">
      <w:pPr>
        <w:autoSpaceDE w:val="0"/>
        <w:autoSpaceDN w:val="0"/>
        <w:adjustRightInd w:val="0"/>
        <w:spacing w:after="0" w:line="240" w:lineRule="auto"/>
        <w:jc w:val="both"/>
        <w:rPr>
          <w:rFonts w:cs="Helvetica"/>
          <w:sz w:val="24"/>
          <w:szCs w:val="24"/>
        </w:rPr>
      </w:pPr>
      <w:r w:rsidRPr="008E39CF">
        <w:rPr>
          <w:rFonts w:cs="Helvetica,Italic"/>
          <w:i/>
          <w:iCs/>
          <w:sz w:val="24"/>
          <w:szCs w:val="24"/>
        </w:rPr>
        <w:t>Principle 5</w:t>
      </w:r>
      <w:r w:rsidRPr="008E39CF">
        <w:rPr>
          <w:rFonts w:cs="Helvetica"/>
          <w:sz w:val="24"/>
          <w:szCs w:val="24"/>
        </w:rPr>
        <w:t>: Managers should work cooperatively with other entities, both public and private, to insure that risks and harms arising from corporate activities are minimized and, where they cannot be avoided, appropriately compensated.</w:t>
      </w:r>
    </w:p>
    <w:p w:rsidR="00F15B7B" w:rsidRPr="008E39CF" w:rsidRDefault="00F15B7B" w:rsidP="00F15B7B">
      <w:pPr>
        <w:autoSpaceDE w:val="0"/>
        <w:autoSpaceDN w:val="0"/>
        <w:adjustRightInd w:val="0"/>
        <w:spacing w:after="0" w:line="240" w:lineRule="auto"/>
        <w:jc w:val="both"/>
        <w:rPr>
          <w:rFonts w:cs="Helvetica"/>
          <w:sz w:val="24"/>
          <w:szCs w:val="24"/>
        </w:rPr>
      </w:pPr>
      <w:r w:rsidRPr="008E39CF">
        <w:rPr>
          <w:rFonts w:cs="Helvetica,Italic"/>
          <w:i/>
          <w:iCs/>
          <w:sz w:val="24"/>
          <w:szCs w:val="24"/>
        </w:rPr>
        <w:t>Principle 6</w:t>
      </w:r>
      <w:r w:rsidRPr="008E39CF">
        <w:rPr>
          <w:rFonts w:cs="Helvetica"/>
          <w:sz w:val="24"/>
          <w:szCs w:val="24"/>
        </w:rPr>
        <w:t xml:space="preserve">: Managers should avoid altogether activities that might jeopardize inalienable human </w:t>
      </w:r>
      <w:proofErr w:type="gramStart"/>
      <w:r w:rsidRPr="008E39CF">
        <w:rPr>
          <w:rFonts w:cs="Helvetica"/>
          <w:sz w:val="24"/>
          <w:szCs w:val="24"/>
        </w:rPr>
        <w:t>rights  e.g</w:t>
      </w:r>
      <w:proofErr w:type="gramEnd"/>
      <w:r w:rsidRPr="008E39CF">
        <w:rPr>
          <w:rFonts w:cs="Helvetica"/>
          <w:sz w:val="24"/>
          <w:szCs w:val="24"/>
        </w:rPr>
        <w:t>., the right to life) or give rise to risks which, if clearly understood, would be patently unacceptable to relevant stakeholders.</w:t>
      </w:r>
    </w:p>
    <w:p w:rsidR="00F15B7B" w:rsidRPr="008E39CF" w:rsidRDefault="00F15B7B" w:rsidP="00F15B7B">
      <w:pPr>
        <w:autoSpaceDE w:val="0"/>
        <w:autoSpaceDN w:val="0"/>
        <w:adjustRightInd w:val="0"/>
        <w:spacing w:after="0" w:line="240" w:lineRule="auto"/>
        <w:jc w:val="both"/>
        <w:rPr>
          <w:rFonts w:cs="Helvetica"/>
          <w:sz w:val="24"/>
          <w:szCs w:val="24"/>
        </w:rPr>
      </w:pPr>
      <w:r w:rsidRPr="008E39CF">
        <w:rPr>
          <w:rFonts w:cs="Helvetica,Italic"/>
          <w:i/>
          <w:iCs/>
          <w:sz w:val="24"/>
          <w:szCs w:val="24"/>
        </w:rPr>
        <w:t>Principle 7</w:t>
      </w:r>
      <w:r w:rsidRPr="008E39CF">
        <w:rPr>
          <w:rFonts w:cs="Helvetica"/>
          <w:sz w:val="24"/>
          <w:szCs w:val="24"/>
        </w:rPr>
        <w:t>: Managers should acknowledge the potential conflicts between (a) their own role as corporate stakeholders, and (b) their legal and moral responsibilities for the interests of all stakeholders, and should address such conflicts through open communication, appropriate reporting and incentive systems and, where necessary, third party review.</w:t>
      </w:r>
    </w:p>
    <w:p w:rsidR="00F15B7B" w:rsidRPr="008E39CF" w:rsidRDefault="00F15B7B" w:rsidP="00F15B7B">
      <w:pPr>
        <w:autoSpaceDE w:val="0"/>
        <w:autoSpaceDN w:val="0"/>
        <w:adjustRightInd w:val="0"/>
        <w:spacing w:after="0" w:line="240" w:lineRule="auto"/>
        <w:jc w:val="both"/>
        <w:rPr>
          <w:rFonts w:cs="Helvetica"/>
          <w:sz w:val="24"/>
          <w:szCs w:val="24"/>
        </w:rPr>
      </w:pPr>
    </w:p>
    <w:p w:rsidR="00F15B7B" w:rsidRPr="008E39CF" w:rsidRDefault="00F15B7B" w:rsidP="00997516">
      <w:pPr>
        <w:autoSpaceDE w:val="0"/>
        <w:autoSpaceDN w:val="0"/>
        <w:adjustRightInd w:val="0"/>
        <w:spacing w:after="0" w:line="240" w:lineRule="auto"/>
        <w:jc w:val="center"/>
        <w:rPr>
          <w:rFonts w:cs="Helvetica"/>
          <w:sz w:val="24"/>
          <w:szCs w:val="24"/>
        </w:rPr>
      </w:pPr>
      <w:r w:rsidRPr="008E39CF">
        <w:rPr>
          <w:rFonts w:cs="Helvetica"/>
          <w:sz w:val="24"/>
          <w:szCs w:val="24"/>
        </w:rPr>
        <w:t>PART – C</w:t>
      </w:r>
    </w:p>
    <w:p w:rsidR="00F15B7B" w:rsidRPr="008E39CF" w:rsidRDefault="00F15B7B" w:rsidP="00F15B7B">
      <w:pPr>
        <w:autoSpaceDE w:val="0"/>
        <w:autoSpaceDN w:val="0"/>
        <w:adjustRightInd w:val="0"/>
        <w:spacing w:after="0" w:line="240" w:lineRule="auto"/>
        <w:jc w:val="both"/>
        <w:rPr>
          <w:rFonts w:cs="Helvetica"/>
          <w:sz w:val="24"/>
          <w:szCs w:val="24"/>
        </w:rPr>
      </w:pPr>
    </w:p>
    <w:p w:rsidR="00F15B7B" w:rsidRPr="008E39CF" w:rsidRDefault="00F15B7B" w:rsidP="00F15B7B">
      <w:pPr>
        <w:autoSpaceDE w:val="0"/>
        <w:autoSpaceDN w:val="0"/>
        <w:adjustRightInd w:val="0"/>
        <w:spacing w:after="0" w:line="240" w:lineRule="auto"/>
        <w:jc w:val="both"/>
        <w:rPr>
          <w:rFonts w:cs="Helvetica"/>
          <w:sz w:val="24"/>
          <w:szCs w:val="24"/>
        </w:rPr>
      </w:pPr>
      <w:r w:rsidRPr="008E39CF">
        <w:rPr>
          <w:rFonts w:cs="Helvetica"/>
          <w:sz w:val="24"/>
          <w:szCs w:val="24"/>
        </w:rPr>
        <w:t>8(</w:t>
      </w:r>
      <w:proofErr w:type="spellStart"/>
      <w:r w:rsidRPr="008E39CF">
        <w:rPr>
          <w:rFonts w:cs="Helvetica"/>
          <w:sz w:val="24"/>
          <w:szCs w:val="24"/>
        </w:rPr>
        <w:t>i</w:t>
      </w:r>
      <w:proofErr w:type="spellEnd"/>
      <w:proofErr w:type="gramStart"/>
      <w:r w:rsidRPr="008E39CF">
        <w:rPr>
          <w:rFonts w:cs="Helvetica"/>
          <w:sz w:val="24"/>
          <w:szCs w:val="24"/>
        </w:rPr>
        <w:t>)  “</w:t>
      </w:r>
      <w:proofErr w:type="gramEnd"/>
      <w:r w:rsidRPr="008E39CF">
        <w:rPr>
          <w:rFonts w:cs="Helvetica"/>
          <w:sz w:val="24"/>
          <w:szCs w:val="24"/>
        </w:rPr>
        <w:t>The Kanpur Tanneries or Ganga pollution case is one amongst the most significant water pollution cases.”  Discuss.</w:t>
      </w:r>
    </w:p>
    <w:p w:rsidR="00F15B7B" w:rsidRPr="008E39CF" w:rsidRDefault="00F15B7B" w:rsidP="00F15B7B">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B71229" w:rsidRPr="008E39CF" w:rsidRDefault="00B71229" w:rsidP="00B71229">
      <w:pPr>
        <w:autoSpaceDE w:val="0"/>
        <w:autoSpaceDN w:val="0"/>
        <w:adjustRightInd w:val="0"/>
        <w:spacing w:after="0" w:line="240" w:lineRule="auto"/>
        <w:rPr>
          <w:rFonts w:cs="Helvetica,Bold"/>
          <w:b/>
          <w:bCs/>
          <w:sz w:val="24"/>
          <w:szCs w:val="24"/>
        </w:rPr>
      </w:pPr>
      <w:r w:rsidRPr="008E39CF">
        <w:rPr>
          <w:rFonts w:cs="Helvetica,Bold"/>
          <w:b/>
          <w:bCs/>
          <w:sz w:val="24"/>
          <w:szCs w:val="24"/>
        </w:rPr>
        <w:t>Water Pollution</w:t>
      </w:r>
    </w:p>
    <w:p w:rsidR="00B71229" w:rsidRPr="008E39CF" w:rsidRDefault="00B71229" w:rsidP="00B71229">
      <w:pPr>
        <w:autoSpaceDE w:val="0"/>
        <w:autoSpaceDN w:val="0"/>
        <w:adjustRightInd w:val="0"/>
        <w:spacing w:after="0" w:line="240" w:lineRule="auto"/>
        <w:jc w:val="both"/>
        <w:rPr>
          <w:rFonts w:cs="Helvetica"/>
          <w:sz w:val="24"/>
          <w:szCs w:val="24"/>
        </w:rPr>
      </w:pPr>
      <w:r w:rsidRPr="008E39CF">
        <w:rPr>
          <w:rFonts w:cs="Helvetica"/>
          <w:sz w:val="24"/>
          <w:szCs w:val="24"/>
        </w:rPr>
        <w:t xml:space="preserve">Leather industry is one of the three major industries besides paper and textiles, consuming large quantities of water for processing of hides and skins into leather. Naturally most of the water used is discharged as waste water containing </w:t>
      </w:r>
      <w:proofErr w:type="spellStart"/>
      <w:r w:rsidRPr="008E39CF">
        <w:rPr>
          <w:rFonts w:cs="Helvetica"/>
          <w:sz w:val="24"/>
          <w:szCs w:val="24"/>
        </w:rPr>
        <w:t>putrescible</w:t>
      </w:r>
      <w:proofErr w:type="spellEnd"/>
      <w:r w:rsidRPr="008E39CF">
        <w:rPr>
          <w:rFonts w:cs="Helvetica"/>
          <w:sz w:val="24"/>
          <w:szCs w:val="24"/>
        </w:rPr>
        <w:t xml:space="preserve"> organic and toxic inorganic materials which when discharged as such will deplete dissolved oxygen content of the receiving water courses resulting in the death of all </w:t>
      </w:r>
      <w:r w:rsidR="00997516" w:rsidRPr="008E39CF">
        <w:rPr>
          <w:rFonts w:cs="Helvetica"/>
          <w:sz w:val="24"/>
          <w:szCs w:val="24"/>
        </w:rPr>
        <w:t>aquatic</w:t>
      </w:r>
      <w:r w:rsidRPr="008E39CF">
        <w:rPr>
          <w:rFonts w:cs="Helvetica"/>
          <w:sz w:val="24"/>
          <w:szCs w:val="24"/>
        </w:rPr>
        <w:t xml:space="preserve"> life and emanating foul </w:t>
      </w:r>
      <w:proofErr w:type="spellStart"/>
      <w:r w:rsidRPr="008E39CF">
        <w:rPr>
          <w:rFonts w:cs="Helvetica"/>
          <w:sz w:val="24"/>
          <w:szCs w:val="24"/>
        </w:rPr>
        <w:t>odour</w:t>
      </w:r>
      <w:proofErr w:type="spellEnd"/>
      <w:r w:rsidRPr="008E39CF">
        <w:rPr>
          <w:rFonts w:cs="Helvetica"/>
          <w:sz w:val="24"/>
          <w:szCs w:val="24"/>
        </w:rPr>
        <w:t>. The M.C. Mehta v. Union of India [AIR 1988 SC 1037] also known as the Kanpur Tanneries or Ganga Pollution case is among the most significant water pollution case. Detailed scientific investigations and the reports were produced before the Court as evidence.</w:t>
      </w:r>
    </w:p>
    <w:p w:rsidR="00B71229" w:rsidRPr="008E39CF" w:rsidRDefault="00B71229" w:rsidP="00B71229">
      <w:pPr>
        <w:autoSpaceDE w:val="0"/>
        <w:autoSpaceDN w:val="0"/>
        <w:adjustRightInd w:val="0"/>
        <w:spacing w:after="0" w:line="240" w:lineRule="auto"/>
        <w:jc w:val="both"/>
        <w:rPr>
          <w:rFonts w:cs="Helvetica"/>
          <w:sz w:val="24"/>
          <w:szCs w:val="24"/>
        </w:rPr>
      </w:pPr>
      <w:r w:rsidRPr="008E39CF">
        <w:rPr>
          <w:rFonts w:cs="Helvetica"/>
          <w:sz w:val="24"/>
          <w:szCs w:val="24"/>
        </w:rPr>
        <w:t xml:space="preserve">“Where in public interest litigation owners of some of the tanneries discharging effluents from their factories in Ganga and not setting up a primary treatment plant in spite of being asked to do so for several years did not care, in spite of notice to them, even to enter appearances in the Supreme Court to express their willingness to take appropriate steps to establish the pre-treatment plants it was held that so far as they were concerned on order directing them to stop </w:t>
      </w:r>
      <w:r w:rsidRPr="008E39CF">
        <w:rPr>
          <w:rFonts w:cs="Helvetica"/>
          <w:sz w:val="24"/>
          <w:szCs w:val="24"/>
        </w:rPr>
        <w:lastRenderedPageBreak/>
        <w:t>working their tanneries should be passed. It was observed that the effluent discharged from a tannery is ten times noxious when compared with the domestic sewage water which flows into the river from any urban area on its bank. It was further observed that the financial capacity of the tanneries should be considered as irrelevant while requiring them to establish primary treatment plants. Just like an industry which cannot pay minimum wages to it worker cannot be allowed to exist, a tannery which cannot set up a primary treatment plant cannot be permitted to continue to be in existence for the adverse effect on the public at large which is likely to ensure by the discharging of the trade effluents from the tannery to the river Ganga would be immense and it will outweigh any inconvenience that may be caused to the management and the labour employed by it on account of its closure”.</w:t>
      </w:r>
    </w:p>
    <w:p w:rsidR="00C906B4" w:rsidRPr="008E39CF" w:rsidRDefault="00C906B4" w:rsidP="00B71229">
      <w:pPr>
        <w:autoSpaceDE w:val="0"/>
        <w:autoSpaceDN w:val="0"/>
        <w:adjustRightInd w:val="0"/>
        <w:spacing w:after="0" w:line="240" w:lineRule="auto"/>
        <w:jc w:val="both"/>
        <w:rPr>
          <w:rFonts w:cs="Helvetica"/>
          <w:sz w:val="24"/>
          <w:szCs w:val="24"/>
        </w:rPr>
      </w:pPr>
    </w:p>
    <w:p w:rsidR="00C906B4" w:rsidRPr="008E39CF" w:rsidRDefault="00C906B4" w:rsidP="00B71229">
      <w:pPr>
        <w:autoSpaceDE w:val="0"/>
        <w:autoSpaceDN w:val="0"/>
        <w:adjustRightInd w:val="0"/>
        <w:spacing w:after="0" w:line="240" w:lineRule="auto"/>
        <w:jc w:val="both"/>
        <w:rPr>
          <w:rFonts w:cs="Helvetica"/>
          <w:sz w:val="24"/>
          <w:szCs w:val="24"/>
        </w:rPr>
      </w:pPr>
      <w:r w:rsidRPr="008E39CF">
        <w:rPr>
          <w:rFonts w:cs="Helvetica"/>
          <w:sz w:val="24"/>
          <w:szCs w:val="24"/>
        </w:rPr>
        <w:t>8(ii</w:t>
      </w:r>
      <w:proofErr w:type="gramStart"/>
      <w:r w:rsidRPr="008E39CF">
        <w:rPr>
          <w:rFonts w:cs="Helvetica"/>
          <w:sz w:val="24"/>
          <w:szCs w:val="24"/>
        </w:rPr>
        <w:t>)  Distinguish</w:t>
      </w:r>
      <w:proofErr w:type="gramEnd"/>
      <w:r w:rsidRPr="008E39CF">
        <w:rPr>
          <w:rFonts w:cs="Helvetica"/>
          <w:sz w:val="24"/>
          <w:szCs w:val="24"/>
        </w:rPr>
        <w:t xml:space="preserve"> between ‘corporate sustainability’ and ‘corporate social responsibility’.</w:t>
      </w:r>
    </w:p>
    <w:p w:rsidR="00C906B4" w:rsidRPr="008E39CF" w:rsidRDefault="00C906B4" w:rsidP="00B71229">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493FCF" w:rsidRPr="008E39CF" w:rsidRDefault="00493FCF" w:rsidP="00493FCF">
      <w:pPr>
        <w:autoSpaceDE w:val="0"/>
        <w:autoSpaceDN w:val="0"/>
        <w:adjustRightInd w:val="0"/>
        <w:spacing w:after="0" w:line="240" w:lineRule="auto"/>
        <w:rPr>
          <w:rFonts w:cs="Helvetica,Bold"/>
          <w:b/>
          <w:bCs/>
          <w:sz w:val="24"/>
          <w:szCs w:val="24"/>
        </w:rPr>
      </w:pPr>
      <w:r w:rsidRPr="008E39CF">
        <w:rPr>
          <w:rFonts w:cs="Helvetica,Bold"/>
          <w:b/>
          <w:bCs/>
          <w:sz w:val="24"/>
          <w:szCs w:val="24"/>
        </w:rPr>
        <w:t>Corporate Sustainability</w:t>
      </w:r>
    </w:p>
    <w:p w:rsidR="00493FCF" w:rsidRPr="008E39CF" w:rsidRDefault="00493FCF" w:rsidP="00DA6E3F">
      <w:pPr>
        <w:autoSpaceDE w:val="0"/>
        <w:autoSpaceDN w:val="0"/>
        <w:adjustRightInd w:val="0"/>
        <w:spacing w:after="0" w:line="240" w:lineRule="auto"/>
        <w:jc w:val="both"/>
        <w:rPr>
          <w:rFonts w:cs="Helvetica"/>
          <w:sz w:val="24"/>
          <w:szCs w:val="24"/>
        </w:rPr>
      </w:pPr>
      <w:r w:rsidRPr="008E39CF">
        <w:rPr>
          <w:rFonts w:cs="Helvetica"/>
          <w:sz w:val="24"/>
          <w:szCs w:val="24"/>
        </w:rPr>
        <w:t xml:space="preserve">Corporate sustainability indicates new </w:t>
      </w:r>
      <w:r w:rsidR="00DA6E3F" w:rsidRPr="008E39CF">
        <w:rPr>
          <w:rFonts w:cs="Helvetica"/>
          <w:sz w:val="24"/>
          <w:szCs w:val="24"/>
        </w:rPr>
        <w:t>philosophy</w:t>
      </w:r>
      <w:r w:rsidRPr="008E39CF">
        <w:rPr>
          <w:rFonts w:cs="Helvetica"/>
          <w:sz w:val="24"/>
          <w:szCs w:val="24"/>
        </w:rPr>
        <w:t xml:space="preserve"> as an alternative to the</w:t>
      </w:r>
      <w:r w:rsidR="00DA6E3F" w:rsidRPr="008E39CF">
        <w:rPr>
          <w:rFonts w:cs="Helvetica"/>
          <w:sz w:val="24"/>
          <w:szCs w:val="24"/>
        </w:rPr>
        <w:t xml:space="preserve"> </w:t>
      </w:r>
      <w:r w:rsidRPr="008E39CF">
        <w:rPr>
          <w:rFonts w:cs="Helvetica"/>
          <w:sz w:val="24"/>
          <w:szCs w:val="24"/>
        </w:rPr>
        <w:t xml:space="preserve">traditional growth and profit </w:t>
      </w:r>
      <w:r w:rsidR="00DA6E3F" w:rsidRPr="008E39CF">
        <w:rPr>
          <w:rFonts w:cs="Helvetica"/>
          <w:sz w:val="24"/>
          <w:szCs w:val="24"/>
        </w:rPr>
        <w:t>maximization</w:t>
      </w:r>
      <w:r w:rsidRPr="008E39CF">
        <w:rPr>
          <w:rFonts w:cs="Helvetica"/>
          <w:sz w:val="24"/>
          <w:szCs w:val="24"/>
        </w:rPr>
        <w:t xml:space="preserve"> model under which sustainable development</w:t>
      </w:r>
      <w:r w:rsidR="00DA6E3F" w:rsidRPr="008E39CF">
        <w:rPr>
          <w:rFonts w:cs="Helvetica"/>
          <w:sz w:val="24"/>
          <w:szCs w:val="24"/>
        </w:rPr>
        <w:t xml:space="preserve"> </w:t>
      </w:r>
      <w:r w:rsidRPr="008E39CF">
        <w:rPr>
          <w:rFonts w:cs="Helvetica"/>
          <w:sz w:val="24"/>
          <w:szCs w:val="24"/>
        </w:rPr>
        <w:t>comprising environmental protection social justice and equity and economic</w:t>
      </w:r>
      <w:r w:rsidR="00DA6E3F" w:rsidRPr="008E39CF">
        <w:rPr>
          <w:rFonts w:cs="Helvetica"/>
          <w:sz w:val="24"/>
          <w:szCs w:val="24"/>
        </w:rPr>
        <w:t xml:space="preserve"> </w:t>
      </w:r>
      <w:r w:rsidRPr="008E39CF">
        <w:rPr>
          <w:rFonts w:cs="Helvetica"/>
          <w:sz w:val="24"/>
          <w:szCs w:val="24"/>
        </w:rPr>
        <w:t>development are given more significant focus while recognizing simultaneously</w:t>
      </w:r>
      <w:r w:rsidR="00DA6E3F" w:rsidRPr="008E39CF">
        <w:rPr>
          <w:rFonts w:cs="Helvetica"/>
          <w:sz w:val="24"/>
          <w:szCs w:val="24"/>
        </w:rPr>
        <w:t xml:space="preserve"> </w:t>
      </w:r>
      <w:r w:rsidRPr="008E39CF">
        <w:rPr>
          <w:rFonts w:cs="Helvetica"/>
          <w:sz w:val="24"/>
          <w:szCs w:val="24"/>
        </w:rPr>
        <w:t>corporate growth and profitability.</w:t>
      </w:r>
    </w:p>
    <w:p w:rsidR="00493FCF" w:rsidRPr="008E39CF" w:rsidRDefault="00493FCF" w:rsidP="00493FCF">
      <w:pPr>
        <w:autoSpaceDE w:val="0"/>
        <w:autoSpaceDN w:val="0"/>
        <w:adjustRightInd w:val="0"/>
        <w:spacing w:after="0" w:line="240" w:lineRule="auto"/>
        <w:rPr>
          <w:rFonts w:cs="Helvetica,Bold"/>
          <w:b/>
          <w:bCs/>
          <w:sz w:val="24"/>
          <w:szCs w:val="24"/>
        </w:rPr>
      </w:pPr>
      <w:r w:rsidRPr="008E39CF">
        <w:rPr>
          <w:rFonts w:cs="Helvetica,Bold"/>
          <w:b/>
          <w:bCs/>
          <w:sz w:val="24"/>
          <w:szCs w:val="24"/>
        </w:rPr>
        <w:t>Corporate Social Responsibility</w:t>
      </w:r>
    </w:p>
    <w:p w:rsidR="00C906B4" w:rsidRPr="008E39CF" w:rsidRDefault="00493FCF" w:rsidP="00DA6E3F">
      <w:pPr>
        <w:autoSpaceDE w:val="0"/>
        <w:autoSpaceDN w:val="0"/>
        <w:adjustRightInd w:val="0"/>
        <w:spacing w:after="0" w:line="240" w:lineRule="auto"/>
        <w:jc w:val="both"/>
        <w:rPr>
          <w:rFonts w:cs="Helvetica"/>
          <w:sz w:val="24"/>
          <w:szCs w:val="24"/>
        </w:rPr>
      </w:pPr>
      <w:r w:rsidRPr="008E39CF">
        <w:rPr>
          <w:rFonts w:cs="Helvetica"/>
          <w:sz w:val="24"/>
          <w:szCs w:val="24"/>
        </w:rPr>
        <w:t>As a corporate citizen every corporate is duty bound to its society wherein they</w:t>
      </w:r>
      <w:r w:rsidR="00DA6E3F" w:rsidRPr="008E39CF">
        <w:rPr>
          <w:rFonts w:cs="Helvetica"/>
          <w:sz w:val="24"/>
          <w:szCs w:val="24"/>
        </w:rPr>
        <w:t xml:space="preserve"> </w:t>
      </w:r>
      <w:r w:rsidRPr="008E39CF">
        <w:rPr>
          <w:rFonts w:cs="Helvetica"/>
          <w:sz w:val="24"/>
          <w:szCs w:val="24"/>
        </w:rPr>
        <w:t>operate and serve. Although there is no hard and fast rules, CSR activities need to be</w:t>
      </w:r>
      <w:r w:rsidR="00DA6E3F" w:rsidRPr="008E39CF">
        <w:rPr>
          <w:rFonts w:cs="Helvetica"/>
          <w:sz w:val="24"/>
          <w:szCs w:val="24"/>
        </w:rPr>
        <w:t xml:space="preserve"> </w:t>
      </w:r>
      <w:r w:rsidRPr="008E39CF">
        <w:rPr>
          <w:rFonts w:cs="Helvetica"/>
          <w:sz w:val="24"/>
          <w:szCs w:val="24"/>
        </w:rPr>
        <w:t>clubbed and integrated into the business model of the company.</w:t>
      </w:r>
    </w:p>
    <w:p w:rsidR="00F15B7B" w:rsidRPr="008E39CF" w:rsidRDefault="00F15B7B" w:rsidP="00F15B7B">
      <w:pPr>
        <w:autoSpaceDE w:val="0"/>
        <w:autoSpaceDN w:val="0"/>
        <w:adjustRightInd w:val="0"/>
        <w:spacing w:after="0" w:line="240" w:lineRule="auto"/>
        <w:jc w:val="both"/>
        <w:rPr>
          <w:rFonts w:cs="Helvetica"/>
          <w:sz w:val="24"/>
          <w:szCs w:val="24"/>
        </w:rPr>
      </w:pPr>
    </w:p>
    <w:p w:rsidR="00903E51" w:rsidRPr="008E39CF" w:rsidRDefault="00903E51" w:rsidP="00F15B7B">
      <w:pPr>
        <w:autoSpaceDE w:val="0"/>
        <w:autoSpaceDN w:val="0"/>
        <w:adjustRightInd w:val="0"/>
        <w:spacing w:after="0" w:line="240" w:lineRule="auto"/>
        <w:jc w:val="both"/>
        <w:rPr>
          <w:rFonts w:cs="Helvetica"/>
          <w:sz w:val="24"/>
          <w:szCs w:val="24"/>
        </w:rPr>
      </w:pPr>
      <w:r w:rsidRPr="008E39CF">
        <w:rPr>
          <w:rFonts w:cs="Helvetica"/>
          <w:sz w:val="24"/>
          <w:szCs w:val="24"/>
        </w:rPr>
        <w:t>8(iii</w:t>
      </w:r>
      <w:proofErr w:type="gramStart"/>
      <w:r w:rsidRPr="008E39CF">
        <w:rPr>
          <w:rFonts w:cs="Helvetica"/>
          <w:sz w:val="24"/>
          <w:szCs w:val="24"/>
        </w:rPr>
        <w:t>)  Discuss</w:t>
      </w:r>
      <w:proofErr w:type="gramEnd"/>
      <w:r w:rsidRPr="008E39CF">
        <w:rPr>
          <w:rFonts w:cs="Helvetica"/>
          <w:sz w:val="24"/>
          <w:szCs w:val="24"/>
        </w:rPr>
        <w:t xml:space="preserve"> the standard disclosures under the G3 Guidelines of the global reporting initiative (GRI) sustainability reporting framework.</w:t>
      </w:r>
    </w:p>
    <w:p w:rsidR="00903E51" w:rsidRPr="008E39CF" w:rsidRDefault="00903E51" w:rsidP="00F15B7B">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C87D9B" w:rsidRPr="008E39CF" w:rsidRDefault="00C87D9B" w:rsidP="00C87D9B">
      <w:pPr>
        <w:autoSpaceDE w:val="0"/>
        <w:autoSpaceDN w:val="0"/>
        <w:adjustRightInd w:val="0"/>
        <w:spacing w:after="0" w:line="240" w:lineRule="auto"/>
        <w:rPr>
          <w:rFonts w:cs="Helvetica"/>
          <w:sz w:val="24"/>
          <w:szCs w:val="24"/>
        </w:rPr>
      </w:pPr>
      <w:r w:rsidRPr="008E39CF">
        <w:rPr>
          <w:rFonts w:cs="Helvetica"/>
          <w:sz w:val="24"/>
          <w:szCs w:val="24"/>
        </w:rPr>
        <w:t>In G3 Reporting Guidelines there are three different types of disclosures</w:t>
      </w:r>
      <w:r w:rsidR="00FD32F9">
        <w:rPr>
          <w:rFonts w:cs="Helvetica"/>
          <w:sz w:val="24"/>
          <w:szCs w:val="24"/>
        </w:rPr>
        <w:t xml:space="preserve"> </w:t>
      </w:r>
      <w:r w:rsidRPr="008E39CF">
        <w:rPr>
          <w:rFonts w:cs="Helvetica"/>
          <w:sz w:val="24"/>
          <w:szCs w:val="24"/>
        </w:rPr>
        <w:t>contained, which are as under:</w:t>
      </w:r>
    </w:p>
    <w:p w:rsidR="00C87D9B" w:rsidRPr="008E39CF" w:rsidRDefault="00C87D9B" w:rsidP="00C87D9B">
      <w:pPr>
        <w:autoSpaceDE w:val="0"/>
        <w:autoSpaceDN w:val="0"/>
        <w:adjustRightInd w:val="0"/>
        <w:spacing w:after="0" w:line="240" w:lineRule="auto"/>
        <w:rPr>
          <w:rFonts w:cs="Helvetica"/>
          <w:sz w:val="24"/>
          <w:szCs w:val="24"/>
        </w:rPr>
      </w:pPr>
      <w:r w:rsidRPr="008E39CF">
        <w:rPr>
          <w:rFonts w:cs="Helvetica"/>
          <w:sz w:val="24"/>
          <w:szCs w:val="24"/>
        </w:rPr>
        <w:t>1. Strategy and profile.</w:t>
      </w:r>
    </w:p>
    <w:p w:rsidR="00C87D9B" w:rsidRPr="008E39CF" w:rsidRDefault="00C87D9B" w:rsidP="00C87D9B">
      <w:pPr>
        <w:autoSpaceDE w:val="0"/>
        <w:autoSpaceDN w:val="0"/>
        <w:adjustRightInd w:val="0"/>
        <w:spacing w:after="0" w:line="240" w:lineRule="auto"/>
        <w:rPr>
          <w:rFonts w:cs="Helvetica"/>
          <w:sz w:val="24"/>
          <w:szCs w:val="24"/>
        </w:rPr>
      </w:pPr>
      <w:r w:rsidRPr="008E39CF">
        <w:rPr>
          <w:rFonts w:cs="Helvetica"/>
          <w:sz w:val="24"/>
          <w:szCs w:val="24"/>
        </w:rPr>
        <w:t>2. Management approach.</w:t>
      </w:r>
    </w:p>
    <w:p w:rsidR="00C87D9B" w:rsidRPr="008E39CF" w:rsidRDefault="00C87D9B" w:rsidP="00C87D9B">
      <w:pPr>
        <w:autoSpaceDE w:val="0"/>
        <w:autoSpaceDN w:val="0"/>
        <w:adjustRightInd w:val="0"/>
        <w:spacing w:after="0" w:line="240" w:lineRule="auto"/>
        <w:jc w:val="both"/>
        <w:rPr>
          <w:rFonts w:cs="Helvetica"/>
          <w:sz w:val="24"/>
          <w:szCs w:val="24"/>
        </w:rPr>
      </w:pPr>
      <w:r w:rsidRPr="008E39CF">
        <w:rPr>
          <w:rFonts w:cs="Helvetica"/>
          <w:sz w:val="24"/>
          <w:szCs w:val="24"/>
        </w:rPr>
        <w:t>3. Performance indicators.</w:t>
      </w:r>
    </w:p>
    <w:p w:rsidR="0055507E" w:rsidRPr="008E39CF" w:rsidRDefault="0055507E" w:rsidP="001A19D4">
      <w:pPr>
        <w:autoSpaceDE w:val="0"/>
        <w:autoSpaceDN w:val="0"/>
        <w:adjustRightInd w:val="0"/>
        <w:spacing w:after="0" w:line="240" w:lineRule="auto"/>
        <w:jc w:val="both"/>
        <w:rPr>
          <w:rFonts w:cs="Helvetica"/>
          <w:sz w:val="24"/>
          <w:szCs w:val="24"/>
        </w:rPr>
      </w:pPr>
    </w:p>
    <w:p w:rsidR="00850993" w:rsidRPr="008E39CF" w:rsidRDefault="00850993" w:rsidP="001A19D4">
      <w:pPr>
        <w:autoSpaceDE w:val="0"/>
        <w:autoSpaceDN w:val="0"/>
        <w:adjustRightInd w:val="0"/>
        <w:spacing w:after="0" w:line="240" w:lineRule="auto"/>
        <w:jc w:val="both"/>
        <w:rPr>
          <w:rFonts w:cs="Helvetica"/>
          <w:sz w:val="24"/>
          <w:szCs w:val="24"/>
        </w:rPr>
      </w:pPr>
      <w:r w:rsidRPr="008E39CF">
        <w:rPr>
          <w:rFonts w:cs="Helvetica"/>
          <w:sz w:val="24"/>
          <w:szCs w:val="24"/>
        </w:rPr>
        <w:t>8(iv</w:t>
      </w:r>
      <w:proofErr w:type="gramStart"/>
      <w:r w:rsidRPr="008E39CF">
        <w:rPr>
          <w:rFonts w:cs="Helvetica"/>
          <w:sz w:val="24"/>
          <w:szCs w:val="24"/>
        </w:rPr>
        <w:t>)  “</w:t>
      </w:r>
      <w:proofErr w:type="gramEnd"/>
      <w:r w:rsidRPr="008E39CF">
        <w:rPr>
          <w:rFonts w:cs="Helvetica"/>
          <w:sz w:val="24"/>
          <w:szCs w:val="24"/>
        </w:rPr>
        <w:t>Sustainable development is a broad concept that balances the need for economic growth with environmental protection and social equity”.  Elucidate this statement.</w:t>
      </w:r>
    </w:p>
    <w:p w:rsidR="00850993" w:rsidRPr="008E39CF" w:rsidRDefault="00850993" w:rsidP="001A19D4">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C87D9B" w:rsidRPr="008E39CF" w:rsidRDefault="00C87D9B" w:rsidP="00C87D9B">
      <w:pPr>
        <w:autoSpaceDE w:val="0"/>
        <w:autoSpaceDN w:val="0"/>
        <w:adjustRightInd w:val="0"/>
        <w:spacing w:after="0" w:line="240" w:lineRule="auto"/>
        <w:jc w:val="both"/>
        <w:rPr>
          <w:rFonts w:cs="Helvetica"/>
          <w:sz w:val="24"/>
          <w:szCs w:val="24"/>
        </w:rPr>
      </w:pPr>
      <w:r w:rsidRPr="008E39CF">
        <w:rPr>
          <w:rFonts w:cs="Helvetica"/>
          <w:sz w:val="24"/>
          <w:szCs w:val="24"/>
        </w:rPr>
        <w:t>Sustainable development is a broad concept that balances the need for economic growth with environmental protection and social equity. It is a process of change in which the exploitation of resources, the direction of investments, the orientation of technological development, and institutional change are all in harmony and enhance both current and future potential to meet human needs and aspirations. Sustainable development is a broad concept and it combines economics, social justice, environmental science and management, business management, politics and law.</w:t>
      </w:r>
    </w:p>
    <w:p w:rsidR="00C87D9B" w:rsidRPr="008E39CF" w:rsidRDefault="00C87D9B" w:rsidP="00C87D9B">
      <w:pPr>
        <w:autoSpaceDE w:val="0"/>
        <w:autoSpaceDN w:val="0"/>
        <w:adjustRightInd w:val="0"/>
        <w:spacing w:after="0" w:line="240" w:lineRule="auto"/>
        <w:rPr>
          <w:rFonts w:cs="Helvetica"/>
          <w:sz w:val="24"/>
          <w:szCs w:val="24"/>
        </w:rPr>
      </w:pPr>
      <w:r w:rsidRPr="008E39CF">
        <w:rPr>
          <w:rFonts w:cs="Helvetica"/>
          <w:sz w:val="24"/>
          <w:szCs w:val="24"/>
        </w:rPr>
        <w:t>Four acceptable fundamental principle of sustainable development are:</w:t>
      </w:r>
    </w:p>
    <w:p w:rsidR="00C87D9B" w:rsidRPr="008E39CF" w:rsidRDefault="00C87D9B" w:rsidP="00C87D9B">
      <w:pPr>
        <w:pStyle w:val="ListParagraph"/>
        <w:numPr>
          <w:ilvl w:val="0"/>
          <w:numId w:val="16"/>
        </w:numPr>
        <w:autoSpaceDE w:val="0"/>
        <w:autoSpaceDN w:val="0"/>
        <w:adjustRightInd w:val="0"/>
        <w:spacing w:after="0" w:line="240" w:lineRule="auto"/>
        <w:rPr>
          <w:rFonts w:cs="Helvetica"/>
          <w:sz w:val="24"/>
          <w:szCs w:val="24"/>
        </w:rPr>
      </w:pPr>
      <w:r w:rsidRPr="008E39CF">
        <w:rPr>
          <w:rFonts w:cs="Helvetica,Bold"/>
          <w:b/>
          <w:bCs/>
          <w:sz w:val="24"/>
          <w:szCs w:val="24"/>
        </w:rPr>
        <w:lastRenderedPageBreak/>
        <w:t xml:space="preserve">Principle of intergenerational equity: </w:t>
      </w:r>
      <w:r w:rsidRPr="008E39CF">
        <w:rPr>
          <w:rFonts w:cs="Helvetica"/>
          <w:sz w:val="24"/>
          <w:szCs w:val="24"/>
        </w:rPr>
        <w:t>Need to preserve natural resources for future generation.</w:t>
      </w:r>
    </w:p>
    <w:p w:rsidR="00C87D9B" w:rsidRPr="008E39CF" w:rsidRDefault="00C87D9B" w:rsidP="00C87D9B">
      <w:pPr>
        <w:pStyle w:val="ListParagraph"/>
        <w:numPr>
          <w:ilvl w:val="0"/>
          <w:numId w:val="16"/>
        </w:numPr>
        <w:autoSpaceDE w:val="0"/>
        <w:autoSpaceDN w:val="0"/>
        <w:adjustRightInd w:val="0"/>
        <w:spacing w:after="0" w:line="240" w:lineRule="auto"/>
        <w:rPr>
          <w:rFonts w:cs="Helvetica"/>
          <w:sz w:val="24"/>
          <w:szCs w:val="24"/>
        </w:rPr>
      </w:pPr>
      <w:r w:rsidRPr="008E39CF">
        <w:rPr>
          <w:rFonts w:cs="Helvetica,Bold"/>
          <w:b/>
          <w:bCs/>
          <w:sz w:val="24"/>
          <w:szCs w:val="24"/>
        </w:rPr>
        <w:t xml:space="preserve">Principle of sustainable use: </w:t>
      </w:r>
      <w:r w:rsidRPr="008E39CF">
        <w:rPr>
          <w:rFonts w:cs="Helvetica"/>
          <w:sz w:val="24"/>
          <w:szCs w:val="24"/>
        </w:rPr>
        <w:t>Use of natural resources in a prudent manner without or with minimum tolerable impact on nature.</w:t>
      </w:r>
    </w:p>
    <w:p w:rsidR="00C87D9B" w:rsidRPr="008E39CF" w:rsidRDefault="00C87D9B" w:rsidP="00C87D9B">
      <w:pPr>
        <w:pStyle w:val="ListParagraph"/>
        <w:numPr>
          <w:ilvl w:val="0"/>
          <w:numId w:val="16"/>
        </w:numPr>
        <w:autoSpaceDE w:val="0"/>
        <w:autoSpaceDN w:val="0"/>
        <w:adjustRightInd w:val="0"/>
        <w:spacing w:after="0" w:line="240" w:lineRule="auto"/>
        <w:rPr>
          <w:rFonts w:cs="Helvetica"/>
          <w:sz w:val="24"/>
          <w:szCs w:val="24"/>
        </w:rPr>
      </w:pPr>
      <w:r w:rsidRPr="008E39CF">
        <w:rPr>
          <w:rFonts w:cs="Helvetica,Bold"/>
          <w:b/>
          <w:bCs/>
          <w:sz w:val="24"/>
          <w:szCs w:val="24"/>
        </w:rPr>
        <w:t xml:space="preserve">Principle of equitable use or intergenerational equity: </w:t>
      </w:r>
      <w:r w:rsidRPr="008E39CF">
        <w:rPr>
          <w:rFonts w:cs="Helvetica"/>
          <w:sz w:val="24"/>
          <w:szCs w:val="24"/>
        </w:rPr>
        <w:t>Use of natural resources by any state/country must take into account its impact on other states.</w:t>
      </w:r>
    </w:p>
    <w:p w:rsidR="00C87D9B" w:rsidRPr="008E39CF" w:rsidRDefault="00C87D9B" w:rsidP="00C87D9B">
      <w:pPr>
        <w:pStyle w:val="ListParagraph"/>
        <w:numPr>
          <w:ilvl w:val="0"/>
          <w:numId w:val="16"/>
        </w:numPr>
        <w:autoSpaceDE w:val="0"/>
        <w:autoSpaceDN w:val="0"/>
        <w:adjustRightInd w:val="0"/>
        <w:spacing w:after="0" w:line="240" w:lineRule="auto"/>
        <w:rPr>
          <w:rFonts w:cs="Helvetica"/>
          <w:sz w:val="24"/>
          <w:szCs w:val="24"/>
        </w:rPr>
      </w:pPr>
      <w:r w:rsidRPr="008E39CF">
        <w:rPr>
          <w:rFonts w:cs="Helvetica,Bold"/>
          <w:b/>
          <w:bCs/>
          <w:sz w:val="24"/>
          <w:szCs w:val="24"/>
        </w:rPr>
        <w:t xml:space="preserve">Principle of integration: </w:t>
      </w:r>
      <w:r w:rsidRPr="008E39CF">
        <w:rPr>
          <w:rFonts w:cs="Helvetica"/>
          <w:sz w:val="24"/>
          <w:szCs w:val="24"/>
        </w:rPr>
        <w:t>Environmental aspect and impacts of socio-economic activities should be integrated so that prudent use of natural resources is ensured.</w:t>
      </w:r>
    </w:p>
    <w:p w:rsidR="00850993" w:rsidRPr="008E39CF" w:rsidRDefault="00850993" w:rsidP="001A19D4">
      <w:pPr>
        <w:autoSpaceDE w:val="0"/>
        <w:autoSpaceDN w:val="0"/>
        <w:adjustRightInd w:val="0"/>
        <w:spacing w:after="0" w:line="240" w:lineRule="auto"/>
        <w:jc w:val="both"/>
        <w:rPr>
          <w:rFonts w:cs="Helvetica"/>
          <w:sz w:val="24"/>
          <w:szCs w:val="24"/>
        </w:rPr>
      </w:pPr>
    </w:p>
    <w:p w:rsidR="00C87D9B" w:rsidRPr="008E39CF" w:rsidRDefault="00C87D9B" w:rsidP="001A19D4">
      <w:pPr>
        <w:autoSpaceDE w:val="0"/>
        <w:autoSpaceDN w:val="0"/>
        <w:adjustRightInd w:val="0"/>
        <w:spacing w:after="0" w:line="240" w:lineRule="auto"/>
        <w:jc w:val="both"/>
        <w:rPr>
          <w:rFonts w:cs="Helvetica"/>
          <w:sz w:val="24"/>
          <w:szCs w:val="24"/>
        </w:rPr>
      </w:pPr>
      <w:r w:rsidRPr="008E39CF">
        <w:rPr>
          <w:rFonts w:cs="Helvetica"/>
          <w:sz w:val="24"/>
          <w:szCs w:val="24"/>
        </w:rPr>
        <w:t>8(v</w:t>
      </w:r>
      <w:proofErr w:type="gramStart"/>
      <w:r w:rsidRPr="008E39CF">
        <w:rPr>
          <w:rFonts w:cs="Helvetica"/>
          <w:sz w:val="24"/>
          <w:szCs w:val="24"/>
        </w:rPr>
        <w:t>)  Discuss</w:t>
      </w:r>
      <w:proofErr w:type="gramEnd"/>
      <w:r w:rsidRPr="008E39CF">
        <w:rPr>
          <w:rFonts w:cs="Helvetica"/>
          <w:sz w:val="24"/>
          <w:szCs w:val="24"/>
        </w:rPr>
        <w:t xml:space="preserve"> the rule of strict liability as stated in </w:t>
      </w:r>
      <w:proofErr w:type="spellStart"/>
      <w:r w:rsidRPr="008E39CF">
        <w:rPr>
          <w:rFonts w:cs="Helvetica"/>
          <w:sz w:val="24"/>
          <w:szCs w:val="24"/>
        </w:rPr>
        <w:t>Rylands</w:t>
      </w:r>
      <w:proofErr w:type="spellEnd"/>
      <w:r w:rsidRPr="008E39CF">
        <w:rPr>
          <w:rFonts w:cs="Helvetica"/>
          <w:sz w:val="24"/>
          <w:szCs w:val="24"/>
        </w:rPr>
        <w:t xml:space="preserve"> vs. Fletcher and its applicability in India.</w:t>
      </w:r>
    </w:p>
    <w:p w:rsidR="00C87D9B" w:rsidRPr="008E39CF" w:rsidRDefault="00C87D9B" w:rsidP="001A19D4">
      <w:pPr>
        <w:autoSpaceDE w:val="0"/>
        <w:autoSpaceDN w:val="0"/>
        <w:adjustRightInd w:val="0"/>
        <w:spacing w:after="0" w:line="240" w:lineRule="auto"/>
        <w:jc w:val="both"/>
        <w:rPr>
          <w:rFonts w:cs="Helvetica"/>
          <w:sz w:val="24"/>
          <w:szCs w:val="24"/>
        </w:rPr>
      </w:pPr>
      <w:r w:rsidRPr="008E39CF">
        <w:rPr>
          <w:rFonts w:cs="Helvetica"/>
          <w:sz w:val="24"/>
          <w:szCs w:val="24"/>
        </w:rPr>
        <w:t>Answer:</w:t>
      </w:r>
    </w:p>
    <w:p w:rsidR="00B314C4" w:rsidRPr="008E39CF" w:rsidRDefault="00B314C4" w:rsidP="00B314C4">
      <w:pPr>
        <w:autoSpaceDE w:val="0"/>
        <w:autoSpaceDN w:val="0"/>
        <w:adjustRightInd w:val="0"/>
        <w:spacing w:after="0" w:line="240" w:lineRule="auto"/>
        <w:jc w:val="both"/>
        <w:rPr>
          <w:rFonts w:cs="Helvetica"/>
          <w:sz w:val="24"/>
          <w:szCs w:val="24"/>
        </w:rPr>
      </w:pPr>
      <w:r w:rsidRPr="008E39CF">
        <w:rPr>
          <w:rFonts w:cs="Helvetica"/>
          <w:sz w:val="24"/>
          <w:szCs w:val="24"/>
        </w:rPr>
        <w:t xml:space="preserve">In the past all actions for environmental torts against companies and industries were governed by the principle of strict liability. Strict liability means liability without fault i.e., without intention or negligence. In other words, the defendant is held liable without fault. Absolute liability for the escape of impounded waters was first established in England during the mid-nineteenth century in the case of </w:t>
      </w:r>
      <w:proofErr w:type="spellStart"/>
      <w:r w:rsidRPr="008E39CF">
        <w:rPr>
          <w:rFonts w:cs="Helvetica,Italic"/>
          <w:i/>
          <w:iCs/>
          <w:sz w:val="24"/>
          <w:szCs w:val="24"/>
        </w:rPr>
        <w:t>Rylands</w:t>
      </w:r>
      <w:proofErr w:type="spellEnd"/>
      <w:r w:rsidRPr="008E39CF">
        <w:rPr>
          <w:rFonts w:cs="Helvetica,Italic"/>
          <w:i/>
          <w:iCs/>
          <w:sz w:val="24"/>
          <w:szCs w:val="24"/>
        </w:rPr>
        <w:t xml:space="preserve"> </w:t>
      </w:r>
      <w:r w:rsidRPr="008E39CF">
        <w:rPr>
          <w:rFonts w:cs="Helvetica"/>
          <w:sz w:val="24"/>
          <w:szCs w:val="24"/>
        </w:rPr>
        <w:t xml:space="preserve">v. </w:t>
      </w:r>
      <w:r w:rsidRPr="008E39CF">
        <w:rPr>
          <w:rFonts w:cs="Helvetica,Italic"/>
          <w:i/>
          <w:iCs/>
          <w:sz w:val="24"/>
          <w:szCs w:val="24"/>
        </w:rPr>
        <w:t xml:space="preserve">Fletcher, </w:t>
      </w:r>
      <w:r w:rsidRPr="008E39CF">
        <w:rPr>
          <w:rFonts w:cs="Helvetica"/>
          <w:sz w:val="24"/>
          <w:szCs w:val="24"/>
        </w:rPr>
        <w:t>(1868) LR 3 330.</w:t>
      </w:r>
    </w:p>
    <w:p w:rsidR="00C87D9B" w:rsidRPr="008E39CF" w:rsidRDefault="00B314C4" w:rsidP="00B314C4">
      <w:pPr>
        <w:autoSpaceDE w:val="0"/>
        <w:autoSpaceDN w:val="0"/>
        <w:adjustRightInd w:val="0"/>
        <w:spacing w:after="0" w:line="240" w:lineRule="auto"/>
        <w:jc w:val="both"/>
        <w:rPr>
          <w:rFonts w:cs="Helvetica"/>
          <w:sz w:val="24"/>
          <w:szCs w:val="24"/>
        </w:rPr>
      </w:pPr>
      <w:r w:rsidRPr="008E39CF">
        <w:rPr>
          <w:rFonts w:cs="Helvetica"/>
          <w:sz w:val="24"/>
          <w:szCs w:val="24"/>
        </w:rPr>
        <w:t xml:space="preserve">The liability under this rule is strict and it is no </w:t>
      </w:r>
      <w:r w:rsidR="00997516" w:rsidRPr="008E39CF">
        <w:rPr>
          <w:rFonts w:cs="Helvetica"/>
          <w:sz w:val="24"/>
          <w:szCs w:val="24"/>
        </w:rPr>
        <w:t>defense</w:t>
      </w:r>
      <w:r w:rsidRPr="008E39CF">
        <w:rPr>
          <w:rFonts w:cs="Helvetica"/>
          <w:sz w:val="24"/>
          <w:szCs w:val="24"/>
        </w:rPr>
        <w:t xml:space="preserve"> to say that the thing escaped without that person’s willful act, default or neglect or even that he had no knowledge of its existence. The House of Lords, however, added a rider to the above statement stating that – this rule applies only to non-natural user of the land and it does not apply to things naturally established on the land or where the thing escaped due to an act of God or an act of stranger or the default of the person injured or where the thing which escapes is present by the consent of the person injured or in certain cases where there is statutory authority.</w:t>
      </w:r>
    </w:p>
    <w:p w:rsidR="00C87D9B" w:rsidRPr="008E39CF" w:rsidRDefault="00C87D9B" w:rsidP="001A19D4">
      <w:pPr>
        <w:autoSpaceDE w:val="0"/>
        <w:autoSpaceDN w:val="0"/>
        <w:adjustRightInd w:val="0"/>
        <w:spacing w:after="0" w:line="240" w:lineRule="auto"/>
        <w:jc w:val="both"/>
        <w:rPr>
          <w:rFonts w:cs="Helvetica"/>
          <w:sz w:val="24"/>
          <w:szCs w:val="24"/>
        </w:rPr>
      </w:pPr>
    </w:p>
    <w:p w:rsidR="0055507E" w:rsidRPr="008E39CF" w:rsidRDefault="0055507E" w:rsidP="001A19D4">
      <w:pPr>
        <w:autoSpaceDE w:val="0"/>
        <w:autoSpaceDN w:val="0"/>
        <w:adjustRightInd w:val="0"/>
        <w:spacing w:after="0" w:line="240" w:lineRule="auto"/>
        <w:jc w:val="both"/>
        <w:rPr>
          <w:rFonts w:cs="Helvetica"/>
          <w:sz w:val="24"/>
          <w:szCs w:val="24"/>
        </w:rPr>
      </w:pPr>
    </w:p>
    <w:p w:rsidR="0055507E" w:rsidRPr="008E39CF" w:rsidRDefault="0055507E" w:rsidP="0055507E">
      <w:pPr>
        <w:autoSpaceDE w:val="0"/>
        <w:autoSpaceDN w:val="0"/>
        <w:adjustRightInd w:val="0"/>
        <w:spacing w:before="240" w:after="0" w:line="240" w:lineRule="auto"/>
        <w:ind w:left="360"/>
        <w:jc w:val="both"/>
        <w:rPr>
          <w:rFonts w:cs="Helvetica"/>
          <w:sz w:val="24"/>
          <w:szCs w:val="24"/>
        </w:rPr>
      </w:pPr>
    </w:p>
    <w:sectPr w:rsidR="0055507E" w:rsidRPr="008E39CF" w:rsidSect="00F745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Bold">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Helvetica,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6271D"/>
    <w:multiLevelType w:val="hybridMultilevel"/>
    <w:tmpl w:val="2D6CF200"/>
    <w:lvl w:ilvl="0" w:tplc="CD3AD8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9209C6"/>
    <w:multiLevelType w:val="hybridMultilevel"/>
    <w:tmpl w:val="C7106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C7474B"/>
    <w:multiLevelType w:val="hybridMultilevel"/>
    <w:tmpl w:val="DC2E6D2C"/>
    <w:lvl w:ilvl="0" w:tplc="CD3AD8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3502F8"/>
    <w:multiLevelType w:val="hybridMultilevel"/>
    <w:tmpl w:val="8E003FD8"/>
    <w:lvl w:ilvl="0" w:tplc="DC3A23CC">
      <w:start w:val="1"/>
      <w:numFmt w:val="lowerLetter"/>
      <w:lvlText w:val="(%1)"/>
      <w:lvlJc w:val="left"/>
      <w:pPr>
        <w:ind w:left="720" w:hanging="360"/>
      </w:pPr>
      <w:rPr>
        <w:rFonts w:ascii="Helvetica,Bold" w:hAnsi="Helvetica,Bold" w:cs="Helvetica,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9F61CE"/>
    <w:multiLevelType w:val="hybridMultilevel"/>
    <w:tmpl w:val="B3D8FAF6"/>
    <w:lvl w:ilvl="0" w:tplc="CD3AD8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413244"/>
    <w:multiLevelType w:val="hybridMultilevel"/>
    <w:tmpl w:val="0E644CF2"/>
    <w:lvl w:ilvl="0" w:tplc="DE668D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0A471D"/>
    <w:multiLevelType w:val="hybridMultilevel"/>
    <w:tmpl w:val="DC2E6D2C"/>
    <w:lvl w:ilvl="0" w:tplc="CD3AD8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555AEF"/>
    <w:multiLevelType w:val="hybridMultilevel"/>
    <w:tmpl w:val="A6360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46189B"/>
    <w:multiLevelType w:val="hybridMultilevel"/>
    <w:tmpl w:val="E88CD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F16579"/>
    <w:multiLevelType w:val="hybridMultilevel"/>
    <w:tmpl w:val="4EACA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320E08"/>
    <w:multiLevelType w:val="hybridMultilevel"/>
    <w:tmpl w:val="8A1A9A0E"/>
    <w:lvl w:ilvl="0" w:tplc="866420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B31956"/>
    <w:multiLevelType w:val="hybridMultilevel"/>
    <w:tmpl w:val="FEF4867C"/>
    <w:lvl w:ilvl="0" w:tplc="159A2732">
      <w:start w:val="5"/>
      <w:numFmt w:val="bullet"/>
      <w:lvlText w:val="—"/>
      <w:lvlJc w:val="left"/>
      <w:pPr>
        <w:ind w:left="720" w:hanging="360"/>
      </w:pPr>
      <w:rPr>
        <w:rFonts w:ascii="Helvetica" w:eastAsiaTheme="minorEastAsia"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6602D2"/>
    <w:multiLevelType w:val="hybridMultilevel"/>
    <w:tmpl w:val="EAAA1842"/>
    <w:lvl w:ilvl="0" w:tplc="CD3AD8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822B90"/>
    <w:multiLevelType w:val="hybridMultilevel"/>
    <w:tmpl w:val="4A7C0832"/>
    <w:lvl w:ilvl="0" w:tplc="CD3AD8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015E69"/>
    <w:multiLevelType w:val="hybridMultilevel"/>
    <w:tmpl w:val="4A7C0832"/>
    <w:lvl w:ilvl="0" w:tplc="CD3AD8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CC297E"/>
    <w:multiLevelType w:val="hybridMultilevel"/>
    <w:tmpl w:val="9A44A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2"/>
  </w:num>
  <w:num w:numId="3">
    <w:abstractNumId w:val="15"/>
  </w:num>
  <w:num w:numId="4">
    <w:abstractNumId w:val="6"/>
  </w:num>
  <w:num w:numId="5">
    <w:abstractNumId w:val="2"/>
  </w:num>
  <w:num w:numId="6">
    <w:abstractNumId w:val="3"/>
  </w:num>
  <w:num w:numId="7">
    <w:abstractNumId w:val="0"/>
  </w:num>
  <w:num w:numId="8">
    <w:abstractNumId w:val="8"/>
  </w:num>
  <w:num w:numId="9">
    <w:abstractNumId w:val="13"/>
  </w:num>
  <w:num w:numId="10">
    <w:abstractNumId w:val="14"/>
  </w:num>
  <w:num w:numId="11">
    <w:abstractNumId w:val="7"/>
  </w:num>
  <w:num w:numId="12">
    <w:abstractNumId w:val="11"/>
  </w:num>
  <w:num w:numId="13">
    <w:abstractNumId w:val="4"/>
  </w:num>
  <w:num w:numId="14">
    <w:abstractNumId w:val="5"/>
  </w:num>
  <w:num w:numId="15">
    <w:abstractNumId w:val="9"/>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124B7"/>
    <w:rsid w:val="0000130D"/>
    <w:rsid w:val="00010F87"/>
    <w:rsid w:val="000E362F"/>
    <w:rsid w:val="00170B5A"/>
    <w:rsid w:val="00195D8A"/>
    <w:rsid w:val="001A19D4"/>
    <w:rsid w:val="0022379F"/>
    <w:rsid w:val="003124B7"/>
    <w:rsid w:val="003751A7"/>
    <w:rsid w:val="003D4164"/>
    <w:rsid w:val="00493FCF"/>
    <w:rsid w:val="004C3ECD"/>
    <w:rsid w:val="00525EF4"/>
    <w:rsid w:val="00540507"/>
    <w:rsid w:val="0055507E"/>
    <w:rsid w:val="005803A9"/>
    <w:rsid w:val="005C2B5C"/>
    <w:rsid w:val="006B4920"/>
    <w:rsid w:val="006B570E"/>
    <w:rsid w:val="007220B6"/>
    <w:rsid w:val="007341F4"/>
    <w:rsid w:val="007A00D5"/>
    <w:rsid w:val="00833675"/>
    <w:rsid w:val="0084556B"/>
    <w:rsid w:val="00850993"/>
    <w:rsid w:val="0086573D"/>
    <w:rsid w:val="00867599"/>
    <w:rsid w:val="008E39CF"/>
    <w:rsid w:val="008F2939"/>
    <w:rsid w:val="00903E51"/>
    <w:rsid w:val="00982DC8"/>
    <w:rsid w:val="0099039F"/>
    <w:rsid w:val="00997516"/>
    <w:rsid w:val="009E5493"/>
    <w:rsid w:val="00A14B4E"/>
    <w:rsid w:val="00AB0750"/>
    <w:rsid w:val="00AC6F86"/>
    <w:rsid w:val="00B170EE"/>
    <w:rsid w:val="00B21C6D"/>
    <w:rsid w:val="00B26829"/>
    <w:rsid w:val="00B314C4"/>
    <w:rsid w:val="00B55AE1"/>
    <w:rsid w:val="00B71229"/>
    <w:rsid w:val="00BC50D3"/>
    <w:rsid w:val="00C46258"/>
    <w:rsid w:val="00C83E68"/>
    <w:rsid w:val="00C87D9B"/>
    <w:rsid w:val="00C906B4"/>
    <w:rsid w:val="00CA11DE"/>
    <w:rsid w:val="00D36B5E"/>
    <w:rsid w:val="00D43901"/>
    <w:rsid w:val="00D93DC8"/>
    <w:rsid w:val="00DA6E3F"/>
    <w:rsid w:val="00DD5771"/>
    <w:rsid w:val="00DF20D3"/>
    <w:rsid w:val="00E12609"/>
    <w:rsid w:val="00E721B6"/>
    <w:rsid w:val="00EB399D"/>
    <w:rsid w:val="00F15B7B"/>
    <w:rsid w:val="00F3621A"/>
    <w:rsid w:val="00F54F86"/>
    <w:rsid w:val="00F74587"/>
    <w:rsid w:val="00FD32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24B7"/>
    <w:pPr>
      <w:spacing w:after="0" w:line="240" w:lineRule="auto"/>
    </w:pPr>
  </w:style>
  <w:style w:type="paragraph" w:styleId="ListParagraph">
    <w:name w:val="List Paragraph"/>
    <w:basedOn w:val="Normal"/>
    <w:uiPriority w:val="34"/>
    <w:qFormat/>
    <w:rsid w:val="003124B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14</Pages>
  <Words>5479</Words>
  <Characters>31235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vishwamber</dc:creator>
  <cp:keywords/>
  <dc:description/>
  <cp:lastModifiedBy>vishwamber</cp:lastModifiedBy>
  <cp:revision>59</cp:revision>
  <dcterms:created xsi:type="dcterms:W3CDTF">2013-08-30T11:06:00Z</dcterms:created>
  <dcterms:modified xsi:type="dcterms:W3CDTF">2013-09-04T07:11:00Z</dcterms:modified>
</cp:coreProperties>
</file>