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D9D" w:rsidRDefault="003D031B">
      <w:pPr>
        <w:rPr>
          <w:rFonts w:ascii="Palatino-Bold" w:hAnsi="Palatino-Bold" w:cs="Palatino-Bold"/>
          <w:b/>
          <w:bCs/>
          <w:sz w:val="38"/>
          <w:szCs w:val="24"/>
        </w:rPr>
      </w:pPr>
      <w:r w:rsidRPr="003D031B">
        <w:rPr>
          <w:rFonts w:ascii="Palatino-Bold" w:hAnsi="Palatino-Bold" w:cs="Palatino-Bold"/>
          <w:b/>
          <w:bCs/>
          <w:sz w:val="38"/>
          <w:szCs w:val="24"/>
        </w:rPr>
        <w:t>Fields for Practicing Cost Accountants</w:t>
      </w:r>
      <w:r>
        <w:rPr>
          <w:rFonts w:ascii="Palatino-Bold" w:hAnsi="Palatino-Bold" w:cs="Palatino-Bold"/>
          <w:b/>
          <w:bCs/>
          <w:sz w:val="38"/>
          <w:szCs w:val="24"/>
        </w:rPr>
        <w:t xml:space="preserve"> </w:t>
      </w:r>
    </w:p>
    <w:p w:rsidR="003D031B" w:rsidRDefault="003D031B" w:rsidP="003D031B">
      <w:pPr>
        <w:autoSpaceDE w:val="0"/>
        <w:autoSpaceDN w:val="0"/>
        <w:adjustRightInd w:val="0"/>
        <w:spacing w:after="0" w:line="240" w:lineRule="auto"/>
        <w:rPr>
          <w:rFonts w:ascii="Palatino-Bold" w:hAnsi="Palatino-Bold" w:cs="Palatino-Bold"/>
          <w:b/>
          <w:bCs/>
          <w:sz w:val="21"/>
          <w:szCs w:val="21"/>
        </w:rPr>
      </w:pPr>
      <w:r>
        <w:rPr>
          <w:rFonts w:ascii="Palatino-Bold" w:hAnsi="Palatino-Bold" w:cs="Palatino-Bold"/>
          <w:b/>
          <w:bCs/>
          <w:sz w:val="21"/>
          <w:szCs w:val="21"/>
        </w:rPr>
        <w:t xml:space="preserve">Statutory and </w:t>
      </w:r>
      <w:proofErr w:type="spellStart"/>
      <w:r>
        <w:rPr>
          <w:rFonts w:ascii="Palatino-Bold" w:hAnsi="Palatino-Bold" w:cs="Palatino-Bold"/>
          <w:b/>
          <w:bCs/>
          <w:sz w:val="21"/>
          <w:szCs w:val="21"/>
        </w:rPr>
        <w:t>Specifi</w:t>
      </w:r>
      <w:proofErr w:type="spellEnd"/>
      <w:r>
        <w:rPr>
          <w:rFonts w:ascii="Palatino-Bold" w:hAnsi="Palatino-Bold" w:cs="Palatino-Bold"/>
          <w:b/>
          <w:bCs/>
          <w:sz w:val="21"/>
          <w:szCs w:val="21"/>
        </w:rPr>
        <w:t xml:space="preserve"> c Fields:</w:t>
      </w:r>
    </w:p>
    <w:p w:rsidR="003D031B" w:rsidRDefault="003D031B" w:rsidP="003D031B">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(a) Audit</w:t>
      </w:r>
    </w:p>
    <w:p w:rsidR="003D031B" w:rsidRDefault="003D031B" w:rsidP="003D031B">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(b) Taxation</w:t>
      </w:r>
    </w:p>
    <w:p w:rsidR="003D031B" w:rsidRDefault="003D031B" w:rsidP="003D031B">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(c) Corporate laws</w:t>
      </w:r>
    </w:p>
    <w:p w:rsidR="003D031B" w:rsidRDefault="003D031B" w:rsidP="003D031B">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(d) </w:t>
      </w:r>
      <w:proofErr w:type="spellStart"/>
      <w:r>
        <w:rPr>
          <w:rFonts w:ascii="Palatino-Roman" w:hAnsi="Palatino-Roman" w:cs="Palatino-Roman"/>
          <w:sz w:val="21"/>
          <w:szCs w:val="21"/>
        </w:rPr>
        <w:t>Certifi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cation</w:t>
      </w:r>
      <w:proofErr w:type="spellEnd"/>
    </w:p>
    <w:p w:rsidR="003D031B" w:rsidRDefault="003D031B" w:rsidP="003D031B">
      <w:pPr>
        <w:pStyle w:val="NoSpacing"/>
      </w:pPr>
      <w:r>
        <w:t>(e) Insurance</w:t>
      </w:r>
    </w:p>
    <w:p w:rsidR="003D031B" w:rsidRDefault="003D031B" w:rsidP="003D031B">
      <w:pPr>
        <w:pStyle w:val="NoSpacing"/>
      </w:pPr>
      <w:r>
        <w:t>(f) Empanelment</w:t>
      </w:r>
    </w:p>
    <w:p w:rsidR="003D031B" w:rsidRDefault="003D031B" w:rsidP="003D031B">
      <w:pPr>
        <w:autoSpaceDE w:val="0"/>
        <w:autoSpaceDN w:val="0"/>
        <w:adjustRightInd w:val="0"/>
        <w:spacing w:after="0" w:line="240" w:lineRule="auto"/>
        <w:rPr>
          <w:rFonts w:ascii="Palatino-Bold" w:hAnsi="Palatino-Bold" w:cs="Palatino-Bold"/>
          <w:b/>
          <w:bCs/>
          <w:sz w:val="21"/>
          <w:szCs w:val="21"/>
        </w:rPr>
      </w:pPr>
      <w:r>
        <w:rPr>
          <w:rFonts w:ascii="Palatino-Bold" w:hAnsi="Palatino-Bold" w:cs="Palatino-Bold"/>
          <w:b/>
          <w:bCs/>
          <w:sz w:val="21"/>
          <w:szCs w:val="21"/>
        </w:rPr>
        <w:t>II. Non-Statutory and General Fields:</w:t>
      </w:r>
    </w:p>
    <w:p w:rsidR="003D031B" w:rsidRDefault="003D031B" w:rsidP="003D031B">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(a) System design, Installation and Operation</w:t>
      </w:r>
    </w:p>
    <w:p w:rsidR="003D031B" w:rsidRDefault="003D031B" w:rsidP="003D031B">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(b) Techno-economic study</w:t>
      </w:r>
    </w:p>
    <w:p w:rsidR="003D031B" w:rsidRDefault="003D031B" w:rsidP="003D031B">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(c) Services to Banks, Insurance Companies and other Financial Institutions</w:t>
      </w:r>
    </w:p>
    <w:p w:rsidR="003D031B" w:rsidRDefault="003D031B" w:rsidP="003D031B">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(d) Financial Management</w:t>
      </w:r>
    </w:p>
    <w:p w:rsidR="003D031B" w:rsidRDefault="003D031B" w:rsidP="003D031B">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(e) Project Consultancy</w:t>
      </w:r>
    </w:p>
    <w:p w:rsidR="003D031B" w:rsidRDefault="003D031B" w:rsidP="003D031B">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(f) Materials Management</w:t>
      </w:r>
    </w:p>
    <w:p w:rsidR="003D031B" w:rsidRDefault="003D031B" w:rsidP="003D031B">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(g) Management Accountancy</w:t>
      </w:r>
    </w:p>
    <w:p w:rsidR="003D031B" w:rsidRDefault="003D031B" w:rsidP="003D031B">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(h) Tax Planning</w:t>
      </w:r>
    </w:p>
    <w:p w:rsidR="003D031B" w:rsidRDefault="003D031B" w:rsidP="003D031B">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w:t>
      </w:r>
      <w:proofErr w:type="spellStart"/>
      <w:r>
        <w:rPr>
          <w:rFonts w:ascii="Palatino-Roman" w:hAnsi="Palatino-Roman" w:cs="Palatino-Roman"/>
          <w:sz w:val="21"/>
          <w:szCs w:val="21"/>
        </w:rPr>
        <w:t>i</w:t>
      </w:r>
      <w:proofErr w:type="spellEnd"/>
      <w:r>
        <w:rPr>
          <w:rFonts w:ascii="Palatino-Roman" w:hAnsi="Palatino-Roman" w:cs="Palatino-Roman"/>
          <w:sz w:val="21"/>
          <w:szCs w:val="21"/>
        </w:rPr>
        <w:t>) Diagnostic Accounting and Revival of Sick units</w:t>
      </w:r>
    </w:p>
    <w:p w:rsidR="003D031B" w:rsidRDefault="003D031B" w:rsidP="003D031B">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(j) Investment </w:t>
      </w:r>
      <w:proofErr w:type="spellStart"/>
      <w:r>
        <w:rPr>
          <w:rFonts w:ascii="Palatino-Roman" w:hAnsi="Palatino-Roman" w:cs="Palatino-Roman"/>
          <w:sz w:val="21"/>
          <w:szCs w:val="21"/>
        </w:rPr>
        <w:t>Counselling</w:t>
      </w:r>
      <w:proofErr w:type="spellEnd"/>
      <w:r>
        <w:rPr>
          <w:rFonts w:ascii="Palatino-Roman" w:hAnsi="Palatino-Roman" w:cs="Palatino-Roman"/>
          <w:sz w:val="21"/>
          <w:szCs w:val="21"/>
        </w:rPr>
        <w:t xml:space="preserve"> and Portfolio Management</w:t>
      </w:r>
    </w:p>
    <w:p w:rsidR="003D031B" w:rsidRDefault="003D031B" w:rsidP="003D031B">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(k) Internal Management and Operational Audit</w:t>
      </w:r>
    </w:p>
    <w:p w:rsidR="003D031B" w:rsidRDefault="003D031B" w:rsidP="003D031B">
      <w:pPr>
        <w:pStyle w:val="NoSpacing"/>
        <w:rPr>
          <w:rFonts w:ascii="Palatino-Roman" w:hAnsi="Palatino-Roman" w:cs="Palatino-Roman"/>
          <w:sz w:val="21"/>
          <w:szCs w:val="21"/>
        </w:rPr>
      </w:pPr>
      <w:r>
        <w:rPr>
          <w:rFonts w:ascii="Palatino-Roman" w:hAnsi="Palatino-Roman" w:cs="Palatino-Roman"/>
          <w:sz w:val="21"/>
          <w:szCs w:val="21"/>
        </w:rPr>
        <w:t>(l) Organizations Structure Review</w:t>
      </w:r>
    </w:p>
    <w:p w:rsidR="003D031B" w:rsidRDefault="003D031B" w:rsidP="003D031B">
      <w:pPr>
        <w:pStyle w:val="NoSpacing"/>
        <w:rPr>
          <w:rFonts w:ascii="Palatino-Roman" w:hAnsi="Palatino-Roman" w:cs="Palatino-Roman"/>
          <w:sz w:val="21"/>
          <w:szCs w:val="21"/>
        </w:rPr>
      </w:pPr>
    </w:p>
    <w:p w:rsidR="003D031B" w:rsidRDefault="003D031B" w:rsidP="003D031B">
      <w:pPr>
        <w:autoSpaceDE w:val="0"/>
        <w:autoSpaceDN w:val="0"/>
        <w:adjustRightInd w:val="0"/>
        <w:spacing w:after="0" w:line="240" w:lineRule="auto"/>
        <w:rPr>
          <w:rFonts w:ascii="Palatino-Bold" w:hAnsi="Palatino-Bold" w:cs="Palatino-Bold"/>
          <w:b/>
          <w:bCs/>
          <w:sz w:val="24"/>
          <w:szCs w:val="24"/>
        </w:rPr>
      </w:pPr>
      <w:r>
        <w:rPr>
          <w:rFonts w:ascii="Palatino-Bold" w:hAnsi="Palatino-Bold" w:cs="Palatino-Bold"/>
          <w:b/>
          <w:bCs/>
          <w:sz w:val="24"/>
          <w:szCs w:val="24"/>
        </w:rPr>
        <w:t>8.3 Other Services</w:t>
      </w:r>
    </w:p>
    <w:p w:rsidR="003D031B" w:rsidRDefault="000F1A62" w:rsidP="003D031B">
      <w:pPr>
        <w:pStyle w:val="NoSpacing"/>
        <w:rPr>
          <w:rFonts w:ascii="Palatino-Bold" w:hAnsi="Palatino-Bold" w:cs="Palatino-Bold"/>
          <w:b/>
          <w:bCs/>
          <w:sz w:val="24"/>
          <w:szCs w:val="24"/>
        </w:rPr>
      </w:pPr>
      <w:r>
        <w:rPr>
          <w:rFonts w:ascii="Palatino-Bold" w:hAnsi="Palatino-Bold" w:cs="Palatino-Bold"/>
          <w:b/>
          <w:bCs/>
          <w:sz w:val="24"/>
          <w:szCs w:val="24"/>
        </w:rPr>
        <w:t>8.3.1 Certifi</w:t>
      </w:r>
      <w:r w:rsidR="003D031B">
        <w:rPr>
          <w:rFonts w:ascii="Palatino-Bold" w:hAnsi="Palatino-Bold" w:cs="Palatino-Bold"/>
          <w:b/>
          <w:bCs/>
          <w:sz w:val="24"/>
          <w:szCs w:val="24"/>
        </w:rPr>
        <w:t>cation Procedures</w:t>
      </w:r>
    </w:p>
    <w:p w:rsidR="003D031B" w:rsidRDefault="000F1A62" w:rsidP="003D031B">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A certifi</w:t>
      </w:r>
      <w:r w:rsidR="003D031B">
        <w:rPr>
          <w:rFonts w:ascii="Palatino-Roman" w:hAnsi="Palatino-Roman" w:cs="Palatino-Roman"/>
          <w:sz w:val="21"/>
          <w:szCs w:val="21"/>
        </w:rPr>
        <w:t xml:space="preserve">cate is a written declaration consisting of facts and or opinion, which is capable of being </w:t>
      </w:r>
      <w:r>
        <w:rPr>
          <w:rFonts w:ascii="Palatino-Roman" w:hAnsi="Palatino-Roman" w:cs="Palatino-Roman"/>
          <w:sz w:val="21"/>
          <w:szCs w:val="21"/>
        </w:rPr>
        <w:t>verifi</w:t>
      </w:r>
      <w:r w:rsidR="003D031B">
        <w:rPr>
          <w:rFonts w:ascii="Palatino-Roman" w:hAnsi="Palatino-Roman" w:cs="Palatino-Roman"/>
          <w:sz w:val="21"/>
          <w:szCs w:val="21"/>
        </w:rPr>
        <w:t>ed subsequently. A report is a detailed description of a situation or an opinion supported by considerable background information. It can cover both the past and the projections.</w:t>
      </w:r>
    </w:p>
    <w:p w:rsidR="000F1A62" w:rsidRDefault="000F1A62" w:rsidP="000F1A62">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A certificate bearing stamp and signature of a Cost Accountant in practice should inspire confidence for the authorities to whom the certificates is rendered. It should reflect an honest and accurate assessment of the situation, which is being certified and facilitate speeding up of information by the recipient client.</w:t>
      </w:r>
    </w:p>
    <w:p w:rsidR="000F1A62" w:rsidRDefault="000F1A62" w:rsidP="000F1A62">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A Cost Accountant in practice has to be very careful in his certification by taking adequate precaution on the information certified particularly when they are in the nature of projections for the future.</w:t>
      </w:r>
    </w:p>
    <w:p w:rsidR="000F1A62" w:rsidRDefault="000F1A62" w:rsidP="000F1A62">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lastRenderedPageBreak/>
        <w:t>In case of facts and past information, he has to certify with reference to proper evidences and records, whereas in the case of projected information he is required to look into the reasonableness</w:t>
      </w:r>
    </w:p>
    <w:p w:rsidR="000F1A62" w:rsidRDefault="000F1A62" w:rsidP="000F1A62">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t>of</w:t>
      </w:r>
      <w:proofErr w:type="gramEnd"/>
      <w:r>
        <w:rPr>
          <w:rFonts w:ascii="Palatino-Roman" w:hAnsi="Palatino-Roman" w:cs="Palatino-Roman"/>
          <w:sz w:val="21"/>
          <w:szCs w:val="21"/>
        </w:rPr>
        <w:t xml:space="preserve"> simulated information and apply his fair judgment. A Cost Accountant in practice is required to take adequate care of his professional ethics and code of conduct as prescribed for the profession in all its aspects while giving his certificate.</w:t>
      </w:r>
    </w:p>
    <w:p w:rsidR="00B07A44" w:rsidRDefault="00B07A44" w:rsidP="000F1A62">
      <w:pPr>
        <w:autoSpaceDE w:val="0"/>
        <w:autoSpaceDN w:val="0"/>
        <w:adjustRightInd w:val="0"/>
        <w:spacing w:after="0" w:line="240" w:lineRule="auto"/>
        <w:rPr>
          <w:rFonts w:ascii="Palatino-Roman" w:hAnsi="Palatino-Roman" w:cs="Palatino-Roman"/>
          <w:sz w:val="21"/>
          <w:szCs w:val="21"/>
        </w:rPr>
      </w:pPr>
    </w:p>
    <w:p w:rsidR="00B07A44" w:rsidRDefault="00B07A44" w:rsidP="000F1A62">
      <w:pPr>
        <w:autoSpaceDE w:val="0"/>
        <w:autoSpaceDN w:val="0"/>
        <w:adjustRightInd w:val="0"/>
        <w:spacing w:after="0" w:line="240" w:lineRule="auto"/>
        <w:rPr>
          <w:rFonts w:ascii="Palatino-Bold" w:hAnsi="Palatino-Bold" w:cs="Palatino-Bold"/>
          <w:b/>
          <w:bCs/>
          <w:sz w:val="24"/>
          <w:szCs w:val="24"/>
        </w:rPr>
      </w:pPr>
      <w:r>
        <w:rPr>
          <w:rFonts w:ascii="Palatino-Bold" w:hAnsi="Palatino-Bold" w:cs="Palatino-Bold"/>
          <w:b/>
          <w:bCs/>
          <w:sz w:val="24"/>
          <w:szCs w:val="24"/>
        </w:rPr>
        <w:t>Qualities of a Good Certificate/report:</w:t>
      </w:r>
    </w:p>
    <w:p w:rsidR="00B07A44" w:rsidRDefault="00B07A44" w:rsidP="000F1A62">
      <w:pPr>
        <w:autoSpaceDE w:val="0"/>
        <w:autoSpaceDN w:val="0"/>
        <w:adjustRightInd w:val="0"/>
        <w:spacing w:after="0" w:line="240" w:lineRule="auto"/>
        <w:rPr>
          <w:rFonts w:ascii="Palatino-Bold" w:hAnsi="Palatino-Bold" w:cs="Palatino-Bold"/>
          <w:b/>
          <w:bCs/>
          <w:sz w:val="24"/>
          <w:szCs w:val="24"/>
        </w:rPr>
      </w:pPr>
    </w:p>
    <w:p w:rsidR="00B07A44" w:rsidRDefault="00B07A44" w:rsidP="00B07A44">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w:t>
      </w:r>
      <w:proofErr w:type="spellStart"/>
      <w:r>
        <w:rPr>
          <w:rFonts w:ascii="Palatino-Roman" w:hAnsi="Palatino-Roman" w:cs="Palatino-Roman"/>
          <w:sz w:val="21"/>
          <w:szCs w:val="21"/>
        </w:rPr>
        <w:t>i</w:t>
      </w:r>
      <w:proofErr w:type="spellEnd"/>
      <w:r>
        <w:rPr>
          <w:rFonts w:ascii="Palatino-Roman" w:hAnsi="Palatino-Roman" w:cs="Palatino-Roman"/>
          <w:sz w:val="21"/>
          <w:szCs w:val="21"/>
        </w:rPr>
        <w:t xml:space="preserve">) Name and address of the concern and the product/purpose for which the </w:t>
      </w:r>
      <w:proofErr w:type="spellStart"/>
      <w:r>
        <w:rPr>
          <w:rFonts w:ascii="Palatino-Roman" w:hAnsi="Palatino-Roman" w:cs="Palatino-Roman"/>
          <w:sz w:val="21"/>
          <w:szCs w:val="21"/>
        </w:rPr>
        <w:t>certifi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cate</w:t>
      </w:r>
      <w:proofErr w:type="spellEnd"/>
      <w:r>
        <w:rPr>
          <w:rFonts w:ascii="Palatino-Roman" w:hAnsi="Palatino-Roman" w:cs="Palatino-Roman"/>
          <w:sz w:val="21"/>
          <w:szCs w:val="21"/>
        </w:rPr>
        <w:t xml:space="preserve"> is</w:t>
      </w:r>
    </w:p>
    <w:p w:rsidR="00B07A44" w:rsidRDefault="00B07A44" w:rsidP="00B07A44">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t>issued</w:t>
      </w:r>
      <w:proofErr w:type="gramEnd"/>
      <w:r>
        <w:rPr>
          <w:rFonts w:ascii="Palatino-Roman" w:hAnsi="Palatino-Roman" w:cs="Palatino-Roman"/>
          <w:sz w:val="21"/>
          <w:szCs w:val="21"/>
        </w:rPr>
        <w:t>.</w:t>
      </w:r>
    </w:p>
    <w:p w:rsidR="00B07A44" w:rsidRDefault="00B07A44" w:rsidP="00B07A44">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(ii) It should be in the prescribed form, and where there is no prescribed form it should be in the form that gives the required information.</w:t>
      </w:r>
    </w:p>
    <w:p w:rsidR="00B07A44" w:rsidRDefault="00B07A44" w:rsidP="00B07A44">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(iii) It should be based on </w:t>
      </w:r>
      <w:proofErr w:type="spellStart"/>
      <w:r>
        <w:rPr>
          <w:rFonts w:ascii="Palatino-Roman" w:hAnsi="Palatino-Roman" w:cs="Palatino-Roman"/>
          <w:sz w:val="21"/>
          <w:szCs w:val="21"/>
        </w:rPr>
        <w:t>verifi</w:t>
      </w:r>
      <w:proofErr w:type="spellEnd"/>
      <w:r>
        <w:rPr>
          <w:rFonts w:ascii="Palatino-Roman" w:hAnsi="Palatino-Roman" w:cs="Palatino-Roman"/>
          <w:sz w:val="21"/>
          <w:szCs w:val="21"/>
        </w:rPr>
        <w:t xml:space="preserve"> </w:t>
      </w:r>
      <w:proofErr w:type="spellStart"/>
      <w:proofErr w:type="gramStart"/>
      <w:r>
        <w:rPr>
          <w:rFonts w:ascii="Palatino-Roman" w:hAnsi="Palatino-Roman" w:cs="Palatino-Roman"/>
          <w:sz w:val="21"/>
          <w:szCs w:val="21"/>
        </w:rPr>
        <w:t>ed</w:t>
      </w:r>
      <w:proofErr w:type="spellEnd"/>
      <w:proofErr w:type="gramEnd"/>
      <w:r>
        <w:rPr>
          <w:rFonts w:ascii="Palatino-Roman" w:hAnsi="Palatino-Roman" w:cs="Palatino-Roman"/>
          <w:sz w:val="21"/>
          <w:szCs w:val="21"/>
        </w:rPr>
        <w:t xml:space="preserve"> data presented and produced before the practicing Cost Accountant or compiled by him for the purpose.</w:t>
      </w:r>
    </w:p>
    <w:p w:rsidR="00B07A44" w:rsidRDefault="00B07A44" w:rsidP="00B07A44">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t>(iv) It</w:t>
      </w:r>
      <w:proofErr w:type="gramEnd"/>
      <w:r>
        <w:rPr>
          <w:rFonts w:ascii="Palatino-Roman" w:hAnsi="Palatino-Roman" w:cs="Palatino-Roman"/>
          <w:sz w:val="21"/>
          <w:szCs w:val="21"/>
        </w:rPr>
        <w:t xml:space="preserve"> should contain the required explanatory notes, reservation or </w:t>
      </w:r>
      <w:proofErr w:type="spellStart"/>
      <w:r>
        <w:rPr>
          <w:rFonts w:ascii="Palatino-Roman" w:hAnsi="Palatino-Roman" w:cs="Palatino-Roman"/>
          <w:sz w:val="21"/>
          <w:szCs w:val="21"/>
        </w:rPr>
        <w:t>qualifi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cations</w:t>
      </w:r>
      <w:proofErr w:type="spellEnd"/>
      <w:r>
        <w:rPr>
          <w:rFonts w:ascii="Palatino-Roman" w:hAnsi="Palatino-Roman" w:cs="Palatino-Roman"/>
          <w:sz w:val="21"/>
          <w:szCs w:val="21"/>
        </w:rPr>
        <w:t xml:space="preserve"> depending on</w:t>
      </w:r>
    </w:p>
    <w:p w:rsidR="00B07A44" w:rsidRDefault="00B07A44" w:rsidP="00B07A44">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t>the</w:t>
      </w:r>
      <w:proofErr w:type="gramEnd"/>
      <w:r>
        <w:rPr>
          <w:rFonts w:ascii="Palatino-Roman" w:hAnsi="Palatino-Roman" w:cs="Palatino-Roman"/>
          <w:sz w:val="21"/>
          <w:szCs w:val="21"/>
        </w:rPr>
        <w:t xml:space="preserve"> records produced before him.</w:t>
      </w:r>
    </w:p>
    <w:p w:rsidR="00B07A44" w:rsidRDefault="00B07A44" w:rsidP="00B07A44">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(v) The primary responsibility for the contents of a </w:t>
      </w:r>
      <w:proofErr w:type="spellStart"/>
      <w:r>
        <w:rPr>
          <w:rFonts w:ascii="Palatino-Roman" w:hAnsi="Palatino-Roman" w:cs="Palatino-Roman"/>
          <w:sz w:val="21"/>
          <w:szCs w:val="21"/>
        </w:rPr>
        <w:t>certifi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cate</w:t>
      </w:r>
      <w:proofErr w:type="spellEnd"/>
      <w:r>
        <w:rPr>
          <w:rFonts w:ascii="Palatino-Roman" w:hAnsi="Palatino-Roman" w:cs="Palatino-Roman"/>
          <w:sz w:val="21"/>
          <w:szCs w:val="21"/>
        </w:rPr>
        <w:t xml:space="preserve">/statement rests with the enterprise and therefore a suitable declaration or authentication by the management on the face of the </w:t>
      </w:r>
      <w:proofErr w:type="spellStart"/>
      <w:r>
        <w:rPr>
          <w:rFonts w:ascii="Palatino-Roman" w:hAnsi="Palatino-Roman" w:cs="Palatino-Roman"/>
          <w:sz w:val="21"/>
          <w:szCs w:val="21"/>
        </w:rPr>
        <w:t>certifi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cate</w:t>
      </w:r>
      <w:proofErr w:type="spellEnd"/>
      <w:r>
        <w:rPr>
          <w:rFonts w:ascii="Palatino-Roman" w:hAnsi="Palatino-Roman" w:cs="Palatino-Roman"/>
          <w:sz w:val="21"/>
          <w:szCs w:val="21"/>
        </w:rPr>
        <w:t>/statement should be obtained.</w:t>
      </w:r>
    </w:p>
    <w:p w:rsidR="00B07A44" w:rsidRDefault="00B07A44" w:rsidP="00B07A44">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t xml:space="preserve">(vi) </w:t>
      </w:r>
      <w:proofErr w:type="spellStart"/>
      <w:r>
        <w:rPr>
          <w:rFonts w:ascii="Palatino-Roman" w:hAnsi="Palatino-Roman" w:cs="Palatino-Roman"/>
          <w:sz w:val="21"/>
          <w:szCs w:val="21"/>
        </w:rPr>
        <w:t>Certifi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ed</w:t>
      </w:r>
      <w:proofErr w:type="spellEnd"/>
      <w:proofErr w:type="gramEnd"/>
      <w:r>
        <w:rPr>
          <w:rFonts w:ascii="Palatino-Roman" w:hAnsi="Palatino-Roman" w:cs="Palatino-Roman"/>
          <w:sz w:val="21"/>
          <w:szCs w:val="21"/>
        </w:rPr>
        <w:t xml:space="preserve"> data should also bear signature of a Director or General Manager of the company preceding the matter in the </w:t>
      </w:r>
      <w:proofErr w:type="spellStart"/>
      <w:r>
        <w:rPr>
          <w:rFonts w:ascii="Palatino-Roman" w:hAnsi="Palatino-Roman" w:cs="Palatino-Roman"/>
          <w:sz w:val="21"/>
          <w:szCs w:val="21"/>
        </w:rPr>
        <w:t>certifi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cate</w:t>
      </w:r>
      <w:proofErr w:type="spellEnd"/>
      <w:r>
        <w:rPr>
          <w:rFonts w:ascii="Palatino-Roman" w:hAnsi="Palatino-Roman" w:cs="Palatino-Roman"/>
          <w:sz w:val="21"/>
          <w:szCs w:val="21"/>
        </w:rPr>
        <w:t xml:space="preserve"> together with explanatory notes as may be essential by the Cost Accountant.</w:t>
      </w:r>
    </w:p>
    <w:p w:rsidR="00B07A44" w:rsidRDefault="00B07A44" w:rsidP="00B07A44">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(vii) Every </w:t>
      </w:r>
      <w:proofErr w:type="spellStart"/>
      <w:r>
        <w:rPr>
          <w:rFonts w:ascii="Palatino-Roman" w:hAnsi="Palatino-Roman" w:cs="Palatino-Roman"/>
          <w:sz w:val="21"/>
          <w:szCs w:val="21"/>
        </w:rPr>
        <w:t>certifi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cate</w:t>
      </w:r>
      <w:proofErr w:type="spellEnd"/>
      <w:r>
        <w:rPr>
          <w:rFonts w:ascii="Palatino-Roman" w:hAnsi="Palatino-Roman" w:cs="Palatino-Roman"/>
          <w:sz w:val="21"/>
          <w:szCs w:val="21"/>
        </w:rPr>
        <w:t xml:space="preserve"> and every page of the statement and appendices attached to the </w:t>
      </w:r>
      <w:proofErr w:type="spellStart"/>
      <w:r>
        <w:rPr>
          <w:rFonts w:ascii="Palatino-Roman" w:hAnsi="Palatino-Roman" w:cs="Palatino-Roman"/>
          <w:sz w:val="21"/>
          <w:szCs w:val="21"/>
        </w:rPr>
        <w:t>certifi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cate</w:t>
      </w:r>
      <w:proofErr w:type="spellEnd"/>
      <w:r>
        <w:rPr>
          <w:rFonts w:ascii="Palatino-Roman" w:hAnsi="Palatino-Roman" w:cs="Palatino-Roman"/>
          <w:sz w:val="21"/>
          <w:szCs w:val="21"/>
        </w:rPr>
        <w:t xml:space="preserve"> should bear the date, signature and seal of the Cost Accountant.</w:t>
      </w:r>
    </w:p>
    <w:p w:rsidR="00B07A44" w:rsidRDefault="00B07A44" w:rsidP="00B07A44">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(viii) The language used and the information presented in the </w:t>
      </w:r>
      <w:proofErr w:type="spellStart"/>
      <w:r>
        <w:rPr>
          <w:rFonts w:ascii="Palatino-Roman" w:hAnsi="Palatino-Roman" w:cs="Palatino-Roman"/>
          <w:sz w:val="21"/>
          <w:szCs w:val="21"/>
        </w:rPr>
        <w:t>certifi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cate</w:t>
      </w:r>
      <w:proofErr w:type="spellEnd"/>
      <w:r>
        <w:rPr>
          <w:rFonts w:ascii="Palatino-Roman" w:hAnsi="Palatino-Roman" w:cs="Palatino-Roman"/>
          <w:sz w:val="21"/>
          <w:szCs w:val="21"/>
        </w:rPr>
        <w:t xml:space="preserve"> should always be</w:t>
      </w:r>
    </w:p>
    <w:p w:rsidR="00B07A44" w:rsidRDefault="00B07A44" w:rsidP="00B07A44">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t>unambiguous</w:t>
      </w:r>
      <w:proofErr w:type="gramEnd"/>
      <w:r>
        <w:rPr>
          <w:rFonts w:ascii="Palatino-Roman" w:hAnsi="Palatino-Roman" w:cs="Palatino-Roman"/>
          <w:sz w:val="21"/>
          <w:szCs w:val="21"/>
        </w:rPr>
        <w:t xml:space="preserve"> and clear to the authorities calling for the </w:t>
      </w:r>
      <w:proofErr w:type="spellStart"/>
      <w:r>
        <w:rPr>
          <w:rFonts w:ascii="Palatino-Roman" w:hAnsi="Palatino-Roman" w:cs="Palatino-Roman"/>
          <w:sz w:val="21"/>
          <w:szCs w:val="21"/>
        </w:rPr>
        <w:t>certifi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cate</w:t>
      </w:r>
      <w:proofErr w:type="spellEnd"/>
      <w:r>
        <w:rPr>
          <w:rFonts w:ascii="Palatino-Roman" w:hAnsi="Palatino-Roman" w:cs="Palatino-Roman"/>
          <w:sz w:val="21"/>
          <w:szCs w:val="21"/>
        </w:rPr>
        <w:t>.</w:t>
      </w:r>
    </w:p>
    <w:p w:rsidR="00B07A44" w:rsidRDefault="00B07A44" w:rsidP="00B07A44">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(ix) If certain items of expenses/income or any other data are excluded from the calculation for issuing the </w:t>
      </w:r>
      <w:proofErr w:type="spellStart"/>
      <w:r>
        <w:rPr>
          <w:rFonts w:ascii="Palatino-Roman" w:hAnsi="Palatino-Roman" w:cs="Palatino-Roman"/>
          <w:sz w:val="21"/>
          <w:szCs w:val="21"/>
        </w:rPr>
        <w:t>certifi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cate</w:t>
      </w:r>
      <w:proofErr w:type="spellEnd"/>
      <w:r>
        <w:rPr>
          <w:rFonts w:ascii="Palatino-Roman" w:hAnsi="Palatino-Roman" w:cs="Palatino-Roman"/>
          <w:sz w:val="21"/>
          <w:szCs w:val="21"/>
        </w:rPr>
        <w:t xml:space="preserve"> the Cost Accountant should give a proper note in the </w:t>
      </w:r>
      <w:proofErr w:type="spellStart"/>
      <w:r>
        <w:rPr>
          <w:rFonts w:ascii="Palatino-Roman" w:hAnsi="Palatino-Roman" w:cs="Palatino-Roman"/>
          <w:sz w:val="21"/>
          <w:szCs w:val="21"/>
        </w:rPr>
        <w:t>certifi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cate</w:t>
      </w:r>
      <w:proofErr w:type="spellEnd"/>
      <w:r>
        <w:rPr>
          <w:rFonts w:ascii="Palatino-Roman" w:hAnsi="Palatino-Roman" w:cs="Palatino-Roman"/>
          <w:sz w:val="21"/>
          <w:szCs w:val="21"/>
        </w:rPr>
        <w:t xml:space="preserve"> to this effect.</w:t>
      </w:r>
    </w:p>
    <w:p w:rsidR="00B07A44" w:rsidRDefault="00B07A44" w:rsidP="00B07A44">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lastRenderedPageBreak/>
        <w:t xml:space="preserve">(x) The </w:t>
      </w:r>
      <w:proofErr w:type="spellStart"/>
      <w:r>
        <w:rPr>
          <w:rFonts w:ascii="Palatino-Roman" w:hAnsi="Palatino-Roman" w:cs="Palatino-Roman"/>
          <w:sz w:val="21"/>
          <w:szCs w:val="21"/>
        </w:rPr>
        <w:t>certifi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cate</w:t>
      </w:r>
      <w:proofErr w:type="spellEnd"/>
      <w:r>
        <w:rPr>
          <w:rFonts w:ascii="Palatino-Roman" w:hAnsi="Palatino-Roman" w:cs="Palatino-Roman"/>
          <w:sz w:val="21"/>
          <w:szCs w:val="21"/>
        </w:rPr>
        <w:t xml:space="preserve"> should be so drafted as to convey the factual situation without the ambiguity.</w:t>
      </w:r>
    </w:p>
    <w:p w:rsidR="00B07A44" w:rsidRDefault="00B07A44" w:rsidP="00B07A44">
      <w:pPr>
        <w:autoSpaceDE w:val="0"/>
        <w:autoSpaceDN w:val="0"/>
        <w:adjustRightInd w:val="0"/>
        <w:spacing w:after="0" w:line="240" w:lineRule="auto"/>
        <w:rPr>
          <w:rFonts w:ascii="Palatino-Roman" w:hAnsi="Palatino-Roman" w:cs="Palatino-Roman"/>
          <w:sz w:val="21"/>
          <w:szCs w:val="21"/>
        </w:rPr>
      </w:pPr>
    </w:p>
    <w:p w:rsidR="00B07A44" w:rsidRDefault="00B07A44" w:rsidP="00B07A44">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While issuing a </w:t>
      </w:r>
      <w:proofErr w:type="spellStart"/>
      <w:r>
        <w:rPr>
          <w:rFonts w:ascii="Palatino-Roman" w:hAnsi="Palatino-Roman" w:cs="Palatino-Roman"/>
          <w:sz w:val="21"/>
          <w:szCs w:val="21"/>
        </w:rPr>
        <w:t>certifi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cate</w:t>
      </w:r>
      <w:proofErr w:type="spellEnd"/>
      <w:r>
        <w:rPr>
          <w:rFonts w:ascii="Palatino-Roman" w:hAnsi="Palatino-Roman" w:cs="Palatino-Roman"/>
          <w:sz w:val="21"/>
          <w:szCs w:val="21"/>
        </w:rPr>
        <w:t xml:space="preserve"> a cost accountant should be clear on the following matters:</w:t>
      </w:r>
    </w:p>
    <w:p w:rsidR="00B07A44" w:rsidRDefault="00B07A44" w:rsidP="00B07A44">
      <w:pPr>
        <w:autoSpaceDE w:val="0"/>
        <w:autoSpaceDN w:val="0"/>
        <w:adjustRightInd w:val="0"/>
        <w:spacing w:after="0" w:line="240" w:lineRule="auto"/>
        <w:rPr>
          <w:rFonts w:ascii="Palatino-Roman" w:hAnsi="Palatino-Roman" w:cs="Palatino-Roman"/>
          <w:sz w:val="21"/>
          <w:szCs w:val="21"/>
        </w:rPr>
      </w:pPr>
      <w:r>
        <w:rPr>
          <w:rFonts w:ascii="Wingdings-Regular" w:hAnsi="Wingdings-Regular" w:cs="Wingdings-Regular"/>
          <w:sz w:val="21"/>
          <w:szCs w:val="21"/>
        </w:rPr>
        <w:t xml:space="preserve">_ </w:t>
      </w:r>
      <w:proofErr w:type="gramStart"/>
      <w:r>
        <w:rPr>
          <w:rFonts w:ascii="Palatino-Roman" w:hAnsi="Palatino-Roman" w:cs="Palatino-Roman"/>
          <w:sz w:val="21"/>
          <w:szCs w:val="21"/>
        </w:rPr>
        <w:t>Be</w:t>
      </w:r>
      <w:proofErr w:type="gramEnd"/>
      <w:r>
        <w:rPr>
          <w:rFonts w:ascii="Palatino-Roman" w:hAnsi="Palatino-Roman" w:cs="Palatino-Roman"/>
          <w:sz w:val="21"/>
          <w:szCs w:val="21"/>
        </w:rPr>
        <w:t xml:space="preserve"> clear what you are certifying</w:t>
      </w:r>
    </w:p>
    <w:p w:rsidR="00B07A44" w:rsidRDefault="00B07A44" w:rsidP="00B07A44">
      <w:pPr>
        <w:autoSpaceDE w:val="0"/>
        <w:autoSpaceDN w:val="0"/>
        <w:adjustRightInd w:val="0"/>
        <w:spacing w:after="0" w:line="240" w:lineRule="auto"/>
        <w:rPr>
          <w:rFonts w:ascii="Palatino-Roman" w:hAnsi="Palatino-Roman" w:cs="Palatino-Roman"/>
          <w:sz w:val="21"/>
          <w:szCs w:val="21"/>
        </w:rPr>
      </w:pPr>
      <w:r>
        <w:rPr>
          <w:rFonts w:ascii="Wingdings-Regular" w:hAnsi="Wingdings-Regular" w:cs="Wingdings-Regular"/>
          <w:sz w:val="21"/>
          <w:szCs w:val="21"/>
        </w:rPr>
        <w:t xml:space="preserve">_ </w:t>
      </w:r>
      <w:r>
        <w:rPr>
          <w:rFonts w:ascii="Palatino-Roman" w:hAnsi="Palatino-Roman" w:cs="Palatino-Roman"/>
          <w:sz w:val="21"/>
          <w:szCs w:val="21"/>
        </w:rPr>
        <w:t xml:space="preserve">Understand precisely the purpose for which the </w:t>
      </w:r>
      <w:proofErr w:type="spellStart"/>
      <w:r>
        <w:rPr>
          <w:rFonts w:ascii="Palatino-Roman" w:hAnsi="Palatino-Roman" w:cs="Palatino-Roman"/>
          <w:sz w:val="21"/>
          <w:szCs w:val="21"/>
        </w:rPr>
        <w:t>certifi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cate</w:t>
      </w:r>
      <w:proofErr w:type="spellEnd"/>
      <w:r>
        <w:rPr>
          <w:rFonts w:ascii="Palatino-Roman" w:hAnsi="Palatino-Roman" w:cs="Palatino-Roman"/>
          <w:sz w:val="21"/>
          <w:szCs w:val="21"/>
        </w:rPr>
        <w:t xml:space="preserve"> is required and </w:t>
      </w:r>
      <w:proofErr w:type="gramStart"/>
      <w:r>
        <w:rPr>
          <w:rFonts w:ascii="Palatino-Roman" w:hAnsi="Palatino-Roman" w:cs="Palatino-Roman"/>
          <w:sz w:val="21"/>
          <w:szCs w:val="21"/>
        </w:rPr>
        <w:t>its</w:t>
      </w:r>
      <w:proofErr w:type="gramEnd"/>
      <w:r>
        <w:rPr>
          <w:rFonts w:ascii="Palatino-Roman" w:hAnsi="Palatino-Roman" w:cs="Palatino-Roman"/>
          <w:sz w:val="21"/>
          <w:szCs w:val="21"/>
        </w:rPr>
        <w:t xml:space="preserve"> possible</w:t>
      </w:r>
    </w:p>
    <w:p w:rsidR="00B07A44" w:rsidRDefault="00B07A44" w:rsidP="00B07A44">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t>implications</w:t>
      </w:r>
      <w:proofErr w:type="gramEnd"/>
      <w:r>
        <w:rPr>
          <w:rFonts w:ascii="Palatino-Roman" w:hAnsi="Palatino-Roman" w:cs="Palatino-Roman"/>
          <w:sz w:val="21"/>
          <w:szCs w:val="21"/>
        </w:rPr>
        <w:t>.</w:t>
      </w:r>
    </w:p>
    <w:p w:rsidR="00ED6AD9" w:rsidRDefault="00ED6AD9" w:rsidP="00B07A44">
      <w:pPr>
        <w:autoSpaceDE w:val="0"/>
        <w:autoSpaceDN w:val="0"/>
        <w:adjustRightInd w:val="0"/>
        <w:spacing w:after="0" w:line="240" w:lineRule="auto"/>
        <w:rPr>
          <w:rFonts w:ascii="Palatino-Roman" w:hAnsi="Palatino-Roman" w:cs="Palatino-Roman"/>
          <w:sz w:val="21"/>
          <w:szCs w:val="21"/>
        </w:rPr>
      </w:pPr>
    </w:p>
    <w:p w:rsidR="00B07A44" w:rsidRDefault="00B07A44" w:rsidP="00B07A44">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-Study the relevant Act and Rules affecting the </w:t>
      </w:r>
      <w:r w:rsidR="00ED6AD9">
        <w:rPr>
          <w:rFonts w:ascii="Palatino-Roman" w:hAnsi="Palatino-Roman" w:cs="Palatino-Roman"/>
          <w:sz w:val="21"/>
          <w:szCs w:val="21"/>
        </w:rPr>
        <w:t>operations to which the certifi</w:t>
      </w:r>
      <w:r>
        <w:rPr>
          <w:rFonts w:ascii="Palatino-Roman" w:hAnsi="Palatino-Roman" w:cs="Palatino-Roman"/>
          <w:sz w:val="21"/>
          <w:szCs w:val="21"/>
        </w:rPr>
        <w:t>cate is required and its possible implications.</w:t>
      </w:r>
    </w:p>
    <w:p w:rsidR="00ED6AD9" w:rsidRDefault="00ED6AD9" w:rsidP="00B07A44">
      <w:pPr>
        <w:autoSpaceDE w:val="0"/>
        <w:autoSpaceDN w:val="0"/>
        <w:adjustRightInd w:val="0"/>
        <w:spacing w:after="0" w:line="240" w:lineRule="auto"/>
        <w:rPr>
          <w:rFonts w:ascii="Wingdings-Regular" w:hAnsi="Wingdings-Regular" w:cs="Wingdings-Regular"/>
          <w:sz w:val="21"/>
          <w:szCs w:val="21"/>
        </w:rPr>
      </w:pPr>
    </w:p>
    <w:p w:rsidR="00B07A44" w:rsidRDefault="00B07A44" w:rsidP="00B07A44">
      <w:pPr>
        <w:autoSpaceDE w:val="0"/>
        <w:autoSpaceDN w:val="0"/>
        <w:adjustRightInd w:val="0"/>
        <w:spacing w:after="0" w:line="240" w:lineRule="auto"/>
        <w:rPr>
          <w:rFonts w:ascii="Palatino-Roman" w:hAnsi="Palatino-Roman" w:cs="Palatino-Roman"/>
          <w:sz w:val="21"/>
          <w:szCs w:val="21"/>
        </w:rPr>
      </w:pPr>
      <w:r>
        <w:rPr>
          <w:rFonts w:ascii="Wingdings-Regular" w:hAnsi="Wingdings-Regular" w:cs="Wingdings-Regular"/>
          <w:sz w:val="21"/>
          <w:szCs w:val="21"/>
        </w:rPr>
        <w:t xml:space="preserve">_ </w:t>
      </w:r>
      <w:r>
        <w:rPr>
          <w:rFonts w:ascii="Palatino-Roman" w:hAnsi="Palatino-Roman" w:cs="Palatino-Roman"/>
          <w:sz w:val="21"/>
          <w:szCs w:val="21"/>
        </w:rPr>
        <w:t xml:space="preserve">Study the relevant Act and Rules affecting the </w:t>
      </w:r>
      <w:r w:rsidR="00ED6AD9">
        <w:rPr>
          <w:rFonts w:ascii="Palatino-Roman" w:hAnsi="Palatino-Roman" w:cs="Palatino-Roman"/>
          <w:sz w:val="21"/>
          <w:szCs w:val="21"/>
        </w:rPr>
        <w:t>operations to which the certifi</w:t>
      </w:r>
      <w:r>
        <w:rPr>
          <w:rFonts w:ascii="Palatino-Roman" w:hAnsi="Palatino-Roman" w:cs="Palatino-Roman"/>
          <w:sz w:val="21"/>
          <w:szCs w:val="21"/>
        </w:rPr>
        <w:t>cate relates.</w:t>
      </w:r>
    </w:p>
    <w:p w:rsidR="00ED6AD9" w:rsidRDefault="00ED6AD9" w:rsidP="00B07A44">
      <w:pPr>
        <w:autoSpaceDE w:val="0"/>
        <w:autoSpaceDN w:val="0"/>
        <w:adjustRightInd w:val="0"/>
        <w:spacing w:after="0" w:line="240" w:lineRule="auto"/>
        <w:rPr>
          <w:rFonts w:ascii="Wingdings-Regular" w:hAnsi="Wingdings-Regular" w:cs="Wingdings-Regular"/>
          <w:sz w:val="21"/>
          <w:szCs w:val="21"/>
        </w:rPr>
      </w:pPr>
    </w:p>
    <w:p w:rsidR="00B07A44" w:rsidRDefault="00B07A44" w:rsidP="00B07A44">
      <w:pPr>
        <w:autoSpaceDE w:val="0"/>
        <w:autoSpaceDN w:val="0"/>
        <w:adjustRightInd w:val="0"/>
        <w:spacing w:after="0" w:line="240" w:lineRule="auto"/>
        <w:rPr>
          <w:rFonts w:ascii="Palatino-Roman" w:hAnsi="Palatino-Roman" w:cs="Palatino-Roman"/>
          <w:sz w:val="21"/>
          <w:szCs w:val="21"/>
        </w:rPr>
      </w:pPr>
      <w:r>
        <w:rPr>
          <w:rFonts w:ascii="Wingdings-Regular" w:hAnsi="Wingdings-Regular" w:cs="Wingdings-Regular"/>
          <w:sz w:val="21"/>
          <w:szCs w:val="21"/>
        </w:rPr>
        <w:t xml:space="preserve">_ </w:t>
      </w:r>
      <w:r>
        <w:rPr>
          <w:rFonts w:ascii="Palatino-Roman" w:hAnsi="Palatino-Roman" w:cs="Palatino-Roman"/>
          <w:sz w:val="21"/>
          <w:szCs w:val="21"/>
        </w:rPr>
        <w:t>Understand accounting system of the client.</w:t>
      </w:r>
    </w:p>
    <w:p w:rsidR="00ED6AD9" w:rsidRDefault="00ED6AD9" w:rsidP="00B07A44">
      <w:pPr>
        <w:autoSpaceDE w:val="0"/>
        <w:autoSpaceDN w:val="0"/>
        <w:adjustRightInd w:val="0"/>
        <w:spacing w:after="0" w:line="240" w:lineRule="auto"/>
        <w:rPr>
          <w:rFonts w:ascii="Wingdings-Regular" w:hAnsi="Wingdings-Regular" w:cs="Wingdings-Regular"/>
          <w:sz w:val="21"/>
          <w:szCs w:val="21"/>
        </w:rPr>
      </w:pPr>
    </w:p>
    <w:p w:rsidR="00B07A44" w:rsidRDefault="00B07A44" w:rsidP="00B07A44">
      <w:pPr>
        <w:autoSpaceDE w:val="0"/>
        <w:autoSpaceDN w:val="0"/>
        <w:adjustRightInd w:val="0"/>
        <w:spacing w:after="0" w:line="240" w:lineRule="auto"/>
        <w:rPr>
          <w:rFonts w:ascii="Palatino-Roman" w:hAnsi="Palatino-Roman" w:cs="Palatino-Roman"/>
          <w:sz w:val="21"/>
          <w:szCs w:val="21"/>
        </w:rPr>
      </w:pPr>
      <w:proofErr w:type="gramStart"/>
      <w:r>
        <w:rPr>
          <w:rFonts w:ascii="Wingdings-Regular" w:hAnsi="Wingdings-Regular" w:cs="Wingdings-Regular"/>
          <w:sz w:val="21"/>
          <w:szCs w:val="21"/>
        </w:rPr>
        <w:t xml:space="preserve">_ </w:t>
      </w:r>
      <w:r>
        <w:rPr>
          <w:rFonts w:ascii="Palatino-Roman" w:hAnsi="Palatino-Roman" w:cs="Palatino-Roman"/>
          <w:sz w:val="21"/>
          <w:szCs w:val="21"/>
        </w:rPr>
        <w:t>Study relevant case laws on the topic to determine any accounting principle that could be applied to your client’s case.</w:t>
      </w:r>
      <w:proofErr w:type="gramEnd"/>
    </w:p>
    <w:p w:rsidR="00ED6AD9" w:rsidRDefault="00ED6AD9" w:rsidP="00B07A44">
      <w:pPr>
        <w:autoSpaceDE w:val="0"/>
        <w:autoSpaceDN w:val="0"/>
        <w:adjustRightInd w:val="0"/>
        <w:spacing w:after="0" w:line="240" w:lineRule="auto"/>
        <w:rPr>
          <w:rFonts w:ascii="Wingdings-Regular" w:hAnsi="Wingdings-Regular" w:cs="Wingdings-Regular"/>
          <w:sz w:val="21"/>
          <w:szCs w:val="21"/>
        </w:rPr>
      </w:pPr>
    </w:p>
    <w:p w:rsidR="00B07A44" w:rsidRDefault="00B07A44" w:rsidP="00B07A44">
      <w:pPr>
        <w:autoSpaceDE w:val="0"/>
        <w:autoSpaceDN w:val="0"/>
        <w:adjustRightInd w:val="0"/>
        <w:spacing w:after="0" w:line="240" w:lineRule="auto"/>
        <w:rPr>
          <w:rFonts w:ascii="Palatino-Roman" w:hAnsi="Palatino-Roman" w:cs="Palatino-Roman"/>
          <w:sz w:val="21"/>
          <w:szCs w:val="21"/>
        </w:rPr>
      </w:pPr>
      <w:r>
        <w:rPr>
          <w:rFonts w:ascii="Wingdings-Regular" w:hAnsi="Wingdings-Regular" w:cs="Wingdings-Regular"/>
          <w:sz w:val="21"/>
          <w:szCs w:val="21"/>
        </w:rPr>
        <w:t xml:space="preserve">_ </w:t>
      </w:r>
      <w:r>
        <w:rPr>
          <w:rFonts w:ascii="Palatino-Roman" w:hAnsi="Palatino-Roman" w:cs="Palatino-Roman"/>
          <w:sz w:val="21"/>
          <w:szCs w:val="21"/>
        </w:rPr>
        <w:t>Verify as much data as you need to enable you to give an opinion.</w:t>
      </w:r>
    </w:p>
    <w:p w:rsidR="00ED6AD9" w:rsidRDefault="00ED6AD9" w:rsidP="00B07A44">
      <w:pPr>
        <w:autoSpaceDE w:val="0"/>
        <w:autoSpaceDN w:val="0"/>
        <w:adjustRightInd w:val="0"/>
        <w:spacing w:after="0" w:line="240" w:lineRule="auto"/>
        <w:rPr>
          <w:rFonts w:ascii="Wingdings-Regular" w:hAnsi="Wingdings-Regular" w:cs="Wingdings-Regular"/>
          <w:sz w:val="21"/>
          <w:szCs w:val="21"/>
        </w:rPr>
      </w:pPr>
    </w:p>
    <w:p w:rsidR="00B07A44" w:rsidRDefault="00B07A44" w:rsidP="00B07A44">
      <w:pPr>
        <w:autoSpaceDE w:val="0"/>
        <w:autoSpaceDN w:val="0"/>
        <w:adjustRightInd w:val="0"/>
        <w:spacing w:after="0" w:line="240" w:lineRule="auto"/>
        <w:rPr>
          <w:rFonts w:ascii="Palatino-Roman" w:hAnsi="Palatino-Roman" w:cs="Palatino-Roman"/>
          <w:sz w:val="21"/>
          <w:szCs w:val="21"/>
        </w:rPr>
      </w:pPr>
      <w:r>
        <w:rPr>
          <w:rFonts w:ascii="Wingdings-Regular" w:hAnsi="Wingdings-Regular" w:cs="Wingdings-Regular"/>
          <w:sz w:val="21"/>
          <w:szCs w:val="21"/>
        </w:rPr>
        <w:t xml:space="preserve">_ </w:t>
      </w:r>
      <w:r>
        <w:rPr>
          <w:rFonts w:ascii="Palatino-Roman" w:hAnsi="Palatino-Roman" w:cs="Palatino-Roman"/>
          <w:sz w:val="21"/>
          <w:szCs w:val="21"/>
        </w:rPr>
        <w:t>Keep not</w:t>
      </w:r>
      <w:r w:rsidR="00ED6AD9">
        <w:rPr>
          <w:rFonts w:ascii="Palatino-Roman" w:hAnsi="Palatino-Roman" w:cs="Palatino-Roman"/>
          <w:sz w:val="21"/>
          <w:szCs w:val="21"/>
        </w:rPr>
        <w:t>es of your verifi</w:t>
      </w:r>
      <w:r>
        <w:rPr>
          <w:rFonts w:ascii="Palatino-Roman" w:hAnsi="Palatino-Roman" w:cs="Palatino-Roman"/>
          <w:sz w:val="21"/>
          <w:szCs w:val="21"/>
        </w:rPr>
        <w:t xml:space="preserve">cation drill and </w:t>
      </w:r>
      <w:proofErr w:type="spellStart"/>
      <w:r>
        <w:rPr>
          <w:rFonts w:ascii="Palatino-Roman" w:hAnsi="Palatino-Roman" w:cs="Palatino-Roman"/>
          <w:sz w:val="21"/>
          <w:szCs w:val="21"/>
        </w:rPr>
        <w:t>fi</w:t>
      </w:r>
      <w:proofErr w:type="spellEnd"/>
      <w:r>
        <w:rPr>
          <w:rFonts w:ascii="Palatino-Roman" w:hAnsi="Palatino-Roman" w:cs="Palatino-Roman"/>
          <w:sz w:val="21"/>
          <w:szCs w:val="21"/>
        </w:rPr>
        <w:t xml:space="preserve"> le working papers properly for easy access at a later date, if need be.</w:t>
      </w:r>
    </w:p>
    <w:p w:rsidR="00ED6AD9" w:rsidRDefault="00ED6AD9" w:rsidP="00B07A44">
      <w:pPr>
        <w:autoSpaceDE w:val="0"/>
        <w:autoSpaceDN w:val="0"/>
        <w:adjustRightInd w:val="0"/>
        <w:spacing w:after="0" w:line="240" w:lineRule="auto"/>
        <w:rPr>
          <w:rFonts w:ascii="Wingdings-Regular" w:hAnsi="Wingdings-Regular" w:cs="Wingdings-Regular"/>
          <w:sz w:val="21"/>
          <w:szCs w:val="21"/>
        </w:rPr>
      </w:pPr>
    </w:p>
    <w:p w:rsidR="00B07A44" w:rsidRDefault="00B07A44" w:rsidP="00B07A44">
      <w:pPr>
        <w:autoSpaceDE w:val="0"/>
        <w:autoSpaceDN w:val="0"/>
        <w:adjustRightInd w:val="0"/>
        <w:spacing w:after="0" w:line="240" w:lineRule="auto"/>
        <w:rPr>
          <w:rFonts w:ascii="Palatino-Roman" w:hAnsi="Palatino-Roman" w:cs="Palatino-Roman"/>
          <w:sz w:val="21"/>
          <w:szCs w:val="21"/>
        </w:rPr>
      </w:pPr>
      <w:r>
        <w:rPr>
          <w:rFonts w:ascii="Wingdings-Regular" w:hAnsi="Wingdings-Regular" w:cs="Wingdings-Regular"/>
          <w:sz w:val="21"/>
          <w:szCs w:val="21"/>
        </w:rPr>
        <w:t xml:space="preserve">_ </w:t>
      </w:r>
      <w:r>
        <w:rPr>
          <w:rFonts w:ascii="Palatino-Roman" w:hAnsi="Palatino-Roman" w:cs="Palatino-Roman"/>
          <w:sz w:val="21"/>
          <w:szCs w:val="21"/>
        </w:rPr>
        <w:t>Draft your report carefully.</w:t>
      </w:r>
    </w:p>
    <w:p w:rsidR="00ED6AD9" w:rsidRDefault="00ED6AD9" w:rsidP="00B07A44">
      <w:pPr>
        <w:autoSpaceDE w:val="0"/>
        <w:autoSpaceDN w:val="0"/>
        <w:adjustRightInd w:val="0"/>
        <w:spacing w:after="0" w:line="240" w:lineRule="auto"/>
        <w:rPr>
          <w:rFonts w:ascii="Wingdings-Regular" w:hAnsi="Wingdings-Regular" w:cs="Wingdings-Regular"/>
          <w:sz w:val="21"/>
          <w:szCs w:val="21"/>
        </w:rPr>
      </w:pPr>
    </w:p>
    <w:p w:rsidR="00B07A44" w:rsidRDefault="00B07A44" w:rsidP="00B07A44">
      <w:pPr>
        <w:autoSpaceDE w:val="0"/>
        <w:autoSpaceDN w:val="0"/>
        <w:adjustRightInd w:val="0"/>
        <w:spacing w:after="0" w:line="240" w:lineRule="auto"/>
        <w:rPr>
          <w:rFonts w:ascii="Palatino-Roman" w:hAnsi="Palatino-Roman" w:cs="Palatino-Roman"/>
          <w:sz w:val="21"/>
          <w:szCs w:val="21"/>
        </w:rPr>
      </w:pPr>
      <w:r>
        <w:rPr>
          <w:rFonts w:ascii="Wingdings-Regular" w:hAnsi="Wingdings-Regular" w:cs="Wingdings-Regular"/>
          <w:sz w:val="21"/>
          <w:szCs w:val="21"/>
        </w:rPr>
        <w:t xml:space="preserve">_ </w:t>
      </w:r>
      <w:r>
        <w:rPr>
          <w:rFonts w:ascii="Palatino-Roman" w:hAnsi="Palatino-Roman" w:cs="Palatino-Roman"/>
          <w:sz w:val="21"/>
          <w:szCs w:val="21"/>
        </w:rPr>
        <w:t>Apply uniform accounting/cost accounting principles consistently.</w:t>
      </w:r>
    </w:p>
    <w:p w:rsidR="00ED6AD9" w:rsidRDefault="00ED6AD9" w:rsidP="00B07A44">
      <w:pPr>
        <w:autoSpaceDE w:val="0"/>
        <w:autoSpaceDN w:val="0"/>
        <w:adjustRightInd w:val="0"/>
        <w:spacing w:after="0" w:line="240" w:lineRule="auto"/>
        <w:rPr>
          <w:rFonts w:ascii="Wingdings-Regular" w:hAnsi="Wingdings-Regular" w:cs="Wingdings-Regular"/>
          <w:sz w:val="21"/>
          <w:szCs w:val="21"/>
        </w:rPr>
      </w:pPr>
    </w:p>
    <w:p w:rsidR="00B07A44" w:rsidRDefault="00B07A44" w:rsidP="00B07A44">
      <w:pPr>
        <w:autoSpaceDE w:val="0"/>
        <w:autoSpaceDN w:val="0"/>
        <w:adjustRightInd w:val="0"/>
        <w:spacing w:after="0" w:line="240" w:lineRule="auto"/>
        <w:rPr>
          <w:rFonts w:ascii="Palatino-Roman" w:hAnsi="Palatino-Roman" w:cs="Palatino-Roman"/>
          <w:sz w:val="21"/>
          <w:szCs w:val="21"/>
        </w:rPr>
      </w:pPr>
      <w:r>
        <w:rPr>
          <w:rFonts w:ascii="Wingdings-Regular" w:hAnsi="Wingdings-Regular" w:cs="Wingdings-Regular"/>
          <w:sz w:val="21"/>
          <w:szCs w:val="21"/>
        </w:rPr>
        <w:t xml:space="preserve">_ </w:t>
      </w:r>
      <w:proofErr w:type="gramStart"/>
      <w:r>
        <w:rPr>
          <w:rFonts w:ascii="Palatino-Roman" w:hAnsi="Palatino-Roman" w:cs="Palatino-Roman"/>
          <w:sz w:val="21"/>
          <w:szCs w:val="21"/>
        </w:rPr>
        <w:t>As</w:t>
      </w:r>
      <w:proofErr w:type="gramEnd"/>
      <w:r>
        <w:rPr>
          <w:rFonts w:ascii="Palatino-Roman" w:hAnsi="Palatino-Roman" w:cs="Palatino-Roman"/>
          <w:sz w:val="21"/>
          <w:szCs w:val="21"/>
        </w:rPr>
        <w:t xml:space="preserve"> a professional, the Cost Accountant should be consistent, logical and factual. Consistency</w:t>
      </w:r>
      <w:r w:rsidR="00ED6AD9">
        <w:rPr>
          <w:rFonts w:ascii="Palatino-Roman" w:hAnsi="Palatino-Roman" w:cs="Palatino-Roman"/>
          <w:sz w:val="21"/>
          <w:szCs w:val="21"/>
        </w:rPr>
        <w:t xml:space="preserve"> </w:t>
      </w:r>
      <w:r>
        <w:rPr>
          <w:rFonts w:ascii="Palatino-Roman" w:hAnsi="Palatino-Roman" w:cs="Palatino-Roman"/>
          <w:sz w:val="21"/>
          <w:szCs w:val="21"/>
        </w:rPr>
        <w:t>should be not only with one’s own opinion expressed earlier or in respect of some other</w:t>
      </w:r>
      <w:r w:rsidR="00ED6AD9">
        <w:rPr>
          <w:rFonts w:ascii="Palatino-Roman" w:hAnsi="Palatino-Roman" w:cs="Palatino-Roman"/>
          <w:sz w:val="21"/>
          <w:szCs w:val="21"/>
        </w:rPr>
        <w:t xml:space="preserve"> </w:t>
      </w:r>
      <w:r>
        <w:rPr>
          <w:rFonts w:ascii="Palatino-Roman" w:hAnsi="Palatino-Roman" w:cs="Palatino-Roman"/>
          <w:sz w:val="21"/>
          <w:szCs w:val="21"/>
        </w:rPr>
        <w:t>client, but also with views expressed by other accountants also.</w:t>
      </w:r>
    </w:p>
    <w:p w:rsidR="00ED6AD9" w:rsidRDefault="00ED6AD9" w:rsidP="00B07A44">
      <w:pPr>
        <w:autoSpaceDE w:val="0"/>
        <w:autoSpaceDN w:val="0"/>
        <w:adjustRightInd w:val="0"/>
        <w:spacing w:after="0" w:line="240" w:lineRule="auto"/>
        <w:rPr>
          <w:rFonts w:ascii="Wingdings-Regular" w:hAnsi="Wingdings-Regular" w:cs="Wingdings-Regular"/>
          <w:sz w:val="21"/>
          <w:szCs w:val="21"/>
        </w:rPr>
      </w:pPr>
    </w:p>
    <w:p w:rsidR="00B07A44" w:rsidRDefault="00B07A44" w:rsidP="00B07A44">
      <w:pPr>
        <w:autoSpaceDE w:val="0"/>
        <w:autoSpaceDN w:val="0"/>
        <w:adjustRightInd w:val="0"/>
        <w:spacing w:after="0" w:line="240" w:lineRule="auto"/>
        <w:rPr>
          <w:rFonts w:ascii="Palatino-Roman" w:hAnsi="Palatino-Roman" w:cs="Palatino-Roman"/>
          <w:sz w:val="21"/>
          <w:szCs w:val="21"/>
        </w:rPr>
      </w:pPr>
      <w:r>
        <w:rPr>
          <w:rFonts w:ascii="Wingdings-Regular" w:hAnsi="Wingdings-Regular" w:cs="Wingdings-Regular"/>
          <w:sz w:val="21"/>
          <w:szCs w:val="21"/>
        </w:rPr>
        <w:t xml:space="preserve">_ </w:t>
      </w:r>
      <w:r>
        <w:rPr>
          <w:rFonts w:ascii="Palatino-Roman" w:hAnsi="Palatino-Roman" w:cs="Palatino-Roman"/>
          <w:sz w:val="21"/>
          <w:szCs w:val="21"/>
        </w:rPr>
        <w:t>Cross c</w:t>
      </w:r>
      <w:r w:rsidR="00ED6AD9">
        <w:rPr>
          <w:rFonts w:ascii="Palatino-Roman" w:hAnsi="Palatino-Roman" w:cs="Palatino-Roman"/>
          <w:sz w:val="21"/>
          <w:szCs w:val="21"/>
        </w:rPr>
        <w:t>heck the information certifi</w:t>
      </w:r>
      <w:r>
        <w:rPr>
          <w:rFonts w:ascii="Palatino-Roman" w:hAnsi="Palatino-Roman" w:cs="Palatino-Roman"/>
          <w:sz w:val="21"/>
          <w:szCs w:val="21"/>
        </w:rPr>
        <w:t>ed with similar information available in any other context and reconcile it. The rea</w:t>
      </w:r>
      <w:r w:rsidR="00ED6AD9">
        <w:rPr>
          <w:rFonts w:ascii="Palatino-Roman" w:hAnsi="Palatino-Roman" w:cs="Palatino-Roman"/>
          <w:sz w:val="21"/>
          <w:szCs w:val="21"/>
        </w:rPr>
        <w:t>sonableness of the data certifi</w:t>
      </w:r>
      <w:r>
        <w:rPr>
          <w:rFonts w:ascii="Palatino-Roman" w:hAnsi="Palatino-Roman" w:cs="Palatino-Roman"/>
          <w:sz w:val="21"/>
          <w:szCs w:val="21"/>
        </w:rPr>
        <w:t>ed should be established.</w:t>
      </w:r>
    </w:p>
    <w:p w:rsidR="00ED6AD9" w:rsidRDefault="00ED6AD9" w:rsidP="00B07A44">
      <w:pPr>
        <w:autoSpaceDE w:val="0"/>
        <w:autoSpaceDN w:val="0"/>
        <w:adjustRightInd w:val="0"/>
        <w:spacing w:after="0" w:line="240" w:lineRule="auto"/>
        <w:rPr>
          <w:rFonts w:ascii="Palatino-Roman" w:hAnsi="Palatino-Roman" w:cs="Palatino-Roman"/>
          <w:sz w:val="21"/>
          <w:szCs w:val="21"/>
        </w:rPr>
      </w:pPr>
    </w:p>
    <w:p w:rsidR="00ED6AD9" w:rsidRDefault="00ED6AD9" w:rsidP="00B07A44">
      <w:pPr>
        <w:autoSpaceDE w:val="0"/>
        <w:autoSpaceDN w:val="0"/>
        <w:adjustRightInd w:val="0"/>
        <w:spacing w:after="0" w:line="240" w:lineRule="auto"/>
        <w:rPr>
          <w:rFonts w:ascii="Palatino-Roman" w:hAnsi="Palatino-Roman" w:cs="Palatino-Roman"/>
          <w:sz w:val="21"/>
          <w:szCs w:val="21"/>
        </w:rPr>
      </w:pPr>
    </w:p>
    <w:p w:rsidR="00ED6AD9" w:rsidRDefault="00ED6AD9" w:rsidP="00B07A44">
      <w:pPr>
        <w:autoSpaceDE w:val="0"/>
        <w:autoSpaceDN w:val="0"/>
        <w:adjustRightInd w:val="0"/>
        <w:spacing w:after="0" w:line="240" w:lineRule="auto"/>
        <w:rPr>
          <w:rFonts w:ascii="Palatino-Roman" w:hAnsi="Palatino-Roman" w:cs="Palatino-Roman"/>
          <w:sz w:val="21"/>
          <w:szCs w:val="21"/>
        </w:rPr>
      </w:pPr>
    </w:p>
    <w:p w:rsidR="00ED6AD9" w:rsidRDefault="00ED6AD9" w:rsidP="00B07A44">
      <w:pPr>
        <w:autoSpaceDE w:val="0"/>
        <w:autoSpaceDN w:val="0"/>
        <w:adjustRightInd w:val="0"/>
        <w:spacing w:after="0" w:line="240" w:lineRule="auto"/>
        <w:rPr>
          <w:rFonts w:ascii="Palatino-Roman" w:hAnsi="Palatino-Roman" w:cs="Palatino-Roman"/>
          <w:sz w:val="21"/>
          <w:szCs w:val="21"/>
        </w:rPr>
      </w:pPr>
    </w:p>
    <w:p w:rsidR="00ED6AD9" w:rsidRDefault="00ED6AD9" w:rsidP="00B07A44">
      <w:pPr>
        <w:autoSpaceDE w:val="0"/>
        <w:autoSpaceDN w:val="0"/>
        <w:adjustRightInd w:val="0"/>
        <w:spacing w:after="0" w:line="240" w:lineRule="auto"/>
        <w:rPr>
          <w:rFonts w:ascii="Palatino-Roman" w:hAnsi="Palatino-Roman" w:cs="Palatino-Roman"/>
          <w:sz w:val="21"/>
          <w:szCs w:val="21"/>
        </w:rPr>
      </w:pPr>
    </w:p>
    <w:p w:rsidR="00ED6AD9" w:rsidRDefault="00ED6AD9" w:rsidP="00B07A44">
      <w:pPr>
        <w:autoSpaceDE w:val="0"/>
        <w:autoSpaceDN w:val="0"/>
        <w:adjustRightInd w:val="0"/>
        <w:spacing w:after="0" w:line="240" w:lineRule="auto"/>
        <w:rPr>
          <w:rFonts w:ascii="Palatino-Roman" w:hAnsi="Palatino-Roman" w:cs="Palatino-Roman"/>
          <w:sz w:val="21"/>
          <w:szCs w:val="21"/>
        </w:rPr>
      </w:pPr>
    </w:p>
    <w:p w:rsidR="00ED6AD9" w:rsidRDefault="00ED6AD9" w:rsidP="00B07A44">
      <w:pPr>
        <w:autoSpaceDE w:val="0"/>
        <w:autoSpaceDN w:val="0"/>
        <w:adjustRightInd w:val="0"/>
        <w:spacing w:after="0" w:line="240" w:lineRule="auto"/>
        <w:rPr>
          <w:rFonts w:ascii="Palatino-Bold" w:hAnsi="Palatino-Bold" w:cs="Palatino-Bold"/>
          <w:b/>
          <w:bCs/>
          <w:sz w:val="24"/>
          <w:szCs w:val="24"/>
        </w:rPr>
      </w:pPr>
      <w:r>
        <w:rPr>
          <w:rFonts w:ascii="Palatino-Bold" w:hAnsi="Palatino-Bold" w:cs="Palatino-Bold"/>
          <w:b/>
          <w:bCs/>
          <w:sz w:val="24"/>
          <w:szCs w:val="24"/>
        </w:rPr>
        <w:lastRenderedPageBreak/>
        <w:t xml:space="preserve">World Trade </w:t>
      </w:r>
      <w:proofErr w:type="spellStart"/>
      <w:r>
        <w:rPr>
          <w:rFonts w:ascii="Palatino-Bold" w:hAnsi="Palatino-Bold" w:cs="Palatino-Bold"/>
          <w:b/>
          <w:bCs/>
          <w:sz w:val="24"/>
          <w:szCs w:val="24"/>
        </w:rPr>
        <w:t>Organisation</w:t>
      </w:r>
      <w:proofErr w:type="spellEnd"/>
      <w:r>
        <w:rPr>
          <w:rFonts w:ascii="Palatino-Bold" w:hAnsi="Palatino-Bold" w:cs="Palatino-Bold"/>
          <w:b/>
          <w:bCs/>
          <w:sz w:val="24"/>
          <w:szCs w:val="24"/>
        </w:rPr>
        <w:t xml:space="preserve"> (WTO)</w:t>
      </w:r>
    </w:p>
    <w:p w:rsidR="00ED6AD9" w:rsidRDefault="00ED6AD9" w:rsidP="00B07A44">
      <w:pPr>
        <w:autoSpaceDE w:val="0"/>
        <w:autoSpaceDN w:val="0"/>
        <w:adjustRightInd w:val="0"/>
        <w:spacing w:after="0" w:line="240" w:lineRule="auto"/>
        <w:rPr>
          <w:rFonts w:ascii="Palatino-Bold" w:hAnsi="Palatino-Bold" w:cs="Palatino-Bold"/>
          <w:b/>
          <w:bCs/>
          <w:sz w:val="24"/>
          <w:szCs w:val="24"/>
        </w:rPr>
      </w:pPr>
    </w:p>
    <w:p w:rsidR="00ED6AD9" w:rsidRDefault="00ED6AD9" w:rsidP="00ED6AD9">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The General Agreement on Tariffs and Trade (GATT), the predecessor of WTO, was born in</w:t>
      </w:r>
    </w:p>
    <w:p w:rsidR="00ED6AD9" w:rsidRDefault="00ED6AD9" w:rsidP="00ED6AD9">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1948.</w:t>
      </w:r>
    </w:p>
    <w:p w:rsidR="00ED6AD9" w:rsidRPr="00ED6AD9" w:rsidRDefault="00ED6AD9" w:rsidP="00ED6AD9">
      <w:pPr>
        <w:pStyle w:val="ListParagraph"/>
        <w:numPr>
          <w:ilvl w:val="0"/>
          <w:numId w:val="2"/>
        </w:numPr>
        <w:autoSpaceDE w:val="0"/>
        <w:autoSpaceDN w:val="0"/>
        <w:adjustRightInd w:val="0"/>
        <w:spacing w:after="0" w:line="240" w:lineRule="auto"/>
        <w:rPr>
          <w:rFonts w:ascii="Palatino-Bold" w:hAnsi="Palatino-Bold" w:cs="Palatino-Bold"/>
          <w:b/>
          <w:bCs/>
          <w:sz w:val="24"/>
          <w:szCs w:val="24"/>
        </w:rPr>
      </w:pPr>
      <w:r w:rsidRPr="00ED6AD9">
        <w:rPr>
          <w:rFonts w:ascii="Palatino-Roman" w:hAnsi="Palatino-Roman" w:cs="Palatino-Roman"/>
          <w:sz w:val="21"/>
          <w:szCs w:val="21"/>
        </w:rPr>
        <w:t>The General Agreement on Tariffs and Trade (GATT) was a loose system of International Agreement.</w:t>
      </w:r>
    </w:p>
    <w:p w:rsidR="00ED6AD9" w:rsidRPr="00ED6AD9" w:rsidRDefault="00ED6AD9" w:rsidP="00ED6AD9">
      <w:pPr>
        <w:pStyle w:val="ListParagraph"/>
        <w:numPr>
          <w:ilvl w:val="0"/>
          <w:numId w:val="2"/>
        </w:numPr>
        <w:autoSpaceDE w:val="0"/>
        <w:autoSpaceDN w:val="0"/>
        <w:adjustRightInd w:val="0"/>
        <w:spacing w:after="0" w:line="240" w:lineRule="auto"/>
        <w:rPr>
          <w:rFonts w:ascii="Palatino-Bold" w:hAnsi="Palatino-Bold" w:cs="Palatino-Bold"/>
          <w:b/>
          <w:bCs/>
          <w:sz w:val="24"/>
          <w:szCs w:val="24"/>
        </w:rPr>
      </w:pPr>
      <w:r>
        <w:rPr>
          <w:rFonts w:ascii="Palatino-Roman" w:hAnsi="Palatino-Roman" w:cs="Palatino-Roman"/>
          <w:sz w:val="21"/>
          <w:szCs w:val="21"/>
        </w:rPr>
        <w:t>It did not crystallize as an institutional framework</w:t>
      </w:r>
    </w:p>
    <w:p w:rsidR="00ED6AD9" w:rsidRDefault="00ED6AD9" w:rsidP="00ED6AD9">
      <w:pPr>
        <w:autoSpaceDE w:val="0"/>
        <w:autoSpaceDN w:val="0"/>
        <w:adjustRightInd w:val="0"/>
        <w:spacing w:after="0" w:line="240" w:lineRule="auto"/>
        <w:rPr>
          <w:rFonts w:ascii="Palatino-Roman" w:hAnsi="Palatino-Roman" w:cs="Palatino-Roman"/>
          <w:sz w:val="21"/>
          <w:szCs w:val="21"/>
        </w:rPr>
      </w:pPr>
    </w:p>
    <w:p w:rsidR="00ED6AD9" w:rsidRPr="00ED6AD9" w:rsidRDefault="00ED6AD9" w:rsidP="00ED6AD9">
      <w:pPr>
        <w:autoSpaceDE w:val="0"/>
        <w:autoSpaceDN w:val="0"/>
        <w:adjustRightInd w:val="0"/>
        <w:spacing w:after="0" w:line="240" w:lineRule="auto"/>
        <w:rPr>
          <w:rFonts w:ascii="Palatino-Bold" w:hAnsi="Palatino-Bold" w:cs="Palatino-Bold"/>
          <w:b/>
          <w:bCs/>
          <w:sz w:val="24"/>
          <w:szCs w:val="24"/>
        </w:rPr>
      </w:pPr>
      <w:r w:rsidRPr="00ED6AD9">
        <w:rPr>
          <w:rFonts w:ascii="Palatino-Roman" w:hAnsi="Palatino-Roman" w:cs="Palatino-Roman"/>
          <w:sz w:val="21"/>
          <w:szCs w:val="21"/>
        </w:rPr>
        <w:t>The primary objective of GATT was to expand international trade by liberalizing trade so as to bring about all-round economic prosperity.</w:t>
      </w:r>
    </w:p>
    <w:p w:rsidR="00ED6AD9" w:rsidRDefault="00ED6AD9" w:rsidP="00ED6AD9">
      <w:pPr>
        <w:autoSpaceDE w:val="0"/>
        <w:autoSpaceDN w:val="0"/>
        <w:adjustRightInd w:val="0"/>
        <w:spacing w:after="0" w:line="240" w:lineRule="auto"/>
        <w:rPr>
          <w:rFonts w:ascii="Palatino-Roman" w:hAnsi="Palatino-Roman" w:cs="Palatino-Roman"/>
          <w:sz w:val="21"/>
          <w:szCs w:val="21"/>
        </w:rPr>
      </w:pPr>
    </w:p>
    <w:p w:rsidR="00ED6AD9" w:rsidRDefault="00ED6AD9" w:rsidP="00ED6AD9">
      <w:pPr>
        <w:autoSpaceDE w:val="0"/>
        <w:autoSpaceDN w:val="0"/>
        <w:adjustRightInd w:val="0"/>
        <w:spacing w:after="0" w:line="240" w:lineRule="auto"/>
        <w:rPr>
          <w:rFonts w:ascii="Palatino-Roman" w:hAnsi="Palatino-Roman" w:cs="Palatino-Roman"/>
          <w:sz w:val="21"/>
          <w:szCs w:val="21"/>
        </w:rPr>
      </w:pPr>
      <w:r w:rsidRPr="00ED6AD9">
        <w:rPr>
          <w:rFonts w:ascii="Palatino-Roman" w:hAnsi="Palatino-Roman" w:cs="Palatino-Roman"/>
          <w:sz w:val="21"/>
          <w:szCs w:val="21"/>
        </w:rPr>
        <w:t xml:space="preserve"> The Preamble to the GATT mentioned the following as its important objectives.</w:t>
      </w:r>
    </w:p>
    <w:p w:rsidR="00ED6AD9" w:rsidRDefault="00ED6AD9" w:rsidP="00ED6AD9">
      <w:pPr>
        <w:autoSpaceDE w:val="0"/>
        <w:autoSpaceDN w:val="0"/>
        <w:adjustRightInd w:val="0"/>
        <w:spacing w:after="0" w:line="240" w:lineRule="auto"/>
        <w:rPr>
          <w:rFonts w:ascii="Palatino-Roman" w:hAnsi="Palatino-Roman" w:cs="Palatino-Roman"/>
          <w:sz w:val="21"/>
          <w:szCs w:val="21"/>
        </w:rPr>
      </w:pPr>
    </w:p>
    <w:p w:rsidR="00ED6AD9" w:rsidRDefault="00ED6AD9" w:rsidP="00ED6AD9">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The GATT was transformed into a World Trade Organization (WTO) with effect from January, 1995. </w:t>
      </w:r>
    </w:p>
    <w:p w:rsidR="00ED6AD9" w:rsidRDefault="00ED6AD9" w:rsidP="00ED6AD9">
      <w:pPr>
        <w:autoSpaceDE w:val="0"/>
        <w:autoSpaceDN w:val="0"/>
        <w:adjustRightInd w:val="0"/>
        <w:spacing w:after="0" w:line="240" w:lineRule="auto"/>
        <w:rPr>
          <w:rFonts w:ascii="Palatino-Roman" w:hAnsi="Palatino-Roman" w:cs="Palatino-Roman"/>
          <w:sz w:val="21"/>
          <w:szCs w:val="21"/>
        </w:rPr>
      </w:pPr>
    </w:p>
    <w:p w:rsidR="00ED6AD9" w:rsidRDefault="00ED6AD9" w:rsidP="00ED6AD9">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India is one of the founder members of the IMF, World Bank, GATT and the WTO</w:t>
      </w:r>
    </w:p>
    <w:p w:rsidR="00ED6AD9" w:rsidRDefault="00ED6AD9" w:rsidP="00ED6AD9">
      <w:pPr>
        <w:autoSpaceDE w:val="0"/>
        <w:autoSpaceDN w:val="0"/>
        <w:adjustRightInd w:val="0"/>
        <w:spacing w:after="0" w:line="240" w:lineRule="auto"/>
        <w:rPr>
          <w:rFonts w:ascii="Palatino-Roman" w:hAnsi="Palatino-Roman" w:cs="Palatino-Roman"/>
          <w:sz w:val="21"/>
          <w:szCs w:val="21"/>
        </w:rPr>
      </w:pPr>
    </w:p>
    <w:p w:rsidR="00ED6AD9" w:rsidRDefault="00ED6AD9" w:rsidP="00ED6AD9">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The World Trade Organization (WTO) </w:t>
      </w:r>
    </w:p>
    <w:p w:rsidR="00ED6AD9" w:rsidRDefault="00ED6AD9" w:rsidP="00ED6AD9">
      <w:pPr>
        <w:autoSpaceDE w:val="0"/>
        <w:autoSpaceDN w:val="0"/>
        <w:adjustRightInd w:val="0"/>
        <w:spacing w:after="0" w:line="240" w:lineRule="auto"/>
        <w:ind w:firstLine="720"/>
        <w:rPr>
          <w:rFonts w:ascii="Palatino-Roman" w:hAnsi="Palatino-Roman" w:cs="Palatino-Roman"/>
          <w:sz w:val="21"/>
          <w:szCs w:val="21"/>
        </w:rPr>
      </w:pPr>
      <w:r>
        <w:rPr>
          <w:rFonts w:ascii="Palatino-Roman" w:hAnsi="Palatino-Roman" w:cs="Palatino-Roman"/>
          <w:sz w:val="21"/>
          <w:szCs w:val="21"/>
        </w:rPr>
        <w:t xml:space="preserve">-Is the main organ of </w:t>
      </w:r>
      <w:proofErr w:type="gramStart"/>
      <w:r>
        <w:rPr>
          <w:rFonts w:ascii="Palatino-Roman" w:hAnsi="Palatino-Roman" w:cs="Palatino-Roman"/>
          <w:sz w:val="21"/>
          <w:szCs w:val="21"/>
        </w:rPr>
        <w:t>implementation</w:t>
      </w:r>
      <w:proofErr w:type="gramEnd"/>
      <w:r>
        <w:rPr>
          <w:rFonts w:ascii="Palatino-Roman" w:hAnsi="Palatino-Roman" w:cs="Palatino-Roman"/>
          <w:sz w:val="21"/>
          <w:szCs w:val="21"/>
        </w:rPr>
        <w:t xml:space="preserve"> </w:t>
      </w:r>
    </w:p>
    <w:p w:rsidR="00ED6AD9" w:rsidRDefault="00ED6AD9" w:rsidP="00ED6AD9">
      <w:pPr>
        <w:autoSpaceDE w:val="0"/>
        <w:autoSpaceDN w:val="0"/>
        <w:adjustRightInd w:val="0"/>
        <w:spacing w:after="0" w:line="240" w:lineRule="auto"/>
        <w:ind w:left="720"/>
        <w:rPr>
          <w:rFonts w:ascii="Palatino-Roman" w:hAnsi="Palatino-Roman" w:cs="Palatino-Roman"/>
          <w:sz w:val="21"/>
          <w:szCs w:val="21"/>
        </w:rPr>
      </w:pPr>
      <w:proofErr w:type="gramStart"/>
      <w:r>
        <w:rPr>
          <w:rFonts w:ascii="Palatino-Roman" w:hAnsi="Palatino-Roman" w:cs="Palatino-Roman"/>
          <w:sz w:val="21"/>
          <w:szCs w:val="21"/>
        </w:rPr>
        <w:t>of</w:t>
      </w:r>
      <w:proofErr w:type="gramEnd"/>
      <w:r>
        <w:rPr>
          <w:rFonts w:ascii="Palatino-Roman" w:hAnsi="Palatino-Roman" w:cs="Palatino-Roman"/>
          <w:sz w:val="21"/>
          <w:szCs w:val="21"/>
        </w:rPr>
        <w:t xml:space="preserve"> the Multilateral Trade Agreements (MTA).</w:t>
      </w:r>
    </w:p>
    <w:p w:rsidR="00ED6AD9" w:rsidRDefault="00ED6AD9" w:rsidP="00ED6AD9">
      <w:pPr>
        <w:autoSpaceDE w:val="0"/>
        <w:autoSpaceDN w:val="0"/>
        <w:adjustRightInd w:val="0"/>
        <w:spacing w:after="0" w:line="240" w:lineRule="auto"/>
        <w:ind w:left="720"/>
        <w:rPr>
          <w:rFonts w:ascii="Palatino-Roman" w:hAnsi="Palatino-Roman" w:cs="Palatino-Roman"/>
          <w:sz w:val="21"/>
          <w:szCs w:val="21"/>
        </w:rPr>
      </w:pPr>
      <w:r>
        <w:rPr>
          <w:rFonts w:ascii="Palatino-Roman" w:hAnsi="Palatino-Roman" w:cs="Palatino-Roman"/>
          <w:sz w:val="21"/>
          <w:szCs w:val="21"/>
        </w:rPr>
        <w:t>-It is the forum for negotiations among its members.</w:t>
      </w:r>
    </w:p>
    <w:p w:rsidR="00ED6AD9" w:rsidRDefault="00ED6AD9" w:rsidP="00ED6AD9">
      <w:pPr>
        <w:autoSpaceDE w:val="0"/>
        <w:autoSpaceDN w:val="0"/>
        <w:adjustRightInd w:val="0"/>
        <w:spacing w:after="0" w:line="240" w:lineRule="auto"/>
        <w:ind w:left="720"/>
        <w:rPr>
          <w:rFonts w:ascii="Palatino-Roman" w:hAnsi="Palatino-Roman" w:cs="Palatino-Roman"/>
          <w:sz w:val="21"/>
          <w:szCs w:val="21"/>
        </w:rPr>
      </w:pPr>
      <w:r>
        <w:rPr>
          <w:rFonts w:ascii="Palatino-Roman" w:hAnsi="Palatino-Roman" w:cs="Palatino-Roman"/>
          <w:sz w:val="21"/>
          <w:szCs w:val="21"/>
        </w:rPr>
        <w:t xml:space="preserve">-It is also the forum for negotiations on </w:t>
      </w:r>
    </w:p>
    <w:p w:rsidR="00ED6AD9" w:rsidRDefault="00ED6AD9" w:rsidP="00ED6AD9">
      <w:pPr>
        <w:autoSpaceDE w:val="0"/>
        <w:autoSpaceDN w:val="0"/>
        <w:adjustRightInd w:val="0"/>
        <w:spacing w:after="0" w:line="240" w:lineRule="auto"/>
        <w:ind w:left="720"/>
        <w:rPr>
          <w:rFonts w:ascii="Palatino-Roman" w:hAnsi="Palatino-Roman" w:cs="Palatino-Roman"/>
          <w:sz w:val="21"/>
          <w:szCs w:val="21"/>
        </w:rPr>
      </w:pPr>
      <w:proofErr w:type="gramStart"/>
      <w:r>
        <w:rPr>
          <w:rFonts w:ascii="Palatino-Roman" w:hAnsi="Palatino-Roman" w:cs="Palatino-Roman"/>
          <w:sz w:val="21"/>
          <w:szCs w:val="21"/>
        </w:rPr>
        <w:t>terms</w:t>
      </w:r>
      <w:proofErr w:type="gramEnd"/>
      <w:r>
        <w:rPr>
          <w:rFonts w:ascii="Palatino-Roman" w:hAnsi="Palatino-Roman" w:cs="Palatino-Roman"/>
          <w:sz w:val="21"/>
          <w:szCs w:val="21"/>
        </w:rPr>
        <w:t xml:space="preserve"> of the </w:t>
      </w:r>
      <w:proofErr w:type="spellStart"/>
      <w:r>
        <w:rPr>
          <w:rFonts w:ascii="Palatino-Roman" w:hAnsi="Palatino-Roman" w:cs="Palatino-Roman"/>
          <w:sz w:val="21"/>
          <w:szCs w:val="21"/>
        </w:rPr>
        <w:t>Plurilateral</w:t>
      </w:r>
      <w:proofErr w:type="spellEnd"/>
      <w:r>
        <w:rPr>
          <w:rFonts w:ascii="Palatino-Roman" w:hAnsi="Palatino-Roman" w:cs="Palatino-Roman"/>
          <w:sz w:val="21"/>
          <w:szCs w:val="21"/>
        </w:rPr>
        <w:t xml:space="preserve"> Trade Agreement (PTA)</w:t>
      </w:r>
    </w:p>
    <w:p w:rsidR="00ED6AD9" w:rsidRDefault="00ED6AD9" w:rsidP="00ED6AD9">
      <w:pPr>
        <w:autoSpaceDE w:val="0"/>
        <w:autoSpaceDN w:val="0"/>
        <w:adjustRightInd w:val="0"/>
        <w:spacing w:after="0" w:line="240" w:lineRule="auto"/>
        <w:rPr>
          <w:rFonts w:ascii="Palatino-Roman" w:hAnsi="Palatino-Roman" w:cs="Palatino-Roman"/>
          <w:sz w:val="21"/>
          <w:szCs w:val="21"/>
        </w:rPr>
      </w:pPr>
    </w:p>
    <w:p w:rsidR="00ED6AD9" w:rsidRDefault="00ED6AD9" w:rsidP="00ED6AD9">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After World Bank and </w:t>
      </w:r>
      <w:proofErr w:type="spellStart"/>
      <w:r>
        <w:rPr>
          <w:rFonts w:ascii="Palatino-Roman" w:hAnsi="Palatino-Roman" w:cs="Palatino-Roman"/>
          <w:sz w:val="21"/>
          <w:szCs w:val="21"/>
        </w:rPr>
        <w:t>IMF</w:t>
      </w:r>
      <w:proofErr w:type="gramStart"/>
      <w:r>
        <w:rPr>
          <w:rFonts w:ascii="Palatino-Roman" w:hAnsi="Palatino-Roman" w:cs="Palatino-Roman"/>
          <w:sz w:val="21"/>
          <w:szCs w:val="21"/>
        </w:rPr>
        <w:t>,this</w:t>
      </w:r>
      <w:proofErr w:type="spellEnd"/>
      <w:proofErr w:type="gramEnd"/>
      <w:r>
        <w:rPr>
          <w:rFonts w:ascii="Palatino-Roman" w:hAnsi="Palatino-Roman" w:cs="Palatino-Roman"/>
          <w:sz w:val="21"/>
          <w:szCs w:val="21"/>
        </w:rPr>
        <w:t xml:space="preserve"> is the third biggest international organization in </w:t>
      </w:r>
      <w:proofErr w:type="spellStart"/>
      <w:r>
        <w:rPr>
          <w:rFonts w:ascii="Palatino-Roman" w:hAnsi="Palatino-Roman" w:cs="Palatino-Roman"/>
          <w:sz w:val="21"/>
          <w:szCs w:val="21"/>
        </w:rPr>
        <w:t>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nance</w:t>
      </w:r>
      <w:proofErr w:type="spellEnd"/>
      <w:r>
        <w:rPr>
          <w:rFonts w:ascii="Palatino-Roman" w:hAnsi="Palatino-Roman" w:cs="Palatino-Roman"/>
          <w:sz w:val="21"/>
          <w:szCs w:val="21"/>
        </w:rPr>
        <w:t xml:space="preserve"> and trade matters.</w:t>
      </w:r>
    </w:p>
    <w:p w:rsidR="00ED6AD9" w:rsidRDefault="00ED6AD9" w:rsidP="00ED6AD9">
      <w:pPr>
        <w:autoSpaceDE w:val="0"/>
        <w:autoSpaceDN w:val="0"/>
        <w:adjustRightInd w:val="0"/>
        <w:spacing w:after="0" w:line="240" w:lineRule="auto"/>
        <w:rPr>
          <w:rFonts w:ascii="Palatino-Roman" w:hAnsi="Palatino-Roman" w:cs="Palatino-Roman"/>
          <w:sz w:val="21"/>
          <w:szCs w:val="21"/>
        </w:rPr>
      </w:pPr>
    </w:p>
    <w:p w:rsidR="00ED6AD9" w:rsidRDefault="00ED6AD9" w:rsidP="00ED6AD9">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WTO is directed by the Ministerial Conference that meets at least once every two years and its regular business is overseen by a General Council.</w:t>
      </w:r>
    </w:p>
    <w:p w:rsidR="00ED6AD9" w:rsidRDefault="00ED6AD9" w:rsidP="00ED6AD9">
      <w:pPr>
        <w:autoSpaceDE w:val="0"/>
        <w:autoSpaceDN w:val="0"/>
        <w:adjustRightInd w:val="0"/>
        <w:spacing w:after="0" w:line="240" w:lineRule="auto"/>
        <w:rPr>
          <w:rFonts w:ascii="Palatino-Roman" w:hAnsi="Palatino-Roman" w:cs="Palatino-Roman"/>
          <w:sz w:val="21"/>
          <w:szCs w:val="21"/>
        </w:rPr>
      </w:pPr>
    </w:p>
    <w:p w:rsidR="00ED6AD9" w:rsidRDefault="00ED6AD9" w:rsidP="00ED6AD9">
      <w:pPr>
        <w:autoSpaceDE w:val="0"/>
        <w:autoSpaceDN w:val="0"/>
        <w:adjustRightInd w:val="0"/>
        <w:spacing w:after="0" w:line="240" w:lineRule="auto"/>
        <w:rPr>
          <w:rFonts w:ascii="Palatino-Bold" w:hAnsi="Palatino-Bold" w:cs="Palatino-Bold"/>
          <w:b/>
          <w:bCs/>
          <w:sz w:val="21"/>
          <w:szCs w:val="21"/>
        </w:rPr>
      </w:pPr>
      <w:r>
        <w:rPr>
          <w:rFonts w:ascii="Palatino-Bold" w:hAnsi="Palatino-Bold" w:cs="Palatino-Bold"/>
          <w:b/>
          <w:bCs/>
          <w:sz w:val="21"/>
          <w:szCs w:val="21"/>
        </w:rPr>
        <w:t>GATT WTO</w:t>
      </w:r>
    </w:p>
    <w:p w:rsidR="00ED6AD9" w:rsidRDefault="00ED6AD9" w:rsidP="00ED6AD9">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GATT was ad hoc and provisional </w:t>
      </w:r>
      <w:r w:rsidRPr="00ED6AD9">
        <w:rPr>
          <w:rFonts w:ascii="Palatino-Roman" w:hAnsi="Palatino-Roman" w:cs="Palatino-Roman"/>
          <w:b/>
          <w:sz w:val="21"/>
          <w:szCs w:val="21"/>
        </w:rPr>
        <w:t>Vs</w:t>
      </w:r>
      <w:r>
        <w:rPr>
          <w:rFonts w:ascii="Palatino-Roman" w:hAnsi="Palatino-Roman" w:cs="Palatino-Roman"/>
          <w:sz w:val="21"/>
          <w:szCs w:val="21"/>
        </w:rPr>
        <w:t xml:space="preserve"> WTO and its agreements are permanent.</w:t>
      </w:r>
    </w:p>
    <w:p w:rsidR="00ED6AD9" w:rsidRDefault="00ED6AD9" w:rsidP="00ED6AD9">
      <w:pPr>
        <w:autoSpaceDE w:val="0"/>
        <w:autoSpaceDN w:val="0"/>
        <w:adjustRightInd w:val="0"/>
        <w:spacing w:after="0" w:line="240" w:lineRule="auto"/>
        <w:rPr>
          <w:rFonts w:ascii="Palatino-Roman" w:hAnsi="Palatino-Roman" w:cs="Palatino-Roman"/>
          <w:sz w:val="21"/>
          <w:szCs w:val="21"/>
        </w:rPr>
      </w:pPr>
    </w:p>
    <w:p w:rsidR="00ED6AD9" w:rsidRDefault="00ED6AD9" w:rsidP="00ED6AD9">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GATT had contracting parties </w:t>
      </w:r>
      <w:r w:rsidRPr="00ED6AD9">
        <w:rPr>
          <w:rFonts w:ascii="Palatino-Roman" w:hAnsi="Palatino-Roman" w:cs="Palatino-Roman"/>
          <w:b/>
          <w:sz w:val="21"/>
          <w:szCs w:val="21"/>
        </w:rPr>
        <w:t>Vs</w:t>
      </w:r>
      <w:r>
        <w:rPr>
          <w:rFonts w:ascii="Palatino-Roman" w:hAnsi="Palatino-Roman" w:cs="Palatino-Roman"/>
          <w:sz w:val="21"/>
          <w:szCs w:val="21"/>
        </w:rPr>
        <w:t xml:space="preserve"> WTO has members.</w:t>
      </w:r>
    </w:p>
    <w:p w:rsidR="00ED6AD9" w:rsidRDefault="00ED6AD9" w:rsidP="00ED6AD9">
      <w:pPr>
        <w:autoSpaceDE w:val="0"/>
        <w:autoSpaceDN w:val="0"/>
        <w:adjustRightInd w:val="0"/>
        <w:spacing w:after="0" w:line="240" w:lineRule="auto"/>
        <w:rPr>
          <w:rFonts w:ascii="Palatino-Roman" w:hAnsi="Palatino-Roman" w:cs="Palatino-Roman"/>
          <w:sz w:val="21"/>
          <w:szCs w:val="21"/>
        </w:rPr>
      </w:pPr>
    </w:p>
    <w:p w:rsidR="00ED6AD9" w:rsidRDefault="00ED6AD9" w:rsidP="00ED6AD9">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GATT was less powerful, dispute settlement</w:t>
      </w:r>
    </w:p>
    <w:p w:rsidR="00ED6AD9" w:rsidRDefault="00ED6AD9" w:rsidP="00ED6AD9">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lastRenderedPageBreak/>
        <w:t>system</w:t>
      </w:r>
      <w:proofErr w:type="gramEnd"/>
      <w:r>
        <w:rPr>
          <w:rFonts w:ascii="Palatino-Roman" w:hAnsi="Palatino-Roman" w:cs="Palatino-Roman"/>
          <w:sz w:val="21"/>
          <w:szCs w:val="21"/>
        </w:rPr>
        <w:t xml:space="preserve"> was slow and less </w:t>
      </w:r>
      <w:proofErr w:type="spellStart"/>
      <w:r>
        <w:rPr>
          <w:rFonts w:ascii="Palatino-Roman" w:hAnsi="Palatino-Roman" w:cs="Palatino-Roman"/>
          <w:sz w:val="21"/>
          <w:szCs w:val="21"/>
        </w:rPr>
        <w:t>effi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cient</w:t>
      </w:r>
      <w:proofErr w:type="spellEnd"/>
      <w:r>
        <w:rPr>
          <w:rFonts w:ascii="Palatino-Roman" w:hAnsi="Palatino-Roman" w:cs="Palatino-Roman"/>
          <w:sz w:val="21"/>
          <w:szCs w:val="21"/>
        </w:rPr>
        <w:t xml:space="preserve">. Its ruling could be easily blocked. WTO is more </w:t>
      </w:r>
      <w:proofErr w:type="gramStart"/>
      <w:r>
        <w:rPr>
          <w:rFonts w:ascii="Palatino-Roman" w:hAnsi="Palatino-Roman" w:cs="Palatino-Roman"/>
          <w:sz w:val="21"/>
          <w:szCs w:val="21"/>
        </w:rPr>
        <w:t>powerful,</w:t>
      </w:r>
      <w:proofErr w:type="gramEnd"/>
      <w:r>
        <w:rPr>
          <w:rFonts w:ascii="Palatino-Roman" w:hAnsi="Palatino-Roman" w:cs="Palatino-Roman"/>
          <w:sz w:val="21"/>
          <w:szCs w:val="21"/>
        </w:rPr>
        <w:t xml:space="preserve"> dispute settlement mechanism is fast and more </w:t>
      </w:r>
      <w:proofErr w:type="spellStart"/>
      <w:r>
        <w:rPr>
          <w:rFonts w:ascii="Palatino-Roman" w:hAnsi="Palatino-Roman" w:cs="Palatino-Roman"/>
          <w:sz w:val="21"/>
          <w:szCs w:val="21"/>
        </w:rPr>
        <w:t>effi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cient</w:t>
      </w:r>
      <w:proofErr w:type="spellEnd"/>
      <w:r>
        <w:rPr>
          <w:rFonts w:ascii="Palatino-Roman" w:hAnsi="Palatino-Roman" w:cs="Palatino-Roman"/>
          <w:sz w:val="21"/>
          <w:szCs w:val="21"/>
        </w:rPr>
        <w:t xml:space="preserve">. It is very </w:t>
      </w:r>
      <w:proofErr w:type="spellStart"/>
      <w:r>
        <w:rPr>
          <w:rFonts w:ascii="Palatino-Roman" w:hAnsi="Palatino-Roman" w:cs="Palatino-Roman"/>
          <w:sz w:val="21"/>
          <w:szCs w:val="21"/>
        </w:rPr>
        <w:t>diffi</w:t>
      </w:r>
      <w:proofErr w:type="spellEnd"/>
      <w:r>
        <w:rPr>
          <w:rFonts w:ascii="Palatino-Roman" w:hAnsi="Palatino-Roman" w:cs="Palatino-Roman"/>
          <w:sz w:val="21"/>
          <w:szCs w:val="21"/>
        </w:rPr>
        <w:t xml:space="preserve"> cult to block the rulings.</w:t>
      </w:r>
    </w:p>
    <w:p w:rsidR="00ED6AD9" w:rsidRDefault="00ED6AD9" w:rsidP="00ED6AD9">
      <w:pPr>
        <w:autoSpaceDE w:val="0"/>
        <w:autoSpaceDN w:val="0"/>
        <w:adjustRightInd w:val="0"/>
        <w:spacing w:after="0" w:line="240" w:lineRule="auto"/>
        <w:rPr>
          <w:rFonts w:ascii="Palatino-Bold" w:hAnsi="Palatino-Bold" w:cs="Palatino-Bold"/>
          <w:b/>
          <w:bCs/>
          <w:sz w:val="24"/>
          <w:szCs w:val="24"/>
        </w:rPr>
      </w:pPr>
    </w:p>
    <w:p w:rsidR="00ED6AD9" w:rsidRDefault="00ED6AD9" w:rsidP="00ED6AD9">
      <w:pPr>
        <w:autoSpaceDE w:val="0"/>
        <w:autoSpaceDN w:val="0"/>
        <w:adjustRightInd w:val="0"/>
        <w:spacing w:after="0" w:line="240" w:lineRule="auto"/>
        <w:rPr>
          <w:rFonts w:ascii="Palatino-Bold" w:hAnsi="Palatino-Bold" w:cs="Palatino-Bold"/>
          <w:b/>
          <w:bCs/>
          <w:sz w:val="24"/>
          <w:szCs w:val="24"/>
        </w:rPr>
      </w:pPr>
      <w:r>
        <w:rPr>
          <w:rFonts w:ascii="Palatino-Bold" w:hAnsi="Palatino-Bold" w:cs="Palatino-Bold"/>
          <w:b/>
          <w:bCs/>
          <w:sz w:val="24"/>
          <w:szCs w:val="24"/>
        </w:rPr>
        <w:t>Function of WTO:</w:t>
      </w:r>
    </w:p>
    <w:p w:rsidR="00ED6AD9" w:rsidRDefault="00ED6AD9" w:rsidP="00ED6AD9">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Facilitate the management of the Multilateral Trade Agreements and the </w:t>
      </w:r>
      <w:proofErr w:type="spellStart"/>
      <w:r>
        <w:rPr>
          <w:rFonts w:ascii="Palatino-Roman" w:hAnsi="Palatino-Roman" w:cs="Palatino-Roman"/>
          <w:sz w:val="21"/>
          <w:szCs w:val="21"/>
        </w:rPr>
        <w:t>Plurilateral</w:t>
      </w:r>
      <w:proofErr w:type="spellEnd"/>
      <w:r>
        <w:rPr>
          <w:rFonts w:ascii="Palatino-Roman" w:hAnsi="Palatino-Roman" w:cs="Palatino-Roman"/>
          <w:sz w:val="21"/>
          <w:szCs w:val="21"/>
        </w:rPr>
        <w:t xml:space="preserve"> Trade</w:t>
      </w:r>
    </w:p>
    <w:p w:rsidR="00ED6AD9" w:rsidRDefault="00ED6AD9" w:rsidP="00ED6AD9">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t>Agreements.</w:t>
      </w:r>
      <w:proofErr w:type="gramEnd"/>
    </w:p>
    <w:p w:rsidR="00ED6AD9" w:rsidRDefault="00ED6AD9" w:rsidP="00ED6AD9">
      <w:pPr>
        <w:autoSpaceDE w:val="0"/>
        <w:autoSpaceDN w:val="0"/>
        <w:adjustRightInd w:val="0"/>
        <w:spacing w:after="0" w:line="240" w:lineRule="auto"/>
        <w:rPr>
          <w:rFonts w:ascii="Palatino-Roman" w:hAnsi="Palatino-Roman" w:cs="Palatino-Roman"/>
          <w:sz w:val="21"/>
          <w:szCs w:val="21"/>
        </w:rPr>
      </w:pPr>
    </w:p>
    <w:p w:rsidR="00ED6AD9" w:rsidRDefault="00ED6AD9" w:rsidP="00ED6AD9">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All Multilateral Trade Relations concerning the above agreements will be negotiated by the</w:t>
      </w:r>
    </w:p>
    <w:p w:rsidR="00ED6AD9" w:rsidRDefault="00ED6AD9" w:rsidP="00ED6AD9">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t>Members in this forum.</w:t>
      </w:r>
      <w:proofErr w:type="gramEnd"/>
    </w:p>
    <w:p w:rsidR="00ED6AD9" w:rsidRDefault="00ED6AD9" w:rsidP="00ED6AD9">
      <w:pPr>
        <w:autoSpaceDE w:val="0"/>
        <w:autoSpaceDN w:val="0"/>
        <w:adjustRightInd w:val="0"/>
        <w:spacing w:after="0" w:line="240" w:lineRule="auto"/>
        <w:rPr>
          <w:rFonts w:ascii="Palatino-Roman" w:hAnsi="Palatino-Roman" w:cs="Palatino-Roman"/>
          <w:sz w:val="21"/>
          <w:szCs w:val="21"/>
        </w:rPr>
      </w:pPr>
    </w:p>
    <w:p w:rsidR="00ED6AD9" w:rsidRDefault="00ED6AD9" w:rsidP="00ED6AD9">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WTO will also facilitate implementation of the results of the negotiations as decided by the</w:t>
      </w:r>
    </w:p>
    <w:p w:rsidR="00ED6AD9" w:rsidRDefault="00ED6AD9" w:rsidP="00ED6AD9">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Ministerial Conference</w:t>
      </w:r>
    </w:p>
    <w:p w:rsidR="00ED6AD9" w:rsidRDefault="00ED6AD9" w:rsidP="00ED6AD9">
      <w:pPr>
        <w:autoSpaceDE w:val="0"/>
        <w:autoSpaceDN w:val="0"/>
        <w:adjustRightInd w:val="0"/>
        <w:spacing w:after="0" w:line="240" w:lineRule="auto"/>
        <w:rPr>
          <w:rFonts w:ascii="Palatino-Roman" w:hAnsi="Palatino-Roman" w:cs="Palatino-Roman"/>
          <w:sz w:val="21"/>
          <w:szCs w:val="21"/>
        </w:rPr>
      </w:pPr>
    </w:p>
    <w:p w:rsidR="00ED6AD9" w:rsidRDefault="00ED6AD9" w:rsidP="00ED6AD9">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The WTO shall administer the Understanding on Rules and Procedures Governing the</w:t>
      </w:r>
    </w:p>
    <w:p w:rsidR="00ED6AD9" w:rsidRDefault="00ED6AD9" w:rsidP="00ED6AD9">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Settlement of Disputes, forming part of the </w:t>
      </w:r>
    </w:p>
    <w:p w:rsidR="00ED6AD9" w:rsidRDefault="00ED6AD9" w:rsidP="00ED6AD9">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t>Agreements (MTAs and PTAs).</w:t>
      </w:r>
      <w:proofErr w:type="gramEnd"/>
    </w:p>
    <w:p w:rsidR="00ED6AD9" w:rsidRDefault="00ED6AD9" w:rsidP="00ED6AD9">
      <w:pPr>
        <w:autoSpaceDE w:val="0"/>
        <w:autoSpaceDN w:val="0"/>
        <w:adjustRightInd w:val="0"/>
        <w:spacing w:after="0" w:line="240" w:lineRule="auto"/>
        <w:rPr>
          <w:rFonts w:ascii="Palatino-Roman" w:hAnsi="Palatino-Roman" w:cs="Palatino-Roman"/>
          <w:sz w:val="21"/>
          <w:szCs w:val="21"/>
        </w:rPr>
      </w:pPr>
    </w:p>
    <w:p w:rsidR="00ED6AD9" w:rsidRDefault="00ED6AD9" w:rsidP="00ED6AD9">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The WTO is responsible for administration of the Trade Policy Review Mechanism (TPRM)</w:t>
      </w:r>
    </w:p>
    <w:p w:rsidR="00ED6AD9" w:rsidRDefault="00ED6AD9" w:rsidP="00ED6AD9">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t>forming</w:t>
      </w:r>
      <w:proofErr w:type="gramEnd"/>
      <w:r>
        <w:rPr>
          <w:rFonts w:ascii="Palatino-Roman" w:hAnsi="Palatino-Roman" w:cs="Palatino-Roman"/>
          <w:sz w:val="21"/>
          <w:szCs w:val="21"/>
        </w:rPr>
        <w:t xml:space="preserve"> part of the Agreement.</w:t>
      </w:r>
    </w:p>
    <w:p w:rsidR="00ED6AD9" w:rsidRDefault="00ED6AD9" w:rsidP="00ED6AD9">
      <w:pPr>
        <w:autoSpaceDE w:val="0"/>
        <w:autoSpaceDN w:val="0"/>
        <w:adjustRightInd w:val="0"/>
        <w:spacing w:after="0" w:line="240" w:lineRule="auto"/>
        <w:rPr>
          <w:rFonts w:ascii="Palatino-Roman" w:hAnsi="Palatino-Roman" w:cs="Palatino-Roman"/>
          <w:sz w:val="21"/>
          <w:szCs w:val="21"/>
        </w:rPr>
      </w:pPr>
    </w:p>
    <w:p w:rsidR="00ED6AD9" w:rsidRDefault="00ED6AD9" w:rsidP="00ED6AD9">
      <w:pPr>
        <w:autoSpaceDE w:val="0"/>
        <w:autoSpaceDN w:val="0"/>
        <w:adjustRightInd w:val="0"/>
        <w:spacing w:after="0" w:line="240" w:lineRule="auto"/>
        <w:rPr>
          <w:rFonts w:ascii="Palatino-Bold" w:hAnsi="Palatino-Bold" w:cs="Palatino-Bold"/>
          <w:b/>
          <w:bCs/>
          <w:sz w:val="24"/>
          <w:szCs w:val="24"/>
        </w:rPr>
      </w:pPr>
      <w:r>
        <w:rPr>
          <w:rFonts w:ascii="Palatino-Bold" w:hAnsi="Palatino-Bold" w:cs="Palatino-Bold"/>
          <w:b/>
          <w:bCs/>
          <w:sz w:val="24"/>
          <w:szCs w:val="24"/>
        </w:rPr>
        <w:t>Structure of the WTO</w:t>
      </w:r>
    </w:p>
    <w:p w:rsidR="00ED6AD9" w:rsidRDefault="00ED6AD9" w:rsidP="00ED6AD9">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The Ministerial Conference (MC) is the highest body. It is composed of the representatives of all the</w:t>
      </w:r>
    </w:p>
    <w:p w:rsidR="00ED6AD9" w:rsidRDefault="00ED6AD9" w:rsidP="00ED6AD9">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t>Members.</w:t>
      </w:r>
      <w:proofErr w:type="gramEnd"/>
      <w:r>
        <w:rPr>
          <w:rFonts w:ascii="Palatino-Roman" w:hAnsi="Palatino-Roman" w:cs="Palatino-Roman"/>
          <w:sz w:val="21"/>
          <w:szCs w:val="21"/>
        </w:rPr>
        <w:t xml:space="preserve"> The Ministerial Conference is the executive of the WTO and responsible for carrying out the functions of the WTO.</w:t>
      </w:r>
    </w:p>
    <w:p w:rsidR="00ED6AD9" w:rsidRDefault="00ED6AD9" w:rsidP="00ED6AD9">
      <w:pPr>
        <w:autoSpaceDE w:val="0"/>
        <w:autoSpaceDN w:val="0"/>
        <w:adjustRightInd w:val="0"/>
        <w:spacing w:after="0" w:line="240" w:lineRule="auto"/>
        <w:rPr>
          <w:rFonts w:ascii="Palatino-Roman" w:hAnsi="Palatino-Roman" w:cs="Palatino-Roman"/>
          <w:sz w:val="21"/>
          <w:szCs w:val="21"/>
        </w:rPr>
      </w:pPr>
    </w:p>
    <w:p w:rsidR="00ED6AD9" w:rsidRDefault="00ED6AD9" w:rsidP="00ED6AD9">
      <w:pPr>
        <w:autoSpaceDE w:val="0"/>
        <w:autoSpaceDN w:val="0"/>
        <w:adjustRightInd w:val="0"/>
        <w:spacing w:after="0" w:line="240" w:lineRule="auto"/>
        <w:rPr>
          <w:rFonts w:ascii="Palatino-Bold" w:hAnsi="Palatino-Bold" w:cs="Palatino-Bold"/>
          <w:b/>
          <w:bCs/>
          <w:sz w:val="21"/>
          <w:szCs w:val="21"/>
        </w:rPr>
      </w:pPr>
      <w:r>
        <w:rPr>
          <w:rFonts w:ascii="Palatino-Bold" w:hAnsi="Palatino-Bold" w:cs="Palatino-Bold"/>
          <w:b/>
          <w:bCs/>
          <w:sz w:val="21"/>
          <w:szCs w:val="21"/>
        </w:rPr>
        <w:t>The General Council</w:t>
      </w:r>
    </w:p>
    <w:p w:rsidR="00ED6AD9" w:rsidRDefault="00ED6AD9" w:rsidP="00ED6AD9">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The General Council (GC) is an executive forum composed of representatives of all the Members.</w:t>
      </w:r>
    </w:p>
    <w:p w:rsidR="00ED6AD9" w:rsidRDefault="00ED6AD9" w:rsidP="00ED6AD9">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The General Council discharges the functions of the MC during intervals between meetings of the MC. The GC shall meet as and when necessary.</w:t>
      </w:r>
    </w:p>
    <w:p w:rsidR="00AA08A7" w:rsidRDefault="00AA08A7" w:rsidP="00ED6AD9">
      <w:pPr>
        <w:autoSpaceDE w:val="0"/>
        <w:autoSpaceDN w:val="0"/>
        <w:adjustRightInd w:val="0"/>
        <w:spacing w:after="0" w:line="240" w:lineRule="auto"/>
        <w:rPr>
          <w:rFonts w:ascii="Palatino-Roman" w:hAnsi="Palatino-Roman" w:cs="Palatino-Roman"/>
          <w:sz w:val="21"/>
          <w:szCs w:val="21"/>
        </w:rPr>
      </w:pPr>
    </w:p>
    <w:p w:rsidR="00AA08A7" w:rsidRDefault="00AA08A7" w:rsidP="00AA08A7">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The Disputes Settlement Body and the Trade Policy Review </w:t>
      </w:r>
      <w:proofErr w:type="gramStart"/>
      <w:r>
        <w:rPr>
          <w:rFonts w:ascii="Palatino-Roman" w:hAnsi="Palatino-Roman" w:cs="Palatino-Roman"/>
          <w:sz w:val="21"/>
          <w:szCs w:val="21"/>
        </w:rPr>
        <w:t>Body,</w:t>
      </w:r>
      <w:proofErr w:type="gramEnd"/>
      <w:r>
        <w:rPr>
          <w:rFonts w:ascii="Palatino-Roman" w:hAnsi="Palatino-Roman" w:cs="Palatino-Roman"/>
          <w:sz w:val="21"/>
          <w:szCs w:val="21"/>
        </w:rPr>
        <w:t xml:space="preserve"> may have their own respective Chairmen and establish their own respective rules of procedures for </w:t>
      </w:r>
      <w:proofErr w:type="spellStart"/>
      <w:r>
        <w:rPr>
          <w:rFonts w:ascii="Palatino-Roman" w:hAnsi="Palatino-Roman" w:cs="Palatino-Roman"/>
          <w:sz w:val="21"/>
          <w:szCs w:val="21"/>
        </w:rPr>
        <w:t>fulfi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llment</w:t>
      </w:r>
      <w:proofErr w:type="spellEnd"/>
      <w:r>
        <w:rPr>
          <w:rFonts w:ascii="Palatino-Roman" w:hAnsi="Palatino-Roman" w:cs="Palatino-Roman"/>
          <w:sz w:val="21"/>
          <w:szCs w:val="21"/>
        </w:rPr>
        <w:t xml:space="preserve"> of their responsibilities.</w:t>
      </w:r>
    </w:p>
    <w:p w:rsidR="00AA08A7" w:rsidRDefault="00AA08A7" w:rsidP="00AA08A7">
      <w:pPr>
        <w:autoSpaceDE w:val="0"/>
        <w:autoSpaceDN w:val="0"/>
        <w:adjustRightInd w:val="0"/>
        <w:spacing w:after="0" w:line="240" w:lineRule="auto"/>
        <w:rPr>
          <w:rFonts w:ascii="Palatino-Roman" w:hAnsi="Palatino-Roman" w:cs="Palatino-Roman"/>
          <w:sz w:val="21"/>
          <w:szCs w:val="21"/>
        </w:rPr>
      </w:pPr>
    </w:p>
    <w:p w:rsidR="00AA08A7" w:rsidRDefault="00AA08A7" w:rsidP="00AA08A7">
      <w:pPr>
        <w:autoSpaceDE w:val="0"/>
        <w:autoSpaceDN w:val="0"/>
        <w:adjustRightInd w:val="0"/>
        <w:spacing w:after="0" w:line="240" w:lineRule="auto"/>
        <w:rPr>
          <w:rFonts w:ascii="Palatino-Bold" w:hAnsi="Palatino-Bold" w:cs="Palatino-Bold"/>
          <w:b/>
          <w:bCs/>
          <w:sz w:val="21"/>
          <w:szCs w:val="21"/>
        </w:rPr>
      </w:pPr>
      <w:r>
        <w:rPr>
          <w:rFonts w:ascii="Palatino-Bold" w:hAnsi="Palatino-Bold" w:cs="Palatino-Bold"/>
          <w:b/>
          <w:bCs/>
          <w:sz w:val="21"/>
          <w:szCs w:val="21"/>
        </w:rPr>
        <w:t>The Functional Councils under the General Council and Their Functions</w:t>
      </w:r>
    </w:p>
    <w:p w:rsidR="00AA08A7" w:rsidRDefault="00AA08A7" w:rsidP="00AA08A7">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lastRenderedPageBreak/>
        <w:t>The General Council shall have three functional Councils working under its guidance and supervision.</w:t>
      </w:r>
    </w:p>
    <w:p w:rsidR="00AA08A7" w:rsidRDefault="00AA08A7" w:rsidP="00AA08A7">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These are:</w:t>
      </w:r>
    </w:p>
    <w:p w:rsidR="00AA08A7" w:rsidRDefault="00AA08A7" w:rsidP="00AA08A7">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a) Council for Trade in Goods,</w:t>
      </w:r>
    </w:p>
    <w:p w:rsidR="00AA08A7" w:rsidRDefault="00AA08A7" w:rsidP="00AA08A7">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b) Council for Trade in Services,</w:t>
      </w:r>
    </w:p>
    <w:p w:rsidR="00AA08A7" w:rsidRDefault="00AA08A7" w:rsidP="00AA08A7">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c) Council for Trade-Related Aspects of Intellectual Property Rights (TRIPS).</w:t>
      </w:r>
    </w:p>
    <w:p w:rsidR="00AA08A7" w:rsidRDefault="00AA08A7" w:rsidP="00AA08A7">
      <w:pPr>
        <w:autoSpaceDE w:val="0"/>
        <w:autoSpaceDN w:val="0"/>
        <w:adjustRightInd w:val="0"/>
        <w:spacing w:after="0" w:line="240" w:lineRule="auto"/>
        <w:rPr>
          <w:rFonts w:ascii="Palatino-Roman" w:hAnsi="Palatino-Roman" w:cs="Palatino-Roman"/>
          <w:sz w:val="21"/>
          <w:szCs w:val="21"/>
        </w:rPr>
      </w:pPr>
    </w:p>
    <w:p w:rsidR="00AA08A7" w:rsidRDefault="00AA08A7" w:rsidP="00AA08A7">
      <w:pPr>
        <w:autoSpaceDE w:val="0"/>
        <w:autoSpaceDN w:val="0"/>
        <w:adjustRightInd w:val="0"/>
        <w:spacing w:after="0" w:line="240" w:lineRule="auto"/>
        <w:rPr>
          <w:rFonts w:ascii="Palatino-Bold" w:hAnsi="Palatino-Bold" w:cs="Palatino-Bold"/>
          <w:b/>
          <w:bCs/>
          <w:sz w:val="24"/>
          <w:szCs w:val="24"/>
        </w:rPr>
      </w:pPr>
      <w:r>
        <w:rPr>
          <w:rFonts w:ascii="Palatino-Bold" w:hAnsi="Palatino-Bold" w:cs="Palatino-Bold"/>
          <w:b/>
          <w:bCs/>
          <w:sz w:val="24"/>
          <w:szCs w:val="24"/>
        </w:rPr>
        <w:t>The Ministerial Conference and Committees</w:t>
      </w:r>
    </w:p>
    <w:p w:rsidR="00AA08A7" w:rsidRDefault="00AA08A7" w:rsidP="00AA08A7">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The Ministerial Conference (MC) shall establish three functional Committees for discharge of functions assigned to them under the Multilateral Trade Agreements (MTAs). </w:t>
      </w:r>
    </w:p>
    <w:p w:rsidR="00AA08A7" w:rsidRDefault="00AA08A7" w:rsidP="00AA08A7">
      <w:pPr>
        <w:autoSpaceDE w:val="0"/>
        <w:autoSpaceDN w:val="0"/>
        <w:adjustRightInd w:val="0"/>
        <w:spacing w:after="0" w:line="240" w:lineRule="auto"/>
        <w:rPr>
          <w:rFonts w:ascii="Palatino-Roman" w:hAnsi="Palatino-Roman" w:cs="Palatino-Roman"/>
          <w:sz w:val="21"/>
          <w:szCs w:val="21"/>
        </w:rPr>
      </w:pPr>
    </w:p>
    <w:p w:rsidR="00AA08A7" w:rsidRDefault="00AA08A7" w:rsidP="00AA08A7">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These Committees are:</w:t>
      </w:r>
    </w:p>
    <w:p w:rsidR="00AA08A7" w:rsidRDefault="00AA08A7" w:rsidP="00AA08A7">
      <w:pPr>
        <w:autoSpaceDE w:val="0"/>
        <w:autoSpaceDN w:val="0"/>
        <w:adjustRightInd w:val="0"/>
        <w:spacing w:after="0" w:line="240" w:lineRule="auto"/>
        <w:rPr>
          <w:rFonts w:ascii="Palatino-Roman" w:hAnsi="Palatino-Roman" w:cs="Palatino-Roman"/>
          <w:sz w:val="21"/>
          <w:szCs w:val="21"/>
        </w:rPr>
      </w:pPr>
    </w:p>
    <w:p w:rsidR="00AA08A7" w:rsidRDefault="00AA08A7" w:rsidP="00AA08A7">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a) Committee on Trade and Development</w:t>
      </w:r>
    </w:p>
    <w:p w:rsidR="00AA08A7" w:rsidRDefault="00AA08A7" w:rsidP="00AA08A7">
      <w:pPr>
        <w:autoSpaceDE w:val="0"/>
        <w:autoSpaceDN w:val="0"/>
        <w:adjustRightInd w:val="0"/>
        <w:spacing w:after="0" w:line="240" w:lineRule="auto"/>
        <w:rPr>
          <w:rFonts w:ascii="Palatino-Roman" w:hAnsi="Palatino-Roman" w:cs="Palatino-Roman"/>
          <w:sz w:val="21"/>
          <w:szCs w:val="21"/>
        </w:rPr>
      </w:pPr>
    </w:p>
    <w:p w:rsidR="00AA08A7" w:rsidRDefault="00AA08A7" w:rsidP="00AA08A7">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b) Committee on Balance-of-Payments </w:t>
      </w:r>
    </w:p>
    <w:p w:rsidR="00AA08A7" w:rsidRDefault="00AA08A7" w:rsidP="00AA08A7">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Restrictions</w:t>
      </w:r>
    </w:p>
    <w:p w:rsidR="00AA08A7" w:rsidRDefault="00AA08A7" w:rsidP="00AA08A7">
      <w:pPr>
        <w:autoSpaceDE w:val="0"/>
        <w:autoSpaceDN w:val="0"/>
        <w:adjustRightInd w:val="0"/>
        <w:spacing w:after="0" w:line="240" w:lineRule="auto"/>
        <w:rPr>
          <w:rFonts w:ascii="Palatino-Roman" w:hAnsi="Palatino-Roman" w:cs="Palatino-Roman"/>
          <w:sz w:val="21"/>
          <w:szCs w:val="21"/>
        </w:rPr>
      </w:pPr>
    </w:p>
    <w:p w:rsidR="00AA08A7" w:rsidRDefault="00AA08A7" w:rsidP="00AA08A7">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c) Committee on Budget, Finance and Administration</w:t>
      </w:r>
    </w:p>
    <w:p w:rsidR="00AA08A7" w:rsidRDefault="00AA08A7" w:rsidP="00AA08A7">
      <w:pPr>
        <w:autoSpaceDE w:val="0"/>
        <w:autoSpaceDN w:val="0"/>
        <w:adjustRightInd w:val="0"/>
        <w:spacing w:after="0" w:line="240" w:lineRule="auto"/>
        <w:rPr>
          <w:rFonts w:ascii="Palatino-Roman" w:hAnsi="Palatino-Roman" w:cs="Palatino-Roman"/>
          <w:sz w:val="21"/>
          <w:szCs w:val="21"/>
        </w:rPr>
      </w:pPr>
    </w:p>
    <w:p w:rsidR="00AA08A7" w:rsidRDefault="00AA08A7" w:rsidP="00AA08A7">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These Committees will also discharge functions specific cally assigned to them by the General Council.</w:t>
      </w:r>
    </w:p>
    <w:p w:rsidR="00AA08A7" w:rsidRDefault="00AA08A7" w:rsidP="00AA08A7">
      <w:pPr>
        <w:autoSpaceDE w:val="0"/>
        <w:autoSpaceDN w:val="0"/>
        <w:adjustRightInd w:val="0"/>
        <w:spacing w:after="0" w:line="240" w:lineRule="auto"/>
        <w:rPr>
          <w:rFonts w:ascii="Palatino-Roman" w:hAnsi="Palatino-Roman" w:cs="Palatino-Roman"/>
          <w:sz w:val="21"/>
          <w:szCs w:val="21"/>
        </w:rPr>
      </w:pPr>
    </w:p>
    <w:p w:rsidR="00AA08A7" w:rsidRDefault="00AA08A7" w:rsidP="00AA08A7">
      <w:pPr>
        <w:autoSpaceDE w:val="0"/>
        <w:autoSpaceDN w:val="0"/>
        <w:adjustRightInd w:val="0"/>
        <w:spacing w:after="0" w:line="240" w:lineRule="auto"/>
        <w:rPr>
          <w:rFonts w:ascii="Palatino-Bold" w:hAnsi="Palatino-Bold" w:cs="Palatino-Bold"/>
          <w:b/>
          <w:bCs/>
          <w:sz w:val="24"/>
          <w:szCs w:val="24"/>
        </w:rPr>
      </w:pPr>
      <w:r>
        <w:rPr>
          <w:rFonts w:ascii="Palatino-Bold" w:hAnsi="Palatino-Bold" w:cs="Palatino-Bold"/>
          <w:b/>
          <w:bCs/>
          <w:sz w:val="24"/>
          <w:szCs w:val="24"/>
        </w:rPr>
        <w:t>Secretariat of the WTO</w:t>
      </w:r>
    </w:p>
    <w:p w:rsidR="00AA08A7" w:rsidRDefault="00AA08A7" w:rsidP="00AA08A7">
      <w:pPr>
        <w:autoSpaceDE w:val="0"/>
        <w:autoSpaceDN w:val="0"/>
        <w:adjustRightInd w:val="0"/>
        <w:spacing w:after="0" w:line="240" w:lineRule="auto"/>
        <w:rPr>
          <w:rFonts w:ascii="Palatino-Bold" w:hAnsi="Palatino-Bold" w:cs="Palatino-Bold"/>
          <w:b/>
          <w:bCs/>
          <w:sz w:val="24"/>
          <w:szCs w:val="24"/>
        </w:rPr>
      </w:pPr>
    </w:p>
    <w:p w:rsidR="00AA08A7" w:rsidRDefault="00AA08A7" w:rsidP="00AA08A7">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There will be a Secretariat of the WTO. It will be headed by a Director-General. The Director-</w:t>
      </w:r>
    </w:p>
    <w:p w:rsidR="00AA08A7" w:rsidRDefault="00AA08A7" w:rsidP="00AA08A7">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General shall be appointed by the Ministerial Conference (MC). The MC will set out all terms and conditions of the </w:t>
      </w:r>
      <w:proofErr w:type="spellStart"/>
      <w:r>
        <w:rPr>
          <w:rFonts w:ascii="Palatino-Roman" w:hAnsi="Palatino-Roman" w:cs="Palatino-Roman"/>
          <w:sz w:val="21"/>
          <w:szCs w:val="21"/>
        </w:rPr>
        <w:t>offi</w:t>
      </w:r>
      <w:proofErr w:type="spellEnd"/>
      <w:r>
        <w:rPr>
          <w:rFonts w:ascii="Palatino-Roman" w:hAnsi="Palatino-Roman" w:cs="Palatino-Roman"/>
          <w:sz w:val="21"/>
          <w:szCs w:val="21"/>
        </w:rPr>
        <w:t xml:space="preserve"> </w:t>
      </w:r>
      <w:proofErr w:type="spellStart"/>
      <w:proofErr w:type="gramStart"/>
      <w:r>
        <w:rPr>
          <w:rFonts w:ascii="Palatino-Roman" w:hAnsi="Palatino-Roman" w:cs="Palatino-Roman"/>
          <w:sz w:val="21"/>
          <w:szCs w:val="21"/>
        </w:rPr>
        <w:t>ce</w:t>
      </w:r>
      <w:proofErr w:type="spellEnd"/>
      <w:proofErr w:type="gramEnd"/>
      <w:r>
        <w:rPr>
          <w:rFonts w:ascii="Palatino-Roman" w:hAnsi="Palatino-Roman" w:cs="Palatino-Roman"/>
          <w:sz w:val="21"/>
          <w:szCs w:val="21"/>
        </w:rPr>
        <w:t xml:space="preserve"> of the Director-General. The </w:t>
      </w:r>
      <w:proofErr w:type="spellStart"/>
      <w:r>
        <w:rPr>
          <w:rFonts w:ascii="Palatino-Roman" w:hAnsi="Palatino-Roman" w:cs="Palatino-Roman"/>
          <w:sz w:val="21"/>
          <w:szCs w:val="21"/>
        </w:rPr>
        <w:t>Offi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cials</w:t>
      </w:r>
      <w:proofErr w:type="spellEnd"/>
      <w:r>
        <w:rPr>
          <w:rFonts w:ascii="Palatino-Roman" w:hAnsi="Palatino-Roman" w:cs="Palatino-Roman"/>
          <w:sz w:val="21"/>
          <w:szCs w:val="21"/>
        </w:rPr>
        <w:t xml:space="preserve"> of the Secretariat will be appointed</w:t>
      </w:r>
    </w:p>
    <w:p w:rsidR="00AA08A7" w:rsidRDefault="00AA08A7" w:rsidP="00AA08A7">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by the Director-General who will </w:t>
      </w:r>
      <w:proofErr w:type="spellStart"/>
      <w:r>
        <w:rPr>
          <w:rFonts w:ascii="Palatino-Roman" w:hAnsi="Palatino-Roman" w:cs="Palatino-Roman"/>
          <w:sz w:val="21"/>
          <w:szCs w:val="21"/>
        </w:rPr>
        <w:t>fi</w:t>
      </w:r>
      <w:proofErr w:type="spellEnd"/>
      <w:r>
        <w:rPr>
          <w:rFonts w:ascii="Palatino-Roman" w:hAnsi="Palatino-Roman" w:cs="Palatino-Roman"/>
          <w:sz w:val="21"/>
          <w:szCs w:val="21"/>
        </w:rPr>
        <w:t xml:space="preserve"> x their terms and conditions of service in accordance with the regulations adopted by the Ministerial Conference</w:t>
      </w:r>
    </w:p>
    <w:p w:rsidR="00AA08A7" w:rsidRDefault="00AA08A7" w:rsidP="00AA08A7">
      <w:pPr>
        <w:autoSpaceDE w:val="0"/>
        <w:autoSpaceDN w:val="0"/>
        <w:adjustRightInd w:val="0"/>
        <w:spacing w:after="0" w:line="240" w:lineRule="auto"/>
        <w:rPr>
          <w:rFonts w:ascii="Palatino-Bold" w:hAnsi="Palatino-Bold" w:cs="Palatino-Bold"/>
          <w:b/>
          <w:bCs/>
          <w:sz w:val="24"/>
          <w:szCs w:val="24"/>
        </w:rPr>
      </w:pPr>
    </w:p>
    <w:p w:rsidR="004903A3" w:rsidRDefault="004903A3" w:rsidP="00AA08A7">
      <w:pPr>
        <w:autoSpaceDE w:val="0"/>
        <w:autoSpaceDN w:val="0"/>
        <w:adjustRightInd w:val="0"/>
        <w:spacing w:after="0" w:line="240" w:lineRule="auto"/>
        <w:rPr>
          <w:rFonts w:ascii="Palatino-Bold" w:hAnsi="Palatino-Bold" w:cs="Palatino-Bold"/>
          <w:b/>
          <w:bCs/>
          <w:sz w:val="24"/>
          <w:szCs w:val="24"/>
        </w:rPr>
      </w:pPr>
    </w:p>
    <w:p w:rsidR="004903A3" w:rsidRDefault="004903A3" w:rsidP="00AA08A7">
      <w:pPr>
        <w:autoSpaceDE w:val="0"/>
        <w:autoSpaceDN w:val="0"/>
        <w:adjustRightInd w:val="0"/>
        <w:spacing w:after="0" w:line="240" w:lineRule="auto"/>
        <w:rPr>
          <w:rFonts w:ascii="Palatino-Bold" w:hAnsi="Palatino-Bold" w:cs="Palatino-Bold"/>
          <w:b/>
          <w:bCs/>
          <w:sz w:val="24"/>
          <w:szCs w:val="24"/>
        </w:rPr>
      </w:pPr>
    </w:p>
    <w:p w:rsidR="004903A3" w:rsidRDefault="004903A3" w:rsidP="00AA08A7">
      <w:pPr>
        <w:autoSpaceDE w:val="0"/>
        <w:autoSpaceDN w:val="0"/>
        <w:adjustRightInd w:val="0"/>
        <w:spacing w:after="0" w:line="240" w:lineRule="auto"/>
        <w:rPr>
          <w:rFonts w:ascii="Palatino-Bold" w:hAnsi="Palatino-Bold" w:cs="Palatino-Bold"/>
          <w:b/>
          <w:bCs/>
          <w:sz w:val="24"/>
          <w:szCs w:val="24"/>
        </w:rPr>
      </w:pPr>
    </w:p>
    <w:p w:rsidR="004903A3" w:rsidRDefault="004903A3" w:rsidP="00AA08A7">
      <w:pPr>
        <w:autoSpaceDE w:val="0"/>
        <w:autoSpaceDN w:val="0"/>
        <w:adjustRightInd w:val="0"/>
        <w:spacing w:after="0" w:line="240" w:lineRule="auto"/>
        <w:rPr>
          <w:rFonts w:ascii="Palatino-Bold" w:hAnsi="Palatino-Bold" w:cs="Palatino-Bold"/>
          <w:b/>
          <w:bCs/>
          <w:sz w:val="24"/>
          <w:szCs w:val="24"/>
        </w:rPr>
      </w:pPr>
    </w:p>
    <w:p w:rsidR="004903A3" w:rsidRDefault="004903A3" w:rsidP="00AA08A7">
      <w:pPr>
        <w:autoSpaceDE w:val="0"/>
        <w:autoSpaceDN w:val="0"/>
        <w:adjustRightInd w:val="0"/>
        <w:spacing w:after="0" w:line="240" w:lineRule="auto"/>
        <w:rPr>
          <w:rFonts w:ascii="Palatino-Bold" w:hAnsi="Palatino-Bold" w:cs="Palatino-Bold"/>
          <w:b/>
          <w:bCs/>
          <w:sz w:val="24"/>
          <w:szCs w:val="24"/>
        </w:rPr>
      </w:pPr>
    </w:p>
    <w:p w:rsidR="004903A3" w:rsidRDefault="004903A3" w:rsidP="00AA08A7">
      <w:pPr>
        <w:autoSpaceDE w:val="0"/>
        <w:autoSpaceDN w:val="0"/>
        <w:adjustRightInd w:val="0"/>
        <w:spacing w:after="0" w:line="240" w:lineRule="auto"/>
        <w:rPr>
          <w:rFonts w:ascii="Palatino-Bold" w:hAnsi="Palatino-Bold" w:cs="Palatino-Bold"/>
          <w:b/>
          <w:bCs/>
          <w:sz w:val="24"/>
          <w:szCs w:val="24"/>
        </w:rPr>
      </w:pPr>
    </w:p>
    <w:p w:rsidR="004903A3" w:rsidRDefault="004903A3" w:rsidP="00AA08A7">
      <w:pPr>
        <w:autoSpaceDE w:val="0"/>
        <w:autoSpaceDN w:val="0"/>
        <w:adjustRightInd w:val="0"/>
        <w:spacing w:after="0" w:line="240" w:lineRule="auto"/>
        <w:rPr>
          <w:rFonts w:ascii="Palatino-Bold" w:hAnsi="Palatino-Bold" w:cs="Palatino-Bold"/>
          <w:b/>
          <w:bCs/>
          <w:sz w:val="24"/>
          <w:szCs w:val="24"/>
        </w:rPr>
      </w:pPr>
    </w:p>
    <w:p w:rsidR="004903A3" w:rsidRDefault="004903A3" w:rsidP="00AA08A7">
      <w:pPr>
        <w:autoSpaceDE w:val="0"/>
        <w:autoSpaceDN w:val="0"/>
        <w:adjustRightInd w:val="0"/>
        <w:spacing w:after="0" w:line="240" w:lineRule="auto"/>
        <w:rPr>
          <w:rFonts w:ascii="Palatino-Bold" w:hAnsi="Palatino-Bold" w:cs="Palatino-Bold"/>
          <w:b/>
          <w:bCs/>
          <w:sz w:val="24"/>
          <w:szCs w:val="24"/>
        </w:rPr>
      </w:pPr>
      <w:r>
        <w:rPr>
          <w:rFonts w:ascii="Palatino-Bold" w:hAnsi="Palatino-Bold" w:cs="Palatino-Bold"/>
          <w:b/>
          <w:bCs/>
          <w:sz w:val="24"/>
          <w:szCs w:val="24"/>
        </w:rPr>
        <w:t>Anti-dumping Processing – Introduction</w:t>
      </w:r>
    </w:p>
    <w:p w:rsidR="004903A3" w:rsidRDefault="004903A3" w:rsidP="00AA08A7">
      <w:pPr>
        <w:autoSpaceDE w:val="0"/>
        <w:autoSpaceDN w:val="0"/>
        <w:adjustRightInd w:val="0"/>
        <w:spacing w:after="0" w:line="240" w:lineRule="auto"/>
        <w:rPr>
          <w:rFonts w:ascii="Palatino-Bold" w:hAnsi="Palatino-Bold" w:cs="Palatino-Bold"/>
          <w:b/>
          <w:bCs/>
          <w:sz w:val="24"/>
          <w:szCs w:val="24"/>
        </w:rPr>
      </w:pPr>
    </w:p>
    <w:p w:rsidR="004903A3" w:rsidRDefault="004903A3" w:rsidP="004903A3">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Dumping occurs, if a company exports its product at a lower price than the normal price charged by it in the domestic market.</w:t>
      </w:r>
    </w:p>
    <w:p w:rsidR="004903A3" w:rsidRDefault="004903A3" w:rsidP="004903A3">
      <w:pPr>
        <w:autoSpaceDE w:val="0"/>
        <w:autoSpaceDN w:val="0"/>
        <w:adjustRightInd w:val="0"/>
        <w:spacing w:after="0" w:line="240" w:lineRule="auto"/>
        <w:rPr>
          <w:rFonts w:ascii="Palatino-Roman" w:hAnsi="Palatino-Roman" w:cs="Palatino-Roman"/>
          <w:sz w:val="21"/>
          <w:szCs w:val="21"/>
        </w:rPr>
      </w:pPr>
    </w:p>
    <w:p w:rsidR="004903A3" w:rsidRDefault="004903A3" w:rsidP="004903A3">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If such dumping injures the domestic manufacturers in the importing country, the importing country may impose anti-dumping duties under certain circumstances to offset the effects of dumping.</w:t>
      </w:r>
    </w:p>
    <w:p w:rsidR="004903A3" w:rsidRDefault="004903A3" w:rsidP="004903A3">
      <w:pPr>
        <w:autoSpaceDE w:val="0"/>
        <w:autoSpaceDN w:val="0"/>
        <w:adjustRightInd w:val="0"/>
        <w:spacing w:after="0" w:line="240" w:lineRule="auto"/>
        <w:rPr>
          <w:rFonts w:ascii="Palatino-Roman" w:hAnsi="Palatino-Roman" w:cs="Palatino-Roman"/>
          <w:sz w:val="21"/>
          <w:szCs w:val="21"/>
        </w:rPr>
      </w:pPr>
    </w:p>
    <w:p w:rsidR="004903A3" w:rsidRDefault="004903A3" w:rsidP="004903A3">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Sections 9, 9A, 9B and 9C of the Customs Tariff Act, 1975 as amended in 1995 and the Customs Tariff (</w:t>
      </w:r>
      <w:proofErr w:type="spellStart"/>
      <w:r>
        <w:rPr>
          <w:rFonts w:ascii="Palatino-Roman" w:hAnsi="Palatino-Roman" w:cs="Palatino-Roman"/>
          <w:sz w:val="21"/>
          <w:szCs w:val="21"/>
        </w:rPr>
        <w:t>Identifi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cation</w:t>
      </w:r>
      <w:proofErr w:type="spellEnd"/>
      <w:r>
        <w:rPr>
          <w:rFonts w:ascii="Palatino-Roman" w:hAnsi="Palatino-Roman" w:cs="Palatino-Roman"/>
          <w:sz w:val="21"/>
          <w:szCs w:val="21"/>
        </w:rPr>
        <w:t>, Assessment and Collection of Anti-dumping Duty on Dumped Articles and for Determination of Injury Rules, 1995 and Customs Tariff (</w:t>
      </w:r>
      <w:proofErr w:type="spellStart"/>
      <w:r>
        <w:rPr>
          <w:rFonts w:ascii="Palatino-Roman" w:hAnsi="Palatino-Roman" w:cs="Palatino-Roman"/>
          <w:sz w:val="21"/>
          <w:szCs w:val="21"/>
        </w:rPr>
        <w:t>Identifi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cation</w:t>
      </w:r>
      <w:proofErr w:type="spellEnd"/>
      <w:r>
        <w:rPr>
          <w:rFonts w:ascii="Palatino-Roman" w:hAnsi="Palatino-Roman" w:cs="Palatino-Roman"/>
          <w:sz w:val="21"/>
          <w:szCs w:val="21"/>
        </w:rPr>
        <w:t>, Assessment and Collection of Countervailing Duty on Subsidized Articles and for Determination of Injury) Rules, 1995 framed there under form the legal basis for anti-dumping and anti subsidy investigations and for  the levy of anti-dumping and countervailing duties in India.</w:t>
      </w:r>
    </w:p>
    <w:p w:rsidR="004903A3" w:rsidRDefault="004903A3" w:rsidP="004903A3">
      <w:pPr>
        <w:autoSpaceDE w:val="0"/>
        <w:autoSpaceDN w:val="0"/>
        <w:adjustRightInd w:val="0"/>
        <w:spacing w:after="0" w:line="240" w:lineRule="auto"/>
        <w:rPr>
          <w:rFonts w:ascii="Palatino-Roman" w:hAnsi="Palatino-Roman" w:cs="Palatino-Roman"/>
          <w:sz w:val="21"/>
          <w:szCs w:val="21"/>
        </w:rPr>
      </w:pPr>
    </w:p>
    <w:p w:rsidR="004903A3" w:rsidRDefault="004903A3" w:rsidP="004903A3">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Anti dumping is a measure to rectify the situation arising out of the dumping of goods and its trade distortive effect.</w:t>
      </w:r>
    </w:p>
    <w:p w:rsidR="004903A3" w:rsidRDefault="004903A3" w:rsidP="004903A3">
      <w:pPr>
        <w:autoSpaceDE w:val="0"/>
        <w:autoSpaceDN w:val="0"/>
        <w:adjustRightInd w:val="0"/>
        <w:spacing w:after="0" w:line="240" w:lineRule="auto"/>
        <w:rPr>
          <w:rFonts w:ascii="Palatino-Roman" w:hAnsi="Palatino-Roman" w:cs="Palatino-Roman"/>
          <w:sz w:val="21"/>
          <w:szCs w:val="21"/>
        </w:rPr>
      </w:pPr>
    </w:p>
    <w:p w:rsidR="004903A3" w:rsidRDefault="004903A3" w:rsidP="004903A3">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It may be added here that the anti dumping is an instrument for ensuring fair trade. It is not a measure of protection per se for the domestic industry. It provides relief to the domestic industry against the injury caused by dumping.</w:t>
      </w:r>
    </w:p>
    <w:p w:rsidR="004903A3" w:rsidRDefault="004903A3" w:rsidP="004903A3">
      <w:pPr>
        <w:autoSpaceDE w:val="0"/>
        <w:autoSpaceDN w:val="0"/>
        <w:adjustRightInd w:val="0"/>
        <w:spacing w:after="0" w:line="240" w:lineRule="auto"/>
        <w:rPr>
          <w:rFonts w:ascii="Palatino-Roman" w:hAnsi="Palatino-Roman" w:cs="Palatino-Roman"/>
          <w:sz w:val="21"/>
          <w:szCs w:val="21"/>
        </w:rPr>
      </w:pPr>
    </w:p>
    <w:p w:rsidR="004903A3" w:rsidRDefault="004903A3" w:rsidP="004903A3">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Dumping means export of goods by one country/territory to the market of</w:t>
      </w:r>
    </w:p>
    <w:p w:rsidR="004903A3" w:rsidRDefault="004903A3" w:rsidP="004903A3">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t>another</w:t>
      </w:r>
      <w:proofErr w:type="gramEnd"/>
      <w:r>
        <w:rPr>
          <w:rFonts w:ascii="Palatino-Roman" w:hAnsi="Palatino-Roman" w:cs="Palatino-Roman"/>
          <w:sz w:val="21"/>
          <w:szCs w:val="21"/>
        </w:rPr>
        <w:t xml:space="preserve"> country / territory at a price lower than the normal value. If the export price is lower than the normal value, it constitutes dumping. Thus, there are two requisites essential for determination of dumping, namely, the normal value and the export price. Both these elements have to be compared for assessment of dumping.</w:t>
      </w:r>
    </w:p>
    <w:p w:rsidR="004903A3" w:rsidRDefault="004903A3" w:rsidP="004903A3">
      <w:pPr>
        <w:autoSpaceDE w:val="0"/>
        <w:autoSpaceDN w:val="0"/>
        <w:adjustRightInd w:val="0"/>
        <w:spacing w:after="0" w:line="240" w:lineRule="auto"/>
        <w:rPr>
          <w:rFonts w:ascii="Palatino-Roman" w:hAnsi="Palatino-Roman" w:cs="Palatino-Roman"/>
          <w:sz w:val="21"/>
          <w:szCs w:val="21"/>
        </w:rPr>
      </w:pPr>
    </w:p>
    <w:p w:rsidR="004903A3" w:rsidRDefault="004903A3" w:rsidP="004903A3">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In other words, it is the arms length price of the identical product. If the normal value </w:t>
      </w:r>
      <w:proofErr w:type="spellStart"/>
      <w:r>
        <w:rPr>
          <w:rFonts w:ascii="Palatino-Roman" w:hAnsi="Palatino-Roman" w:cs="Palatino-Roman"/>
          <w:sz w:val="21"/>
          <w:szCs w:val="21"/>
        </w:rPr>
        <w:t>can not</w:t>
      </w:r>
      <w:proofErr w:type="spellEnd"/>
      <w:r>
        <w:rPr>
          <w:rFonts w:ascii="Palatino-Roman" w:hAnsi="Palatino-Roman" w:cs="Palatino-Roman"/>
          <w:sz w:val="21"/>
          <w:szCs w:val="21"/>
        </w:rPr>
        <w:t xml:space="preserve"> be determined by means of the domestic </w:t>
      </w:r>
      <w:r>
        <w:rPr>
          <w:rFonts w:ascii="Palatino-Roman" w:hAnsi="Palatino-Roman" w:cs="Palatino-Roman"/>
          <w:sz w:val="21"/>
          <w:szCs w:val="21"/>
        </w:rPr>
        <w:lastRenderedPageBreak/>
        <w:t>sales, the following two alternative methods may be employed to determine</w:t>
      </w:r>
    </w:p>
    <w:p w:rsidR="004903A3" w:rsidRDefault="004903A3" w:rsidP="004903A3">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t>the</w:t>
      </w:r>
      <w:proofErr w:type="gramEnd"/>
      <w:r>
        <w:rPr>
          <w:rFonts w:ascii="Palatino-Roman" w:hAnsi="Palatino-Roman" w:cs="Palatino-Roman"/>
          <w:sz w:val="21"/>
          <w:szCs w:val="21"/>
        </w:rPr>
        <w:t xml:space="preserve"> normal value:-</w:t>
      </w:r>
    </w:p>
    <w:p w:rsidR="004903A3" w:rsidRDefault="004903A3" w:rsidP="004903A3">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Comparable representative export price to an appropriate third country.</w:t>
      </w:r>
    </w:p>
    <w:p w:rsidR="004903A3" w:rsidRDefault="004903A3" w:rsidP="004903A3">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Constructed normal value, i.e. the cost of production in the country of origin with reasonable</w:t>
      </w:r>
    </w:p>
    <w:p w:rsidR="004903A3" w:rsidRDefault="004903A3" w:rsidP="004903A3">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t>addition</w:t>
      </w:r>
      <w:proofErr w:type="gramEnd"/>
      <w:r>
        <w:rPr>
          <w:rFonts w:ascii="Palatino-Roman" w:hAnsi="Palatino-Roman" w:cs="Palatino-Roman"/>
          <w:sz w:val="21"/>
          <w:szCs w:val="21"/>
        </w:rPr>
        <w:t xml:space="preserve"> for administrative, selling and general costs and reasonable </w:t>
      </w:r>
      <w:proofErr w:type="spellStart"/>
      <w:r>
        <w:rPr>
          <w:rFonts w:ascii="Palatino-Roman" w:hAnsi="Palatino-Roman" w:cs="Palatino-Roman"/>
          <w:sz w:val="21"/>
          <w:szCs w:val="21"/>
        </w:rPr>
        <w:t>profi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ts</w:t>
      </w:r>
      <w:proofErr w:type="spellEnd"/>
      <w:r>
        <w:rPr>
          <w:rFonts w:ascii="Palatino-Roman" w:hAnsi="Palatino-Roman" w:cs="Palatino-Roman"/>
          <w:sz w:val="21"/>
          <w:szCs w:val="21"/>
        </w:rPr>
        <w:t>.</w:t>
      </w:r>
    </w:p>
    <w:p w:rsidR="004903A3" w:rsidRDefault="004903A3" w:rsidP="004903A3">
      <w:pPr>
        <w:autoSpaceDE w:val="0"/>
        <w:autoSpaceDN w:val="0"/>
        <w:adjustRightInd w:val="0"/>
        <w:spacing w:after="0" w:line="240" w:lineRule="auto"/>
        <w:rPr>
          <w:rFonts w:ascii="Palatino-Roman" w:hAnsi="Palatino-Roman" w:cs="Palatino-Roman"/>
          <w:sz w:val="21"/>
          <w:szCs w:val="21"/>
        </w:rPr>
      </w:pPr>
    </w:p>
    <w:p w:rsidR="004903A3" w:rsidRDefault="004903A3" w:rsidP="004903A3">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The term “Export price” of the goods allegedly dumped into India means the price at which it is exported to India. It is generally the CIF value minus the adjustments on account of ocean freight, insurance, commission, etc. so as to arrive at the value at ex-factory level.</w:t>
      </w:r>
    </w:p>
    <w:p w:rsidR="004903A3" w:rsidRDefault="004903A3" w:rsidP="004903A3">
      <w:pPr>
        <w:autoSpaceDE w:val="0"/>
        <w:autoSpaceDN w:val="0"/>
        <w:adjustRightInd w:val="0"/>
        <w:spacing w:after="0" w:line="240" w:lineRule="auto"/>
        <w:rPr>
          <w:rFonts w:ascii="Palatino-Roman" w:hAnsi="Palatino-Roman" w:cs="Palatino-Roman"/>
          <w:sz w:val="21"/>
          <w:szCs w:val="21"/>
        </w:rPr>
      </w:pPr>
    </w:p>
    <w:p w:rsidR="004903A3" w:rsidRDefault="004903A3" w:rsidP="004903A3">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The term “margin of dumping” is the difference between the Normal value and the export price of the goods under complaint. It is generally expressed as a percentage of the export price. This margin of dumping can be explained through an illustration also. Suppose the normal value US$ 110 per kg. Export price US$ 100 per kg., it can be concluded that there is dumping as export price is lower than normal value and dumping margin in this case is US$ 50 per kg., i.e. 50% of the export price.</w:t>
      </w:r>
    </w:p>
    <w:p w:rsidR="004903A3" w:rsidRDefault="004903A3" w:rsidP="004903A3">
      <w:pPr>
        <w:autoSpaceDE w:val="0"/>
        <w:autoSpaceDN w:val="0"/>
        <w:adjustRightInd w:val="0"/>
        <w:spacing w:after="0" w:line="240" w:lineRule="auto"/>
        <w:rPr>
          <w:rFonts w:ascii="Palatino-Roman" w:hAnsi="Palatino-Roman" w:cs="Palatino-Roman"/>
          <w:sz w:val="21"/>
          <w:szCs w:val="21"/>
        </w:rPr>
      </w:pPr>
    </w:p>
    <w:p w:rsidR="004903A3" w:rsidRDefault="004903A3" w:rsidP="004903A3">
      <w:pPr>
        <w:autoSpaceDE w:val="0"/>
        <w:autoSpaceDN w:val="0"/>
        <w:adjustRightInd w:val="0"/>
        <w:spacing w:after="0" w:line="240" w:lineRule="auto"/>
        <w:rPr>
          <w:rFonts w:ascii="Palatino-Bold" w:hAnsi="Palatino-Bold" w:cs="Palatino-Bold"/>
          <w:b/>
          <w:bCs/>
          <w:sz w:val="21"/>
          <w:szCs w:val="21"/>
        </w:rPr>
      </w:pPr>
      <w:proofErr w:type="spellStart"/>
      <w:r>
        <w:rPr>
          <w:rFonts w:ascii="Palatino-Bold" w:hAnsi="Palatino-Bold" w:cs="Palatino-Bold"/>
          <w:b/>
          <w:bCs/>
          <w:sz w:val="21"/>
          <w:szCs w:val="21"/>
        </w:rPr>
        <w:t>Diffi</w:t>
      </w:r>
      <w:proofErr w:type="spellEnd"/>
      <w:r>
        <w:rPr>
          <w:rFonts w:ascii="Palatino-Bold" w:hAnsi="Palatino-Bold" w:cs="Palatino-Bold"/>
          <w:b/>
          <w:bCs/>
          <w:sz w:val="21"/>
          <w:szCs w:val="21"/>
        </w:rPr>
        <w:t xml:space="preserve"> </w:t>
      </w:r>
      <w:proofErr w:type="spellStart"/>
      <w:r>
        <w:rPr>
          <w:rFonts w:ascii="Palatino-Bold" w:hAnsi="Palatino-Bold" w:cs="Palatino-Bold"/>
          <w:b/>
          <w:bCs/>
          <w:sz w:val="21"/>
          <w:szCs w:val="21"/>
        </w:rPr>
        <w:t>culties</w:t>
      </w:r>
      <w:proofErr w:type="spellEnd"/>
      <w:r>
        <w:rPr>
          <w:rFonts w:ascii="Palatino-Bold" w:hAnsi="Palatino-Bold" w:cs="Palatino-Bold"/>
          <w:b/>
          <w:bCs/>
          <w:sz w:val="21"/>
          <w:szCs w:val="21"/>
        </w:rPr>
        <w:t xml:space="preserve"> in determining the existence of dumping:</w:t>
      </w:r>
    </w:p>
    <w:p w:rsidR="004903A3" w:rsidRPr="004903A3" w:rsidRDefault="004903A3" w:rsidP="004903A3">
      <w:pPr>
        <w:pStyle w:val="ListParagraph"/>
        <w:numPr>
          <w:ilvl w:val="0"/>
          <w:numId w:val="3"/>
        </w:numPr>
        <w:autoSpaceDE w:val="0"/>
        <w:autoSpaceDN w:val="0"/>
        <w:adjustRightInd w:val="0"/>
        <w:spacing w:after="0" w:line="240" w:lineRule="auto"/>
        <w:rPr>
          <w:rFonts w:ascii="Palatino-Roman" w:hAnsi="Palatino-Roman" w:cs="Palatino-Roman"/>
          <w:sz w:val="21"/>
          <w:szCs w:val="21"/>
        </w:rPr>
      </w:pPr>
      <w:r w:rsidRPr="004903A3">
        <w:rPr>
          <w:rFonts w:ascii="Palatino-Roman" w:hAnsi="Palatino-Roman" w:cs="Palatino-Roman"/>
          <w:sz w:val="21"/>
          <w:szCs w:val="21"/>
        </w:rPr>
        <w:t>Cost determination of a product is not quite straight-forward or simple.</w:t>
      </w:r>
    </w:p>
    <w:p w:rsidR="004903A3" w:rsidRPr="004903A3" w:rsidRDefault="004903A3" w:rsidP="004903A3">
      <w:pPr>
        <w:pStyle w:val="ListParagraph"/>
        <w:numPr>
          <w:ilvl w:val="0"/>
          <w:numId w:val="3"/>
        </w:numPr>
        <w:autoSpaceDE w:val="0"/>
        <w:autoSpaceDN w:val="0"/>
        <w:adjustRightInd w:val="0"/>
        <w:spacing w:after="0" w:line="240" w:lineRule="auto"/>
        <w:rPr>
          <w:rFonts w:ascii="Palatino-Bold" w:hAnsi="Palatino-Bold" w:cs="Palatino-Bold"/>
          <w:b/>
          <w:bCs/>
          <w:sz w:val="24"/>
          <w:szCs w:val="24"/>
        </w:rPr>
      </w:pPr>
      <w:r>
        <w:rPr>
          <w:rFonts w:ascii="Palatino-Roman" w:hAnsi="Palatino-Roman" w:cs="Palatino-Roman"/>
          <w:sz w:val="21"/>
          <w:szCs w:val="21"/>
        </w:rPr>
        <w:t>There is multiplicity i.e. the network of import or export.</w:t>
      </w:r>
    </w:p>
    <w:p w:rsidR="004903A3" w:rsidRPr="009E272B" w:rsidRDefault="004903A3" w:rsidP="004903A3">
      <w:pPr>
        <w:pStyle w:val="ListParagraph"/>
        <w:numPr>
          <w:ilvl w:val="0"/>
          <w:numId w:val="3"/>
        </w:numPr>
        <w:autoSpaceDE w:val="0"/>
        <w:autoSpaceDN w:val="0"/>
        <w:adjustRightInd w:val="0"/>
        <w:spacing w:after="0" w:line="240" w:lineRule="auto"/>
        <w:rPr>
          <w:rFonts w:ascii="Palatino-Bold" w:hAnsi="Palatino-Bold" w:cs="Palatino-Bold"/>
          <w:b/>
          <w:bCs/>
          <w:sz w:val="24"/>
          <w:szCs w:val="24"/>
        </w:rPr>
      </w:pPr>
      <w:r w:rsidRPr="004903A3">
        <w:rPr>
          <w:rFonts w:ascii="Palatino-Roman" w:hAnsi="Palatino-Roman" w:cs="Palatino-Roman"/>
          <w:sz w:val="21"/>
          <w:szCs w:val="21"/>
        </w:rPr>
        <w:t>The dumping margin to be established</w:t>
      </w:r>
      <w:r>
        <w:rPr>
          <w:rFonts w:ascii="Palatino-Roman" w:hAnsi="Palatino-Roman" w:cs="Palatino-Roman"/>
          <w:sz w:val="21"/>
          <w:szCs w:val="21"/>
        </w:rPr>
        <w:t xml:space="preserve"> r</w:t>
      </w:r>
      <w:r w:rsidRPr="004903A3">
        <w:rPr>
          <w:rFonts w:ascii="Palatino-Roman" w:hAnsi="Palatino-Roman" w:cs="Palatino-Roman"/>
          <w:sz w:val="21"/>
          <w:szCs w:val="21"/>
        </w:rPr>
        <w:t>equires the comparison between products, which are identical</w:t>
      </w:r>
      <w:r w:rsidR="009E272B">
        <w:rPr>
          <w:rFonts w:ascii="Palatino-Roman" w:hAnsi="Palatino-Roman" w:cs="Palatino-Roman"/>
          <w:sz w:val="21"/>
          <w:szCs w:val="21"/>
        </w:rPr>
        <w:t>.</w:t>
      </w:r>
    </w:p>
    <w:p w:rsidR="009E272B" w:rsidRDefault="009E272B" w:rsidP="009E272B">
      <w:pPr>
        <w:autoSpaceDE w:val="0"/>
        <w:autoSpaceDN w:val="0"/>
        <w:adjustRightInd w:val="0"/>
        <w:spacing w:after="0" w:line="240" w:lineRule="auto"/>
        <w:rPr>
          <w:rFonts w:ascii="Palatino-Bold" w:hAnsi="Palatino-Bold" w:cs="Palatino-Bold"/>
          <w:b/>
          <w:bCs/>
          <w:sz w:val="24"/>
          <w:szCs w:val="24"/>
        </w:rPr>
      </w:pPr>
    </w:p>
    <w:p w:rsidR="009E272B" w:rsidRDefault="009E272B" w:rsidP="009E272B">
      <w:pPr>
        <w:autoSpaceDE w:val="0"/>
        <w:autoSpaceDN w:val="0"/>
        <w:adjustRightInd w:val="0"/>
        <w:spacing w:after="0" w:line="240" w:lineRule="auto"/>
        <w:rPr>
          <w:rFonts w:ascii="Palatino-Bold" w:hAnsi="Palatino-Bold" w:cs="Palatino-Bold"/>
          <w:b/>
          <w:bCs/>
          <w:sz w:val="24"/>
          <w:szCs w:val="24"/>
        </w:rPr>
      </w:pPr>
    </w:p>
    <w:p w:rsidR="009E272B" w:rsidRDefault="009E272B" w:rsidP="009E272B">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If an exporter or manufacturer in foreign country dumps its products in India, a complaint may be lodged to the Committee on Anti-dumping Practice by or on behalf of the domestic industry. This complaint should be supported by full satisfactory evidence, facts and </w:t>
      </w:r>
      <w:proofErr w:type="spellStart"/>
      <w:r>
        <w:rPr>
          <w:rFonts w:ascii="Palatino-Roman" w:hAnsi="Palatino-Roman" w:cs="Palatino-Roman"/>
          <w:sz w:val="21"/>
          <w:szCs w:val="21"/>
        </w:rPr>
        <w:t>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gures</w:t>
      </w:r>
      <w:proofErr w:type="spellEnd"/>
      <w:r>
        <w:rPr>
          <w:rFonts w:ascii="Palatino-Roman" w:hAnsi="Palatino-Roman" w:cs="Palatino-Roman"/>
          <w:sz w:val="21"/>
          <w:szCs w:val="21"/>
        </w:rPr>
        <w:t xml:space="preserve">. This is the </w:t>
      </w:r>
      <w:proofErr w:type="spellStart"/>
      <w:r>
        <w:rPr>
          <w:rFonts w:ascii="Palatino-Roman" w:hAnsi="Palatino-Roman" w:cs="Palatino-Roman"/>
          <w:sz w:val="21"/>
          <w:szCs w:val="21"/>
        </w:rPr>
        <w:t>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rst</w:t>
      </w:r>
      <w:proofErr w:type="spellEnd"/>
      <w:r>
        <w:rPr>
          <w:rFonts w:ascii="Palatino-Roman" w:hAnsi="Palatino-Roman" w:cs="Palatino-Roman"/>
          <w:sz w:val="21"/>
          <w:szCs w:val="21"/>
        </w:rPr>
        <w:t xml:space="preserve"> step towards anti-dumping. It then becomes necessary to determine the injury to the dumped country</w:t>
      </w:r>
    </w:p>
    <w:p w:rsidR="009E272B" w:rsidRDefault="009E272B" w:rsidP="009E272B">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lastRenderedPageBreak/>
        <w:t>as</w:t>
      </w:r>
      <w:proofErr w:type="gramEnd"/>
      <w:r>
        <w:rPr>
          <w:rFonts w:ascii="Palatino-Roman" w:hAnsi="Palatino-Roman" w:cs="Palatino-Roman"/>
          <w:sz w:val="21"/>
          <w:szCs w:val="21"/>
        </w:rPr>
        <w:t xml:space="preserve"> a result of the alleged dumping.</w:t>
      </w:r>
    </w:p>
    <w:p w:rsidR="009E272B" w:rsidRDefault="009E272B" w:rsidP="009E272B">
      <w:pPr>
        <w:autoSpaceDE w:val="0"/>
        <w:autoSpaceDN w:val="0"/>
        <w:adjustRightInd w:val="0"/>
        <w:spacing w:after="0" w:line="240" w:lineRule="auto"/>
        <w:rPr>
          <w:rFonts w:ascii="Palatino-Roman" w:hAnsi="Palatino-Roman" w:cs="Palatino-Roman"/>
          <w:sz w:val="21"/>
          <w:szCs w:val="21"/>
        </w:rPr>
      </w:pPr>
    </w:p>
    <w:p w:rsidR="009E272B" w:rsidRDefault="009E272B" w:rsidP="009E272B">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Cost Accountant Role:</w:t>
      </w:r>
    </w:p>
    <w:p w:rsidR="009E272B" w:rsidRDefault="009E272B" w:rsidP="009E272B">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While preparing a case relating to dumping, the cost accountant has to </w:t>
      </w:r>
      <w:proofErr w:type="spellStart"/>
      <w:r>
        <w:rPr>
          <w:rFonts w:ascii="Palatino-Roman" w:hAnsi="Palatino-Roman" w:cs="Palatino-Roman"/>
          <w:sz w:val="21"/>
          <w:szCs w:val="21"/>
        </w:rPr>
        <w:t>analyse</w:t>
      </w:r>
      <w:proofErr w:type="spellEnd"/>
      <w:r>
        <w:rPr>
          <w:rFonts w:ascii="Palatino-Roman" w:hAnsi="Palatino-Roman" w:cs="Palatino-Roman"/>
          <w:sz w:val="21"/>
          <w:szCs w:val="21"/>
        </w:rPr>
        <w:t xml:space="preserve"> costs in greater detail.</w:t>
      </w:r>
    </w:p>
    <w:p w:rsidR="009E272B" w:rsidRDefault="009E272B" w:rsidP="009E272B">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He has to </w:t>
      </w:r>
      <w:proofErr w:type="spellStart"/>
      <w:r>
        <w:rPr>
          <w:rFonts w:ascii="Palatino-Roman" w:hAnsi="Palatino-Roman" w:cs="Palatino-Roman"/>
          <w:sz w:val="21"/>
          <w:szCs w:val="21"/>
        </w:rPr>
        <w:t>analyse</w:t>
      </w:r>
      <w:proofErr w:type="spellEnd"/>
      <w:r>
        <w:rPr>
          <w:rFonts w:ascii="Palatino-Roman" w:hAnsi="Palatino-Roman" w:cs="Palatino-Roman"/>
          <w:sz w:val="21"/>
          <w:szCs w:val="21"/>
        </w:rPr>
        <w:t xml:space="preserve"> costs according to variability and according to cost relevancy so as to make a decision whether products are being dumped below cost or not.</w:t>
      </w:r>
    </w:p>
    <w:p w:rsidR="009E272B" w:rsidRDefault="009E272B" w:rsidP="009E272B">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The</w:t>
      </w:r>
    </w:p>
    <w:p w:rsidR="009E272B" w:rsidRDefault="009E272B" w:rsidP="009E272B">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t>normal</w:t>
      </w:r>
      <w:proofErr w:type="gramEnd"/>
      <w:r>
        <w:rPr>
          <w:rFonts w:ascii="Palatino-Roman" w:hAnsi="Palatino-Roman" w:cs="Palatino-Roman"/>
          <w:sz w:val="21"/>
          <w:szCs w:val="21"/>
        </w:rPr>
        <w:t xml:space="preserve"> value of a product generally consist of:</w:t>
      </w:r>
    </w:p>
    <w:p w:rsidR="009E272B" w:rsidRDefault="009E272B" w:rsidP="009E272B">
      <w:pPr>
        <w:autoSpaceDE w:val="0"/>
        <w:autoSpaceDN w:val="0"/>
        <w:adjustRightInd w:val="0"/>
        <w:spacing w:after="0" w:line="240" w:lineRule="auto"/>
        <w:rPr>
          <w:rFonts w:ascii="Palatino-Roman" w:hAnsi="Palatino-Roman" w:cs="Palatino-Roman"/>
          <w:sz w:val="20"/>
          <w:szCs w:val="20"/>
        </w:rPr>
      </w:pPr>
      <w:r>
        <w:rPr>
          <w:rFonts w:ascii="Palatino-Roman" w:hAnsi="Palatino-Roman" w:cs="Palatino-Roman"/>
          <w:sz w:val="20"/>
          <w:szCs w:val="20"/>
        </w:rPr>
        <w:t>569</w:t>
      </w:r>
    </w:p>
    <w:p w:rsidR="009E272B" w:rsidRDefault="009E272B" w:rsidP="009E272B">
      <w:pPr>
        <w:autoSpaceDE w:val="0"/>
        <w:autoSpaceDN w:val="0"/>
        <w:adjustRightInd w:val="0"/>
        <w:spacing w:after="0" w:line="240" w:lineRule="auto"/>
        <w:rPr>
          <w:rFonts w:ascii="Palatino-Roman" w:hAnsi="Palatino-Roman" w:cs="Palatino-Roman"/>
        </w:rPr>
      </w:pPr>
      <w:r>
        <w:rPr>
          <w:rFonts w:ascii="Palatino-Roman" w:hAnsi="Palatino-Roman" w:cs="Palatino-Roman"/>
        </w:rPr>
        <w:t>Cost Audit &amp; Operational Audit</w:t>
      </w:r>
    </w:p>
    <w:p w:rsidR="009E272B" w:rsidRDefault="009E272B" w:rsidP="009E272B">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(a) Cost of production;</w:t>
      </w:r>
    </w:p>
    <w:p w:rsidR="009E272B" w:rsidRDefault="009E272B" w:rsidP="009E272B">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(b) Reasonable amount for administrative, selling and general costs (often called SGA); and</w:t>
      </w:r>
    </w:p>
    <w:p w:rsidR="009E272B" w:rsidRDefault="009E272B" w:rsidP="009E272B">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(c) Reasonable amounts for profi</w:t>
      </w:r>
      <w:r w:rsidR="00A017EC">
        <w:rPr>
          <w:rFonts w:ascii="Palatino-Roman" w:hAnsi="Palatino-Roman" w:cs="Palatino-Roman"/>
          <w:sz w:val="21"/>
          <w:szCs w:val="21"/>
        </w:rPr>
        <w:t>t.</w:t>
      </w:r>
    </w:p>
    <w:p w:rsidR="00A017EC" w:rsidRDefault="00A017EC" w:rsidP="009E272B">
      <w:pPr>
        <w:autoSpaceDE w:val="0"/>
        <w:autoSpaceDN w:val="0"/>
        <w:adjustRightInd w:val="0"/>
        <w:spacing w:after="0" w:line="240" w:lineRule="auto"/>
        <w:rPr>
          <w:rFonts w:ascii="Palatino-Roman" w:hAnsi="Palatino-Roman" w:cs="Palatino-Roman"/>
          <w:sz w:val="21"/>
          <w:szCs w:val="21"/>
        </w:rPr>
      </w:pPr>
    </w:p>
    <w:p w:rsidR="00A017EC" w:rsidRDefault="00A017EC" w:rsidP="009E272B">
      <w:pPr>
        <w:autoSpaceDE w:val="0"/>
        <w:autoSpaceDN w:val="0"/>
        <w:adjustRightInd w:val="0"/>
        <w:spacing w:after="0" w:line="240" w:lineRule="auto"/>
        <w:rPr>
          <w:rFonts w:ascii="Palatino-Bold" w:hAnsi="Palatino-Bold" w:cs="Palatino-Bold"/>
          <w:b/>
          <w:bCs/>
          <w:sz w:val="21"/>
          <w:szCs w:val="21"/>
        </w:rPr>
      </w:pPr>
      <w:r>
        <w:rPr>
          <w:rFonts w:ascii="Palatino-Bold" w:hAnsi="Palatino-Bold" w:cs="Palatino-Bold"/>
          <w:b/>
          <w:bCs/>
          <w:sz w:val="21"/>
          <w:szCs w:val="21"/>
        </w:rPr>
        <w:t>Safeguard Duty</w:t>
      </w:r>
    </w:p>
    <w:p w:rsidR="00A017EC" w:rsidRDefault="00A017EC" w:rsidP="009E272B">
      <w:pPr>
        <w:autoSpaceDE w:val="0"/>
        <w:autoSpaceDN w:val="0"/>
        <w:adjustRightInd w:val="0"/>
        <w:spacing w:after="0" w:line="240" w:lineRule="auto"/>
        <w:rPr>
          <w:rFonts w:ascii="Palatino-Bold" w:hAnsi="Palatino-Bold" w:cs="Palatino-Bold"/>
          <w:b/>
          <w:bCs/>
          <w:sz w:val="21"/>
          <w:szCs w:val="21"/>
        </w:rPr>
      </w:pPr>
    </w:p>
    <w:p w:rsidR="00A017EC" w:rsidRDefault="00A017EC" w:rsidP="00A017EC">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Central Government is also empowered to impose ‘safeguard duty’ on </w:t>
      </w:r>
      <w:proofErr w:type="spellStart"/>
      <w:r>
        <w:rPr>
          <w:rFonts w:ascii="Palatino-Roman" w:hAnsi="Palatino-Roman" w:cs="Palatino-Roman"/>
          <w:sz w:val="21"/>
          <w:szCs w:val="21"/>
        </w:rPr>
        <w:t>specifi</w:t>
      </w:r>
      <w:proofErr w:type="spellEnd"/>
      <w:r>
        <w:rPr>
          <w:rFonts w:ascii="Palatino-Roman" w:hAnsi="Palatino-Roman" w:cs="Palatino-Roman"/>
          <w:sz w:val="21"/>
          <w:szCs w:val="21"/>
        </w:rPr>
        <w:t xml:space="preserve"> </w:t>
      </w:r>
      <w:proofErr w:type="spellStart"/>
      <w:proofErr w:type="gramStart"/>
      <w:r>
        <w:rPr>
          <w:rFonts w:ascii="Palatino-Roman" w:hAnsi="Palatino-Roman" w:cs="Palatino-Roman"/>
          <w:sz w:val="21"/>
          <w:szCs w:val="21"/>
        </w:rPr>
        <w:t>ed</w:t>
      </w:r>
      <w:proofErr w:type="spellEnd"/>
      <w:proofErr w:type="gramEnd"/>
      <w:r>
        <w:rPr>
          <w:rFonts w:ascii="Palatino-Roman" w:hAnsi="Palatino-Roman" w:cs="Palatino-Roman"/>
          <w:sz w:val="21"/>
          <w:szCs w:val="21"/>
        </w:rPr>
        <w:t xml:space="preserve"> imported goods</w:t>
      </w:r>
    </w:p>
    <w:p w:rsidR="00A017EC" w:rsidRDefault="00A017EC" w:rsidP="00A017EC">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t>if</w:t>
      </w:r>
      <w:proofErr w:type="gramEnd"/>
      <w:r>
        <w:rPr>
          <w:rFonts w:ascii="Palatino-Roman" w:hAnsi="Palatino-Roman" w:cs="Palatino-Roman"/>
          <w:sz w:val="21"/>
          <w:szCs w:val="21"/>
        </w:rPr>
        <w:t xml:space="preserve"> Central Government is </w:t>
      </w:r>
      <w:proofErr w:type="spellStart"/>
      <w:r>
        <w:rPr>
          <w:rFonts w:ascii="Palatino-Roman" w:hAnsi="Palatino-Roman" w:cs="Palatino-Roman"/>
          <w:sz w:val="21"/>
          <w:szCs w:val="21"/>
        </w:rPr>
        <w:t>satisfi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ed</w:t>
      </w:r>
      <w:proofErr w:type="spellEnd"/>
      <w:r>
        <w:rPr>
          <w:rFonts w:ascii="Palatino-Roman" w:hAnsi="Palatino-Roman" w:cs="Palatino-Roman"/>
          <w:sz w:val="21"/>
          <w:szCs w:val="21"/>
        </w:rPr>
        <w:t xml:space="preserve"> that the goods are being imported in large quantities and under such conditions that they are causing or threatening to cause serious injury to domestic industry.</w:t>
      </w:r>
    </w:p>
    <w:p w:rsidR="00A017EC" w:rsidRDefault="00A017EC" w:rsidP="00A017EC">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Such duty is permissible under WTO agreement. The only condition under WTO is that it should not discriminate between imports from different countries having Most </w:t>
      </w:r>
      <w:proofErr w:type="spellStart"/>
      <w:r>
        <w:rPr>
          <w:rFonts w:ascii="Palatino-Roman" w:hAnsi="Palatino-Roman" w:cs="Palatino-Roman"/>
          <w:sz w:val="21"/>
          <w:szCs w:val="21"/>
        </w:rPr>
        <w:t>Favoured</w:t>
      </w:r>
      <w:proofErr w:type="spellEnd"/>
      <w:r>
        <w:rPr>
          <w:rFonts w:ascii="Palatino-Roman" w:hAnsi="Palatino-Roman" w:cs="Palatino-Roman"/>
          <w:sz w:val="21"/>
          <w:szCs w:val="21"/>
        </w:rPr>
        <w:t xml:space="preserve"> Nation (MFN) status.</w:t>
      </w:r>
    </w:p>
    <w:p w:rsidR="00A017EC" w:rsidRDefault="00A017EC" w:rsidP="00A017EC">
      <w:pPr>
        <w:autoSpaceDE w:val="0"/>
        <w:autoSpaceDN w:val="0"/>
        <w:adjustRightInd w:val="0"/>
        <w:spacing w:after="0" w:line="240" w:lineRule="auto"/>
        <w:rPr>
          <w:rFonts w:ascii="Palatino-Roman" w:hAnsi="Palatino-Roman" w:cs="Palatino-Roman"/>
          <w:sz w:val="21"/>
          <w:szCs w:val="21"/>
        </w:rPr>
      </w:pPr>
    </w:p>
    <w:p w:rsidR="00A017EC" w:rsidRDefault="00A017EC" w:rsidP="00A017EC">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Safeguard duty is a step in providing a need based protection to domestic industry for a limited period, with ultimate objective of restoring free and fair competition. Safeguard duty is targeted at remedying or preventing serious injury to domestic industry with a view to making it competitive and to enable it to stand on its own.</w:t>
      </w:r>
    </w:p>
    <w:p w:rsidR="00A017EC" w:rsidRDefault="00A017EC" w:rsidP="00A017EC">
      <w:pPr>
        <w:autoSpaceDE w:val="0"/>
        <w:autoSpaceDN w:val="0"/>
        <w:adjustRightInd w:val="0"/>
        <w:spacing w:after="0" w:line="240" w:lineRule="auto"/>
        <w:rPr>
          <w:rFonts w:ascii="Palatino-Roman" w:hAnsi="Palatino-Roman" w:cs="Palatino-Roman"/>
          <w:sz w:val="21"/>
          <w:szCs w:val="21"/>
        </w:rPr>
      </w:pPr>
    </w:p>
    <w:p w:rsidR="00A017EC" w:rsidRDefault="00A017EC" w:rsidP="00A017EC">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Government has to conduct an enquiry and then issue a </w:t>
      </w:r>
      <w:proofErr w:type="spellStart"/>
      <w:r>
        <w:rPr>
          <w:rFonts w:ascii="Palatino-Roman" w:hAnsi="Palatino-Roman" w:cs="Palatino-Roman"/>
          <w:sz w:val="21"/>
          <w:szCs w:val="21"/>
        </w:rPr>
        <w:t>notifi</w:t>
      </w:r>
      <w:proofErr w:type="spellEnd"/>
      <w:r>
        <w:rPr>
          <w:rFonts w:ascii="Palatino-Roman" w:hAnsi="Palatino-Roman" w:cs="Palatino-Roman"/>
          <w:sz w:val="21"/>
          <w:szCs w:val="21"/>
        </w:rPr>
        <w:t xml:space="preserve"> </w:t>
      </w:r>
      <w:proofErr w:type="spellStart"/>
      <w:r>
        <w:rPr>
          <w:rFonts w:ascii="Palatino-Roman" w:hAnsi="Palatino-Roman" w:cs="Palatino-Roman"/>
          <w:sz w:val="21"/>
          <w:szCs w:val="21"/>
        </w:rPr>
        <w:t>cation</w:t>
      </w:r>
      <w:proofErr w:type="spellEnd"/>
      <w:r>
        <w:rPr>
          <w:rFonts w:ascii="Palatino-Roman" w:hAnsi="Palatino-Roman" w:cs="Palatino-Roman"/>
          <w:sz w:val="21"/>
          <w:szCs w:val="21"/>
        </w:rPr>
        <w:t xml:space="preserve">, [Section </w:t>
      </w:r>
      <w:proofErr w:type="gramStart"/>
      <w:r>
        <w:rPr>
          <w:rFonts w:ascii="Palatino-Roman" w:hAnsi="Palatino-Roman" w:cs="Palatino-Roman"/>
          <w:sz w:val="21"/>
          <w:szCs w:val="21"/>
        </w:rPr>
        <w:t>8B(</w:t>
      </w:r>
      <w:proofErr w:type="gramEnd"/>
      <w:r>
        <w:rPr>
          <w:rFonts w:ascii="Palatino-Roman" w:hAnsi="Palatino-Roman" w:cs="Palatino-Roman"/>
          <w:sz w:val="21"/>
          <w:szCs w:val="21"/>
        </w:rPr>
        <w:t>1) of Customs Tariff Act]. The duty, once imposed, is valid for four years, unless revoked earlier. This can be extended by Central Government, but total period of ‘safeguard duty’ cannot be more than ten years</w:t>
      </w:r>
    </w:p>
    <w:p w:rsidR="00A017EC" w:rsidRDefault="00A017EC" w:rsidP="00A017EC">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lastRenderedPageBreak/>
        <w:t xml:space="preserve">[Section </w:t>
      </w:r>
      <w:proofErr w:type="gramStart"/>
      <w:r>
        <w:rPr>
          <w:rFonts w:ascii="Palatino-Roman" w:hAnsi="Palatino-Roman" w:cs="Palatino-Roman"/>
          <w:sz w:val="21"/>
          <w:szCs w:val="21"/>
        </w:rPr>
        <w:t>8B(</w:t>
      </w:r>
      <w:proofErr w:type="gramEnd"/>
      <w:r>
        <w:rPr>
          <w:rFonts w:ascii="Palatino-Roman" w:hAnsi="Palatino-Roman" w:cs="Palatino-Roman"/>
          <w:sz w:val="21"/>
          <w:szCs w:val="21"/>
        </w:rPr>
        <w:t>4)]. The duty, is in addition to any other customs duty being imposed on the goods</w:t>
      </w:r>
    </w:p>
    <w:p w:rsidR="00A017EC" w:rsidRDefault="00A017EC" w:rsidP="00A017EC">
      <w:pPr>
        <w:autoSpaceDE w:val="0"/>
        <w:autoSpaceDN w:val="0"/>
        <w:adjustRightInd w:val="0"/>
        <w:spacing w:after="0" w:line="240" w:lineRule="auto"/>
        <w:rPr>
          <w:rFonts w:ascii="Palatino-Roman" w:hAnsi="Palatino-Roman" w:cs="Palatino-Roman"/>
          <w:sz w:val="21"/>
          <w:szCs w:val="21"/>
        </w:rPr>
      </w:pPr>
      <w:r>
        <w:rPr>
          <w:rFonts w:ascii="Palatino-Roman" w:hAnsi="Palatino-Roman" w:cs="Palatino-Roman"/>
          <w:sz w:val="21"/>
          <w:szCs w:val="21"/>
        </w:rPr>
        <w:t xml:space="preserve">[Section </w:t>
      </w:r>
      <w:proofErr w:type="gramStart"/>
      <w:r>
        <w:rPr>
          <w:rFonts w:ascii="Palatino-Roman" w:hAnsi="Palatino-Roman" w:cs="Palatino-Roman"/>
          <w:sz w:val="21"/>
          <w:szCs w:val="21"/>
        </w:rPr>
        <w:t>8B(</w:t>
      </w:r>
      <w:proofErr w:type="gramEnd"/>
      <w:r>
        <w:rPr>
          <w:rFonts w:ascii="Palatino-Roman" w:hAnsi="Palatino-Roman" w:cs="Palatino-Roman"/>
          <w:sz w:val="21"/>
          <w:szCs w:val="21"/>
        </w:rPr>
        <w:t>3)]. In case of imports from developing countries, such safeguard duty can be imposed</w:t>
      </w:r>
    </w:p>
    <w:p w:rsidR="00A017EC" w:rsidRDefault="00A017EC" w:rsidP="00A017EC">
      <w:pPr>
        <w:autoSpaceDE w:val="0"/>
        <w:autoSpaceDN w:val="0"/>
        <w:adjustRightInd w:val="0"/>
        <w:spacing w:after="0" w:line="240" w:lineRule="auto"/>
        <w:rPr>
          <w:rFonts w:ascii="Palatino-Roman" w:hAnsi="Palatino-Roman" w:cs="Palatino-Roman"/>
          <w:sz w:val="21"/>
          <w:szCs w:val="21"/>
        </w:rPr>
      </w:pPr>
      <w:proofErr w:type="gramStart"/>
      <w:r>
        <w:rPr>
          <w:rFonts w:ascii="Palatino-Roman" w:hAnsi="Palatino-Roman" w:cs="Palatino-Roman"/>
          <w:sz w:val="21"/>
          <w:szCs w:val="21"/>
        </w:rPr>
        <w:t>only</w:t>
      </w:r>
      <w:proofErr w:type="gramEnd"/>
      <w:r>
        <w:rPr>
          <w:rFonts w:ascii="Palatino-Roman" w:hAnsi="Palatino-Roman" w:cs="Palatino-Roman"/>
          <w:sz w:val="21"/>
          <w:szCs w:val="21"/>
        </w:rPr>
        <w:t xml:space="preserve"> if import of that article from that country is more than 3% of total imports of that article in</w:t>
      </w:r>
    </w:p>
    <w:p w:rsidR="00A017EC" w:rsidRPr="009E272B" w:rsidRDefault="00A017EC" w:rsidP="00A017EC">
      <w:pPr>
        <w:autoSpaceDE w:val="0"/>
        <w:autoSpaceDN w:val="0"/>
        <w:adjustRightInd w:val="0"/>
        <w:spacing w:after="0" w:line="240" w:lineRule="auto"/>
        <w:rPr>
          <w:rFonts w:ascii="Palatino-Bold" w:hAnsi="Palatino-Bold" w:cs="Palatino-Bold"/>
          <w:b/>
          <w:bCs/>
          <w:sz w:val="24"/>
          <w:szCs w:val="24"/>
        </w:rPr>
      </w:pPr>
      <w:r>
        <w:rPr>
          <w:rFonts w:ascii="Palatino-Roman" w:hAnsi="Palatino-Roman" w:cs="Palatino-Roman"/>
          <w:sz w:val="21"/>
          <w:szCs w:val="21"/>
        </w:rPr>
        <w:t>India. [</w:t>
      </w:r>
      <w:proofErr w:type="gramStart"/>
      <w:r>
        <w:rPr>
          <w:rFonts w:ascii="Palatino-Roman" w:hAnsi="Palatino-Roman" w:cs="Palatino-Roman"/>
          <w:sz w:val="21"/>
          <w:szCs w:val="21"/>
        </w:rPr>
        <w:t>proviso</w:t>
      </w:r>
      <w:proofErr w:type="gramEnd"/>
      <w:r>
        <w:rPr>
          <w:rFonts w:ascii="Palatino-Roman" w:hAnsi="Palatino-Roman" w:cs="Palatino-Roman"/>
          <w:sz w:val="21"/>
          <w:szCs w:val="21"/>
        </w:rPr>
        <w:t xml:space="preserve"> to Section 8B(10)].</w:t>
      </w:r>
    </w:p>
    <w:sectPr w:rsidR="00A017EC" w:rsidRPr="009E272B" w:rsidSect="003D031B">
      <w:pgSz w:w="12240" w:h="15840"/>
      <w:pgMar w:top="1440" w:right="1440" w:bottom="1440" w:left="144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Bold">
    <w:panose1 w:val="00000000000000000000"/>
    <w:charset w:val="00"/>
    <w:family w:val="auto"/>
    <w:notTrueType/>
    <w:pitch w:val="default"/>
    <w:sig w:usb0="00000003" w:usb1="00000000" w:usb2="00000000" w:usb3="00000000" w:csb0="00000001" w:csb1="00000000"/>
  </w:font>
  <w:font w:name="Palatino-Roman">
    <w:panose1 w:val="00000000000000000000"/>
    <w:charset w:val="00"/>
    <w:family w:val="auto"/>
    <w:notTrueType/>
    <w:pitch w:val="default"/>
    <w:sig w:usb0="00000003" w:usb1="00000000" w:usb2="00000000" w:usb3="00000000" w:csb0="00000001" w:csb1="00000000"/>
  </w:font>
  <w:font w:name="Wingdings-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81664"/>
    <w:multiLevelType w:val="hybridMultilevel"/>
    <w:tmpl w:val="5DF026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4225D05"/>
    <w:multiLevelType w:val="hybridMultilevel"/>
    <w:tmpl w:val="8CAE5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8B13D2"/>
    <w:multiLevelType w:val="hybridMultilevel"/>
    <w:tmpl w:val="34E21F84"/>
    <w:lvl w:ilvl="0" w:tplc="34FAD1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EA3813"/>
    <w:multiLevelType w:val="hybridMultilevel"/>
    <w:tmpl w:val="34E21F84"/>
    <w:lvl w:ilvl="0" w:tplc="34FAD1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D031B"/>
    <w:rsid w:val="00091D9D"/>
    <w:rsid w:val="000F1A62"/>
    <w:rsid w:val="003D031B"/>
    <w:rsid w:val="004903A3"/>
    <w:rsid w:val="0098571A"/>
    <w:rsid w:val="009E272B"/>
    <w:rsid w:val="00A017EC"/>
    <w:rsid w:val="00AA08A7"/>
    <w:rsid w:val="00B07A44"/>
    <w:rsid w:val="00ED6A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D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031B"/>
    <w:pPr>
      <w:spacing w:after="0" w:line="240" w:lineRule="auto"/>
    </w:pPr>
  </w:style>
  <w:style w:type="paragraph" w:styleId="ListParagraph">
    <w:name w:val="List Paragraph"/>
    <w:basedOn w:val="Normal"/>
    <w:uiPriority w:val="34"/>
    <w:qFormat/>
    <w:rsid w:val="00ED6AD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5</Pages>
  <Words>2199</Words>
  <Characters>12539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ramachandran.balaji</dc:creator>
  <cp:lastModifiedBy>ramachandran.balaji</cp:lastModifiedBy>
  <cp:revision>4</cp:revision>
  <dcterms:created xsi:type="dcterms:W3CDTF">2013-09-01T07:40:00Z</dcterms:created>
  <dcterms:modified xsi:type="dcterms:W3CDTF">2013-09-02T10:02:00Z</dcterms:modified>
</cp:coreProperties>
</file>