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13" w:rsidRDefault="00A92E3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              </w:t>
      </w:r>
      <w:r w:rsidRPr="00A92E31">
        <w:rPr>
          <w:b/>
          <w:sz w:val="24"/>
          <w:szCs w:val="24"/>
          <w:u w:val="single"/>
        </w:rPr>
        <w:t>FULL FORMS RELATED TO COMPANY SECRETARIAL PRACTICE</w:t>
      </w:r>
    </w:p>
    <w:p w:rsidR="00A92E31" w:rsidRDefault="00A92E31">
      <w:pPr>
        <w:rPr>
          <w:b/>
          <w:sz w:val="24"/>
          <w:szCs w:val="24"/>
          <w:u w:val="single"/>
        </w:rPr>
      </w:pPr>
    </w:p>
    <w:p w:rsidR="00A92E31" w:rsidRPr="00061504" w:rsidRDefault="00A92E31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SMART = </w:t>
      </w:r>
      <w:r>
        <w:rPr>
          <w:sz w:val="24"/>
          <w:szCs w:val="24"/>
        </w:rPr>
        <w:t>Simple, Moral ,Accountable, Responsive and Transparent</w:t>
      </w:r>
    </w:p>
    <w:p w:rsidR="00061504" w:rsidRPr="000D55B4" w:rsidRDefault="0006150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MCA     = </w:t>
      </w:r>
      <w:r>
        <w:rPr>
          <w:sz w:val="24"/>
          <w:szCs w:val="24"/>
        </w:rPr>
        <w:t>Ministry Of Corporate Affairs</w:t>
      </w:r>
    </w:p>
    <w:p w:rsidR="000D55B4" w:rsidRPr="000D55B4" w:rsidRDefault="000D55B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AOA      = </w:t>
      </w:r>
      <w:r>
        <w:rPr>
          <w:sz w:val="24"/>
          <w:szCs w:val="24"/>
        </w:rPr>
        <w:t>Articles of Association</w:t>
      </w:r>
    </w:p>
    <w:p w:rsidR="000D55B4" w:rsidRPr="000D55B4" w:rsidRDefault="000D55B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MOA     =</w:t>
      </w:r>
      <w:proofErr w:type="spellStart"/>
      <w:r>
        <w:rPr>
          <w:sz w:val="24"/>
          <w:szCs w:val="24"/>
        </w:rPr>
        <w:t>Memorundum</w:t>
      </w:r>
      <w:proofErr w:type="spellEnd"/>
      <w:r>
        <w:rPr>
          <w:sz w:val="24"/>
          <w:szCs w:val="24"/>
        </w:rPr>
        <w:t xml:space="preserve"> of Association</w:t>
      </w:r>
    </w:p>
    <w:p w:rsidR="000D55B4" w:rsidRPr="00F1707E" w:rsidRDefault="000D55B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EDIFAR = </w:t>
      </w:r>
      <w:r>
        <w:rPr>
          <w:sz w:val="24"/>
          <w:szCs w:val="24"/>
        </w:rPr>
        <w:t xml:space="preserve">Electronic </w:t>
      </w:r>
      <w:r w:rsidR="00F1707E">
        <w:rPr>
          <w:sz w:val="24"/>
          <w:szCs w:val="24"/>
        </w:rPr>
        <w:t>Data Information Filing and Retrieval System</w:t>
      </w:r>
    </w:p>
    <w:p w:rsidR="00F1707E" w:rsidRPr="00A92E31" w:rsidRDefault="00F1707E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DRS       = </w:t>
      </w:r>
      <w:r>
        <w:rPr>
          <w:sz w:val="24"/>
          <w:szCs w:val="24"/>
        </w:rPr>
        <w:t xml:space="preserve"> Directors Responsibility Statement</w:t>
      </w:r>
    </w:p>
    <w:p w:rsidR="00A92E31" w:rsidRPr="00A92E31" w:rsidRDefault="00A92E31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TCS        = </w:t>
      </w:r>
      <w:r>
        <w:rPr>
          <w:sz w:val="24"/>
          <w:szCs w:val="24"/>
        </w:rPr>
        <w:t>Tata Consultancy Services</w:t>
      </w:r>
    </w:p>
    <w:p w:rsidR="00A92E31" w:rsidRPr="00A92E31" w:rsidRDefault="00A92E31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BOOT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Built , Operate ,Own and Transfer </w:t>
      </w:r>
    </w:p>
    <w:p w:rsidR="00A92E31" w:rsidRPr="00FD63B4" w:rsidRDefault="00A92E31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RD</w:t>
      </w:r>
      <w:r>
        <w:rPr>
          <w:sz w:val="24"/>
          <w:szCs w:val="24"/>
        </w:rPr>
        <w:t xml:space="preserve">          </w:t>
      </w:r>
      <w:r w:rsidRPr="00F31C7A"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 w:rsidR="00FD63B4">
        <w:rPr>
          <w:sz w:val="24"/>
          <w:szCs w:val="24"/>
        </w:rPr>
        <w:t>Regional Director</w:t>
      </w:r>
    </w:p>
    <w:p w:rsidR="00FD63B4" w:rsidRPr="00FD63B4" w:rsidRDefault="00FD63B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ROC       = </w:t>
      </w:r>
      <w:r>
        <w:rPr>
          <w:sz w:val="24"/>
          <w:szCs w:val="24"/>
        </w:rPr>
        <w:t>Registrar Of Companies</w:t>
      </w:r>
    </w:p>
    <w:p w:rsidR="00FD63B4" w:rsidRPr="00FD63B4" w:rsidRDefault="00FD63B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DIN        = </w:t>
      </w:r>
      <w:r>
        <w:rPr>
          <w:sz w:val="24"/>
          <w:szCs w:val="24"/>
        </w:rPr>
        <w:t>Director Identification Number</w:t>
      </w:r>
    </w:p>
    <w:p w:rsidR="00FD63B4" w:rsidRPr="00061504" w:rsidRDefault="0006150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CIN        = </w:t>
      </w:r>
      <w:r>
        <w:rPr>
          <w:sz w:val="24"/>
          <w:szCs w:val="24"/>
        </w:rPr>
        <w:t>Corporate Identity Number</w:t>
      </w:r>
    </w:p>
    <w:p w:rsidR="00061504" w:rsidRPr="00061504" w:rsidRDefault="0006150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GLN       = </w:t>
      </w:r>
      <w:r>
        <w:rPr>
          <w:sz w:val="24"/>
          <w:szCs w:val="24"/>
        </w:rPr>
        <w:t>Global Location Number</w:t>
      </w:r>
    </w:p>
    <w:p w:rsidR="00061504" w:rsidRPr="00DD671C" w:rsidRDefault="0006150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DSC       = </w:t>
      </w:r>
      <w:r>
        <w:rPr>
          <w:sz w:val="24"/>
          <w:szCs w:val="24"/>
        </w:rPr>
        <w:t xml:space="preserve">Digital </w:t>
      </w:r>
      <w:r w:rsidR="00DD671C">
        <w:rPr>
          <w:sz w:val="24"/>
          <w:szCs w:val="24"/>
        </w:rPr>
        <w:t>Signature Certificate</w:t>
      </w:r>
    </w:p>
    <w:p w:rsidR="00DD671C" w:rsidRPr="00DD671C" w:rsidRDefault="00DD671C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NEFT     = </w:t>
      </w:r>
      <w:r>
        <w:rPr>
          <w:sz w:val="24"/>
          <w:szCs w:val="24"/>
        </w:rPr>
        <w:t>National Electronic Fund Transfer</w:t>
      </w:r>
    </w:p>
    <w:p w:rsidR="00DD671C" w:rsidRPr="00DD671C" w:rsidRDefault="00DD671C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UTN      =</w:t>
      </w:r>
      <w:r>
        <w:rPr>
          <w:sz w:val="24"/>
          <w:szCs w:val="24"/>
        </w:rPr>
        <w:t xml:space="preserve"> Unique Transaction Number</w:t>
      </w:r>
    </w:p>
    <w:p w:rsidR="00DD671C" w:rsidRPr="00DD671C" w:rsidRDefault="00DD671C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SRN      = </w:t>
      </w:r>
      <w:r>
        <w:rPr>
          <w:sz w:val="24"/>
          <w:szCs w:val="24"/>
        </w:rPr>
        <w:t>Service Request Number</w:t>
      </w:r>
    </w:p>
    <w:p w:rsidR="00DD671C" w:rsidRPr="00483FB0" w:rsidRDefault="00483FB0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CA         = </w:t>
      </w:r>
      <w:r>
        <w:rPr>
          <w:sz w:val="24"/>
          <w:szCs w:val="24"/>
        </w:rPr>
        <w:t>Certifying Authorities</w:t>
      </w:r>
    </w:p>
    <w:p w:rsidR="00483FB0" w:rsidRPr="0040681A" w:rsidRDefault="00483FB0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NIC       = </w:t>
      </w:r>
      <w:r>
        <w:rPr>
          <w:sz w:val="24"/>
          <w:szCs w:val="24"/>
        </w:rPr>
        <w:t>National Informatics Center</w:t>
      </w:r>
    </w:p>
    <w:p w:rsidR="0040681A" w:rsidRPr="00483FB0" w:rsidRDefault="0040681A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NIC       = </w:t>
      </w:r>
      <w:r>
        <w:rPr>
          <w:sz w:val="24"/>
          <w:szCs w:val="24"/>
        </w:rPr>
        <w:t>Name Approval Reference Number</w:t>
      </w:r>
    </w:p>
    <w:p w:rsidR="00483FB0" w:rsidRPr="00483FB0" w:rsidRDefault="00483FB0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CCA      = </w:t>
      </w:r>
      <w:r>
        <w:rPr>
          <w:sz w:val="24"/>
          <w:szCs w:val="24"/>
        </w:rPr>
        <w:t>Controller Of Certification Agencies</w:t>
      </w:r>
    </w:p>
    <w:p w:rsidR="00483FB0" w:rsidRPr="00F31C7A" w:rsidRDefault="00F31C7A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RFO      = </w:t>
      </w:r>
      <w:r>
        <w:rPr>
          <w:sz w:val="24"/>
          <w:szCs w:val="24"/>
        </w:rPr>
        <w:t>Registrar’s Front Office</w:t>
      </w:r>
    </w:p>
    <w:p w:rsidR="00F31C7A" w:rsidRPr="00FE6906" w:rsidRDefault="00FE6906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STP       = </w:t>
      </w:r>
      <w:r>
        <w:rPr>
          <w:sz w:val="24"/>
          <w:szCs w:val="24"/>
        </w:rPr>
        <w:t>Straight Through Process</w:t>
      </w:r>
    </w:p>
    <w:p w:rsidR="00FE6906" w:rsidRPr="00B33D61" w:rsidRDefault="00B33D61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VFO      = </w:t>
      </w:r>
      <w:r>
        <w:rPr>
          <w:sz w:val="24"/>
          <w:szCs w:val="24"/>
        </w:rPr>
        <w:t>Virtual Front Office</w:t>
      </w:r>
    </w:p>
    <w:p w:rsidR="00B33D61" w:rsidRPr="00162DD5" w:rsidRDefault="0040681A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CSE       = </w:t>
      </w:r>
      <w:r>
        <w:rPr>
          <w:sz w:val="24"/>
          <w:szCs w:val="24"/>
        </w:rPr>
        <w:t>Customer Services Executive</w:t>
      </w:r>
    </w:p>
    <w:p w:rsidR="00162DD5" w:rsidRPr="00162DD5" w:rsidRDefault="00162DD5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RTA      = </w:t>
      </w:r>
      <w:r>
        <w:rPr>
          <w:sz w:val="24"/>
          <w:szCs w:val="24"/>
        </w:rPr>
        <w:t>Registration and Share Transfer Agent</w:t>
      </w:r>
    </w:p>
    <w:p w:rsidR="00162DD5" w:rsidRPr="008E4417" w:rsidRDefault="008E4417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CAGI    = </w:t>
      </w:r>
      <w:r>
        <w:rPr>
          <w:sz w:val="24"/>
          <w:szCs w:val="24"/>
        </w:rPr>
        <w:t>Comptroller and Auditor General of India</w:t>
      </w:r>
    </w:p>
    <w:p w:rsidR="002F62E4" w:rsidRPr="002F62E4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FCD       = </w:t>
      </w:r>
      <w:r>
        <w:rPr>
          <w:sz w:val="24"/>
          <w:szCs w:val="24"/>
        </w:rPr>
        <w:t>Fully Convertible Debentures</w:t>
      </w:r>
    </w:p>
    <w:p w:rsidR="002F62E4" w:rsidRPr="00037536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PCD      = </w:t>
      </w:r>
      <w:r>
        <w:rPr>
          <w:sz w:val="24"/>
          <w:szCs w:val="24"/>
        </w:rPr>
        <w:t>Partly Convertible Debentures</w:t>
      </w:r>
    </w:p>
    <w:p w:rsidR="00037536" w:rsidRPr="00B22FEF" w:rsidRDefault="00037536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NCD     = </w:t>
      </w:r>
      <w:r>
        <w:rPr>
          <w:sz w:val="24"/>
          <w:szCs w:val="24"/>
        </w:rPr>
        <w:t>Non Convertible Debentures</w:t>
      </w:r>
    </w:p>
    <w:p w:rsidR="00B22FEF" w:rsidRPr="002F62E4" w:rsidRDefault="00B22FEF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DRR      = </w:t>
      </w:r>
      <w:r>
        <w:rPr>
          <w:sz w:val="24"/>
          <w:szCs w:val="24"/>
        </w:rPr>
        <w:t>Debenture Redemption Reserve</w:t>
      </w:r>
    </w:p>
    <w:p w:rsidR="002F62E4" w:rsidRPr="002F62E4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ESOS    = </w:t>
      </w:r>
      <w:r>
        <w:rPr>
          <w:sz w:val="24"/>
          <w:szCs w:val="24"/>
        </w:rPr>
        <w:t>Employee Stock Option Scheme</w:t>
      </w:r>
    </w:p>
    <w:p w:rsidR="002F62E4" w:rsidRPr="002F62E4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ESPS     = </w:t>
      </w:r>
      <w:r>
        <w:rPr>
          <w:sz w:val="24"/>
          <w:szCs w:val="24"/>
        </w:rPr>
        <w:t>Employee Stock Purchase Scheme</w:t>
      </w:r>
    </w:p>
    <w:p w:rsidR="002F62E4" w:rsidRPr="002F62E4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EPS       = </w:t>
      </w:r>
      <w:proofErr w:type="spellStart"/>
      <w:r>
        <w:rPr>
          <w:sz w:val="24"/>
          <w:szCs w:val="24"/>
        </w:rPr>
        <w:t>Earning</w:t>
      </w:r>
      <w:proofErr w:type="spellEnd"/>
      <w:r>
        <w:rPr>
          <w:sz w:val="24"/>
          <w:szCs w:val="24"/>
        </w:rPr>
        <w:t xml:space="preserve"> Per Share</w:t>
      </w:r>
    </w:p>
    <w:p w:rsidR="002F62E4" w:rsidRPr="002F62E4" w:rsidRDefault="002F62E4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 xml:space="preserve">UTP      = </w:t>
      </w:r>
      <w:r>
        <w:rPr>
          <w:sz w:val="24"/>
          <w:szCs w:val="24"/>
        </w:rPr>
        <w:t>Unfair Trade Practices</w:t>
      </w:r>
    </w:p>
    <w:p w:rsidR="00037536" w:rsidRPr="00037536" w:rsidRDefault="00037536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GDR      = </w:t>
      </w:r>
      <w:r>
        <w:rPr>
          <w:sz w:val="24"/>
          <w:szCs w:val="24"/>
        </w:rPr>
        <w:t>Global Depository Receipts</w:t>
      </w:r>
    </w:p>
    <w:p w:rsidR="00B03EB9" w:rsidRPr="00B03EB9" w:rsidRDefault="00B22FEF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AIFI       = </w:t>
      </w:r>
      <w:r w:rsidR="00B03EB9">
        <w:rPr>
          <w:sz w:val="24"/>
          <w:szCs w:val="24"/>
        </w:rPr>
        <w:t>All India Financial Institutes</w:t>
      </w:r>
    </w:p>
    <w:p w:rsidR="00B03EB9" w:rsidRPr="00B03EB9" w:rsidRDefault="00B03EB9" w:rsidP="00A92E31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NBFC    = </w:t>
      </w:r>
      <w:r>
        <w:rPr>
          <w:sz w:val="24"/>
          <w:szCs w:val="24"/>
        </w:rPr>
        <w:t>National Bank Finance Companies</w:t>
      </w:r>
    </w:p>
    <w:p w:rsidR="00096CA1" w:rsidRPr="00096CA1" w:rsidRDefault="00B03E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DRF    = </w:t>
      </w:r>
      <w:proofErr w:type="spellStart"/>
      <w:r>
        <w:rPr>
          <w:sz w:val="24"/>
          <w:szCs w:val="24"/>
        </w:rPr>
        <w:t>Dematerialisation</w:t>
      </w:r>
      <w:proofErr w:type="spellEnd"/>
      <w:r>
        <w:rPr>
          <w:sz w:val="24"/>
          <w:szCs w:val="24"/>
        </w:rPr>
        <w:t xml:space="preserve"> Request For</w:t>
      </w:r>
      <w:r w:rsidR="00096CA1">
        <w:rPr>
          <w:sz w:val="24"/>
          <w:szCs w:val="24"/>
        </w:rPr>
        <w:t>m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BSE    = </w:t>
      </w:r>
      <w:r>
        <w:rPr>
          <w:sz w:val="24"/>
          <w:szCs w:val="24"/>
        </w:rPr>
        <w:t>Bombay Stock Exchange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NSE   = </w:t>
      </w:r>
      <w:r>
        <w:rPr>
          <w:sz w:val="24"/>
          <w:szCs w:val="24"/>
        </w:rPr>
        <w:t>The National Stock Exchange of India Limited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DSE   = </w:t>
      </w:r>
      <w:r>
        <w:rPr>
          <w:sz w:val="24"/>
          <w:szCs w:val="24"/>
        </w:rPr>
        <w:t>The Delhi Stock Exchange Association</w:t>
      </w:r>
    </w:p>
    <w:p w:rsidR="00096CA1" w:rsidRPr="0039798D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ASE   </w:t>
      </w:r>
      <w:r w:rsidR="00D83C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proofErr w:type="spellStart"/>
      <w:r>
        <w:rPr>
          <w:sz w:val="24"/>
          <w:szCs w:val="24"/>
        </w:rPr>
        <w:t>Ahmedabad</w:t>
      </w:r>
      <w:proofErr w:type="spellEnd"/>
      <w:r>
        <w:rPr>
          <w:sz w:val="24"/>
          <w:szCs w:val="24"/>
        </w:rPr>
        <w:t xml:space="preserve"> Stock Exchange</w:t>
      </w:r>
    </w:p>
    <w:p w:rsidR="0039798D" w:rsidRPr="00096CA1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ADS  </w:t>
      </w:r>
      <w:r w:rsidR="00D83C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r>
        <w:rPr>
          <w:sz w:val="24"/>
          <w:szCs w:val="24"/>
        </w:rPr>
        <w:t>American Stock Exchange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LSE   </w:t>
      </w:r>
      <w:r w:rsidR="00D83C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= </w:t>
      </w:r>
      <w:r>
        <w:rPr>
          <w:sz w:val="24"/>
          <w:szCs w:val="24"/>
        </w:rPr>
        <w:t>The Ludhiana Stock Exchange Association Limited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CSE   = </w:t>
      </w:r>
      <w:r>
        <w:rPr>
          <w:sz w:val="24"/>
          <w:szCs w:val="24"/>
        </w:rPr>
        <w:t>The Calcutta Stock Exchange Association Limited</w:t>
      </w:r>
    </w:p>
    <w:p w:rsidR="00096CA1" w:rsidRPr="00096CA1" w:rsidRDefault="00096CA1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IDBI  = </w:t>
      </w:r>
      <w:proofErr w:type="spellStart"/>
      <w:r>
        <w:rPr>
          <w:sz w:val="24"/>
          <w:szCs w:val="24"/>
        </w:rPr>
        <w:t>Industrail</w:t>
      </w:r>
      <w:proofErr w:type="spellEnd"/>
      <w:r>
        <w:rPr>
          <w:sz w:val="24"/>
          <w:szCs w:val="24"/>
        </w:rPr>
        <w:t xml:space="preserve"> Development Bank of India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IFCI   = </w:t>
      </w:r>
      <w:r>
        <w:rPr>
          <w:sz w:val="24"/>
          <w:szCs w:val="24"/>
        </w:rPr>
        <w:t xml:space="preserve">The Industrial Finance Corporation of India 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GAAP= </w:t>
      </w:r>
      <w:r>
        <w:rPr>
          <w:sz w:val="24"/>
          <w:szCs w:val="24"/>
        </w:rPr>
        <w:t>Generally Accepted Accounting Principles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 &amp; D= </w:t>
      </w:r>
      <w:r>
        <w:rPr>
          <w:sz w:val="24"/>
          <w:szCs w:val="24"/>
        </w:rPr>
        <w:t>Research And Development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CIP    = </w:t>
      </w:r>
      <w:proofErr w:type="spellStart"/>
      <w:r>
        <w:rPr>
          <w:sz w:val="24"/>
          <w:szCs w:val="24"/>
        </w:rPr>
        <w:t>Continous</w:t>
      </w:r>
      <w:proofErr w:type="spellEnd"/>
      <w:r>
        <w:rPr>
          <w:sz w:val="24"/>
          <w:szCs w:val="24"/>
        </w:rPr>
        <w:t xml:space="preserve"> Improvement Plans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OTC  =</w:t>
      </w:r>
      <w:r w:rsidR="00F1707E">
        <w:rPr>
          <w:b/>
          <w:sz w:val="24"/>
          <w:szCs w:val="24"/>
        </w:rPr>
        <w:t xml:space="preserve"> </w:t>
      </w:r>
      <w:r w:rsidR="00F1707E">
        <w:rPr>
          <w:sz w:val="24"/>
          <w:szCs w:val="24"/>
        </w:rPr>
        <w:t>Over The Counter</w:t>
      </w:r>
    </w:p>
    <w:p w:rsidR="0039798D" w:rsidRPr="0039798D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SBU  = </w:t>
      </w:r>
      <w:r>
        <w:rPr>
          <w:sz w:val="24"/>
          <w:szCs w:val="24"/>
        </w:rPr>
        <w:t>Strategic Business Unit</w:t>
      </w:r>
    </w:p>
    <w:p w:rsidR="001A39B9" w:rsidRPr="001A39B9" w:rsidRDefault="0039798D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SARFASI  = </w:t>
      </w:r>
      <w:proofErr w:type="spellStart"/>
      <w:r w:rsidR="001A39B9">
        <w:rPr>
          <w:sz w:val="24"/>
          <w:szCs w:val="24"/>
        </w:rPr>
        <w:t>Securitisation</w:t>
      </w:r>
      <w:proofErr w:type="spellEnd"/>
      <w:r w:rsidR="001A39B9">
        <w:rPr>
          <w:sz w:val="24"/>
          <w:szCs w:val="24"/>
        </w:rPr>
        <w:t xml:space="preserve"> and Reconstruction of Financial Assets and Enforcement of Securities Interest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ARC  =  </w:t>
      </w:r>
      <w:r>
        <w:rPr>
          <w:sz w:val="24"/>
          <w:szCs w:val="24"/>
        </w:rPr>
        <w:t>Asset Reconstruction Company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CLB   = </w:t>
      </w:r>
      <w:r>
        <w:rPr>
          <w:sz w:val="24"/>
          <w:szCs w:val="24"/>
        </w:rPr>
        <w:t>Company Law Board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FCRN = </w:t>
      </w:r>
      <w:r>
        <w:rPr>
          <w:sz w:val="24"/>
          <w:szCs w:val="24"/>
        </w:rPr>
        <w:t>Foreign Company Registration Number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NOC  = </w:t>
      </w:r>
      <w:r>
        <w:rPr>
          <w:sz w:val="24"/>
          <w:szCs w:val="24"/>
        </w:rPr>
        <w:t>No Objection Certificate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BIFR   = </w:t>
      </w:r>
      <w:r>
        <w:rPr>
          <w:sz w:val="24"/>
          <w:szCs w:val="24"/>
        </w:rPr>
        <w:t>Board for Industrial and Finance Reconstruction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PSI     = </w:t>
      </w:r>
      <w:r>
        <w:rPr>
          <w:sz w:val="24"/>
          <w:szCs w:val="24"/>
        </w:rPr>
        <w:t>Price Sensitive Information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SAT   = </w:t>
      </w:r>
      <w:r>
        <w:rPr>
          <w:sz w:val="24"/>
          <w:szCs w:val="24"/>
        </w:rPr>
        <w:t>Securities Appellate Tribunal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ACMF  =  </w:t>
      </w:r>
      <w:r>
        <w:rPr>
          <w:sz w:val="24"/>
          <w:szCs w:val="24"/>
        </w:rPr>
        <w:t>Alliance Capital Mutual Fund</w:t>
      </w:r>
    </w:p>
    <w:p w:rsidR="001A39B9" w:rsidRPr="001A39B9" w:rsidRDefault="001A39B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ACAML = </w:t>
      </w:r>
      <w:r>
        <w:rPr>
          <w:sz w:val="24"/>
          <w:szCs w:val="24"/>
        </w:rPr>
        <w:t>Alliance Capital Asset Management Limited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TFL   = </w:t>
      </w:r>
      <w:r>
        <w:rPr>
          <w:sz w:val="24"/>
          <w:szCs w:val="24"/>
        </w:rPr>
        <w:t>Tata Finance Limited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SEC   =</w:t>
      </w:r>
      <w:r>
        <w:rPr>
          <w:sz w:val="24"/>
          <w:szCs w:val="24"/>
        </w:rPr>
        <w:t xml:space="preserve"> Securities and Exchange Commission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TW   = </w:t>
      </w:r>
      <w:r>
        <w:rPr>
          <w:sz w:val="24"/>
          <w:szCs w:val="24"/>
        </w:rPr>
        <w:t>Trading Window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GE    = </w:t>
      </w:r>
      <w:r>
        <w:rPr>
          <w:sz w:val="24"/>
          <w:szCs w:val="24"/>
        </w:rPr>
        <w:t>General Electric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FDI   = </w:t>
      </w:r>
      <w:r>
        <w:rPr>
          <w:sz w:val="24"/>
          <w:szCs w:val="24"/>
        </w:rPr>
        <w:t>Foreign Direct Investment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CLR  = </w:t>
      </w:r>
      <w:r>
        <w:rPr>
          <w:sz w:val="24"/>
          <w:szCs w:val="24"/>
        </w:rPr>
        <w:t>Company Law Review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RMBCA  = </w:t>
      </w:r>
      <w:r>
        <w:rPr>
          <w:sz w:val="24"/>
          <w:szCs w:val="24"/>
        </w:rPr>
        <w:t>Revised Model Business Corporation Act</w:t>
      </w:r>
    </w:p>
    <w:p w:rsid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>ASIC</w:t>
      </w:r>
      <w:r w:rsidR="005E1F7E">
        <w:rPr>
          <w:b/>
          <w:sz w:val="24"/>
          <w:szCs w:val="24"/>
        </w:rPr>
        <w:t xml:space="preserve">   = </w:t>
      </w:r>
      <w:r w:rsidR="005E1F7E">
        <w:rPr>
          <w:sz w:val="24"/>
          <w:szCs w:val="24"/>
        </w:rPr>
        <w:t>Application Specific Integrated Circuit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CBCA   = </w:t>
      </w:r>
      <w:r>
        <w:rPr>
          <w:sz w:val="24"/>
          <w:szCs w:val="24"/>
        </w:rPr>
        <w:t>Canada Business Corporation Act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PAO    = </w:t>
      </w:r>
      <w:r>
        <w:rPr>
          <w:sz w:val="24"/>
          <w:szCs w:val="24"/>
        </w:rPr>
        <w:t>Professional Accountants Ordinance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CO       = </w:t>
      </w:r>
      <w:r>
        <w:rPr>
          <w:sz w:val="24"/>
          <w:szCs w:val="24"/>
        </w:rPr>
        <w:t>Companies Ordinance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SCCLR  = </w:t>
      </w:r>
      <w:r>
        <w:rPr>
          <w:sz w:val="24"/>
          <w:szCs w:val="24"/>
        </w:rPr>
        <w:t>Standing Committee on Company Law Reform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FSTB     = </w:t>
      </w:r>
      <w:r>
        <w:rPr>
          <w:sz w:val="24"/>
          <w:szCs w:val="24"/>
        </w:rPr>
        <w:t>Financial Services and the Treasury Bureau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HKFRS  = </w:t>
      </w:r>
      <w:proofErr w:type="spellStart"/>
      <w:r>
        <w:rPr>
          <w:sz w:val="24"/>
          <w:szCs w:val="24"/>
        </w:rPr>
        <w:t>Honkong</w:t>
      </w:r>
      <w:proofErr w:type="spellEnd"/>
      <w:r>
        <w:rPr>
          <w:sz w:val="24"/>
          <w:szCs w:val="24"/>
        </w:rPr>
        <w:t xml:space="preserve"> Financial Reporting Standards</w:t>
      </w:r>
    </w:p>
    <w:p w:rsidR="00790119" w:rsidRPr="00790119" w:rsidRDefault="00790119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IFRS      = </w:t>
      </w:r>
      <w:r w:rsidR="000D55B4">
        <w:rPr>
          <w:sz w:val="24"/>
          <w:szCs w:val="24"/>
        </w:rPr>
        <w:t>I</w:t>
      </w:r>
      <w:r>
        <w:rPr>
          <w:sz w:val="24"/>
          <w:szCs w:val="24"/>
        </w:rPr>
        <w:t>nternational Financial Reporting Standards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SME- FRS = </w:t>
      </w:r>
      <w:r>
        <w:rPr>
          <w:sz w:val="24"/>
          <w:szCs w:val="24"/>
        </w:rPr>
        <w:t>Small and Medium- sized Entities Financial Reporting Standards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HKICPA</w:t>
      </w:r>
      <w:r w:rsidR="005E1F7E">
        <w:rPr>
          <w:b/>
          <w:sz w:val="24"/>
          <w:szCs w:val="24"/>
        </w:rPr>
        <w:t xml:space="preserve">    =</w:t>
      </w:r>
      <w:proofErr w:type="spellStart"/>
      <w:r w:rsidR="005E1F7E">
        <w:rPr>
          <w:sz w:val="24"/>
          <w:szCs w:val="24"/>
        </w:rPr>
        <w:t>Honkong</w:t>
      </w:r>
      <w:proofErr w:type="spellEnd"/>
      <w:r w:rsidR="005E1F7E">
        <w:rPr>
          <w:sz w:val="24"/>
          <w:szCs w:val="24"/>
        </w:rPr>
        <w:t xml:space="preserve"> Institute of Certified Public Accountants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CLRFC  = </w:t>
      </w:r>
      <w:r>
        <w:rPr>
          <w:sz w:val="24"/>
          <w:szCs w:val="24"/>
        </w:rPr>
        <w:t>Company Legislation and Regulatory Framework Committee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OPC     = </w:t>
      </w:r>
      <w:r>
        <w:rPr>
          <w:sz w:val="24"/>
          <w:szCs w:val="24"/>
        </w:rPr>
        <w:t>One Person Company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LLP       = </w:t>
      </w:r>
      <w:r>
        <w:rPr>
          <w:sz w:val="24"/>
          <w:szCs w:val="24"/>
        </w:rPr>
        <w:t>Limited Liability Partnership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D&amp;O    = </w:t>
      </w:r>
      <w:r>
        <w:rPr>
          <w:sz w:val="24"/>
          <w:szCs w:val="24"/>
        </w:rPr>
        <w:t>Directors and Officers Insurance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M&amp;A’s = </w:t>
      </w:r>
      <w:r>
        <w:rPr>
          <w:sz w:val="24"/>
          <w:szCs w:val="24"/>
        </w:rPr>
        <w:t>Mergers and Acquisitions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NCLT    = </w:t>
      </w:r>
      <w:r>
        <w:rPr>
          <w:sz w:val="24"/>
          <w:szCs w:val="24"/>
        </w:rPr>
        <w:t>National Company Law Tribunal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TS          = </w:t>
      </w:r>
      <w:r>
        <w:rPr>
          <w:sz w:val="24"/>
          <w:szCs w:val="24"/>
        </w:rPr>
        <w:t>Treasury Stocks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UNCITRAL = </w:t>
      </w:r>
      <w:r>
        <w:rPr>
          <w:sz w:val="24"/>
          <w:szCs w:val="24"/>
        </w:rPr>
        <w:t>United Nations Commission on International Trade Law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CBR       = </w:t>
      </w:r>
      <w:r>
        <w:rPr>
          <w:sz w:val="24"/>
          <w:szCs w:val="24"/>
        </w:rPr>
        <w:t>Cross Border Insolvency</w:t>
      </w:r>
    </w:p>
    <w:p w:rsidR="000D55B4" w:rsidRPr="000D55B4" w:rsidRDefault="000D55B4" w:rsidP="00D23339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DC        = </w:t>
      </w:r>
      <w:r>
        <w:rPr>
          <w:sz w:val="24"/>
          <w:szCs w:val="24"/>
        </w:rPr>
        <w:t>Debenture Certificate</w:t>
      </w:r>
    </w:p>
    <w:p w:rsidR="008E4417" w:rsidRPr="00096CA1" w:rsidRDefault="005C1067" w:rsidP="005E1F7E">
      <w:pPr>
        <w:pStyle w:val="ListParagraph"/>
        <w:rPr>
          <w:b/>
          <w:sz w:val="24"/>
          <w:szCs w:val="24"/>
          <w:u w:val="single"/>
        </w:rPr>
      </w:pPr>
      <w:r w:rsidRPr="00096CA1"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E4417" w:rsidRPr="00096CA1" w:rsidSect="004F73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CC9"/>
    <w:multiLevelType w:val="hybridMultilevel"/>
    <w:tmpl w:val="8DBCE586"/>
    <w:lvl w:ilvl="0" w:tplc="0082C3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2E31"/>
    <w:rsid w:val="00037536"/>
    <w:rsid w:val="00061504"/>
    <w:rsid w:val="00096CA1"/>
    <w:rsid w:val="000D55B4"/>
    <w:rsid w:val="00162DD5"/>
    <w:rsid w:val="00196C60"/>
    <w:rsid w:val="001A39B9"/>
    <w:rsid w:val="002F62E4"/>
    <w:rsid w:val="00303728"/>
    <w:rsid w:val="0039798D"/>
    <w:rsid w:val="0040681A"/>
    <w:rsid w:val="00483FB0"/>
    <w:rsid w:val="004E2016"/>
    <w:rsid w:val="004F7313"/>
    <w:rsid w:val="005C1067"/>
    <w:rsid w:val="005E1F7E"/>
    <w:rsid w:val="006508A9"/>
    <w:rsid w:val="00682BCB"/>
    <w:rsid w:val="00785639"/>
    <w:rsid w:val="00790119"/>
    <w:rsid w:val="008E4417"/>
    <w:rsid w:val="00A92E31"/>
    <w:rsid w:val="00AF3CC9"/>
    <w:rsid w:val="00B03EB9"/>
    <w:rsid w:val="00B22FEF"/>
    <w:rsid w:val="00B33D61"/>
    <w:rsid w:val="00BF1D26"/>
    <w:rsid w:val="00D23339"/>
    <w:rsid w:val="00D83CC8"/>
    <w:rsid w:val="00DD671C"/>
    <w:rsid w:val="00F1707E"/>
    <w:rsid w:val="00F31C7A"/>
    <w:rsid w:val="00FA7C3F"/>
    <w:rsid w:val="00FD63B4"/>
    <w:rsid w:val="00FE6906"/>
    <w:rsid w:val="00FF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3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roshni.sidhwani</dc:creator>
  <cp:lastModifiedBy>roshni.sidhwani</cp:lastModifiedBy>
  <cp:revision>8</cp:revision>
  <dcterms:created xsi:type="dcterms:W3CDTF">2012-11-20T05:48:00Z</dcterms:created>
  <dcterms:modified xsi:type="dcterms:W3CDTF">2013-05-14T09:09:00Z</dcterms:modified>
</cp:coreProperties>
</file>