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866" w:rsidRDefault="00A1528D" w:rsidP="00A1528D">
      <w:pPr>
        <w:jc w:val="center"/>
        <w:rPr>
          <w:b/>
        </w:rPr>
      </w:pPr>
      <w:r w:rsidRPr="00A1528D">
        <w:rPr>
          <w:b/>
        </w:rPr>
        <w:t>CA Final Indirect taxes</w:t>
      </w:r>
      <w:r>
        <w:rPr>
          <w:b/>
        </w:rPr>
        <w:t xml:space="preserve"> </w:t>
      </w:r>
      <w:r>
        <w:rPr>
          <w:b/>
        </w:rPr>
        <w:br/>
        <w:t>Expected</w:t>
      </w:r>
      <w:r w:rsidR="00CF753A">
        <w:rPr>
          <w:b/>
        </w:rPr>
        <w:t>/Important</w:t>
      </w:r>
      <w:r>
        <w:rPr>
          <w:b/>
        </w:rPr>
        <w:t xml:space="preserve"> Questions for May 2013 examination</w:t>
      </w:r>
    </w:p>
    <w:p w:rsidR="005076EB" w:rsidRPr="0082749A" w:rsidRDefault="00627C03" w:rsidP="0082749A">
      <w:pPr>
        <w:pStyle w:val="NoSpacing"/>
        <w:rPr>
          <w:b/>
        </w:rPr>
      </w:pPr>
      <w:r w:rsidRPr="0082749A">
        <w:rPr>
          <w:b/>
        </w:rPr>
        <w:t>I. Compulsory Question –Practical Problem</w:t>
      </w:r>
    </w:p>
    <w:p w:rsidR="00627C03" w:rsidRDefault="00627C03" w:rsidP="0082749A">
      <w:pPr>
        <w:pStyle w:val="NoSpacing"/>
      </w:pPr>
      <w:r>
        <w:t xml:space="preserve">(a) </w:t>
      </w:r>
      <w:r w:rsidRPr="00627C03">
        <w:t>Central Excise Valuation Rules</w:t>
      </w:r>
      <w:r w:rsidR="00283C56">
        <w:t xml:space="preserve"> </w:t>
      </w:r>
      <w:r w:rsidRPr="00627C03">
        <w:t>preferably</w:t>
      </w:r>
      <w:r w:rsidR="00CE6DC9">
        <w:t xml:space="preserve"> Captive consumption, relative valuation</w:t>
      </w:r>
      <w:r w:rsidR="00EF57BE">
        <w:t xml:space="preserve">/ very rarely </w:t>
      </w:r>
      <w:r w:rsidR="00D13446">
        <w:t>Transaction value problem</w:t>
      </w:r>
    </w:p>
    <w:p w:rsidR="00627C03" w:rsidRDefault="00627C03" w:rsidP="0082749A">
      <w:pPr>
        <w:pStyle w:val="NoSpacing"/>
      </w:pPr>
      <w:r>
        <w:t>(b)Central Excise- SSI</w:t>
      </w:r>
      <w:r w:rsidR="00283C56">
        <w:t>-</w:t>
      </w:r>
      <w:r>
        <w:t xml:space="preserve"> Calculation of 400 lakhs Limits</w:t>
      </w:r>
      <w:r w:rsidR="008B2974">
        <w:t>/150 lakhs limit</w:t>
      </w:r>
    </w:p>
    <w:p w:rsidR="00627C03" w:rsidRDefault="00627C03" w:rsidP="0082749A">
      <w:pPr>
        <w:pStyle w:val="NoSpacing"/>
      </w:pPr>
      <w:r>
        <w:t>(c) Central Excise Cenvat Credit Preferably on Rule 3</w:t>
      </w:r>
      <w:r w:rsidR="00EF7755">
        <w:t xml:space="preserve"> (Availment, Utilisation/Reversal)</w:t>
      </w:r>
      <w:r w:rsidR="006F51BA">
        <w:t>/</w:t>
      </w:r>
      <w:r>
        <w:t xml:space="preserve"> </w:t>
      </w:r>
      <w:r w:rsidR="006F51BA">
        <w:t xml:space="preserve"> rarely-</w:t>
      </w:r>
      <w:r>
        <w:t xml:space="preserve"> Rule 5 or 6</w:t>
      </w:r>
    </w:p>
    <w:p w:rsidR="00627C03" w:rsidRDefault="00627C03" w:rsidP="0082749A">
      <w:pPr>
        <w:pStyle w:val="NoSpacing"/>
      </w:pPr>
      <w:r>
        <w:t>(d) Service tax- Point of taxation Rules</w:t>
      </w:r>
      <w:r w:rsidR="00283C56">
        <w:t xml:space="preserve"> preferably change in effective rate of tax </w:t>
      </w:r>
      <w:r w:rsidR="007B2108">
        <w:t>/Rule 2A determination of date of payment.</w:t>
      </w:r>
      <w:r w:rsidR="006F51BA">
        <w:t>(again it can be asked),</w:t>
      </w:r>
      <w:r w:rsidR="00CB1C60">
        <w:t xml:space="preserve"> Rule 7, reverse charge</w:t>
      </w:r>
    </w:p>
    <w:p w:rsidR="00627C03" w:rsidRDefault="00627C03" w:rsidP="0082749A">
      <w:pPr>
        <w:pStyle w:val="NoSpacing"/>
      </w:pPr>
      <w:r>
        <w:t>(e) Service tax- Service portion in execution of works contract</w:t>
      </w:r>
    </w:p>
    <w:p w:rsidR="00627C03" w:rsidRDefault="00627C03" w:rsidP="0082749A">
      <w:pPr>
        <w:pStyle w:val="NoSpacing"/>
      </w:pPr>
      <w:r>
        <w:t>(e)Vat- Calculation of Vat liability, Methods of vat Invoicing</w:t>
      </w:r>
    </w:p>
    <w:p w:rsidR="00627C03" w:rsidRDefault="00627C03" w:rsidP="0082749A">
      <w:pPr>
        <w:pStyle w:val="NoSpacing"/>
      </w:pPr>
      <w:r>
        <w:t>(f) Customs Valuation duty calculation/</w:t>
      </w:r>
      <w:r w:rsidR="008B2974">
        <w:t xml:space="preserve">very rarely- </w:t>
      </w:r>
      <w:r>
        <w:t>Custom duty drawback.</w:t>
      </w:r>
    </w:p>
    <w:p w:rsidR="00627C03" w:rsidRPr="00627C03" w:rsidRDefault="00627C03" w:rsidP="00627C03">
      <w:pPr>
        <w:pStyle w:val="NoSpacing"/>
        <w:rPr>
          <w:b/>
        </w:rPr>
      </w:pPr>
      <w:r w:rsidRPr="00627C03">
        <w:rPr>
          <w:b/>
        </w:rPr>
        <w:t>II. Central Excise Important questions</w:t>
      </w:r>
    </w:p>
    <w:p w:rsidR="00E240B1" w:rsidRPr="00BA6AE8" w:rsidRDefault="00E240B1" w:rsidP="00BA6AE8">
      <w:pPr>
        <w:pStyle w:val="NoSpacing"/>
        <w:numPr>
          <w:ilvl w:val="0"/>
          <w:numId w:val="1"/>
        </w:numPr>
        <w:jc w:val="both"/>
      </w:pPr>
      <w:r w:rsidRPr="00BA6AE8">
        <w:t>Taxable event and significance of date of removal of goods in case of excise duty.(Wallace flour mills, Vazir sulthan tobacco)</w:t>
      </w:r>
    </w:p>
    <w:p w:rsidR="008B2974" w:rsidRDefault="00E240B1" w:rsidP="00BA6AE8">
      <w:pPr>
        <w:pStyle w:val="NoSpacing"/>
        <w:numPr>
          <w:ilvl w:val="0"/>
          <w:numId w:val="1"/>
        </w:numPr>
        <w:jc w:val="both"/>
      </w:pPr>
      <w:r w:rsidRPr="00BA6AE8">
        <w:t>Dutiability of waste &amp; scrap,</w:t>
      </w:r>
    </w:p>
    <w:p w:rsidR="00E240B1" w:rsidRPr="00BA6AE8" w:rsidRDefault="00E240B1" w:rsidP="00BA6AE8">
      <w:pPr>
        <w:pStyle w:val="NoSpacing"/>
        <w:numPr>
          <w:ilvl w:val="0"/>
          <w:numId w:val="1"/>
        </w:numPr>
        <w:jc w:val="both"/>
      </w:pPr>
      <w:r w:rsidRPr="00BA6AE8">
        <w:t xml:space="preserve"> Short shelf life goods, </w:t>
      </w:r>
    </w:p>
    <w:p w:rsidR="00E240B1" w:rsidRPr="00BA6AE8" w:rsidRDefault="00E240B1" w:rsidP="00BA6AE8">
      <w:pPr>
        <w:pStyle w:val="NoSpacing"/>
        <w:numPr>
          <w:ilvl w:val="0"/>
          <w:numId w:val="1"/>
        </w:numPr>
        <w:jc w:val="both"/>
      </w:pPr>
      <w:r w:rsidRPr="00BA6AE8">
        <w:t>Dutiability of site related activities</w:t>
      </w:r>
    </w:p>
    <w:p w:rsidR="00E240B1" w:rsidRPr="00BA6AE8" w:rsidRDefault="00E240B1" w:rsidP="00BA6AE8">
      <w:pPr>
        <w:pStyle w:val="NoSpacing"/>
        <w:numPr>
          <w:ilvl w:val="0"/>
          <w:numId w:val="1"/>
        </w:numPr>
        <w:jc w:val="both"/>
      </w:pPr>
      <w:r w:rsidRPr="00BA6AE8">
        <w:t>Deemed manufacture</w:t>
      </w:r>
    </w:p>
    <w:p w:rsidR="00E240B1" w:rsidRPr="00BA6AE8" w:rsidRDefault="00E240B1" w:rsidP="00BA6AE8">
      <w:pPr>
        <w:pStyle w:val="NoSpacing"/>
        <w:numPr>
          <w:ilvl w:val="0"/>
          <w:numId w:val="1"/>
        </w:numPr>
        <w:jc w:val="both"/>
        <w:rPr>
          <w:rFonts w:cstheme="minorHAnsi"/>
        </w:rPr>
      </w:pPr>
      <w:r w:rsidRPr="00BA6AE8">
        <w:rPr>
          <w:rFonts w:cstheme="minorHAnsi"/>
          <w:iCs/>
          <w:spacing w:val="4"/>
        </w:rPr>
        <w:t>Explain wh</w:t>
      </w:r>
      <w:r w:rsidRPr="00BA6AE8">
        <w:rPr>
          <w:rFonts w:cstheme="minorHAnsi"/>
          <w:iCs/>
          <w:spacing w:val="3"/>
        </w:rPr>
        <w:t>e</w:t>
      </w:r>
      <w:r w:rsidRPr="00BA6AE8">
        <w:rPr>
          <w:rFonts w:cstheme="minorHAnsi"/>
          <w:iCs/>
          <w:spacing w:val="5"/>
        </w:rPr>
        <w:t>t</w:t>
      </w:r>
      <w:r w:rsidRPr="00BA6AE8">
        <w:rPr>
          <w:rFonts w:cstheme="minorHAnsi"/>
          <w:iCs/>
          <w:spacing w:val="4"/>
        </w:rPr>
        <w:t>h</w:t>
      </w:r>
      <w:r w:rsidRPr="00BA6AE8">
        <w:rPr>
          <w:rFonts w:cstheme="minorHAnsi"/>
          <w:iCs/>
          <w:spacing w:val="3"/>
        </w:rPr>
        <w:t>e</w:t>
      </w:r>
      <w:r w:rsidRPr="00BA6AE8">
        <w:rPr>
          <w:rFonts w:cstheme="minorHAnsi"/>
          <w:iCs/>
        </w:rPr>
        <w:t>r</w:t>
      </w:r>
      <w:r w:rsidRPr="00BA6AE8">
        <w:rPr>
          <w:rFonts w:cstheme="minorHAnsi"/>
          <w:iCs/>
          <w:spacing w:val="10"/>
        </w:rPr>
        <w:t xml:space="preserve"> </w:t>
      </w:r>
      <w:r w:rsidRPr="00BA6AE8">
        <w:rPr>
          <w:rFonts w:cstheme="minorHAnsi"/>
          <w:iCs/>
          <w:spacing w:val="4"/>
        </w:rPr>
        <w:t>th</w:t>
      </w:r>
      <w:r w:rsidRPr="00BA6AE8">
        <w:rPr>
          <w:rFonts w:cstheme="minorHAnsi"/>
          <w:iCs/>
        </w:rPr>
        <w:t>e</w:t>
      </w:r>
      <w:r w:rsidRPr="00BA6AE8">
        <w:rPr>
          <w:rFonts w:cstheme="minorHAnsi"/>
          <w:iCs/>
          <w:spacing w:val="12"/>
        </w:rPr>
        <w:t xml:space="preserve"> </w:t>
      </w:r>
      <w:r w:rsidRPr="00BA6AE8">
        <w:rPr>
          <w:rFonts w:cstheme="minorHAnsi"/>
          <w:iCs/>
          <w:spacing w:val="4"/>
        </w:rPr>
        <w:t>followin</w:t>
      </w:r>
      <w:r w:rsidRPr="00BA6AE8">
        <w:rPr>
          <w:rFonts w:cstheme="minorHAnsi"/>
          <w:iCs/>
        </w:rPr>
        <w:t>g</w:t>
      </w:r>
      <w:r w:rsidRPr="00BA6AE8">
        <w:rPr>
          <w:rFonts w:cstheme="minorHAnsi"/>
          <w:iCs/>
          <w:spacing w:val="8"/>
        </w:rPr>
        <w:t xml:space="preserve"> </w:t>
      </w:r>
      <w:r w:rsidRPr="00BA6AE8">
        <w:rPr>
          <w:rFonts w:cstheme="minorHAnsi"/>
          <w:iCs/>
          <w:spacing w:val="4"/>
        </w:rPr>
        <w:t>circumstance</w:t>
      </w:r>
      <w:r w:rsidRPr="00BA6AE8">
        <w:rPr>
          <w:rFonts w:cstheme="minorHAnsi"/>
          <w:iCs/>
        </w:rPr>
        <w:t>s</w:t>
      </w:r>
      <w:r w:rsidRPr="00BA6AE8">
        <w:rPr>
          <w:rFonts w:cstheme="minorHAnsi"/>
          <w:iCs/>
          <w:spacing w:val="5"/>
        </w:rPr>
        <w:t xml:space="preserve"> </w:t>
      </w:r>
      <w:r w:rsidRPr="00BA6AE8">
        <w:rPr>
          <w:rFonts w:cstheme="minorHAnsi"/>
          <w:iCs/>
          <w:spacing w:val="4"/>
        </w:rPr>
        <w:t>woul</w:t>
      </w:r>
      <w:r w:rsidRPr="00BA6AE8">
        <w:rPr>
          <w:rFonts w:cstheme="minorHAnsi"/>
          <w:iCs/>
        </w:rPr>
        <w:t>d</w:t>
      </w:r>
      <w:r w:rsidRPr="00BA6AE8">
        <w:rPr>
          <w:rFonts w:cstheme="minorHAnsi"/>
          <w:iCs/>
          <w:spacing w:val="10"/>
        </w:rPr>
        <w:t xml:space="preserve"> </w:t>
      </w:r>
      <w:r w:rsidRPr="00BA6AE8">
        <w:rPr>
          <w:rFonts w:cstheme="minorHAnsi"/>
          <w:iCs/>
          <w:spacing w:val="4"/>
        </w:rPr>
        <w:t>constit</w:t>
      </w:r>
      <w:r w:rsidRPr="00BA6AE8">
        <w:rPr>
          <w:rFonts w:cstheme="minorHAnsi"/>
          <w:iCs/>
          <w:spacing w:val="3"/>
        </w:rPr>
        <w:t>u</w:t>
      </w:r>
      <w:r w:rsidRPr="00BA6AE8">
        <w:rPr>
          <w:rFonts w:cstheme="minorHAnsi"/>
          <w:iCs/>
          <w:spacing w:val="4"/>
        </w:rPr>
        <w:t>t</w:t>
      </w:r>
      <w:r w:rsidRPr="00BA6AE8">
        <w:rPr>
          <w:rFonts w:cstheme="minorHAnsi"/>
          <w:iCs/>
        </w:rPr>
        <w:t>e</w:t>
      </w:r>
      <w:r w:rsidRPr="00BA6AE8">
        <w:rPr>
          <w:rFonts w:cstheme="minorHAnsi"/>
          <w:iCs/>
          <w:spacing w:val="7"/>
        </w:rPr>
        <w:t xml:space="preserve"> </w:t>
      </w:r>
      <w:r w:rsidRPr="00BA6AE8">
        <w:rPr>
          <w:rFonts w:cstheme="minorHAnsi"/>
          <w:iCs/>
          <w:spacing w:val="4"/>
        </w:rPr>
        <w:t>“man</w:t>
      </w:r>
      <w:r w:rsidRPr="00BA6AE8">
        <w:rPr>
          <w:rFonts w:cstheme="minorHAnsi"/>
          <w:iCs/>
          <w:spacing w:val="3"/>
        </w:rPr>
        <w:t>u</w:t>
      </w:r>
      <w:r w:rsidRPr="00BA6AE8">
        <w:rPr>
          <w:rFonts w:cstheme="minorHAnsi"/>
          <w:iCs/>
          <w:spacing w:val="4"/>
        </w:rPr>
        <w:t>f</w:t>
      </w:r>
      <w:r w:rsidRPr="00BA6AE8">
        <w:rPr>
          <w:rFonts w:cstheme="minorHAnsi"/>
          <w:iCs/>
          <w:spacing w:val="3"/>
        </w:rPr>
        <w:t>a</w:t>
      </w:r>
      <w:r w:rsidRPr="00BA6AE8">
        <w:rPr>
          <w:rFonts w:cstheme="minorHAnsi"/>
          <w:iCs/>
          <w:spacing w:val="4"/>
        </w:rPr>
        <w:t>ct</w:t>
      </w:r>
      <w:r w:rsidRPr="00BA6AE8">
        <w:rPr>
          <w:rFonts w:cstheme="minorHAnsi"/>
          <w:iCs/>
          <w:spacing w:val="3"/>
        </w:rPr>
        <w:t>u</w:t>
      </w:r>
      <w:r w:rsidRPr="00BA6AE8">
        <w:rPr>
          <w:rFonts w:cstheme="minorHAnsi"/>
          <w:iCs/>
          <w:spacing w:val="5"/>
        </w:rPr>
        <w:t>r</w:t>
      </w:r>
      <w:r w:rsidRPr="00BA6AE8">
        <w:rPr>
          <w:rFonts w:cstheme="minorHAnsi"/>
          <w:iCs/>
          <w:spacing w:val="3"/>
        </w:rPr>
        <w:t>e</w:t>
      </w:r>
      <w:r w:rsidRPr="00BA6AE8">
        <w:rPr>
          <w:rFonts w:cstheme="minorHAnsi"/>
          <w:iCs/>
        </w:rPr>
        <w:t>”</w:t>
      </w:r>
      <w:r w:rsidRPr="00BA6AE8">
        <w:rPr>
          <w:rFonts w:cstheme="minorHAnsi"/>
          <w:iCs/>
          <w:spacing w:val="5"/>
        </w:rPr>
        <w:t xml:space="preserve"> </w:t>
      </w:r>
      <w:r w:rsidRPr="00BA6AE8">
        <w:rPr>
          <w:rFonts w:cstheme="minorHAnsi"/>
          <w:iCs/>
          <w:spacing w:val="4"/>
        </w:rPr>
        <w:t>f</w:t>
      </w:r>
      <w:r w:rsidRPr="00BA6AE8">
        <w:rPr>
          <w:rFonts w:cstheme="minorHAnsi"/>
          <w:iCs/>
          <w:spacing w:val="3"/>
        </w:rPr>
        <w:t>o</w:t>
      </w:r>
      <w:r w:rsidRPr="00BA6AE8">
        <w:rPr>
          <w:rFonts w:cstheme="minorHAnsi"/>
          <w:iCs/>
        </w:rPr>
        <w:t>r</w:t>
      </w:r>
      <w:r w:rsidRPr="00BA6AE8">
        <w:rPr>
          <w:rFonts w:cstheme="minorHAnsi"/>
          <w:iCs/>
          <w:spacing w:val="16"/>
        </w:rPr>
        <w:t xml:space="preserve"> </w:t>
      </w:r>
      <w:r w:rsidRPr="00BA6AE8">
        <w:rPr>
          <w:rFonts w:cstheme="minorHAnsi"/>
          <w:iCs/>
          <w:spacing w:val="4"/>
        </w:rPr>
        <w:t>p</w:t>
      </w:r>
      <w:r w:rsidRPr="00BA6AE8">
        <w:rPr>
          <w:rFonts w:cstheme="minorHAnsi"/>
          <w:iCs/>
          <w:spacing w:val="3"/>
        </w:rPr>
        <w:t>u</w:t>
      </w:r>
      <w:r w:rsidRPr="00BA6AE8">
        <w:rPr>
          <w:rFonts w:cstheme="minorHAnsi"/>
          <w:iCs/>
          <w:spacing w:val="4"/>
        </w:rPr>
        <w:t xml:space="preserve">rposes </w:t>
      </w:r>
      <w:r w:rsidRPr="00BA6AE8">
        <w:rPr>
          <w:rFonts w:cstheme="minorHAnsi"/>
          <w:iCs/>
          <w:spacing w:val="3"/>
        </w:rPr>
        <w:t>o</w:t>
      </w:r>
      <w:r w:rsidRPr="00BA6AE8">
        <w:rPr>
          <w:rFonts w:cstheme="minorHAnsi"/>
          <w:iCs/>
        </w:rPr>
        <w:t>f</w:t>
      </w:r>
      <w:r w:rsidRPr="00BA6AE8">
        <w:rPr>
          <w:rFonts w:cstheme="minorHAnsi"/>
          <w:iCs/>
          <w:spacing w:val="7"/>
        </w:rPr>
        <w:t xml:space="preserve"> </w:t>
      </w:r>
      <w:r w:rsidRPr="00BA6AE8">
        <w:rPr>
          <w:rFonts w:cstheme="minorHAnsi"/>
          <w:iCs/>
          <w:spacing w:val="4"/>
        </w:rPr>
        <w:t>s</w:t>
      </w:r>
      <w:r w:rsidRPr="00BA6AE8">
        <w:rPr>
          <w:rFonts w:cstheme="minorHAnsi"/>
          <w:iCs/>
          <w:spacing w:val="3"/>
        </w:rPr>
        <w:t>e</w:t>
      </w:r>
      <w:r w:rsidRPr="00BA6AE8">
        <w:rPr>
          <w:rFonts w:cstheme="minorHAnsi"/>
          <w:iCs/>
          <w:spacing w:val="4"/>
        </w:rPr>
        <w:t>ctio</w:t>
      </w:r>
      <w:r w:rsidRPr="00BA6AE8">
        <w:rPr>
          <w:rFonts w:cstheme="minorHAnsi"/>
          <w:iCs/>
        </w:rPr>
        <w:t>n</w:t>
      </w:r>
      <w:r w:rsidRPr="00BA6AE8">
        <w:rPr>
          <w:rFonts w:cstheme="minorHAnsi"/>
          <w:iCs/>
          <w:spacing w:val="2"/>
        </w:rPr>
        <w:t xml:space="preserve"> </w:t>
      </w:r>
      <w:r w:rsidRPr="00BA6AE8">
        <w:rPr>
          <w:rFonts w:cstheme="minorHAnsi"/>
          <w:iCs/>
          <w:spacing w:val="3"/>
        </w:rPr>
        <w:t>2</w:t>
      </w:r>
      <w:r w:rsidRPr="00BA6AE8">
        <w:rPr>
          <w:rFonts w:cstheme="minorHAnsi"/>
          <w:iCs/>
          <w:spacing w:val="5"/>
        </w:rPr>
        <w:t>(</w:t>
      </w:r>
      <w:r w:rsidRPr="00BA6AE8">
        <w:rPr>
          <w:rFonts w:cstheme="minorHAnsi"/>
          <w:iCs/>
          <w:spacing w:val="4"/>
        </w:rPr>
        <w:t>f</w:t>
      </w:r>
      <w:r w:rsidRPr="00BA6AE8">
        <w:rPr>
          <w:rFonts w:cstheme="minorHAnsi"/>
          <w:iCs/>
        </w:rPr>
        <w:t>)</w:t>
      </w:r>
      <w:r w:rsidRPr="00BA6AE8">
        <w:rPr>
          <w:rFonts w:cstheme="minorHAnsi"/>
          <w:iCs/>
          <w:spacing w:val="6"/>
        </w:rPr>
        <w:t xml:space="preserve"> </w:t>
      </w:r>
      <w:r w:rsidRPr="00BA6AE8">
        <w:rPr>
          <w:rFonts w:cstheme="minorHAnsi"/>
          <w:iCs/>
          <w:spacing w:val="3"/>
        </w:rPr>
        <w:t>o</w:t>
      </w:r>
      <w:r w:rsidRPr="00BA6AE8">
        <w:rPr>
          <w:rFonts w:cstheme="minorHAnsi"/>
          <w:iCs/>
        </w:rPr>
        <w:t>f</w:t>
      </w:r>
      <w:r w:rsidRPr="00BA6AE8">
        <w:rPr>
          <w:rFonts w:cstheme="minorHAnsi"/>
          <w:iCs/>
          <w:spacing w:val="6"/>
        </w:rPr>
        <w:t xml:space="preserve"> </w:t>
      </w:r>
      <w:r w:rsidRPr="00BA6AE8">
        <w:rPr>
          <w:rFonts w:cstheme="minorHAnsi"/>
          <w:iCs/>
          <w:spacing w:val="4"/>
        </w:rPr>
        <w:t>th</w:t>
      </w:r>
      <w:r w:rsidRPr="00BA6AE8">
        <w:rPr>
          <w:rFonts w:cstheme="minorHAnsi"/>
          <w:iCs/>
        </w:rPr>
        <w:t>e</w:t>
      </w:r>
      <w:r w:rsidRPr="00BA6AE8">
        <w:rPr>
          <w:rFonts w:cstheme="minorHAnsi"/>
          <w:iCs/>
          <w:spacing w:val="5"/>
        </w:rPr>
        <w:t xml:space="preserve"> </w:t>
      </w:r>
      <w:r w:rsidRPr="00BA6AE8">
        <w:rPr>
          <w:rFonts w:cstheme="minorHAnsi"/>
          <w:iCs/>
          <w:spacing w:val="4"/>
        </w:rPr>
        <w:t>Ce</w:t>
      </w:r>
      <w:r w:rsidRPr="00BA6AE8">
        <w:rPr>
          <w:rFonts w:cstheme="minorHAnsi"/>
          <w:iCs/>
          <w:spacing w:val="3"/>
        </w:rPr>
        <w:t>n</w:t>
      </w:r>
      <w:r w:rsidRPr="00BA6AE8">
        <w:rPr>
          <w:rFonts w:cstheme="minorHAnsi"/>
          <w:iCs/>
          <w:spacing w:val="5"/>
        </w:rPr>
        <w:t>t</w:t>
      </w:r>
      <w:r w:rsidRPr="00BA6AE8">
        <w:rPr>
          <w:rFonts w:cstheme="minorHAnsi"/>
          <w:iCs/>
          <w:spacing w:val="4"/>
        </w:rPr>
        <w:t>r</w:t>
      </w:r>
      <w:r w:rsidRPr="00BA6AE8">
        <w:rPr>
          <w:rFonts w:cstheme="minorHAnsi"/>
          <w:iCs/>
          <w:spacing w:val="3"/>
        </w:rPr>
        <w:t>a</w:t>
      </w:r>
      <w:r w:rsidRPr="00BA6AE8">
        <w:rPr>
          <w:rFonts w:cstheme="minorHAnsi"/>
          <w:iCs/>
        </w:rPr>
        <w:t>l</w:t>
      </w:r>
      <w:r w:rsidRPr="00BA6AE8">
        <w:rPr>
          <w:rFonts w:cstheme="minorHAnsi"/>
          <w:iCs/>
          <w:spacing w:val="3"/>
        </w:rPr>
        <w:t xml:space="preserve"> </w:t>
      </w:r>
      <w:r w:rsidRPr="00BA6AE8">
        <w:rPr>
          <w:rFonts w:cstheme="minorHAnsi"/>
          <w:iCs/>
          <w:spacing w:val="4"/>
        </w:rPr>
        <w:t>Excis</w:t>
      </w:r>
      <w:r w:rsidRPr="00BA6AE8">
        <w:rPr>
          <w:rFonts w:cstheme="minorHAnsi"/>
          <w:iCs/>
        </w:rPr>
        <w:t>e</w:t>
      </w:r>
      <w:r w:rsidRPr="00BA6AE8">
        <w:rPr>
          <w:rFonts w:cstheme="minorHAnsi"/>
          <w:iCs/>
          <w:spacing w:val="3"/>
        </w:rPr>
        <w:t xml:space="preserve"> </w:t>
      </w:r>
      <w:r w:rsidRPr="00BA6AE8">
        <w:rPr>
          <w:rFonts w:cstheme="minorHAnsi"/>
          <w:iCs/>
          <w:spacing w:val="4"/>
        </w:rPr>
        <w:t>Act</w:t>
      </w:r>
      <w:r w:rsidRPr="00BA6AE8">
        <w:rPr>
          <w:rFonts w:cstheme="minorHAnsi"/>
          <w:iCs/>
        </w:rPr>
        <w:t>,</w:t>
      </w:r>
      <w:r w:rsidRPr="00BA6AE8">
        <w:rPr>
          <w:rFonts w:cstheme="minorHAnsi"/>
          <w:iCs/>
          <w:spacing w:val="6"/>
        </w:rPr>
        <w:t xml:space="preserve"> </w:t>
      </w:r>
      <w:r w:rsidRPr="00BA6AE8">
        <w:rPr>
          <w:rFonts w:cstheme="minorHAnsi"/>
          <w:iCs/>
          <w:spacing w:val="4"/>
        </w:rPr>
        <w:t>194</w:t>
      </w:r>
      <w:r w:rsidRPr="00BA6AE8">
        <w:rPr>
          <w:rFonts w:cstheme="minorHAnsi"/>
          <w:iCs/>
          <w:spacing w:val="3"/>
        </w:rPr>
        <w:t>4</w:t>
      </w:r>
      <w:r w:rsidRPr="00BA6AE8">
        <w:rPr>
          <w:rFonts w:cstheme="minorHAnsi"/>
          <w:iCs/>
        </w:rPr>
        <w:t>:</w:t>
      </w:r>
    </w:p>
    <w:p w:rsidR="00E240B1" w:rsidRPr="00BA6AE8" w:rsidRDefault="00E240B1" w:rsidP="00BA6AE8">
      <w:pPr>
        <w:pStyle w:val="NoSpacing"/>
        <w:numPr>
          <w:ilvl w:val="1"/>
          <w:numId w:val="1"/>
        </w:numPr>
        <w:jc w:val="both"/>
        <w:rPr>
          <w:rFonts w:cstheme="minorHAnsi"/>
        </w:rPr>
      </w:pPr>
      <w:r w:rsidRPr="00BA6AE8">
        <w:rPr>
          <w:rFonts w:cstheme="minorHAnsi"/>
          <w:iCs/>
          <w:spacing w:val="4"/>
        </w:rPr>
        <w:t>B</w:t>
      </w:r>
      <w:r w:rsidRPr="00BA6AE8">
        <w:rPr>
          <w:rFonts w:cstheme="minorHAnsi"/>
          <w:iCs/>
          <w:spacing w:val="3"/>
        </w:rPr>
        <w:t>o</w:t>
      </w:r>
      <w:r w:rsidRPr="00BA6AE8">
        <w:rPr>
          <w:rFonts w:cstheme="minorHAnsi"/>
          <w:iCs/>
          <w:spacing w:val="4"/>
        </w:rPr>
        <w:t>t</w:t>
      </w:r>
      <w:r w:rsidRPr="00BA6AE8">
        <w:rPr>
          <w:rFonts w:cstheme="minorHAnsi"/>
          <w:iCs/>
        </w:rPr>
        <w:t xml:space="preserve">h </w:t>
      </w:r>
      <w:r w:rsidRPr="00BA6AE8">
        <w:rPr>
          <w:rFonts w:cstheme="minorHAnsi"/>
          <w:iCs/>
          <w:spacing w:val="6"/>
        </w:rPr>
        <w:t xml:space="preserve"> </w:t>
      </w:r>
      <w:r w:rsidRPr="00BA6AE8">
        <w:rPr>
          <w:rFonts w:cstheme="minorHAnsi"/>
          <w:iCs/>
          <w:spacing w:val="4"/>
        </w:rPr>
        <w:t>inp</w:t>
      </w:r>
      <w:r w:rsidRPr="00BA6AE8">
        <w:rPr>
          <w:rFonts w:cstheme="minorHAnsi"/>
          <w:iCs/>
          <w:spacing w:val="3"/>
        </w:rPr>
        <w:t>u</w:t>
      </w:r>
      <w:r w:rsidRPr="00BA6AE8">
        <w:rPr>
          <w:rFonts w:cstheme="minorHAnsi"/>
          <w:iCs/>
          <w:spacing w:val="4"/>
        </w:rPr>
        <w:t>t</w:t>
      </w:r>
      <w:r w:rsidRPr="00BA6AE8">
        <w:rPr>
          <w:rFonts w:cstheme="minorHAnsi"/>
          <w:iCs/>
        </w:rPr>
        <w:t xml:space="preserve">s </w:t>
      </w:r>
      <w:r w:rsidRPr="00BA6AE8">
        <w:rPr>
          <w:rFonts w:cstheme="minorHAnsi"/>
          <w:iCs/>
          <w:spacing w:val="6"/>
        </w:rPr>
        <w:t xml:space="preserve"> </w:t>
      </w:r>
      <w:r w:rsidRPr="00BA6AE8">
        <w:rPr>
          <w:rFonts w:cstheme="minorHAnsi"/>
          <w:iCs/>
          <w:spacing w:val="4"/>
        </w:rPr>
        <w:t>an</w:t>
      </w:r>
      <w:r w:rsidRPr="00BA6AE8">
        <w:rPr>
          <w:rFonts w:cstheme="minorHAnsi"/>
          <w:iCs/>
        </w:rPr>
        <w:t xml:space="preserve">d </w:t>
      </w:r>
      <w:r w:rsidRPr="00BA6AE8">
        <w:rPr>
          <w:rFonts w:cstheme="minorHAnsi"/>
          <w:iCs/>
          <w:spacing w:val="7"/>
        </w:rPr>
        <w:t xml:space="preserve"> </w:t>
      </w:r>
      <w:r w:rsidRPr="00BA6AE8">
        <w:rPr>
          <w:rFonts w:cstheme="minorHAnsi"/>
          <w:iCs/>
          <w:spacing w:val="4"/>
        </w:rPr>
        <w:t>th</w:t>
      </w:r>
      <w:r w:rsidRPr="00BA6AE8">
        <w:rPr>
          <w:rFonts w:cstheme="minorHAnsi"/>
          <w:iCs/>
        </w:rPr>
        <w:t xml:space="preserve">e </w:t>
      </w:r>
      <w:r w:rsidRPr="00BA6AE8">
        <w:rPr>
          <w:rFonts w:cstheme="minorHAnsi"/>
          <w:iCs/>
          <w:spacing w:val="7"/>
        </w:rPr>
        <w:t xml:space="preserve"> </w:t>
      </w:r>
      <w:r w:rsidRPr="00BA6AE8">
        <w:rPr>
          <w:rFonts w:cstheme="minorHAnsi"/>
          <w:iCs/>
          <w:spacing w:val="4"/>
        </w:rPr>
        <w:t>fina</w:t>
      </w:r>
      <w:r w:rsidRPr="00BA6AE8">
        <w:rPr>
          <w:rFonts w:cstheme="minorHAnsi"/>
          <w:iCs/>
        </w:rPr>
        <w:t xml:space="preserve">l </w:t>
      </w:r>
      <w:r w:rsidRPr="00BA6AE8">
        <w:rPr>
          <w:rFonts w:cstheme="minorHAnsi"/>
          <w:iCs/>
          <w:spacing w:val="7"/>
        </w:rPr>
        <w:t xml:space="preserve"> </w:t>
      </w:r>
      <w:r w:rsidRPr="00BA6AE8">
        <w:rPr>
          <w:rFonts w:cstheme="minorHAnsi"/>
          <w:iCs/>
          <w:spacing w:val="3"/>
        </w:rPr>
        <w:t>p</w:t>
      </w:r>
      <w:r w:rsidRPr="00BA6AE8">
        <w:rPr>
          <w:rFonts w:cstheme="minorHAnsi"/>
          <w:iCs/>
          <w:spacing w:val="5"/>
        </w:rPr>
        <w:t>r</w:t>
      </w:r>
      <w:r w:rsidRPr="00BA6AE8">
        <w:rPr>
          <w:rFonts w:cstheme="minorHAnsi"/>
          <w:iCs/>
          <w:spacing w:val="4"/>
        </w:rPr>
        <w:t>oduc</w:t>
      </w:r>
      <w:r w:rsidRPr="00BA6AE8">
        <w:rPr>
          <w:rFonts w:cstheme="minorHAnsi"/>
          <w:iCs/>
        </w:rPr>
        <w:t xml:space="preserve">t </w:t>
      </w:r>
      <w:r w:rsidRPr="00BA6AE8">
        <w:rPr>
          <w:rFonts w:cstheme="minorHAnsi"/>
          <w:iCs/>
          <w:spacing w:val="5"/>
        </w:rPr>
        <w:t xml:space="preserve"> </w:t>
      </w:r>
      <w:r w:rsidRPr="00BA6AE8">
        <w:rPr>
          <w:rFonts w:cstheme="minorHAnsi"/>
          <w:iCs/>
          <w:spacing w:val="4"/>
        </w:rPr>
        <w:t>f</w:t>
      </w:r>
      <w:r w:rsidRPr="00BA6AE8">
        <w:rPr>
          <w:rFonts w:cstheme="minorHAnsi"/>
          <w:iCs/>
          <w:spacing w:val="3"/>
        </w:rPr>
        <w:t>a</w:t>
      </w:r>
      <w:r w:rsidRPr="00BA6AE8">
        <w:rPr>
          <w:rFonts w:cstheme="minorHAnsi"/>
          <w:iCs/>
          <w:spacing w:val="4"/>
        </w:rPr>
        <w:t>l</w:t>
      </w:r>
      <w:r w:rsidRPr="00BA6AE8">
        <w:rPr>
          <w:rFonts w:cstheme="minorHAnsi"/>
          <w:iCs/>
        </w:rPr>
        <w:t xml:space="preserve">l </w:t>
      </w:r>
      <w:r w:rsidRPr="00BA6AE8">
        <w:rPr>
          <w:rFonts w:cstheme="minorHAnsi"/>
          <w:iCs/>
          <w:spacing w:val="10"/>
        </w:rPr>
        <w:t xml:space="preserve"> </w:t>
      </w:r>
      <w:r w:rsidRPr="00BA6AE8">
        <w:rPr>
          <w:rFonts w:cstheme="minorHAnsi"/>
          <w:iCs/>
          <w:spacing w:val="4"/>
        </w:rPr>
        <w:t>und</w:t>
      </w:r>
      <w:r w:rsidRPr="00BA6AE8">
        <w:rPr>
          <w:rFonts w:cstheme="minorHAnsi"/>
          <w:iCs/>
          <w:spacing w:val="3"/>
        </w:rPr>
        <w:t>e</w:t>
      </w:r>
      <w:r w:rsidRPr="00BA6AE8">
        <w:rPr>
          <w:rFonts w:cstheme="minorHAnsi"/>
          <w:iCs/>
        </w:rPr>
        <w:t xml:space="preserve">r </w:t>
      </w:r>
      <w:r w:rsidRPr="00BA6AE8">
        <w:rPr>
          <w:rFonts w:cstheme="minorHAnsi"/>
          <w:iCs/>
          <w:spacing w:val="6"/>
        </w:rPr>
        <w:t xml:space="preserve"> </w:t>
      </w:r>
      <w:r w:rsidRPr="00BA6AE8">
        <w:rPr>
          <w:rFonts w:cstheme="minorHAnsi"/>
          <w:iCs/>
          <w:spacing w:val="4"/>
        </w:rPr>
        <w:t>th</w:t>
      </w:r>
      <w:r w:rsidRPr="00BA6AE8">
        <w:rPr>
          <w:rFonts w:cstheme="minorHAnsi"/>
          <w:iCs/>
        </w:rPr>
        <w:t xml:space="preserve">e </w:t>
      </w:r>
      <w:r w:rsidRPr="00BA6AE8">
        <w:rPr>
          <w:rFonts w:cstheme="minorHAnsi"/>
          <w:iCs/>
          <w:spacing w:val="7"/>
        </w:rPr>
        <w:t xml:space="preserve"> </w:t>
      </w:r>
      <w:r w:rsidRPr="00BA6AE8">
        <w:rPr>
          <w:rFonts w:cstheme="minorHAnsi"/>
          <w:iCs/>
          <w:spacing w:val="4"/>
        </w:rPr>
        <w:t>sam</w:t>
      </w:r>
      <w:r w:rsidRPr="00BA6AE8">
        <w:rPr>
          <w:rFonts w:cstheme="minorHAnsi"/>
          <w:iCs/>
        </w:rPr>
        <w:t xml:space="preserve">e </w:t>
      </w:r>
      <w:r w:rsidRPr="00BA6AE8">
        <w:rPr>
          <w:rFonts w:cstheme="minorHAnsi"/>
          <w:iCs/>
          <w:spacing w:val="6"/>
        </w:rPr>
        <w:t xml:space="preserve"> </w:t>
      </w:r>
      <w:r w:rsidRPr="00BA6AE8">
        <w:rPr>
          <w:rFonts w:cstheme="minorHAnsi"/>
          <w:iCs/>
          <w:spacing w:val="4"/>
        </w:rPr>
        <w:t>t</w:t>
      </w:r>
      <w:r w:rsidRPr="00BA6AE8">
        <w:rPr>
          <w:rFonts w:cstheme="minorHAnsi"/>
          <w:iCs/>
          <w:spacing w:val="3"/>
        </w:rPr>
        <w:t>a</w:t>
      </w:r>
      <w:r w:rsidRPr="00BA6AE8">
        <w:rPr>
          <w:rFonts w:cstheme="minorHAnsi"/>
          <w:iCs/>
          <w:spacing w:val="4"/>
        </w:rPr>
        <w:t>rif</w:t>
      </w:r>
      <w:r w:rsidRPr="00BA6AE8">
        <w:rPr>
          <w:rFonts w:cstheme="minorHAnsi"/>
          <w:iCs/>
        </w:rPr>
        <w:t xml:space="preserve">f </w:t>
      </w:r>
      <w:r w:rsidRPr="00BA6AE8">
        <w:rPr>
          <w:rFonts w:cstheme="minorHAnsi"/>
          <w:iCs/>
          <w:spacing w:val="8"/>
        </w:rPr>
        <w:t xml:space="preserve"> </w:t>
      </w:r>
      <w:r w:rsidRPr="00BA6AE8">
        <w:rPr>
          <w:rFonts w:cstheme="minorHAnsi"/>
          <w:iCs/>
          <w:spacing w:val="4"/>
        </w:rPr>
        <w:t>hea</w:t>
      </w:r>
      <w:r w:rsidRPr="00BA6AE8">
        <w:rPr>
          <w:rFonts w:cstheme="minorHAnsi"/>
          <w:iCs/>
          <w:spacing w:val="3"/>
        </w:rPr>
        <w:t>d</w:t>
      </w:r>
      <w:r w:rsidRPr="00BA6AE8">
        <w:rPr>
          <w:rFonts w:cstheme="minorHAnsi"/>
          <w:iCs/>
          <w:spacing w:val="4"/>
        </w:rPr>
        <w:t>in</w:t>
      </w:r>
      <w:r w:rsidRPr="00BA6AE8">
        <w:rPr>
          <w:rFonts w:cstheme="minorHAnsi"/>
          <w:iCs/>
        </w:rPr>
        <w:t xml:space="preserve">g </w:t>
      </w:r>
      <w:r w:rsidRPr="00BA6AE8">
        <w:rPr>
          <w:rFonts w:cstheme="minorHAnsi"/>
          <w:iCs/>
          <w:spacing w:val="5"/>
        </w:rPr>
        <w:t xml:space="preserve"> </w:t>
      </w:r>
      <w:r w:rsidRPr="00BA6AE8">
        <w:rPr>
          <w:rFonts w:cstheme="minorHAnsi"/>
          <w:iCs/>
          <w:spacing w:val="3"/>
        </w:rPr>
        <w:t>u</w:t>
      </w:r>
      <w:r w:rsidRPr="00BA6AE8">
        <w:rPr>
          <w:rFonts w:cstheme="minorHAnsi"/>
          <w:iCs/>
          <w:spacing w:val="4"/>
        </w:rPr>
        <w:t>nde</w:t>
      </w:r>
      <w:r w:rsidRPr="00BA6AE8">
        <w:rPr>
          <w:rFonts w:cstheme="minorHAnsi"/>
          <w:iCs/>
        </w:rPr>
        <w:t xml:space="preserve">r </w:t>
      </w:r>
      <w:r w:rsidRPr="00BA6AE8">
        <w:rPr>
          <w:rFonts w:cstheme="minorHAnsi"/>
          <w:iCs/>
          <w:spacing w:val="6"/>
        </w:rPr>
        <w:t xml:space="preserve"> </w:t>
      </w:r>
      <w:r w:rsidRPr="00BA6AE8">
        <w:rPr>
          <w:rFonts w:cstheme="minorHAnsi"/>
          <w:iCs/>
          <w:spacing w:val="4"/>
        </w:rPr>
        <w:t>th</w:t>
      </w:r>
      <w:r w:rsidRPr="00BA6AE8">
        <w:rPr>
          <w:rFonts w:cstheme="minorHAnsi"/>
          <w:iCs/>
        </w:rPr>
        <w:t xml:space="preserve">e </w:t>
      </w:r>
      <w:r w:rsidRPr="00BA6AE8">
        <w:rPr>
          <w:rFonts w:cstheme="minorHAnsi"/>
          <w:iCs/>
          <w:spacing w:val="8"/>
        </w:rPr>
        <w:t xml:space="preserve"> </w:t>
      </w:r>
      <w:r w:rsidRPr="00BA6AE8">
        <w:rPr>
          <w:rFonts w:cstheme="minorHAnsi"/>
          <w:iCs/>
          <w:spacing w:val="4"/>
        </w:rPr>
        <w:t>first schedul</w:t>
      </w:r>
      <w:r w:rsidRPr="00BA6AE8">
        <w:rPr>
          <w:rFonts w:cstheme="minorHAnsi"/>
          <w:iCs/>
        </w:rPr>
        <w:t>e</w:t>
      </w:r>
      <w:r w:rsidRPr="00BA6AE8">
        <w:rPr>
          <w:rFonts w:cstheme="minorHAnsi"/>
          <w:iCs/>
          <w:spacing w:val="1"/>
        </w:rPr>
        <w:t xml:space="preserve"> </w:t>
      </w:r>
      <w:r w:rsidRPr="00BA6AE8">
        <w:rPr>
          <w:rFonts w:cstheme="minorHAnsi"/>
          <w:iCs/>
          <w:spacing w:val="4"/>
        </w:rPr>
        <w:t>t</w:t>
      </w:r>
      <w:r w:rsidRPr="00BA6AE8">
        <w:rPr>
          <w:rFonts w:cstheme="minorHAnsi"/>
          <w:iCs/>
        </w:rPr>
        <w:t>o</w:t>
      </w:r>
      <w:r w:rsidRPr="00BA6AE8">
        <w:rPr>
          <w:rFonts w:cstheme="minorHAnsi"/>
          <w:iCs/>
          <w:spacing w:val="5"/>
        </w:rPr>
        <w:t xml:space="preserve"> </w:t>
      </w:r>
      <w:r w:rsidRPr="00BA6AE8">
        <w:rPr>
          <w:rFonts w:cstheme="minorHAnsi"/>
          <w:iCs/>
          <w:spacing w:val="4"/>
        </w:rPr>
        <w:t>th</w:t>
      </w:r>
      <w:r w:rsidRPr="00BA6AE8">
        <w:rPr>
          <w:rFonts w:cstheme="minorHAnsi"/>
          <w:iCs/>
        </w:rPr>
        <w:t>e</w:t>
      </w:r>
      <w:r w:rsidRPr="00BA6AE8">
        <w:rPr>
          <w:rFonts w:cstheme="minorHAnsi"/>
          <w:iCs/>
          <w:spacing w:val="5"/>
        </w:rPr>
        <w:t xml:space="preserve"> </w:t>
      </w:r>
      <w:r w:rsidRPr="00BA6AE8">
        <w:rPr>
          <w:rFonts w:cstheme="minorHAnsi"/>
          <w:iCs/>
          <w:spacing w:val="4"/>
        </w:rPr>
        <w:t>Ce</w:t>
      </w:r>
      <w:r w:rsidRPr="00BA6AE8">
        <w:rPr>
          <w:rFonts w:cstheme="minorHAnsi"/>
          <w:iCs/>
          <w:spacing w:val="3"/>
        </w:rPr>
        <w:t>n</w:t>
      </w:r>
      <w:r w:rsidRPr="00BA6AE8">
        <w:rPr>
          <w:rFonts w:cstheme="minorHAnsi"/>
          <w:iCs/>
          <w:spacing w:val="4"/>
        </w:rPr>
        <w:t>tra</w:t>
      </w:r>
      <w:r w:rsidRPr="00BA6AE8">
        <w:rPr>
          <w:rFonts w:cstheme="minorHAnsi"/>
          <w:iCs/>
        </w:rPr>
        <w:t>l</w:t>
      </w:r>
      <w:r w:rsidRPr="00BA6AE8">
        <w:rPr>
          <w:rFonts w:cstheme="minorHAnsi"/>
          <w:iCs/>
          <w:spacing w:val="3"/>
        </w:rPr>
        <w:t xml:space="preserve"> </w:t>
      </w:r>
      <w:r w:rsidRPr="00BA6AE8">
        <w:rPr>
          <w:rFonts w:cstheme="minorHAnsi"/>
          <w:iCs/>
          <w:spacing w:val="4"/>
        </w:rPr>
        <w:t>Excis</w:t>
      </w:r>
      <w:r w:rsidRPr="00BA6AE8">
        <w:rPr>
          <w:rFonts w:cstheme="minorHAnsi"/>
          <w:iCs/>
        </w:rPr>
        <w:t>e</w:t>
      </w:r>
      <w:r w:rsidRPr="00BA6AE8">
        <w:rPr>
          <w:rFonts w:cstheme="minorHAnsi"/>
          <w:iCs/>
          <w:spacing w:val="3"/>
        </w:rPr>
        <w:t xml:space="preserve"> </w:t>
      </w:r>
      <w:r w:rsidRPr="00BA6AE8">
        <w:rPr>
          <w:rFonts w:cstheme="minorHAnsi"/>
          <w:iCs/>
          <w:spacing w:val="4"/>
        </w:rPr>
        <w:t>T</w:t>
      </w:r>
      <w:r w:rsidRPr="00BA6AE8">
        <w:rPr>
          <w:rFonts w:cstheme="minorHAnsi"/>
          <w:iCs/>
          <w:spacing w:val="3"/>
        </w:rPr>
        <w:t>a</w:t>
      </w:r>
      <w:r w:rsidRPr="00BA6AE8">
        <w:rPr>
          <w:rFonts w:cstheme="minorHAnsi"/>
          <w:iCs/>
          <w:spacing w:val="4"/>
        </w:rPr>
        <w:t>rif</w:t>
      </w:r>
      <w:r w:rsidRPr="00BA6AE8">
        <w:rPr>
          <w:rFonts w:cstheme="minorHAnsi"/>
          <w:iCs/>
        </w:rPr>
        <w:t>f</w:t>
      </w:r>
      <w:r w:rsidRPr="00BA6AE8">
        <w:rPr>
          <w:rFonts w:cstheme="minorHAnsi"/>
          <w:iCs/>
          <w:spacing w:val="5"/>
        </w:rPr>
        <w:t xml:space="preserve"> </w:t>
      </w:r>
      <w:r w:rsidRPr="00BA6AE8">
        <w:rPr>
          <w:rFonts w:cstheme="minorHAnsi"/>
          <w:iCs/>
          <w:spacing w:val="4"/>
        </w:rPr>
        <w:t>Act</w:t>
      </w:r>
      <w:r w:rsidRPr="00BA6AE8">
        <w:rPr>
          <w:rFonts w:cstheme="minorHAnsi"/>
          <w:iCs/>
        </w:rPr>
        <w:t>,</w:t>
      </w:r>
      <w:r w:rsidRPr="00BA6AE8">
        <w:rPr>
          <w:rFonts w:cstheme="minorHAnsi"/>
          <w:iCs/>
          <w:spacing w:val="6"/>
        </w:rPr>
        <w:t xml:space="preserve"> </w:t>
      </w:r>
      <w:r w:rsidRPr="00BA6AE8">
        <w:rPr>
          <w:rFonts w:cstheme="minorHAnsi"/>
          <w:iCs/>
          <w:spacing w:val="4"/>
        </w:rPr>
        <w:t>198</w:t>
      </w:r>
      <w:r w:rsidRPr="00BA6AE8">
        <w:rPr>
          <w:rFonts w:cstheme="minorHAnsi"/>
          <w:iCs/>
        </w:rPr>
        <w:t>5</w:t>
      </w:r>
      <w:r w:rsidRPr="00BA6AE8">
        <w:rPr>
          <w:rFonts w:cstheme="minorHAnsi"/>
          <w:iCs/>
          <w:spacing w:val="3"/>
        </w:rPr>
        <w:t xml:space="preserve"> </w:t>
      </w:r>
      <w:r w:rsidRPr="00BA6AE8">
        <w:rPr>
          <w:rFonts w:cstheme="minorHAnsi"/>
          <w:iCs/>
          <w:spacing w:val="4"/>
        </w:rPr>
        <w:t>(Tarif</w:t>
      </w:r>
      <w:r w:rsidRPr="00BA6AE8">
        <w:rPr>
          <w:rFonts w:cstheme="minorHAnsi"/>
          <w:iCs/>
        </w:rPr>
        <w:t>f</w:t>
      </w:r>
      <w:r w:rsidRPr="00BA6AE8">
        <w:rPr>
          <w:rFonts w:cstheme="minorHAnsi"/>
          <w:iCs/>
          <w:spacing w:val="4"/>
        </w:rPr>
        <w:t xml:space="preserve"> Act.)</w:t>
      </w:r>
    </w:p>
    <w:p w:rsidR="00E240B1" w:rsidRPr="00BA6AE8" w:rsidRDefault="00E240B1" w:rsidP="00BA6AE8">
      <w:pPr>
        <w:pStyle w:val="NoSpacing"/>
        <w:numPr>
          <w:ilvl w:val="1"/>
          <w:numId w:val="1"/>
        </w:numPr>
        <w:jc w:val="both"/>
        <w:rPr>
          <w:rFonts w:cstheme="minorHAnsi"/>
        </w:rPr>
      </w:pPr>
      <w:r w:rsidRPr="00BA6AE8">
        <w:rPr>
          <w:rFonts w:cstheme="minorHAnsi"/>
          <w:iCs/>
          <w:spacing w:val="4"/>
        </w:rPr>
        <w:t>Inp</w:t>
      </w:r>
      <w:r w:rsidRPr="00BA6AE8">
        <w:rPr>
          <w:rFonts w:cstheme="minorHAnsi"/>
          <w:iCs/>
          <w:spacing w:val="3"/>
        </w:rPr>
        <w:t>u</w:t>
      </w:r>
      <w:r w:rsidRPr="00BA6AE8">
        <w:rPr>
          <w:rFonts w:cstheme="minorHAnsi"/>
          <w:iCs/>
          <w:spacing w:val="4"/>
        </w:rPr>
        <w:t>t</w:t>
      </w:r>
      <w:r w:rsidRPr="00BA6AE8">
        <w:rPr>
          <w:rFonts w:cstheme="minorHAnsi"/>
          <w:iCs/>
        </w:rPr>
        <w:t>s</w:t>
      </w:r>
      <w:r w:rsidRPr="00BA6AE8">
        <w:rPr>
          <w:rFonts w:cstheme="minorHAnsi"/>
          <w:iCs/>
          <w:spacing w:val="4"/>
        </w:rPr>
        <w:t xml:space="preserve"> an</w:t>
      </w:r>
      <w:r w:rsidRPr="00BA6AE8">
        <w:rPr>
          <w:rFonts w:cstheme="minorHAnsi"/>
          <w:iCs/>
        </w:rPr>
        <w:t>d</w:t>
      </w:r>
      <w:r w:rsidRPr="00BA6AE8">
        <w:rPr>
          <w:rFonts w:cstheme="minorHAnsi"/>
          <w:iCs/>
          <w:spacing w:val="4"/>
        </w:rPr>
        <w:t xml:space="preserve"> fina</w:t>
      </w:r>
      <w:r w:rsidRPr="00BA6AE8">
        <w:rPr>
          <w:rFonts w:cstheme="minorHAnsi"/>
          <w:iCs/>
        </w:rPr>
        <w:t>l</w:t>
      </w:r>
      <w:r w:rsidRPr="00BA6AE8">
        <w:rPr>
          <w:rFonts w:cstheme="minorHAnsi"/>
          <w:iCs/>
          <w:spacing w:val="6"/>
        </w:rPr>
        <w:t xml:space="preserve"> </w:t>
      </w:r>
      <w:r w:rsidRPr="00BA6AE8">
        <w:rPr>
          <w:rFonts w:cstheme="minorHAnsi"/>
          <w:iCs/>
          <w:spacing w:val="3"/>
        </w:rPr>
        <w:t>p</w:t>
      </w:r>
      <w:r w:rsidRPr="00BA6AE8">
        <w:rPr>
          <w:rFonts w:cstheme="minorHAnsi"/>
          <w:iCs/>
          <w:spacing w:val="5"/>
        </w:rPr>
        <w:t>r</w:t>
      </w:r>
      <w:r w:rsidRPr="00BA6AE8">
        <w:rPr>
          <w:rFonts w:cstheme="minorHAnsi"/>
          <w:iCs/>
          <w:spacing w:val="4"/>
        </w:rPr>
        <w:t>od</w:t>
      </w:r>
      <w:r w:rsidRPr="00BA6AE8">
        <w:rPr>
          <w:rFonts w:cstheme="minorHAnsi"/>
          <w:iCs/>
          <w:spacing w:val="3"/>
        </w:rPr>
        <w:t>u</w:t>
      </w:r>
      <w:r w:rsidRPr="00BA6AE8">
        <w:rPr>
          <w:rFonts w:cstheme="minorHAnsi"/>
          <w:iCs/>
          <w:spacing w:val="4"/>
        </w:rPr>
        <w:t>c</w:t>
      </w:r>
      <w:r w:rsidRPr="00BA6AE8">
        <w:rPr>
          <w:rFonts w:cstheme="minorHAnsi"/>
          <w:iCs/>
        </w:rPr>
        <w:t>t</w:t>
      </w:r>
      <w:r w:rsidRPr="00BA6AE8">
        <w:rPr>
          <w:rFonts w:cstheme="minorHAnsi"/>
          <w:iCs/>
          <w:spacing w:val="2"/>
        </w:rPr>
        <w:t xml:space="preserve"> </w:t>
      </w:r>
      <w:r w:rsidRPr="00BA6AE8">
        <w:rPr>
          <w:rFonts w:cstheme="minorHAnsi"/>
          <w:iCs/>
          <w:spacing w:val="4"/>
        </w:rPr>
        <w:t>fal</w:t>
      </w:r>
      <w:r w:rsidRPr="00BA6AE8">
        <w:rPr>
          <w:rFonts w:cstheme="minorHAnsi"/>
          <w:iCs/>
        </w:rPr>
        <w:t>l</w:t>
      </w:r>
      <w:r w:rsidRPr="00BA6AE8">
        <w:rPr>
          <w:rFonts w:cstheme="minorHAnsi"/>
          <w:iCs/>
          <w:spacing w:val="7"/>
        </w:rPr>
        <w:t xml:space="preserve"> </w:t>
      </w:r>
      <w:r w:rsidRPr="00BA6AE8">
        <w:rPr>
          <w:rFonts w:cstheme="minorHAnsi"/>
          <w:iCs/>
          <w:spacing w:val="4"/>
        </w:rPr>
        <w:t>und</w:t>
      </w:r>
      <w:r w:rsidRPr="00BA6AE8">
        <w:rPr>
          <w:rFonts w:cstheme="minorHAnsi"/>
          <w:iCs/>
          <w:spacing w:val="3"/>
        </w:rPr>
        <w:t>e</w:t>
      </w:r>
      <w:r w:rsidRPr="00BA6AE8">
        <w:rPr>
          <w:rFonts w:cstheme="minorHAnsi"/>
          <w:iCs/>
        </w:rPr>
        <w:t>r</w:t>
      </w:r>
      <w:r w:rsidRPr="00BA6AE8">
        <w:rPr>
          <w:rFonts w:cstheme="minorHAnsi"/>
          <w:iCs/>
          <w:spacing w:val="4"/>
        </w:rPr>
        <w:t xml:space="preserve"> dif</w:t>
      </w:r>
      <w:r w:rsidRPr="00BA6AE8">
        <w:rPr>
          <w:rFonts w:cstheme="minorHAnsi"/>
          <w:iCs/>
          <w:spacing w:val="6"/>
        </w:rPr>
        <w:t>f</w:t>
      </w:r>
      <w:r w:rsidRPr="00BA6AE8">
        <w:rPr>
          <w:rFonts w:cstheme="minorHAnsi"/>
          <w:iCs/>
          <w:spacing w:val="4"/>
        </w:rPr>
        <w:t>eren</w:t>
      </w:r>
      <w:r w:rsidRPr="00BA6AE8">
        <w:rPr>
          <w:rFonts w:cstheme="minorHAnsi"/>
          <w:iCs/>
        </w:rPr>
        <w:t>t</w:t>
      </w:r>
      <w:r w:rsidRPr="00BA6AE8">
        <w:rPr>
          <w:rFonts w:cstheme="minorHAnsi"/>
          <w:iCs/>
          <w:spacing w:val="1"/>
        </w:rPr>
        <w:t xml:space="preserve"> </w:t>
      </w:r>
      <w:r w:rsidRPr="00BA6AE8">
        <w:rPr>
          <w:rFonts w:cstheme="minorHAnsi"/>
          <w:iCs/>
          <w:spacing w:val="4"/>
        </w:rPr>
        <w:t>tarif</w:t>
      </w:r>
      <w:r w:rsidRPr="00BA6AE8">
        <w:rPr>
          <w:rFonts w:cstheme="minorHAnsi"/>
          <w:iCs/>
        </w:rPr>
        <w:t>f</w:t>
      </w:r>
      <w:r w:rsidRPr="00BA6AE8">
        <w:rPr>
          <w:rFonts w:cstheme="minorHAnsi"/>
          <w:iCs/>
          <w:spacing w:val="5"/>
        </w:rPr>
        <w:t xml:space="preserve"> </w:t>
      </w:r>
      <w:r w:rsidRPr="00BA6AE8">
        <w:rPr>
          <w:rFonts w:cstheme="minorHAnsi"/>
          <w:iCs/>
          <w:spacing w:val="4"/>
        </w:rPr>
        <w:t>he</w:t>
      </w:r>
      <w:r w:rsidRPr="00BA6AE8">
        <w:rPr>
          <w:rFonts w:cstheme="minorHAnsi"/>
          <w:iCs/>
          <w:spacing w:val="3"/>
        </w:rPr>
        <w:t>a</w:t>
      </w:r>
      <w:r w:rsidRPr="00BA6AE8">
        <w:rPr>
          <w:rFonts w:cstheme="minorHAnsi"/>
          <w:iCs/>
          <w:spacing w:val="4"/>
        </w:rPr>
        <w:t>ding</w:t>
      </w:r>
      <w:r w:rsidRPr="00BA6AE8">
        <w:rPr>
          <w:rFonts w:cstheme="minorHAnsi"/>
          <w:iCs/>
        </w:rPr>
        <w:t>s</w:t>
      </w:r>
      <w:r w:rsidRPr="00BA6AE8">
        <w:rPr>
          <w:rFonts w:cstheme="minorHAnsi"/>
          <w:iCs/>
          <w:spacing w:val="1"/>
        </w:rPr>
        <w:t xml:space="preserve"> </w:t>
      </w:r>
      <w:r w:rsidRPr="00BA6AE8">
        <w:rPr>
          <w:rFonts w:cstheme="minorHAnsi"/>
          <w:iCs/>
          <w:spacing w:val="3"/>
        </w:rPr>
        <w:t>o</w:t>
      </w:r>
      <w:r w:rsidRPr="00BA6AE8">
        <w:rPr>
          <w:rFonts w:cstheme="minorHAnsi"/>
          <w:iCs/>
        </w:rPr>
        <w:t>f</w:t>
      </w:r>
      <w:r w:rsidRPr="00BA6AE8">
        <w:rPr>
          <w:rFonts w:cstheme="minorHAnsi"/>
          <w:iCs/>
          <w:spacing w:val="6"/>
        </w:rPr>
        <w:t xml:space="preserve"> </w:t>
      </w:r>
      <w:r w:rsidRPr="00BA6AE8">
        <w:rPr>
          <w:rFonts w:cstheme="minorHAnsi"/>
          <w:iCs/>
          <w:spacing w:val="4"/>
        </w:rPr>
        <w:t>th</w:t>
      </w:r>
      <w:r w:rsidRPr="00BA6AE8">
        <w:rPr>
          <w:rFonts w:cstheme="minorHAnsi"/>
          <w:iCs/>
        </w:rPr>
        <w:t>e</w:t>
      </w:r>
      <w:r w:rsidRPr="00BA6AE8">
        <w:rPr>
          <w:rFonts w:cstheme="minorHAnsi"/>
          <w:iCs/>
          <w:spacing w:val="4"/>
        </w:rPr>
        <w:t xml:space="preserve"> Tarif</w:t>
      </w:r>
      <w:r w:rsidRPr="00BA6AE8">
        <w:rPr>
          <w:rFonts w:cstheme="minorHAnsi"/>
          <w:iCs/>
        </w:rPr>
        <w:t>f</w:t>
      </w:r>
      <w:r w:rsidRPr="00BA6AE8">
        <w:rPr>
          <w:rFonts w:cstheme="minorHAnsi"/>
          <w:iCs/>
          <w:spacing w:val="5"/>
        </w:rPr>
        <w:t xml:space="preserve"> </w:t>
      </w:r>
      <w:r w:rsidRPr="00BA6AE8">
        <w:rPr>
          <w:rFonts w:cstheme="minorHAnsi"/>
          <w:iCs/>
          <w:spacing w:val="4"/>
        </w:rPr>
        <w:t>Act.</w:t>
      </w:r>
    </w:p>
    <w:p w:rsidR="004002F2" w:rsidRPr="00BA6AE8" w:rsidRDefault="00BA6AE8" w:rsidP="00BA6AE8">
      <w:pPr>
        <w:pStyle w:val="NoSpacing"/>
        <w:numPr>
          <w:ilvl w:val="0"/>
          <w:numId w:val="1"/>
        </w:numPr>
        <w:jc w:val="both"/>
        <w:rPr>
          <w:rFonts w:cstheme="minorHAnsi"/>
        </w:rPr>
      </w:pPr>
      <w:r w:rsidRPr="00BA6AE8">
        <w:rPr>
          <w:rFonts w:cstheme="minorHAnsi"/>
          <w:iCs/>
          <w:spacing w:val="4"/>
        </w:rPr>
        <w:t>Whether</w:t>
      </w:r>
      <w:r w:rsidR="004002F2" w:rsidRPr="00BA6AE8">
        <w:rPr>
          <w:rFonts w:cstheme="minorHAnsi"/>
          <w:iCs/>
          <w:spacing w:val="20"/>
        </w:rPr>
        <w:t xml:space="preserve"> </w:t>
      </w:r>
      <w:r w:rsidR="004002F2" w:rsidRPr="00BA6AE8">
        <w:rPr>
          <w:rFonts w:cstheme="minorHAnsi"/>
          <w:iCs/>
        </w:rPr>
        <w:t>a</w:t>
      </w:r>
      <w:r w:rsidR="004002F2" w:rsidRPr="00BA6AE8">
        <w:rPr>
          <w:rFonts w:cstheme="minorHAnsi"/>
          <w:iCs/>
          <w:spacing w:val="24"/>
        </w:rPr>
        <w:t xml:space="preserve"> </w:t>
      </w:r>
      <w:r w:rsidR="004002F2" w:rsidRPr="00BA6AE8">
        <w:rPr>
          <w:rFonts w:cstheme="minorHAnsi"/>
          <w:iCs/>
          <w:spacing w:val="4"/>
        </w:rPr>
        <w:t>Ra</w:t>
      </w:r>
      <w:r w:rsidR="004002F2" w:rsidRPr="00BA6AE8">
        <w:rPr>
          <w:rFonts w:cstheme="minorHAnsi"/>
          <w:iCs/>
        </w:rPr>
        <w:t>w</w:t>
      </w:r>
      <w:r w:rsidR="004002F2" w:rsidRPr="00BA6AE8">
        <w:rPr>
          <w:rFonts w:cstheme="minorHAnsi"/>
          <w:iCs/>
          <w:spacing w:val="23"/>
        </w:rPr>
        <w:t xml:space="preserve"> </w:t>
      </w:r>
      <w:r w:rsidR="004002F2" w:rsidRPr="00BA6AE8">
        <w:rPr>
          <w:rFonts w:cstheme="minorHAnsi"/>
          <w:iCs/>
          <w:spacing w:val="4"/>
        </w:rPr>
        <w:t>Mat</w:t>
      </w:r>
      <w:r w:rsidR="004002F2" w:rsidRPr="00BA6AE8">
        <w:rPr>
          <w:rFonts w:cstheme="minorHAnsi"/>
          <w:iCs/>
          <w:spacing w:val="3"/>
        </w:rPr>
        <w:t>e</w:t>
      </w:r>
      <w:r w:rsidR="004002F2" w:rsidRPr="00BA6AE8">
        <w:rPr>
          <w:rFonts w:cstheme="minorHAnsi"/>
          <w:iCs/>
          <w:spacing w:val="4"/>
        </w:rPr>
        <w:t>ri</w:t>
      </w:r>
      <w:r w:rsidR="004002F2" w:rsidRPr="00BA6AE8">
        <w:rPr>
          <w:rFonts w:cstheme="minorHAnsi"/>
          <w:iCs/>
          <w:spacing w:val="3"/>
        </w:rPr>
        <w:t>a</w:t>
      </w:r>
      <w:r w:rsidR="004002F2" w:rsidRPr="00BA6AE8">
        <w:rPr>
          <w:rFonts w:cstheme="minorHAnsi"/>
          <w:iCs/>
        </w:rPr>
        <w:t>l</w:t>
      </w:r>
      <w:r w:rsidR="004002F2" w:rsidRPr="00BA6AE8">
        <w:rPr>
          <w:rFonts w:cstheme="minorHAnsi"/>
          <w:iCs/>
          <w:spacing w:val="19"/>
        </w:rPr>
        <w:t xml:space="preserve"> </w:t>
      </w:r>
      <w:r w:rsidR="004002F2" w:rsidRPr="00BA6AE8">
        <w:rPr>
          <w:rFonts w:cstheme="minorHAnsi"/>
          <w:iCs/>
          <w:spacing w:val="4"/>
        </w:rPr>
        <w:t>Supplie</w:t>
      </w:r>
      <w:r w:rsidR="004002F2" w:rsidRPr="00BA6AE8">
        <w:rPr>
          <w:rFonts w:cstheme="minorHAnsi"/>
          <w:iCs/>
        </w:rPr>
        <w:t>r</w:t>
      </w:r>
      <w:r w:rsidR="004002F2" w:rsidRPr="00BA6AE8">
        <w:rPr>
          <w:rFonts w:cstheme="minorHAnsi"/>
          <w:iCs/>
          <w:spacing w:val="18"/>
        </w:rPr>
        <w:t xml:space="preserve"> </w:t>
      </w:r>
      <w:r w:rsidR="004002F2" w:rsidRPr="00BA6AE8">
        <w:rPr>
          <w:rFonts w:cstheme="minorHAnsi"/>
          <w:iCs/>
          <w:spacing w:val="4"/>
        </w:rPr>
        <w:t>ca</w:t>
      </w:r>
      <w:r w:rsidR="004002F2" w:rsidRPr="00BA6AE8">
        <w:rPr>
          <w:rFonts w:cstheme="minorHAnsi"/>
          <w:iCs/>
        </w:rPr>
        <w:t>n</w:t>
      </w:r>
      <w:r w:rsidR="004002F2" w:rsidRPr="00BA6AE8">
        <w:rPr>
          <w:rFonts w:cstheme="minorHAnsi"/>
          <w:iCs/>
          <w:spacing w:val="22"/>
        </w:rPr>
        <w:t xml:space="preserve"> </w:t>
      </w:r>
      <w:r w:rsidR="004002F2" w:rsidRPr="00BA6AE8">
        <w:rPr>
          <w:rFonts w:cstheme="minorHAnsi"/>
          <w:iCs/>
          <w:spacing w:val="4"/>
        </w:rPr>
        <w:t>b</w:t>
      </w:r>
      <w:r w:rsidR="004002F2" w:rsidRPr="00BA6AE8">
        <w:rPr>
          <w:rFonts w:cstheme="minorHAnsi"/>
          <w:iCs/>
        </w:rPr>
        <w:t>e</w:t>
      </w:r>
      <w:r w:rsidR="004002F2" w:rsidRPr="00BA6AE8">
        <w:rPr>
          <w:rFonts w:cstheme="minorHAnsi"/>
          <w:iCs/>
          <w:spacing w:val="23"/>
        </w:rPr>
        <w:t xml:space="preserve"> </w:t>
      </w:r>
      <w:r w:rsidR="004002F2" w:rsidRPr="00BA6AE8">
        <w:rPr>
          <w:rFonts w:cstheme="minorHAnsi"/>
          <w:iCs/>
          <w:spacing w:val="4"/>
        </w:rPr>
        <w:t>tre</w:t>
      </w:r>
      <w:r w:rsidR="004002F2" w:rsidRPr="00BA6AE8">
        <w:rPr>
          <w:rFonts w:cstheme="minorHAnsi"/>
          <w:iCs/>
          <w:spacing w:val="3"/>
        </w:rPr>
        <w:t>a</w:t>
      </w:r>
      <w:r w:rsidR="004002F2" w:rsidRPr="00BA6AE8">
        <w:rPr>
          <w:rFonts w:cstheme="minorHAnsi"/>
          <w:iCs/>
          <w:spacing w:val="4"/>
        </w:rPr>
        <w:t>te</w:t>
      </w:r>
      <w:r w:rsidR="004002F2" w:rsidRPr="00BA6AE8">
        <w:rPr>
          <w:rFonts w:cstheme="minorHAnsi"/>
          <w:iCs/>
        </w:rPr>
        <w:t>d</w:t>
      </w:r>
      <w:r w:rsidR="004002F2" w:rsidRPr="00BA6AE8">
        <w:rPr>
          <w:rFonts w:cstheme="minorHAnsi"/>
          <w:iCs/>
          <w:spacing w:val="19"/>
        </w:rPr>
        <w:t xml:space="preserve"> </w:t>
      </w:r>
      <w:r w:rsidR="004002F2" w:rsidRPr="00BA6AE8">
        <w:rPr>
          <w:rFonts w:cstheme="minorHAnsi"/>
          <w:iCs/>
          <w:spacing w:val="3"/>
        </w:rPr>
        <w:t>a</w:t>
      </w:r>
      <w:r w:rsidR="004002F2" w:rsidRPr="00BA6AE8">
        <w:rPr>
          <w:rFonts w:cstheme="minorHAnsi"/>
          <w:iCs/>
        </w:rPr>
        <w:t>s</w:t>
      </w:r>
      <w:r w:rsidR="004002F2" w:rsidRPr="00BA6AE8">
        <w:rPr>
          <w:rFonts w:cstheme="minorHAnsi"/>
          <w:iCs/>
          <w:spacing w:val="23"/>
        </w:rPr>
        <w:t xml:space="preserve"> </w:t>
      </w:r>
      <w:r w:rsidR="004002F2" w:rsidRPr="00BA6AE8">
        <w:rPr>
          <w:rFonts w:cstheme="minorHAnsi"/>
          <w:iCs/>
          <w:spacing w:val="4"/>
        </w:rPr>
        <w:t>man</w:t>
      </w:r>
      <w:r w:rsidR="004002F2" w:rsidRPr="00BA6AE8">
        <w:rPr>
          <w:rFonts w:cstheme="minorHAnsi"/>
          <w:iCs/>
          <w:spacing w:val="3"/>
        </w:rPr>
        <w:t>u</w:t>
      </w:r>
      <w:r w:rsidR="004002F2" w:rsidRPr="00BA6AE8">
        <w:rPr>
          <w:rFonts w:cstheme="minorHAnsi"/>
          <w:iCs/>
          <w:spacing w:val="4"/>
        </w:rPr>
        <w:t>f</w:t>
      </w:r>
      <w:r w:rsidR="004002F2" w:rsidRPr="00BA6AE8">
        <w:rPr>
          <w:rFonts w:cstheme="minorHAnsi"/>
          <w:iCs/>
          <w:spacing w:val="3"/>
        </w:rPr>
        <w:t>a</w:t>
      </w:r>
      <w:r w:rsidR="004002F2" w:rsidRPr="00BA6AE8">
        <w:rPr>
          <w:rFonts w:cstheme="minorHAnsi"/>
          <w:iCs/>
          <w:spacing w:val="4"/>
        </w:rPr>
        <w:t>ctur</w:t>
      </w:r>
      <w:r w:rsidR="004002F2" w:rsidRPr="00BA6AE8">
        <w:rPr>
          <w:rFonts w:cstheme="minorHAnsi"/>
          <w:iCs/>
          <w:spacing w:val="3"/>
        </w:rPr>
        <w:t>e</w:t>
      </w:r>
      <w:r w:rsidR="004002F2" w:rsidRPr="00BA6AE8">
        <w:rPr>
          <w:rFonts w:cstheme="minorHAnsi"/>
          <w:iCs/>
          <w:spacing w:val="5"/>
        </w:rPr>
        <w:t>r</w:t>
      </w:r>
      <w:r w:rsidR="004002F2" w:rsidRPr="00BA6AE8">
        <w:rPr>
          <w:rFonts w:cstheme="minorHAnsi"/>
          <w:iCs/>
        </w:rPr>
        <w:t>?</w:t>
      </w:r>
      <w:r w:rsidR="004002F2" w:rsidRPr="00BA6AE8">
        <w:rPr>
          <w:rFonts w:cstheme="minorHAnsi"/>
          <w:iCs/>
          <w:spacing w:val="13"/>
        </w:rPr>
        <w:t xml:space="preserve"> </w:t>
      </w:r>
      <w:r w:rsidR="004002F2" w:rsidRPr="00BA6AE8">
        <w:rPr>
          <w:rFonts w:cstheme="minorHAnsi"/>
          <w:iCs/>
          <w:spacing w:val="4"/>
        </w:rPr>
        <w:t>Ar</w:t>
      </w:r>
      <w:r w:rsidR="004002F2" w:rsidRPr="00BA6AE8">
        <w:rPr>
          <w:rFonts w:cstheme="minorHAnsi"/>
          <w:iCs/>
        </w:rPr>
        <w:t>e</w:t>
      </w:r>
      <w:r w:rsidR="004002F2" w:rsidRPr="00BA6AE8">
        <w:rPr>
          <w:rFonts w:cstheme="minorHAnsi"/>
          <w:iCs/>
          <w:spacing w:val="21"/>
        </w:rPr>
        <w:t xml:space="preserve"> </w:t>
      </w:r>
      <w:r w:rsidR="004002F2" w:rsidRPr="00BA6AE8">
        <w:rPr>
          <w:rFonts w:cstheme="minorHAnsi"/>
          <w:iCs/>
          <w:spacing w:val="4"/>
        </w:rPr>
        <w:t>th</w:t>
      </w:r>
      <w:r w:rsidR="004002F2" w:rsidRPr="00BA6AE8">
        <w:rPr>
          <w:rFonts w:cstheme="minorHAnsi"/>
          <w:iCs/>
          <w:spacing w:val="3"/>
        </w:rPr>
        <w:t>e</w:t>
      </w:r>
      <w:r w:rsidR="004002F2" w:rsidRPr="00BA6AE8">
        <w:rPr>
          <w:rFonts w:cstheme="minorHAnsi"/>
          <w:iCs/>
          <w:spacing w:val="6"/>
        </w:rPr>
        <w:t>r</w:t>
      </w:r>
      <w:r w:rsidR="004002F2" w:rsidRPr="00BA6AE8">
        <w:rPr>
          <w:rFonts w:cstheme="minorHAnsi"/>
          <w:iCs/>
        </w:rPr>
        <w:t xml:space="preserve">e </w:t>
      </w:r>
      <w:r w:rsidR="004002F2" w:rsidRPr="00BA6AE8">
        <w:rPr>
          <w:rFonts w:cstheme="minorHAnsi"/>
          <w:iCs/>
          <w:spacing w:val="4"/>
        </w:rPr>
        <w:t>a</w:t>
      </w:r>
      <w:r w:rsidR="004002F2" w:rsidRPr="00BA6AE8">
        <w:rPr>
          <w:rFonts w:cstheme="minorHAnsi"/>
          <w:iCs/>
          <w:spacing w:val="3"/>
        </w:rPr>
        <w:t>n</w:t>
      </w:r>
      <w:r w:rsidR="004002F2" w:rsidRPr="00BA6AE8">
        <w:rPr>
          <w:rFonts w:cstheme="minorHAnsi"/>
          <w:iCs/>
        </w:rPr>
        <w:t>y</w:t>
      </w:r>
      <w:r w:rsidR="004002F2" w:rsidRPr="00BA6AE8">
        <w:rPr>
          <w:rFonts w:cstheme="minorHAnsi"/>
          <w:iCs/>
          <w:spacing w:val="5"/>
        </w:rPr>
        <w:t xml:space="preserve"> </w:t>
      </w:r>
      <w:r w:rsidR="004002F2" w:rsidRPr="00BA6AE8">
        <w:rPr>
          <w:rFonts w:cstheme="minorHAnsi"/>
          <w:iCs/>
          <w:spacing w:val="4"/>
        </w:rPr>
        <w:t>exception</w:t>
      </w:r>
      <w:r w:rsidR="004002F2" w:rsidRPr="00BA6AE8">
        <w:rPr>
          <w:rFonts w:cstheme="minorHAnsi"/>
          <w:iCs/>
        </w:rPr>
        <w:t>s</w:t>
      </w:r>
      <w:r w:rsidR="004002F2" w:rsidRPr="00BA6AE8">
        <w:rPr>
          <w:rFonts w:cstheme="minorHAnsi"/>
          <w:iCs/>
          <w:spacing w:val="-1"/>
        </w:rPr>
        <w:t xml:space="preserve"> </w:t>
      </w:r>
      <w:r w:rsidR="004002F2" w:rsidRPr="00BA6AE8">
        <w:rPr>
          <w:rFonts w:cstheme="minorHAnsi"/>
          <w:iCs/>
          <w:spacing w:val="4"/>
        </w:rPr>
        <w:t>t</w:t>
      </w:r>
      <w:r w:rsidR="004002F2" w:rsidRPr="00BA6AE8">
        <w:rPr>
          <w:rFonts w:cstheme="minorHAnsi"/>
          <w:iCs/>
        </w:rPr>
        <w:t>o</w:t>
      </w:r>
      <w:r w:rsidR="004002F2" w:rsidRPr="00BA6AE8">
        <w:rPr>
          <w:rFonts w:cstheme="minorHAnsi"/>
          <w:iCs/>
          <w:spacing w:val="6"/>
        </w:rPr>
        <w:t xml:space="preserve"> </w:t>
      </w:r>
      <w:r w:rsidR="004002F2" w:rsidRPr="00BA6AE8">
        <w:rPr>
          <w:rFonts w:cstheme="minorHAnsi"/>
          <w:iCs/>
          <w:spacing w:val="3"/>
        </w:rPr>
        <w:t>a</w:t>
      </w:r>
      <w:r w:rsidR="004002F2" w:rsidRPr="00BA6AE8">
        <w:rPr>
          <w:rFonts w:cstheme="minorHAnsi"/>
          <w:iCs/>
          <w:spacing w:val="5"/>
        </w:rPr>
        <w:t>f</w:t>
      </w:r>
      <w:r w:rsidR="004002F2" w:rsidRPr="00BA6AE8">
        <w:rPr>
          <w:rFonts w:cstheme="minorHAnsi"/>
          <w:iCs/>
          <w:spacing w:val="3"/>
        </w:rPr>
        <w:t>o</w:t>
      </w:r>
      <w:r w:rsidR="004002F2" w:rsidRPr="00BA6AE8">
        <w:rPr>
          <w:rFonts w:cstheme="minorHAnsi"/>
          <w:iCs/>
          <w:spacing w:val="5"/>
        </w:rPr>
        <w:t>r</w:t>
      </w:r>
      <w:r w:rsidR="004002F2" w:rsidRPr="00BA6AE8">
        <w:rPr>
          <w:rFonts w:cstheme="minorHAnsi"/>
          <w:iCs/>
          <w:spacing w:val="4"/>
        </w:rPr>
        <w:t>e</w:t>
      </w:r>
      <w:r>
        <w:rPr>
          <w:rFonts w:cstheme="minorHAnsi"/>
          <w:iCs/>
          <w:spacing w:val="4"/>
        </w:rPr>
        <w:t xml:space="preserve"> </w:t>
      </w:r>
      <w:r w:rsidR="004002F2" w:rsidRPr="00BA6AE8">
        <w:rPr>
          <w:rFonts w:cstheme="minorHAnsi"/>
          <w:iCs/>
          <w:spacing w:val="4"/>
        </w:rPr>
        <w:t>st</w:t>
      </w:r>
      <w:r w:rsidR="004002F2" w:rsidRPr="00BA6AE8">
        <w:rPr>
          <w:rFonts w:cstheme="minorHAnsi"/>
          <w:iCs/>
          <w:spacing w:val="3"/>
        </w:rPr>
        <w:t>a</w:t>
      </w:r>
      <w:r w:rsidR="004002F2" w:rsidRPr="00BA6AE8">
        <w:rPr>
          <w:rFonts w:cstheme="minorHAnsi"/>
          <w:iCs/>
          <w:spacing w:val="4"/>
        </w:rPr>
        <w:t>te</w:t>
      </w:r>
      <w:r w:rsidR="004002F2" w:rsidRPr="00BA6AE8">
        <w:rPr>
          <w:rFonts w:cstheme="minorHAnsi"/>
          <w:iCs/>
        </w:rPr>
        <w:t>d</w:t>
      </w:r>
      <w:r w:rsidR="004002F2" w:rsidRPr="00BA6AE8">
        <w:rPr>
          <w:rFonts w:cstheme="minorHAnsi"/>
          <w:iCs/>
          <w:spacing w:val="-1"/>
        </w:rPr>
        <w:t xml:space="preserve"> </w:t>
      </w:r>
      <w:r w:rsidR="004002F2" w:rsidRPr="00BA6AE8">
        <w:rPr>
          <w:rFonts w:cstheme="minorHAnsi"/>
          <w:iCs/>
          <w:spacing w:val="3"/>
        </w:rPr>
        <w:t>p</w:t>
      </w:r>
      <w:r w:rsidR="004002F2" w:rsidRPr="00BA6AE8">
        <w:rPr>
          <w:rFonts w:cstheme="minorHAnsi"/>
          <w:iCs/>
          <w:spacing w:val="5"/>
        </w:rPr>
        <w:t>r</w:t>
      </w:r>
      <w:r w:rsidR="004002F2" w:rsidRPr="00BA6AE8">
        <w:rPr>
          <w:rFonts w:cstheme="minorHAnsi"/>
          <w:iCs/>
          <w:spacing w:val="4"/>
        </w:rPr>
        <w:t>eposition?</w:t>
      </w:r>
    </w:p>
    <w:p w:rsidR="00627C03" w:rsidRPr="00BA6AE8" w:rsidRDefault="000105A3" w:rsidP="00BA6AE8">
      <w:pPr>
        <w:pStyle w:val="NoSpacing"/>
        <w:numPr>
          <w:ilvl w:val="0"/>
          <w:numId w:val="1"/>
        </w:numPr>
        <w:jc w:val="both"/>
      </w:pPr>
      <w:r w:rsidRPr="00BA6AE8">
        <w:t>Marketability concepts of goods</w:t>
      </w:r>
    </w:p>
    <w:p w:rsidR="000105A3" w:rsidRPr="00BA6AE8" w:rsidRDefault="000105A3" w:rsidP="00BA6AE8">
      <w:pPr>
        <w:pStyle w:val="NoSpacing"/>
        <w:numPr>
          <w:ilvl w:val="0"/>
          <w:numId w:val="1"/>
        </w:numPr>
        <w:jc w:val="both"/>
      </w:pPr>
      <w:r w:rsidRPr="00BA6AE8">
        <w:t>Trade parlance theory of classification/classification of parts, packing material</w:t>
      </w:r>
    </w:p>
    <w:p w:rsidR="000105A3" w:rsidRPr="00BA6AE8" w:rsidRDefault="000105A3" w:rsidP="00BA6AE8">
      <w:pPr>
        <w:pStyle w:val="NoSpacing"/>
        <w:numPr>
          <w:ilvl w:val="0"/>
          <w:numId w:val="1"/>
        </w:numPr>
        <w:jc w:val="both"/>
      </w:pPr>
      <w:r w:rsidRPr="00BA6AE8">
        <w:t>Essential character classification</w:t>
      </w:r>
    </w:p>
    <w:p w:rsidR="00D76329" w:rsidRPr="00BA6AE8" w:rsidRDefault="00D76329" w:rsidP="00BA6AE8">
      <w:pPr>
        <w:pStyle w:val="NoSpacing"/>
        <w:numPr>
          <w:ilvl w:val="0"/>
          <w:numId w:val="1"/>
        </w:numPr>
        <w:jc w:val="both"/>
      </w:pPr>
      <w:r w:rsidRPr="00BA6AE8">
        <w:t>MRP valuation/Valuation of samples Rule 4</w:t>
      </w:r>
    </w:p>
    <w:p w:rsidR="00CE6DC9" w:rsidRDefault="00D76329" w:rsidP="00BA6AE8">
      <w:pPr>
        <w:pStyle w:val="NoSpacing"/>
        <w:numPr>
          <w:ilvl w:val="0"/>
          <w:numId w:val="1"/>
        </w:numPr>
        <w:jc w:val="both"/>
      </w:pPr>
      <w:r w:rsidRPr="00BA6AE8">
        <w:t>Place of removal</w:t>
      </w:r>
      <w:r w:rsidR="00CE6DC9">
        <w:t xml:space="preserve"> concept</w:t>
      </w:r>
    </w:p>
    <w:p w:rsidR="00D76329" w:rsidRDefault="00D76329" w:rsidP="00BA6AE8">
      <w:pPr>
        <w:pStyle w:val="NoSpacing"/>
        <w:numPr>
          <w:ilvl w:val="0"/>
          <w:numId w:val="1"/>
        </w:numPr>
        <w:jc w:val="both"/>
      </w:pPr>
      <w:r w:rsidRPr="00BA6AE8">
        <w:t>Specific duty valuation</w:t>
      </w:r>
    </w:p>
    <w:p w:rsidR="00E47AAC" w:rsidRPr="00BA6AE8" w:rsidRDefault="00E47AAC" w:rsidP="00BA6AE8">
      <w:pPr>
        <w:pStyle w:val="NoSpacing"/>
        <w:numPr>
          <w:ilvl w:val="0"/>
          <w:numId w:val="1"/>
        </w:numPr>
        <w:jc w:val="both"/>
      </w:pPr>
      <w:r>
        <w:t>Sec 11 AC penalty in case of extended period of limitations</w:t>
      </w:r>
    </w:p>
    <w:p w:rsidR="00205882" w:rsidRPr="00BA6AE8" w:rsidRDefault="00205882" w:rsidP="00BA6AE8">
      <w:pPr>
        <w:pStyle w:val="NoSpacing"/>
        <w:numPr>
          <w:ilvl w:val="0"/>
          <w:numId w:val="1"/>
        </w:numPr>
        <w:jc w:val="both"/>
      </w:pPr>
      <w:r w:rsidRPr="00BA6AE8">
        <w:t>Definition under cenvat credit rules Input, Input service and Capital goods</w:t>
      </w:r>
      <w:r w:rsidR="00426DC5">
        <w:t>, exempted goods, exempted service</w:t>
      </w:r>
      <w:r w:rsidR="00CE6DC9">
        <w:t>, case study on any these.</w:t>
      </w:r>
    </w:p>
    <w:p w:rsidR="00AC63FD" w:rsidRPr="00BA6AE8" w:rsidRDefault="00AC63FD" w:rsidP="00BA6AE8">
      <w:pPr>
        <w:pStyle w:val="NoSpacing"/>
        <w:numPr>
          <w:ilvl w:val="0"/>
          <w:numId w:val="1"/>
        </w:numPr>
        <w:jc w:val="both"/>
      </w:pPr>
      <w:r w:rsidRPr="00BA6AE8">
        <w:t>Cenvat credit rule 5 refund, Rule 6 common inputs,</w:t>
      </w:r>
    </w:p>
    <w:p w:rsidR="00AC63FD" w:rsidRDefault="00A60890" w:rsidP="00BA6AE8">
      <w:pPr>
        <w:pStyle w:val="NoSpacing"/>
        <w:numPr>
          <w:ilvl w:val="0"/>
          <w:numId w:val="1"/>
        </w:numPr>
        <w:jc w:val="both"/>
        <w:rPr>
          <w:rFonts w:ascii="Tahoma" w:hAnsi="Tahoma" w:cs="Tahoma"/>
          <w:color w:val="333333"/>
          <w:sz w:val="20"/>
          <w:szCs w:val="20"/>
        </w:rPr>
      </w:pPr>
      <w:r>
        <w:rPr>
          <w:rFonts w:ascii="Tahoma" w:hAnsi="Tahoma" w:cs="Tahoma"/>
          <w:color w:val="333333"/>
          <w:sz w:val="20"/>
          <w:szCs w:val="20"/>
        </w:rPr>
        <w:t>Storage of inputs outside factory Rule 8</w:t>
      </w:r>
    </w:p>
    <w:p w:rsidR="00A60890" w:rsidRPr="00BA6AE8" w:rsidRDefault="00A60890" w:rsidP="00BA6AE8">
      <w:pPr>
        <w:pStyle w:val="NoSpacing"/>
        <w:numPr>
          <w:ilvl w:val="0"/>
          <w:numId w:val="1"/>
        </w:numPr>
        <w:jc w:val="both"/>
        <w:rPr>
          <w:rFonts w:ascii="Tahoma" w:hAnsi="Tahoma" w:cs="Tahoma"/>
          <w:color w:val="333333"/>
          <w:sz w:val="20"/>
          <w:szCs w:val="20"/>
        </w:rPr>
      </w:pPr>
      <w:r>
        <w:rPr>
          <w:rFonts w:ascii="Tahoma" w:hAnsi="Tahoma" w:cs="Tahoma"/>
          <w:color w:val="333333"/>
          <w:sz w:val="20"/>
          <w:szCs w:val="20"/>
        </w:rPr>
        <w:t>Cenvat credit on private challans</w:t>
      </w:r>
      <w:r w:rsidR="00CE6DC9">
        <w:rPr>
          <w:rFonts w:ascii="Tahoma" w:hAnsi="Tahoma" w:cs="Tahoma"/>
          <w:color w:val="333333"/>
          <w:sz w:val="20"/>
          <w:szCs w:val="20"/>
        </w:rPr>
        <w:t>/photo copies</w:t>
      </w:r>
    </w:p>
    <w:p w:rsidR="00AC63FD" w:rsidRPr="00BA6AE8" w:rsidRDefault="005E633D" w:rsidP="00BA6AE8">
      <w:pPr>
        <w:pStyle w:val="NoSpacing"/>
        <w:numPr>
          <w:ilvl w:val="0"/>
          <w:numId w:val="1"/>
        </w:numPr>
        <w:jc w:val="both"/>
        <w:rPr>
          <w:rFonts w:ascii="Tahoma" w:hAnsi="Tahoma" w:cs="Tahoma"/>
          <w:color w:val="333333"/>
          <w:sz w:val="20"/>
          <w:szCs w:val="20"/>
        </w:rPr>
      </w:pPr>
      <w:r w:rsidRPr="00BA6AE8">
        <w:rPr>
          <w:rFonts w:ascii="Tahoma" w:hAnsi="Tahoma" w:cs="Tahoma"/>
          <w:color w:val="333333"/>
          <w:sz w:val="20"/>
          <w:szCs w:val="20"/>
        </w:rPr>
        <w:t>Procedure</w:t>
      </w:r>
      <w:r w:rsidR="00AC63FD" w:rsidRPr="00BA6AE8">
        <w:rPr>
          <w:rFonts w:ascii="Tahoma" w:hAnsi="Tahoma" w:cs="Tahoma"/>
          <w:color w:val="333333"/>
          <w:sz w:val="20"/>
          <w:szCs w:val="20"/>
        </w:rPr>
        <w:t xml:space="preserve"> of removal of goods from 100% EOU to DTA</w:t>
      </w:r>
      <w:r w:rsidR="00CE6DC9">
        <w:rPr>
          <w:rFonts w:ascii="Tahoma" w:hAnsi="Tahoma" w:cs="Tahoma"/>
          <w:color w:val="333333"/>
          <w:sz w:val="20"/>
          <w:szCs w:val="20"/>
        </w:rPr>
        <w:t>,/ LTP</w:t>
      </w:r>
    </w:p>
    <w:p w:rsidR="00AC63FD" w:rsidRPr="00BA6AE8" w:rsidRDefault="00AC63FD" w:rsidP="00BA6AE8">
      <w:pPr>
        <w:pStyle w:val="NoSpacing"/>
        <w:numPr>
          <w:ilvl w:val="0"/>
          <w:numId w:val="1"/>
        </w:numPr>
        <w:jc w:val="both"/>
        <w:rPr>
          <w:rFonts w:ascii="Tahoma" w:hAnsi="Tahoma" w:cs="Tahoma"/>
          <w:color w:val="333333"/>
          <w:sz w:val="20"/>
          <w:szCs w:val="20"/>
        </w:rPr>
      </w:pPr>
      <w:r w:rsidRPr="00BA6AE8">
        <w:rPr>
          <w:rFonts w:ascii="Tahoma" w:hAnsi="Tahoma" w:cs="Tahoma"/>
          <w:color w:val="333333"/>
          <w:sz w:val="20"/>
          <w:szCs w:val="20"/>
        </w:rPr>
        <w:t>Duty remissions/waiver Rule 21</w:t>
      </w:r>
    </w:p>
    <w:p w:rsidR="00BA6AE8" w:rsidRPr="00BA6AE8" w:rsidRDefault="005E633D" w:rsidP="00BA6AE8">
      <w:pPr>
        <w:pStyle w:val="NoSpacing"/>
        <w:numPr>
          <w:ilvl w:val="0"/>
          <w:numId w:val="1"/>
        </w:numPr>
        <w:jc w:val="both"/>
      </w:pPr>
      <w:r w:rsidRPr="00BA6AE8">
        <w:rPr>
          <w:rFonts w:ascii="Tahoma" w:hAnsi="Tahoma" w:cs="Tahoma"/>
          <w:color w:val="333333"/>
          <w:sz w:val="20"/>
          <w:szCs w:val="20"/>
        </w:rPr>
        <w:t>Consequences</w:t>
      </w:r>
      <w:r w:rsidR="00AC63FD" w:rsidRPr="00BA6AE8">
        <w:rPr>
          <w:rFonts w:ascii="Tahoma" w:hAnsi="Tahoma" w:cs="Tahoma"/>
          <w:color w:val="333333"/>
          <w:sz w:val="20"/>
          <w:szCs w:val="20"/>
        </w:rPr>
        <w:t xml:space="preserve"> if excise duties are not paid by due dates</w:t>
      </w:r>
      <w:r w:rsidR="00816A38">
        <w:rPr>
          <w:rFonts w:ascii="Tahoma" w:hAnsi="Tahoma" w:cs="Tahoma"/>
          <w:color w:val="333333"/>
          <w:sz w:val="20"/>
          <w:szCs w:val="20"/>
        </w:rPr>
        <w:t xml:space="preserve"> Rule 8(3A)</w:t>
      </w:r>
    </w:p>
    <w:p w:rsidR="00AC63FD" w:rsidRPr="00BA6AE8" w:rsidRDefault="00AC63FD" w:rsidP="00BA6AE8">
      <w:pPr>
        <w:pStyle w:val="NoSpacing"/>
        <w:numPr>
          <w:ilvl w:val="0"/>
          <w:numId w:val="1"/>
        </w:numPr>
        <w:jc w:val="both"/>
      </w:pPr>
      <w:r w:rsidRPr="00BA6AE8">
        <w:t>Excise CERA A</w:t>
      </w:r>
      <w:r w:rsidR="006F2181" w:rsidRPr="00BA6AE8">
        <w:t>u</w:t>
      </w:r>
      <w:r w:rsidRPr="00BA6AE8">
        <w:t>d</w:t>
      </w:r>
      <w:r w:rsidR="006F2181" w:rsidRPr="00BA6AE8">
        <w:t>it</w:t>
      </w:r>
      <w:r w:rsidRPr="00BA6AE8">
        <w:t>, Valuation and cenvat credit audit sec 14 A, AA</w:t>
      </w:r>
    </w:p>
    <w:p w:rsidR="00AC63FD" w:rsidRPr="00BA6AE8" w:rsidRDefault="005E633D" w:rsidP="00BA6AE8">
      <w:pPr>
        <w:pStyle w:val="NoSpacing"/>
        <w:numPr>
          <w:ilvl w:val="0"/>
          <w:numId w:val="1"/>
        </w:numPr>
        <w:jc w:val="both"/>
      </w:pPr>
      <w:r w:rsidRPr="00BA6AE8">
        <w:t>Payment of duty under protest</w:t>
      </w:r>
    </w:p>
    <w:p w:rsidR="005E633D" w:rsidRPr="00BA6AE8" w:rsidRDefault="005E633D" w:rsidP="00BA6AE8">
      <w:pPr>
        <w:pStyle w:val="NoSpacing"/>
        <w:numPr>
          <w:ilvl w:val="0"/>
          <w:numId w:val="1"/>
        </w:numPr>
        <w:jc w:val="both"/>
      </w:pPr>
      <w:r w:rsidRPr="00BA6AE8">
        <w:t>Relevant date u/s 11A, extended period of limitation</w:t>
      </w:r>
    </w:p>
    <w:p w:rsidR="005E633D" w:rsidRPr="00BA6AE8" w:rsidRDefault="005E633D" w:rsidP="00BA6AE8">
      <w:pPr>
        <w:pStyle w:val="NoSpacing"/>
        <w:numPr>
          <w:ilvl w:val="0"/>
          <w:numId w:val="1"/>
        </w:numPr>
        <w:jc w:val="both"/>
      </w:pPr>
      <w:r w:rsidRPr="00BA6AE8">
        <w:t>Doctrine of unjust enrichment</w:t>
      </w:r>
    </w:p>
    <w:p w:rsidR="005E633D" w:rsidRPr="00BA6AE8" w:rsidRDefault="005E633D" w:rsidP="00BA6AE8">
      <w:pPr>
        <w:pStyle w:val="NoSpacing"/>
        <w:numPr>
          <w:ilvl w:val="0"/>
          <w:numId w:val="1"/>
        </w:numPr>
        <w:jc w:val="both"/>
      </w:pPr>
      <w:r w:rsidRPr="00BA6AE8">
        <w:t>Appeals to CE Commissioner</w:t>
      </w:r>
    </w:p>
    <w:p w:rsidR="005E633D" w:rsidRDefault="005E633D" w:rsidP="00BA6AE8">
      <w:pPr>
        <w:pStyle w:val="NoSpacing"/>
        <w:numPr>
          <w:ilvl w:val="0"/>
          <w:numId w:val="1"/>
        </w:numPr>
        <w:jc w:val="both"/>
      </w:pPr>
      <w:r w:rsidRPr="00BA6AE8">
        <w:t>AAR/Settlement commission –Conditions, applicant, case, Powers</w:t>
      </w:r>
    </w:p>
    <w:p w:rsidR="008E216D" w:rsidRPr="00BA6AE8" w:rsidRDefault="008E216D" w:rsidP="00BA6AE8">
      <w:pPr>
        <w:pStyle w:val="NoSpacing"/>
        <w:numPr>
          <w:ilvl w:val="0"/>
          <w:numId w:val="1"/>
        </w:numPr>
        <w:jc w:val="both"/>
      </w:pPr>
      <w:r>
        <w:t>Sec 11 E- Excise recovery subject to priority</w:t>
      </w:r>
      <w:r w:rsidR="00A21AAE">
        <w:t xml:space="preserve"> &amp; Corresponding sections in customs/service tax sec 88</w:t>
      </w:r>
    </w:p>
    <w:p w:rsidR="008B2974" w:rsidRDefault="008B2974" w:rsidP="005076EB">
      <w:pPr>
        <w:rPr>
          <w:b/>
        </w:rPr>
      </w:pPr>
    </w:p>
    <w:p w:rsidR="00AC63FD" w:rsidRDefault="00BA6AE8" w:rsidP="005076EB">
      <w:pPr>
        <w:rPr>
          <w:b/>
        </w:rPr>
      </w:pPr>
      <w:r>
        <w:rPr>
          <w:b/>
        </w:rPr>
        <w:lastRenderedPageBreak/>
        <w:t>III Customs</w:t>
      </w:r>
    </w:p>
    <w:p w:rsidR="00D76329" w:rsidRDefault="00BA6AE8" w:rsidP="00EA1A23">
      <w:pPr>
        <w:pStyle w:val="NoSpacing"/>
        <w:numPr>
          <w:ilvl w:val="0"/>
          <w:numId w:val="2"/>
        </w:numPr>
      </w:pPr>
      <w:r w:rsidRPr="00BA6AE8">
        <w:t xml:space="preserve">Definition of goods, definition under Import procedure, </w:t>
      </w:r>
      <w:r>
        <w:t>Smuggling</w:t>
      </w:r>
      <w:r w:rsidR="007E232F">
        <w:t>, Relative</w:t>
      </w:r>
      <w:r w:rsidR="007B2108">
        <w:t>,stores,baggage</w:t>
      </w:r>
    </w:p>
    <w:p w:rsidR="007E232F" w:rsidRDefault="007E232F" w:rsidP="00EA1A23">
      <w:pPr>
        <w:pStyle w:val="NoSpacing"/>
        <w:numPr>
          <w:ilvl w:val="0"/>
          <w:numId w:val="2"/>
        </w:numPr>
      </w:pPr>
      <w:r>
        <w:t>Provisions regarding anti-dumping duty</w:t>
      </w:r>
    </w:p>
    <w:p w:rsidR="007E232F" w:rsidRPr="00BA6AE8" w:rsidRDefault="007E232F" w:rsidP="00EA1A23">
      <w:pPr>
        <w:pStyle w:val="NoSpacing"/>
        <w:numPr>
          <w:ilvl w:val="0"/>
          <w:numId w:val="2"/>
        </w:numPr>
      </w:pPr>
      <w:r>
        <w:t xml:space="preserve">Search, </w:t>
      </w:r>
      <w:r w:rsidR="00EA1A23">
        <w:t>seizure in</w:t>
      </w:r>
      <w:r>
        <w:t xml:space="preserve"> excise, customs and Service tax</w:t>
      </w:r>
    </w:p>
    <w:p w:rsidR="000105A3" w:rsidRDefault="00EA1A23" w:rsidP="00EA1A23">
      <w:pPr>
        <w:pStyle w:val="NoSpacing"/>
        <w:numPr>
          <w:ilvl w:val="0"/>
          <w:numId w:val="2"/>
        </w:numPr>
      </w:pPr>
      <w:r>
        <w:t>Transit and transhipment</w:t>
      </w:r>
    </w:p>
    <w:p w:rsidR="00EA1A23" w:rsidRDefault="00EA1A23" w:rsidP="00EA1A23">
      <w:pPr>
        <w:pStyle w:val="NoSpacing"/>
        <w:numPr>
          <w:ilvl w:val="0"/>
          <w:numId w:val="2"/>
        </w:numPr>
      </w:pPr>
      <w:r>
        <w:t>Coastal goods</w:t>
      </w:r>
    </w:p>
    <w:p w:rsidR="00EA1A23" w:rsidRDefault="00EA1A23" w:rsidP="00EA1A23">
      <w:pPr>
        <w:pStyle w:val="NoSpacing"/>
        <w:numPr>
          <w:ilvl w:val="0"/>
          <w:numId w:val="2"/>
        </w:numPr>
      </w:pPr>
      <w:r>
        <w:t>Drawback u/74 &amp;75</w:t>
      </w:r>
    </w:p>
    <w:p w:rsidR="00EA1A23" w:rsidRDefault="00EA1A23" w:rsidP="00EA1A23">
      <w:pPr>
        <w:pStyle w:val="NoSpacing"/>
        <w:numPr>
          <w:ilvl w:val="0"/>
          <w:numId w:val="2"/>
        </w:numPr>
      </w:pPr>
      <w:r>
        <w:t>Assessment Sec 17</w:t>
      </w:r>
      <w:r w:rsidR="008B2974">
        <w:t>/Provisional assessment 18</w:t>
      </w:r>
    </w:p>
    <w:p w:rsidR="00EA1A23" w:rsidRDefault="00AD65FD" w:rsidP="00EA1A23">
      <w:pPr>
        <w:pStyle w:val="NoSpacing"/>
        <w:numPr>
          <w:ilvl w:val="0"/>
          <w:numId w:val="2"/>
        </w:numPr>
      </w:pPr>
      <w:r>
        <w:t>Import export through courier/Post</w:t>
      </w:r>
    </w:p>
    <w:p w:rsidR="000B6371" w:rsidRPr="00364D68" w:rsidRDefault="000B6371" w:rsidP="00EA1A23">
      <w:pPr>
        <w:pStyle w:val="NoSpacing"/>
        <w:numPr>
          <w:ilvl w:val="0"/>
          <w:numId w:val="2"/>
        </w:numPr>
      </w:pPr>
      <w:r>
        <w:rPr>
          <w:rFonts w:ascii="Tahoma" w:hAnsi="Tahoma" w:cs="Tahoma"/>
          <w:color w:val="333333"/>
          <w:sz w:val="20"/>
          <w:szCs w:val="20"/>
        </w:rPr>
        <w:t>procedures to be followed by master of vessels in case of import and export of goods</w:t>
      </w:r>
    </w:p>
    <w:p w:rsidR="00364D68" w:rsidRPr="0003287B" w:rsidRDefault="00364D68" w:rsidP="00EA1A23">
      <w:pPr>
        <w:pStyle w:val="NoSpacing"/>
        <w:numPr>
          <w:ilvl w:val="0"/>
          <w:numId w:val="2"/>
        </w:numPr>
      </w:pPr>
      <w:r>
        <w:rPr>
          <w:rFonts w:ascii="Tahoma" w:hAnsi="Tahoma" w:cs="Tahoma"/>
          <w:color w:val="333333"/>
          <w:sz w:val="20"/>
          <w:szCs w:val="20"/>
        </w:rPr>
        <w:t>Customs valuation TV 4 conditions</w:t>
      </w:r>
    </w:p>
    <w:p w:rsidR="0003287B" w:rsidRPr="007B2108" w:rsidRDefault="0003287B" w:rsidP="00EA1A23">
      <w:pPr>
        <w:pStyle w:val="NoSpacing"/>
        <w:numPr>
          <w:ilvl w:val="0"/>
          <w:numId w:val="2"/>
        </w:numPr>
      </w:pPr>
      <w:r>
        <w:rPr>
          <w:rFonts w:ascii="Tahoma" w:hAnsi="Tahoma" w:cs="Tahoma"/>
          <w:color w:val="333333"/>
          <w:sz w:val="20"/>
          <w:szCs w:val="20"/>
        </w:rPr>
        <w:t>Baggage definition, clearance, declaration, rate of duty</w:t>
      </w:r>
    </w:p>
    <w:p w:rsidR="007B2108" w:rsidRDefault="007B2108" w:rsidP="007B2108">
      <w:pPr>
        <w:pStyle w:val="NoSpacing"/>
        <w:rPr>
          <w:rFonts w:ascii="Tahoma" w:hAnsi="Tahoma" w:cs="Tahoma"/>
          <w:b/>
          <w:color w:val="333333"/>
          <w:sz w:val="20"/>
          <w:szCs w:val="20"/>
        </w:rPr>
      </w:pPr>
      <w:r w:rsidRPr="007B2108">
        <w:rPr>
          <w:rFonts w:ascii="Tahoma" w:hAnsi="Tahoma" w:cs="Tahoma"/>
          <w:b/>
          <w:color w:val="333333"/>
          <w:sz w:val="20"/>
          <w:szCs w:val="20"/>
        </w:rPr>
        <w:t>III Service tax</w:t>
      </w:r>
    </w:p>
    <w:p w:rsidR="007B2108" w:rsidRDefault="007B2108" w:rsidP="00364D68">
      <w:pPr>
        <w:pStyle w:val="NoSpacing"/>
        <w:numPr>
          <w:ilvl w:val="0"/>
          <w:numId w:val="4"/>
        </w:numPr>
        <w:rPr>
          <w:rFonts w:ascii="Tahoma" w:hAnsi="Tahoma" w:cs="Tahoma"/>
          <w:color w:val="333333"/>
          <w:sz w:val="20"/>
          <w:szCs w:val="20"/>
        </w:rPr>
      </w:pPr>
      <w:r w:rsidRPr="007B2108">
        <w:rPr>
          <w:rFonts w:ascii="Tahoma" w:hAnsi="Tahoma" w:cs="Tahoma"/>
          <w:color w:val="333333"/>
          <w:sz w:val="20"/>
          <w:szCs w:val="20"/>
        </w:rPr>
        <w:t>New Service Definition</w:t>
      </w:r>
      <w:r>
        <w:rPr>
          <w:rFonts w:ascii="Tahoma" w:hAnsi="Tahoma" w:cs="Tahoma"/>
          <w:color w:val="333333"/>
          <w:sz w:val="20"/>
          <w:szCs w:val="20"/>
        </w:rPr>
        <w:t xml:space="preserve"> and</w:t>
      </w:r>
      <w:r w:rsidRPr="007B2108">
        <w:rPr>
          <w:rFonts w:ascii="Tahoma" w:hAnsi="Tahoma" w:cs="Tahoma"/>
          <w:color w:val="333333"/>
          <w:sz w:val="20"/>
          <w:szCs w:val="20"/>
        </w:rPr>
        <w:t xml:space="preserve"> Case study</w:t>
      </w:r>
      <w:r>
        <w:rPr>
          <w:rFonts w:ascii="Tahoma" w:hAnsi="Tahoma" w:cs="Tahoma"/>
          <w:color w:val="333333"/>
          <w:sz w:val="20"/>
          <w:szCs w:val="20"/>
        </w:rPr>
        <w:t xml:space="preserve"> on service definition</w:t>
      </w:r>
    </w:p>
    <w:p w:rsidR="007B2108" w:rsidRPr="001A3752" w:rsidRDefault="007B2108" w:rsidP="00364D68">
      <w:pPr>
        <w:pStyle w:val="NoSpacing"/>
        <w:numPr>
          <w:ilvl w:val="0"/>
          <w:numId w:val="4"/>
        </w:numPr>
        <w:rPr>
          <w:rFonts w:cstheme="minorHAnsi"/>
        </w:rPr>
      </w:pPr>
      <w:r w:rsidRPr="001A3752">
        <w:rPr>
          <w:rFonts w:cstheme="minorHAnsi"/>
        </w:rPr>
        <w:t>Definition of taxable territory</w:t>
      </w:r>
    </w:p>
    <w:p w:rsidR="007B2108" w:rsidRPr="001A3752" w:rsidRDefault="007B2108" w:rsidP="00364D68">
      <w:pPr>
        <w:pStyle w:val="NoSpacing"/>
        <w:numPr>
          <w:ilvl w:val="0"/>
          <w:numId w:val="4"/>
        </w:numPr>
        <w:rPr>
          <w:rFonts w:cstheme="minorHAnsi"/>
        </w:rPr>
      </w:pPr>
      <w:r w:rsidRPr="001A3752">
        <w:rPr>
          <w:rFonts w:cstheme="minorHAnsi"/>
        </w:rPr>
        <w:t>Definition and classification of bundled services,</w:t>
      </w:r>
    </w:p>
    <w:p w:rsidR="00FF5C55" w:rsidRPr="001A3752" w:rsidRDefault="00FF5C55" w:rsidP="00364D68">
      <w:pPr>
        <w:pStyle w:val="NoSpacing"/>
        <w:numPr>
          <w:ilvl w:val="0"/>
          <w:numId w:val="4"/>
        </w:numPr>
        <w:rPr>
          <w:rFonts w:cstheme="minorHAnsi"/>
        </w:rPr>
      </w:pPr>
      <w:r w:rsidRPr="001A3752">
        <w:rPr>
          <w:rFonts w:cstheme="minorHAnsi"/>
        </w:rPr>
        <w:t>Definitions under FA Act Support/auxiliary services, business entity, renting, works contract</w:t>
      </w:r>
    </w:p>
    <w:p w:rsidR="000A3E29" w:rsidRPr="001A3752" w:rsidRDefault="000A3E29" w:rsidP="00364D68">
      <w:pPr>
        <w:pStyle w:val="NoSpacing"/>
        <w:numPr>
          <w:ilvl w:val="0"/>
          <w:numId w:val="4"/>
        </w:numPr>
        <w:rPr>
          <w:rFonts w:cstheme="minorHAnsi"/>
        </w:rPr>
      </w:pPr>
      <w:r w:rsidRPr="001A3752">
        <w:rPr>
          <w:rFonts w:cstheme="minorHAnsi"/>
        </w:rPr>
        <w:t xml:space="preserve">What is meant by declared service list any 4 declared </w:t>
      </w:r>
      <w:r w:rsidR="001A3752" w:rsidRPr="001A3752">
        <w:rPr>
          <w:rFonts w:cstheme="minorHAnsi"/>
        </w:rPr>
        <w:t>services?</w:t>
      </w:r>
    </w:p>
    <w:p w:rsidR="009251F0" w:rsidRPr="001A3752" w:rsidRDefault="009251F0" w:rsidP="00364D68">
      <w:pPr>
        <w:pStyle w:val="NoSpacing"/>
        <w:numPr>
          <w:ilvl w:val="0"/>
          <w:numId w:val="4"/>
        </w:numPr>
        <w:rPr>
          <w:rFonts w:cstheme="minorHAnsi"/>
        </w:rPr>
      </w:pPr>
      <w:r w:rsidRPr="001A3752">
        <w:rPr>
          <w:rFonts w:cstheme="minorHAnsi"/>
        </w:rPr>
        <w:t>What is objective of government for bringing certain services within the purview of ‘Declared</w:t>
      </w:r>
      <w:r w:rsidR="001A3752" w:rsidRPr="001A3752">
        <w:rPr>
          <w:rFonts w:cstheme="minorHAnsi"/>
        </w:rPr>
        <w:t xml:space="preserve"> </w:t>
      </w:r>
      <w:r w:rsidRPr="001A3752">
        <w:rPr>
          <w:rFonts w:cstheme="minorHAnsi"/>
        </w:rPr>
        <w:t>Services</w:t>
      </w:r>
    </w:p>
    <w:p w:rsidR="009251F0" w:rsidRPr="00AB3097" w:rsidRDefault="001A3752" w:rsidP="00364D68">
      <w:pPr>
        <w:pStyle w:val="NoSpacing"/>
        <w:numPr>
          <w:ilvl w:val="0"/>
          <w:numId w:val="4"/>
        </w:numPr>
        <w:rPr>
          <w:rFonts w:cstheme="minorHAnsi"/>
        </w:rPr>
      </w:pPr>
      <w:r w:rsidRPr="00AB3097">
        <w:rPr>
          <w:rFonts w:cstheme="minorHAnsi"/>
        </w:rPr>
        <w:t xml:space="preserve">Define </w:t>
      </w:r>
      <w:r w:rsidR="00C46F66" w:rsidRPr="00AB3097">
        <w:rPr>
          <w:rFonts w:cstheme="minorHAnsi"/>
        </w:rPr>
        <w:t>the term “</w:t>
      </w:r>
      <w:r w:rsidR="009251F0" w:rsidRPr="00AB3097">
        <w:rPr>
          <w:rFonts w:cstheme="minorHAnsi"/>
        </w:rPr>
        <w:t xml:space="preserve">Negative List”.  </w:t>
      </w:r>
      <w:r w:rsidR="006F34EF" w:rsidRPr="00AB3097">
        <w:rPr>
          <w:rFonts w:cstheme="minorHAnsi"/>
        </w:rPr>
        <w:t>Specify any</w:t>
      </w:r>
      <w:r w:rsidR="009251F0" w:rsidRPr="00AB3097">
        <w:rPr>
          <w:rFonts w:cstheme="minorHAnsi"/>
        </w:rPr>
        <w:t xml:space="preserve">  four  services which  have  been  included in</w:t>
      </w:r>
      <w:r w:rsidR="00AB3097" w:rsidRPr="00AB3097">
        <w:rPr>
          <w:rFonts w:cstheme="minorHAnsi"/>
        </w:rPr>
        <w:t xml:space="preserve"> </w:t>
      </w:r>
      <w:r w:rsidR="009251F0" w:rsidRPr="00AB3097">
        <w:rPr>
          <w:rFonts w:cstheme="minorHAnsi"/>
        </w:rPr>
        <w:t>Negative List of Services.</w:t>
      </w:r>
    </w:p>
    <w:p w:rsidR="009251F0" w:rsidRPr="00AC15A3" w:rsidRDefault="009251F0" w:rsidP="00364D68">
      <w:pPr>
        <w:pStyle w:val="NoSpacing"/>
        <w:numPr>
          <w:ilvl w:val="0"/>
          <w:numId w:val="4"/>
        </w:numPr>
        <w:rPr>
          <w:rFonts w:cstheme="minorHAnsi"/>
        </w:rPr>
      </w:pPr>
      <w:r w:rsidRPr="00AC15A3">
        <w:rPr>
          <w:rFonts w:cstheme="minorHAnsi"/>
          <w:iCs/>
          <w:spacing w:val="4"/>
        </w:rPr>
        <w:t>Lis</w:t>
      </w:r>
      <w:r w:rsidRPr="00AC15A3">
        <w:rPr>
          <w:rFonts w:cstheme="minorHAnsi"/>
          <w:iCs/>
        </w:rPr>
        <w:t>t</w:t>
      </w:r>
      <w:r w:rsidRPr="00AC15A3">
        <w:rPr>
          <w:rFonts w:cstheme="minorHAnsi"/>
          <w:iCs/>
          <w:spacing w:val="39"/>
        </w:rPr>
        <w:t xml:space="preserve"> </w:t>
      </w:r>
      <w:r w:rsidRPr="00AC15A3">
        <w:rPr>
          <w:rFonts w:cstheme="minorHAnsi"/>
          <w:iCs/>
          <w:spacing w:val="4"/>
        </w:rPr>
        <w:t>an</w:t>
      </w:r>
      <w:r w:rsidRPr="00AC15A3">
        <w:rPr>
          <w:rFonts w:cstheme="minorHAnsi"/>
          <w:iCs/>
        </w:rPr>
        <w:t>y</w:t>
      </w:r>
      <w:r w:rsidRPr="00AC15A3">
        <w:rPr>
          <w:rFonts w:cstheme="minorHAnsi"/>
          <w:iCs/>
          <w:spacing w:val="39"/>
        </w:rPr>
        <w:t xml:space="preserve"> 6</w:t>
      </w:r>
      <w:r w:rsidRPr="00AC15A3">
        <w:rPr>
          <w:rFonts w:cstheme="minorHAnsi"/>
          <w:iCs/>
          <w:spacing w:val="40"/>
        </w:rPr>
        <w:t xml:space="preserve"> </w:t>
      </w:r>
      <w:r w:rsidRPr="00AC15A3">
        <w:rPr>
          <w:rFonts w:cstheme="minorHAnsi"/>
          <w:iCs/>
          <w:spacing w:val="4"/>
        </w:rPr>
        <w:t>t</w:t>
      </w:r>
      <w:r w:rsidRPr="00AC15A3">
        <w:rPr>
          <w:rFonts w:cstheme="minorHAnsi"/>
          <w:iCs/>
          <w:spacing w:val="3"/>
        </w:rPr>
        <w:t>a</w:t>
      </w:r>
      <w:r w:rsidRPr="00AC15A3">
        <w:rPr>
          <w:rFonts w:cstheme="minorHAnsi"/>
          <w:iCs/>
          <w:spacing w:val="4"/>
        </w:rPr>
        <w:t>xabl</w:t>
      </w:r>
      <w:r w:rsidRPr="00AC15A3">
        <w:rPr>
          <w:rFonts w:cstheme="minorHAnsi"/>
          <w:iCs/>
        </w:rPr>
        <w:t>e</w:t>
      </w:r>
      <w:r w:rsidRPr="00AC15A3">
        <w:rPr>
          <w:rFonts w:cstheme="minorHAnsi"/>
          <w:iCs/>
          <w:spacing w:val="36"/>
        </w:rPr>
        <w:t xml:space="preserve"> </w:t>
      </w:r>
      <w:r w:rsidRPr="00AC15A3">
        <w:rPr>
          <w:rFonts w:cstheme="minorHAnsi"/>
          <w:iCs/>
          <w:spacing w:val="4"/>
        </w:rPr>
        <w:t>s</w:t>
      </w:r>
      <w:r w:rsidRPr="00AC15A3">
        <w:rPr>
          <w:rFonts w:cstheme="minorHAnsi"/>
          <w:iCs/>
          <w:spacing w:val="3"/>
        </w:rPr>
        <w:t>e</w:t>
      </w:r>
      <w:r w:rsidRPr="00AC15A3">
        <w:rPr>
          <w:rFonts w:cstheme="minorHAnsi"/>
          <w:iCs/>
          <w:spacing w:val="4"/>
        </w:rPr>
        <w:t>rvic</w:t>
      </w:r>
      <w:r w:rsidRPr="00AC15A3">
        <w:rPr>
          <w:rFonts w:cstheme="minorHAnsi"/>
          <w:iCs/>
          <w:spacing w:val="3"/>
        </w:rPr>
        <w:t>e</w:t>
      </w:r>
      <w:r w:rsidRPr="00AC15A3">
        <w:rPr>
          <w:rFonts w:cstheme="minorHAnsi"/>
          <w:iCs/>
        </w:rPr>
        <w:t>s</w:t>
      </w:r>
      <w:r w:rsidRPr="00AC15A3">
        <w:rPr>
          <w:rFonts w:cstheme="minorHAnsi"/>
          <w:iCs/>
          <w:spacing w:val="36"/>
        </w:rPr>
        <w:t xml:space="preserve"> </w:t>
      </w:r>
      <w:r w:rsidRPr="00AC15A3">
        <w:rPr>
          <w:rFonts w:cstheme="minorHAnsi"/>
          <w:iCs/>
          <w:spacing w:val="4"/>
        </w:rPr>
        <w:t>whic</w:t>
      </w:r>
      <w:r w:rsidRPr="00AC15A3">
        <w:rPr>
          <w:rFonts w:cstheme="minorHAnsi"/>
          <w:iCs/>
        </w:rPr>
        <w:t>h</w:t>
      </w:r>
      <w:r w:rsidRPr="00AC15A3">
        <w:rPr>
          <w:rFonts w:cstheme="minorHAnsi"/>
          <w:iCs/>
          <w:spacing w:val="38"/>
        </w:rPr>
        <w:t xml:space="preserve"> </w:t>
      </w:r>
      <w:r w:rsidRPr="00AC15A3">
        <w:rPr>
          <w:rFonts w:cstheme="minorHAnsi"/>
          <w:iCs/>
          <w:spacing w:val="4"/>
        </w:rPr>
        <w:t>h</w:t>
      </w:r>
      <w:r w:rsidRPr="00AC15A3">
        <w:rPr>
          <w:rFonts w:cstheme="minorHAnsi"/>
          <w:iCs/>
          <w:spacing w:val="3"/>
        </w:rPr>
        <w:t>a</w:t>
      </w:r>
      <w:r w:rsidRPr="00AC15A3">
        <w:rPr>
          <w:rFonts w:cstheme="minorHAnsi"/>
          <w:iCs/>
          <w:spacing w:val="4"/>
        </w:rPr>
        <w:t>v</w:t>
      </w:r>
      <w:r w:rsidRPr="00AC15A3">
        <w:rPr>
          <w:rFonts w:cstheme="minorHAnsi"/>
          <w:iCs/>
        </w:rPr>
        <w:t>e</w:t>
      </w:r>
      <w:r w:rsidRPr="00AC15A3">
        <w:rPr>
          <w:rFonts w:cstheme="minorHAnsi"/>
          <w:iCs/>
          <w:spacing w:val="38"/>
        </w:rPr>
        <w:t xml:space="preserve"> </w:t>
      </w:r>
      <w:r w:rsidRPr="00AC15A3">
        <w:rPr>
          <w:rFonts w:cstheme="minorHAnsi"/>
          <w:iCs/>
          <w:spacing w:val="4"/>
        </w:rPr>
        <w:t>bee</w:t>
      </w:r>
      <w:r w:rsidRPr="00AC15A3">
        <w:rPr>
          <w:rFonts w:cstheme="minorHAnsi"/>
          <w:iCs/>
        </w:rPr>
        <w:t>n</w:t>
      </w:r>
      <w:r w:rsidRPr="00AC15A3">
        <w:rPr>
          <w:rFonts w:cstheme="minorHAnsi"/>
          <w:iCs/>
          <w:spacing w:val="37"/>
        </w:rPr>
        <w:t xml:space="preserve"> </w:t>
      </w:r>
      <w:r w:rsidRPr="00AC15A3">
        <w:rPr>
          <w:rFonts w:cstheme="minorHAnsi"/>
          <w:iCs/>
          <w:spacing w:val="4"/>
        </w:rPr>
        <w:t>ex</w:t>
      </w:r>
      <w:r w:rsidRPr="00AC15A3">
        <w:rPr>
          <w:rFonts w:cstheme="minorHAnsi"/>
          <w:iCs/>
          <w:spacing w:val="3"/>
        </w:rPr>
        <w:t>e</w:t>
      </w:r>
      <w:r w:rsidRPr="00AC15A3">
        <w:rPr>
          <w:rFonts w:cstheme="minorHAnsi"/>
          <w:iCs/>
          <w:spacing w:val="5"/>
        </w:rPr>
        <w:t>m</w:t>
      </w:r>
      <w:r w:rsidRPr="00AC15A3">
        <w:rPr>
          <w:rFonts w:cstheme="minorHAnsi"/>
          <w:iCs/>
          <w:spacing w:val="3"/>
        </w:rPr>
        <w:t>p</w:t>
      </w:r>
      <w:r w:rsidRPr="00AC15A3">
        <w:rPr>
          <w:rFonts w:cstheme="minorHAnsi"/>
          <w:iCs/>
          <w:spacing w:val="5"/>
        </w:rPr>
        <w:t>t</w:t>
      </w:r>
      <w:r w:rsidRPr="00AC15A3">
        <w:rPr>
          <w:rFonts w:cstheme="minorHAnsi"/>
          <w:iCs/>
          <w:spacing w:val="4"/>
        </w:rPr>
        <w:t>e</w:t>
      </w:r>
      <w:r w:rsidRPr="00AC15A3">
        <w:rPr>
          <w:rFonts w:cstheme="minorHAnsi"/>
          <w:iCs/>
        </w:rPr>
        <w:t>d</w:t>
      </w:r>
      <w:r w:rsidRPr="00AC15A3">
        <w:rPr>
          <w:rFonts w:cstheme="minorHAnsi"/>
          <w:iCs/>
          <w:spacing w:val="32"/>
        </w:rPr>
        <w:t xml:space="preserve"> </w:t>
      </w:r>
      <w:r w:rsidRPr="00AC15A3">
        <w:rPr>
          <w:rFonts w:cstheme="minorHAnsi"/>
          <w:iCs/>
          <w:spacing w:val="4"/>
        </w:rPr>
        <w:t>fr</w:t>
      </w:r>
      <w:r w:rsidRPr="00AC15A3">
        <w:rPr>
          <w:rFonts w:cstheme="minorHAnsi"/>
          <w:iCs/>
          <w:spacing w:val="3"/>
        </w:rPr>
        <w:t>o</w:t>
      </w:r>
      <w:r w:rsidRPr="00AC15A3">
        <w:rPr>
          <w:rFonts w:cstheme="minorHAnsi"/>
          <w:iCs/>
        </w:rPr>
        <w:t>m</w:t>
      </w:r>
      <w:r w:rsidRPr="00AC15A3">
        <w:rPr>
          <w:rFonts w:cstheme="minorHAnsi"/>
          <w:iCs/>
          <w:spacing w:val="39"/>
        </w:rPr>
        <w:t xml:space="preserve"> </w:t>
      </w:r>
      <w:r w:rsidRPr="00AC15A3">
        <w:rPr>
          <w:rFonts w:cstheme="minorHAnsi"/>
          <w:iCs/>
          <w:spacing w:val="4"/>
        </w:rPr>
        <w:t>paym</w:t>
      </w:r>
      <w:r w:rsidRPr="00AC15A3">
        <w:rPr>
          <w:rFonts w:cstheme="minorHAnsi"/>
          <w:iCs/>
          <w:spacing w:val="3"/>
        </w:rPr>
        <w:t>e</w:t>
      </w:r>
      <w:r w:rsidRPr="00AC15A3">
        <w:rPr>
          <w:rFonts w:cstheme="minorHAnsi"/>
          <w:iCs/>
          <w:spacing w:val="4"/>
        </w:rPr>
        <w:t>n</w:t>
      </w:r>
      <w:r w:rsidRPr="00AC15A3">
        <w:rPr>
          <w:rFonts w:cstheme="minorHAnsi"/>
          <w:iCs/>
        </w:rPr>
        <w:t>t</w:t>
      </w:r>
      <w:r w:rsidRPr="00AC15A3">
        <w:rPr>
          <w:rFonts w:cstheme="minorHAnsi"/>
          <w:iCs/>
          <w:spacing w:val="36"/>
        </w:rPr>
        <w:t xml:space="preserve"> </w:t>
      </w:r>
      <w:r w:rsidRPr="00AC15A3">
        <w:rPr>
          <w:rFonts w:cstheme="minorHAnsi"/>
          <w:iCs/>
          <w:spacing w:val="3"/>
        </w:rPr>
        <w:t>o</w:t>
      </w:r>
      <w:r w:rsidRPr="00AC15A3">
        <w:rPr>
          <w:rFonts w:cstheme="minorHAnsi"/>
          <w:iCs/>
        </w:rPr>
        <w:t>f</w:t>
      </w:r>
      <w:r w:rsidRPr="00AC15A3">
        <w:rPr>
          <w:rFonts w:cstheme="minorHAnsi"/>
          <w:iCs/>
          <w:spacing w:val="41"/>
        </w:rPr>
        <w:t xml:space="preserve"> </w:t>
      </w:r>
      <w:r w:rsidRPr="00AC15A3">
        <w:rPr>
          <w:rFonts w:cstheme="minorHAnsi"/>
          <w:iCs/>
          <w:spacing w:val="4"/>
        </w:rPr>
        <w:t>s</w:t>
      </w:r>
      <w:r w:rsidRPr="00AC15A3">
        <w:rPr>
          <w:rFonts w:cstheme="minorHAnsi"/>
          <w:iCs/>
          <w:spacing w:val="3"/>
        </w:rPr>
        <w:t>e</w:t>
      </w:r>
      <w:r w:rsidRPr="00AC15A3">
        <w:rPr>
          <w:rFonts w:cstheme="minorHAnsi"/>
          <w:iCs/>
          <w:spacing w:val="4"/>
        </w:rPr>
        <w:t>rvic</w:t>
      </w:r>
      <w:r w:rsidRPr="00AC15A3">
        <w:rPr>
          <w:rFonts w:cstheme="minorHAnsi"/>
          <w:iCs/>
        </w:rPr>
        <w:t>e</w:t>
      </w:r>
      <w:r w:rsidRPr="00AC15A3">
        <w:rPr>
          <w:rFonts w:cstheme="minorHAnsi"/>
          <w:iCs/>
          <w:spacing w:val="36"/>
        </w:rPr>
        <w:t xml:space="preserve"> </w:t>
      </w:r>
      <w:r w:rsidRPr="00AC15A3">
        <w:rPr>
          <w:rFonts w:cstheme="minorHAnsi"/>
          <w:iCs/>
          <w:spacing w:val="4"/>
        </w:rPr>
        <w:t>t</w:t>
      </w:r>
      <w:r w:rsidRPr="00AC15A3">
        <w:rPr>
          <w:rFonts w:cstheme="minorHAnsi"/>
          <w:iCs/>
          <w:spacing w:val="3"/>
        </w:rPr>
        <w:t>a</w:t>
      </w:r>
      <w:r w:rsidRPr="00AC15A3">
        <w:rPr>
          <w:rFonts w:cstheme="minorHAnsi"/>
          <w:iCs/>
        </w:rPr>
        <w:t xml:space="preserve">x  </w:t>
      </w:r>
      <w:r w:rsidRPr="00AC15A3">
        <w:rPr>
          <w:rFonts w:cstheme="minorHAnsi"/>
          <w:iCs/>
          <w:spacing w:val="29"/>
        </w:rPr>
        <w:t xml:space="preserve"> </w:t>
      </w:r>
      <w:r w:rsidRPr="00AC15A3">
        <w:rPr>
          <w:rFonts w:cstheme="minorHAnsi"/>
          <w:iCs/>
          <w:spacing w:val="3"/>
        </w:rPr>
        <w:t>b</w:t>
      </w:r>
      <w:r w:rsidRPr="00AC15A3">
        <w:rPr>
          <w:rFonts w:cstheme="minorHAnsi"/>
          <w:iCs/>
        </w:rPr>
        <w:t xml:space="preserve">y </w:t>
      </w:r>
      <w:r w:rsidRPr="00AC15A3">
        <w:rPr>
          <w:rFonts w:cstheme="minorHAnsi"/>
          <w:iCs/>
          <w:spacing w:val="4"/>
        </w:rPr>
        <w:t>virtu</w:t>
      </w:r>
      <w:r w:rsidRPr="00AC15A3">
        <w:rPr>
          <w:rFonts w:cstheme="minorHAnsi"/>
          <w:iCs/>
        </w:rPr>
        <w:t>e</w:t>
      </w:r>
      <w:r w:rsidRPr="00AC15A3">
        <w:rPr>
          <w:rFonts w:cstheme="minorHAnsi"/>
          <w:iCs/>
          <w:spacing w:val="4"/>
        </w:rPr>
        <w:t xml:space="preserve"> </w:t>
      </w:r>
      <w:r w:rsidRPr="00AC15A3">
        <w:rPr>
          <w:rFonts w:cstheme="minorHAnsi"/>
          <w:iCs/>
          <w:spacing w:val="3"/>
        </w:rPr>
        <w:t>o</w:t>
      </w:r>
      <w:r w:rsidRPr="00AC15A3">
        <w:rPr>
          <w:rFonts w:cstheme="minorHAnsi"/>
          <w:iCs/>
        </w:rPr>
        <w:t>f</w:t>
      </w:r>
      <w:r w:rsidRPr="00AC15A3">
        <w:rPr>
          <w:rFonts w:cstheme="minorHAnsi"/>
          <w:iCs/>
          <w:spacing w:val="7"/>
        </w:rPr>
        <w:t xml:space="preserve"> </w:t>
      </w:r>
      <w:r w:rsidRPr="00AC15A3">
        <w:rPr>
          <w:rFonts w:cstheme="minorHAnsi"/>
          <w:iCs/>
          <w:spacing w:val="4"/>
        </w:rPr>
        <w:t>N</w:t>
      </w:r>
      <w:r w:rsidRPr="00AC15A3">
        <w:rPr>
          <w:rFonts w:cstheme="minorHAnsi"/>
          <w:iCs/>
          <w:spacing w:val="3"/>
        </w:rPr>
        <w:t>o</w:t>
      </w:r>
      <w:r w:rsidRPr="00AC15A3">
        <w:rPr>
          <w:rFonts w:cstheme="minorHAnsi"/>
          <w:iCs/>
          <w:spacing w:val="4"/>
        </w:rPr>
        <w:t>tificatio</w:t>
      </w:r>
      <w:r w:rsidRPr="00AC15A3">
        <w:rPr>
          <w:rFonts w:cstheme="minorHAnsi"/>
          <w:iCs/>
        </w:rPr>
        <w:t>n</w:t>
      </w:r>
      <w:r w:rsidRPr="00AC15A3">
        <w:rPr>
          <w:rFonts w:cstheme="minorHAnsi"/>
          <w:iCs/>
          <w:spacing w:val="-1"/>
        </w:rPr>
        <w:t xml:space="preserve"> </w:t>
      </w:r>
      <w:r w:rsidRPr="00AC15A3">
        <w:rPr>
          <w:rFonts w:cstheme="minorHAnsi"/>
          <w:iCs/>
          <w:spacing w:val="4"/>
        </w:rPr>
        <w:t>N</w:t>
      </w:r>
      <w:r w:rsidRPr="00AC15A3">
        <w:rPr>
          <w:rFonts w:cstheme="minorHAnsi"/>
          <w:iCs/>
          <w:spacing w:val="3"/>
        </w:rPr>
        <w:t>o</w:t>
      </w:r>
      <w:r w:rsidRPr="00AC15A3">
        <w:rPr>
          <w:rFonts w:cstheme="minorHAnsi"/>
          <w:iCs/>
        </w:rPr>
        <w:t>.</w:t>
      </w:r>
      <w:r w:rsidRPr="00AC15A3">
        <w:rPr>
          <w:rFonts w:cstheme="minorHAnsi"/>
          <w:iCs/>
          <w:spacing w:val="6"/>
        </w:rPr>
        <w:t xml:space="preserve"> </w:t>
      </w:r>
      <w:r w:rsidRPr="00AC15A3">
        <w:rPr>
          <w:rFonts w:cstheme="minorHAnsi"/>
          <w:iCs/>
          <w:spacing w:val="4"/>
        </w:rPr>
        <w:t>2</w:t>
      </w:r>
      <w:r w:rsidRPr="00AC15A3">
        <w:rPr>
          <w:rFonts w:cstheme="minorHAnsi"/>
          <w:iCs/>
          <w:spacing w:val="3"/>
        </w:rPr>
        <w:t>5</w:t>
      </w:r>
      <w:r w:rsidRPr="00AC15A3">
        <w:rPr>
          <w:rFonts w:cstheme="minorHAnsi"/>
          <w:iCs/>
          <w:spacing w:val="4"/>
        </w:rPr>
        <w:t>/201</w:t>
      </w:r>
      <w:r w:rsidRPr="00AC15A3">
        <w:rPr>
          <w:rFonts w:cstheme="minorHAnsi"/>
          <w:iCs/>
          <w:spacing w:val="3"/>
        </w:rPr>
        <w:t>2</w:t>
      </w:r>
      <w:r w:rsidRPr="00AC15A3">
        <w:rPr>
          <w:rFonts w:cstheme="minorHAnsi"/>
          <w:iCs/>
          <w:spacing w:val="4"/>
        </w:rPr>
        <w:t>-S.T</w:t>
      </w:r>
      <w:r w:rsidRPr="00AC15A3">
        <w:rPr>
          <w:rFonts w:cstheme="minorHAnsi"/>
          <w:iCs/>
        </w:rPr>
        <w:t>.</w:t>
      </w:r>
      <w:r w:rsidRPr="00AC15A3">
        <w:rPr>
          <w:rFonts w:cstheme="minorHAnsi"/>
          <w:iCs/>
          <w:spacing w:val="-1"/>
        </w:rPr>
        <w:t xml:space="preserve"> </w:t>
      </w:r>
      <w:r w:rsidRPr="00AC15A3">
        <w:rPr>
          <w:rFonts w:cstheme="minorHAnsi"/>
          <w:iCs/>
          <w:spacing w:val="4"/>
        </w:rPr>
        <w:t>d</w:t>
      </w:r>
      <w:r w:rsidRPr="00AC15A3">
        <w:rPr>
          <w:rFonts w:cstheme="minorHAnsi"/>
          <w:iCs/>
          <w:spacing w:val="2"/>
        </w:rPr>
        <w:t>a</w:t>
      </w:r>
      <w:r w:rsidRPr="00AC15A3">
        <w:rPr>
          <w:rFonts w:cstheme="minorHAnsi"/>
          <w:iCs/>
          <w:spacing w:val="4"/>
        </w:rPr>
        <w:t>te</w:t>
      </w:r>
      <w:r w:rsidRPr="00AC15A3">
        <w:rPr>
          <w:rFonts w:cstheme="minorHAnsi"/>
          <w:iCs/>
        </w:rPr>
        <w:t>d</w:t>
      </w:r>
      <w:r w:rsidRPr="00AC15A3">
        <w:rPr>
          <w:rFonts w:cstheme="minorHAnsi"/>
          <w:iCs/>
          <w:spacing w:val="3"/>
        </w:rPr>
        <w:t xml:space="preserve"> </w:t>
      </w:r>
      <w:r w:rsidRPr="00AC15A3">
        <w:rPr>
          <w:rFonts w:cstheme="minorHAnsi"/>
          <w:iCs/>
          <w:spacing w:val="4"/>
        </w:rPr>
        <w:t>2</w:t>
      </w:r>
      <w:r w:rsidRPr="00AC15A3">
        <w:rPr>
          <w:rFonts w:cstheme="minorHAnsi"/>
          <w:iCs/>
          <w:spacing w:val="3"/>
        </w:rPr>
        <w:t>0</w:t>
      </w:r>
      <w:r w:rsidRPr="00AC15A3">
        <w:rPr>
          <w:rFonts w:cstheme="minorHAnsi"/>
          <w:iCs/>
          <w:spacing w:val="4"/>
        </w:rPr>
        <w:t>.0</w:t>
      </w:r>
      <w:r w:rsidRPr="00AC15A3">
        <w:rPr>
          <w:rFonts w:cstheme="minorHAnsi"/>
          <w:iCs/>
          <w:spacing w:val="3"/>
        </w:rPr>
        <w:t>6</w:t>
      </w:r>
      <w:r w:rsidRPr="00AC15A3">
        <w:rPr>
          <w:rFonts w:cstheme="minorHAnsi"/>
          <w:iCs/>
          <w:spacing w:val="5"/>
        </w:rPr>
        <w:t>.</w:t>
      </w:r>
      <w:r w:rsidRPr="00AC15A3">
        <w:rPr>
          <w:rFonts w:cstheme="minorHAnsi"/>
          <w:iCs/>
          <w:spacing w:val="4"/>
        </w:rPr>
        <w:t>201</w:t>
      </w:r>
      <w:r w:rsidRPr="00AC15A3">
        <w:rPr>
          <w:rFonts w:cstheme="minorHAnsi"/>
          <w:iCs/>
        </w:rPr>
        <w:t>2</w:t>
      </w:r>
    </w:p>
    <w:p w:rsidR="007B2108" w:rsidRPr="001A3752" w:rsidRDefault="007B2108" w:rsidP="00364D68">
      <w:pPr>
        <w:pStyle w:val="NoSpacing"/>
        <w:numPr>
          <w:ilvl w:val="0"/>
          <w:numId w:val="4"/>
        </w:numPr>
        <w:rPr>
          <w:rFonts w:cstheme="minorHAnsi"/>
        </w:rPr>
      </w:pPr>
      <w:r w:rsidRPr="001A3752">
        <w:rPr>
          <w:rFonts w:cstheme="minorHAnsi"/>
        </w:rPr>
        <w:t>Point of taxation rule 2A meaning of date of payment</w:t>
      </w:r>
      <w:r w:rsidR="00426DC5" w:rsidRPr="001A3752">
        <w:rPr>
          <w:rFonts w:cstheme="minorHAnsi"/>
        </w:rPr>
        <w:t xml:space="preserve">, </w:t>
      </w:r>
    </w:p>
    <w:p w:rsidR="00426DC5" w:rsidRPr="001A3752" w:rsidRDefault="00426DC5" w:rsidP="00364D68">
      <w:pPr>
        <w:pStyle w:val="NoSpacing"/>
        <w:numPr>
          <w:ilvl w:val="0"/>
          <w:numId w:val="4"/>
        </w:numPr>
        <w:rPr>
          <w:rFonts w:cstheme="minorHAnsi"/>
        </w:rPr>
      </w:pPr>
      <w:r w:rsidRPr="001A3752">
        <w:rPr>
          <w:rFonts w:cstheme="minorHAnsi"/>
        </w:rPr>
        <w:t>Point of taxation Rule 4 change in effective rate of tax</w:t>
      </w:r>
      <w:r w:rsidR="000A3E29" w:rsidRPr="001A3752">
        <w:rPr>
          <w:rFonts w:cstheme="minorHAnsi"/>
        </w:rPr>
        <w:t>, POT</w:t>
      </w:r>
      <w:r w:rsidR="000940E9" w:rsidRPr="001A3752">
        <w:rPr>
          <w:rFonts w:cstheme="minorHAnsi"/>
        </w:rPr>
        <w:t xml:space="preserve"> in case of </w:t>
      </w:r>
      <w:r w:rsidRPr="001A3752">
        <w:rPr>
          <w:rFonts w:cstheme="minorHAnsi"/>
        </w:rPr>
        <w:t>Reverse charge</w:t>
      </w:r>
    </w:p>
    <w:p w:rsidR="00D13446" w:rsidRDefault="00614EA8" w:rsidP="00364D68">
      <w:pPr>
        <w:pStyle w:val="NoSpacing"/>
        <w:numPr>
          <w:ilvl w:val="0"/>
          <w:numId w:val="4"/>
        </w:numPr>
        <w:rPr>
          <w:rFonts w:cstheme="minorHAnsi"/>
        </w:rPr>
      </w:pPr>
      <w:r w:rsidRPr="001A3752">
        <w:rPr>
          <w:rFonts w:cstheme="minorHAnsi"/>
        </w:rPr>
        <w:t>Adjustments/treatment of advances up t</w:t>
      </w:r>
      <w:r w:rsidR="0093498F">
        <w:rPr>
          <w:rFonts w:cstheme="minorHAnsi"/>
        </w:rPr>
        <w:t>o Rs. 1000 in case of Rule 6/Po</w:t>
      </w:r>
      <w:r w:rsidR="00D13446">
        <w:rPr>
          <w:rFonts w:cstheme="minorHAnsi"/>
        </w:rPr>
        <w:t>T</w:t>
      </w:r>
    </w:p>
    <w:p w:rsidR="00614EA8" w:rsidRPr="001A3752" w:rsidRDefault="00D13446" w:rsidP="00364D68">
      <w:pPr>
        <w:pStyle w:val="NoSpacing"/>
        <w:numPr>
          <w:ilvl w:val="0"/>
          <w:numId w:val="4"/>
        </w:numPr>
        <w:rPr>
          <w:rFonts w:cstheme="minorHAnsi"/>
        </w:rPr>
      </w:pPr>
      <w:r>
        <w:rPr>
          <w:rFonts w:cstheme="minorHAnsi"/>
        </w:rPr>
        <w:t xml:space="preserve"> </w:t>
      </w:r>
      <w:r w:rsidR="009251F0" w:rsidRPr="001A3752">
        <w:rPr>
          <w:rFonts w:cstheme="minorHAnsi"/>
        </w:rPr>
        <w:t xml:space="preserve">What essential conditions are to be satisfied for treating the provision of any service as Export of Service </w:t>
      </w:r>
      <w:r>
        <w:rPr>
          <w:rFonts w:cstheme="minorHAnsi"/>
        </w:rPr>
        <w:t xml:space="preserve"> </w:t>
      </w:r>
    </w:p>
    <w:p w:rsidR="009251F0" w:rsidRDefault="009251F0" w:rsidP="00364D68">
      <w:pPr>
        <w:pStyle w:val="NoSpacing"/>
        <w:numPr>
          <w:ilvl w:val="0"/>
          <w:numId w:val="4"/>
        </w:numPr>
        <w:rPr>
          <w:rFonts w:cstheme="minorHAnsi"/>
        </w:rPr>
      </w:pPr>
      <w:r w:rsidRPr="001A3752">
        <w:rPr>
          <w:rFonts w:cstheme="minorHAnsi"/>
        </w:rPr>
        <w:t>Valuation rules Definitions</w:t>
      </w:r>
      <w:r w:rsidR="00AC15A3">
        <w:rPr>
          <w:rFonts w:cstheme="minorHAnsi"/>
        </w:rPr>
        <w:t xml:space="preserve"> :</w:t>
      </w:r>
      <w:r w:rsidRPr="001A3752">
        <w:rPr>
          <w:rFonts w:cstheme="minorHAnsi"/>
          <w:spacing w:val="4"/>
        </w:rPr>
        <w:t>Gr</w:t>
      </w:r>
      <w:r w:rsidRPr="001A3752">
        <w:rPr>
          <w:rFonts w:cstheme="minorHAnsi"/>
          <w:spacing w:val="3"/>
        </w:rPr>
        <w:t>o</w:t>
      </w:r>
      <w:r w:rsidRPr="001A3752">
        <w:rPr>
          <w:rFonts w:cstheme="minorHAnsi"/>
          <w:spacing w:val="5"/>
        </w:rPr>
        <w:t>s</w:t>
      </w:r>
      <w:r w:rsidRPr="001A3752">
        <w:rPr>
          <w:rFonts w:cstheme="minorHAnsi"/>
        </w:rPr>
        <w:t>s</w:t>
      </w:r>
      <w:r w:rsidRPr="001A3752">
        <w:rPr>
          <w:rFonts w:cstheme="minorHAnsi"/>
          <w:spacing w:val="4"/>
        </w:rPr>
        <w:t xml:space="preserve"> </w:t>
      </w:r>
      <w:r w:rsidRPr="001A3752">
        <w:rPr>
          <w:rFonts w:cstheme="minorHAnsi"/>
          <w:spacing w:val="3"/>
        </w:rPr>
        <w:t>a</w:t>
      </w:r>
      <w:r w:rsidRPr="001A3752">
        <w:rPr>
          <w:rFonts w:cstheme="minorHAnsi"/>
          <w:spacing w:val="5"/>
        </w:rPr>
        <w:t>m</w:t>
      </w:r>
      <w:r w:rsidRPr="001A3752">
        <w:rPr>
          <w:rFonts w:cstheme="minorHAnsi"/>
          <w:spacing w:val="4"/>
        </w:rPr>
        <w:t>ou</w:t>
      </w:r>
      <w:r w:rsidRPr="001A3752">
        <w:rPr>
          <w:rFonts w:cstheme="minorHAnsi"/>
          <w:spacing w:val="3"/>
        </w:rPr>
        <w:t>n</w:t>
      </w:r>
      <w:r w:rsidRPr="001A3752">
        <w:rPr>
          <w:rFonts w:cstheme="minorHAnsi"/>
        </w:rPr>
        <w:t>t</w:t>
      </w:r>
      <w:r w:rsidRPr="001A3752">
        <w:rPr>
          <w:rFonts w:cstheme="minorHAnsi"/>
          <w:spacing w:val="2"/>
        </w:rPr>
        <w:t xml:space="preserve"> </w:t>
      </w:r>
      <w:r w:rsidRPr="001A3752">
        <w:rPr>
          <w:rFonts w:cstheme="minorHAnsi"/>
          <w:spacing w:val="4"/>
        </w:rPr>
        <w:t>c</w:t>
      </w:r>
      <w:r w:rsidRPr="001A3752">
        <w:rPr>
          <w:rFonts w:cstheme="minorHAnsi"/>
          <w:spacing w:val="3"/>
        </w:rPr>
        <w:t>h</w:t>
      </w:r>
      <w:r w:rsidRPr="001A3752">
        <w:rPr>
          <w:rFonts w:cstheme="minorHAnsi"/>
          <w:spacing w:val="4"/>
        </w:rPr>
        <w:t xml:space="preserve">arged, </w:t>
      </w:r>
      <w:r w:rsidRPr="001A3752">
        <w:rPr>
          <w:rFonts w:cstheme="minorHAnsi"/>
          <w:spacing w:val="24"/>
        </w:rPr>
        <w:t xml:space="preserve"> </w:t>
      </w:r>
      <w:r w:rsidRPr="001A3752">
        <w:rPr>
          <w:rFonts w:cstheme="minorHAnsi"/>
          <w:spacing w:val="3"/>
        </w:rPr>
        <w:t>Or</w:t>
      </w:r>
      <w:r w:rsidRPr="001A3752">
        <w:rPr>
          <w:rFonts w:cstheme="minorHAnsi"/>
          <w:spacing w:val="5"/>
        </w:rPr>
        <w:t>i</w:t>
      </w:r>
      <w:r w:rsidRPr="001A3752">
        <w:rPr>
          <w:rFonts w:cstheme="minorHAnsi"/>
          <w:spacing w:val="4"/>
        </w:rPr>
        <w:t>g</w:t>
      </w:r>
      <w:r w:rsidRPr="001A3752">
        <w:rPr>
          <w:rFonts w:cstheme="minorHAnsi"/>
          <w:spacing w:val="5"/>
        </w:rPr>
        <w:t>i</w:t>
      </w:r>
      <w:r w:rsidRPr="001A3752">
        <w:rPr>
          <w:rFonts w:cstheme="minorHAnsi"/>
          <w:spacing w:val="4"/>
        </w:rPr>
        <w:t>na</w:t>
      </w:r>
      <w:r w:rsidRPr="001A3752">
        <w:rPr>
          <w:rFonts w:cstheme="minorHAnsi"/>
        </w:rPr>
        <w:t>l</w:t>
      </w:r>
      <w:r w:rsidRPr="001A3752">
        <w:rPr>
          <w:rFonts w:cstheme="minorHAnsi"/>
          <w:spacing w:val="1"/>
        </w:rPr>
        <w:t xml:space="preserve"> </w:t>
      </w:r>
      <w:r w:rsidRPr="001A3752">
        <w:rPr>
          <w:rFonts w:cstheme="minorHAnsi"/>
          <w:spacing w:val="5"/>
        </w:rPr>
        <w:t>W</w:t>
      </w:r>
      <w:r w:rsidRPr="001A3752">
        <w:rPr>
          <w:rFonts w:cstheme="minorHAnsi"/>
          <w:spacing w:val="3"/>
        </w:rPr>
        <w:t>o</w:t>
      </w:r>
      <w:r w:rsidRPr="001A3752">
        <w:rPr>
          <w:rFonts w:cstheme="minorHAnsi"/>
          <w:spacing w:val="5"/>
        </w:rPr>
        <w:t>rk</w:t>
      </w:r>
      <w:r w:rsidRPr="001A3752">
        <w:rPr>
          <w:rFonts w:cstheme="minorHAnsi"/>
        </w:rPr>
        <w:t>s</w:t>
      </w:r>
      <w:r w:rsidRPr="001A3752">
        <w:rPr>
          <w:rFonts w:cstheme="minorHAnsi"/>
          <w:spacing w:val="2"/>
        </w:rPr>
        <w:t xml:space="preserve"> </w:t>
      </w:r>
      <w:r w:rsidRPr="001A3752">
        <w:rPr>
          <w:rFonts w:cstheme="minorHAnsi"/>
          <w:spacing w:val="5"/>
        </w:rPr>
        <w:t>i</w:t>
      </w:r>
      <w:r w:rsidRPr="001A3752">
        <w:rPr>
          <w:rFonts w:cstheme="minorHAnsi"/>
        </w:rPr>
        <w:t>n</w:t>
      </w:r>
      <w:r w:rsidRPr="001A3752">
        <w:rPr>
          <w:rFonts w:cstheme="minorHAnsi"/>
          <w:spacing w:val="6"/>
        </w:rPr>
        <w:t xml:space="preserve"> </w:t>
      </w:r>
      <w:r w:rsidRPr="001A3752">
        <w:rPr>
          <w:rFonts w:cstheme="minorHAnsi"/>
          <w:spacing w:val="5"/>
        </w:rPr>
        <w:t>t</w:t>
      </w:r>
      <w:r w:rsidRPr="001A3752">
        <w:rPr>
          <w:rFonts w:cstheme="minorHAnsi"/>
          <w:spacing w:val="4"/>
        </w:rPr>
        <w:t>h</w:t>
      </w:r>
      <w:r w:rsidRPr="001A3752">
        <w:rPr>
          <w:rFonts w:cstheme="minorHAnsi"/>
        </w:rPr>
        <w:t>e</w:t>
      </w:r>
      <w:r w:rsidRPr="001A3752">
        <w:rPr>
          <w:rFonts w:cstheme="minorHAnsi"/>
          <w:spacing w:val="5"/>
        </w:rPr>
        <w:t xml:space="preserve"> c</w:t>
      </w:r>
      <w:r w:rsidRPr="001A3752">
        <w:rPr>
          <w:rFonts w:cstheme="minorHAnsi"/>
          <w:spacing w:val="4"/>
        </w:rPr>
        <w:t>o</w:t>
      </w:r>
      <w:r w:rsidRPr="001A3752">
        <w:rPr>
          <w:rFonts w:cstheme="minorHAnsi"/>
          <w:spacing w:val="3"/>
        </w:rPr>
        <w:t>n</w:t>
      </w:r>
      <w:r w:rsidRPr="001A3752">
        <w:rPr>
          <w:rFonts w:cstheme="minorHAnsi"/>
          <w:spacing w:val="5"/>
        </w:rPr>
        <w:t>t</w:t>
      </w:r>
      <w:r w:rsidRPr="001A3752">
        <w:rPr>
          <w:rFonts w:cstheme="minorHAnsi"/>
          <w:spacing w:val="3"/>
        </w:rPr>
        <w:t>e</w:t>
      </w:r>
      <w:r w:rsidRPr="001A3752">
        <w:rPr>
          <w:rFonts w:cstheme="minorHAnsi"/>
          <w:spacing w:val="5"/>
        </w:rPr>
        <w:t>x</w:t>
      </w:r>
      <w:r w:rsidRPr="001A3752">
        <w:rPr>
          <w:rFonts w:cstheme="minorHAnsi"/>
        </w:rPr>
        <w:t>t</w:t>
      </w:r>
      <w:r w:rsidRPr="001A3752">
        <w:rPr>
          <w:rFonts w:cstheme="minorHAnsi"/>
          <w:spacing w:val="1"/>
        </w:rPr>
        <w:t xml:space="preserve"> </w:t>
      </w:r>
      <w:r w:rsidRPr="001A3752">
        <w:rPr>
          <w:rFonts w:cstheme="minorHAnsi"/>
          <w:spacing w:val="3"/>
        </w:rPr>
        <w:t>o</w:t>
      </w:r>
      <w:r w:rsidRPr="001A3752">
        <w:rPr>
          <w:rFonts w:cstheme="minorHAnsi"/>
        </w:rPr>
        <w:t>f</w:t>
      </w:r>
      <w:r w:rsidRPr="001A3752">
        <w:rPr>
          <w:rFonts w:cstheme="minorHAnsi"/>
          <w:spacing w:val="6"/>
        </w:rPr>
        <w:t xml:space="preserve"> </w:t>
      </w:r>
      <w:r w:rsidRPr="001A3752">
        <w:rPr>
          <w:rFonts w:cstheme="minorHAnsi"/>
          <w:spacing w:val="5"/>
        </w:rPr>
        <w:t>R</w:t>
      </w:r>
      <w:r w:rsidRPr="001A3752">
        <w:rPr>
          <w:rFonts w:cstheme="minorHAnsi"/>
          <w:spacing w:val="4"/>
        </w:rPr>
        <w:t>u</w:t>
      </w:r>
      <w:r w:rsidRPr="001A3752">
        <w:rPr>
          <w:rFonts w:cstheme="minorHAnsi"/>
          <w:spacing w:val="5"/>
        </w:rPr>
        <w:t>l</w:t>
      </w:r>
      <w:r w:rsidRPr="001A3752">
        <w:rPr>
          <w:rFonts w:cstheme="minorHAnsi"/>
        </w:rPr>
        <w:t>e</w:t>
      </w:r>
      <w:r w:rsidRPr="001A3752">
        <w:rPr>
          <w:rFonts w:cstheme="minorHAnsi"/>
          <w:spacing w:val="4"/>
        </w:rPr>
        <w:t xml:space="preserve"> 2</w:t>
      </w:r>
      <w:r w:rsidRPr="001A3752">
        <w:rPr>
          <w:rFonts w:cstheme="minorHAnsi"/>
        </w:rPr>
        <w:t>A</w:t>
      </w:r>
      <w:r w:rsidRPr="001A3752">
        <w:rPr>
          <w:rFonts w:cstheme="minorHAnsi"/>
          <w:spacing w:val="6"/>
        </w:rPr>
        <w:t xml:space="preserve"> </w:t>
      </w:r>
      <w:r w:rsidRPr="001A3752">
        <w:rPr>
          <w:rFonts w:cstheme="minorHAnsi"/>
          <w:spacing w:val="3"/>
        </w:rPr>
        <w:t>o</w:t>
      </w:r>
      <w:r w:rsidRPr="001A3752">
        <w:rPr>
          <w:rFonts w:cstheme="minorHAnsi"/>
        </w:rPr>
        <w:t>f</w:t>
      </w:r>
      <w:r w:rsidRPr="001A3752">
        <w:rPr>
          <w:rFonts w:cstheme="minorHAnsi"/>
          <w:spacing w:val="7"/>
        </w:rPr>
        <w:t xml:space="preserve"> </w:t>
      </w:r>
      <w:r w:rsidRPr="001A3752">
        <w:rPr>
          <w:rFonts w:cstheme="minorHAnsi"/>
          <w:spacing w:val="5"/>
        </w:rPr>
        <w:t>V</w:t>
      </w:r>
      <w:r w:rsidRPr="001A3752">
        <w:rPr>
          <w:rFonts w:cstheme="minorHAnsi"/>
          <w:spacing w:val="3"/>
        </w:rPr>
        <w:t>a</w:t>
      </w:r>
      <w:r w:rsidRPr="001A3752">
        <w:rPr>
          <w:rFonts w:cstheme="minorHAnsi"/>
          <w:spacing w:val="5"/>
        </w:rPr>
        <w:t>l</w:t>
      </w:r>
      <w:r w:rsidRPr="001A3752">
        <w:rPr>
          <w:rFonts w:cstheme="minorHAnsi"/>
          <w:spacing w:val="4"/>
        </w:rPr>
        <w:t>u</w:t>
      </w:r>
      <w:r w:rsidRPr="001A3752">
        <w:rPr>
          <w:rFonts w:cstheme="minorHAnsi"/>
          <w:spacing w:val="3"/>
        </w:rPr>
        <w:t>a</w:t>
      </w:r>
      <w:r w:rsidRPr="001A3752">
        <w:rPr>
          <w:rFonts w:cstheme="minorHAnsi"/>
          <w:spacing w:val="5"/>
        </w:rPr>
        <w:t>ti</w:t>
      </w:r>
      <w:r w:rsidRPr="001A3752">
        <w:rPr>
          <w:rFonts w:cstheme="minorHAnsi"/>
          <w:spacing w:val="4"/>
        </w:rPr>
        <w:t>o</w:t>
      </w:r>
      <w:r w:rsidRPr="001A3752">
        <w:rPr>
          <w:rFonts w:cstheme="minorHAnsi"/>
        </w:rPr>
        <w:t xml:space="preserve">n </w:t>
      </w:r>
      <w:r w:rsidRPr="001A3752">
        <w:rPr>
          <w:rFonts w:cstheme="minorHAnsi"/>
          <w:spacing w:val="5"/>
        </w:rPr>
        <w:t>R</w:t>
      </w:r>
      <w:r w:rsidRPr="001A3752">
        <w:rPr>
          <w:rFonts w:cstheme="minorHAnsi"/>
          <w:spacing w:val="4"/>
        </w:rPr>
        <w:t>u</w:t>
      </w:r>
      <w:r w:rsidRPr="001A3752">
        <w:rPr>
          <w:rFonts w:cstheme="minorHAnsi"/>
          <w:spacing w:val="5"/>
        </w:rPr>
        <w:t>l</w:t>
      </w:r>
      <w:r w:rsidRPr="001A3752">
        <w:rPr>
          <w:rFonts w:cstheme="minorHAnsi"/>
          <w:spacing w:val="3"/>
        </w:rPr>
        <w:t>e</w:t>
      </w:r>
      <w:r w:rsidRPr="001A3752">
        <w:rPr>
          <w:rFonts w:cstheme="minorHAnsi"/>
          <w:spacing w:val="5"/>
        </w:rPr>
        <w:t>s</w:t>
      </w:r>
      <w:r w:rsidRPr="001A3752">
        <w:rPr>
          <w:rFonts w:cstheme="minorHAnsi"/>
        </w:rPr>
        <w:t>,</w:t>
      </w:r>
      <w:r w:rsidRPr="001A3752">
        <w:rPr>
          <w:rFonts w:cstheme="minorHAnsi"/>
          <w:spacing w:val="4"/>
        </w:rPr>
        <w:t xml:space="preserve"> 2</w:t>
      </w:r>
      <w:r w:rsidRPr="001A3752">
        <w:rPr>
          <w:rFonts w:cstheme="minorHAnsi"/>
          <w:spacing w:val="3"/>
        </w:rPr>
        <w:t>0</w:t>
      </w:r>
      <w:r w:rsidRPr="001A3752">
        <w:rPr>
          <w:rFonts w:cstheme="minorHAnsi"/>
          <w:spacing w:val="4"/>
        </w:rPr>
        <w:t>0</w:t>
      </w:r>
      <w:r w:rsidRPr="001A3752">
        <w:rPr>
          <w:rFonts w:cstheme="minorHAnsi"/>
        </w:rPr>
        <w:t>6</w:t>
      </w:r>
      <w:r w:rsidR="00AC15A3">
        <w:rPr>
          <w:rFonts w:cstheme="minorHAnsi"/>
        </w:rPr>
        <w:t>.</w:t>
      </w:r>
      <w:r w:rsidRPr="001A3752">
        <w:rPr>
          <w:rFonts w:cstheme="minorHAnsi"/>
          <w:spacing w:val="3"/>
        </w:rPr>
        <w:t>To</w:t>
      </w:r>
      <w:r w:rsidRPr="001A3752">
        <w:rPr>
          <w:rFonts w:cstheme="minorHAnsi"/>
          <w:spacing w:val="5"/>
        </w:rPr>
        <w:t>t</w:t>
      </w:r>
      <w:r w:rsidRPr="001A3752">
        <w:rPr>
          <w:rFonts w:cstheme="minorHAnsi"/>
          <w:spacing w:val="4"/>
        </w:rPr>
        <w:t>a</w:t>
      </w:r>
      <w:r w:rsidRPr="001A3752">
        <w:rPr>
          <w:rFonts w:cstheme="minorHAnsi"/>
        </w:rPr>
        <w:t>l</w:t>
      </w:r>
      <w:r w:rsidRPr="001A3752">
        <w:rPr>
          <w:rFonts w:cstheme="minorHAnsi"/>
          <w:spacing w:val="4"/>
        </w:rPr>
        <w:t xml:space="preserve"> </w:t>
      </w:r>
      <w:r w:rsidRPr="001A3752">
        <w:rPr>
          <w:rFonts w:cstheme="minorHAnsi"/>
          <w:spacing w:val="3"/>
        </w:rPr>
        <w:t>a</w:t>
      </w:r>
      <w:r w:rsidRPr="001A3752">
        <w:rPr>
          <w:rFonts w:cstheme="minorHAnsi"/>
          <w:spacing w:val="5"/>
        </w:rPr>
        <w:t>m</w:t>
      </w:r>
      <w:r w:rsidRPr="001A3752">
        <w:rPr>
          <w:rFonts w:cstheme="minorHAnsi"/>
          <w:spacing w:val="4"/>
        </w:rPr>
        <w:t>ou</w:t>
      </w:r>
      <w:r w:rsidRPr="001A3752">
        <w:rPr>
          <w:rFonts w:cstheme="minorHAnsi"/>
          <w:spacing w:val="3"/>
        </w:rPr>
        <w:t>n</w:t>
      </w:r>
      <w:r w:rsidRPr="001A3752">
        <w:rPr>
          <w:rFonts w:cstheme="minorHAnsi"/>
        </w:rPr>
        <w:t>t</w:t>
      </w:r>
      <w:r w:rsidRPr="001A3752">
        <w:rPr>
          <w:rFonts w:cstheme="minorHAnsi"/>
          <w:spacing w:val="2"/>
        </w:rPr>
        <w:t xml:space="preserve"> </w:t>
      </w:r>
      <w:r w:rsidRPr="001A3752">
        <w:rPr>
          <w:rFonts w:cstheme="minorHAnsi"/>
          <w:spacing w:val="4"/>
        </w:rPr>
        <w:t>i</w:t>
      </w:r>
      <w:r w:rsidRPr="001A3752">
        <w:rPr>
          <w:rFonts w:cstheme="minorHAnsi"/>
        </w:rPr>
        <w:t>n</w:t>
      </w:r>
      <w:r w:rsidRPr="001A3752">
        <w:rPr>
          <w:rFonts w:cstheme="minorHAnsi"/>
          <w:spacing w:val="6"/>
        </w:rPr>
        <w:t xml:space="preserve"> </w:t>
      </w:r>
      <w:r w:rsidRPr="001A3752">
        <w:rPr>
          <w:rFonts w:cstheme="minorHAnsi"/>
          <w:spacing w:val="5"/>
        </w:rPr>
        <w:t>t</w:t>
      </w:r>
      <w:r w:rsidRPr="001A3752">
        <w:rPr>
          <w:rFonts w:cstheme="minorHAnsi"/>
          <w:spacing w:val="4"/>
        </w:rPr>
        <w:t>h</w:t>
      </w:r>
      <w:r w:rsidRPr="001A3752">
        <w:rPr>
          <w:rFonts w:cstheme="minorHAnsi"/>
        </w:rPr>
        <w:t>e</w:t>
      </w:r>
      <w:r w:rsidRPr="001A3752">
        <w:rPr>
          <w:rFonts w:cstheme="minorHAnsi"/>
          <w:spacing w:val="5"/>
        </w:rPr>
        <w:t xml:space="preserve"> c</w:t>
      </w:r>
      <w:r w:rsidRPr="001A3752">
        <w:rPr>
          <w:rFonts w:cstheme="minorHAnsi"/>
          <w:spacing w:val="4"/>
        </w:rPr>
        <w:t>o</w:t>
      </w:r>
      <w:r w:rsidRPr="001A3752">
        <w:rPr>
          <w:rFonts w:cstheme="minorHAnsi"/>
          <w:spacing w:val="3"/>
        </w:rPr>
        <w:t>n</w:t>
      </w:r>
      <w:r w:rsidRPr="001A3752">
        <w:rPr>
          <w:rFonts w:cstheme="minorHAnsi"/>
          <w:spacing w:val="5"/>
        </w:rPr>
        <w:t>t</w:t>
      </w:r>
      <w:r w:rsidRPr="001A3752">
        <w:rPr>
          <w:rFonts w:cstheme="minorHAnsi"/>
          <w:spacing w:val="3"/>
        </w:rPr>
        <w:t>ex</w:t>
      </w:r>
      <w:r w:rsidRPr="001A3752">
        <w:rPr>
          <w:rFonts w:cstheme="minorHAnsi"/>
        </w:rPr>
        <w:t>t</w:t>
      </w:r>
      <w:r w:rsidRPr="001A3752">
        <w:rPr>
          <w:rFonts w:cstheme="minorHAnsi"/>
          <w:spacing w:val="2"/>
        </w:rPr>
        <w:t xml:space="preserve"> </w:t>
      </w:r>
      <w:r w:rsidRPr="001A3752">
        <w:rPr>
          <w:rFonts w:cstheme="minorHAnsi"/>
          <w:spacing w:val="3"/>
        </w:rPr>
        <w:t>o</w:t>
      </w:r>
      <w:r w:rsidRPr="001A3752">
        <w:rPr>
          <w:rFonts w:cstheme="minorHAnsi"/>
        </w:rPr>
        <w:t>f</w:t>
      </w:r>
      <w:r w:rsidRPr="001A3752">
        <w:rPr>
          <w:rFonts w:cstheme="minorHAnsi"/>
          <w:spacing w:val="6"/>
        </w:rPr>
        <w:t xml:space="preserve"> </w:t>
      </w:r>
      <w:r w:rsidRPr="001A3752">
        <w:rPr>
          <w:rFonts w:cstheme="minorHAnsi"/>
          <w:spacing w:val="4"/>
        </w:rPr>
        <w:t>Rul</w:t>
      </w:r>
      <w:r w:rsidRPr="001A3752">
        <w:rPr>
          <w:rFonts w:cstheme="minorHAnsi"/>
        </w:rPr>
        <w:t>e</w:t>
      </w:r>
      <w:r w:rsidRPr="001A3752">
        <w:rPr>
          <w:rFonts w:cstheme="minorHAnsi"/>
          <w:spacing w:val="4"/>
        </w:rPr>
        <w:t xml:space="preserve"> </w:t>
      </w:r>
      <w:r w:rsidRPr="001A3752">
        <w:rPr>
          <w:rFonts w:cstheme="minorHAnsi"/>
          <w:spacing w:val="3"/>
        </w:rPr>
        <w:t>2</w:t>
      </w:r>
      <w:r w:rsidRPr="001A3752">
        <w:rPr>
          <w:rFonts w:cstheme="minorHAnsi"/>
        </w:rPr>
        <w:t>A</w:t>
      </w:r>
      <w:r w:rsidRPr="001A3752">
        <w:rPr>
          <w:rFonts w:cstheme="minorHAnsi"/>
          <w:spacing w:val="6"/>
        </w:rPr>
        <w:t xml:space="preserve"> </w:t>
      </w:r>
      <w:r w:rsidRPr="001A3752">
        <w:rPr>
          <w:rFonts w:cstheme="minorHAnsi"/>
          <w:spacing w:val="3"/>
        </w:rPr>
        <w:t>o</w:t>
      </w:r>
      <w:r w:rsidRPr="001A3752">
        <w:rPr>
          <w:rFonts w:cstheme="minorHAnsi"/>
        </w:rPr>
        <w:t>f</w:t>
      </w:r>
      <w:r w:rsidRPr="001A3752">
        <w:rPr>
          <w:rFonts w:cstheme="minorHAnsi"/>
          <w:spacing w:val="8"/>
        </w:rPr>
        <w:t xml:space="preserve"> </w:t>
      </w:r>
      <w:r w:rsidRPr="001A3752">
        <w:rPr>
          <w:rFonts w:cstheme="minorHAnsi"/>
          <w:spacing w:val="5"/>
        </w:rPr>
        <w:t>V</w:t>
      </w:r>
      <w:r w:rsidRPr="001A3752">
        <w:rPr>
          <w:rFonts w:cstheme="minorHAnsi"/>
          <w:spacing w:val="3"/>
        </w:rPr>
        <w:t>a</w:t>
      </w:r>
      <w:r w:rsidRPr="001A3752">
        <w:rPr>
          <w:rFonts w:cstheme="minorHAnsi"/>
          <w:spacing w:val="4"/>
        </w:rPr>
        <w:t>lu</w:t>
      </w:r>
      <w:r w:rsidRPr="001A3752">
        <w:rPr>
          <w:rFonts w:cstheme="minorHAnsi"/>
          <w:spacing w:val="3"/>
        </w:rPr>
        <w:t>a</w:t>
      </w:r>
      <w:r w:rsidRPr="001A3752">
        <w:rPr>
          <w:rFonts w:cstheme="minorHAnsi"/>
          <w:spacing w:val="5"/>
        </w:rPr>
        <w:t>t</w:t>
      </w:r>
      <w:r w:rsidRPr="001A3752">
        <w:rPr>
          <w:rFonts w:cstheme="minorHAnsi"/>
          <w:spacing w:val="4"/>
        </w:rPr>
        <w:t>io</w:t>
      </w:r>
      <w:r w:rsidRPr="001A3752">
        <w:rPr>
          <w:rFonts w:cstheme="minorHAnsi"/>
        </w:rPr>
        <w:t xml:space="preserve">n </w:t>
      </w:r>
      <w:r w:rsidRPr="001A3752">
        <w:rPr>
          <w:rFonts w:cstheme="minorHAnsi"/>
          <w:spacing w:val="4"/>
        </w:rPr>
        <w:t>R</w:t>
      </w:r>
      <w:r w:rsidRPr="001A3752">
        <w:rPr>
          <w:rFonts w:cstheme="minorHAnsi"/>
          <w:spacing w:val="3"/>
        </w:rPr>
        <w:t>u</w:t>
      </w:r>
      <w:r w:rsidRPr="001A3752">
        <w:rPr>
          <w:rFonts w:cstheme="minorHAnsi"/>
          <w:spacing w:val="4"/>
        </w:rPr>
        <w:t>l</w:t>
      </w:r>
      <w:r w:rsidRPr="001A3752">
        <w:rPr>
          <w:rFonts w:cstheme="minorHAnsi"/>
          <w:spacing w:val="3"/>
        </w:rPr>
        <w:t>e</w:t>
      </w:r>
      <w:r w:rsidRPr="001A3752">
        <w:rPr>
          <w:rFonts w:cstheme="minorHAnsi"/>
          <w:spacing w:val="5"/>
        </w:rPr>
        <w:t>s</w:t>
      </w:r>
      <w:r w:rsidRPr="001A3752">
        <w:rPr>
          <w:rFonts w:cstheme="minorHAnsi"/>
        </w:rPr>
        <w:t>,</w:t>
      </w:r>
      <w:r w:rsidRPr="001A3752">
        <w:rPr>
          <w:rFonts w:cstheme="minorHAnsi"/>
          <w:spacing w:val="4"/>
        </w:rPr>
        <w:t xml:space="preserve"> 2</w:t>
      </w:r>
      <w:r w:rsidRPr="001A3752">
        <w:rPr>
          <w:rFonts w:cstheme="minorHAnsi"/>
          <w:spacing w:val="3"/>
        </w:rPr>
        <w:t>0</w:t>
      </w:r>
      <w:r w:rsidRPr="001A3752">
        <w:rPr>
          <w:rFonts w:cstheme="minorHAnsi"/>
          <w:spacing w:val="4"/>
        </w:rPr>
        <w:t>0</w:t>
      </w:r>
      <w:r w:rsidRPr="001A3752">
        <w:rPr>
          <w:rFonts w:cstheme="minorHAnsi"/>
        </w:rPr>
        <w:t>6</w:t>
      </w:r>
      <w:r w:rsidR="00BE21AB">
        <w:rPr>
          <w:rFonts w:cstheme="minorHAnsi"/>
        </w:rPr>
        <w:t>. A case study on these areas.</w:t>
      </w:r>
      <w:bookmarkStart w:id="0" w:name="_GoBack"/>
      <w:bookmarkEnd w:id="0"/>
    </w:p>
    <w:p w:rsidR="00A57116" w:rsidRDefault="00A57116" w:rsidP="00364D68">
      <w:pPr>
        <w:pStyle w:val="NoSpacing"/>
        <w:numPr>
          <w:ilvl w:val="0"/>
          <w:numId w:val="4"/>
        </w:numPr>
        <w:rPr>
          <w:rFonts w:cstheme="minorHAnsi"/>
        </w:rPr>
      </w:pPr>
      <w:r>
        <w:rPr>
          <w:rFonts w:cstheme="minorHAnsi"/>
        </w:rPr>
        <w:t>Place of provision rules 2012- How to determine the location of service provider/receiver</w:t>
      </w:r>
    </w:p>
    <w:p w:rsidR="00A57116" w:rsidRPr="001A3752" w:rsidRDefault="00A57116" w:rsidP="00364D68">
      <w:pPr>
        <w:pStyle w:val="NoSpacing"/>
        <w:numPr>
          <w:ilvl w:val="0"/>
          <w:numId w:val="4"/>
        </w:numPr>
        <w:rPr>
          <w:rFonts w:cstheme="minorHAnsi"/>
        </w:rPr>
      </w:pPr>
      <w:r>
        <w:rPr>
          <w:rFonts w:cstheme="minorHAnsi"/>
        </w:rPr>
        <w:t xml:space="preserve">How to determine the place of provision in case of service of events, </w:t>
      </w:r>
      <w:r w:rsidR="00D20124">
        <w:rPr>
          <w:rFonts w:cstheme="minorHAnsi"/>
        </w:rPr>
        <w:t>goods transportation.</w:t>
      </w:r>
    </w:p>
    <w:p w:rsidR="00227E4B" w:rsidRPr="001A3752" w:rsidRDefault="00227E4B" w:rsidP="00364D68">
      <w:pPr>
        <w:pStyle w:val="NoSpacing"/>
        <w:numPr>
          <w:ilvl w:val="0"/>
          <w:numId w:val="4"/>
        </w:numPr>
        <w:rPr>
          <w:rFonts w:cstheme="minorHAnsi"/>
        </w:rPr>
      </w:pPr>
      <w:r w:rsidRPr="001A3752">
        <w:rPr>
          <w:rFonts w:cstheme="minorHAnsi"/>
          <w:spacing w:val="4"/>
        </w:rPr>
        <w:t>Wh</w:t>
      </w:r>
      <w:r w:rsidRPr="001A3752">
        <w:rPr>
          <w:rFonts w:cstheme="minorHAnsi"/>
          <w:spacing w:val="3"/>
        </w:rPr>
        <w:t>a</w:t>
      </w:r>
      <w:r w:rsidRPr="001A3752">
        <w:rPr>
          <w:rFonts w:cstheme="minorHAnsi"/>
        </w:rPr>
        <w:t xml:space="preserve">t </w:t>
      </w:r>
      <w:r w:rsidRPr="001A3752">
        <w:rPr>
          <w:rFonts w:cstheme="minorHAnsi"/>
          <w:spacing w:val="35"/>
        </w:rPr>
        <w:t xml:space="preserve"> </w:t>
      </w:r>
      <w:r w:rsidRPr="001A3752">
        <w:rPr>
          <w:rFonts w:cstheme="minorHAnsi"/>
          <w:spacing w:val="4"/>
        </w:rPr>
        <w:t>ar</w:t>
      </w:r>
      <w:r w:rsidRPr="001A3752">
        <w:rPr>
          <w:rFonts w:cstheme="minorHAnsi"/>
        </w:rPr>
        <w:t xml:space="preserve">e </w:t>
      </w:r>
      <w:r w:rsidRPr="001A3752">
        <w:rPr>
          <w:rFonts w:cstheme="minorHAnsi"/>
          <w:spacing w:val="35"/>
        </w:rPr>
        <w:t xml:space="preserve"> </w:t>
      </w:r>
      <w:r w:rsidRPr="001A3752">
        <w:rPr>
          <w:rFonts w:cstheme="minorHAnsi"/>
          <w:spacing w:val="4"/>
        </w:rPr>
        <w:t>th</w:t>
      </w:r>
      <w:r w:rsidRPr="001A3752">
        <w:rPr>
          <w:rFonts w:cstheme="minorHAnsi"/>
        </w:rPr>
        <w:t xml:space="preserve">e </w:t>
      </w:r>
      <w:r w:rsidRPr="001A3752">
        <w:rPr>
          <w:rFonts w:cstheme="minorHAnsi"/>
          <w:spacing w:val="36"/>
        </w:rPr>
        <w:t xml:space="preserve"> </w:t>
      </w:r>
      <w:r w:rsidRPr="001A3752">
        <w:rPr>
          <w:rFonts w:cstheme="minorHAnsi"/>
          <w:spacing w:val="4"/>
        </w:rPr>
        <w:t>adva</w:t>
      </w:r>
      <w:r w:rsidRPr="001A3752">
        <w:rPr>
          <w:rFonts w:cstheme="minorHAnsi"/>
          <w:spacing w:val="3"/>
        </w:rPr>
        <w:t>n</w:t>
      </w:r>
      <w:r w:rsidRPr="001A3752">
        <w:rPr>
          <w:rFonts w:cstheme="minorHAnsi"/>
          <w:spacing w:val="4"/>
        </w:rPr>
        <w:t>ta</w:t>
      </w:r>
      <w:r w:rsidRPr="001A3752">
        <w:rPr>
          <w:rFonts w:cstheme="minorHAnsi"/>
          <w:spacing w:val="3"/>
        </w:rPr>
        <w:t>g</w:t>
      </w:r>
      <w:r w:rsidRPr="001A3752">
        <w:rPr>
          <w:rFonts w:cstheme="minorHAnsi"/>
          <w:spacing w:val="4"/>
        </w:rPr>
        <w:t>e</w:t>
      </w:r>
      <w:r w:rsidRPr="001A3752">
        <w:rPr>
          <w:rFonts w:cstheme="minorHAnsi"/>
        </w:rPr>
        <w:t xml:space="preserve">s </w:t>
      </w:r>
      <w:r w:rsidRPr="001A3752">
        <w:rPr>
          <w:rFonts w:cstheme="minorHAnsi"/>
          <w:spacing w:val="29"/>
        </w:rPr>
        <w:t xml:space="preserve"> </w:t>
      </w:r>
      <w:r w:rsidRPr="001A3752">
        <w:rPr>
          <w:rFonts w:cstheme="minorHAnsi"/>
          <w:spacing w:val="4"/>
        </w:rPr>
        <w:t>derive</w:t>
      </w:r>
      <w:r w:rsidRPr="001A3752">
        <w:rPr>
          <w:rFonts w:cstheme="minorHAnsi"/>
        </w:rPr>
        <w:t xml:space="preserve">d </w:t>
      </w:r>
      <w:r w:rsidRPr="001A3752">
        <w:rPr>
          <w:rFonts w:cstheme="minorHAnsi"/>
          <w:spacing w:val="32"/>
        </w:rPr>
        <w:t xml:space="preserve"> </w:t>
      </w:r>
      <w:r w:rsidRPr="001A3752">
        <w:rPr>
          <w:rFonts w:cstheme="minorHAnsi"/>
          <w:spacing w:val="3"/>
        </w:rPr>
        <w:t>b</w:t>
      </w:r>
      <w:r w:rsidRPr="001A3752">
        <w:rPr>
          <w:rFonts w:cstheme="minorHAnsi"/>
        </w:rPr>
        <w:t xml:space="preserve">y </w:t>
      </w:r>
      <w:r w:rsidRPr="001A3752">
        <w:rPr>
          <w:rFonts w:cstheme="minorHAnsi"/>
          <w:spacing w:val="38"/>
        </w:rPr>
        <w:t xml:space="preserve"> </w:t>
      </w:r>
      <w:r w:rsidRPr="001A3752">
        <w:rPr>
          <w:rFonts w:cstheme="minorHAnsi"/>
          <w:spacing w:val="4"/>
        </w:rPr>
        <w:t>Exp</w:t>
      </w:r>
      <w:r w:rsidRPr="001A3752">
        <w:rPr>
          <w:rFonts w:cstheme="minorHAnsi"/>
          <w:spacing w:val="3"/>
        </w:rPr>
        <w:t>o</w:t>
      </w:r>
      <w:r w:rsidRPr="001A3752">
        <w:rPr>
          <w:rFonts w:cstheme="minorHAnsi"/>
          <w:spacing w:val="4"/>
        </w:rPr>
        <w:t>rte</w:t>
      </w:r>
      <w:r w:rsidRPr="001A3752">
        <w:rPr>
          <w:rFonts w:cstheme="minorHAnsi"/>
          <w:spacing w:val="5"/>
        </w:rPr>
        <w:t>r</w:t>
      </w:r>
      <w:r w:rsidRPr="001A3752">
        <w:rPr>
          <w:rFonts w:cstheme="minorHAnsi"/>
        </w:rPr>
        <w:t xml:space="preserve">s </w:t>
      </w:r>
      <w:r w:rsidRPr="001A3752">
        <w:rPr>
          <w:rFonts w:cstheme="minorHAnsi"/>
          <w:spacing w:val="31"/>
        </w:rPr>
        <w:t xml:space="preserve"> </w:t>
      </w:r>
      <w:r w:rsidRPr="001A3752">
        <w:rPr>
          <w:rFonts w:cstheme="minorHAnsi"/>
          <w:spacing w:val="3"/>
        </w:rPr>
        <w:t>o</w:t>
      </w:r>
      <w:r w:rsidRPr="001A3752">
        <w:rPr>
          <w:rFonts w:cstheme="minorHAnsi"/>
        </w:rPr>
        <w:t xml:space="preserve">f </w:t>
      </w:r>
      <w:r w:rsidRPr="001A3752">
        <w:rPr>
          <w:rFonts w:cstheme="minorHAnsi"/>
          <w:spacing w:val="38"/>
        </w:rPr>
        <w:t xml:space="preserve"> </w:t>
      </w:r>
      <w:r w:rsidRPr="001A3752">
        <w:rPr>
          <w:rFonts w:cstheme="minorHAnsi"/>
          <w:spacing w:val="4"/>
        </w:rPr>
        <w:t>Taxabl</w:t>
      </w:r>
      <w:r w:rsidRPr="001A3752">
        <w:rPr>
          <w:rFonts w:cstheme="minorHAnsi"/>
        </w:rPr>
        <w:t xml:space="preserve">e </w:t>
      </w:r>
      <w:r w:rsidRPr="001A3752">
        <w:rPr>
          <w:rFonts w:cstheme="minorHAnsi"/>
          <w:spacing w:val="32"/>
        </w:rPr>
        <w:t xml:space="preserve"> </w:t>
      </w:r>
      <w:r w:rsidRPr="001A3752">
        <w:rPr>
          <w:rFonts w:cstheme="minorHAnsi"/>
          <w:spacing w:val="4"/>
        </w:rPr>
        <w:t>Service</w:t>
      </w:r>
      <w:r w:rsidRPr="001A3752">
        <w:rPr>
          <w:rFonts w:cstheme="minorHAnsi"/>
        </w:rPr>
        <w:t>s  under new service tax law</w:t>
      </w:r>
      <w:r w:rsidRPr="001A3752">
        <w:rPr>
          <w:rFonts w:cstheme="minorHAnsi"/>
          <w:spacing w:val="32"/>
        </w:rPr>
        <w:t xml:space="preserve"> </w:t>
      </w:r>
      <w:r w:rsidRPr="001A3752">
        <w:rPr>
          <w:rFonts w:cstheme="minorHAnsi"/>
          <w:spacing w:val="4"/>
        </w:rPr>
        <w:t>wit</w:t>
      </w:r>
      <w:r w:rsidRPr="001A3752">
        <w:rPr>
          <w:rFonts w:cstheme="minorHAnsi"/>
        </w:rPr>
        <w:t xml:space="preserve">h </w:t>
      </w:r>
      <w:r w:rsidRPr="001A3752">
        <w:rPr>
          <w:rFonts w:cstheme="minorHAnsi"/>
          <w:spacing w:val="35"/>
        </w:rPr>
        <w:t xml:space="preserve"> </w:t>
      </w:r>
      <w:r w:rsidRPr="001A3752">
        <w:rPr>
          <w:rFonts w:cstheme="minorHAnsi"/>
          <w:spacing w:val="4"/>
        </w:rPr>
        <w:t>effec</w:t>
      </w:r>
      <w:r w:rsidRPr="001A3752">
        <w:rPr>
          <w:rFonts w:cstheme="minorHAnsi"/>
        </w:rPr>
        <w:t xml:space="preserve">t </w:t>
      </w:r>
      <w:r w:rsidRPr="001A3752">
        <w:rPr>
          <w:rFonts w:cstheme="minorHAnsi"/>
          <w:spacing w:val="34"/>
        </w:rPr>
        <w:t xml:space="preserve"> </w:t>
      </w:r>
      <w:r w:rsidRPr="001A3752">
        <w:rPr>
          <w:rFonts w:cstheme="minorHAnsi"/>
          <w:spacing w:val="4"/>
        </w:rPr>
        <w:t>fr</w:t>
      </w:r>
      <w:r w:rsidRPr="001A3752">
        <w:rPr>
          <w:rFonts w:cstheme="minorHAnsi"/>
          <w:spacing w:val="3"/>
        </w:rPr>
        <w:t>o</w:t>
      </w:r>
      <w:r w:rsidRPr="001A3752">
        <w:rPr>
          <w:rFonts w:cstheme="minorHAnsi"/>
        </w:rPr>
        <w:t xml:space="preserve">m </w:t>
      </w:r>
      <w:r w:rsidRPr="001A3752">
        <w:rPr>
          <w:rFonts w:cstheme="minorHAnsi"/>
          <w:spacing w:val="4"/>
        </w:rPr>
        <w:t>0</w:t>
      </w:r>
      <w:r w:rsidRPr="001A3752">
        <w:rPr>
          <w:rFonts w:cstheme="minorHAnsi"/>
          <w:spacing w:val="3"/>
        </w:rPr>
        <w:t>1</w:t>
      </w:r>
      <w:r w:rsidRPr="001A3752">
        <w:rPr>
          <w:rFonts w:cstheme="minorHAnsi"/>
          <w:spacing w:val="4"/>
        </w:rPr>
        <w:t>.0</w:t>
      </w:r>
      <w:r w:rsidRPr="001A3752">
        <w:rPr>
          <w:rFonts w:cstheme="minorHAnsi"/>
          <w:spacing w:val="3"/>
        </w:rPr>
        <w:t>7</w:t>
      </w:r>
      <w:r w:rsidRPr="001A3752">
        <w:rPr>
          <w:rFonts w:cstheme="minorHAnsi"/>
          <w:spacing w:val="5"/>
        </w:rPr>
        <w:t>.</w:t>
      </w:r>
      <w:r w:rsidRPr="001A3752">
        <w:rPr>
          <w:rFonts w:cstheme="minorHAnsi"/>
          <w:spacing w:val="4"/>
        </w:rPr>
        <w:t>2012 (Ans Rebate and cenvat credit refund under rule 5</w:t>
      </w:r>
    </w:p>
    <w:p w:rsidR="0013493E" w:rsidRDefault="0013493E" w:rsidP="00364D68">
      <w:pPr>
        <w:pStyle w:val="NoSpacing"/>
        <w:numPr>
          <w:ilvl w:val="0"/>
          <w:numId w:val="4"/>
        </w:numPr>
        <w:rPr>
          <w:rFonts w:cstheme="minorHAnsi"/>
        </w:rPr>
      </w:pPr>
      <w:r w:rsidRPr="001A3752">
        <w:rPr>
          <w:rFonts w:cstheme="minorHAnsi"/>
        </w:rPr>
        <w:t xml:space="preserve">Service tax Rule 6 Service tax payment/adjustment/Provisional </w:t>
      </w:r>
      <w:r w:rsidR="0093498F" w:rsidRPr="001A3752">
        <w:rPr>
          <w:rFonts w:cstheme="minorHAnsi"/>
        </w:rPr>
        <w:t>assessment</w:t>
      </w:r>
      <w:r w:rsidRPr="001A3752">
        <w:rPr>
          <w:rFonts w:cstheme="minorHAnsi"/>
        </w:rPr>
        <w:t>/</w:t>
      </w:r>
      <w:r w:rsidR="0093498F" w:rsidRPr="001A3752">
        <w:rPr>
          <w:rFonts w:cstheme="minorHAnsi"/>
        </w:rPr>
        <w:t>Repayment</w:t>
      </w:r>
      <w:r w:rsidR="0093498F">
        <w:rPr>
          <w:rFonts w:cstheme="minorHAnsi"/>
        </w:rPr>
        <w:t>-Anything can be asked.</w:t>
      </w:r>
    </w:p>
    <w:p w:rsidR="00CE6DC9" w:rsidRDefault="00CE6DC9" w:rsidP="00364D68">
      <w:pPr>
        <w:pStyle w:val="NoSpacing"/>
        <w:numPr>
          <w:ilvl w:val="0"/>
          <w:numId w:val="4"/>
        </w:numPr>
        <w:rPr>
          <w:rFonts w:cstheme="minorHAnsi"/>
        </w:rPr>
      </w:pPr>
      <w:r>
        <w:rPr>
          <w:rFonts w:cstheme="minorHAnsi"/>
        </w:rPr>
        <w:t xml:space="preserve"> records and invoicing of ST anything can be asked.</w:t>
      </w:r>
    </w:p>
    <w:p w:rsidR="0003287B" w:rsidRPr="001A3752" w:rsidRDefault="0003287B" w:rsidP="00364D68">
      <w:pPr>
        <w:pStyle w:val="NoSpacing"/>
        <w:numPr>
          <w:ilvl w:val="0"/>
          <w:numId w:val="4"/>
        </w:numPr>
        <w:rPr>
          <w:rFonts w:cstheme="minorHAnsi"/>
        </w:rPr>
      </w:pPr>
      <w:r>
        <w:rPr>
          <w:rFonts w:cstheme="minorHAnsi"/>
        </w:rPr>
        <w:t xml:space="preserve">Registration requirements of service tax </w:t>
      </w:r>
    </w:p>
    <w:p w:rsidR="00227E4B" w:rsidRDefault="0013493E" w:rsidP="00364D68">
      <w:pPr>
        <w:pStyle w:val="NoSpacing"/>
        <w:numPr>
          <w:ilvl w:val="0"/>
          <w:numId w:val="4"/>
        </w:numPr>
        <w:rPr>
          <w:rFonts w:ascii="Arial Narrow" w:hAnsi="Arial Narrow" w:cs="Arial Narrow"/>
        </w:rPr>
      </w:pPr>
      <w:r w:rsidRPr="001A3752">
        <w:rPr>
          <w:rFonts w:cstheme="minorHAnsi"/>
        </w:rPr>
        <w:t>ST rule 7</w:t>
      </w:r>
      <w:r w:rsidR="00C46F66">
        <w:rPr>
          <w:rFonts w:cstheme="minorHAnsi"/>
        </w:rPr>
        <w:t>-</w:t>
      </w:r>
      <w:r w:rsidRPr="001A3752">
        <w:rPr>
          <w:rFonts w:cstheme="minorHAnsi"/>
        </w:rPr>
        <w:t xml:space="preserve"> Re</w:t>
      </w:r>
      <w:r w:rsidR="00323DCC" w:rsidRPr="001A3752">
        <w:rPr>
          <w:rFonts w:cstheme="minorHAnsi"/>
        </w:rPr>
        <w:t>t</w:t>
      </w:r>
      <w:r w:rsidRPr="001A3752">
        <w:rPr>
          <w:rFonts w:cstheme="minorHAnsi"/>
        </w:rPr>
        <w:t>u</w:t>
      </w:r>
      <w:r w:rsidR="00323DCC" w:rsidRPr="001A3752">
        <w:rPr>
          <w:rFonts w:cstheme="minorHAnsi"/>
        </w:rPr>
        <w:t>r</w:t>
      </w:r>
      <w:r w:rsidRPr="001A3752">
        <w:rPr>
          <w:rFonts w:cstheme="minorHAnsi"/>
        </w:rPr>
        <w:t>ns</w:t>
      </w:r>
      <w:r w:rsidR="00CE6DC9">
        <w:rPr>
          <w:rFonts w:cstheme="minorHAnsi"/>
        </w:rPr>
        <w:t>/late fee for delay in filing</w:t>
      </w:r>
      <w:r>
        <w:rPr>
          <w:rFonts w:ascii="Arial Narrow" w:hAnsi="Arial Narrow" w:cs="Arial Narrow"/>
        </w:rPr>
        <w:t xml:space="preserve"> </w:t>
      </w:r>
    </w:p>
    <w:p w:rsidR="001A3752" w:rsidRPr="0082749A" w:rsidRDefault="001A3752" w:rsidP="00364D68">
      <w:pPr>
        <w:pStyle w:val="ListParagraph"/>
        <w:widowControl w:val="0"/>
        <w:numPr>
          <w:ilvl w:val="0"/>
          <w:numId w:val="4"/>
        </w:numPr>
        <w:autoSpaceDE w:val="0"/>
        <w:autoSpaceDN w:val="0"/>
        <w:adjustRightInd w:val="0"/>
        <w:spacing w:after="0" w:line="240" w:lineRule="auto"/>
        <w:ind w:right="1289"/>
        <w:jc w:val="both"/>
        <w:rPr>
          <w:rFonts w:cstheme="minorHAnsi"/>
        </w:rPr>
      </w:pPr>
      <w:r w:rsidRPr="0082749A">
        <w:rPr>
          <w:rFonts w:cstheme="minorHAnsi"/>
          <w:iCs/>
          <w:spacing w:val="4"/>
        </w:rPr>
        <w:t>Wh</w:t>
      </w:r>
      <w:r w:rsidRPr="0082749A">
        <w:rPr>
          <w:rFonts w:cstheme="minorHAnsi"/>
          <w:iCs/>
          <w:spacing w:val="3"/>
        </w:rPr>
        <w:t>a</w:t>
      </w:r>
      <w:r w:rsidRPr="0082749A">
        <w:rPr>
          <w:rFonts w:cstheme="minorHAnsi"/>
          <w:iCs/>
        </w:rPr>
        <w:t>t</w:t>
      </w:r>
      <w:r w:rsidRPr="0082749A">
        <w:rPr>
          <w:rFonts w:cstheme="minorHAnsi"/>
          <w:iCs/>
          <w:spacing w:val="5"/>
        </w:rPr>
        <w:t xml:space="preserve"> </w:t>
      </w:r>
      <w:r w:rsidRPr="0082749A">
        <w:rPr>
          <w:rFonts w:cstheme="minorHAnsi"/>
          <w:iCs/>
          <w:spacing w:val="4"/>
        </w:rPr>
        <w:t>ar</w:t>
      </w:r>
      <w:r w:rsidRPr="0082749A">
        <w:rPr>
          <w:rFonts w:cstheme="minorHAnsi"/>
          <w:iCs/>
        </w:rPr>
        <w:t>e</w:t>
      </w:r>
      <w:r w:rsidRPr="0082749A">
        <w:rPr>
          <w:rFonts w:cstheme="minorHAnsi"/>
          <w:iCs/>
          <w:spacing w:val="4"/>
        </w:rPr>
        <w:t xml:space="preserve"> vario</w:t>
      </w:r>
      <w:r w:rsidRPr="0082749A">
        <w:rPr>
          <w:rFonts w:cstheme="minorHAnsi"/>
          <w:iCs/>
          <w:spacing w:val="3"/>
        </w:rPr>
        <w:t>u</w:t>
      </w:r>
      <w:r w:rsidRPr="0082749A">
        <w:rPr>
          <w:rFonts w:cstheme="minorHAnsi"/>
          <w:iCs/>
        </w:rPr>
        <w:t>s</w:t>
      </w:r>
      <w:r w:rsidRPr="0082749A">
        <w:rPr>
          <w:rFonts w:cstheme="minorHAnsi"/>
          <w:iCs/>
          <w:spacing w:val="2"/>
        </w:rPr>
        <w:t xml:space="preserve"> </w:t>
      </w:r>
      <w:r w:rsidRPr="0082749A">
        <w:rPr>
          <w:rFonts w:cstheme="minorHAnsi"/>
          <w:iCs/>
          <w:spacing w:val="4"/>
        </w:rPr>
        <w:t>mod</w:t>
      </w:r>
      <w:r w:rsidRPr="0082749A">
        <w:rPr>
          <w:rFonts w:cstheme="minorHAnsi"/>
          <w:iCs/>
          <w:spacing w:val="3"/>
        </w:rPr>
        <w:t>e</w:t>
      </w:r>
      <w:r w:rsidRPr="0082749A">
        <w:rPr>
          <w:rFonts w:cstheme="minorHAnsi"/>
          <w:iCs/>
        </w:rPr>
        <w:t>s</w:t>
      </w:r>
      <w:r w:rsidRPr="0082749A">
        <w:rPr>
          <w:rFonts w:cstheme="minorHAnsi"/>
          <w:iCs/>
          <w:spacing w:val="4"/>
        </w:rPr>
        <w:t xml:space="preserve"> </w:t>
      </w:r>
      <w:r w:rsidRPr="0082749A">
        <w:rPr>
          <w:rFonts w:cstheme="minorHAnsi"/>
          <w:iCs/>
          <w:spacing w:val="3"/>
        </w:rPr>
        <w:t>o</w:t>
      </w:r>
      <w:r w:rsidRPr="0082749A">
        <w:rPr>
          <w:rFonts w:cstheme="minorHAnsi"/>
          <w:iCs/>
        </w:rPr>
        <w:t>f</w:t>
      </w:r>
      <w:r w:rsidRPr="0082749A">
        <w:rPr>
          <w:rFonts w:cstheme="minorHAnsi"/>
          <w:iCs/>
          <w:spacing w:val="7"/>
        </w:rPr>
        <w:t xml:space="preserve"> </w:t>
      </w:r>
      <w:r w:rsidRPr="0082749A">
        <w:rPr>
          <w:rFonts w:cstheme="minorHAnsi"/>
          <w:iCs/>
          <w:spacing w:val="4"/>
        </w:rPr>
        <w:t>rec</w:t>
      </w:r>
      <w:r w:rsidRPr="0082749A">
        <w:rPr>
          <w:rFonts w:cstheme="minorHAnsi"/>
          <w:iCs/>
          <w:spacing w:val="3"/>
        </w:rPr>
        <w:t>o</w:t>
      </w:r>
      <w:r w:rsidRPr="0082749A">
        <w:rPr>
          <w:rFonts w:cstheme="minorHAnsi"/>
          <w:iCs/>
          <w:spacing w:val="4"/>
        </w:rPr>
        <w:t>ver</w:t>
      </w:r>
      <w:r w:rsidRPr="0082749A">
        <w:rPr>
          <w:rFonts w:cstheme="minorHAnsi"/>
          <w:iCs/>
        </w:rPr>
        <w:t>y</w:t>
      </w:r>
      <w:r w:rsidRPr="0082749A">
        <w:rPr>
          <w:rFonts w:cstheme="minorHAnsi"/>
          <w:iCs/>
          <w:spacing w:val="2"/>
        </w:rPr>
        <w:t xml:space="preserve"> </w:t>
      </w:r>
      <w:r w:rsidRPr="0082749A">
        <w:rPr>
          <w:rFonts w:cstheme="minorHAnsi"/>
          <w:iCs/>
          <w:spacing w:val="3"/>
        </w:rPr>
        <w:t>o</w:t>
      </w:r>
      <w:r w:rsidRPr="0082749A">
        <w:rPr>
          <w:rFonts w:cstheme="minorHAnsi"/>
          <w:iCs/>
        </w:rPr>
        <w:t>f</w:t>
      </w:r>
      <w:r w:rsidRPr="0082749A">
        <w:rPr>
          <w:rFonts w:cstheme="minorHAnsi"/>
          <w:iCs/>
          <w:spacing w:val="7"/>
        </w:rPr>
        <w:t xml:space="preserve"> </w:t>
      </w:r>
      <w:r w:rsidRPr="0082749A">
        <w:rPr>
          <w:rFonts w:cstheme="minorHAnsi"/>
          <w:iCs/>
          <w:spacing w:val="4"/>
        </w:rPr>
        <w:t>an</w:t>
      </w:r>
      <w:r w:rsidRPr="0082749A">
        <w:rPr>
          <w:rFonts w:cstheme="minorHAnsi"/>
          <w:iCs/>
        </w:rPr>
        <w:t>y</w:t>
      </w:r>
      <w:r w:rsidRPr="0082749A">
        <w:rPr>
          <w:rFonts w:cstheme="minorHAnsi"/>
          <w:iCs/>
          <w:spacing w:val="6"/>
        </w:rPr>
        <w:t xml:space="preserve"> </w:t>
      </w:r>
      <w:r w:rsidRPr="0082749A">
        <w:rPr>
          <w:rFonts w:cstheme="minorHAnsi"/>
          <w:iCs/>
          <w:spacing w:val="3"/>
        </w:rPr>
        <w:t>a</w:t>
      </w:r>
      <w:r w:rsidRPr="0082749A">
        <w:rPr>
          <w:rFonts w:cstheme="minorHAnsi"/>
          <w:iCs/>
          <w:spacing w:val="5"/>
        </w:rPr>
        <w:t>m</w:t>
      </w:r>
      <w:r w:rsidRPr="0082749A">
        <w:rPr>
          <w:rFonts w:cstheme="minorHAnsi"/>
          <w:iCs/>
          <w:spacing w:val="4"/>
        </w:rPr>
        <w:t>ou</w:t>
      </w:r>
      <w:r w:rsidRPr="0082749A">
        <w:rPr>
          <w:rFonts w:cstheme="minorHAnsi"/>
          <w:iCs/>
          <w:spacing w:val="3"/>
        </w:rPr>
        <w:t>n</w:t>
      </w:r>
      <w:r w:rsidRPr="0082749A">
        <w:rPr>
          <w:rFonts w:cstheme="minorHAnsi"/>
          <w:iCs/>
        </w:rPr>
        <w:t>t</w:t>
      </w:r>
      <w:r w:rsidRPr="0082749A">
        <w:rPr>
          <w:rFonts w:cstheme="minorHAnsi"/>
          <w:iCs/>
          <w:spacing w:val="3"/>
        </w:rPr>
        <w:t xml:space="preserve"> </w:t>
      </w:r>
      <w:r w:rsidRPr="0082749A">
        <w:rPr>
          <w:rFonts w:cstheme="minorHAnsi"/>
          <w:iCs/>
          <w:spacing w:val="4"/>
        </w:rPr>
        <w:t>du</w:t>
      </w:r>
      <w:r w:rsidRPr="0082749A">
        <w:rPr>
          <w:rFonts w:cstheme="minorHAnsi"/>
          <w:iCs/>
        </w:rPr>
        <w:t>e</w:t>
      </w:r>
      <w:r w:rsidRPr="0082749A">
        <w:rPr>
          <w:rFonts w:cstheme="minorHAnsi"/>
          <w:iCs/>
          <w:spacing w:val="5"/>
        </w:rPr>
        <w:t xml:space="preserve"> </w:t>
      </w:r>
      <w:r w:rsidRPr="0082749A">
        <w:rPr>
          <w:rFonts w:cstheme="minorHAnsi"/>
          <w:iCs/>
          <w:spacing w:val="4"/>
        </w:rPr>
        <w:t>t</w:t>
      </w:r>
      <w:r w:rsidRPr="0082749A">
        <w:rPr>
          <w:rFonts w:cstheme="minorHAnsi"/>
          <w:iCs/>
        </w:rPr>
        <w:t>o</w:t>
      </w:r>
      <w:r w:rsidRPr="0082749A">
        <w:rPr>
          <w:rFonts w:cstheme="minorHAnsi"/>
          <w:iCs/>
          <w:spacing w:val="6"/>
        </w:rPr>
        <w:t xml:space="preserve"> </w:t>
      </w:r>
      <w:r w:rsidRPr="0082749A">
        <w:rPr>
          <w:rFonts w:cstheme="minorHAnsi"/>
          <w:iCs/>
          <w:spacing w:val="4"/>
        </w:rPr>
        <w:t>Ce</w:t>
      </w:r>
      <w:r w:rsidRPr="0082749A">
        <w:rPr>
          <w:rFonts w:cstheme="minorHAnsi"/>
          <w:iCs/>
          <w:spacing w:val="3"/>
        </w:rPr>
        <w:t>n</w:t>
      </w:r>
      <w:r w:rsidRPr="0082749A">
        <w:rPr>
          <w:rFonts w:cstheme="minorHAnsi"/>
          <w:iCs/>
          <w:spacing w:val="4"/>
        </w:rPr>
        <w:t>tra</w:t>
      </w:r>
      <w:r w:rsidRPr="0082749A">
        <w:rPr>
          <w:rFonts w:cstheme="minorHAnsi"/>
          <w:iCs/>
        </w:rPr>
        <w:t>l</w:t>
      </w:r>
      <w:r w:rsidRPr="0082749A">
        <w:rPr>
          <w:rFonts w:cstheme="minorHAnsi"/>
          <w:iCs/>
          <w:spacing w:val="3"/>
        </w:rPr>
        <w:t xml:space="preserve"> </w:t>
      </w:r>
      <w:r w:rsidRPr="0082749A">
        <w:rPr>
          <w:rFonts w:cstheme="minorHAnsi"/>
          <w:iCs/>
          <w:spacing w:val="4"/>
        </w:rPr>
        <w:t>Gov</w:t>
      </w:r>
      <w:r w:rsidRPr="0082749A">
        <w:rPr>
          <w:rFonts w:cstheme="minorHAnsi"/>
          <w:iCs/>
          <w:spacing w:val="3"/>
        </w:rPr>
        <w:t>e</w:t>
      </w:r>
      <w:r w:rsidRPr="0082749A">
        <w:rPr>
          <w:rFonts w:cstheme="minorHAnsi"/>
          <w:iCs/>
          <w:spacing w:val="4"/>
        </w:rPr>
        <w:t>rnme</w:t>
      </w:r>
      <w:r w:rsidRPr="0082749A">
        <w:rPr>
          <w:rFonts w:cstheme="minorHAnsi"/>
          <w:iCs/>
          <w:spacing w:val="3"/>
        </w:rPr>
        <w:t>n</w:t>
      </w:r>
      <w:r w:rsidRPr="0082749A">
        <w:rPr>
          <w:rFonts w:cstheme="minorHAnsi"/>
          <w:iCs/>
          <w:spacing w:val="5"/>
        </w:rPr>
        <w:t>t</w:t>
      </w:r>
      <w:r w:rsidRPr="0082749A">
        <w:rPr>
          <w:rFonts w:cstheme="minorHAnsi"/>
          <w:iCs/>
        </w:rPr>
        <w:t xml:space="preserve"> under sec 87</w:t>
      </w:r>
    </w:p>
    <w:p w:rsidR="00C46F66" w:rsidRPr="00C46F66" w:rsidRDefault="00C46F66" w:rsidP="00364D68">
      <w:pPr>
        <w:pStyle w:val="ListParagraph"/>
        <w:widowControl w:val="0"/>
        <w:numPr>
          <w:ilvl w:val="0"/>
          <w:numId w:val="4"/>
        </w:numPr>
        <w:autoSpaceDE w:val="0"/>
        <w:autoSpaceDN w:val="0"/>
        <w:adjustRightInd w:val="0"/>
        <w:spacing w:after="0" w:line="240" w:lineRule="auto"/>
        <w:ind w:right="1289"/>
        <w:jc w:val="both"/>
        <w:rPr>
          <w:rFonts w:cstheme="minorHAnsi"/>
        </w:rPr>
      </w:pPr>
      <w:r w:rsidRPr="00C46F66">
        <w:rPr>
          <w:rFonts w:cstheme="minorHAnsi"/>
          <w:i/>
          <w:iCs/>
        </w:rPr>
        <w:t>Service tax Penalties/especially criminal penalties</w:t>
      </w:r>
    </w:p>
    <w:p w:rsidR="001A3752" w:rsidRPr="00C46F66" w:rsidRDefault="005F2005" w:rsidP="00364D68">
      <w:pPr>
        <w:pStyle w:val="NoSpacing"/>
        <w:numPr>
          <w:ilvl w:val="0"/>
          <w:numId w:val="4"/>
        </w:numPr>
        <w:rPr>
          <w:rFonts w:cstheme="minorHAnsi"/>
        </w:rPr>
      </w:pPr>
      <w:r w:rsidRPr="00C46F66">
        <w:rPr>
          <w:rFonts w:cstheme="minorHAnsi"/>
        </w:rPr>
        <w:t>Specific services under Declared services/Negative list/exempted list</w:t>
      </w:r>
    </w:p>
    <w:p w:rsidR="00C46F66" w:rsidRPr="00235272" w:rsidRDefault="00C46F66" w:rsidP="00235272">
      <w:pPr>
        <w:pStyle w:val="NoSpacing"/>
        <w:ind w:left="1440"/>
        <w:rPr>
          <w:rFonts w:cstheme="minorHAnsi"/>
        </w:rPr>
      </w:pPr>
      <w:r w:rsidRPr="00C46F66">
        <w:rPr>
          <w:rFonts w:cstheme="minorHAnsi"/>
        </w:rPr>
        <w:t>Renting of immovable property/Construction complex/copy right/software/education services/Government services/Works contract/transport of goods/ transport of passengers</w:t>
      </w:r>
      <w:r>
        <w:rPr>
          <w:rFonts w:ascii="Arial Narrow" w:hAnsi="Arial Narrow" w:cs="Arial Narrow"/>
        </w:rPr>
        <w:t>/</w:t>
      </w:r>
      <w:r w:rsidR="00235272" w:rsidRPr="00235272">
        <w:rPr>
          <w:rFonts w:cstheme="minorHAnsi"/>
        </w:rPr>
        <w:t>Advocate services</w:t>
      </w:r>
    </w:p>
    <w:p w:rsidR="00E47AAC" w:rsidRDefault="00E47AAC" w:rsidP="00C46F66">
      <w:pPr>
        <w:pStyle w:val="NoSpacing"/>
        <w:rPr>
          <w:rFonts w:cstheme="minorHAnsi"/>
          <w:b/>
        </w:rPr>
      </w:pPr>
    </w:p>
    <w:p w:rsidR="00E47AAC" w:rsidRDefault="00E47AAC" w:rsidP="00C46F66">
      <w:pPr>
        <w:pStyle w:val="NoSpacing"/>
        <w:rPr>
          <w:rFonts w:cstheme="minorHAnsi"/>
          <w:b/>
        </w:rPr>
      </w:pPr>
    </w:p>
    <w:p w:rsidR="00C46F66" w:rsidRPr="0082749A" w:rsidRDefault="00C46F66" w:rsidP="00C46F66">
      <w:pPr>
        <w:pStyle w:val="NoSpacing"/>
        <w:rPr>
          <w:rFonts w:cstheme="minorHAnsi"/>
          <w:b/>
        </w:rPr>
      </w:pPr>
      <w:r w:rsidRPr="0082749A">
        <w:rPr>
          <w:rFonts w:cstheme="minorHAnsi"/>
          <w:b/>
        </w:rPr>
        <w:lastRenderedPageBreak/>
        <w:t>IV Case laws</w:t>
      </w:r>
      <w:r w:rsidR="004277AD">
        <w:rPr>
          <w:rFonts w:cstheme="minorHAnsi"/>
          <w:b/>
        </w:rPr>
        <w:t xml:space="preserve"> Expected</w:t>
      </w:r>
      <w:r w:rsidR="00CB1C60">
        <w:rPr>
          <w:rFonts w:cstheme="minorHAnsi"/>
          <w:b/>
        </w:rPr>
        <w:t>/</w:t>
      </w:r>
      <w:r w:rsidR="004277AD">
        <w:rPr>
          <w:rFonts w:cstheme="minorHAnsi"/>
          <w:b/>
        </w:rPr>
        <w:t xml:space="preserve"> Important case laws</w:t>
      </w:r>
      <w:r w:rsidR="00CB1C60">
        <w:rPr>
          <w:rFonts w:cstheme="minorHAnsi"/>
          <w:b/>
        </w:rPr>
        <w:t xml:space="preserve"> for May 2013.</w:t>
      </w:r>
      <w:r w:rsidR="00E47AAC">
        <w:rPr>
          <w:rFonts w:cstheme="minorHAnsi"/>
          <w:b/>
        </w:rPr>
        <w:t>(highlight with red more important)</w:t>
      </w:r>
    </w:p>
    <w:p w:rsidR="002133B0" w:rsidRPr="005A495C" w:rsidRDefault="002133B0" w:rsidP="00BA0CBE">
      <w:pPr>
        <w:pStyle w:val="NoSpacing"/>
        <w:numPr>
          <w:ilvl w:val="0"/>
          <w:numId w:val="9"/>
        </w:numPr>
        <w:jc w:val="both"/>
        <w:rPr>
          <w:rFonts w:cstheme="minorHAnsi"/>
          <w:color w:val="FF0000"/>
        </w:rPr>
      </w:pPr>
      <w:r w:rsidRPr="005A495C">
        <w:rPr>
          <w:rFonts w:cstheme="minorHAnsi"/>
          <w:color w:val="FF0000"/>
        </w:rPr>
        <w:t xml:space="preserve">Addition and mixing of polymers and additives to base bitumen is not manufacture and </w:t>
      </w:r>
      <w:r w:rsidR="00F61C1D" w:rsidRPr="005A495C">
        <w:rPr>
          <w:rFonts w:cstheme="minorHAnsi"/>
          <w:color w:val="FF0000"/>
        </w:rPr>
        <w:t>not a</w:t>
      </w:r>
      <w:r w:rsidRPr="005A495C">
        <w:rPr>
          <w:rFonts w:cstheme="minorHAnsi"/>
          <w:color w:val="FF0000"/>
        </w:rPr>
        <w:t xml:space="preserve"> new marketable </w:t>
      </w:r>
      <w:r w:rsidR="00F61C1D" w:rsidRPr="005A495C">
        <w:rPr>
          <w:rFonts w:cstheme="minorHAnsi"/>
          <w:color w:val="FF0000"/>
        </w:rPr>
        <w:t xml:space="preserve">commodity. </w:t>
      </w:r>
      <w:r w:rsidRPr="005A495C">
        <w:rPr>
          <w:rFonts w:cstheme="minorHAnsi"/>
          <w:color w:val="FF0000"/>
        </w:rPr>
        <w:t>CCE v. Osnar Chemical Pvt. Ltd. 2012 (276) E.L.T. 162 (S.C.)</w:t>
      </w:r>
    </w:p>
    <w:p w:rsidR="002133B0" w:rsidRPr="005A495C" w:rsidRDefault="002133B0" w:rsidP="00BA0CBE">
      <w:pPr>
        <w:pStyle w:val="NoSpacing"/>
        <w:numPr>
          <w:ilvl w:val="0"/>
          <w:numId w:val="9"/>
        </w:numPr>
        <w:jc w:val="both"/>
        <w:rPr>
          <w:rFonts w:cstheme="minorHAnsi"/>
          <w:i/>
          <w:iCs/>
          <w:color w:val="FF0000"/>
        </w:rPr>
      </w:pPr>
      <w:r w:rsidRPr="005A495C">
        <w:rPr>
          <w:rFonts w:cstheme="minorHAnsi"/>
          <w:color w:val="FF0000"/>
        </w:rPr>
        <w:t>The process of removal of foreign materials from iron ore for concentration of such ore does not amount to manufacture  No excise duty liability</w:t>
      </w:r>
      <w:r w:rsidR="00A00228" w:rsidRPr="005A495C">
        <w:rPr>
          <w:rFonts w:cstheme="minorHAnsi"/>
          <w:color w:val="FF0000"/>
        </w:rPr>
        <w:t xml:space="preserve"> </w:t>
      </w:r>
      <w:r w:rsidRPr="005A495C">
        <w:rPr>
          <w:rFonts w:cstheme="minorHAnsi"/>
          <w:i/>
          <w:iCs/>
          <w:color w:val="FF0000"/>
        </w:rPr>
        <w:t>Commissioner of Central Excise Jamshedpur v. Steel Authority of India Ltd. 2012 (283) E.L.T. A112 (S.C.)</w:t>
      </w:r>
    </w:p>
    <w:p w:rsidR="002133B0" w:rsidRPr="005A495C" w:rsidRDefault="002133B0" w:rsidP="00BA0CBE">
      <w:pPr>
        <w:pStyle w:val="NoSpacing"/>
        <w:numPr>
          <w:ilvl w:val="0"/>
          <w:numId w:val="9"/>
        </w:numPr>
        <w:jc w:val="both"/>
        <w:rPr>
          <w:rFonts w:cstheme="minorHAnsi"/>
          <w:color w:val="FF0000"/>
        </w:rPr>
      </w:pPr>
      <w:r w:rsidRPr="005A495C">
        <w:rPr>
          <w:rFonts w:cstheme="minorHAnsi"/>
          <w:color w:val="FF0000"/>
        </w:rPr>
        <w:t>Iodine Cleansing Solution USP' and 'Wokadine Surgical Scrub' Classification should be made under Specific entry  not under a residuary entry, CCE v. Wockhardt Life Sciences Ltd. 2012 (277) E.L.T. 299 (S.C.)</w:t>
      </w:r>
    </w:p>
    <w:p w:rsidR="00517777" w:rsidRPr="005A495C" w:rsidRDefault="00517777" w:rsidP="00BA0CBE">
      <w:pPr>
        <w:pStyle w:val="NoSpacing"/>
        <w:numPr>
          <w:ilvl w:val="0"/>
          <w:numId w:val="9"/>
        </w:numPr>
        <w:jc w:val="both"/>
        <w:rPr>
          <w:rFonts w:cstheme="minorHAnsi"/>
          <w:bCs/>
          <w:i/>
          <w:iCs/>
          <w:color w:val="FF0000"/>
        </w:rPr>
      </w:pPr>
      <w:r w:rsidRPr="005A495C">
        <w:rPr>
          <w:rFonts w:cstheme="minorHAnsi"/>
          <w:bCs/>
          <w:color w:val="FF0000"/>
        </w:rPr>
        <w:t>When the price used for selling of a product below the cost price for penetration of market  It cannot be considered as transaction value</w:t>
      </w:r>
      <w:r w:rsidR="00F61C1D" w:rsidRPr="005A495C">
        <w:rPr>
          <w:rFonts w:cstheme="minorHAnsi"/>
          <w:bCs/>
          <w:color w:val="FF0000"/>
        </w:rPr>
        <w:t>. Best Judgment valuation is applicable.</w:t>
      </w:r>
      <w:r w:rsidRPr="005A495C">
        <w:rPr>
          <w:rFonts w:cstheme="minorHAnsi"/>
          <w:bCs/>
          <w:color w:val="FF0000"/>
        </w:rPr>
        <w:t xml:space="preserve"> C</w:t>
      </w:r>
      <w:r w:rsidRPr="005A495C">
        <w:rPr>
          <w:rFonts w:cstheme="minorHAnsi"/>
          <w:bCs/>
          <w:i/>
          <w:iCs/>
          <w:color w:val="FF0000"/>
        </w:rPr>
        <w:t>CEx., Mumbai v. Fiat India Pvt.Ltd. 2012 (283) E.L.T. 161 (S.C.)</w:t>
      </w:r>
    </w:p>
    <w:p w:rsidR="00517777" w:rsidRPr="00943267" w:rsidRDefault="00517777" w:rsidP="00BA0CBE">
      <w:pPr>
        <w:pStyle w:val="NoSpacing"/>
        <w:numPr>
          <w:ilvl w:val="0"/>
          <w:numId w:val="9"/>
        </w:numPr>
        <w:jc w:val="both"/>
        <w:rPr>
          <w:rFonts w:cstheme="minorHAnsi"/>
          <w:bCs/>
          <w:i/>
          <w:iCs/>
        </w:rPr>
      </w:pPr>
      <w:r w:rsidRPr="00943267">
        <w:rPr>
          <w:rFonts w:cstheme="minorHAnsi"/>
          <w:bCs/>
        </w:rPr>
        <w:t xml:space="preserve">Additional Director General, Directorate General of Central Excise Intelligence can be considered a central excise officer for the purpose of issuing SCN </w:t>
      </w:r>
      <w:r w:rsidRPr="00943267">
        <w:rPr>
          <w:rFonts w:cstheme="minorHAnsi"/>
          <w:bCs/>
          <w:i/>
          <w:iCs/>
        </w:rPr>
        <w:t>Raghunath International Ltd. v. Union of India, 2012 (280) E.L.T. 321 (All.)</w:t>
      </w:r>
    </w:p>
    <w:p w:rsidR="00517777" w:rsidRPr="00EC7BF7" w:rsidRDefault="00517777" w:rsidP="00BA0CBE">
      <w:pPr>
        <w:pStyle w:val="NoSpacing"/>
        <w:numPr>
          <w:ilvl w:val="0"/>
          <w:numId w:val="9"/>
        </w:numPr>
        <w:jc w:val="both"/>
        <w:rPr>
          <w:rFonts w:cstheme="minorHAnsi"/>
          <w:bCs/>
          <w:i/>
          <w:iCs/>
          <w:color w:val="FF0000"/>
        </w:rPr>
      </w:pPr>
      <w:r w:rsidRPr="00EC7BF7">
        <w:rPr>
          <w:rFonts w:cstheme="minorHAnsi"/>
          <w:bCs/>
          <w:color w:val="FF0000"/>
        </w:rPr>
        <w:t>Revenue accepts judgment of the Commissioner (Appeals) on an issue for one period</w:t>
      </w:r>
      <w:r w:rsidR="00F61C1D" w:rsidRPr="00EC7BF7">
        <w:rPr>
          <w:rFonts w:cstheme="minorHAnsi"/>
          <w:bCs/>
          <w:color w:val="FF0000"/>
        </w:rPr>
        <w:t>, it</w:t>
      </w:r>
      <w:r w:rsidRPr="00EC7BF7">
        <w:rPr>
          <w:rFonts w:cstheme="minorHAnsi"/>
          <w:bCs/>
          <w:color w:val="FF0000"/>
        </w:rPr>
        <w:t xml:space="preserve"> can be precluded to make an appeal on the same issue for another period</w:t>
      </w:r>
      <w:r w:rsidRPr="00EC7BF7">
        <w:rPr>
          <w:rFonts w:cstheme="minorHAnsi"/>
          <w:bCs/>
          <w:i/>
          <w:iCs/>
          <w:color w:val="FF0000"/>
        </w:rPr>
        <w:t xml:space="preserve"> Commissioner of C. Ex., Mumbai-III v. Tikitar Industries, 2012 (277) E.L.T. 149 (S.C.)</w:t>
      </w:r>
    </w:p>
    <w:p w:rsidR="00517777" w:rsidRPr="005A495C" w:rsidRDefault="00EF7755" w:rsidP="00A00228">
      <w:pPr>
        <w:pStyle w:val="NoSpacing"/>
        <w:numPr>
          <w:ilvl w:val="0"/>
          <w:numId w:val="9"/>
        </w:numPr>
        <w:jc w:val="both"/>
        <w:rPr>
          <w:rFonts w:cstheme="minorHAnsi"/>
          <w:bCs/>
          <w:color w:val="FF0000"/>
        </w:rPr>
      </w:pPr>
      <w:r w:rsidRPr="005A495C">
        <w:rPr>
          <w:rFonts w:cstheme="minorHAnsi"/>
          <w:bCs/>
          <w:color w:val="FF0000"/>
        </w:rPr>
        <w:t>A</w:t>
      </w:r>
      <w:r w:rsidR="00517777" w:rsidRPr="005A495C">
        <w:rPr>
          <w:rFonts w:cstheme="minorHAnsi"/>
          <w:bCs/>
          <w:color w:val="FF0000"/>
        </w:rPr>
        <w:t>ssessee can claim the benefit of SSI exemption on the brand name of another firm if its proprietor is also a partner in such other fir</w:t>
      </w:r>
      <w:r w:rsidR="00A00228" w:rsidRPr="005A495C">
        <w:rPr>
          <w:rFonts w:cstheme="minorHAnsi"/>
          <w:bCs/>
          <w:color w:val="FF0000"/>
        </w:rPr>
        <w:t>m Commissioner v. Elex Knitting Machinery Co. 2012 (283) E.LT. A18 (S.C.)</w:t>
      </w:r>
    </w:p>
    <w:p w:rsidR="00943267" w:rsidRPr="00943267" w:rsidRDefault="00F61C1D" w:rsidP="00BA0CBE">
      <w:pPr>
        <w:pStyle w:val="NoSpacing"/>
        <w:numPr>
          <w:ilvl w:val="0"/>
          <w:numId w:val="9"/>
        </w:numPr>
        <w:jc w:val="both"/>
        <w:rPr>
          <w:rFonts w:cstheme="minorHAnsi"/>
          <w:bCs/>
          <w:i/>
          <w:iCs/>
        </w:rPr>
      </w:pPr>
      <w:r>
        <w:rPr>
          <w:rFonts w:cstheme="minorHAnsi"/>
          <w:bCs/>
        </w:rPr>
        <w:t>T</w:t>
      </w:r>
      <w:r w:rsidR="00943267" w:rsidRPr="00943267">
        <w:rPr>
          <w:rFonts w:cstheme="minorHAnsi"/>
          <w:bCs/>
        </w:rPr>
        <w:t>he service tax liability created under law can</w:t>
      </w:r>
      <w:r>
        <w:rPr>
          <w:rFonts w:cstheme="minorHAnsi"/>
          <w:bCs/>
        </w:rPr>
        <w:t>’t</w:t>
      </w:r>
      <w:r w:rsidR="00943267" w:rsidRPr="00943267">
        <w:rPr>
          <w:rFonts w:cstheme="minorHAnsi"/>
          <w:bCs/>
        </w:rPr>
        <w:t xml:space="preserve"> be shifted by a clause entered in the contract?</w:t>
      </w:r>
      <w:r w:rsidR="00BB49A3">
        <w:rPr>
          <w:rFonts w:cstheme="minorHAnsi"/>
          <w:bCs/>
        </w:rPr>
        <w:t xml:space="preserve"> </w:t>
      </w:r>
      <w:r w:rsidR="00943267" w:rsidRPr="00943267">
        <w:rPr>
          <w:rFonts w:cstheme="minorHAnsi"/>
          <w:bCs/>
          <w:i/>
          <w:iCs/>
        </w:rPr>
        <w:t>Rashtriya Ispat Nigam Ltd. v. Dewan Chand Ram Saran 2012 (26) S.T.R. 289 (S.C.)</w:t>
      </w:r>
    </w:p>
    <w:p w:rsidR="00612F58" w:rsidRPr="00EC7BF7" w:rsidRDefault="00F61C1D" w:rsidP="00BA0CBE">
      <w:pPr>
        <w:pStyle w:val="NoSpacing"/>
        <w:numPr>
          <w:ilvl w:val="0"/>
          <w:numId w:val="9"/>
        </w:numPr>
        <w:jc w:val="both"/>
        <w:rPr>
          <w:rFonts w:cstheme="minorHAnsi"/>
          <w:bCs/>
          <w:i/>
          <w:iCs/>
          <w:color w:val="FF0000"/>
          <w:spacing w:val="1"/>
        </w:rPr>
      </w:pPr>
      <w:r w:rsidRPr="00EC7BF7">
        <w:rPr>
          <w:rFonts w:cstheme="minorHAnsi"/>
          <w:bCs/>
          <w:color w:val="FF0000"/>
        </w:rPr>
        <w:t>T</w:t>
      </w:r>
      <w:r w:rsidR="00612F58" w:rsidRPr="00EC7BF7">
        <w:rPr>
          <w:rFonts w:cstheme="minorHAnsi"/>
          <w:bCs/>
          <w:color w:val="FF0000"/>
        </w:rPr>
        <w:t>esting is critical to ensure marketability of manufactured product i.e. the manufacture is not complete without testing; is CENVAT credit of the testing material  is allowed</w:t>
      </w:r>
      <w:r w:rsidR="009A463F" w:rsidRPr="00EC7BF7">
        <w:rPr>
          <w:rFonts w:cstheme="minorHAnsi"/>
          <w:bCs/>
          <w:color w:val="FF0000"/>
        </w:rPr>
        <w:t xml:space="preserve"> </w:t>
      </w:r>
      <w:r w:rsidR="00612F58" w:rsidRPr="00EC7BF7">
        <w:rPr>
          <w:rFonts w:cstheme="minorHAnsi"/>
          <w:bCs/>
          <w:i/>
          <w:iCs/>
          <w:color w:val="FF0000"/>
          <w:spacing w:val="1"/>
        </w:rPr>
        <w:t>Flex Engineering Ltd. v. Commissioner of Central Excise, U.P. 2012 (276) E.L.T. 153 (S.C.)</w:t>
      </w:r>
    </w:p>
    <w:p w:rsidR="00943267" w:rsidRPr="00A00228" w:rsidRDefault="00943267" w:rsidP="00A00228">
      <w:pPr>
        <w:pStyle w:val="NoSpacing"/>
        <w:numPr>
          <w:ilvl w:val="0"/>
          <w:numId w:val="9"/>
        </w:numPr>
        <w:jc w:val="both"/>
        <w:rPr>
          <w:rFonts w:cstheme="minorHAnsi"/>
          <w:bCs/>
          <w:i/>
          <w:iCs/>
        </w:rPr>
      </w:pPr>
      <w:r w:rsidRPr="00A00228">
        <w:rPr>
          <w:rFonts w:cstheme="minorHAnsi"/>
        </w:rPr>
        <w:t>Can the Settlement Commission decline to grant immunity from prosecution after confirming the demand and imposing the penalty</w:t>
      </w:r>
      <w:r w:rsidR="00F61C1D" w:rsidRPr="00A00228">
        <w:rPr>
          <w:rFonts w:cstheme="minorHAnsi"/>
        </w:rPr>
        <w:t xml:space="preserve"> </w:t>
      </w:r>
      <w:r w:rsidR="00A00228" w:rsidRPr="00A00228">
        <w:rPr>
          <w:rFonts w:cstheme="minorHAnsi"/>
        </w:rPr>
        <w:t>.</w:t>
      </w:r>
      <w:r w:rsidR="00A00228" w:rsidRPr="00A00228">
        <w:t xml:space="preserve"> </w:t>
      </w:r>
      <w:r w:rsidR="00A00228" w:rsidRPr="00A00228">
        <w:rPr>
          <w:rFonts w:cstheme="minorHAnsi"/>
        </w:rPr>
        <w:t>in  the present case, without placing the burden on the department to prove their case, the Settlement Commission confirmed the demand on the assessee. Settlement   Commission   should   not   have   refused   the   benefit   of   immunity   from prosecution.  Hence,  that  part  of  refusal  to  grant  immunity  for  prosecution  is  alone</w:t>
      </w:r>
      <w:r w:rsidRPr="00A00228">
        <w:rPr>
          <w:rFonts w:cstheme="minorHAnsi"/>
          <w:bCs/>
          <w:i/>
          <w:iCs/>
        </w:rPr>
        <w:t>Maruthi Tex Print &amp; Pr ocessors P. Ltd. v. C. &amp; C. Ex. Sett.Comm., Chennai 2012(281) E.L.T. 509 (Mad.)</w:t>
      </w:r>
    </w:p>
    <w:p w:rsidR="00227E4B" w:rsidRPr="00943267" w:rsidRDefault="00A00228" w:rsidP="00BA0CBE">
      <w:pPr>
        <w:pStyle w:val="NoSpacing"/>
        <w:numPr>
          <w:ilvl w:val="0"/>
          <w:numId w:val="9"/>
        </w:numPr>
        <w:jc w:val="both"/>
        <w:rPr>
          <w:rFonts w:cstheme="minorHAnsi"/>
        </w:rPr>
      </w:pPr>
      <w:r>
        <w:rPr>
          <w:rFonts w:cstheme="minorHAnsi"/>
          <w:bCs/>
        </w:rPr>
        <w:t>E</w:t>
      </w:r>
      <w:r w:rsidR="00517777" w:rsidRPr="00943267">
        <w:rPr>
          <w:rFonts w:cstheme="minorHAnsi"/>
          <w:bCs/>
        </w:rPr>
        <w:t>xempted goods on which duty has been paid by mistake by the assessee and refund thereof has also not been claimed would be excluded while computing turnover for preceding year for claiming SSI exemption</w:t>
      </w:r>
      <w:r w:rsidR="005A495C">
        <w:rPr>
          <w:rFonts w:cstheme="minorHAnsi"/>
          <w:bCs/>
        </w:rPr>
        <w:t xml:space="preserve"> </w:t>
      </w:r>
      <w:r w:rsidR="00517777" w:rsidRPr="00943267">
        <w:rPr>
          <w:rFonts w:cstheme="minorHAnsi"/>
          <w:bCs/>
          <w:i/>
          <w:iCs/>
        </w:rPr>
        <w:t>Bonanzo Engg. &amp; Chemical P. Ltd. v. CCEx. 2012 (277) E.L.T. 145 (S.C.)</w:t>
      </w:r>
    </w:p>
    <w:p w:rsidR="0061057A" w:rsidRPr="008B2974" w:rsidRDefault="00943267" w:rsidP="00BA0CBE">
      <w:pPr>
        <w:pStyle w:val="NoSpacing"/>
        <w:numPr>
          <w:ilvl w:val="0"/>
          <w:numId w:val="9"/>
        </w:numPr>
        <w:jc w:val="both"/>
        <w:rPr>
          <w:rFonts w:cstheme="minorHAnsi"/>
          <w:bCs/>
          <w:i/>
          <w:iCs/>
          <w:color w:val="FF0000"/>
          <w:spacing w:val="3"/>
        </w:rPr>
      </w:pPr>
      <w:r w:rsidRPr="008B2974">
        <w:rPr>
          <w:rFonts w:cstheme="minorHAnsi"/>
          <w:bCs/>
          <w:color w:val="FF0000"/>
        </w:rPr>
        <w:t>Metal</w:t>
      </w:r>
      <w:r w:rsidR="0061057A" w:rsidRPr="008B2974">
        <w:rPr>
          <w:rFonts w:cstheme="minorHAnsi"/>
          <w:bCs/>
          <w:color w:val="FF0000"/>
        </w:rPr>
        <w:t xml:space="preserve"> scrap or waste generated during the repair of his worn out machineries/parts of cement manufacturing plant by a cement manufacturer</w:t>
      </w:r>
      <w:r w:rsidR="00D13446" w:rsidRPr="008B2974">
        <w:rPr>
          <w:rFonts w:cstheme="minorHAnsi"/>
          <w:bCs/>
          <w:color w:val="FF0000"/>
        </w:rPr>
        <w:t xml:space="preserve"> does not</w:t>
      </w:r>
      <w:r w:rsidR="0061057A" w:rsidRPr="008B2974">
        <w:rPr>
          <w:rFonts w:cstheme="minorHAnsi"/>
          <w:bCs/>
          <w:color w:val="FF0000"/>
        </w:rPr>
        <w:t xml:space="preserve"> </w:t>
      </w:r>
      <w:r w:rsidR="005A495C" w:rsidRPr="008B2974">
        <w:rPr>
          <w:rFonts w:cstheme="minorHAnsi"/>
          <w:bCs/>
          <w:color w:val="FF0000"/>
        </w:rPr>
        <w:t>amount</w:t>
      </w:r>
      <w:r w:rsidR="0061057A" w:rsidRPr="008B2974">
        <w:rPr>
          <w:rFonts w:cstheme="minorHAnsi"/>
          <w:bCs/>
          <w:color w:val="FF0000"/>
        </w:rPr>
        <w:t xml:space="preserve"> to manufacture?</w:t>
      </w:r>
      <w:r w:rsidR="00D13446" w:rsidRPr="008B2974">
        <w:rPr>
          <w:rFonts w:cstheme="minorHAnsi"/>
          <w:bCs/>
          <w:color w:val="FF0000"/>
        </w:rPr>
        <w:t xml:space="preserve"> No duty.</w:t>
      </w:r>
      <w:r w:rsidR="0061057A" w:rsidRPr="008B2974">
        <w:rPr>
          <w:rFonts w:cstheme="minorHAnsi"/>
          <w:bCs/>
          <w:i/>
          <w:iCs/>
          <w:color w:val="FF0000"/>
          <w:spacing w:val="3"/>
        </w:rPr>
        <w:t>Grasim Industries Ltd. v. UOI 2011 (273) E.L.T. 10 (S.C.)</w:t>
      </w:r>
    </w:p>
    <w:p w:rsidR="00612F58" w:rsidRPr="00943267" w:rsidRDefault="00A00228" w:rsidP="00BA0CBE">
      <w:pPr>
        <w:pStyle w:val="NoSpacing"/>
        <w:numPr>
          <w:ilvl w:val="0"/>
          <w:numId w:val="9"/>
        </w:numPr>
        <w:jc w:val="both"/>
        <w:rPr>
          <w:rFonts w:cstheme="minorHAnsi"/>
          <w:bCs/>
          <w:i/>
          <w:iCs/>
          <w:spacing w:val="4"/>
        </w:rPr>
      </w:pPr>
      <w:r>
        <w:rPr>
          <w:rFonts w:cstheme="minorHAnsi"/>
          <w:bCs/>
        </w:rPr>
        <w:t>P</w:t>
      </w:r>
      <w:r w:rsidR="00612F58" w:rsidRPr="00943267">
        <w:rPr>
          <w:rFonts w:cstheme="minorHAnsi"/>
          <w:bCs/>
        </w:rPr>
        <w:t>hysician samples excisable goods in view of the fact that they are statutorily prohibited from being sold</w:t>
      </w:r>
      <w:r>
        <w:rPr>
          <w:rFonts w:cstheme="minorHAnsi"/>
          <w:bCs/>
        </w:rPr>
        <w:t xml:space="preserve"> </w:t>
      </w:r>
      <w:r w:rsidR="00612F58" w:rsidRPr="00943267">
        <w:rPr>
          <w:rFonts w:cstheme="minorHAnsi"/>
          <w:bCs/>
          <w:i/>
          <w:iCs/>
          <w:spacing w:val="4"/>
        </w:rPr>
        <w:t>Medley Pharmaceuticals Ltd. v. CCE &amp; C., Daman 2011 (263) E.L.T. 641 (S.C.)</w:t>
      </w:r>
    </w:p>
    <w:p w:rsidR="00612F58" w:rsidRPr="00943267" w:rsidRDefault="0034124D" w:rsidP="00BA0CBE">
      <w:pPr>
        <w:pStyle w:val="NoSpacing"/>
        <w:numPr>
          <w:ilvl w:val="0"/>
          <w:numId w:val="9"/>
        </w:numPr>
        <w:jc w:val="both"/>
        <w:rPr>
          <w:rFonts w:cstheme="minorHAnsi"/>
          <w:bCs/>
          <w:i/>
          <w:iCs/>
        </w:rPr>
      </w:pPr>
      <w:r w:rsidRPr="00943267">
        <w:rPr>
          <w:rFonts w:cstheme="minorHAnsi"/>
          <w:bCs/>
        </w:rPr>
        <w:t>Product with short shelf-life satisfies</w:t>
      </w:r>
      <w:r w:rsidR="00612F58" w:rsidRPr="00943267">
        <w:rPr>
          <w:rFonts w:cstheme="minorHAnsi"/>
          <w:bCs/>
        </w:rPr>
        <w:t xml:space="preserve"> the test of marketability</w:t>
      </w:r>
      <w:r w:rsidR="00A00228">
        <w:rPr>
          <w:rFonts w:cstheme="minorHAnsi"/>
          <w:bCs/>
        </w:rPr>
        <w:t xml:space="preserve">.  They are Goods and marketable. </w:t>
      </w:r>
      <w:r w:rsidR="00612F58" w:rsidRPr="00943267">
        <w:rPr>
          <w:rFonts w:cstheme="minorHAnsi"/>
          <w:bCs/>
        </w:rPr>
        <w:t xml:space="preserve"> </w:t>
      </w:r>
      <w:r w:rsidR="00612F58" w:rsidRPr="00943267">
        <w:rPr>
          <w:rFonts w:cstheme="minorHAnsi"/>
          <w:bCs/>
          <w:i/>
          <w:iCs/>
        </w:rPr>
        <w:t>Nicholas Piramal India Ltd. v. CCEx., Mumbai 2010 (260) E.L.T. 338 (S.C.)</w:t>
      </w:r>
    </w:p>
    <w:p w:rsidR="00612F58" w:rsidRPr="005A495C" w:rsidRDefault="00612F58" w:rsidP="00BA0CBE">
      <w:pPr>
        <w:pStyle w:val="NoSpacing"/>
        <w:numPr>
          <w:ilvl w:val="0"/>
          <w:numId w:val="9"/>
        </w:numPr>
        <w:jc w:val="both"/>
        <w:rPr>
          <w:rFonts w:cstheme="minorHAnsi"/>
          <w:bCs/>
          <w:i/>
          <w:iCs/>
          <w:color w:val="FF0000"/>
          <w:spacing w:val="3"/>
        </w:rPr>
      </w:pPr>
      <w:r w:rsidRPr="005A495C">
        <w:rPr>
          <w:rFonts w:cstheme="minorHAnsi"/>
          <w:bCs/>
          <w:color w:val="FF0000"/>
          <w:spacing w:val="4"/>
        </w:rPr>
        <w:t xml:space="preserve">CENVAT credit on the duty paid on capital goods which were later destroyed by fire. The Insurance Company reimbursed the amount inclusive of excise duty.  CENVAT credit availed by the assessee not required to reverse </w:t>
      </w:r>
      <w:r w:rsidRPr="005A495C">
        <w:rPr>
          <w:rFonts w:cstheme="minorHAnsi"/>
          <w:bCs/>
          <w:i/>
          <w:iCs/>
          <w:color w:val="FF0000"/>
          <w:spacing w:val="3"/>
        </w:rPr>
        <w:t>CCE v. Tata Advanced Materials Ltd. 2011 (271) E.L.T. 62 (Kar.)</w:t>
      </w:r>
    </w:p>
    <w:p w:rsidR="00943267" w:rsidRPr="00943267" w:rsidRDefault="00943267" w:rsidP="00BA0CBE">
      <w:pPr>
        <w:pStyle w:val="NoSpacing"/>
        <w:numPr>
          <w:ilvl w:val="0"/>
          <w:numId w:val="9"/>
        </w:numPr>
        <w:jc w:val="both"/>
        <w:rPr>
          <w:rFonts w:cstheme="minorHAnsi"/>
          <w:bCs/>
          <w:i/>
          <w:iCs/>
          <w:spacing w:val="3"/>
        </w:rPr>
      </w:pPr>
      <w:r w:rsidRPr="00943267">
        <w:rPr>
          <w:rFonts w:cstheme="minorHAnsi"/>
          <w:bCs/>
          <w:spacing w:val="4"/>
        </w:rPr>
        <w:lastRenderedPageBreak/>
        <w:t>In case of combo-pack of bought out tooth brush sold along</w:t>
      </w:r>
      <w:r w:rsidR="00A00228">
        <w:rPr>
          <w:rFonts w:cstheme="minorHAnsi"/>
          <w:bCs/>
          <w:spacing w:val="4"/>
        </w:rPr>
        <w:t xml:space="preserve"> </w:t>
      </w:r>
      <w:r w:rsidRPr="00943267">
        <w:rPr>
          <w:rFonts w:cstheme="minorHAnsi"/>
          <w:bCs/>
          <w:spacing w:val="4"/>
        </w:rPr>
        <w:t>with tooth paste manufactured by assessee; is tooth brush eligible as input under the CENVAT Credit Rules, 2004?</w:t>
      </w:r>
      <w:r w:rsidRPr="00943267">
        <w:rPr>
          <w:rFonts w:cstheme="minorHAnsi"/>
          <w:bCs/>
          <w:i/>
          <w:iCs/>
          <w:spacing w:val="3"/>
        </w:rPr>
        <w:t>CCus. v. Prime Health Care Products 2011 (272) E.L.T. 54 (Guj.)</w:t>
      </w:r>
    </w:p>
    <w:p w:rsidR="00943267" w:rsidRPr="00943267" w:rsidRDefault="00A00228" w:rsidP="00BA0CBE">
      <w:pPr>
        <w:pStyle w:val="NoSpacing"/>
        <w:numPr>
          <w:ilvl w:val="0"/>
          <w:numId w:val="9"/>
        </w:numPr>
        <w:jc w:val="both"/>
        <w:rPr>
          <w:rFonts w:cstheme="minorHAnsi"/>
          <w:bCs/>
          <w:i/>
          <w:iCs/>
          <w:spacing w:val="4"/>
        </w:rPr>
      </w:pPr>
      <w:r>
        <w:rPr>
          <w:rFonts w:cstheme="minorHAnsi"/>
          <w:bCs/>
        </w:rPr>
        <w:t>P</w:t>
      </w:r>
      <w:r w:rsidR="00943267" w:rsidRPr="00943267">
        <w:rPr>
          <w:rFonts w:cstheme="minorHAnsi"/>
          <w:bCs/>
        </w:rPr>
        <w:t>enalty can</w:t>
      </w:r>
      <w:r w:rsidR="00E61148">
        <w:rPr>
          <w:rFonts w:cstheme="minorHAnsi"/>
          <w:bCs/>
        </w:rPr>
        <w:t>’t</w:t>
      </w:r>
      <w:r w:rsidR="00943267" w:rsidRPr="00943267">
        <w:rPr>
          <w:rFonts w:cstheme="minorHAnsi"/>
          <w:bCs/>
        </w:rPr>
        <w:t xml:space="preserve"> be imposed on the directors of the company for the wrong CENVAT credit availed by the company</w:t>
      </w:r>
      <w:r w:rsidR="00E61148">
        <w:rPr>
          <w:rFonts w:cstheme="minorHAnsi"/>
          <w:bCs/>
        </w:rPr>
        <w:t>. Rule 15 provides penality can be levied on a person for wrong availment.</w:t>
      </w:r>
      <w:r w:rsidR="00943267" w:rsidRPr="00943267">
        <w:rPr>
          <w:rFonts w:cstheme="minorHAnsi"/>
          <w:bCs/>
        </w:rPr>
        <w:t xml:space="preserve"> </w:t>
      </w:r>
      <w:r w:rsidR="00943267" w:rsidRPr="00943267">
        <w:rPr>
          <w:rFonts w:cstheme="minorHAnsi"/>
          <w:bCs/>
          <w:i/>
          <w:iCs/>
          <w:spacing w:val="4"/>
        </w:rPr>
        <w:t>Ashok Kumar H. Fulwadhya v. UOI 2010 (251) E.L.T. 336 (Bom.)</w:t>
      </w:r>
    </w:p>
    <w:p w:rsidR="00943267" w:rsidRPr="00943267" w:rsidRDefault="00CA3FD3" w:rsidP="00BA0CBE">
      <w:pPr>
        <w:pStyle w:val="NoSpacing"/>
        <w:numPr>
          <w:ilvl w:val="0"/>
          <w:numId w:val="9"/>
        </w:numPr>
        <w:jc w:val="both"/>
        <w:rPr>
          <w:rFonts w:cstheme="minorHAnsi"/>
          <w:bCs/>
          <w:i/>
          <w:iCs/>
          <w:spacing w:val="3"/>
        </w:rPr>
      </w:pPr>
      <w:r>
        <w:rPr>
          <w:rFonts w:cstheme="minorHAnsi"/>
          <w:bCs/>
        </w:rPr>
        <w:t>C</w:t>
      </w:r>
      <w:r w:rsidR="00943267" w:rsidRPr="00943267">
        <w:rPr>
          <w:rFonts w:cstheme="minorHAnsi"/>
          <w:bCs/>
        </w:rPr>
        <w:t xml:space="preserve">learances of two firms having common brand name, goods being manufactured in the same factory premises, having common management and accounts etc. can be clubbed for the purposes of SSI exemption </w:t>
      </w:r>
      <w:r w:rsidR="00943267" w:rsidRPr="00943267">
        <w:rPr>
          <w:rFonts w:cstheme="minorHAnsi"/>
          <w:bCs/>
          <w:i/>
          <w:iCs/>
          <w:spacing w:val="3"/>
        </w:rPr>
        <w:t>CCE v. Deora Engineering Works 2010 (255) ELT 184 (P &amp; H)</w:t>
      </w:r>
    </w:p>
    <w:p w:rsidR="00943267" w:rsidRPr="00943267" w:rsidRDefault="00E61148" w:rsidP="005105CF">
      <w:pPr>
        <w:pStyle w:val="NoSpacing"/>
        <w:numPr>
          <w:ilvl w:val="0"/>
          <w:numId w:val="9"/>
        </w:numPr>
        <w:jc w:val="both"/>
        <w:rPr>
          <w:rFonts w:cstheme="minorHAnsi"/>
          <w:bCs/>
          <w:i/>
          <w:iCs/>
          <w:spacing w:val="3"/>
        </w:rPr>
      </w:pPr>
      <w:r>
        <w:rPr>
          <w:rFonts w:cstheme="minorHAnsi"/>
          <w:bCs/>
          <w:spacing w:val="4"/>
        </w:rPr>
        <w:t>S</w:t>
      </w:r>
      <w:r w:rsidR="00943267" w:rsidRPr="00943267">
        <w:rPr>
          <w:rFonts w:cstheme="minorHAnsi"/>
          <w:bCs/>
          <w:spacing w:val="4"/>
        </w:rPr>
        <w:t xml:space="preserve">ubsequent increase in the market price of the imported goods due to inflation would </w:t>
      </w:r>
      <w:r w:rsidR="005105CF">
        <w:rPr>
          <w:rFonts w:cstheme="minorHAnsi"/>
          <w:bCs/>
          <w:spacing w:val="4"/>
        </w:rPr>
        <w:t xml:space="preserve">not </w:t>
      </w:r>
      <w:r w:rsidR="00943267" w:rsidRPr="00943267">
        <w:rPr>
          <w:rFonts w:cstheme="minorHAnsi"/>
          <w:bCs/>
          <w:spacing w:val="4"/>
        </w:rPr>
        <w:t xml:space="preserve">lead to increase in customs duty </w:t>
      </w:r>
      <w:r w:rsidR="005105CF">
        <w:rPr>
          <w:rFonts w:cstheme="minorHAnsi"/>
          <w:bCs/>
          <w:spacing w:val="4"/>
        </w:rPr>
        <w:t>as</w:t>
      </w:r>
      <w:r w:rsidR="00943267" w:rsidRPr="00943267">
        <w:rPr>
          <w:rFonts w:cstheme="minorHAnsi"/>
          <w:bCs/>
          <w:spacing w:val="4"/>
        </w:rPr>
        <w:t xml:space="preserve"> the contract price between the parties has not increased accordingly</w:t>
      </w:r>
      <w:r w:rsidR="005105CF">
        <w:rPr>
          <w:rFonts w:cstheme="minorHAnsi"/>
          <w:bCs/>
          <w:spacing w:val="4"/>
        </w:rPr>
        <w:t>.</w:t>
      </w:r>
      <w:r w:rsidR="005105CF" w:rsidRPr="005105CF">
        <w:t xml:space="preserve"> </w:t>
      </w:r>
      <w:r w:rsidR="005105CF">
        <w:t>T</w:t>
      </w:r>
      <w:r w:rsidR="005105CF" w:rsidRPr="005105CF">
        <w:rPr>
          <w:rFonts w:cstheme="minorHAnsi"/>
          <w:bCs/>
          <w:spacing w:val="4"/>
        </w:rPr>
        <w:t>he  commodity involved  had  volatile  fluctuations  in  its  price  in  the  international  market,  but  having delayed the shipment; the supplier did not increase the price of the commodity even after the  increase in  its  price  in  the  international market. There  was  no  allegation of  the supplier and importer being in collusion. Thus, the appeal was allowed in the favour of the respondent- assessee.</w:t>
      </w:r>
      <w:r w:rsidR="00943267" w:rsidRPr="00943267">
        <w:rPr>
          <w:rFonts w:cstheme="minorHAnsi"/>
          <w:bCs/>
          <w:spacing w:val="4"/>
        </w:rPr>
        <w:t xml:space="preserve"> </w:t>
      </w:r>
      <w:r w:rsidR="00943267" w:rsidRPr="00943267">
        <w:rPr>
          <w:rFonts w:cstheme="minorHAnsi"/>
          <w:bCs/>
          <w:i/>
          <w:iCs/>
          <w:spacing w:val="3"/>
        </w:rPr>
        <w:t>Commissioner of Cus., Vishakhapatnam v. Aggarwal Industries Ltd. 2011 E.L.T. 641 (S.C.)</w:t>
      </w:r>
    </w:p>
    <w:p w:rsidR="00943267" w:rsidRPr="00943267" w:rsidRDefault="00B4012E" w:rsidP="00BA0CBE">
      <w:pPr>
        <w:pStyle w:val="NoSpacing"/>
        <w:numPr>
          <w:ilvl w:val="0"/>
          <w:numId w:val="9"/>
        </w:numPr>
        <w:jc w:val="both"/>
        <w:rPr>
          <w:rFonts w:cstheme="minorHAnsi"/>
          <w:bCs/>
          <w:i/>
          <w:iCs/>
          <w:spacing w:val="3"/>
        </w:rPr>
      </w:pPr>
      <w:r>
        <w:rPr>
          <w:rFonts w:cstheme="minorHAnsi"/>
          <w:bCs/>
          <w:spacing w:val="4"/>
        </w:rPr>
        <w:t>T</w:t>
      </w:r>
      <w:r w:rsidR="00943267" w:rsidRPr="00943267">
        <w:rPr>
          <w:rFonts w:cstheme="minorHAnsi"/>
          <w:bCs/>
          <w:spacing w:val="4"/>
        </w:rPr>
        <w:t>he assessee be</w:t>
      </w:r>
      <w:r>
        <w:rPr>
          <w:rFonts w:cstheme="minorHAnsi"/>
          <w:bCs/>
          <w:spacing w:val="4"/>
        </w:rPr>
        <w:t xml:space="preserve"> cannot be</w:t>
      </w:r>
      <w:r w:rsidR="00943267" w:rsidRPr="00943267">
        <w:rPr>
          <w:rFonts w:cstheme="minorHAnsi"/>
          <w:bCs/>
          <w:spacing w:val="4"/>
        </w:rPr>
        <w:t xml:space="preserve"> denied the refund claim only on the basis of contention that he had produced the attested copy of TR-6 challan* and not the original of the TR-6 challan* </w:t>
      </w:r>
      <w:r w:rsidR="00943267" w:rsidRPr="00943267">
        <w:rPr>
          <w:rFonts w:cstheme="minorHAnsi"/>
          <w:bCs/>
          <w:i/>
          <w:iCs/>
          <w:spacing w:val="3"/>
        </w:rPr>
        <w:t>Narayan Nambiar Meloths v. CCus. 2010 (251) E.L.T. 57 (Ker.)</w:t>
      </w:r>
    </w:p>
    <w:p w:rsidR="00943267" w:rsidRPr="00BA0CBE" w:rsidRDefault="00943267" w:rsidP="00BA0CBE">
      <w:pPr>
        <w:pStyle w:val="NoSpacing"/>
        <w:numPr>
          <w:ilvl w:val="0"/>
          <w:numId w:val="9"/>
        </w:numPr>
        <w:jc w:val="both"/>
        <w:rPr>
          <w:rFonts w:cstheme="minorHAnsi"/>
          <w:bCs/>
          <w:i/>
          <w:iCs/>
          <w:spacing w:val="3"/>
        </w:rPr>
      </w:pPr>
      <w:r w:rsidRPr="00BA0CBE">
        <w:rPr>
          <w:rFonts w:cstheme="minorHAnsi"/>
          <w:bCs/>
        </w:rPr>
        <w:t xml:space="preserve">In case of a Settlement Commission's order, </w:t>
      </w:r>
      <w:r w:rsidR="006E022B">
        <w:rPr>
          <w:rFonts w:cstheme="minorHAnsi"/>
          <w:bCs/>
        </w:rPr>
        <w:t>A</w:t>
      </w:r>
      <w:r w:rsidRPr="00BA0CBE">
        <w:rPr>
          <w:rFonts w:cstheme="minorHAnsi"/>
          <w:bCs/>
        </w:rPr>
        <w:t xml:space="preserve">ssessee </w:t>
      </w:r>
      <w:r w:rsidR="006E022B">
        <w:rPr>
          <w:rFonts w:cstheme="minorHAnsi"/>
          <w:bCs/>
        </w:rPr>
        <w:t>not</w:t>
      </w:r>
      <w:r w:rsidRPr="00BA0CBE">
        <w:rPr>
          <w:rFonts w:cstheme="minorHAnsi"/>
          <w:bCs/>
        </w:rPr>
        <w:t xml:space="preserve"> permitted to accept what is favourable</w:t>
      </w:r>
      <w:r w:rsidR="00BA0CBE" w:rsidRPr="00BA0CBE">
        <w:rPr>
          <w:rFonts w:cstheme="minorHAnsi"/>
          <w:bCs/>
        </w:rPr>
        <w:t xml:space="preserve"> to them and reject what is not </w:t>
      </w:r>
      <w:r w:rsidRPr="00BA0CBE">
        <w:rPr>
          <w:rFonts w:cstheme="minorHAnsi"/>
          <w:bCs/>
          <w:i/>
          <w:iCs/>
          <w:spacing w:val="3"/>
        </w:rPr>
        <w:t>Sanghvi Reconditioners Pvt. Ltd. V. UOI 2010 (251) ELT 3 (SC)</w:t>
      </w:r>
    </w:p>
    <w:p w:rsidR="00943267" w:rsidRPr="00943267" w:rsidRDefault="00943267" w:rsidP="00943267">
      <w:pPr>
        <w:pStyle w:val="NoSpacing"/>
        <w:rPr>
          <w:rFonts w:cstheme="minorHAnsi"/>
          <w:bCs/>
          <w:i/>
          <w:iCs/>
          <w:spacing w:val="4"/>
        </w:rPr>
      </w:pPr>
    </w:p>
    <w:p w:rsidR="00426DC5" w:rsidRDefault="00426DC5" w:rsidP="00943267">
      <w:pPr>
        <w:pStyle w:val="NoSpacing"/>
        <w:rPr>
          <w:rFonts w:cstheme="minorHAnsi"/>
        </w:rPr>
      </w:pPr>
    </w:p>
    <w:p w:rsidR="00CE6DC9" w:rsidRDefault="00A849A5" w:rsidP="00943267">
      <w:pPr>
        <w:pStyle w:val="NoSpacing"/>
        <w:rPr>
          <w:rFonts w:cstheme="minorHAnsi"/>
        </w:rPr>
      </w:pPr>
      <w:r>
        <w:rPr>
          <w:rFonts w:cstheme="minorHAnsi"/>
        </w:rPr>
        <w:t xml:space="preserve">Declaimer: Do not cover only the above questions. </w:t>
      </w:r>
      <w:r w:rsidR="00EC7BF7">
        <w:rPr>
          <w:rFonts w:cstheme="minorHAnsi"/>
        </w:rPr>
        <w:t>F</w:t>
      </w:r>
      <w:r>
        <w:rPr>
          <w:rFonts w:cstheme="minorHAnsi"/>
        </w:rPr>
        <w:t>ocus more</w:t>
      </w:r>
      <w:r w:rsidR="00EC7BF7">
        <w:rPr>
          <w:rFonts w:cstheme="minorHAnsi"/>
        </w:rPr>
        <w:t xml:space="preserve"> and pay more attention  on the above questions.</w:t>
      </w:r>
    </w:p>
    <w:p w:rsidR="00CE6DC9" w:rsidRDefault="00CE6DC9" w:rsidP="00943267">
      <w:pPr>
        <w:pStyle w:val="NoSpacing"/>
        <w:rPr>
          <w:rFonts w:cstheme="minorHAnsi"/>
        </w:rPr>
      </w:pPr>
    </w:p>
    <w:p w:rsidR="00CE6DC9" w:rsidRDefault="00CE6DC9" w:rsidP="00943267">
      <w:pPr>
        <w:pStyle w:val="NoSpacing"/>
        <w:rPr>
          <w:rFonts w:cstheme="minorHAnsi"/>
        </w:rPr>
      </w:pPr>
      <w:r>
        <w:rPr>
          <w:rFonts w:cstheme="minorHAnsi"/>
        </w:rPr>
        <w:t>Good wishes and best of luck</w:t>
      </w:r>
    </w:p>
    <w:p w:rsidR="001143D7" w:rsidRDefault="001143D7" w:rsidP="00943267">
      <w:pPr>
        <w:pStyle w:val="NoSpacing"/>
        <w:rPr>
          <w:rFonts w:cstheme="minorHAnsi"/>
        </w:rPr>
      </w:pPr>
      <w:r>
        <w:rPr>
          <w:rFonts w:cstheme="minorHAnsi"/>
        </w:rPr>
        <w:t>CA N Rajasekhar M.Com FCA DISA</w:t>
      </w:r>
      <w:r w:rsidR="006F34EF">
        <w:rPr>
          <w:rFonts w:cstheme="minorHAnsi"/>
        </w:rPr>
        <w:t xml:space="preserve"> </w:t>
      </w:r>
      <w:r>
        <w:rPr>
          <w:rFonts w:cstheme="minorHAnsi"/>
        </w:rPr>
        <w:t>(ICAI)</w:t>
      </w:r>
    </w:p>
    <w:p w:rsidR="001143D7" w:rsidRDefault="001143D7" w:rsidP="00943267">
      <w:pPr>
        <w:pStyle w:val="NoSpacing"/>
        <w:rPr>
          <w:rFonts w:cstheme="minorHAnsi"/>
        </w:rPr>
      </w:pPr>
      <w:r>
        <w:rPr>
          <w:rFonts w:cstheme="minorHAnsi"/>
        </w:rPr>
        <w:t>Chennai</w:t>
      </w:r>
    </w:p>
    <w:p w:rsidR="001143D7" w:rsidRDefault="00A4320B" w:rsidP="00943267">
      <w:pPr>
        <w:pStyle w:val="NoSpacing"/>
        <w:rPr>
          <w:rFonts w:cstheme="minorHAnsi"/>
        </w:rPr>
      </w:pPr>
      <w:hyperlink r:id="rId9" w:history="1">
        <w:r w:rsidR="001143D7" w:rsidRPr="00672559">
          <w:rPr>
            <w:rStyle w:val="Hyperlink"/>
            <w:rFonts w:cstheme="minorHAnsi"/>
          </w:rPr>
          <w:t>rajdhost@yahoo.com</w:t>
        </w:r>
      </w:hyperlink>
    </w:p>
    <w:p w:rsidR="001143D7" w:rsidRPr="00943267" w:rsidRDefault="001143D7" w:rsidP="00943267">
      <w:pPr>
        <w:pStyle w:val="NoSpacing"/>
        <w:rPr>
          <w:rFonts w:cstheme="minorHAnsi"/>
        </w:rPr>
      </w:pPr>
      <w:r>
        <w:rPr>
          <w:rFonts w:cstheme="minorHAnsi"/>
        </w:rPr>
        <w:t>9444019860</w:t>
      </w:r>
    </w:p>
    <w:sectPr w:rsidR="001143D7" w:rsidRPr="00943267" w:rsidSect="006B3AFF">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0B" w:rsidRDefault="00A4320B" w:rsidP="002A07A3">
      <w:pPr>
        <w:spacing w:after="0" w:line="240" w:lineRule="auto"/>
      </w:pPr>
      <w:r>
        <w:separator/>
      </w:r>
    </w:p>
  </w:endnote>
  <w:endnote w:type="continuationSeparator" w:id="0">
    <w:p w:rsidR="00A4320B" w:rsidRDefault="00A4320B" w:rsidP="002A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A3" w:rsidRDefault="002A0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902859"/>
      <w:docPartObj>
        <w:docPartGallery w:val="Page Numbers (Bottom of Page)"/>
        <w:docPartUnique/>
      </w:docPartObj>
    </w:sdtPr>
    <w:sdtEndPr>
      <w:rPr>
        <w:noProof/>
      </w:rPr>
    </w:sdtEndPr>
    <w:sdtContent>
      <w:p w:rsidR="002A07A3" w:rsidRDefault="002A07A3">
        <w:pPr>
          <w:pStyle w:val="Footer"/>
          <w:jc w:val="center"/>
        </w:pPr>
        <w:r>
          <w:fldChar w:fldCharType="begin"/>
        </w:r>
        <w:r>
          <w:instrText xml:space="preserve"> PAGE   \* MERGEFORMAT </w:instrText>
        </w:r>
        <w:r>
          <w:fldChar w:fldCharType="separate"/>
        </w:r>
        <w:r w:rsidR="00BE21AB">
          <w:rPr>
            <w:noProof/>
          </w:rPr>
          <w:t>2</w:t>
        </w:r>
        <w:r>
          <w:rPr>
            <w:noProof/>
          </w:rPr>
          <w:fldChar w:fldCharType="end"/>
        </w:r>
      </w:p>
    </w:sdtContent>
  </w:sdt>
  <w:p w:rsidR="002A07A3" w:rsidRDefault="002A0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A3" w:rsidRDefault="002A0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0B" w:rsidRDefault="00A4320B" w:rsidP="002A07A3">
      <w:pPr>
        <w:spacing w:after="0" w:line="240" w:lineRule="auto"/>
      </w:pPr>
      <w:r>
        <w:separator/>
      </w:r>
    </w:p>
  </w:footnote>
  <w:footnote w:type="continuationSeparator" w:id="0">
    <w:p w:rsidR="00A4320B" w:rsidRDefault="00A4320B" w:rsidP="002A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A3" w:rsidRDefault="002A07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A3" w:rsidRDefault="002A0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A3" w:rsidRDefault="002A0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8EC5"/>
    <w:multiLevelType w:val="singleLevel"/>
    <w:tmpl w:val="2056B712"/>
    <w:lvl w:ilvl="0">
      <w:start w:val="6"/>
      <w:numFmt w:val="decimal"/>
      <w:lvlText w:val="%1."/>
      <w:lvlJc w:val="left"/>
      <w:pPr>
        <w:tabs>
          <w:tab w:val="num" w:pos="1080"/>
        </w:tabs>
        <w:ind w:left="1080" w:hanging="360"/>
      </w:pPr>
      <w:rPr>
        <w:rFonts w:ascii="Arial Narrow" w:hAnsi="Arial Narrow" w:cs="Arial Narrow"/>
        <w:b/>
        <w:bCs/>
        <w:snapToGrid/>
        <w:sz w:val="22"/>
        <w:szCs w:val="22"/>
      </w:rPr>
    </w:lvl>
  </w:abstractNum>
  <w:abstractNum w:abstractNumId="1">
    <w:nsid w:val="04586954"/>
    <w:multiLevelType w:val="singleLevel"/>
    <w:tmpl w:val="0C4E2D5E"/>
    <w:lvl w:ilvl="0">
      <w:start w:val="4"/>
      <w:numFmt w:val="decimal"/>
      <w:lvlText w:val="%1."/>
      <w:lvlJc w:val="left"/>
      <w:pPr>
        <w:tabs>
          <w:tab w:val="num" w:pos="1080"/>
        </w:tabs>
        <w:ind w:left="1080" w:hanging="360"/>
      </w:pPr>
      <w:rPr>
        <w:rFonts w:ascii="Arial Narrow" w:hAnsi="Arial Narrow" w:cs="Arial Narrow"/>
        <w:b/>
        <w:bCs/>
        <w:snapToGrid/>
        <w:sz w:val="22"/>
        <w:szCs w:val="22"/>
      </w:rPr>
    </w:lvl>
  </w:abstractNum>
  <w:abstractNum w:abstractNumId="2">
    <w:nsid w:val="0784FEEE"/>
    <w:multiLevelType w:val="singleLevel"/>
    <w:tmpl w:val="0BF56A81"/>
    <w:lvl w:ilvl="0">
      <w:start w:val="1"/>
      <w:numFmt w:val="decimal"/>
      <w:lvlText w:val="%1."/>
      <w:lvlJc w:val="left"/>
      <w:pPr>
        <w:tabs>
          <w:tab w:val="num" w:pos="432"/>
        </w:tabs>
        <w:ind w:left="432" w:hanging="432"/>
      </w:pPr>
      <w:rPr>
        <w:rFonts w:ascii="Arial Narrow" w:hAnsi="Arial Narrow" w:cs="Arial Narrow"/>
        <w:b/>
        <w:bCs/>
        <w:snapToGrid/>
        <w:sz w:val="22"/>
        <w:szCs w:val="22"/>
      </w:rPr>
    </w:lvl>
  </w:abstractNum>
  <w:abstractNum w:abstractNumId="3">
    <w:nsid w:val="19B15AAE"/>
    <w:multiLevelType w:val="hybridMultilevel"/>
    <w:tmpl w:val="01E6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55FDC"/>
    <w:multiLevelType w:val="hybridMultilevel"/>
    <w:tmpl w:val="06FC67E4"/>
    <w:lvl w:ilvl="0" w:tplc="0409000F">
      <w:start w:val="1"/>
      <w:numFmt w:val="decimal"/>
      <w:lvlText w:val="%1."/>
      <w:lvlJc w:val="left"/>
      <w:pPr>
        <w:ind w:left="720" w:hanging="360"/>
      </w:pPr>
    </w:lvl>
    <w:lvl w:ilvl="1" w:tplc="FFAE6FD0">
      <w:start w:val="1"/>
      <w:numFmt w:val="lowerRoman"/>
      <w:lvlText w:val="(%2)"/>
      <w:lvlJc w:val="left"/>
      <w:pPr>
        <w:ind w:left="1800" w:hanging="72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5A7596"/>
    <w:multiLevelType w:val="hybridMultilevel"/>
    <w:tmpl w:val="8A26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001A0"/>
    <w:multiLevelType w:val="hybridMultilevel"/>
    <w:tmpl w:val="2F5EA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0807A3"/>
    <w:multiLevelType w:val="hybridMultilevel"/>
    <w:tmpl w:val="67B8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C3E8E"/>
    <w:multiLevelType w:val="hybridMultilevel"/>
    <w:tmpl w:val="3D8C9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8"/>
  </w:num>
  <w:num w:numId="5">
    <w:abstractNumId w:val="1"/>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8D"/>
    <w:rsid w:val="000105A3"/>
    <w:rsid w:val="0003287B"/>
    <w:rsid w:val="000940E9"/>
    <w:rsid w:val="000A3E29"/>
    <w:rsid w:val="000B6371"/>
    <w:rsid w:val="001143D7"/>
    <w:rsid w:val="0013493E"/>
    <w:rsid w:val="001A3752"/>
    <w:rsid w:val="001E3E25"/>
    <w:rsid w:val="00205882"/>
    <w:rsid w:val="002133B0"/>
    <w:rsid w:val="00227E4B"/>
    <w:rsid w:val="00233AF3"/>
    <w:rsid w:val="00235272"/>
    <w:rsid w:val="00283C56"/>
    <w:rsid w:val="002A07A3"/>
    <w:rsid w:val="00323DCC"/>
    <w:rsid w:val="0032658B"/>
    <w:rsid w:val="0034124D"/>
    <w:rsid w:val="00364D68"/>
    <w:rsid w:val="003F1F68"/>
    <w:rsid w:val="004002F2"/>
    <w:rsid w:val="00426DC5"/>
    <w:rsid w:val="004277AD"/>
    <w:rsid w:val="005076EB"/>
    <w:rsid w:val="005105CF"/>
    <w:rsid w:val="00517777"/>
    <w:rsid w:val="005A495C"/>
    <w:rsid w:val="005D7255"/>
    <w:rsid w:val="005E633D"/>
    <w:rsid w:val="005F2005"/>
    <w:rsid w:val="0061057A"/>
    <w:rsid w:val="00612F58"/>
    <w:rsid w:val="00614EA8"/>
    <w:rsid w:val="00627C03"/>
    <w:rsid w:val="0067484E"/>
    <w:rsid w:val="00697FE6"/>
    <w:rsid w:val="006B3AFF"/>
    <w:rsid w:val="006E022B"/>
    <w:rsid w:val="006F2181"/>
    <w:rsid w:val="006F34EF"/>
    <w:rsid w:val="006F51BA"/>
    <w:rsid w:val="007B2108"/>
    <w:rsid w:val="007E232F"/>
    <w:rsid w:val="00816A38"/>
    <w:rsid w:val="0082749A"/>
    <w:rsid w:val="008542B6"/>
    <w:rsid w:val="0087177A"/>
    <w:rsid w:val="008B2974"/>
    <w:rsid w:val="008E216D"/>
    <w:rsid w:val="009251F0"/>
    <w:rsid w:val="0093498F"/>
    <w:rsid w:val="00943267"/>
    <w:rsid w:val="009A463F"/>
    <w:rsid w:val="00A00228"/>
    <w:rsid w:val="00A1528D"/>
    <w:rsid w:val="00A21AAE"/>
    <w:rsid w:val="00A4320B"/>
    <w:rsid w:val="00A57116"/>
    <w:rsid w:val="00A60890"/>
    <w:rsid w:val="00A849A5"/>
    <w:rsid w:val="00AB3097"/>
    <w:rsid w:val="00AC15A3"/>
    <w:rsid w:val="00AC63FD"/>
    <w:rsid w:val="00AD65FD"/>
    <w:rsid w:val="00B4012E"/>
    <w:rsid w:val="00BA0CBE"/>
    <w:rsid w:val="00BA6AE8"/>
    <w:rsid w:val="00BB49A3"/>
    <w:rsid w:val="00BE21AB"/>
    <w:rsid w:val="00BF25E7"/>
    <w:rsid w:val="00BF5F45"/>
    <w:rsid w:val="00C46F66"/>
    <w:rsid w:val="00CA3FD3"/>
    <w:rsid w:val="00CB1C60"/>
    <w:rsid w:val="00CE6DC9"/>
    <w:rsid w:val="00CF753A"/>
    <w:rsid w:val="00D13446"/>
    <w:rsid w:val="00D20124"/>
    <w:rsid w:val="00D76329"/>
    <w:rsid w:val="00E240B1"/>
    <w:rsid w:val="00E47AAC"/>
    <w:rsid w:val="00E61148"/>
    <w:rsid w:val="00EA1A23"/>
    <w:rsid w:val="00EC0866"/>
    <w:rsid w:val="00EC7BF7"/>
    <w:rsid w:val="00EF57BE"/>
    <w:rsid w:val="00EF7755"/>
    <w:rsid w:val="00F61C1D"/>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C03"/>
    <w:pPr>
      <w:spacing w:after="0" w:line="240" w:lineRule="auto"/>
    </w:pPr>
  </w:style>
  <w:style w:type="paragraph" w:styleId="ListParagraph">
    <w:name w:val="List Paragraph"/>
    <w:basedOn w:val="Normal"/>
    <w:uiPriority w:val="34"/>
    <w:qFormat/>
    <w:rsid w:val="001A3752"/>
    <w:pPr>
      <w:ind w:left="720"/>
      <w:contextualSpacing/>
    </w:pPr>
  </w:style>
  <w:style w:type="paragraph" w:styleId="Header">
    <w:name w:val="header"/>
    <w:basedOn w:val="Normal"/>
    <w:link w:val="HeaderChar"/>
    <w:uiPriority w:val="99"/>
    <w:unhideWhenUsed/>
    <w:rsid w:val="002A0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A3"/>
  </w:style>
  <w:style w:type="paragraph" w:styleId="Footer">
    <w:name w:val="footer"/>
    <w:basedOn w:val="Normal"/>
    <w:link w:val="FooterChar"/>
    <w:uiPriority w:val="99"/>
    <w:unhideWhenUsed/>
    <w:rsid w:val="002A0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A3"/>
  </w:style>
  <w:style w:type="character" w:styleId="Hyperlink">
    <w:name w:val="Hyperlink"/>
    <w:basedOn w:val="DefaultParagraphFont"/>
    <w:uiPriority w:val="99"/>
    <w:unhideWhenUsed/>
    <w:rsid w:val="001143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C03"/>
    <w:pPr>
      <w:spacing w:after="0" w:line="240" w:lineRule="auto"/>
    </w:pPr>
  </w:style>
  <w:style w:type="paragraph" w:styleId="ListParagraph">
    <w:name w:val="List Paragraph"/>
    <w:basedOn w:val="Normal"/>
    <w:uiPriority w:val="34"/>
    <w:qFormat/>
    <w:rsid w:val="001A3752"/>
    <w:pPr>
      <w:ind w:left="720"/>
      <w:contextualSpacing/>
    </w:pPr>
  </w:style>
  <w:style w:type="paragraph" w:styleId="Header">
    <w:name w:val="header"/>
    <w:basedOn w:val="Normal"/>
    <w:link w:val="HeaderChar"/>
    <w:uiPriority w:val="99"/>
    <w:unhideWhenUsed/>
    <w:rsid w:val="002A0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A3"/>
  </w:style>
  <w:style w:type="paragraph" w:styleId="Footer">
    <w:name w:val="footer"/>
    <w:basedOn w:val="Normal"/>
    <w:link w:val="FooterChar"/>
    <w:uiPriority w:val="99"/>
    <w:unhideWhenUsed/>
    <w:rsid w:val="002A0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A3"/>
  </w:style>
  <w:style w:type="character" w:styleId="Hyperlink">
    <w:name w:val="Hyperlink"/>
    <w:basedOn w:val="DefaultParagraphFont"/>
    <w:uiPriority w:val="99"/>
    <w:unhideWhenUsed/>
    <w:rsid w:val="00114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jdhost@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9964-39B5-416C-8C92-26A94E11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16</cp:revision>
  <dcterms:created xsi:type="dcterms:W3CDTF">2013-04-04T07:12:00Z</dcterms:created>
  <dcterms:modified xsi:type="dcterms:W3CDTF">2013-04-04T08:08:00Z</dcterms:modified>
</cp:coreProperties>
</file>