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37119" w:rsidRPr="00937119" w:rsidRDefault="00937119" w:rsidP="00B80912">
      <w:pPr>
        <w:pStyle w:val="Heading1"/>
        <w:spacing w:before="100" w:beforeAutospacing="1"/>
        <w:jc w:val="center"/>
        <w:rPr>
          <w:sz w:val="36"/>
          <w:szCs w:val="36"/>
          <w:u w:val="single"/>
        </w:rPr>
      </w:pPr>
      <w:r w:rsidRPr="00937119">
        <w:rPr>
          <w:sz w:val="36"/>
          <w:szCs w:val="36"/>
          <w:u w:val="single"/>
        </w:rPr>
        <w:t>Customs</w:t>
      </w:r>
    </w:p>
    <w:p w:rsidR="00DA3F6E" w:rsidRPr="009F03BC" w:rsidRDefault="00DA0BFF" w:rsidP="009F03BC">
      <w:pPr>
        <w:autoSpaceDE w:val="0"/>
        <w:autoSpaceDN w:val="0"/>
        <w:adjustRightInd w:val="0"/>
        <w:spacing w:after="0"/>
        <w:jc w:val="both"/>
        <w:rPr>
          <w:rFonts w:ascii="Garamond" w:hAnsi="Garamond" w:cs="Arial"/>
          <w:b/>
          <w:bCs/>
          <w:sz w:val="24"/>
          <w:szCs w:val="24"/>
        </w:rPr>
      </w:pPr>
      <w:r w:rsidRPr="009F03BC">
        <w:rPr>
          <w:rFonts w:ascii="Garamond" w:hAnsi="Garamond" w:cs="Arial"/>
          <w:b/>
          <w:bCs/>
          <w:sz w:val="24"/>
          <w:szCs w:val="24"/>
        </w:rPr>
        <w:t xml:space="preserve">1. </w:t>
      </w:r>
      <w:r w:rsidR="00192307" w:rsidRPr="009F03BC">
        <w:rPr>
          <w:rFonts w:ascii="Garamond" w:hAnsi="Garamond" w:cs="Arial"/>
          <w:b/>
          <w:bCs/>
          <w:sz w:val="24"/>
          <w:szCs w:val="24"/>
        </w:rPr>
        <w:t>In case no statutory definition is provided under law, can the opinion of expert</w:t>
      </w:r>
      <w:r w:rsidR="00AD009B" w:rsidRPr="009F03BC">
        <w:rPr>
          <w:rFonts w:ascii="Garamond" w:hAnsi="Garamond" w:cs="Arial"/>
          <w:b/>
          <w:bCs/>
          <w:sz w:val="24"/>
          <w:szCs w:val="24"/>
        </w:rPr>
        <w:t xml:space="preserve"> </w:t>
      </w:r>
      <w:r w:rsidR="00192307" w:rsidRPr="009F03BC">
        <w:rPr>
          <w:rFonts w:ascii="Garamond" w:hAnsi="Garamond" w:cs="Arial"/>
          <w:b/>
          <w:bCs/>
          <w:sz w:val="24"/>
          <w:szCs w:val="24"/>
        </w:rPr>
        <w:t>in trade who deals in those goods be considered?</w:t>
      </w:r>
    </w:p>
    <w:p w:rsidR="00192307" w:rsidRPr="009F03BC" w:rsidRDefault="00EA4BB7" w:rsidP="009F03BC">
      <w:pPr>
        <w:autoSpaceDE w:val="0"/>
        <w:autoSpaceDN w:val="0"/>
        <w:adjustRightInd w:val="0"/>
        <w:spacing w:after="0"/>
        <w:jc w:val="both"/>
        <w:rPr>
          <w:rFonts w:ascii="Garamond" w:hAnsi="Garamond" w:cs="Arial"/>
          <w:b/>
          <w:bCs/>
          <w:sz w:val="24"/>
          <w:szCs w:val="24"/>
          <w:u w:val="single"/>
        </w:rPr>
      </w:pPr>
      <w:r w:rsidRPr="001632D0">
        <w:rPr>
          <w:rFonts w:ascii="Garamond" w:hAnsi="Garamond" w:cs="Arial"/>
          <w:b/>
          <w:bCs/>
          <w:sz w:val="24"/>
          <w:szCs w:val="24"/>
          <w:highlight w:val="yellow"/>
          <w:u w:val="single"/>
        </w:rPr>
        <w:t xml:space="preserve">Commissioner of Customs (Import) Mumbai v </w:t>
      </w:r>
      <w:r w:rsidR="00192307" w:rsidRPr="001632D0">
        <w:rPr>
          <w:rFonts w:ascii="Garamond" w:hAnsi="Garamond" w:cs="Arial"/>
          <w:b/>
          <w:bCs/>
          <w:sz w:val="24"/>
          <w:szCs w:val="24"/>
          <w:highlight w:val="yellow"/>
          <w:u w:val="single"/>
        </w:rPr>
        <w:t>Konkan Synthetic Fibres 2012(S.C.)</w:t>
      </w:r>
    </w:p>
    <w:p w:rsidR="00AD009B" w:rsidRPr="009F03BC" w:rsidRDefault="00AD009B" w:rsidP="009F03BC">
      <w:pPr>
        <w:autoSpaceDE w:val="0"/>
        <w:autoSpaceDN w:val="0"/>
        <w:adjustRightInd w:val="0"/>
        <w:spacing w:after="0"/>
        <w:jc w:val="both"/>
        <w:rPr>
          <w:rFonts w:ascii="Garamond" w:hAnsi="Garamond" w:cs="Arial"/>
          <w:b/>
          <w:bCs/>
          <w:sz w:val="24"/>
          <w:szCs w:val="24"/>
          <w:u w:val="single"/>
        </w:rPr>
      </w:pPr>
    </w:p>
    <w:p w:rsidR="00192307" w:rsidRPr="009F03BC" w:rsidRDefault="00192307" w:rsidP="009F03BC">
      <w:pPr>
        <w:autoSpaceDE w:val="0"/>
        <w:autoSpaceDN w:val="0"/>
        <w:adjustRightInd w:val="0"/>
        <w:spacing w:after="0"/>
        <w:jc w:val="both"/>
        <w:rPr>
          <w:rFonts w:ascii="Garamond" w:hAnsi="Garamond" w:cs="Calibri,Italic"/>
          <w:sz w:val="24"/>
          <w:szCs w:val="24"/>
        </w:rPr>
      </w:pPr>
      <w:r w:rsidRPr="009F03BC">
        <w:rPr>
          <w:rFonts w:ascii="Garamond" w:hAnsi="Garamond" w:cs="Calibri,Bold"/>
          <w:b/>
          <w:bCs/>
          <w:sz w:val="24"/>
          <w:szCs w:val="24"/>
        </w:rPr>
        <w:t>FACTS:</w:t>
      </w:r>
      <w:r w:rsidRPr="009F03BC">
        <w:rPr>
          <w:rFonts w:ascii="Garamond" w:hAnsi="Garamond" w:cs="Calibri,Italic"/>
          <w:sz w:val="24"/>
          <w:szCs w:val="24"/>
        </w:rPr>
        <w:t>Assessee imported one unit of the equipment which was declared as “Kari Mayer High Speed Draw Warping Machine with 1536 ends along with essential spares”. The importer claimed that these goods are covered under an exemption notification.</w:t>
      </w:r>
    </w:p>
    <w:p w:rsidR="00192307" w:rsidRPr="009F03BC" w:rsidRDefault="00192307" w:rsidP="009F03BC">
      <w:pPr>
        <w:autoSpaceDE w:val="0"/>
        <w:autoSpaceDN w:val="0"/>
        <w:adjustRightInd w:val="0"/>
        <w:spacing w:after="0"/>
        <w:jc w:val="both"/>
        <w:rPr>
          <w:rFonts w:ascii="Garamond" w:hAnsi="Garamond" w:cs="Calibri,Italic"/>
          <w:sz w:val="24"/>
          <w:szCs w:val="24"/>
        </w:rPr>
      </w:pPr>
      <w:r w:rsidRPr="009F03BC">
        <w:rPr>
          <w:rFonts w:ascii="Garamond" w:hAnsi="Garamond" w:cs="Calibri,Bold"/>
          <w:b/>
          <w:bCs/>
          <w:sz w:val="24"/>
          <w:szCs w:val="24"/>
        </w:rPr>
        <w:t xml:space="preserve">DECISION: </w:t>
      </w:r>
      <w:r w:rsidRPr="009F03BC">
        <w:rPr>
          <w:rFonts w:ascii="Garamond" w:hAnsi="Garamond" w:cs="Calibri,Italic"/>
          <w:sz w:val="24"/>
          <w:szCs w:val="24"/>
        </w:rPr>
        <w:t xml:space="preserve">The SC stated that it was a settled proposition in a fiscal or taxation law that while ascertaining the scope or expressions used in a particular entry, the opinion of the expert in the field of trade, who deals in those goods, should not be ignored, rather it should be given due importance. The SC referring to the case of Collector of Customs v. </w:t>
      </w:r>
      <w:r w:rsidRPr="009F03BC">
        <w:rPr>
          <w:rFonts w:ascii="Garamond" w:hAnsi="Garamond" w:cs="Calibri,Bold"/>
          <w:b/>
          <w:bCs/>
          <w:sz w:val="24"/>
          <w:szCs w:val="24"/>
        </w:rPr>
        <w:t>Swastic</w:t>
      </w:r>
      <w:r w:rsidR="007F1456">
        <w:rPr>
          <w:rFonts w:ascii="Garamond" w:hAnsi="Garamond" w:cs="Calibri,Italic"/>
          <w:sz w:val="24"/>
          <w:szCs w:val="24"/>
        </w:rPr>
        <w:t xml:space="preserve"> </w:t>
      </w:r>
      <w:r w:rsidRPr="009F03BC">
        <w:rPr>
          <w:rFonts w:ascii="Garamond" w:hAnsi="Garamond" w:cs="Calibri,Bold"/>
          <w:b/>
          <w:bCs/>
          <w:sz w:val="24"/>
          <w:szCs w:val="24"/>
        </w:rPr>
        <w:t>Woollens (P) Ltd. (S.C.)</w:t>
      </w:r>
      <w:r w:rsidRPr="009F03BC">
        <w:rPr>
          <w:rFonts w:ascii="Garamond" w:hAnsi="Garamond" w:cs="Calibri,Italic"/>
          <w:sz w:val="24"/>
          <w:szCs w:val="24"/>
        </w:rPr>
        <w:t xml:space="preserve">, held that when no statutory definition was provided in respect of an item in the Customs Act or the Central Excise Act, the trade understanding, i.e. the understanding in the opinion of those who deal with the goods in question was the safest guide. </w:t>
      </w:r>
    </w:p>
    <w:p w:rsidR="00192307" w:rsidRPr="009F03BC" w:rsidRDefault="00192307" w:rsidP="009F03BC">
      <w:pPr>
        <w:autoSpaceDE w:val="0"/>
        <w:autoSpaceDN w:val="0"/>
        <w:adjustRightInd w:val="0"/>
        <w:spacing w:after="0"/>
        <w:jc w:val="both"/>
        <w:rPr>
          <w:rFonts w:ascii="Garamond" w:hAnsi="Garamond" w:cs="Arial Narrow"/>
          <w:sz w:val="24"/>
          <w:szCs w:val="24"/>
          <w:u w:val="single"/>
        </w:rPr>
      </w:pPr>
      <w:r w:rsidRPr="009F03BC">
        <w:rPr>
          <w:rFonts w:ascii="Garamond" w:hAnsi="Garamond" w:cs="Calibri,Italic"/>
          <w:sz w:val="24"/>
          <w:szCs w:val="24"/>
          <w:u w:val="single"/>
        </w:rPr>
        <w:t>Thus, the SC said the imported goods were covered under the exemption notification</w:t>
      </w:r>
      <w:r w:rsidRPr="009F03BC">
        <w:rPr>
          <w:rFonts w:ascii="Garamond" w:hAnsi="Garamond" w:cs="Arial Narrow"/>
          <w:sz w:val="24"/>
          <w:szCs w:val="24"/>
          <w:u w:val="single"/>
        </w:rPr>
        <w:t>.</w:t>
      </w:r>
    </w:p>
    <w:p w:rsidR="00A24DA1" w:rsidRDefault="00A24DA1" w:rsidP="009F03BC">
      <w:pPr>
        <w:autoSpaceDE w:val="0"/>
        <w:autoSpaceDN w:val="0"/>
        <w:adjustRightInd w:val="0"/>
        <w:spacing w:after="0" w:line="240" w:lineRule="auto"/>
        <w:jc w:val="both"/>
        <w:rPr>
          <w:rFonts w:ascii="Garamond" w:hAnsi="Garamond" w:cs="Arial Narrow"/>
          <w:sz w:val="24"/>
          <w:szCs w:val="24"/>
          <w:u w:val="single"/>
        </w:rPr>
      </w:pPr>
    </w:p>
    <w:p w:rsidR="00D55764" w:rsidRPr="00B67FB1" w:rsidRDefault="00D55764" w:rsidP="00D55764">
      <w:pPr>
        <w:autoSpaceDE w:val="0"/>
        <w:autoSpaceDN w:val="0"/>
        <w:adjustRightInd w:val="0"/>
        <w:spacing w:after="0" w:line="240" w:lineRule="auto"/>
        <w:jc w:val="both"/>
        <w:rPr>
          <w:rFonts w:ascii="Garamond" w:hAnsi="Garamond" w:cs="Arial"/>
          <w:sz w:val="24"/>
          <w:szCs w:val="24"/>
        </w:rPr>
      </w:pPr>
      <w:r>
        <w:rPr>
          <w:rFonts w:ascii="Garamond" w:hAnsi="Garamond" w:cs="Arial"/>
          <w:b/>
          <w:bCs/>
          <w:sz w:val="24"/>
          <w:szCs w:val="24"/>
        </w:rPr>
        <w:t>2</w:t>
      </w:r>
      <w:r w:rsidRPr="007A2814">
        <w:rPr>
          <w:rFonts w:ascii="Garamond" w:hAnsi="Garamond" w:cs="Arial"/>
          <w:b/>
          <w:bCs/>
          <w:sz w:val="24"/>
          <w:szCs w:val="24"/>
        </w:rPr>
        <w:t xml:space="preserve">. </w:t>
      </w:r>
      <w:r w:rsidRPr="00171D12">
        <w:rPr>
          <w:rFonts w:ascii="Garamond" w:hAnsi="Garamond" w:cs="Arial"/>
          <w:b/>
          <w:bCs/>
          <w:sz w:val="24"/>
          <w:szCs w:val="24"/>
        </w:rPr>
        <w:t>Where a</w:t>
      </w:r>
      <w:r>
        <w:rPr>
          <w:rFonts w:ascii="Garamond" w:hAnsi="Garamond" w:cs="Arial"/>
          <w:b/>
          <w:bCs/>
          <w:sz w:val="24"/>
          <w:szCs w:val="24"/>
        </w:rPr>
        <w:t xml:space="preserve"> </w:t>
      </w:r>
      <w:r w:rsidRPr="00171D12">
        <w:rPr>
          <w:rFonts w:ascii="Garamond" w:hAnsi="Garamond" w:cs="Arial"/>
          <w:b/>
          <w:bCs/>
          <w:sz w:val="24"/>
          <w:szCs w:val="24"/>
        </w:rPr>
        <w:t>classification</w:t>
      </w:r>
      <w:r>
        <w:rPr>
          <w:rFonts w:ascii="Garamond" w:hAnsi="Garamond" w:cs="Arial"/>
          <w:b/>
          <w:bCs/>
          <w:sz w:val="24"/>
          <w:szCs w:val="24"/>
        </w:rPr>
        <w:t xml:space="preserve"> </w:t>
      </w:r>
      <w:r w:rsidRPr="00171D12">
        <w:rPr>
          <w:rFonts w:ascii="Garamond" w:hAnsi="Garamond" w:cs="Arial"/>
          <w:b/>
          <w:bCs/>
          <w:sz w:val="24"/>
          <w:szCs w:val="24"/>
        </w:rPr>
        <w:t>(under a Customs</w:t>
      </w:r>
      <w:r>
        <w:rPr>
          <w:rFonts w:ascii="Garamond" w:hAnsi="Garamond" w:cs="Arial"/>
          <w:b/>
          <w:bCs/>
          <w:sz w:val="24"/>
          <w:szCs w:val="24"/>
        </w:rPr>
        <w:t xml:space="preserve"> </w:t>
      </w:r>
      <w:r w:rsidRPr="00171D12">
        <w:rPr>
          <w:rFonts w:ascii="Garamond" w:hAnsi="Garamond" w:cs="Arial"/>
          <w:b/>
          <w:bCs/>
          <w:sz w:val="24"/>
          <w:szCs w:val="24"/>
        </w:rPr>
        <w:t>Tariff head) is</w:t>
      </w:r>
      <w:r>
        <w:rPr>
          <w:rFonts w:ascii="Garamond" w:hAnsi="Garamond" w:cs="Arial"/>
          <w:b/>
          <w:bCs/>
          <w:sz w:val="24"/>
          <w:szCs w:val="24"/>
        </w:rPr>
        <w:t xml:space="preserve"> </w:t>
      </w:r>
      <w:r w:rsidRPr="00171D12">
        <w:rPr>
          <w:rFonts w:ascii="Garamond" w:hAnsi="Garamond" w:cs="Arial"/>
          <w:b/>
          <w:bCs/>
          <w:sz w:val="24"/>
          <w:szCs w:val="24"/>
        </w:rPr>
        <w:t>recognized by the</w:t>
      </w:r>
      <w:r>
        <w:rPr>
          <w:rFonts w:ascii="Garamond" w:hAnsi="Garamond" w:cs="Arial"/>
          <w:b/>
          <w:bCs/>
          <w:sz w:val="24"/>
          <w:szCs w:val="24"/>
        </w:rPr>
        <w:t xml:space="preserve"> </w:t>
      </w:r>
      <w:r w:rsidRPr="00171D12">
        <w:rPr>
          <w:rFonts w:ascii="Garamond" w:hAnsi="Garamond" w:cs="Arial"/>
          <w:b/>
          <w:bCs/>
          <w:sz w:val="24"/>
          <w:szCs w:val="24"/>
        </w:rPr>
        <w:t>Government</w:t>
      </w:r>
      <w:r>
        <w:rPr>
          <w:rFonts w:ascii="Garamond" w:hAnsi="Garamond" w:cs="Arial"/>
          <w:b/>
          <w:bCs/>
          <w:sz w:val="24"/>
          <w:szCs w:val="24"/>
        </w:rPr>
        <w:t xml:space="preserve"> </w:t>
      </w:r>
      <w:r w:rsidRPr="00171D12">
        <w:rPr>
          <w:rFonts w:ascii="Garamond" w:hAnsi="Garamond" w:cs="Arial"/>
          <w:b/>
          <w:bCs/>
          <w:sz w:val="24"/>
          <w:szCs w:val="24"/>
        </w:rPr>
        <w:t>in a notification</w:t>
      </w:r>
      <w:r>
        <w:rPr>
          <w:rFonts w:ascii="Garamond" w:hAnsi="Garamond" w:cs="Arial"/>
          <w:b/>
          <w:bCs/>
          <w:sz w:val="24"/>
          <w:szCs w:val="24"/>
        </w:rPr>
        <w:t xml:space="preserve"> </w:t>
      </w:r>
      <w:r w:rsidRPr="00171D12">
        <w:rPr>
          <w:rFonts w:ascii="Garamond" w:hAnsi="Garamond" w:cs="Arial"/>
          <w:b/>
          <w:bCs/>
          <w:sz w:val="24"/>
          <w:szCs w:val="24"/>
        </w:rPr>
        <w:t>any point of time,</w:t>
      </w:r>
      <w:r>
        <w:rPr>
          <w:rFonts w:ascii="Garamond" w:hAnsi="Garamond" w:cs="Arial"/>
          <w:b/>
          <w:bCs/>
          <w:sz w:val="24"/>
          <w:szCs w:val="24"/>
        </w:rPr>
        <w:t xml:space="preserve"> </w:t>
      </w:r>
      <w:r w:rsidRPr="00171D12">
        <w:rPr>
          <w:rFonts w:ascii="Garamond" w:hAnsi="Garamond" w:cs="Arial"/>
          <w:b/>
          <w:bCs/>
          <w:sz w:val="24"/>
          <w:szCs w:val="24"/>
        </w:rPr>
        <w:t>can the same be</w:t>
      </w:r>
      <w:r>
        <w:rPr>
          <w:rFonts w:ascii="Garamond" w:hAnsi="Garamond" w:cs="Arial"/>
          <w:b/>
          <w:bCs/>
          <w:sz w:val="24"/>
          <w:szCs w:val="24"/>
        </w:rPr>
        <w:t xml:space="preserve"> </w:t>
      </w:r>
      <w:r w:rsidRPr="00171D12">
        <w:rPr>
          <w:rFonts w:ascii="Garamond" w:hAnsi="Garamond" w:cs="Arial"/>
          <w:b/>
          <w:bCs/>
          <w:sz w:val="24"/>
          <w:szCs w:val="24"/>
        </w:rPr>
        <w:t>made applicable</w:t>
      </w:r>
      <w:r>
        <w:rPr>
          <w:rFonts w:ascii="Garamond" w:hAnsi="Garamond" w:cs="Arial"/>
          <w:b/>
          <w:bCs/>
          <w:sz w:val="24"/>
          <w:szCs w:val="24"/>
        </w:rPr>
        <w:t xml:space="preserve"> </w:t>
      </w:r>
      <w:r w:rsidRPr="00171D12">
        <w:rPr>
          <w:rFonts w:ascii="Garamond" w:hAnsi="Garamond" w:cs="Arial"/>
          <w:b/>
          <w:bCs/>
          <w:sz w:val="24"/>
          <w:szCs w:val="24"/>
        </w:rPr>
        <w:t>in a previous</w:t>
      </w:r>
      <w:r>
        <w:rPr>
          <w:rFonts w:ascii="Garamond" w:hAnsi="Garamond" w:cs="Arial"/>
          <w:b/>
          <w:bCs/>
          <w:sz w:val="24"/>
          <w:szCs w:val="24"/>
        </w:rPr>
        <w:t xml:space="preserve"> </w:t>
      </w:r>
      <w:r w:rsidRPr="00171D12">
        <w:rPr>
          <w:rFonts w:ascii="Garamond" w:hAnsi="Garamond" w:cs="Arial"/>
          <w:b/>
          <w:bCs/>
          <w:sz w:val="24"/>
          <w:szCs w:val="24"/>
        </w:rPr>
        <w:t>classification in</w:t>
      </w:r>
      <w:r>
        <w:rPr>
          <w:rFonts w:ascii="Garamond" w:hAnsi="Garamond" w:cs="Arial"/>
          <w:b/>
          <w:bCs/>
          <w:sz w:val="24"/>
          <w:szCs w:val="24"/>
        </w:rPr>
        <w:t xml:space="preserve"> </w:t>
      </w:r>
      <w:r w:rsidRPr="00171D12">
        <w:rPr>
          <w:rFonts w:ascii="Garamond" w:hAnsi="Garamond" w:cs="Arial"/>
          <w:b/>
          <w:bCs/>
          <w:sz w:val="24"/>
          <w:szCs w:val="24"/>
        </w:rPr>
        <w:t>the absence of</w:t>
      </w:r>
      <w:r>
        <w:rPr>
          <w:rFonts w:ascii="Garamond" w:hAnsi="Garamond" w:cs="Arial"/>
          <w:b/>
          <w:bCs/>
          <w:sz w:val="24"/>
          <w:szCs w:val="24"/>
        </w:rPr>
        <w:t xml:space="preserve"> </w:t>
      </w:r>
      <w:r w:rsidRPr="00171D12">
        <w:rPr>
          <w:rFonts w:ascii="Garamond" w:hAnsi="Garamond" w:cs="Arial"/>
          <w:b/>
          <w:bCs/>
          <w:sz w:val="24"/>
          <w:szCs w:val="24"/>
        </w:rPr>
        <w:t>any conscious</w:t>
      </w:r>
      <w:r>
        <w:rPr>
          <w:rFonts w:ascii="Garamond" w:hAnsi="Garamond" w:cs="Arial"/>
          <w:b/>
          <w:bCs/>
          <w:sz w:val="24"/>
          <w:szCs w:val="24"/>
        </w:rPr>
        <w:t xml:space="preserve"> </w:t>
      </w:r>
      <w:r w:rsidRPr="00171D12">
        <w:rPr>
          <w:rFonts w:ascii="Garamond" w:hAnsi="Garamond" w:cs="Arial"/>
          <w:b/>
          <w:bCs/>
          <w:sz w:val="24"/>
          <w:szCs w:val="24"/>
        </w:rPr>
        <w:t>modification in</w:t>
      </w:r>
      <w:r>
        <w:rPr>
          <w:rFonts w:ascii="Garamond" w:hAnsi="Garamond" w:cs="Arial"/>
          <w:b/>
          <w:bCs/>
          <w:sz w:val="24"/>
          <w:szCs w:val="24"/>
        </w:rPr>
        <w:t xml:space="preserve"> </w:t>
      </w:r>
      <w:r w:rsidRPr="00171D12">
        <w:rPr>
          <w:rFonts w:ascii="Garamond" w:hAnsi="Garamond" w:cs="Arial"/>
          <w:b/>
          <w:bCs/>
          <w:sz w:val="24"/>
          <w:szCs w:val="24"/>
        </w:rPr>
        <w:t>the Tariff?</w:t>
      </w:r>
    </w:p>
    <w:p w:rsidR="00D55764" w:rsidRPr="00714DB9" w:rsidRDefault="00D55764" w:rsidP="00D55764">
      <w:pPr>
        <w:autoSpaceDE w:val="0"/>
        <w:autoSpaceDN w:val="0"/>
        <w:adjustRightInd w:val="0"/>
        <w:spacing w:after="0" w:line="240" w:lineRule="auto"/>
        <w:rPr>
          <w:rFonts w:ascii="Arial" w:hAnsi="Arial" w:cs="Arial"/>
          <w:b/>
          <w:bCs/>
          <w:i/>
          <w:iCs/>
          <w:u w:val="single"/>
        </w:rPr>
      </w:pPr>
      <w:r w:rsidRPr="00997B10">
        <w:rPr>
          <w:rFonts w:ascii="Arial" w:hAnsi="Arial" w:cs="Arial"/>
          <w:b/>
          <w:bCs/>
          <w:i/>
          <w:iCs/>
          <w:highlight w:val="yellow"/>
          <w:u w:val="single"/>
        </w:rPr>
        <w:t>Keihin Penalfa Ltd. v Commissioner of customs 2012 (S.C.)</w:t>
      </w:r>
    </w:p>
    <w:p w:rsidR="00D55764" w:rsidRDefault="00D55764" w:rsidP="009F03BC">
      <w:pPr>
        <w:autoSpaceDE w:val="0"/>
        <w:autoSpaceDN w:val="0"/>
        <w:adjustRightInd w:val="0"/>
        <w:spacing w:after="0" w:line="240" w:lineRule="auto"/>
        <w:jc w:val="both"/>
        <w:rPr>
          <w:rFonts w:ascii="Garamond" w:hAnsi="Garamond" w:cs="Arial Narrow"/>
          <w:sz w:val="24"/>
          <w:szCs w:val="24"/>
        </w:rPr>
      </w:pPr>
    </w:p>
    <w:p w:rsidR="00714DB9" w:rsidRPr="00E10E9C" w:rsidRDefault="00714DB9" w:rsidP="00714DB9">
      <w:pPr>
        <w:autoSpaceDE w:val="0"/>
        <w:autoSpaceDN w:val="0"/>
        <w:adjustRightInd w:val="0"/>
        <w:spacing w:after="0" w:line="240" w:lineRule="auto"/>
        <w:jc w:val="both"/>
        <w:rPr>
          <w:rFonts w:ascii="Garamond" w:hAnsi="Garamond" w:cs="Calibri,Italic"/>
          <w:sz w:val="24"/>
          <w:szCs w:val="24"/>
        </w:rPr>
      </w:pPr>
      <w:r w:rsidRPr="00E10E9C">
        <w:rPr>
          <w:rFonts w:ascii="Garamond" w:hAnsi="Garamond" w:cs="Calibri,Bold"/>
          <w:b/>
          <w:bCs/>
          <w:sz w:val="24"/>
          <w:szCs w:val="24"/>
        </w:rPr>
        <w:t xml:space="preserve">FACTS: </w:t>
      </w:r>
      <w:r w:rsidRPr="00E10E9C">
        <w:rPr>
          <w:rFonts w:ascii="Garamond" w:hAnsi="Garamond" w:cs="Calibri,Italic"/>
          <w:sz w:val="24"/>
          <w:szCs w:val="24"/>
        </w:rPr>
        <w:t>Department contended that ‘Electronic Automatic Regulators’ were classifiable u</w:t>
      </w:r>
      <w:r w:rsidR="00AC4A5A" w:rsidRPr="00E10E9C">
        <w:rPr>
          <w:rFonts w:ascii="Garamond" w:hAnsi="Garamond" w:cs="Calibri,Italic"/>
          <w:sz w:val="24"/>
          <w:szCs w:val="24"/>
        </w:rPr>
        <w:t>nder</w:t>
      </w:r>
      <w:r w:rsidRPr="00E10E9C">
        <w:rPr>
          <w:rFonts w:ascii="Garamond" w:hAnsi="Garamond" w:cs="Calibri,Italic"/>
          <w:sz w:val="24"/>
          <w:szCs w:val="24"/>
        </w:rPr>
        <w:t xml:space="preserve"> 8543.89 whereas Keihin Penalfa Ltd. was of the view that the aforesaid </w:t>
      </w:r>
      <w:r w:rsidR="00AC4A5A" w:rsidRPr="00E10E9C">
        <w:rPr>
          <w:rFonts w:ascii="Garamond" w:hAnsi="Garamond" w:cs="Calibri,Italic"/>
          <w:sz w:val="24"/>
          <w:szCs w:val="24"/>
        </w:rPr>
        <w:t>goods were classifiable under</w:t>
      </w:r>
      <w:r w:rsidRPr="00E10E9C">
        <w:rPr>
          <w:rFonts w:ascii="Garamond" w:hAnsi="Garamond" w:cs="Calibri,Italic"/>
          <w:sz w:val="24"/>
          <w:szCs w:val="24"/>
        </w:rPr>
        <w:t xml:space="preserve"> 9032.89. An exemption notification dated 1-3-2002 exempted the disputed goods classifying them under chapter sub-heading 9032.89. The period of dispute, however, was prior to 1-3-2002.</w:t>
      </w:r>
    </w:p>
    <w:p w:rsidR="00714DB9" w:rsidRPr="00E10E9C" w:rsidRDefault="00714DB9" w:rsidP="00714DB9">
      <w:pPr>
        <w:autoSpaceDE w:val="0"/>
        <w:autoSpaceDN w:val="0"/>
        <w:adjustRightInd w:val="0"/>
        <w:spacing w:after="0" w:line="240" w:lineRule="auto"/>
        <w:jc w:val="both"/>
        <w:rPr>
          <w:rFonts w:ascii="Garamond" w:hAnsi="Garamond" w:cs="Calibri,Italic"/>
        </w:rPr>
      </w:pPr>
      <w:r w:rsidRPr="00E10E9C">
        <w:rPr>
          <w:rFonts w:ascii="Garamond" w:hAnsi="Garamond" w:cs="Calibri,Bold"/>
          <w:b/>
          <w:bCs/>
          <w:sz w:val="24"/>
          <w:szCs w:val="24"/>
        </w:rPr>
        <w:t xml:space="preserve">DECISION: </w:t>
      </w:r>
      <w:r w:rsidR="000C1C5C" w:rsidRPr="00E10E9C">
        <w:rPr>
          <w:rFonts w:ascii="Garamond" w:hAnsi="Garamond" w:cs="Calibri,Italic"/>
          <w:sz w:val="24"/>
          <w:szCs w:val="24"/>
        </w:rPr>
        <w:t>The SC observed that the CG</w:t>
      </w:r>
      <w:r w:rsidRPr="00E10E9C">
        <w:rPr>
          <w:rFonts w:ascii="Garamond" w:hAnsi="Garamond" w:cs="Calibri,Italic"/>
          <w:sz w:val="24"/>
          <w:szCs w:val="24"/>
        </w:rPr>
        <w:t xml:space="preserve"> has issued a</w:t>
      </w:r>
      <w:r w:rsidR="00611485">
        <w:rPr>
          <w:rFonts w:ascii="Garamond" w:hAnsi="Garamond" w:cs="Calibri,Italic"/>
          <w:sz w:val="24"/>
          <w:szCs w:val="24"/>
        </w:rPr>
        <w:t>n</w:t>
      </w:r>
      <w:r w:rsidRPr="00E10E9C">
        <w:rPr>
          <w:rFonts w:ascii="Garamond" w:hAnsi="Garamond" w:cs="Calibri,Italic"/>
          <w:sz w:val="24"/>
          <w:szCs w:val="24"/>
        </w:rPr>
        <w:t xml:space="preserve"> exemption notification dated 1-3-2002</w:t>
      </w:r>
      <w:r w:rsidR="000C1C5C" w:rsidRPr="00E10E9C">
        <w:rPr>
          <w:rFonts w:ascii="Garamond" w:hAnsi="Garamond" w:cs="Calibri,Italic"/>
          <w:sz w:val="24"/>
          <w:szCs w:val="24"/>
        </w:rPr>
        <w:t xml:space="preserve"> </w:t>
      </w:r>
      <w:r w:rsidRPr="00E10E9C">
        <w:rPr>
          <w:rFonts w:ascii="Garamond" w:hAnsi="Garamond" w:cs="Calibri,Italic"/>
          <w:sz w:val="24"/>
          <w:szCs w:val="24"/>
        </w:rPr>
        <w:t>and in the said notification it has classified the Electronic</w:t>
      </w:r>
      <w:r w:rsidR="000C1C5C" w:rsidRPr="00E10E9C">
        <w:rPr>
          <w:rFonts w:ascii="Garamond" w:hAnsi="Garamond" w:cs="Calibri,Italic"/>
          <w:sz w:val="24"/>
          <w:szCs w:val="24"/>
        </w:rPr>
        <w:t xml:space="preserve"> </w:t>
      </w:r>
      <w:r w:rsidRPr="00E10E9C">
        <w:rPr>
          <w:rFonts w:ascii="Garamond" w:hAnsi="Garamond" w:cs="Calibri,Italic"/>
          <w:sz w:val="24"/>
          <w:szCs w:val="24"/>
        </w:rPr>
        <w:t>Automatic</w:t>
      </w:r>
      <w:r w:rsidR="000C1C5C" w:rsidRPr="00E10E9C">
        <w:rPr>
          <w:rFonts w:ascii="Garamond" w:hAnsi="Garamond" w:cs="Calibri,Italic"/>
          <w:sz w:val="24"/>
          <w:szCs w:val="24"/>
        </w:rPr>
        <w:t xml:space="preserve"> Regulators</w:t>
      </w:r>
      <w:r w:rsidR="000A64A5" w:rsidRPr="00E10E9C">
        <w:rPr>
          <w:rFonts w:ascii="Garamond" w:hAnsi="Garamond" w:cs="Calibri,Italic"/>
          <w:sz w:val="24"/>
          <w:szCs w:val="24"/>
        </w:rPr>
        <w:t xml:space="preserve"> under</w:t>
      </w:r>
      <w:r w:rsidRPr="00E10E9C">
        <w:rPr>
          <w:rFonts w:ascii="Garamond" w:hAnsi="Garamond" w:cs="Calibri,Italic"/>
          <w:sz w:val="24"/>
          <w:szCs w:val="24"/>
        </w:rPr>
        <w:t xml:space="preserve"> 9032.89.</w:t>
      </w:r>
      <w:r w:rsidR="000C1C5C" w:rsidRPr="00E10E9C">
        <w:rPr>
          <w:rFonts w:ascii="Garamond" w:hAnsi="Garamond" w:cs="Calibri,Italic"/>
          <w:sz w:val="24"/>
          <w:szCs w:val="24"/>
        </w:rPr>
        <w:t xml:space="preserve"> </w:t>
      </w:r>
      <w:r w:rsidRPr="00E10E9C">
        <w:rPr>
          <w:rFonts w:ascii="Garamond" w:hAnsi="Garamond" w:cs="Calibri,Italic"/>
          <w:sz w:val="24"/>
          <w:szCs w:val="24"/>
        </w:rPr>
        <w:t>Since the Revenue itself has classified the goods in dispute</w:t>
      </w:r>
      <w:r w:rsidR="000C1C5C" w:rsidRPr="00E10E9C">
        <w:rPr>
          <w:rFonts w:ascii="Garamond" w:hAnsi="Garamond" w:cs="Calibri,Italic"/>
          <w:sz w:val="24"/>
          <w:szCs w:val="24"/>
        </w:rPr>
        <w:t xml:space="preserve"> </w:t>
      </w:r>
      <w:r w:rsidR="008416EC" w:rsidRPr="00E10E9C">
        <w:rPr>
          <w:rFonts w:ascii="Garamond" w:hAnsi="Garamond" w:cs="Calibri,Italic"/>
          <w:sz w:val="24"/>
          <w:szCs w:val="24"/>
        </w:rPr>
        <w:t xml:space="preserve">under </w:t>
      </w:r>
      <w:r w:rsidRPr="00E10E9C">
        <w:rPr>
          <w:rFonts w:ascii="Garamond" w:hAnsi="Garamond" w:cs="Calibri,Italic"/>
          <w:sz w:val="24"/>
          <w:szCs w:val="24"/>
        </w:rPr>
        <w:t>9032.89 from 1-3-2002, the said</w:t>
      </w:r>
      <w:r w:rsidR="000C1C5C" w:rsidRPr="00E10E9C">
        <w:rPr>
          <w:rFonts w:ascii="Garamond" w:hAnsi="Garamond" w:cs="Calibri,Italic"/>
          <w:sz w:val="24"/>
          <w:szCs w:val="24"/>
        </w:rPr>
        <w:t xml:space="preserve"> </w:t>
      </w:r>
      <w:r w:rsidRPr="00E10E9C">
        <w:rPr>
          <w:rFonts w:ascii="Garamond" w:hAnsi="Garamond" w:cs="Calibri,Italic"/>
          <w:sz w:val="24"/>
          <w:szCs w:val="24"/>
        </w:rPr>
        <w:t>classification need to be accepted</w:t>
      </w:r>
      <w:r w:rsidRPr="00E10E9C">
        <w:rPr>
          <w:rFonts w:ascii="Garamond" w:hAnsi="Garamond" w:cs="Calibri,Italic"/>
        </w:rPr>
        <w:t>.</w:t>
      </w:r>
    </w:p>
    <w:p w:rsidR="002D1E69" w:rsidRDefault="002D1E69" w:rsidP="009F03BC">
      <w:pPr>
        <w:autoSpaceDE w:val="0"/>
        <w:autoSpaceDN w:val="0"/>
        <w:adjustRightInd w:val="0"/>
        <w:spacing w:after="0" w:line="240" w:lineRule="auto"/>
        <w:jc w:val="both"/>
        <w:rPr>
          <w:rFonts w:ascii="Garamond" w:hAnsi="Garamond" w:cs="Calibri,Italic"/>
          <w:sz w:val="24"/>
          <w:szCs w:val="24"/>
        </w:rPr>
      </w:pPr>
    </w:p>
    <w:p w:rsidR="002D1E69" w:rsidRPr="0095133C" w:rsidRDefault="00680567" w:rsidP="002D1E69">
      <w:pPr>
        <w:autoSpaceDE w:val="0"/>
        <w:autoSpaceDN w:val="0"/>
        <w:adjustRightInd w:val="0"/>
        <w:spacing w:after="0" w:line="240" w:lineRule="auto"/>
        <w:jc w:val="both"/>
        <w:rPr>
          <w:rFonts w:ascii="Garamond" w:hAnsi="Garamond" w:cs="Calibri,Italic"/>
          <w:sz w:val="24"/>
          <w:szCs w:val="24"/>
          <w:u w:val="single"/>
        </w:rPr>
      </w:pPr>
      <w:r>
        <w:rPr>
          <w:rFonts w:ascii="Garamond" w:hAnsi="Garamond" w:cs="Calibri,Italic"/>
          <w:b/>
          <w:bCs/>
          <w:sz w:val="24"/>
          <w:szCs w:val="24"/>
        </w:rPr>
        <w:t>3</w:t>
      </w:r>
      <w:r w:rsidR="001A390D">
        <w:rPr>
          <w:rFonts w:ascii="Garamond" w:hAnsi="Garamond" w:cs="Calibri,Italic"/>
          <w:b/>
          <w:bCs/>
          <w:sz w:val="24"/>
          <w:szCs w:val="24"/>
        </w:rPr>
        <w:t xml:space="preserve">. </w:t>
      </w:r>
      <w:r w:rsidR="002D1E69" w:rsidRPr="002D1E69">
        <w:rPr>
          <w:rFonts w:ascii="Garamond" w:hAnsi="Garamond" w:cs="Calibri,Italic"/>
          <w:b/>
          <w:bCs/>
          <w:sz w:val="24"/>
          <w:szCs w:val="24"/>
        </w:rPr>
        <w:t>Whether</w:t>
      </w:r>
      <w:r w:rsidR="002D1E69">
        <w:rPr>
          <w:rFonts w:ascii="Garamond" w:hAnsi="Garamond" w:cs="Calibri,Italic"/>
          <w:b/>
          <w:bCs/>
          <w:sz w:val="24"/>
          <w:szCs w:val="24"/>
        </w:rPr>
        <w:t xml:space="preserve"> </w:t>
      </w:r>
      <w:r w:rsidR="002D1E69" w:rsidRPr="002D1E69">
        <w:rPr>
          <w:rFonts w:ascii="Garamond" w:hAnsi="Garamond" w:cs="Calibri,Italic"/>
          <w:b/>
          <w:bCs/>
          <w:sz w:val="24"/>
          <w:szCs w:val="24"/>
        </w:rPr>
        <w:t>subsequent</w:t>
      </w:r>
      <w:r w:rsidR="002D1E69">
        <w:rPr>
          <w:rFonts w:ascii="Garamond" w:hAnsi="Garamond" w:cs="Calibri,Italic"/>
          <w:b/>
          <w:bCs/>
          <w:sz w:val="24"/>
          <w:szCs w:val="24"/>
        </w:rPr>
        <w:t xml:space="preserve"> </w:t>
      </w:r>
      <w:r w:rsidR="002D1E69" w:rsidRPr="002D1E69">
        <w:rPr>
          <w:rFonts w:ascii="Garamond" w:hAnsi="Garamond" w:cs="Calibri,Italic"/>
          <w:b/>
          <w:bCs/>
          <w:sz w:val="24"/>
          <w:szCs w:val="24"/>
        </w:rPr>
        <w:t>increase in the</w:t>
      </w:r>
      <w:r w:rsidR="002D1E69">
        <w:rPr>
          <w:rFonts w:ascii="Garamond" w:hAnsi="Garamond" w:cs="Calibri,Italic"/>
          <w:b/>
          <w:bCs/>
          <w:sz w:val="24"/>
          <w:szCs w:val="24"/>
        </w:rPr>
        <w:t xml:space="preserve"> </w:t>
      </w:r>
      <w:r w:rsidR="002D1E69" w:rsidRPr="002D1E69">
        <w:rPr>
          <w:rFonts w:ascii="Garamond" w:hAnsi="Garamond" w:cs="Calibri,Italic"/>
          <w:b/>
          <w:bCs/>
          <w:sz w:val="24"/>
          <w:szCs w:val="24"/>
        </w:rPr>
        <w:t>market price of</w:t>
      </w:r>
      <w:r w:rsidR="002D1E69">
        <w:rPr>
          <w:rFonts w:ascii="Garamond" w:hAnsi="Garamond" w:cs="Calibri,Italic"/>
          <w:b/>
          <w:bCs/>
          <w:sz w:val="24"/>
          <w:szCs w:val="24"/>
        </w:rPr>
        <w:t xml:space="preserve"> </w:t>
      </w:r>
      <w:r w:rsidR="002D1E69" w:rsidRPr="002D1E69">
        <w:rPr>
          <w:rFonts w:ascii="Garamond" w:hAnsi="Garamond" w:cs="Calibri,Italic"/>
          <w:b/>
          <w:bCs/>
          <w:sz w:val="24"/>
          <w:szCs w:val="24"/>
        </w:rPr>
        <w:t>the imported</w:t>
      </w:r>
      <w:r w:rsidR="002D1E69">
        <w:rPr>
          <w:rFonts w:ascii="Garamond" w:hAnsi="Garamond" w:cs="Calibri,Italic"/>
          <w:b/>
          <w:bCs/>
          <w:sz w:val="24"/>
          <w:szCs w:val="24"/>
        </w:rPr>
        <w:t xml:space="preserve"> </w:t>
      </w:r>
      <w:r w:rsidR="002D1E69" w:rsidRPr="002D1E69">
        <w:rPr>
          <w:rFonts w:ascii="Garamond" w:hAnsi="Garamond" w:cs="Calibri,Italic"/>
          <w:b/>
          <w:bCs/>
          <w:sz w:val="24"/>
          <w:szCs w:val="24"/>
        </w:rPr>
        <w:t>goods due to</w:t>
      </w:r>
      <w:r w:rsidR="002D1E69">
        <w:rPr>
          <w:rFonts w:ascii="Garamond" w:hAnsi="Garamond" w:cs="Calibri,Italic"/>
          <w:b/>
          <w:bCs/>
          <w:sz w:val="24"/>
          <w:szCs w:val="24"/>
        </w:rPr>
        <w:t xml:space="preserve"> </w:t>
      </w:r>
      <w:r w:rsidR="002D1E69" w:rsidRPr="002D1E69">
        <w:rPr>
          <w:rFonts w:ascii="Garamond" w:hAnsi="Garamond" w:cs="Calibri,Italic"/>
          <w:b/>
          <w:bCs/>
          <w:sz w:val="24"/>
          <w:szCs w:val="24"/>
        </w:rPr>
        <w:t>inflation</w:t>
      </w:r>
      <w:r w:rsidR="002D1E69">
        <w:rPr>
          <w:rFonts w:ascii="Garamond" w:hAnsi="Garamond" w:cs="Calibri,Italic"/>
          <w:b/>
          <w:bCs/>
          <w:sz w:val="24"/>
          <w:szCs w:val="24"/>
        </w:rPr>
        <w:t xml:space="preserve"> </w:t>
      </w:r>
      <w:r w:rsidR="002D1E69" w:rsidRPr="002D1E69">
        <w:rPr>
          <w:rFonts w:ascii="Garamond" w:hAnsi="Garamond" w:cs="Calibri,Italic"/>
          <w:b/>
          <w:bCs/>
          <w:sz w:val="24"/>
          <w:szCs w:val="24"/>
        </w:rPr>
        <w:t>would</w:t>
      </w:r>
      <w:r w:rsidR="002D1E69">
        <w:rPr>
          <w:rFonts w:ascii="Garamond" w:hAnsi="Garamond" w:cs="Calibri,Italic"/>
          <w:b/>
          <w:bCs/>
          <w:sz w:val="24"/>
          <w:szCs w:val="24"/>
        </w:rPr>
        <w:t xml:space="preserve"> </w:t>
      </w:r>
      <w:r w:rsidR="002D1E69" w:rsidRPr="002D1E69">
        <w:rPr>
          <w:rFonts w:ascii="Garamond" w:hAnsi="Garamond" w:cs="Calibri,Italic"/>
          <w:b/>
          <w:bCs/>
          <w:sz w:val="24"/>
          <w:szCs w:val="24"/>
        </w:rPr>
        <w:t>lead to increase in</w:t>
      </w:r>
      <w:r w:rsidR="002D1E69">
        <w:rPr>
          <w:rFonts w:ascii="Garamond" w:hAnsi="Garamond" w:cs="Calibri,Italic"/>
          <w:b/>
          <w:bCs/>
          <w:sz w:val="24"/>
          <w:szCs w:val="24"/>
        </w:rPr>
        <w:t xml:space="preserve"> </w:t>
      </w:r>
      <w:r w:rsidR="002D1E69" w:rsidRPr="002D1E69">
        <w:rPr>
          <w:rFonts w:ascii="Garamond" w:hAnsi="Garamond" w:cs="Calibri,Italic"/>
          <w:b/>
          <w:bCs/>
          <w:sz w:val="24"/>
          <w:szCs w:val="24"/>
        </w:rPr>
        <w:t>customs duty</w:t>
      </w:r>
      <w:r w:rsidR="002D1E69">
        <w:rPr>
          <w:rFonts w:ascii="Garamond" w:hAnsi="Garamond" w:cs="Calibri,Italic"/>
          <w:b/>
          <w:bCs/>
          <w:sz w:val="24"/>
          <w:szCs w:val="24"/>
        </w:rPr>
        <w:t xml:space="preserve"> </w:t>
      </w:r>
      <w:r w:rsidR="002D1E69" w:rsidRPr="002D1E69">
        <w:rPr>
          <w:rFonts w:ascii="Garamond" w:hAnsi="Garamond" w:cs="Calibri,Italic"/>
          <w:b/>
          <w:bCs/>
          <w:sz w:val="24"/>
          <w:szCs w:val="24"/>
        </w:rPr>
        <w:t>although the</w:t>
      </w:r>
      <w:r w:rsidR="002D1E69">
        <w:rPr>
          <w:rFonts w:ascii="Garamond" w:hAnsi="Garamond" w:cs="Calibri,Italic"/>
          <w:b/>
          <w:bCs/>
          <w:sz w:val="24"/>
          <w:szCs w:val="24"/>
        </w:rPr>
        <w:t xml:space="preserve"> </w:t>
      </w:r>
      <w:r w:rsidR="002D1E69" w:rsidRPr="002D1E69">
        <w:rPr>
          <w:rFonts w:ascii="Garamond" w:hAnsi="Garamond" w:cs="Calibri,Italic"/>
          <w:b/>
          <w:bCs/>
          <w:sz w:val="24"/>
          <w:szCs w:val="24"/>
        </w:rPr>
        <w:t>contract price</w:t>
      </w:r>
      <w:r w:rsidR="002D1E69">
        <w:rPr>
          <w:rFonts w:ascii="Garamond" w:hAnsi="Garamond" w:cs="Calibri,Italic"/>
          <w:b/>
          <w:bCs/>
          <w:sz w:val="24"/>
          <w:szCs w:val="24"/>
        </w:rPr>
        <w:t xml:space="preserve"> </w:t>
      </w:r>
      <w:r w:rsidR="002D1E69" w:rsidRPr="002D1E69">
        <w:rPr>
          <w:rFonts w:ascii="Garamond" w:hAnsi="Garamond" w:cs="Calibri,Italic"/>
          <w:b/>
          <w:bCs/>
          <w:sz w:val="24"/>
          <w:szCs w:val="24"/>
        </w:rPr>
        <w:t>between the</w:t>
      </w:r>
      <w:r w:rsidR="002D1E69">
        <w:rPr>
          <w:rFonts w:ascii="Garamond" w:hAnsi="Garamond" w:cs="Calibri,Italic"/>
          <w:b/>
          <w:bCs/>
          <w:sz w:val="24"/>
          <w:szCs w:val="24"/>
        </w:rPr>
        <w:t xml:space="preserve"> </w:t>
      </w:r>
      <w:r w:rsidR="002D1E69" w:rsidRPr="002D1E69">
        <w:rPr>
          <w:rFonts w:ascii="Garamond" w:hAnsi="Garamond" w:cs="Calibri,Italic"/>
          <w:b/>
          <w:bCs/>
          <w:sz w:val="24"/>
          <w:szCs w:val="24"/>
        </w:rPr>
        <w:t xml:space="preserve">parties </w:t>
      </w:r>
      <w:r w:rsidR="008D2F5D">
        <w:rPr>
          <w:rFonts w:ascii="Garamond" w:hAnsi="Garamond" w:cs="Calibri,Italic"/>
          <w:b/>
          <w:bCs/>
          <w:sz w:val="24"/>
          <w:szCs w:val="24"/>
        </w:rPr>
        <w:t>h</w:t>
      </w:r>
      <w:r w:rsidR="002D1E69" w:rsidRPr="002D1E69">
        <w:rPr>
          <w:rFonts w:ascii="Garamond" w:hAnsi="Garamond" w:cs="Calibri,Italic"/>
          <w:b/>
          <w:bCs/>
          <w:sz w:val="24"/>
          <w:szCs w:val="24"/>
        </w:rPr>
        <w:t>as not</w:t>
      </w:r>
      <w:r w:rsidR="002D1E69">
        <w:rPr>
          <w:rFonts w:ascii="Garamond" w:hAnsi="Garamond" w:cs="Calibri,Italic"/>
          <w:b/>
          <w:bCs/>
          <w:sz w:val="24"/>
          <w:szCs w:val="24"/>
        </w:rPr>
        <w:t xml:space="preserve"> </w:t>
      </w:r>
      <w:r w:rsidR="002D1E69" w:rsidRPr="002D1E69">
        <w:rPr>
          <w:rFonts w:ascii="Garamond" w:hAnsi="Garamond" w:cs="Calibri,Italic"/>
          <w:b/>
          <w:bCs/>
          <w:sz w:val="24"/>
          <w:szCs w:val="24"/>
        </w:rPr>
        <w:t>increased</w:t>
      </w:r>
      <w:r w:rsidR="002D1E69">
        <w:rPr>
          <w:rFonts w:ascii="Garamond" w:hAnsi="Garamond" w:cs="Calibri,Italic"/>
          <w:b/>
          <w:bCs/>
          <w:sz w:val="24"/>
          <w:szCs w:val="24"/>
        </w:rPr>
        <w:t xml:space="preserve"> </w:t>
      </w:r>
      <w:r w:rsidR="002D1E69" w:rsidRPr="002D1E69">
        <w:rPr>
          <w:rFonts w:ascii="Garamond" w:hAnsi="Garamond" w:cs="Calibri,Italic"/>
          <w:b/>
          <w:bCs/>
          <w:sz w:val="24"/>
          <w:szCs w:val="24"/>
        </w:rPr>
        <w:t>accordingly?</w:t>
      </w:r>
    </w:p>
    <w:p w:rsidR="002D1E69" w:rsidRPr="0095133C" w:rsidRDefault="008D2F5D" w:rsidP="008D2F5D">
      <w:pPr>
        <w:autoSpaceDE w:val="0"/>
        <w:autoSpaceDN w:val="0"/>
        <w:adjustRightInd w:val="0"/>
        <w:spacing w:after="0" w:line="240" w:lineRule="auto"/>
        <w:jc w:val="both"/>
        <w:rPr>
          <w:rFonts w:ascii="Garamond" w:hAnsi="Garamond" w:cs="Calibri,Italic"/>
          <w:b/>
          <w:bCs/>
          <w:i/>
          <w:iCs/>
          <w:sz w:val="24"/>
          <w:szCs w:val="24"/>
          <w:u w:val="single"/>
        </w:rPr>
      </w:pPr>
      <w:r w:rsidRPr="003304B2">
        <w:rPr>
          <w:rFonts w:ascii="Garamond" w:hAnsi="Garamond" w:cs="Calibri,Italic"/>
          <w:b/>
          <w:bCs/>
          <w:i/>
          <w:iCs/>
          <w:sz w:val="24"/>
          <w:szCs w:val="24"/>
          <w:highlight w:val="yellow"/>
          <w:u w:val="single"/>
        </w:rPr>
        <w:t>Commissioner of Cus</w:t>
      </w:r>
      <w:r w:rsidR="0095133C" w:rsidRPr="003304B2">
        <w:rPr>
          <w:rFonts w:ascii="Garamond" w:hAnsi="Garamond" w:cs="Calibri,Italic"/>
          <w:b/>
          <w:bCs/>
          <w:i/>
          <w:iCs/>
          <w:sz w:val="24"/>
          <w:szCs w:val="24"/>
          <w:highlight w:val="yellow"/>
          <w:u w:val="single"/>
        </w:rPr>
        <w:t>.</w:t>
      </w:r>
      <w:r w:rsidRPr="003304B2">
        <w:rPr>
          <w:rFonts w:ascii="Garamond" w:hAnsi="Garamond" w:cs="Calibri,Italic"/>
          <w:b/>
          <w:bCs/>
          <w:i/>
          <w:iCs/>
          <w:sz w:val="24"/>
          <w:szCs w:val="24"/>
          <w:highlight w:val="yellow"/>
          <w:u w:val="single"/>
        </w:rPr>
        <w:t>, Vishak</w:t>
      </w:r>
      <w:r w:rsidR="0095133C" w:rsidRPr="003304B2">
        <w:rPr>
          <w:rFonts w:ascii="Garamond" w:hAnsi="Garamond" w:cs="Calibri,Italic"/>
          <w:b/>
          <w:bCs/>
          <w:i/>
          <w:iCs/>
          <w:sz w:val="24"/>
          <w:szCs w:val="24"/>
          <w:highlight w:val="yellow"/>
          <w:u w:val="single"/>
        </w:rPr>
        <w:t>h</w:t>
      </w:r>
      <w:r w:rsidRPr="003304B2">
        <w:rPr>
          <w:rFonts w:ascii="Garamond" w:hAnsi="Garamond" w:cs="Calibri,Italic"/>
          <w:b/>
          <w:bCs/>
          <w:i/>
          <w:iCs/>
          <w:sz w:val="24"/>
          <w:szCs w:val="24"/>
          <w:highlight w:val="yellow"/>
          <w:u w:val="single"/>
        </w:rPr>
        <w:t xml:space="preserve">apatnam v </w:t>
      </w:r>
      <w:r w:rsidR="00592345" w:rsidRPr="003304B2">
        <w:rPr>
          <w:rFonts w:ascii="Garamond" w:hAnsi="Garamond" w:cs="Calibri,Italic"/>
          <w:b/>
          <w:bCs/>
          <w:i/>
          <w:iCs/>
          <w:sz w:val="24"/>
          <w:szCs w:val="24"/>
          <w:highlight w:val="yellow"/>
          <w:u w:val="single"/>
        </w:rPr>
        <w:t xml:space="preserve">Aggarwal </w:t>
      </w:r>
      <w:r w:rsidRPr="003304B2">
        <w:rPr>
          <w:rFonts w:ascii="Garamond" w:hAnsi="Garamond" w:cs="Calibri,Italic"/>
          <w:b/>
          <w:bCs/>
          <w:i/>
          <w:iCs/>
          <w:sz w:val="24"/>
          <w:szCs w:val="24"/>
          <w:highlight w:val="yellow"/>
          <w:u w:val="single"/>
        </w:rPr>
        <w:t>Industries Ltd. 2011 (S.C.)</w:t>
      </w:r>
    </w:p>
    <w:p w:rsidR="002D1E69" w:rsidRPr="0095133C" w:rsidRDefault="002D1E69" w:rsidP="009F03BC">
      <w:pPr>
        <w:autoSpaceDE w:val="0"/>
        <w:autoSpaceDN w:val="0"/>
        <w:adjustRightInd w:val="0"/>
        <w:spacing w:after="0" w:line="240" w:lineRule="auto"/>
        <w:jc w:val="both"/>
        <w:rPr>
          <w:rFonts w:ascii="Garamond" w:hAnsi="Garamond" w:cs="Calibri,Italic"/>
          <w:sz w:val="24"/>
          <w:szCs w:val="24"/>
        </w:rPr>
      </w:pPr>
    </w:p>
    <w:p w:rsidR="0095133C" w:rsidRDefault="0095133C" w:rsidP="0095133C">
      <w:pPr>
        <w:autoSpaceDE w:val="0"/>
        <w:autoSpaceDN w:val="0"/>
        <w:adjustRightInd w:val="0"/>
        <w:spacing w:after="0" w:line="240" w:lineRule="auto"/>
        <w:jc w:val="both"/>
        <w:rPr>
          <w:rFonts w:ascii="Garamond" w:hAnsi="Garamond" w:cs="Calibri,Italic"/>
          <w:sz w:val="24"/>
          <w:szCs w:val="24"/>
        </w:rPr>
      </w:pPr>
      <w:r>
        <w:rPr>
          <w:rFonts w:ascii="Garamond" w:hAnsi="Garamond" w:cs="Calibri,Italic"/>
          <w:b/>
          <w:bCs/>
          <w:sz w:val="24"/>
          <w:szCs w:val="24"/>
        </w:rPr>
        <w:t>D</w:t>
      </w:r>
      <w:r w:rsidRPr="0095133C">
        <w:rPr>
          <w:rFonts w:ascii="Garamond" w:hAnsi="Garamond" w:cs="Calibri,Italic"/>
          <w:b/>
          <w:bCs/>
          <w:sz w:val="24"/>
          <w:szCs w:val="24"/>
        </w:rPr>
        <w:t>:</w:t>
      </w:r>
      <w:r>
        <w:rPr>
          <w:rFonts w:ascii="Garamond" w:hAnsi="Garamond" w:cs="Calibri,Italic"/>
          <w:b/>
          <w:bCs/>
          <w:sz w:val="24"/>
          <w:szCs w:val="24"/>
        </w:rPr>
        <w:t>-</w:t>
      </w:r>
      <w:r w:rsidRPr="0095133C">
        <w:rPr>
          <w:rFonts w:ascii="Garamond" w:hAnsi="Garamond" w:cs="Calibri,Italic"/>
          <w:b/>
          <w:bCs/>
          <w:sz w:val="24"/>
          <w:szCs w:val="24"/>
        </w:rPr>
        <w:t xml:space="preserve"> </w:t>
      </w:r>
      <w:r>
        <w:rPr>
          <w:rFonts w:ascii="Garamond" w:hAnsi="Garamond" w:cs="Calibri,Italic"/>
          <w:sz w:val="24"/>
          <w:szCs w:val="24"/>
        </w:rPr>
        <w:t>The SC</w:t>
      </w:r>
      <w:r w:rsidRPr="0095133C">
        <w:rPr>
          <w:rFonts w:ascii="Garamond" w:hAnsi="Garamond" w:cs="Calibri,Italic"/>
          <w:sz w:val="24"/>
          <w:szCs w:val="24"/>
        </w:rPr>
        <w:t xml:space="preserve"> held that in the instant case, the</w:t>
      </w:r>
      <w:r>
        <w:rPr>
          <w:rFonts w:ascii="Garamond" w:hAnsi="Garamond" w:cs="Calibri,Italic"/>
          <w:sz w:val="24"/>
          <w:szCs w:val="24"/>
        </w:rPr>
        <w:t xml:space="preserve"> </w:t>
      </w:r>
      <w:r w:rsidRPr="0095133C">
        <w:rPr>
          <w:rFonts w:ascii="Garamond" w:hAnsi="Garamond" w:cs="Calibri,Italic"/>
          <w:sz w:val="24"/>
          <w:szCs w:val="24"/>
        </w:rPr>
        <w:t>contract for supply of crude su</w:t>
      </w:r>
      <w:r w:rsidR="00DD1907">
        <w:rPr>
          <w:rFonts w:ascii="Garamond" w:hAnsi="Garamond" w:cs="Calibri,Italic"/>
          <w:sz w:val="24"/>
          <w:szCs w:val="24"/>
        </w:rPr>
        <w:t>nflower seed oil</w:t>
      </w:r>
      <w:r w:rsidRPr="0095133C">
        <w:rPr>
          <w:rFonts w:ascii="Garamond" w:hAnsi="Garamond" w:cs="Calibri,Italic"/>
          <w:sz w:val="24"/>
          <w:szCs w:val="24"/>
        </w:rPr>
        <w:t xml:space="preserve"> was entered into on 26th June 2001. It could not be</w:t>
      </w:r>
      <w:r>
        <w:rPr>
          <w:rFonts w:ascii="Garamond" w:hAnsi="Garamond" w:cs="Calibri,Italic"/>
          <w:sz w:val="24"/>
          <w:szCs w:val="24"/>
        </w:rPr>
        <w:t xml:space="preserve"> </w:t>
      </w:r>
      <w:r w:rsidRPr="0095133C">
        <w:rPr>
          <w:rFonts w:ascii="Garamond" w:hAnsi="Garamond" w:cs="Calibri,Italic"/>
          <w:sz w:val="24"/>
          <w:szCs w:val="24"/>
        </w:rPr>
        <w:t>performed on time because of which extension of time</w:t>
      </w:r>
      <w:r>
        <w:rPr>
          <w:rFonts w:ascii="Garamond" w:hAnsi="Garamond" w:cs="Calibri,Italic"/>
          <w:sz w:val="24"/>
          <w:szCs w:val="24"/>
        </w:rPr>
        <w:t xml:space="preserve"> </w:t>
      </w:r>
      <w:r w:rsidRPr="0095133C">
        <w:rPr>
          <w:rFonts w:ascii="Garamond" w:hAnsi="Garamond" w:cs="Calibri,Italic"/>
          <w:sz w:val="24"/>
          <w:szCs w:val="24"/>
        </w:rPr>
        <w:t>for</w:t>
      </w:r>
      <w:r>
        <w:rPr>
          <w:rFonts w:ascii="Garamond" w:hAnsi="Garamond" w:cs="Calibri,Italic"/>
          <w:sz w:val="24"/>
          <w:szCs w:val="24"/>
        </w:rPr>
        <w:t xml:space="preserve"> </w:t>
      </w:r>
      <w:r w:rsidRPr="0095133C">
        <w:rPr>
          <w:rFonts w:ascii="Garamond" w:hAnsi="Garamond" w:cs="Calibri,Italic"/>
          <w:sz w:val="24"/>
          <w:szCs w:val="24"/>
        </w:rPr>
        <w:t>shipment was agreed between the contracting parties. It is</w:t>
      </w:r>
      <w:r>
        <w:rPr>
          <w:rFonts w:ascii="Garamond" w:hAnsi="Garamond" w:cs="Calibri,Italic"/>
          <w:sz w:val="24"/>
          <w:szCs w:val="24"/>
        </w:rPr>
        <w:t xml:space="preserve"> </w:t>
      </w:r>
      <w:r w:rsidRPr="0095133C">
        <w:rPr>
          <w:rFonts w:ascii="Garamond" w:hAnsi="Garamond" w:cs="Calibri,Italic"/>
          <w:sz w:val="24"/>
          <w:szCs w:val="24"/>
        </w:rPr>
        <w:t>true that the commodity involved had volatile fluctuations in its</w:t>
      </w:r>
      <w:r>
        <w:rPr>
          <w:rFonts w:ascii="Garamond" w:hAnsi="Garamond" w:cs="Calibri,Italic"/>
          <w:sz w:val="24"/>
          <w:szCs w:val="24"/>
        </w:rPr>
        <w:t xml:space="preserve"> </w:t>
      </w:r>
      <w:r w:rsidRPr="0095133C">
        <w:rPr>
          <w:rFonts w:ascii="Garamond" w:hAnsi="Garamond" w:cs="Calibri,Italic"/>
          <w:sz w:val="24"/>
          <w:szCs w:val="24"/>
        </w:rPr>
        <w:t>price in the international market, but having delayed the</w:t>
      </w:r>
      <w:r>
        <w:rPr>
          <w:rFonts w:ascii="Garamond" w:hAnsi="Garamond" w:cs="Calibri,Italic"/>
          <w:sz w:val="24"/>
          <w:szCs w:val="24"/>
        </w:rPr>
        <w:t xml:space="preserve"> </w:t>
      </w:r>
      <w:r w:rsidRPr="0095133C">
        <w:rPr>
          <w:rFonts w:ascii="Garamond" w:hAnsi="Garamond" w:cs="Calibri,Italic"/>
          <w:sz w:val="24"/>
          <w:szCs w:val="24"/>
        </w:rPr>
        <w:t>shipment; the supplier did not increase the price of the</w:t>
      </w:r>
      <w:r>
        <w:rPr>
          <w:rFonts w:ascii="Garamond" w:hAnsi="Garamond" w:cs="Calibri,Italic"/>
          <w:sz w:val="24"/>
          <w:szCs w:val="24"/>
        </w:rPr>
        <w:t xml:space="preserve"> </w:t>
      </w:r>
      <w:r w:rsidRPr="0095133C">
        <w:rPr>
          <w:rFonts w:ascii="Garamond" w:hAnsi="Garamond" w:cs="Calibri,Italic"/>
          <w:sz w:val="24"/>
          <w:szCs w:val="24"/>
        </w:rPr>
        <w:t>commodity even after the increase in its price in the</w:t>
      </w:r>
      <w:r>
        <w:rPr>
          <w:rFonts w:ascii="Garamond" w:hAnsi="Garamond" w:cs="Calibri,Italic"/>
          <w:sz w:val="24"/>
          <w:szCs w:val="24"/>
        </w:rPr>
        <w:t xml:space="preserve"> </w:t>
      </w:r>
      <w:r w:rsidRPr="0095133C">
        <w:rPr>
          <w:rFonts w:ascii="Garamond" w:hAnsi="Garamond" w:cs="Calibri,Italic"/>
          <w:sz w:val="24"/>
          <w:szCs w:val="24"/>
        </w:rPr>
        <w:t>international market. There was no allegation of the supplier</w:t>
      </w:r>
      <w:r>
        <w:rPr>
          <w:rFonts w:ascii="Garamond" w:hAnsi="Garamond" w:cs="Calibri,Italic"/>
          <w:sz w:val="24"/>
          <w:szCs w:val="24"/>
        </w:rPr>
        <w:t xml:space="preserve"> </w:t>
      </w:r>
      <w:r w:rsidRPr="0095133C">
        <w:rPr>
          <w:rFonts w:ascii="Garamond" w:hAnsi="Garamond" w:cs="Calibri,Italic"/>
          <w:sz w:val="24"/>
          <w:szCs w:val="24"/>
        </w:rPr>
        <w:t xml:space="preserve">and importer being in </w:t>
      </w:r>
      <w:r>
        <w:rPr>
          <w:rFonts w:ascii="Garamond" w:hAnsi="Garamond" w:cs="Calibri,Italic"/>
          <w:sz w:val="24"/>
          <w:szCs w:val="24"/>
        </w:rPr>
        <w:t>c</w:t>
      </w:r>
      <w:r w:rsidRPr="0095133C">
        <w:rPr>
          <w:rFonts w:ascii="Garamond" w:hAnsi="Garamond" w:cs="Calibri,Italic"/>
          <w:sz w:val="24"/>
          <w:szCs w:val="24"/>
        </w:rPr>
        <w:t xml:space="preserve">ollusion. </w:t>
      </w:r>
    </w:p>
    <w:p w:rsidR="008D2F5D" w:rsidRPr="0095133C" w:rsidRDefault="0095133C" w:rsidP="0095133C">
      <w:pPr>
        <w:autoSpaceDE w:val="0"/>
        <w:autoSpaceDN w:val="0"/>
        <w:adjustRightInd w:val="0"/>
        <w:spacing w:after="0" w:line="240" w:lineRule="auto"/>
        <w:jc w:val="both"/>
        <w:rPr>
          <w:rFonts w:ascii="Garamond" w:hAnsi="Garamond" w:cs="Calibri,Italic"/>
          <w:sz w:val="24"/>
          <w:szCs w:val="24"/>
          <w:u w:val="single"/>
        </w:rPr>
      </w:pPr>
      <w:r w:rsidRPr="0095133C">
        <w:rPr>
          <w:rFonts w:ascii="Garamond" w:hAnsi="Garamond" w:cs="Calibri,Italic"/>
          <w:sz w:val="24"/>
          <w:szCs w:val="24"/>
          <w:u w:val="single"/>
        </w:rPr>
        <w:t xml:space="preserve">Thus, the appeal was allowed </w:t>
      </w:r>
      <w:r w:rsidR="007B552C">
        <w:rPr>
          <w:rFonts w:ascii="Garamond" w:hAnsi="Garamond" w:cs="Calibri,Italic"/>
          <w:sz w:val="24"/>
          <w:szCs w:val="24"/>
          <w:u w:val="single"/>
        </w:rPr>
        <w:t>in the favour of the</w:t>
      </w:r>
      <w:r w:rsidRPr="0095133C">
        <w:rPr>
          <w:rFonts w:ascii="Garamond" w:hAnsi="Garamond" w:cs="Calibri,Italic"/>
          <w:sz w:val="24"/>
          <w:szCs w:val="24"/>
          <w:u w:val="single"/>
        </w:rPr>
        <w:t xml:space="preserve"> assessee.</w:t>
      </w:r>
    </w:p>
    <w:p w:rsidR="008D2F5D" w:rsidRDefault="008D2F5D" w:rsidP="009F03BC">
      <w:pPr>
        <w:autoSpaceDE w:val="0"/>
        <w:autoSpaceDN w:val="0"/>
        <w:adjustRightInd w:val="0"/>
        <w:spacing w:after="0" w:line="240" w:lineRule="auto"/>
        <w:jc w:val="both"/>
        <w:rPr>
          <w:rFonts w:ascii="Garamond" w:hAnsi="Garamond" w:cs="Calibri,Italic"/>
          <w:sz w:val="24"/>
          <w:szCs w:val="24"/>
        </w:rPr>
      </w:pPr>
    </w:p>
    <w:p w:rsidR="00BA0AF2" w:rsidRDefault="00BA0AF2" w:rsidP="0041368F">
      <w:pPr>
        <w:autoSpaceDE w:val="0"/>
        <w:autoSpaceDN w:val="0"/>
        <w:adjustRightInd w:val="0"/>
        <w:spacing w:after="0" w:line="240" w:lineRule="auto"/>
        <w:jc w:val="both"/>
        <w:rPr>
          <w:rFonts w:ascii="Garamond" w:hAnsi="Garamond" w:cs="Arial"/>
          <w:b/>
          <w:bCs/>
          <w:sz w:val="24"/>
          <w:szCs w:val="24"/>
        </w:rPr>
      </w:pPr>
    </w:p>
    <w:p w:rsidR="00BA0AF2" w:rsidRDefault="00BA0AF2" w:rsidP="0041368F">
      <w:pPr>
        <w:autoSpaceDE w:val="0"/>
        <w:autoSpaceDN w:val="0"/>
        <w:adjustRightInd w:val="0"/>
        <w:spacing w:after="0" w:line="240" w:lineRule="auto"/>
        <w:jc w:val="both"/>
        <w:rPr>
          <w:rFonts w:ascii="Garamond" w:hAnsi="Garamond" w:cs="Arial"/>
          <w:b/>
          <w:bCs/>
          <w:sz w:val="24"/>
          <w:szCs w:val="24"/>
        </w:rPr>
      </w:pPr>
    </w:p>
    <w:p w:rsidR="00BA0AF2" w:rsidRDefault="00BA0AF2" w:rsidP="0041368F">
      <w:pPr>
        <w:autoSpaceDE w:val="0"/>
        <w:autoSpaceDN w:val="0"/>
        <w:adjustRightInd w:val="0"/>
        <w:spacing w:after="0" w:line="240" w:lineRule="auto"/>
        <w:jc w:val="both"/>
        <w:rPr>
          <w:rFonts w:ascii="Garamond" w:hAnsi="Garamond" w:cs="Arial"/>
          <w:b/>
          <w:bCs/>
          <w:sz w:val="24"/>
          <w:szCs w:val="24"/>
        </w:rPr>
      </w:pPr>
    </w:p>
    <w:p w:rsidR="001A390D" w:rsidRDefault="00680567" w:rsidP="001A390D">
      <w:pPr>
        <w:autoSpaceDE w:val="0"/>
        <w:autoSpaceDN w:val="0"/>
        <w:adjustRightInd w:val="0"/>
        <w:spacing w:after="0" w:line="240" w:lineRule="auto"/>
        <w:jc w:val="both"/>
        <w:rPr>
          <w:rFonts w:ascii="Garamond" w:hAnsi="Garamond" w:cs="Arial"/>
          <w:b/>
          <w:bCs/>
          <w:sz w:val="24"/>
          <w:szCs w:val="24"/>
        </w:rPr>
      </w:pPr>
      <w:r>
        <w:rPr>
          <w:rFonts w:ascii="Garamond" w:hAnsi="Garamond" w:cs="Arial"/>
          <w:b/>
          <w:bCs/>
          <w:sz w:val="24"/>
          <w:szCs w:val="24"/>
        </w:rPr>
        <w:lastRenderedPageBreak/>
        <w:t>5</w:t>
      </w:r>
      <w:r w:rsidR="001A390D">
        <w:rPr>
          <w:rFonts w:ascii="Garamond" w:hAnsi="Garamond" w:cs="Arial"/>
          <w:b/>
          <w:bCs/>
          <w:sz w:val="24"/>
          <w:szCs w:val="24"/>
        </w:rPr>
        <w:t xml:space="preserve">. </w:t>
      </w:r>
      <w:r w:rsidR="001A390D" w:rsidRPr="007C0718">
        <w:rPr>
          <w:rFonts w:ascii="Garamond" w:hAnsi="Garamond" w:cs="Arial"/>
          <w:b/>
          <w:bCs/>
          <w:sz w:val="24"/>
          <w:szCs w:val="24"/>
        </w:rPr>
        <w:t>In case of a</w:t>
      </w:r>
      <w:r w:rsidR="001A390D">
        <w:rPr>
          <w:rFonts w:ascii="Garamond" w:hAnsi="Garamond" w:cs="Arial"/>
          <w:b/>
          <w:bCs/>
          <w:sz w:val="24"/>
          <w:szCs w:val="24"/>
        </w:rPr>
        <w:t xml:space="preserve"> </w:t>
      </w:r>
      <w:r w:rsidR="001A390D" w:rsidRPr="007C0718">
        <w:rPr>
          <w:rFonts w:ascii="Garamond" w:hAnsi="Garamond" w:cs="Arial"/>
          <w:b/>
          <w:bCs/>
          <w:sz w:val="24"/>
          <w:szCs w:val="24"/>
        </w:rPr>
        <w:t>Settlement</w:t>
      </w:r>
      <w:r w:rsidR="001A390D">
        <w:rPr>
          <w:rFonts w:ascii="Garamond" w:hAnsi="Garamond" w:cs="Arial"/>
          <w:b/>
          <w:bCs/>
          <w:sz w:val="24"/>
          <w:szCs w:val="24"/>
        </w:rPr>
        <w:t xml:space="preserve"> </w:t>
      </w:r>
      <w:r w:rsidR="001A390D" w:rsidRPr="007C0718">
        <w:rPr>
          <w:rFonts w:ascii="Garamond" w:hAnsi="Garamond" w:cs="Arial"/>
          <w:b/>
          <w:bCs/>
          <w:sz w:val="24"/>
          <w:szCs w:val="24"/>
        </w:rPr>
        <w:t>Commission's</w:t>
      </w:r>
      <w:r w:rsidR="001A390D">
        <w:rPr>
          <w:rFonts w:ascii="Garamond" w:hAnsi="Garamond" w:cs="Arial"/>
          <w:b/>
          <w:bCs/>
          <w:sz w:val="24"/>
          <w:szCs w:val="24"/>
        </w:rPr>
        <w:t xml:space="preserve"> </w:t>
      </w:r>
      <w:r w:rsidR="001A390D" w:rsidRPr="007C0718">
        <w:rPr>
          <w:rFonts w:ascii="Garamond" w:hAnsi="Garamond" w:cs="Arial"/>
          <w:b/>
          <w:bCs/>
          <w:sz w:val="24"/>
          <w:szCs w:val="24"/>
        </w:rPr>
        <w:t>order, can the</w:t>
      </w:r>
      <w:r w:rsidR="001A390D">
        <w:rPr>
          <w:rFonts w:ascii="Garamond" w:hAnsi="Garamond" w:cs="Arial"/>
          <w:b/>
          <w:bCs/>
          <w:sz w:val="24"/>
          <w:szCs w:val="24"/>
        </w:rPr>
        <w:t xml:space="preserve"> </w:t>
      </w:r>
      <w:r w:rsidR="001A390D" w:rsidRPr="007C0718">
        <w:rPr>
          <w:rFonts w:ascii="Garamond" w:hAnsi="Garamond" w:cs="Arial"/>
          <w:b/>
          <w:bCs/>
          <w:sz w:val="24"/>
          <w:szCs w:val="24"/>
        </w:rPr>
        <w:t>assessee be</w:t>
      </w:r>
      <w:r w:rsidR="001A390D">
        <w:rPr>
          <w:rFonts w:ascii="Garamond" w:hAnsi="Garamond" w:cs="Arial"/>
          <w:b/>
          <w:bCs/>
          <w:sz w:val="24"/>
          <w:szCs w:val="24"/>
        </w:rPr>
        <w:t xml:space="preserve"> </w:t>
      </w:r>
      <w:r w:rsidR="001A390D" w:rsidRPr="007C0718">
        <w:rPr>
          <w:rFonts w:ascii="Garamond" w:hAnsi="Garamond" w:cs="Arial"/>
          <w:b/>
          <w:bCs/>
          <w:sz w:val="24"/>
          <w:szCs w:val="24"/>
        </w:rPr>
        <w:t>permitted to</w:t>
      </w:r>
      <w:r w:rsidR="001A390D">
        <w:rPr>
          <w:rFonts w:ascii="Garamond" w:hAnsi="Garamond" w:cs="Arial"/>
          <w:b/>
          <w:bCs/>
          <w:sz w:val="24"/>
          <w:szCs w:val="24"/>
        </w:rPr>
        <w:t xml:space="preserve"> accept </w:t>
      </w:r>
      <w:r w:rsidR="001A390D" w:rsidRPr="007C0718">
        <w:rPr>
          <w:rFonts w:ascii="Garamond" w:hAnsi="Garamond" w:cs="Arial"/>
          <w:b/>
          <w:bCs/>
          <w:sz w:val="24"/>
          <w:szCs w:val="24"/>
        </w:rPr>
        <w:t>what is</w:t>
      </w:r>
      <w:r w:rsidR="001A390D">
        <w:rPr>
          <w:rFonts w:ascii="Garamond" w:hAnsi="Garamond" w:cs="Arial"/>
          <w:b/>
          <w:bCs/>
          <w:sz w:val="24"/>
          <w:szCs w:val="24"/>
        </w:rPr>
        <w:t xml:space="preserve"> </w:t>
      </w:r>
      <w:r w:rsidR="001A390D" w:rsidRPr="007C0718">
        <w:rPr>
          <w:rFonts w:ascii="Garamond" w:hAnsi="Garamond" w:cs="Arial"/>
          <w:b/>
          <w:bCs/>
          <w:sz w:val="24"/>
          <w:szCs w:val="24"/>
        </w:rPr>
        <w:t>favourable to</w:t>
      </w:r>
      <w:r w:rsidR="001A390D">
        <w:rPr>
          <w:rFonts w:ascii="Garamond" w:hAnsi="Garamond" w:cs="Arial"/>
          <w:b/>
          <w:bCs/>
          <w:sz w:val="24"/>
          <w:szCs w:val="24"/>
        </w:rPr>
        <w:t xml:space="preserve"> </w:t>
      </w:r>
      <w:r w:rsidR="001A390D" w:rsidRPr="007C0718">
        <w:rPr>
          <w:rFonts w:ascii="Garamond" w:hAnsi="Garamond" w:cs="Arial"/>
          <w:b/>
          <w:bCs/>
          <w:sz w:val="24"/>
          <w:szCs w:val="24"/>
        </w:rPr>
        <w:t>them and reject</w:t>
      </w:r>
      <w:r w:rsidR="001A390D">
        <w:rPr>
          <w:rFonts w:ascii="Garamond" w:hAnsi="Garamond" w:cs="Arial"/>
          <w:b/>
          <w:bCs/>
          <w:sz w:val="24"/>
          <w:szCs w:val="24"/>
        </w:rPr>
        <w:t xml:space="preserve"> </w:t>
      </w:r>
      <w:r w:rsidR="001A390D" w:rsidRPr="007C0718">
        <w:rPr>
          <w:rFonts w:ascii="Garamond" w:hAnsi="Garamond" w:cs="Arial"/>
          <w:b/>
          <w:bCs/>
          <w:sz w:val="24"/>
          <w:szCs w:val="24"/>
        </w:rPr>
        <w:t>what is not</w:t>
      </w:r>
      <w:r w:rsidR="001A390D">
        <w:rPr>
          <w:rFonts w:ascii="Garamond" w:hAnsi="Garamond" w:cs="Arial"/>
          <w:b/>
          <w:bCs/>
          <w:sz w:val="24"/>
          <w:szCs w:val="24"/>
        </w:rPr>
        <w:t>?</w:t>
      </w:r>
    </w:p>
    <w:p w:rsidR="001A390D" w:rsidRPr="006C3ED7" w:rsidRDefault="001A390D" w:rsidP="001A390D">
      <w:pPr>
        <w:autoSpaceDE w:val="0"/>
        <w:autoSpaceDN w:val="0"/>
        <w:adjustRightInd w:val="0"/>
        <w:spacing w:after="0" w:line="240" w:lineRule="auto"/>
        <w:jc w:val="both"/>
        <w:rPr>
          <w:rFonts w:ascii="Garamond" w:hAnsi="Garamond" w:cs="Arial"/>
          <w:b/>
          <w:bCs/>
          <w:i/>
          <w:iCs/>
          <w:sz w:val="24"/>
          <w:szCs w:val="24"/>
          <w:u w:val="single"/>
        </w:rPr>
      </w:pPr>
      <w:r w:rsidRPr="006C3ED7">
        <w:rPr>
          <w:rFonts w:ascii="Garamond" w:hAnsi="Garamond" w:cs="Arial"/>
          <w:b/>
          <w:bCs/>
          <w:i/>
          <w:iCs/>
          <w:sz w:val="24"/>
          <w:szCs w:val="24"/>
          <w:u w:val="single"/>
        </w:rPr>
        <w:t xml:space="preserve">Sanghvi Reconditioners Pvt. Ltd. </w:t>
      </w:r>
      <w:r w:rsidRPr="00BA0AF2">
        <w:rPr>
          <w:rFonts w:ascii="Garamond" w:hAnsi="Garamond" w:cs="Arial"/>
          <w:b/>
          <w:bCs/>
          <w:i/>
          <w:iCs/>
          <w:sz w:val="24"/>
          <w:szCs w:val="24"/>
          <w:highlight w:val="yellow"/>
          <w:u w:val="single"/>
        </w:rPr>
        <w:t>(SC)</w:t>
      </w:r>
    </w:p>
    <w:p w:rsidR="001A390D" w:rsidRDefault="001A390D" w:rsidP="001A390D">
      <w:pPr>
        <w:autoSpaceDE w:val="0"/>
        <w:autoSpaceDN w:val="0"/>
        <w:adjustRightInd w:val="0"/>
        <w:spacing w:after="0" w:line="240" w:lineRule="auto"/>
        <w:jc w:val="both"/>
        <w:rPr>
          <w:rFonts w:ascii="Garamond" w:hAnsi="Garamond" w:cs="Arial"/>
          <w:b/>
          <w:bCs/>
          <w:sz w:val="24"/>
          <w:szCs w:val="24"/>
        </w:rPr>
      </w:pPr>
    </w:p>
    <w:p w:rsidR="001A390D" w:rsidRDefault="001A390D" w:rsidP="001A390D">
      <w:pPr>
        <w:autoSpaceDE w:val="0"/>
        <w:autoSpaceDN w:val="0"/>
        <w:adjustRightInd w:val="0"/>
        <w:spacing w:after="0" w:line="240" w:lineRule="auto"/>
        <w:jc w:val="both"/>
        <w:rPr>
          <w:rFonts w:ascii="Garamond" w:hAnsi="Garamond" w:cs="Arial"/>
          <w:sz w:val="24"/>
          <w:szCs w:val="24"/>
        </w:rPr>
      </w:pPr>
      <w:r w:rsidRPr="005932C1">
        <w:rPr>
          <w:rFonts w:ascii="Garamond" w:hAnsi="Garamond" w:cs="Arial"/>
          <w:sz w:val="24"/>
          <w:szCs w:val="24"/>
        </w:rPr>
        <w:t>SC held that the application u</w:t>
      </w:r>
      <w:r>
        <w:rPr>
          <w:rFonts w:ascii="Garamond" w:hAnsi="Garamond" w:cs="Arial"/>
          <w:sz w:val="24"/>
          <w:szCs w:val="24"/>
        </w:rPr>
        <w:t>/s</w:t>
      </w:r>
      <w:r w:rsidRPr="005932C1">
        <w:rPr>
          <w:rFonts w:ascii="Garamond" w:hAnsi="Garamond" w:cs="Arial"/>
          <w:sz w:val="24"/>
          <w:szCs w:val="24"/>
        </w:rPr>
        <w:t xml:space="preserve"> 127B of the Customs Act, 1962 is maintainable only if</w:t>
      </w:r>
      <w:r>
        <w:rPr>
          <w:rFonts w:ascii="Garamond" w:hAnsi="Garamond" w:cs="Arial"/>
          <w:sz w:val="24"/>
          <w:szCs w:val="24"/>
        </w:rPr>
        <w:t xml:space="preserve"> </w:t>
      </w:r>
      <w:r w:rsidRPr="005932C1">
        <w:rPr>
          <w:rFonts w:ascii="Garamond" w:hAnsi="Garamond" w:cs="Arial"/>
          <w:sz w:val="24"/>
          <w:szCs w:val="24"/>
        </w:rPr>
        <w:t>th</w:t>
      </w:r>
      <w:r>
        <w:rPr>
          <w:rFonts w:ascii="Garamond" w:hAnsi="Garamond" w:cs="Arial"/>
          <w:sz w:val="24"/>
          <w:szCs w:val="24"/>
        </w:rPr>
        <w:t xml:space="preserve">e duty liability is disclosed. It </w:t>
      </w:r>
      <w:r w:rsidRPr="005932C1">
        <w:rPr>
          <w:rFonts w:ascii="Garamond" w:hAnsi="Garamond" w:cs="Arial"/>
          <w:sz w:val="24"/>
          <w:szCs w:val="24"/>
        </w:rPr>
        <w:t>opined that having opted to get</w:t>
      </w:r>
      <w:r>
        <w:rPr>
          <w:rFonts w:ascii="Garamond" w:hAnsi="Garamond" w:cs="Arial"/>
          <w:sz w:val="24"/>
          <w:szCs w:val="24"/>
        </w:rPr>
        <w:t xml:space="preserve"> </w:t>
      </w:r>
      <w:r w:rsidRPr="005932C1">
        <w:rPr>
          <w:rFonts w:ascii="Garamond" w:hAnsi="Garamond" w:cs="Arial"/>
          <w:sz w:val="24"/>
          <w:szCs w:val="24"/>
        </w:rPr>
        <w:t>their customs duty liability settled by the Settlement</w:t>
      </w:r>
      <w:r>
        <w:rPr>
          <w:rFonts w:ascii="Garamond" w:hAnsi="Garamond" w:cs="Arial"/>
          <w:sz w:val="24"/>
          <w:szCs w:val="24"/>
        </w:rPr>
        <w:t xml:space="preserve"> </w:t>
      </w:r>
      <w:r w:rsidRPr="005932C1">
        <w:rPr>
          <w:rFonts w:ascii="Garamond" w:hAnsi="Garamond" w:cs="Arial"/>
          <w:sz w:val="24"/>
          <w:szCs w:val="24"/>
        </w:rPr>
        <w:t xml:space="preserve">Commission, the appellant </w:t>
      </w:r>
      <w:r w:rsidRPr="00742735">
        <w:rPr>
          <w:rFonts w:ascii="Garamond" w:hAnsi="Garamond" w:cs="Arial"/>
          <w:sz w:val="24"/>
          <w:szCs w:val="24"/>
          <w:u w:val="single"/>
        </w:rPr>
        <w:t>could not be permitted</w:t>
      </w:r>
      <w:r w:rsidRPr="005932C1">
        <w:rPr>
          <w:rFonts w:ascii="Garamond" w:hAnsi="Garamond" w:cs="Arial"/>
          <w:sz w:val="24"/>
          <w:szCs w:val="24"/>
        </w:rPr>
        <w:t xml:space="preserve"> to dissect the</w:t>
      </w:r>
      <w:r>
        <w:rPr>
          <w:rFonts w:ascii="Garamond" w:hAnsi="Garamond" w:cs="Arial"/>
          <w:sz w:val="24"/>
          <w:szCs w:val="24"/>
        </w:rPr>
        <w:t xml:space="preserve"> </w:t>
      </w:r>
      <w:r w:rsidRPr="005932C1">
        <w:rPr>
          <w:rFonts w:ascii="Garamond" w:hAnsi="Garamond" w:cs="Arial"/>
          <w:sz w:val="24"/>
          <w:szCs w:val="24"/>
        </w:rPr>
        <w:t>Settlement Commission's order with a view to accept what is</w:t>
      </w:r>
      <w:r>
        <w:rPr>
          <w:rFonts w:ascii="Garamond" w:hAnsi="Garamond" w:cs="Arial"/>
          <w:sz w:val="24"/>
          <w:szCs w:val="24"/>
        </w:rPr>
        <w:t xml:space="preserve"> </w:t>
      </w:r>
      <w:r w:rsidRPr="005932C1">
        <w:rPr>
          <w:rFonts w:ascii="Garamond" w:hAnsi="Garamond" w:cs="Arial"/>
          <w:sz w:val="24"/>
          <w:szCs w:val="24"/>
        </w:rPr>
        <w:t>favourable to them and reject what is not</w:t>
      </w:r>
    </w:p>
    <w:p w:rsidR="00680567" w:rsidRDefault="00680567" w:rsidP="001A390D">
      <w:pPr>
        <w:autoSpaceDE w:val="0"/>
        <w:autoSpaceDN w:val="0"/>
        <w:adjustRightInd w:val="0"/>
        <w:spacing w:after="0" w:line="240" w:lineRule="auto"/>
        <w:jc w:val="both"/>
        <w:rPr>
          <w:rFonts w:ascii="Garamond" w:hAnsi="Garamond" w:cs="Arial"/>
          <w:sz w:val="24"/>
          <w:szCs w:val="24"/>
        </w:rPr>
      </w:pPr>
    </w:p>
    <w:p w:rsidR="00680567" w:rsidRPr="009F03BC" w:rsidRDefault="00680567" w:rsidP="00680567">
      <w:pPr>
        <w:autoSpaceDE w:val="0"/>
        <w:autoSpaceDN w:val="0"/>
        <w:adjustRightInd w:val="0"/>
        <w:spacing w:after="0" w:line="240" w:lineRule="auto"/>
        <w:jc w:val="both"/>
        <w:rPr>
          <w:rFonts w:ascii="Garamond" w:hAnsi="Garamond" w:cs="Arial"/>
          <w:b/>
          <w:bCs/>
          <w:sz w:val="24"/>
          <w:szCs w:val="24"/>
        </w:rPr>
      </w:pPr>
      <w:r>
        <w:rPr>
          <w:rFonts w:ascii="Garamond" w:hAnsi="Garamond" w:cs="Arial Narrow"/>
          <w:sz w:val="24"/>
          <w:szCs w:val="24"/>
        </w:rPr>
        <w:t>6</w:t>
      </w:r>
      <w:r w:rsidRPr="009F03BC">
        <w:rPr>
          <w:rFonts w:ascii="Garamond" w:hAnsi="Garamond" w:cs="Arial"/>
          <w:b/>
          <w:bCs/>
          <w:sz w:val="24"/>
          <w:szCs w:val="24"/>
        </w:rPr>
        <w:t>. Are the clearance of goods from DTA to SEZ chargeable to export duty under the SEZ Act, 2005 or the Customs Act, 1962?</w:t>
      </w:r>
    </w:p>
    <w:p w:rsidR="00680567" w:rsidRPr="00D55764" w:rsidRDefault="00680567" w:rsidP="00680567">
      <w:pPr>
        <w:autoSpaceDE w:val="0"/>
        <w:autoSpaceDN w:val="0"/>
        <w:adjustRightInd w:val="0"/>
        <w:spacing w:after="0" w:line="240" w:lineRule="auto"/>
        <w:jc w:val="both"/>
        <w:rPr>
          <w:rFonts w:ascii="Garamond" w:hAnsi="Garamond" w:cs="Arial"/>
          <w:b/>
          <w:bCs/>
          <w:sz w:val="24"/>
          <w:szCs w:val="24"/>
          <w:u w:val="single"/>
        </w:rPr>
      </w:pPr>
      <w:r w:rsidRPr="00CE4F09">
        <w:rPr>
          <w:rFonts w:ascii="Garamond" w:hAnsi="Garamond" w:cs="Arial"/>
          <w:b/>
          <w:bCs/>
          <w:sz w:val="24"/>
          <w:szCs w:val="24"/>
          <w:highlight w:val="yellow"/>
          <w:u w:val="single"/>
        </w:rPr>
        <w:t>Tirupati Udyog Ltd. 2011 v UOI 2011 (AP)</w:t>
      </w:r>
    </w:p>
    <w:p w:rsidR="00680567" w:rsidRDefault="00680567" w:rsidP="00680567">
      <w:pPr>
        <w:autoSpaceDE w:val="0"/>
        <w:autoSpaceDN w:val="0"/>
        <w:adjustRightInd w:val="0"/>
        <w:spacing w:after="0" w:line="240" w:lineRule="auto"/>
        <w:jc w:val="both"/>
        <w:rPr>
          <w:rFonts w:ascii="Garamond" w:hAnsi="Garamond" w:cs="Arial Narrow,Bold"/>
          <w:b/>
          <w:bCs/>
          <w:sz w:val="24"/>
          <w:szCs w:val="24"/>
        </w:rPr>
      </w:pPr>
    </w:p>
    <w:p w:rsidR="00680567" w:rsidRPr="009F03BC" w:rsidRDefault="00680567" w:rsidP="00680567">
      <w:pPr>
        <w:autoSpaceDE w:val="0"/>
        <w:autoSpaceDN w:val="0"/>
        <w:adjustRightInd w:val="0"/>
        <w:spacing w:after="0" w:line="240" w:lineRule="auto"/>
        <w:jc w:val="both"/>
        <w:rPr>
          <w:rFonts w:ascii="Garamond" w:hAnsi="Garamond" w:cs="Calibri,Italic"/>
          <w:sz w:val="24"/>
          <w:szCs w:val="24"/>
        </w:rPr>
      </w:pPr>
      <w:r w:rsidRPr="009F03BC">
        <w:rPr>
          <w:rFonts w:ascii="Garamond" w:hAnsi="Garamond" w:cs="Arial Narrow,Bold"/>
          <w:b/>
          <w:bCs/>
          <w:sz w:val="24"/>
          <w:szCs w:val="24"/>
        </w:rPr>
        <w:t xml:space="preserve">DECISION: </w:t>
      </w:r>
      <w:r w:rsidRPr="009F03BC">
        <w:rPr>
          <w:rFonts w:ascii="Garamond" w:hAnsi="Garamond" w:cs="Calibri,Italic"/>
          <w:sz w:val="24"/>
          <w:szCs w:val="24"/>
        </w:rPr>
        <w:t>The HC made following observations:-</w:t>
      </w:r>
    </w:p>
    <w:p w:rsidR="00680567" w:rsidRPr="009F03BC" w:rsidRDefault="00680567" w:rsidP="00680567">
      <w:pPr>
        <w:autoSpaceDE w:val="0"/>
        <w:autoSpaceDN w:val="0"/>
        <w:adjustRightInd w:val="0"/>
        <w:spacing w:after="0" w:line="240" w:lineRule="auto"/>
        <w:jc w:val="both"/>
        <w:rPr>
          <w:rFonts w:ascii="Garamond" w:hAnsi="Garamond" w:cs="Calibri,Italic"/>
          <w:sz w:val="24"/>
          <w:szCs w:val="24"/>
        </w:rPr>
      </w:pPr>
      <w:r w:rsidRPr="009F03BC">
        <w:rPr>
          <w:rFonts w:ascii="Garamond" w:hAnsi="Garamond" w:cs="Calibri,BoldItalic"/>
          <w:b/>
          <w:bCs/>
          <w:sz w:val="24"/>
          <w:szCs w:val="24"/>
        </w:rPr>
        <w:t xml:space="preserve">i) </w:t>
      </w:r>
      <w:r w:rsidRPr="009F03BC">
        <w:rPr>
          <w:rFonts w:ascii="Garamond" w:hAnsi="Garamond" w:cs="Calibri,Italic"/>
          <w:sz w:val="24"/>
          <w:szCs w:val="24"/>
        </w:rPr>
        <w:t>A charging section has to be construed strictly. If a person has not been brought within the ambit of the charging section by clear words he cannot be taxed at all.</w:t>
      </w:r>
    </w:p>
    <w:p w:rsidR="00680567" w:rsidRPr="009F03BC" w:rsidRDefault="00680567" w:rsidP="00680567">
      <w:pPr>
        <w:autoSpaceDE w:val="0"/>
        <w:autoSpaceDN w:val="0"/>
        <w:adjustRightInd w:val="0"/>
        <w:spacing w:after="0" w:line="240" w:lineRule="auto"/>
        <w:jc w:val="both"/>
        <w:rPr>
          <w:rFonts w:ascii="Garamond" w:hAnsi="Garamond" w:cs="Calibri,Italic"/>
          <w:sz w:val="24"/>
          <w:szCs w:val="24"/>
        </w:rPr>
      </w:pPr>
      <w:r w:rsidRPr="009F03BC">
        <w:rPr>
          <w:rFonts w:ascii="Garamond" w:hAnsi="Garamond" w:cs="Calibri,BoldItalic"/>
          <w:b/>
          <w:bCs/>
          <w:sz w:val="24"/>
          <w:szCs w:val="24"/>
        </w:rPr>
        <w:t xml:space="preserve">ii) </w:t>
      </w:r>
      <w:r w:rsidRPr="009F03BC">
        <w:rPr>
          <w:rFonts w:ascii="Garamond" w:hAnsi="Garamond" w:cs="Calibri,Italic"/>
          <w:sz w:val="24"/>
          <w:szCs w:val="24"/>
        </w:rPr>
        <w:t>SEZ Act does not contain any provision for levy and collection of export duty for goods supplied by a DTA unit to a Unit in a SEZ. In the absence of a charging provision in the SEZ Act providing for the levy of customs duty on such goods, export duty cannot be levied on the DTA supplier.</w:t>
      </w:r>
    </w:p>
    <w:p w:rsidR="00680567" w:rsidRPr="009F03BC" w:rsidRDefault="00680567" w:rsidP="00680567">
      <w:pPr>
        <w:autoSpaceDE w:val="0"/>
        <w:autoSpaceDN w:val="0"/>
        <w:adjustRightInd w:val="0"/>
        <w:spacing w:after="0" w:line="240" w:lineRule="auto"/>
        <w:jc w:val="both"/>
        <w:rPr>
          <w:rFonts w:ascii="Garamond" w:hAnsi="Garamond" w:cs="Calibri,Italic"/>
          <w:sz w:val="24"/>
          <w:szCs w:val="24"/>
        </w:rPr>
      </w:pPr>
      <w:r w:rsidRPr="009F03BC">
        <w:rPr>
          <w:rFonts w:ascii="Garamond" w:hAnsi="Garamond" w:cs="Calibri,BoldItalic"/>
          <w:b/>
          <w:bCs/>
          <w:sz w:val="24"/>
          <w:szCs w:val="24"/>
        </w:rPr>
        <w:t xml:space="preserve">iii) </w:t>
      </w:r>
      <w:r w:rsidRPr="009F03BC">
        <w:rPr>
          <w:rFonts w:ascii="Garamond" w:hAnsi="Garamond" w:cs="Calibri,Italic"/>
          <w:sz w:val="24"/>
          <w:szCs w:val="24"/>
        </w:rPr>
        <w:t>With regard to the Cus</w:t>
      </w:r>
      <w:r>
        <w:rPr>
          <w:rFonts w:ascii="Garamond" w:hAnsi="Garamond" w:cs="Calibri,Italic"/>
          <w:sz w:val="24"/>
          <w:szCs w:val="24"/>
        </w:rPr>
        <w:t>toms Act, 1962,</w:t>
      </w:r>
      <w:r w:rsidRPr="009F03BC">
        <w:rPr>
          <w:rFonts w:ascii="Garamond" w:hAnsi="Garamond" w:cs="Calibri,Italic"/>
          <w:sz w:val="24"/>
          <w:szCs w:val="24"/>
        </w:rPr>
        <w:t xml:space="preserve"> customs duty can be levied only on goods imported into or exported beyond the territorial waters of India. Since both the SEZ unit and the DTA unit are located within the territorial waters of India, customs duty is </w:t>
      </w:r>
      <w:r>
        <w:rPr>
          <w:rFonts w:ascii="Garamond" w:hAnsi="Garamond" w:cs="Calibri,Italic"/>
          <w:sz w:val="24"/>
          <w:szCs w:val="24"/>
        </w:rPr>
        <w:t xml:space="preserve">[12(1)] </w:t>
      </w:r>
      <w:r w:rsidRPr="009F03BC">
        <w:rPr>
          <w:rFonts w:ascii="Garamond" w:hAnsi="Garamond" w:cs="Calibri,Italic"/>
          <w:sz w:val="24"/>
          <w:szCs w:val="24"/>
        </w:rPr>
        <w:t xml:space="preserve">not attracted for supplies made by a DTA unit to a unit located within the SEZ. </w:t>
      </w:r>
    </w:p>
    <w:p w:rsidR="00680567" w:rsidRPr="009F03BC" w:rsidRDefault="00680567" w:rsidP="00680567">
      <w:pPr>
        <w:autoSpaceDE w:val="0"/>
        <w:autoSpaceDN w:val="0"/>
        <w:adjustRightInd w:val="0"/>
        <w:spacing w:after="0" w:line="240" w:lineRule="auto"/>
        <w:jc w:val="both"/>
        <w:rPr>
          <w:rFonts w:ascii="Garamond" w:hAnsi="Garamond" w:cs="Calibri,Italic"/>
          <w:sz w:val="24"/>
          <w:szCs w:val="24"/>
        </w:rPr>
      </w:pPr>
      <w:r w:rsidRPr="009F03BC">
        <w:rPr>
          <w:rFonts w:ascii="Garamond" w:hAnsi="Garamond" w:cs="Calibri,Italic"/>
          <w:sz w:val="24"/>
          <w:szCs w:val="24"/>
        </w:rPr>
        <w:t xml:space="preserve">The High Court thus inferred that the clearance of goods from DTA to SEZ is </w:t>
      </w:r>
      <w:r w:rsidRPr="009F03BC">
        <w:rPr>
          <w:rFonts w:ascii="Garamond" w:hAnsi="Garamond" w:cs="Calibri,Italic"/>
          <w:sz w:val="24"/>
          <w:szCs w:val="24"/>
          <w:u w:val="single"/>
        </w:rPr>
        <w:t>not liable to export duty either under the SEZ Act, 2005 or under the Customs Act, 1962.</w:t>
      </w:r>
    </w:p>
    <w:p w:rsidR="00680567" w:rsidRPr="005932C1" w:rsidRDefault="00680567" w:rsidP="001A390D">
      <w:pPr>
        <w:autoSpaceDE w:val="0"/>
        <w:autoSpaceDN w:val="0"/>
        <w:adjustRightInd w:val="0"/>
        <w:spacing w:after="0" w:line="240" w:lineRule="auto"/>
        <w:jc w:val="both"/>
        <w:rPr>
          <w:rFonts w:ascii="Garamond" w:hAnsi="Garamond" w:cs="Arial"/>
          <w:sz w:val="24"/>
          <w:szCs w:val="24"/>
        </w:rPr>
      </w:pPr>
    </w:p>
    <w:p w:rsidR="001A390D" w:rsidRDefault="001A390D" w:rsidP="009F03BC">
      <w:pPr>
        <w:autoSpaceDE w:val="0"/>
        <w:autoSpaceDN w:val="0"/>
        <w:adjustRightInd w:val="0"/>
        <w:spacing w:after="0" w:line="240" w:lineRule="auto"/>
        <w:jc w:val="both"/>
        <w:rPr>
          <w:rFonts w:ascii="Garamond" w:hAnsi="Garamond" w:cs="Calibri,Italic"/>
          <w:sz w:val="24"/>
          <w:szCs w:val="24"/>
        </w:rPr>
      </w:pPr>
    </w:p>
    <w:p w:rsidR="008D2F5D" w:rsidRPr="00842CBD" w:rsidRDefault="001A390D" w:rsidP="001F148B">
      <w:pPr>
        <w:autoSpaceDE w:val="0"/>
        <w:autoSpaceDN w:val="0"/>
        <w:adjustRightInd w:val="0"/>
        <w:spacing w:after="0" w:line="240" w:lineRule="auto"/>
        <w:jc w:val="both"/>
        <w:rPr>
          <w:rFonts w:ascii="Garamond" w:hAnsi="Garamond" w:cs="Calibri,Italic"/>
          <w:b/>
          <w:bCs/>
          <w:sz w:val="24"/>
          <w:szCs w:val="24"/>
        </w:rPr>
      </w:pPr>
      <w:r>
        <w:rPr>
          <w:rFonts w:ascii="Garamond" w:hAnsi="Garamond" w:cs="Calibri,Italic"/>
          <w:b/>
          <w:bCs/>
          <w:sz w:val="24"/>
          <w:szCs w:val="24"/>
        </w:rPr>
        <w:t xml:space="preserve">7. </w:t>
      </w:r>
      <w:r w:rsidR="00842CBD" w:rsidRPr="00842CBD">
        <w:rPr>
          <w:rFonts w:ascii="Garamond" w:hAnsi="Garamond" w:cs="Calibri,Italic"/>
          <w:b/>
          <w:bCs/>
          <w:sz w:val="24"/>
          <w:szCs w:val="24"/>
        </w:rPr>
        <w:t>Whether</w:t>
      </w:r>
      <w:r w:rsidR="00842CBD">
        <w:rPr>
          <w:rFonts w:ascii="Garamond" w:hAnsi="Garamond" w:cs="Calibri,Italic"/>
          <w:b/>
          <w:bCs/>
          <w:sz w:val="24"/>
          <w:szCs w:val="24"/>
        </w:rPr>
        <w:t xml:space="preserve"> </w:t>
      </w:r>
      <w:r w:rsidR="00842CBD" w:rsidRPr="00842CBD">
        <w:rPr>
          <w:rFonts w:ascii="Garamond" w:hAnsi="Garamond" w:cs="Calibri,Italic"/>
          <w:b/>
          <w:bCs/>
          <w:sz w:val="24"/>
          <w:szCs w:val="24"/>
        </w:rPr>
        <w:t>discharge of</w:t>
      </w:r>
      <w:r w:rsidR="00842CBD">
        <w:rPr>
          <w:rFonts w:ascii="Garamond" w:hAnsi="Garamond" w:cs="Calibri,Italic"/>
          <w:b/>
          <w:bCs/>
          <w:sz w:val="24"/>
          <w:szCs w:val="24"/>
        </w:rPr>
        <w:t xml:space="preserve"> </w:t>
      </w:r>
      <w:r w:rsidR="00842CBD" w:rsidRPr="00842CBD">
        <w:rPr>
          <w:rFonts w:ascii="Garamond" w:hAnsi="Garamond" w:cs="Calibri,Italic"/>
          <w:b/>
          <w:bCs/>
          <w:sz w:val="24"/>
          <w:szCs w:val="24"/>
        </w:rPr>
        <w:t>liability on</w:t>
      </w:r>
      <w:r w:rsidR="001F148B">
        <w:rPr>
          <w:rFonts w:ascii="Garamond" w:hAnsi="Garamond" w:cs="Calibri,Italic"/>
          <w:b/>
          <w:bCs/>
          <w:sz w:val="24"/>
          <w:szCs w:val="24"/>
        </w:rPr>
        <w:t xml:space="preserve"> </w:t>
      </w:r>
      <w:r w:rsidR="001F148B" w:rsidRPr="001F148B">
        <w:rPr>
          <w:rFonts w:ascii="Garamond" w:hAnsi="Garamond" w:cs="Calibri,Italic"/>
          <w:b/>
          <w:bCs/>
          <w:sz w:val="24"/>
          <w:szCs w:val="24"/>
        </w:rPr>
        <w:t>indicated value</w:t>
      </w:r>
      <w:r w:rsidR="008F5F1E">
        <w:rPr>
          <w:rFonts w:ascii="Garamond" w:hAnsi="Garamond" w:cs="Calibri,Italic"/>
          <w:b/>
          <w:bCs/>
          <w:sz w:val="24"/>
          <w:szCs w:val="24"/>
        </w:rPr>
        <w:t xml:space="preserve"> </w:t>
      </w:r>
      <w:r w:rsidR="001F148B" w:rsidRPr="001F148B">
        <w:rPr>
          <w:rFonts w:ascii="Garamond" w:hAnsi="Garamond" w:cs="Calibri,Italic"/>
          <w:b/>
          <w:bCs/>
          <w:sz w:val="24"/>
          <w:szCs w:val="24"/>
        </w:rPr>
        <w:t>would still make</w:t>
      </w:r>
      <w:r w:rsidR="008F5F1E">
        <w:rPr>
          <w:rFonts w:ascii="Garamond" w:hAnsi="Garamond" w:cs="Calibri,Italic"/>
          <w:b/>
          <w:bCs/>
          <w:sz w:val="24"/>
          <w:szCs w:val="24"/>
        </w:rPr>
        <w:t xml:space="preserve"> </w:t>
      </w:r>
      <w:r w:rsidR="001F148B" w:rsidRPr="001F148B">
        <w:rPr>
          <w:rFonts w:ascii="Garamond" w:hAnsi="Garamond" w:cs="Calibri,Italic"/>
          <w:b/>
          <w:bCs/>
          <w:sz w:val="24"/>
          <w:szCs w:val="24"/>
        </w:rPr>
        <w:t>the assess</w:t>
      </w:r>
      <w:r w:rsidR="008F5F1E">
        <w:rPr>
          <w:rFonts w:ascii="Garamond" w:hAnsi="Garamond" w:cs="Calibri,Italic"/>
          <w:b/>
          <w:bCs/>
          <w:sz w:val="24"/>
          <w:szCs w:val="24"/>
        </w:rPr>
        <w:t>e</w:t>
      </w:r>
      <w:r w:rsidR="001F148B" w:rsidRPr="001F148B">
        <w:rPr>
          <w:rFonts w:ascii="Garamond" w:hAnsi="Garamond" w:cs="Calibri,Italic"/>
          <w:b/>
          <w:bCs/>
          <w:sz w:val="24"/>
          <w:szCs w:val="24"/>
        </w:rPr>
        <w:t>e</w:t>
      </w:r>
      <w:r w:rsidR="008F5F1E">
        <w:rPr>
          <w:rFonts w:ascii="Garamond" w:hAnsi="Garamond" w:cs="Calibri,Italic"/>
          <w:b/>
          <w:bCs/>
          <w:sz w:val="24"/>
          <w:szCs w:val="24"/>
        </w:rPr>
        <w:t xml:space="preserve"> </w:t>
      </w:r>
      <w:r w:rsidR="001F148B" w:rsidRPr="001F148B">
        <w:rPr>
          <w:rFonts w:ascii="Garamond" w:hAnsi="Garamond" w:cs="Calibri,Italic"/>
          <w:b/>
          <w:bCs/>
          <w:sz w:val="24"/>
          <w:szCs w:val="24"/>
        </w:rPr>
        <w:t>liable for</w:t>
      </w:r>
      <w:r w:rsidR="008F5F1E">
        <w:rPr>
          <w:rFonts w:ascii="Garamond" w:hAnsi="Garamond" w:cs="Calibri,Italic"/>
          <w:b/>
          <w:bCs/>
          <w:sz w:val="24"/>
          <w:szCs w:val="24"/>
        </w:rPr>
        <w:t xml:space="preserve"> </w:t>
      </w:r>
      <w:r w:rsidR="001F148B" w:rsidRPr="001F148B">
        <w:rPr>
          <w:rFonts w:ascii="Garamond" w:hAnsi="Garamond" w:cs="Calibri,Italic"/>
          <w:b/>
          <w:bCs/>
          <w:sz w:val="24"/>
          <w:szCs w:val="24"/>
        </w:rPr>
        <w:t>confiscation of</w:t>
      </w:r>
      <w:r w:rsidR="008F5F1E">
        <w:rPr>
          <w:rFonts w:ascii="Garamond" w:hAnsi="Garamond" w:cs="Calibri,Italic"/>
          <w:b/>
          <w:bCs/>
          <w:sz w:val="24"/>
          <w:szCs w:val="24"/>
        </w:rPr>
        <w:t xml:space="preserve"> </w:t>
      </w:r>
      <w:r w:rsidR="001F148B" w:rsidRPr="001F148B">
        <w:rPr>
          <w:rFonts w:ascii="Garamond" w:hAnsi="Garamond" w:cs="Calibri,Italic"/>
          <w:b/>
          <w:bCs/>
          <w:sz w:val="24"/>
          <w:szCs w:val="24"/>
        </w:rPr>
        <w:t>goods if he has</w:t>
      </w:r>
      <w:r w:rsidR="008F5F1E">
        <w:rPr>
          <w:rFonts w:ascii="Garamond" w:hAnsi="Garamond" w:cs="Calibri,Italic"/>
          <w:b/>
          <w:bCs/>
          <w:sz w:val="24"/>
          <w:szCs w:val="24"/>
        </w:rPr>
        <w:t xml:space="preserve"> </w:t>
      </w:r>
      <w:r w:rsidR="001F148B" w:rsidRPr="001F148B">
        <w:rPr>
          <w:rFonts w:ascii="Garamond" w:hAnsi="Garamond" w:cs="Calibri,Italic"/>
          <w:b/>
          <w:bCs/>
          <w:sz w:val="24"/>
          <w:szCs w:val="24"/>
        </w:rPr>
        <w:t>initially made a</w:t>
      </w:r>
      <w:r w:rsidR="008F5F1E">
        <w:rPr>
          <w:rFonts w:ascii="Garamond" w:hAnsi="Garamond" w:cs="Calibri,Italic"/>
          <w:b/>
          <w:bCs/>
          <w:sz w:val="24"/>
          <w:szCs w:val="24"/>
        </w:rPr>
        <w:t xml:space="preserve"> </w:t>
      </w:r>
      <w:r w:rsidR="001F148B" w:rsidRPr="001F148B">
        <w:rPr>
          <w:rFonts w:ascii="Garamond" w:hAnsi="Garamond" w:cs="Calibri,Italic"/>
          <w:b/>
          <w:bCs/>
          <w:sz w:val="24"/>
          <w:szCs w:val="24"/>
        </w:rPr>
        <w:t>mis-declaration of</w:t>
      </w:r>
      <w:r w:rsidR="008F5F1E">
        <w:rPr>
          <w:rFonts w:ascii="Garamond" w:hAnsi="Garamond" w:cs="Calibri,Italic"/>
          <w:b/>
          <w:bCs/>
          <w:sz w:val="24"/>
          <w:szCs w:val="24"/>
        </w:rPr>
        <w:t xml:space="preserve"> </w:t>
      </w:r>
      <w:r w:rsidR="001F148B" w:rsidRPr="001F148B">
        <w:rPr>
          <w:rFonts w:ascii="Garamond" w:hAnsi="Garamond" w:cs="Calibri,Italic"/>
          <w:b/>
          <w:bCs/>
          <w:sz w:val="24"/>
          <w:szCs w:val="24"/>
        </w:rPr>
        <w:t>the</w:t>
      </w:r>
      <w:r w:rsidR="008F5F1E">
        <w:rPr>
          <w:rFonts w:ascii="Garamond" w:hAnsi="Garamond" w:cs="Calibri,Italic"/>
          <w:b/>
          <w:bCs/>
          <w:sz w:val="24"/>
          <w:szCs w:val="24"/>
        </w:rPr>
        <w:t xml:space="preserve"> </w:t>
      </w:r>
      <w:r w:rsidR="001F148B" w:rsidRPr="001F148B">
        <w:rPr>
          <w:rFonts w:ascii="Garamond" w:hAnsi="Garamond" w:cs="Calibri,Italic"/>
          <w:b/>
          <w:bCs/>
          <w:sz w:val="24"/>
          <w:szCs w:val="24"/>
        </w:rPr>
        <w:t>value thereof?</w:t>
      </w:r>
    </w:p>
    <w:p w:rsidR="008D2F5D" w:rsidRPr="0027408E" w:rsidRDefault="0027408E" w:rsidP="0027408E">
      <w:pPr>
        <w:autoSpaceDE w:val="0"/>
        <w:autoSpaceDN w:val="0"/>
        <w:adjustRightInd w:val="0"/>
        <w:spacing w:after="0" w:line="240" w:lineRule="auto"/>
        <w:jc w:val="both"/>
        <w:rPr>
          <w:rFonts w:ascii="Garamond" w:hAnsi="Garamond" w:cs="Calibri,Italic"/>
          <w:b/>
          <w:bCs/>
          <w:i/>
          <w:iCs/>
          <w:sz w:val="24"/>
          <w:szCs w:val="24"/>
          <w:u w:val="single"/>
        </w:rPr>
      </w:pPr>
      <w:r w:rsidRPr="00780280">
        <w:rPr>
          <w:rFonts w:ascii="Garamond" w:hAnsi="Garamond" w:cs="Calibri,Italic"/>
          <w:b/>
          <w:bCs/>
          <w:i/>
          <w:iCs/>
          <w:sz w:val="24"/>
          <w:szCs w:val="24"/>
          <w:highlight w:val="yellow"/>
          <w:u w:val="single"/>
        </w:rPr>
        <w:t>Wringley India Pvt.Ltd. v CCus (Imports) Chennai 2011</w:t>
      </w:r>
    </w:p>
    <w:p w:rsidR="008D2F5D" w:rsidRDefault="008D2F5D" w:rsidP="009F03BC">
      <w:pPr>
        <w:autoSpaceDE w:val="0"/>
        <w:autoSpaceDN w:val="0"/>
        <w:adjustRightInd w:val="0"/>
        <w:spacing w:after="0" w:line="240" w:lineRule="auto"/>
        <w:jc w:val="both"/>
        <w:rPr>
          <w:rFonts w:ascii="Garamond" w:hAnsi="Garamond" w:cs="Calibri,Italic"/>
          <w:sz w:val="24"/>
          <w:szCs w:val="24"/>
        </w:rPr>
      </w:pPr>
    </w:p>
    <w:p w:rsidR="00AF0AC6" w:rsidRDefault="00B46215" w:rsidP="00B46215">
      <w:pPr>
        <w:autoSpaceDE w:val="0"/>
        <w:autoSpaceDN w:val="0"/>
        <w:adjustRightInd w:val="0"/>
        <w:spacing w:after="0" w:line="240" w:lineRule="auto"/>
        <w:jc w:val="both"/>
        <w:rPr>
          <w:rFonts w:ascii="Garamond" w:hAnsi="Garamond" w:cs="Calibri,Italic"/>
          <w:sz w:val="24"/>
          <w:szCs w:val="24"/>
        </w:rPr>
      </w:pPr>
      <w:r>
        <w:rPr>
          <w:rFonts w:ascii="Garamond" w:hAnsi="Garamond" w:cs="Calibri,Italic"/>
          <w:b/>
          <w:bCs/>
          <w:sz w:val="24"/>
          <w:szCs w:val="24"/>
        </w:rPr>
        <w:t>D</w:t>
      </w:r>
      <w:r w:rsidRPr="00B46215">
        <w:rPr>
          <w:rFonts w:ascii="Garamond" w:hAnsi="Garamond" w:cs="Calibri,Italic"/>
          <w:b/>
          <w:bCs/>
          <w:sz w:val="24"/>
          <w:szCs w:val="24"/>
        </w:rPr>
        <w:t>:</w:t>
      </w:r>
      <w:r>
        <w:rPr>
          <w:rFonts w:ascii="Garamond" w:hAnsi="Garamond" w:cs="Calibri,Italic"/>
          <w:b/>
          <w:bCs/>
          <w:sz w:val="24"/>
          <w:szCs w:val="24"/>
        </w:rPr>
        <w:t>-</w:t>
      </w:r>
      <w:r w:rsidRPr="00B46215">
        <w:rPr>
          <w:rFonts w:ascii="Garamond" w:hAnsi="Garamond" w:cs="Calibri,Italic"/>
          <w:b/>
          <w:bCs/>
          <w:sz w:val="24"/>
          <w:szCs w:val="24"/>
        </w:rPr>
        <w:t xml:space="preserve"> </w:t>
      </w:r>
      <w:r w:rsidR="00AF0AC6">
        <w:rPr>
          <w:rFonts w:ascii="Garamond" w:hAnsi="Garamond" w:cs="Calibri,Italic"/>
          <w:sz w:val="24"/>
          <w:szCs w:val="24"/>
        </w:rPr>
        <w:t>The HC</w:t>
      </w:r>
      <w:r w:rsidRPr="00B46215">
        <w:rPr>
          <w:rFonts w:ascii="Garamond" w:hAnsi="Garamond" w:cs="Calibri,Italic"/>
          <w:sz w:val="24"/>
          <w:szCs w:val="24"/>
        </w:rPr>
        <w:t xml:space="preserve"> held that since the appellant made</w:t>
      </w:r>
      <w:r w:rsidR="00AF0AC6">
        <w:rPr>
          <w:rFonts w:ascii="Garamond" w:hAnsi="Garamond" w:cs="Calibri,Italic"/>
          <w:sz w:val="24"/>
          <w:szCs w:val="24"/>
        </w:rPr>
        <w:t xml:space="preserve"> </w:t>
      </w:r>
      <w:r w:rsidRPr="00B46215">
        <w:rPr>
          <w:rFonts w:ascii="Garamond" w:hAnsi="Garamond" w:cs="Calibri,Italic"/>
          <w:sz w:val="24"/>
          <w:szCs w:val="24"/>
        </w:rPr>
        <w:t>an attempt to mis-declare the value of the imported goods and</w:t>
      </w:r>
      <w:r w:rsidR="00AF0AC6">
        <w:rPr>
          <w:rFonts w:ascii="Garamond" w:hAnsi="Garamond" w:cs="Calibri,Italic"/>
          <w:sz w:val="24"/>
          <w:szCs w:val="24"/>
        </w:rPr>
        <w:t xml:space="preserve"> </w:t>
      </w:r>
      <w:r w:rsidRPr="00B46215">
        <w:rPr>
          <w:rFonts w:ascii="Garamond" w:hAnsi="Garamond" w:cs="Calibri,Italic"/>
          <w:sz w:val="24"/>
          <w:szCs w:val="24"/>
        </w:rPr>
        <w:t>to misguide the Customs Department, which was also evident</w:t>
      </w:r>
      <w:r w:rsidR="00130B83">
        <w:rPr>
          <w:rFonts w:ascii="Garamond" w:hAnsi="Garamond" w:cs="Calibri,Italic"/>
          <w:sz w:val="24"/>
          <w:szCs w:val="24"/>
        </w:rPr>
        <w:t xml:space="preserve"> </w:t>
      </w:r>
      <w:r w:rsidRPr="00B46215">
        <w:rPr>
          <w:rFonts w:ascii="Garamond" w:hAnsi="Garamond" w:cs="Calibri,Italic"/>
          <w:sz w:val="24"/>
          <w:szCs w:val="24"/>
        </w:rPr>
        <w:t>from the fact that when the Customs Department directed the</w:t>
      </w:r>
      <w:r w:rsidR="00130B83">
        <w:rPr>
          <w:rFonts w:ascii="Garamond" w:hAnsi="Garamond" w:cs="Calibri,Italic"/>
          <w:sz w:val="24"/>
          <w:szCs w:val="24"/>
        </w:rPr>
        <w:t xml:space="preserve"> </w:t>
      </w:r>
      <w:r w:rsidRPr="00B46215">
        <w:rPr>
          <w:rFonts w:ascii="Garamond" w:hAnsi="Garamond" w:cs="Calibri,Italic"/>
          <w:sz w:val="24"/>
          <w:szCs w:val="24"/>
        </w:rPr>
        <w:t>appellant to obtain the certificate from the local Chartered</w:t>
      </w:r>
      <w:r w:rsidR="00130B83">
        <w:rPr>
          <w:rFonts w:ascii="Garamond" w:hAnsi="Garamond" w:cs="Calibri,Italic"/>
          <w:sz w:val="24"/>
          <w:szCs w:val="24"/>
        </w:rPr>
        <w:t xml:space="preserve"> </w:t>
      </w:r>
      <w:r w:rsidRPr="00B46215">
        <w:rPr>
          <w:rFonts w:ascii="Garamond" w:hAnsi="Garamond" w:cs="Calibri,Italic"/>
          <w:sz w:val="24"/>
          <w:szCs w:val="24"/>
        </w:rPr>
        <w:t>Engineer, even at that time they did not disclose the true value</w:t>
      </w:r>
      <w:r w:rsidR="00130B83">
        <w:rPr>
          <w:rFonts w:ascii="Garamond" w:hAnsi="Garamond" w:cs="Calibri,Italic"/>
          <w:sz w:val="24"/>
          <w:szCs w:val="24"/>
        </w:rPr>
        <w:t xml:space="preserve"> </w:t>
      </w:r>
      <w:r w:rsidRPr="00B46215">
        <w:rPr>
          <w:rFonts w:ascii="Garamond" w:hAnsi="Garamond" w:cs="Calibri,Italic"/>
          <w:sz w:val="24"/>
          <w:szCs w:val="24"/>
        </w:rPr>
        <w:t>assessed by the load port Chartered Engineer M/s. S.G.S. Spain.</w:t>
      </w:r>
      <w:r w:rsidR="00130B83">
        <w:rPr>
          <w:rFonts w:ascii="Garamond" w:hAnsi="Garamond" w:cs="Calibri,Italic"/>
          <w:sz w:val="24"/>
          <w:szCs w:val="24"/>
        </w:rPr>
        <w:t xml:space="preserve"> </w:t>
      </w:r>
      <w:r w:rsidRPr="00B46215">
        <w:rPr>
          <w:rFonts w:ascii="Garamond" w:hAnsi="Garamond" w:cs="Calibri,Italic"/>
          <w:sz w:val="24"/>
          <w:szCs w:val="24"/>
        </w:rPr>
        <w:t>Even after obtaining the valuation certificate from M/s. S.G.S.</w:t>
      </w:r>
      <w:r w:rsidR="00130B83">
        <w:rPr>
          <w:rFonts w:ascii="Garamond" w:hAnsi="Garamond" w:cs="Calibri,Italic"/>
          <w:sz w:val="24"/>
          <w:szCs w:val="24"/>
        </w:rPr>
        <w:t xml:space="preserve"> </w:t>
      </w:r>
      <w:r w:rsidRPr="00B46215">
        <w:rPr>
          <w:rFonts w:ascii="Garamond" w:hAnsi="Garamond" w:cs="Calibri,Italic"/>
          <w:sz w:val="24"/>
          <w:szCs w:val="24"/>
        </w:rPr>
        <w:t>India Private Limited, the appellant had no grievance. In fact the</w:t>
      </w:r>
      <w:r w:rsidR="00130B83">
        <w:rPr>
          <w:rFonts w:ascii="Garamond" w:hAnsi="Garamond" w:cs="Calibri,Italic"/>
          <w:sz w:val="24"/>
          <w:szCs w:val="24"/>
        </w:rPr>
        <w:t xml:space="preserve"> </w:t>
      </w:r>
      <w:r w:rsidRPr="00B46215">
        <w:rPr>
          <w:rFonts w:ascii="Garamond" w:hAnsi="Garamond" w:cs="Calibri,Italic"/>
          <w:sz w:val="24"/>
          <w:szCs w:val="24"/>
        </w:rPr>
        <w:t>valuation so done by the local Chartered Engineer was readily</w:t>
      </w:r>
      <w:r w:rsidR="00130B83">
        <w:rPr>
          <w:rFonts w:ascii="Garamond" w:hAnsi="Garamond" w:cs="Calibri,Italic"/>
          <w:sz w:val="24"/>
          <w:szCs w:val="24"/>
        </w:rPr>
        <w:t xml:space="preserve"> </w:t>
      </w:r>
      <w:r w:rsidRPr="00B46215">
        <w:rPr>
          <w:rFonts w:ascii="Garamond" w:hAnsi="Garamond" w:cs="Calibri,Italic"/>
          <w:sz w:val="24"/>
          <w:szCs w:val="24"/>
        </w:rPr>
        <w:t>accepted by the appellant as evident from the letter issued by</w:t>
      </w:r>
      <w:r w:rsidR="00130B83">
        <w:rPr>
          <w:rFonts w:ascii="Garamond" w:hAnsi="Garamond" w:cs="Calibri,Italic"/>
          <w:sz w:val="24"/>
          <w:szCs w:val="24"/>
        </w:rPr>
        <w:t xml:space="preserve"> </w:t>
      </w:r>
      <w:r w:rsidRPr="00B46215">
        <w:rPr>
          <w:rFonts w:ascii="Garamond" w:hAnsi="Garamond" w:cs="Calibri,Italic"/>
          <w:sz w:val="24"/>
          <w:szCs w:val="24"/>
        </w:rPr>
        <w:t>them to the Customs Department and the subsequent payment</w:t>
      </w:r>
      <w:r w:rsidR="00130B83">
        <w:rPr>
          <w:rFonts w:ascii="Garamond" w:hAnsi="Garamond" w:cs="Calibri,Italic"/>
          <w:sz w:val="24"/>
          <w:szCs w:val="24"/>
        </w:rPr>
        <w:t xml:space="preserve"> </w:t>
      </w:r>
      <w:r w:rsidRPr="00B46215">
        <w:rPr>
          <w:rFonts w:ascii="Garamond" w:hAnsi="Garamond" w:cs="Calibri,Italic"/>
          <w:sz w:val="24"/>
          <w:szCs w:val="24"/>
        </w:rPr>
        <w:t>made by them.</w:t>
      </w:r>
    </w:p>
    <w:p w:rsidR="008D2F5D" w:rsidRPr="00AF0AC6" w:rsidRDefault="00B46215" w:rsidP="00B46215">
      <w:pPr>
        <w:autoSpaceDE w:val="0"/>
        <w:autoSpaceDN w:val="0"/>
        <w:adjustRightInd w:val="0"/>
        <w:spacing w:after="0" w:line="240" w:lineRule="auto"/>
        <w:jc w:val="both"/>
        <w:rPr>
          <w:rFonts w:ascii="Garamond" w:hAnsi="Garamond" w:cs="Calibri,Italic"/>
          <w:sz w:val="24"/>
          <w:szCs w:val="24"/>
          <w:u w:val="single"/>
        </w:rPr>
      </w:pPr>
      <w:r w:rsidRPr="00B46215">
        <w:rPr>
          <w:rFonts w:ascii="Garamond" w:hAnsi="Garamond" w:cs="Calibri,Italic"/>
          <w:sz w:val="24"/>
          <w:szCs w:val="24"/>
        </w:rPr>
        <w:t>The High Court was thus convinced that there</w:t>
      </w:r>
      <w:r w:rsidR="00AF0AC6">
        <w:rPr>
          <w:rFonts w:ascii="Garamond" w:hAnsi="Garamond" w:cs="Calibri,Italic"/>
          <w:sz w:val="24"/>
          <w:szCs w:val="24"/>
        </w:rPr>
        <w:t xml:space="preserve"> </w:t>
      </w:r>
      <w:r w:rsidRPr="00B46215">
        <w:rPr>
          <w:rFonts w:ascii="Garamond" w:hAnsi="Garamond" w:cs="Calibri,Italic"/>
          <w:sz w:val="24"/>
          <w:szCs w:val="24"/>
        </w:rPr>
        <w:t>was clear mis-declaration of value by the appellant and as per</w:t>
      </w:r>
      <w:r w:rsidR="00AF0AC6">
        <w:rPr>
          <w:rFonts w:ascii="Garamond" w:hAnsi="Garamond" w:cs="Calibri,Italic"/>
          <w:sz w:val="24"/>
          <w:szCs w:val="24"/>
        </w:rPr>
        <w:t xml:space="preserve"> </w:t>
      </w:r>
      <w:r w:rsidRPr="00B46215">
        <w:rPr>
          <w:rFonts w:ascii="Garamond" w:hAnsi="Garamond" w:cs="Calibri,Italic"/>
          <w:sz w:val="24"/>
          <w:szCs w:val="24"/>
        </w:rPr>
        <w:t>section 111(m) of the Customs Act, the revenue was asked to</w:t>
      </w:r>
      <w:r w:rsidR="00AF0AC6">
        <w:rPr>
          <w:rFonts w:ascii="Garamond" w:hAnsi="Garamond" w:cs="Calibri,Italic"/>
          <w:sz w:val="24"/>
          <w:szCs w:val="24"/>
        </w:rPr>
        <w:t xml:space="preserve"> </w:t>
      </w:r>
      <w:r w:rsidRPr="00AF0AC6">
        <w:rPr>
          <w:rFonts w:ascii="Garamond" w:hAnsi="Garamond" w:cs="Calibri,Italic"/>
          <w:sz w:val="24"/>
          <w:szCs w:val="24"/>
          <w:u w:val="single"/>
        </w:rPr>
        <w:t>confiscate the goods so imported</w:t>
      </w:r>
    </w:p>
    <w:p w:rsidR="008D2F5D" w:rsidRDefault="008D2F5D" w:rsidP="009F03BC">
      <w:pPr>
        <w:autoSpaceDE w:val="0"/>
        <w:autoSpaceDN w:val="0"/>
        <w:adjustRightInd w:val="0"/>
        <w:spacing w:after="0" w:line="240" w:lineRule="auto"/>
        <w:jc w:val="both"/>
        <w:rPr>
          <w:rFonts w:ascii="Garamond" w:hAnsi="Garamond" w:cs="Calibri,Italic"/>
          <w:sz w:val="24"/>
          <w:szCs w:val="24"/>
        </w:rPr>
      </w:pPr>
    </w:p>
    <w:p w:rsidR="00383E37" w:rsidRDefault="00BA0AF2" w:rsidP="00383E37">
      <w:pPr>
        <w:autoSpaceDE w:val="0"/>
        <w:autoSpaceDN w:val="0"/>
        <w:adjustRightInd w:val="0"/>
        <w:spacing w:after="0" w:line="240" w:lineRule="auto"/>
        <w:jc w:val="both"/>
        <w:rPr>
          <w:rFonts w:ascii="Garamond" w:hAnsi="Garamond" w:cs="Arial"/>
          <w:b/>
          <w:bCs/>
          <w:sz w:val="24"/>
          <w:szCs w:val="24"/>
        </w:rPr>
      </w:pPr>
      <w:r>
        <w:rPr>
          <w:rFonts w:ascii="Garamond" w:hAnsi="Garamond" w:cs="Arial"/>
          <w:b/>
          <w:bCs/>
          <w:sz w:val="24"/>
          <w:szCs w:val="24"/>
        </w:rPr>
        <w:t xml:space="preserve">8. </w:t>
      </w:r>
      <w:r w:rsidR="00383E37" w:rsidRPr="00820A61">
        <w:rPr>
          <w:rFonts w:ascii="Garamond" w:hAnsi="Garamond" w:cs="Arial"/>
          <w:b/>
          <w:bCs/>
          <w:sz w:val="24"/>
          <w:szCs w:val="24"/>
        </w:rPr>
        <w:t>Will the description of the goods as per the documents submitted along with the</w:t>
      </w:r>
      <w:r w:rsidR="00383E37">
        <w:rPr>
          <w:rFonts w:ascii="Garamond" w:hAnsi="Garamond" w:cs="Arial"/>
          <w:b/>
          <w:bCs/>
          <w:sz w:val="24"/>
          <w:szCs w:val="24"/>
        </w:rPr>
        <w:t xml:space="preserve"> </w:t>
      </w:r>
      <w:r w:rsidR="00383E37" w:rsidRPr="00820A61">
        <w:rPr>
          <w:rFonts w:ascii="Garamond" w:hAnsi="Garamond" w:cs="Arial"/>
          <w:b/>
          <w:bCs/>
          <w:sz w:val="24"/>
          <w:szCs w:val="24"/>
        </w:rPr>
        <w:t>Shipping Bill be a relevant criterion for the purpose of classification, if not</w:t>
      </w:r>
      <w:r w:rsidR="00383E37">
        <w:rPr>
          <w:rFonts w:ascii="Garamond" w:hAnsi="Garamond" w:cs="Arial"/>
          <w:b/>
          <w:bCs/>
          <w:sz w:val="24"/>
          <w:szCs w:val="24"/>
        </w:rPr>
        <w:t xml:space="preserve"> otherwise </w:t>
      </w:r>
      <w:r w:rsidR="00383E37" w:rsidRPr="00820A61">
        <w:rPr>
          <w:rFonts w:ascii="Garamond" w:hAnsi="Garamond" w:cs="Arial"/>
          <w:b/>
          <w:bCs/>
          <w:sz w:val="24"/>
          <w:szCs w:val="24"/>
        </w:rPr>
        <w:t xml:space="preserve">disputed on the basis of any technical opinion or test? </w:t>
      </w:r>
    </w:p>
    <w:p w:rsidR="00383E37" w:rsidRPr="00820A61" w:rsidRDefault="00383E37" w:rsidP="00383E37">
      <w:pPr>
        <w:autoSpaceDE w:val="0"/>
        <w:autoSpaceDN w:val="0"/>
        <w:adjustRightInd w:val="0"/>
        <w:spacing w:after="0" w:line="240" w:lineRule="auto"/>
        <w:jc w:val="both"/>
        <w:rPr>
          <w:rFonts w:ascii="Garamond" w:hAnsi="Garamond" w:cs="Arial"/>
          <w:b/>
          <w:bCs/>
          <w:sz w:val="24"/>
          <w:szCs w:val="24"/>
        </w:rPr>
      </w:pPr>
      <w:r w:rsidRPr="00820A61">
        <w:rPr>
          <w:rFonts w:ascii="Garamond" w:hAnsi="Garamond" w:cs="Arial"/>
          <w:b/>
          <w:bCs/>
          <w:sz w:val="24"/>
          <w:szCs w:val="24"/>
        </w:rPr>
        <w:t>Whether a</w:t>
      </w:r>
      <w:r>
        <w:rPr>
          <w:rFonts w:ascii="Garamond" w:hAnsi="Garamond" w:cs="Arial"/>
          <w:b/>
          <w:bCs/>
          <w:sz w:val="24"/>
          <w:szCs w:val="24"/>
        </w:rPr>
        <w:t xml:space="preserve"> </w:t>
      </w:r>
      <w:r w:rsidRPr="00820A61">
        <w:rPr>
          <w:rFonts w:ascii="Garamond" w:hAnsi="Garamond" w:cs="Arial"/>
          <w:b/>
          <w:bCs/>
          <w:sz w:val="24"/>
          <w:szCs w:val="24"/>
        </w:rPr>
        <w:t>separate notice is required to be issued for payment of interest which is</w:t>
      </w:r>
      <w:r>
        <w:rPr>
          <w:rFonts w:ascii="Garamond" w:hAnsi="Garamond" w:cs="Arial"/>
          <w:b/>
          <w:bCs/>
          <w:sz w:val="24"/>
          <w:szCs w:val="24"/>
        </w:rPr>
        <w:t xml:space="preserve"> </w:t>
      </w:r>
      <w:r w:rsidRPr="00820A61">
        <w:rPr>
          <w:rFonts w:ascii="Garamond" w:hAnsi="Garamond" w:cs="Arial"/>
          <w:b/>
          <w:bCs/>
          <w:sz w:val="24"/>
          <w:szCs w:val="24"/>
        </w:rPr>
        <w:t>mandatory and automatically applies for recovery of excess drawback?</w:t>
      </w:r>
    </w:p>
    <w:p w:rsidR="00383E37" w:rsidRPr="00FC6F51" w:rsidRDefault="00383E37" w:rsidP="00383E37">
      <w:pPr>
        <w:autoSpaceDE w:val="0"/>
        <w:autoSpaceDN w:val="0"/>
        <w:adjustRightInd w:val="0"/>
        <w:spacing w:after="0" w:line="240" w:lineRule="auto"/>
        <w:jc w:val="both"/>
        <w:rPr>
          <w:rFonts w:ascii="Garamond" w:hAnsi="Garamond" w:cs="Arial"/>
          <w:b/>
          <w:bCs/>
          <w:i/>
          <w:iCs/>
          <w:sz w:val="24"/>
          <w:szCs w:val="24"/>
          <w:u w:val="single"/>
        </w:rPr>
      </w:pPr>
      <w:r w:rsidRPr="008030AA">
        <w:rPr>
          <w:rFonts w:ascii="Garamond" w:hAnsi="Garamond" w:cs="Arial"/>
          <w:b/>
          <w:bCs/>
          <w:i/>
          <w:iCs/>
          <w:sz w:val="24"/>
          <w:szCs w:val="24"/>
          <w:highlight w:val="yellow"/>
          <w:u w:val="single"/>
        </w:rPr>
        <w:t>M/s CPS Textiles P Ltd. v Joint Secretary</w:t>
      </w:r>
      <w:r>
        <w:rPr>
          <w:rFonts w:ascii="Garamond" w:hAnsi="Garamond" w:cs="Arial"/>
          <w:b/>
          <w:bCs/>
          <w:i/>
          <w:iCs/>
          <w:sz w:val="24"/>
          <w:szCs w:val="24"/>
          <w:u w:val="single"/>
        </w:rPr>
        <w:t xml:space="preserve"> (Mad)</w:t>
      </w:r>
    </w:p>
    <w:p w:rsidR="00383E37" w:rsidRDefault="00383E37" w:rsidP="00383E37">
      <w:pPr>
        <w:autoSpaceDE w:val="0"/>
        <w:autoSpaceDN w:val="0"/>
        <w:adjustRightInd w:val="0"/>
        <w:spacing w:after="0" w:line="240" w:lineRule="auto"/>
        <w:jc w:val="both"/>
        <w:rPr>
          <w:rFonts w:ascii="Garamond" w:hAnsi="Garamond" w:cs="Arial"/>
          <w:b/>
          <w:bCs/>
          <w:sz w:val="24"/>
          <w:szCs w:val="24"/>
        </w:rPr>
      </w:pPr>
    </w:p>
    <w:p w:rsidR="00383E37" w:rsidRPr="00D55B71" w:rsidRDefault="00383E37" w:rsidP="00383E37">
      <w:pPr>
        <w:autoSpaceDE w:val="0"/>
        <w:autoSpaceDN w:val="0"/>
        <w:adjustRightInd w:val="0"/>
        <w:spacing w:after="0" w:line="240" w:lineRule="auto"/>
        <w:jc w:val="both"/>
        <w:rPr>
          <w:rFonts w:ascii="Garamond" w:hAnsi="Garamond" w:cs="Arial"/>
          <w:sz w:val="24"/>
          <w:szCs w:val="24"/>
        </w:rPr>
      </w:pPr>
      <w:r>
        <w:rPr>
          <w:rFonts w:ascii="Garamond" w:hAnsi="Garamond" w:cs="Arial"/>
          <w:b/>
          <w:bCs/>
          <w:sz w:val="24"/>
          <w:szCs w:val="24"/>
        </w:rPr>
        <w:lastRenderedPageBreak/>
        <w:t>D</w:t>
      </w:r>
      <w:r w:rsidRPr="00820A61">
        <w:rPr>
          <w:rFonts w:ascii="Garamond" w:hAnsi="Garamond" w:cs="Arial"/>
          <w:b/>
          <w:bCs/>
          <w:sz w:val="24"/>
          <w:szCs w:val="24"/>
        </w:rPr>
        <w:t>:</w:t>
      </w:r>
      <w:r>
        <w:rPr>
          <w:rFonts w:ascii="Garamond" w:hAnsi="Garamond" w:cs="Arial"/>
          <w:b/>
          <w:bCs/>
          <w:sz w:val="24"/>
          <w:szCs w:val="24"/>
        </w:rPr>
        <w:t>-</w:t>
      </w:r>
      <w:r w:rsidRPr="00820A61">
        <w:rPr>
          <w:rFonts w:ascii="Garamond" w:hAnsi="Garamond" w:cs="Arial"/>
          <w:b/>
          <w:bCs/>
          <w:sz w:val="24"/>
          <w:szCs w:val="24"/>
        </w:rPr>
        <w:t xml:space="preserve"> </w:t>
      </w:r>
      <w:r>
        <w:rPr>
          <w:rFonts w:ascii="Garamond" w:hAnsi="Garamond" w:cs="Arial"/>
          <w:sz w:val="24"/>
          <w:szCs w:val="24"/>
        </w:rPr>
        <w:t>HC</w:t>
      </w:r>
      <w:r w:rsidRPr="00820A61">
        <w:rPr>
          <w:rFonts w:ascii="Garamond" w:hAnsi="Garamond" w:cs="Arial"/>
          <w:sz w:val="24"/>
          <w:szCs w:val="24"/>
        </w:rPr>
        <w:t xml:space="preserve"> held that the description of the goods as per the</w:t>
      </w:r>
      <w:r>
        <w:rPr>
          <w:rFonts w:ascii="Garamond" w:hAnsi="Garamond" w:cs="Arial"/>
          <w:sz w:val="24"/>
          <w:szCs w:val="24"/>
        </w:rPr>
        <w:t xml:space="preserve"> </w:t>
      </w:r>
      <w:r w:rsidRPr="00820A61">
        <w:rPr>
          <w:rFonts w:ascii="Garamond" w:hAnsi="Garamond" w:cs="Arial"/>
          <w:sz w:val="24"/>
          <w:szCs w:val="24"/>
        </w:rPr>
        <w:t>documents submitted along with the Shipping Bill would be a relevant, if not otherwise disputed on the basis of any technical</w:t>
      </w:r>
      <w:r>
        <w:rPr>
          <w:rFonts w:ascii="Garamond" w:hAnsi="Garamond" w:cs="Arial"/>
          <w:sz w:val="24"/>
          <w:szCs w:val="24"/>
        </w:rPr>
        <w:t xml:space="preserve"> </w:t>
      </w:r>
      <w:r w:rsidRPr="00820A61">
        <w:rPr>
          <w:rFonts w:ascii="Garamond" w:hAnsi="Garamond" w:cs="Arial"/>
          <w:sz w:val="24"/>
          <w:szCs w:val="24"/>
        </w:rPr>
        <w:t xml:space="preserve">opinion or test. </w:t>
      </w:r>
      <w:r w:rsidRPr="00D55B71">
        <w:rPr>
          <w:rFonts w:ascii="Garamond" w:hAnsi="Garamond" w:cs="Arial"/>
          <w:sz w:val="24"/>
          <w:szCs w:val="24"/>
        </w:rPr>
        <w:t>The petitioner could not plead that the exported goods should be</w:t>
      </w:r>
      <w:r>
        <w:rPr>
          <w:rFonts w:ascii="Garamond" w:hAnsi="Garamond" w:cs="Arial"/>
          <w:sz w:val="24"/>
          <w:szCs w:val="24"/>
        </w:rPr>
        <w:t xml:space="preserve"> </w:t>
      </w:r>
      <w:r w:rsidRPr="00D55B71">
        <w:rPr>
          <w:rFonts w:ascii="Garamond" w:hAnsi="Garamond" w:cs="Arial"/>
          <w:sz w:val="24"/>
          <w:szCs w:val="24"/>
        </w:rPr>
        <w:t>classified under different headings</w:t>
      </w:r>
    </w:p>
    <w:p w:rsidR="00383E37" w:rsidRPr="00820A61" w:rsidRDefault="00383E37" w:rsidP="00383E37">
      <w:pPr>
        <w:autoSpaceDE w:val="0"/>
        <w:autoSpaceDN w:val="0"/>
        <w:adjustRightInd w:val="0"/>
        <w:spacing w:after="0" w:line="240" w:lineRule="auto"/>
        <w:jc w:val="both"/>
        <w:rPr>
          <w:rFonts w:ascii="Garamond" w:hAnsi="Garamond" w:cs="Arial"/>
          <w:sz w:val="24"/>
          <w:szCs w:val="24"/>
        </w:rPr>
      </w:pPr>
      <w:r>
        <w:rPr>
          <w:rFonts w:ascii="Garamond" w:hAnsi="Garamond" w:cs="Arial"/>
          <w:sz w:val="24"/>
          <w:szCs w:val="24"/>
        </w:rPr>
        <w:t xml:space="preserve">It also held that when </w:t>
      </w:r>
      <w:r w:rsidRPr="00820A61">
        <w:rPr>
          <w:rFonts w:ascii="Garamond" w:hAnsi="Garamond" w:cs="Arial"/>
          <w:sz w:val="24"/>
          <w:szCs w:val="24"/>
        </w:rPr>
        <w:t>claimant is liable to pay the excess amount of drawback, he is liable to pay interest as</w:t>
      </w:r>
      <w:r>
        <w:rPr>
          <w:rFonts w:ascii="Garamond" w:hAnsi="Garamond" w:cs="Arial"/>
          <w:sz w:val="24"/>
          <w:szCs w:val="24"/>
        </w:rPr>
        <w:t xml:space="preserve"> </w:t>
      </w:r>
      <w:r w:rsidRPr="00820A61">
        <w:rPr>
          <w:rFonts w:ascii="Garamond" w:hAnsi="Garamond" w:cs="Arial"/>
          <w:sz w:val="24"/>
          <w:szCs w:val="24"/>
        </w:rPr>
        <w:t xml:space="preserve">well. No </w:t>
      </w:r>
      <w:r>
        <w:rPr>
          <w:rFonts w:ascii="Garamond" w:hAnsi="Garamond" w:cs="Arial"/>
          <w:sz w:val="24"/>
          <w:szCs w:val="24"/>
        </w:rPr>
        <w:t xml:space="preserve">separate </w:t>
      </w:r>
      <w:r w:rsidRPr="00820A61">
        <w:rPr>
          <w:rFonts w:ascii="Garamond" w:hAnsi="Garamond" w:cs="Arial"/>
          <w:sz w:val="24"/>
          <w:szCs w:val="24"/>
        </w:rPr>
        <w:t xml:space="preserve">notice </w:t>
      </w:r>
      <w:r>
        <w:rPr>
          <w:rFonts w:ascii="Garamond" w:hAnsi="Garamond" w:cs="Arial"/>
          <w:sz w:val="24"/>
          <w:szCs w:val="24"/>
        </w:rPr>
        <w:t xml:space="preserve">is </w:t>
      </w:r>
      <w:r w:rsidRPr="00820A61">
        <w:rPr>
          <w:rFonts w:ascii="Garamond" w:hAnsi="Garamond" w:cs="Arial"/>
          <w:sz w:val="24"/>
          <w:szCs w:val="24"/>
        </w:rPr>
        <w:t xml:space="preserve">need </w:t>
      </w:r>
      <w:r>
        <w:rPr>
          <w:rFonts w:ascii="Garamond" w:hAnsi="Garamond" w:cs="Arial"/>
          <w:sz w:val="24"/>
          <w:szCs w:val="24"/>
        </w:rPr>
        <w:t>for such</w:t>
      </w:r>
      <w:r w:rsidRPr="00820A61">
        <w:rPr>
          <w:rFonts w:ascii="Garamond" w:hAnsi="Garamond" w:cs="Arial"/>
          <w:sz w:val="24"/>
          <w:szCs w:val="24"/>
        </w:rPr>
        <w:t xml:space="preserve"> interest.</w:t>
      </w:r>
    </w:p>
    <w:p w:rsidR="00383E37" w:rsidRDefault="00383E37" w:rsidP="009F03BC">
      <w:pPr>
        <w:autoSpaceDE w:val="0"/>
        <w:autoSpaceDN w:val="0"/>
        <w:adjustRightInd w:val="0"/>
        <w:spacing w:after="0" w:line="240" w:lineRule="auto"/>
        <w:jc w:val="both"/>
        <w:rPr>
          <w:rFonts w:ascii="Garamond" w:hAnsi="Garamond" w:cs="Calibri,Italic"/>
          <w:sz w:val="24"/>
          <w:szCs w:val="24"/>
        </w:rPr>
      </w:pPr>
    </w:p>
    <w:p w:rsidR="00BA0AF2" w:rsidRDefault="00BA0AF2" w:rsidP="00BA0AF2">
      <w:pPr>
        <w:autoSpaceDE w:val="0"/>
        <w:autoSpaceDN w:val="0"/>
        <w:adjustRightInd w:val="0"/>
        <w:spacing w:after="0" w:line="240" w:lineRule="auto"/>
        <w:jc w:val="both"/>
        <w:rPr>
          <w:rFonts w:ascii="Garamond" w:hAnsi="Garamond" w:cs="Arial"/>
          <w:b/>
          <w:bCs/>
          <w:sz w:val="24"/>
          <w:szCs w:val="24"/>
        </w:rPr>
      </w:pPr>
      <w:r>
        <w:rPr>
          <w:rFonts w:ascii="Garamond" w:hAnsi="Garamond" w:cs="Arial"/>
          <w:b/>
          <w:bCs/>
          <w:sz w:val="24"/>
          <w:szCs w:val="24"/>
        </w:rPr>
        <w:t xml:space="preserve">9. </w:t>
      </w:r>
      <w:r w:rsidRPr="00AC2E5F">
        <w:rPr>
          <w:rFonts w:ascii="Garamond" w:hAnsi="Garamond" w:cs="Arial"/>
          <w:b/>
          <w:bCs/>
          <w:sz w:val="24"/>
          <w:szCs w:val="24"/>
        </w:rPr>
        <w:t>Whether the</w:t>
      </w:r>
      <w:r>
        <w:rPr>
          <w:rFonts w:ascii="Garamond" w:hAnsi="Garamond" w:cs="Arial"/>
          <w:b/>
          <w:bCs/>
          <w:sz w:val="24"/>
          <w:szCs w:val="24"/>
        </w:rPr>
        <w:t xml:space="preserve"> </w:t>
      </w:r>
      <w:r w:rsidRPr="00AC2E5F">
        <w:rPr>
          <w:rFonts w:ascii="Garamond" w:hAnsi="Garamond" w:cs="Arial"/>
          <w:b/>
          <w:bCs/>
          <w:sz w:val="24"/>
          <w:szCs w:val="24"/>
        </w:rPr>
        <w:t>benefit of</w:t>
      </w:r>
      <w:r>
        <w:rPr>
          <w:rFonts w:ascii="Garamond" w:hAnsi="Garamond" w:cs="Arial"/>
          <w:b/>
          <w:bCs/>
          <w:sz w:val="24"/>
          <w:szCs w:val="24"/>
        </w:rPr>
        <w:t xml:space="preserve"> </w:t>
      </w:r>
      <w:r w:rsidRPr="00AC2E5F">
        <w:rPr>
          <w:rFonts w:ascii="Garamond" w:hAnsi="Garamond" w:cs="Arial"/>
          <w:b/>
          <w:bCs/>
          <w:sz w:val="24"/>
          <w:szCs w:val="24"/>
        </w:rPr>
        <w:t>exemption meant</w:t>
      </w:r>
      <w:r>
        <w:rPr>
          <w:rFonts w:ascii="Garamond" w:hAnsi="Garamond" w:cs="Arial"/>
          <w:b/>
          <w:bCs/>
          <w:sz w:val="24"/>
          <w:szCs w:val="24"/>
        </w:rPr>
        <w:t xml:space="preserve"> </w:t>
      </w:r>
      <w:r w:rsidRPr="00AC2E5F">
        <w:rPr>
          <w:rFonts w:ascii="Garamond" w:hAnsi="Garamond" w:cs="Arial"/>
          <w:b/>
          <w:bCs/>
          <w:sz w:val="24"/>
          <w:szCs w:val="24"/>
        </w:rPr>
        <w:t>for imported</w:t>
      </w:r>
      <w:r>
        <w:rPr>
          <w:rFonts w:ascii="Garamond" w:hAnsi="Garamond" w:cs="Arial"/>
          <w:b/>
          <w:bCs/>
          <w:sz w:val="24"/>
          <w:szCs w:val="24"/>
        </w:rPr>
        <w:t xml:space="preserve"> </w:t>
      </w:r>
      <w:r w:rsidRPr="00AC2E5F">
        <w:rPr>
          <w:rFonts w:ascii="Garamond" w:hAnsi="Garamond" w:cs="Arial"/>
          <w:b/>
          <w:bCs/>
          <w:sz w:val="24"/>
          <w:szCs w:val="24"/>
        </w:rPr>
        <w:t>goods can also be</w:t>
      </w:r>
      <w:r>
        <w:rPr>
          <w:rFonts w:ascii="Garamond" w:hAnsi="Garamond" w:cs="Arial"/>
          <w:b/>
          <w:bCs/>
          <w:sz w:val="24"/>
          <w:szCs w:val="24"/>
        </w:rPr>
        <w:t xml:space="preserve"> </w:t>
      </w:r>
      <w:r w:rsidRPr="00AC2E5F">
        <w:rPr>
          <w:rFonts w:ascii="Garamond" w:hAnsi="Garamond" w:cs="Arial"/>
          <w:b/>
          <w:bCs/>
          <w:sz w:val="24"/>
          <w:szCs w:val="24"/>
        </w:rPr>
        <w:t>given to the</w:t>
      </w:r>
      <w:r>
        <w:rPr>
          <w:rFonts w:ascii="Garamond" w:hAnsi="Garamond" w:cs="Arial"/>
          <w:b/>
          <w:bCs/>
          <w:sz w:val="24"/>
          <w:szCs w:val="24"/>
        </w:rPr>
        <w:t xml:space="preserve"> </w:t>
      </w:r>
      <w:r w:rsidRPr="00AC2E5F">
        <w:rPr>
          <w:rFonts w:ascii="Garamond" w:hAnsi="Garamond" w:cs="Arial"/>
          <w:b/>
          <w:bCs/>
          <w:sz w:val="24"/>
          <w:szCs w:val="24"/>
        </w:rPr>
        <w:t>smuggled goods?</w:t>
      </w:r>
    </w:p>
    <w:p w:rsidR="00BA0AF2" w:rsidRPr="008C3B1D" w:rsidRDefault="00BA0AF2" w:rsidP="00BA0AF2">
      <w:pPr>
        <w:autoSpaceDE w:val="0"/>
        <w:autoSpaceDN w:val="0"/>
        <w:adjustRightInd w:val="0"/>
        <w:spacing w:after="0" w:line="240" w:lineRule="auto"/>
        <w:jc w:val="both"/>
        <w:rPr>
          <w:rFonts w:ascii="Garamond" w:hAnsi="Garamond" w:cs="Arial"/>
          <w:b/>
          <w:bCs/>
          <w:i/>
          <w:iCs/>
          <w:sz w:val="24"/>
          <w:szCs w:val="24"/>
          <w:u w:val="single"/>
        </w:rPr>
      </w:pPr>
      <w:r w:rsidRPr="00452FED">
        <w:rPr>
          <w:rFonts w:ascii="Garamond" w:hAnsi="Garamond" w:cs="Arial"/>
          <w:b/>
          <w:bCs/>
          <w:i/>
          <w:iCs/>
          <w:sz w:val="24"/>
          <w:szCs w:val="24"/>
          <w:highlight w:val="yellow"/>
          <w:u w:val="single"/>
        </w:rPr>
        <w:t>M. Ambalal &amp; Co. 2010 (SC)</w:t>
      </w:r>
    </w:p>
    <w:p w:rsidR="00BA0AF2" w:rsidRDefault="00BA0AF2" w:rsidP="00BA0AF2">
      <w:pPr>
        <w:autoSpaceDE w:val="0"/>
        <w:autoSpaceDN w:val="0"/>
        <w:adjustRightInd w:val="0"/>
        <w:spacing w:after="0" w:line="240" w:lineRule="auto"/>
        <w:jc w:val="both"/>
        <w:rPr>
          <w:rFonts w:ascii="Garamond" w:hAnsi="Garamond" w:cs="Arial Narrow"/>
          <w:sz w:val="24"/>
          <w:szCs w:val="24"/>
        </w:rPr>
      </w:pPr>
    </w:p>
    <w:p w:rsidR="00BA0AF2" w:rsidRDefault="00BA0AF2" w:rsidP="00BA0AF2">
      <w:pPr>
        <w:autoSpaceDE w:val="0"/>
        <w:autoSpaceDN w:val="0"/>
        <w:adjustRightInd w:val="0"/>
        <w:spacing w:after="0" w:line="240" w:lineRule="auto"/>
        <w:jc w:val="both"/>
        <w:rPr>
          <w:rFonts w:ascii="Garamond" w:hAnsi="Garamond" w:cs="Arial Narrow"/>
          <w:sz w:val="24"/>
          <w:szCs w:val="24"/>
        </w:rPr>
      </w:pPr>
      <w:r>
        <w:rPr>
          <w:rFonts w:ascii="Garamond" w:hAnsi="Garamond" w:cs="Arial Narrow"/>
          <w:b/>
          <w:bCs/>
          <w:sz w:val="24"/>
          <w:szCs w:val="24"/>
        </w:rPr>
        <w:t>D</w:t>
      </w:r>
      <w:r w:rsidRPr="00BC6CC4">
        <w:rPr>
          <w:rFonts w:ascii="Garamond" w:hAnsi="Garamond" w:cs="Arial Narrow"/>
          <w:b/>
          <w:bCs/>
          <w:sz w:val="24"/>
          <w:szCs w:val="24"/>
        </w:rPr>
        <w:t xml:space="preserve">: </w:t>
      </w:r>
      <w:r>
        <w:rPr>
          <w:rFonts w:ascii="Garamond" w:hAnsi="Garamond" w:cs="Arial Narrow"/>
          <w:sz w:val="24"/>
          <w:szCs w:val="24"/>
        </w:rPr>
        <w:t>The SC</w:t>
      </w:r>
      <w:r w:rsidRPr="00BC6CC4">
        <w:rPr>
          <w:rFonts w:ascii="Garamond" w:hAnsi="Garamond" w:cs="Arial Narrow"/>
          <w:sz w:val="24"/>
          <w:szCs w:val="24"/>
        </w:rPr>
        <w:t xml:space="preserve"> held that the smuggled goods could not be considered as</w:t>
      </w:r>
      <w:r>
        <w:rPr>
          <w:rFonts w:ascii="Garamond" w:hAnsi="Garamond" w:cs="Arial Narrow"/>
          <w:sz w:val="24"/>
          <w:szCs w:val="24"/>
        </w:rPr>
        <w:t xml:space="preserve"> </w:t>
      </w:r>
      <w:r w:rsidRPr="00BC6CC4">
        <w:rPr>
          <w:rFonts w:ascii="Garamond" w:hAnsi="Garamond" w:cs="Arial Narrow"/>
          <w:sz w:val="24"/>
          <w:szCs w:val="24"/>
        </w:rPr>
        <w:t>‘imported goods’ for the purpose of benefit of the exemption</w:t>
      </w:r>
      <w:r>
        <w:rPr>
          <w:rFonts w:ascii="Garamond" w:hAnsi="Garamond" w:cs="Arial Narrow"/>
          <w:sz w:val="24"/>
          <w:szCs w:val="24"/>
        </w:rPr>
        <w:t xml:space="preserve"> </w:t>
      </w:r>
      <w:r w:rsidRPr="00BC6CC4">
        <w:rPr>
          <w:rFonts w:ascii="Garamond" w:hAnsi="Garamond" w:cs="Arial Narrow"/>
          <w:sz w:val="24"/>
          <w:szCs w:val="24"/>
        </w:rPr>
        <w:t>notification. It opined that if the smuggled goods and imported</w:t>
      </w:r>
      <w:r>
        <w:rPr>
          <w:rFonts w:ascii="Garamond" w:hAnsi="Garamond" w:cs="Arial Narrow"/>
          <w:sz w:val="24"/>
          <w:szCs w:val="24"/>
        </w:rPr>
        <w:t xml:space="preserve"> </w:t>
      </w:r>
      <w:r w:rsidRPr="00BC6CC4">
        <w:rPr>
          <w:rFonts w:ascii="Garamond" w:hAnsi="Garamond" w:cs="Arial Narrow"/>
          <w:sz w:val="24"/>
          <w:szCs w:val="24"/>
        </w:rPr>
        <w:t>goods were to be treated as the same, then there would have</w:t>
      </w:r>
      <w:r>
        <w:rPr>
          <w:rFonts w:ascii="Garamond" w:hAnsi="Garamond" w:cs="Arial Narrow"/>
          <w:sz w:val="24"/>
          <w:szCs w:val="24"/>
        </w:rPr>
        <w:t xml:space="preserve"> </w:t>
      </w:r>
      <w:r w:rsidRPr="00BC6CC4">
        <w:rPr>
          <w:rFonts w:ascii="Garamond" w:hAnsi="Garamond" w:cs="Arial Narrow"/>
          <w:sz w:val="24"/>
          <w:szCs w:val="24"/>
        </w:rPr>
        <w:t>been no need for two different definitions under the Customs</w:t>
      </w:r>
      <w:r>
        <w:rPr>
          <w:rFonts w:ascii="Garamond" w:hAnsi="Garamond" w:cs="Arial Narrow"/>
          <w:sz w:val="24"/>
          <w:szCs w:val="24"/>
        </w:rPr>
        <w:t xml:space="preserve"> </w:t>
      </w:r>
      <w:r w:rsidRPr="00BC6CC4">
        <w:rPr>
          <w:rFonts w:ascii="Garamond" w:hAnsi="Garamond" w:cs="Arial Narrow"/>
          <w:sz w:val="24"/>
          <w:szCs w:val="24"/>
        </w:rPr>
        <w:t xml:space="preserve">Act, 1962. </w:t>
      </w:r>
      <w:r>
        <w:rPr>
          <w:rFonts w:ascii="Garamond" w:hAnsi="Garamond" w:cs="Arial Narrow"/>
          <w:sz w:val="24"/>
          <w:szCs w:val="24"/>
        </w:rPr>
        <w:t xml:space="preserve"> </w:t>
      </w:r>
      <w:r w:rsidRPr="00BC6CC4">
        <w:rPr>
          <w:rFonts w:ascii="Garamond" w:hAnsi="Garamond" w:cs="Arial Narrow"/>
          <w:sz w:val="24"/>
          <w:szCs w:val="24"/>
        </w:rPr>
        <w:t>The Court observed that one of the principal</w:t>
      </w:r>
      <w:r>
        <w:rPr>
          <w:rFonts w:ascii="Garamond" w:hAnsi="Garamond" w:cs="Arial Narrow"/>
          <w:sz w:val="24"/>
          <w:szCs w:val="24"/>
        </w:rPr>
        <w:t xml:space="preserve"> </w:t>
      </w:r>
      <w:r w:rsidRPr="00BC6CC4">
        <w:rPr>
          <w:rFonts w:ascii="Garamond" w:hAnsi="Garamond" w:cs="Arial Narrow"/>
          <w:sz w:val="24"/>
          <w:szCs w:val="24"/>
        </w:rPr>
        <w:t>functions of the Customs Act was to curb the ills of smuggling</w:t>
      </w:r>
      <w:r>
        <w:rPr>
          <w:rFonts w:ascii="Garamond" w:hAnsi="Garamond" w:cs="Arial Narrow"/>
          <w:sz w:val="24"/>
          <w:szCs w:val="24"/>
        </w:rPr>
        <w:t xml:space="preserve"> </w:t>
      </w:r>
      <w:r w:rsidRPr="00BC6CC4">
        <w:rPr>
          <w:rFonts w:ascii="Garamond" w:hAnsi="Garamond" w:cs="Arial Narrow"/>
          <w:sz w:val="24"/>
          <w:szCs w:val="24"/>
        </w:rPr>
        <w:t xml:space="preserve">on the economy. </w:t>
      </w:r>
    </w:p>
    <w:p w:rsidR="00BA0AF2" w:rsidRPr="00BF2297" w:rsidRDefault="00BA0AF2" w:rsidP="00BA0AF2">
      <w:pPr>
        <w:autoSpaceDE w:val="0"/>
        <w:autoSpaceDN w:val="0"/>
        <w:adjustRightInd w:val="0"/>
        <w:spacing w:after="0" w:line="240" w:lineRule="auto"/>
        <w:jc w:val="both"/>
        <w:rPr>
          <w:rFonts w:ascii="Garamond" w:hAnsi="Garamond" w:cs="Arial Narrow"/>
          <w:sz w:val="24"/>
          <w:szCs w:val="24"/>
          <w:u w:val="single"/>
        </w:rPr>
      </w:pPr>
      <w:r w:rsidRPr="00BC6CC4">
        <w:rPr>
          <w:rFonts w:ascii="Garamond" w:hAnsi="Garamond" w:cs="Arial Narrow"/>
          <w:sz w:val="24"/>
          <w:szCs w:val="24"/>
        </w:rPr>
        <w:t xml:space="preserve">Hence, it </w:t>
      </w:r>
      <w:r w:rsidRPr="00BF2297">
        <w:rPr>
          <w:rFonts w:ascii="Garamond" w:hAnsi="Garamond" w:cs="Arial Narrow"/>
          <w:sz w:val="24"/>
          <w:szCs w:val="24"/>
          <w:u w:val="single"/>
        </w:rPr>
        <w:t>held that it would be contrary to the purpose of exemption notifications to give the benefit meant for imported goods to smuggled goods.</w:t>
      </w:r>
    </w:p>
    <w:p w:rsidR="00BA0AF2" w:rsidRDefault="00BA0AF2" w:rsidP="009F03BC">
      <w:pPr>
        <w:autoSpaceDE w:val="0"/>
        <w:autoSpaceDN w:val="0"/>
        <w:adjustRightInd w:val="0"/>
        <w:spacing w:after="0" w:line="240" w:lineRule="auto"/>
        <w:jc w:val="both"/>
        <w:rPr>
          <w:rFonts w:ascii="Garamond" w:hAnsi="Garamond" w:cs="Calibri,Italic"/>
          <w:sz w:val="24"/>
          <w:szCs w:val="24"/>
        </w:rPr>
      </w:pPr>
    </w:p>
    <w:p w:rsidR="008D2F5D" w:rsidRPr="000F554C" w:rsidRDefault="00BA0AF2" w:rsidP="000F554C">
      <w:pPr>
        <w:autoSpaceDE w:val="0"/>
        <w:autoSpaceDN w:val="0"/>
        <w:adjustRightInd w:val="0"/>
        <w:spacing w:after="0" w:line="240" w:lineRule="auto"/>
        <w:jc w:val="both"/>
        <w:rPr>
          <w:rFonts w:ascii="Garamond" w:hAnsi="Garamond" w:cs="Calibri,Italic"/>
          <w:b/>
          <w:bCs/>
          <w:sz w:val="24"/>
          <w:szCs w:val="24"/>
        </w:rPr>
      </w:pPr>
      <w:r>
        <w:rPr>
          <w:rFonts w:ascii="Garamond" w:hAnsi="Garamond" w:cs="Calibri,Italic"/>
          <w:b/>
          <w:bCs/>
          <w:sz w:val="24"/>
          <w:szCs w:val="24"/>
        </w:rPr>
        <w:t>10</w:t>
      </w:r>
      <w:r w:rsidR="001A390D">
        <w:rPr>
          <w:rFonts w:ascii="Garamond" w:hAnsi="Garamond" w:cs="Calibri,Italic"/>
          <w:b/>
          <w:bCs/>
          <w:sz w:val="24"/>
          <w:szCs w:val="24"/>
        </w:rPr>
        <w:t xml:space="preserve">. </w:t>
      </w:r>
      <w:r w:rsidR="000F554C" w:rsidRPr="000F554C">
        <w:rPr>
          <w:rFonts w:ascii="Garamond" w:hAnsi="Garamond" w:cs="Calibri,Italic"/>
          <w:b/>
          <w:bCs/>
          <w:sz w:val="24"/>
          <w:szCs w:val="24"/>
        </w:rPr>
        <w:t>Whether the</w:t>
      </w:r>
      <w:r w:rsidR="000F554C">
        <w:rPr>
          <w:rFonts w:ascii="Garamond" w:hAnsi="Garamond" w:cs="Calibri,Italic"/>
          <w:b/>
          <w:bCs/>
          <w:sz w:val="24"/>
          <w:szCs w:val="24"/>
        </w:rPr>
        <w:t xml:space="preserve"> </w:t>
      </w:r>
      <w:r w:rsidR="000F554C" w:rsidRPr="000F554C">
        <w:rPr>
          <w:rFonts w:ascii="Garamond" w:hAnsi="Garamond" w:cs="Calibri,Italic"/>
          <w:b/>
          <w:bCs/>
          <w:sz w:val="24"/>
          <w:szCs w:val="24"/>
        </w:rPr>
        <w:t>smuggled goods</w:t>
      </w:r>
      <w:r w:rsidR="000F554C">
        <w:rPr>
          <w:rFonts w:ascii="Garamond" w:hAnsi="Garamond" w:cs="Calibri,Italic"/>
          <w:b/>
          <w:bCs/>
          <w:sz w:val="24"/>
          <w:szCs w:val="24"/>
        </w:rPr>
        <w:t xml:space="preserve"> </w:t>
      </w:r>
      <w:r w:rsidR="000F554C" w:rsidRPr="000F554C">
        <w:rPr>
          <w:rFonts w:ascii="Garamond" w:hAnsi="Garamond" w:cs="Calibri,Italic"/>
          <w:b/>
          <w:bCs/>
          <w:sz w:val="24"/>
          <w:szCs w:val="24"/>
        </w:rPr>
        <w:t>can be re</w:t>
      </w:r>
      <w:r w:rsidR="000F554C">
        <w:rPr>
          <w:rFonts w:ascii="Garamond" w:hAnsi="Garamond" w:cs="Calibri,Italic"/>
          <w:b/>
          <w:bCs/>
          <w:sz w:val="24"/>
          <w:szCs w:val="24"/>
        </w:rPr>
        <w:t xml:space="preserve"> </w:t>
      </w:r>
      <w:r w:rsidR="000F554C" w:rsidRPr="000F554C">
        <w:rPr>
          <w:rFonts w:ascii="Garamond" w:hAnsi="Garamond" w:cs="Calibri,Italic"/>
          <w:b/>
          <w:bCs/>
          <w:sz w:val="24"/>
          <w:szCs w:val="24"/>
        </w:rPr>
        <w:t>exported</w:t>
      </w:r>
      <w:r w:rsidR="000F554C">
        <w:rPr>
          <w:rFonts w:ascii="Garamond" w:hAnsi="Garamond" w:cs="Calibri,Italic"/>
          <w:b/>
          <w:bCs/>
          <w:sz w:val="24"/>
          <w:szCs w:val="24"/>
        </w:rPr>
        <w:t xml:space="preserve"> </w:t>
      </w:r>
      <w:r w:rsidR="000F554C" w:rsidRPr="000F554C">
        <w:rPr>
          <w:rFonts w:ascii="Garamond" w:hAnsi="Garamond" w:cs="Calibri,Italic"/>
          <w:b/>
          <w:bCs/>
          <w:sz w:val="24"/>
          <w:szCs w:val="24"/>
        </w:rPr>
        <w:t>from the</w:t>
      </w:r>
      <w:r w:rsidR="000F554C">
        <w:rPr>
          <w:rFonts w:ascii="Garamond" w:hAnsi="Garamond" w:cs="Calibri,Italic"/>
          <w:b/>
          <w:bCs/>
          <w:sz w:val="24"/>
          <w:szCs w:val="24"/>
        </w:rPr>
        <w:t xml:space="preserve"> </w:t>
      </w:r>
      <w:r w:rsidR="000F554C" w:rsidRPr="000F554C">
        <w:rPr>
          <w:rFonts w:ascii="Garamond" w:hAnsi="Garamond" w:cs="Calibri,Italic"/>
          <w:b/>
          <w:bCs/>
          <w:sz w:val="24"/>
          <w:szCs w:val="24"/>
        </w:rPr>
        <w:t>customs area</w:t>
      </w:r>
      <w:r w:rsidR="000F554C">
        <w:rPr>
          <w:rFonts w:ascii="Garamond" w:hAnsi="Garamond" w:cs="Calibri,Italic"/>
          <w:b/>
          <w:bCs/>
          <w:sz w:val="24"/>
          <w:szCs w:val="24"/>
        </w:rPr>
        <w:t xml:space="preserve"> </w:t>
      </w:r>
      <w:r w:rsidR="000F554C" w:rsidRPr="000F554C">
        <w:rPr>
          <w:rFonts w:ascii="Garamond" w:hAnsi="Garamond" w:cs="Calibri,Italic"/>
          <w:b/>
          <w:bCs/>
          <w:sz w:val="24"/>
          <w:szCs w:val="24"/>
        </w:rPr>
        <w:t>without</w:t>
      </w:r>
      <w:r w:rsidR="000F554C">
        <w:rPr>
          <w:rFonts w:ascii="Garamond" w:hAnsi="Garamond" w:cs="Calibri,Italic"/>
          <w:b/>
          <w:bCs/>
          <w:sz w:val="24"/>
          <w:szCs w:val="24"/>
        </w:rPr>
        <w:t xml:space="preserve"> </w:t>
      </w:r>
      <w:r w:rsidR="000F554C" w:rsidRPr="000F554C">
        <w:rPr>
          <w:rFonts w:ascii="Garamond" w:hAnsi="Garamond" w:cs="Calibri,Italic"/>
          <w:b/>
          <w:bCs/>
          <w:sz w:val="24"/>
          <w:szCs w:val="24"/>
        </w:rPr>
        <w:t>formally getting</w:t>
      </w:r>
      <w:r w:rsidR="000F554C">
        <w:rPr>
          <w:rFonts w:ascii="Garamond" w:hAnsi="Garamond" w:cs="Calibri,Italic"/>
          <w:b/>
          <w:bCs/>
          <w:sz w:val="24"/>
          <w:szCs w:val="24"/>
        </w:rPr>
        <w:t xml:space="preserve"> </w:t>
      </w:r>
      <w:r w:rsidR="000F554C" w:rsidRPr="000F554C">
        <w:rPr>
          <w:rFonts w:ascii="Garamond" w:hAnsi="Garamond" w:cs="Calibri,Italic"/>
          <w:b/>
          <w:bCs/>
          <w:sz w:val="24"/>
          <w:szCs w:val="24"/>
        </w:rPr>
        <w:t>them release from</w:t>
      </w:r>
      <w:r w:rsidR="000F554C">
        <w:rPr>
          <w:rFonts w:ascii="Garamond" w:hAnsi="Garamond" w:cs="Calibri,Italic"/>
          <w:b/>
          <w:bCs/>
          <w:sz w:val="24"/>
          <w:szCs w:val="24"/>
        </w:rPr>
        <w:t xml:space="preserve"> </w:t>
      </w:r>
      <w:r w:rsidR="000F554C" w:rsidRPr="000F554C">
        <w:rPr>
          <w:rFonts w:ascii="Garamond" w:hAnsi="Garamond" w:cs="Calibri,Italic"/>
          <w:b/>
          <w:bCs/>
          <w:sz w:val="24"/>
          <w:szCs w:val="24"/>
        </w:rPr>
        <w:t>confiscation</w:t>
      </w:r>
    </w:p>
    <w:p w:rsidR="008D2F5D" w:rsidRDefault="00EA75E6" w:rsidP="009F03BC">
      <w:pPr>
        <w:autoSpaceDE w:val="0"/>
        <w:autoSpaceDN w:val="0"/>
        <w:adjustRightInd w:val="0"/>
        <w:spacing w:after="0" w:line="240" w:lineRule="auto"/>
        <w:jc w:val="both"/>
        <w:rPr>
          <w:rFonts w:ascii="Garamond" w:hAnsi="Garamond" w:cs="Calibri,Italic"/>
          <w:sz w:val="24"/>
          <w:szCs w:val="24"/>
        </w:rPr>
      </w:pPr>
      <w:r w:rsidRPr="00EA75E6">
        <w:rPr>
          <w:rFonts w:ascii="Garamond" w:hAnsi="Garamond" w:cs="Calibri,Italic"/>
          <w:b/>
          <w:bCs/>
          <w:i/>
          <w:iCs/>
          <w:sz w:val="24"/>
          <w:szCs w:val="24"/>
        </w:rPr>
        <w:t>Hemal K. Shah</w:t>
      </w:r>
    </w:p>
    <w:p w:rsidR="00EA75E6" w:rsidRPr="001C6141" w:rsidRDefault="00287A30" w:rsidP="00287A30">
      <w:pPr>
        <w:autoSpaceDE w:val="0"/>
        <w:autoSpaceDN w:val="0"/>
        <w:adjustRightInd w:val="0"/>
        <w:spacing w:after="0" w:line="240" w:lineRule="auto"/>
        <w:jc w:val="both"/>
        <w:rPr>
          <w:rFonts w:ascii="Garamond" w:hAnsi="Garamond" w:cs="Calibri,Italic"/>
          <w:sz w:val="24"/>
          <w:szCs w:val="24"/>
          <w:u w:val="single"/>
        </w:rPr>
      </w:pPr>
      <w:r>
        <w:rPr>
          <w:rFonts w:ascii="Garamond" w:hAnsi="Garamond" w:cs="Calibri,Italic"/>
          <w:b/>
          <w:bCs/>
          <w:sz w:val="24"/>
          <w:szCs w:val="24"/>
        </w:rPr>
        <w:t>D</w:t>
      </w:r>
      <w:r w:rsidRPr="00287A30">
        <w:rPr>
          <w:rFonts w:ascii="Garamond" w:hAnsi="Garamond" w:cs="Calibri,Italic"/>
          <w:b/>
          <w:bCs/>
          <w:sz w:val="24"/>
          <w:szCs w:val="24"/>
        </w:rPr>
        <w:t>:</w:t>
      </w:r>
      <w:r>
        <w:rPr>
          <w:rFonts w:ascii="Garamond" w:hAnsi="Garamond" w:cs="Calibri,Italic"/>
          <w:b/>
          <w:bCs/>
          <w:sz w:val="24"/>
          <w:szCs w:val="24"/>
        </w:rPr>
        <w:t>-</w:t>
      </w:r>
      <w:r w:rsidRPr="00287A30">
        <w:rPr>
          <w:rFonts w:ascii="Garamond" w:hAnsi="Garamond" w:cs="Calibri,Italic"/>
          <w:b/>
          <w:bCs/>
          <w:sz w:val="24"/>
          <w:szCs w:val="24"/>
        </w:rPr>
        <w:t xml:space="preserve"> </w:t>
      </w:r>
      <w:r w:rsidRPr="00287A30">
        <w:rPr>
          <w:rFonts w:ascii="Garamond" w:hAnsi="Garamond" w:cs="Calibri,Italic"/>
          <w:sz w:val="24"/>
          <w:szCs w:val="24"/>
        </w:rPr>
        <w:t>The Government noted that the passenger had</w:t>
      </w:r>
      <w:r w:rsidR="00A93040">
        <w:rPr>
          <w:rFonts w:ascii="Garamond" w:hAnsi="Garamond" w:cs="Calibri,Italic"/>
          <w:sz w:val="24"/>
          <w:szCs w:val="24"/>
        </w:rPr>
        <w:t xml:space="preserve"> </w:t>
      </w:r>
      <w:r w:rsidRPr="00287A30">
        <w:rPr>
          <w:rFonts w:ascii="Garamond" w:hAnsi="Garamond" w:cs="Calibri,Italic"/>
          <w:sz w:val="24"/>
          <w:szCs w:val="24"/>
        </w:rPr>
        <w:t>grossly mis</w:t>
      </w:r>
      <w:r w:rsidR="00A93040">
        <w:rPr>
          <w:rFonts w:ascii="Garamond" w:hAnsi="Garamond" w:cs="Calibri,Italic"/>
          <w:sz w:val="24"/>
          <w:szCs w:val="24"/>
        </w:rPr>
        <w:t xml:space="preserve"> </w:t>
      </w:r>
      <w:r w:rsidRPr="00287A30">
        <w:rPr>
          <w:rFonts w:ascii="Garamond" w:hAnsi="Garamond" w:cs="Calibri,Italic"/>
          <w:sz w:val="24"/>
          <w:szCs w:val="24"/>
        </w:rPr>
        <w:t>declared the goods with intention to evade duty and</w:t>
      </w:r>
      <w:r w:rsidR="00A93040">
        <w:rPr>
          <w:rFonts w:ascii="Garamond" w:hAnsi="Garamond" w:cs="Calibri,Italic"/>
          <w:sz w:val="24"/>
          <w:szCs w:val="24"/>
        </w:rPr>
        <w:t xml:space="preserve"> </w:t>
      </w:r>
      <w:r w:rsidRPr="00287A30">
        <w:rPr>
          <w:rFonts w:ascii="Garamond" w:hAnsi="Garamond" w:cs="Calibri,Italic"/>
          <w:sz w:val="24"/>
          <w:szCs w:val="24"/>
        </w:rPr>
        <w:t>smuggle the goods int</w:t>
      </w:r>
      <w:r w:rsidR="00A93040">
        <w:rPr>
          <w:rFonts w:ascii="Garamond" w:hAnsi="Garamond" w:cs="Calibri,Italic"/>
          <w:sz w:val="24"/>
          <w:szCs w:val="24"/>
        </w:rPr>
        <w:t>o India. As per</w:t>
      </w:r>
      <w:r w:rsidRPr="00287A30">
        <w:rPr>
          <w:rFonts w:ascii="Garamond" w:hAnsi="Garamond" w:cs="Calibri,Italic"/>
          <w:sz w:val="24"/>
          <w:szCs w:val="24"/>
        </w:rPr>
        <w:t xml:space="preserve"> Section 80</w:t>
      </w:r>
      <w:r w:rsidR="00A93040">
        <w:rPr>
          <w:rFonts w:ascii="Garamond" w:hAnsi="Garamond" w:cs="Calibri,Italic"/>
          <w:sz w:val="24"/>
          <w:szCs w:val="24"/>
        </w:rPr>
        <w:t xml:space="preserve"> </w:t>
      </w:r>
      <w:r w:rsidRPr="00287A30">
        <w:rPr>
          <w:rFonts w:ascii="Garamond" w:hAnsi="Garamond" w:cs="Calibri,Italic"/>
          <w:sz w:val="24"/>
          <w:szCs w:val="24"/>
        </w:rPr>
        <w:t>of Customs Act, 1962 when the baggage of the passenger</w:t>
      </w:r>
      <w:r w:rsidR="00A93040">
        <w:rPr>
          <w:rFonts w:ascii="Garamond" w:hAnsi="Garamond" w:cs="Calibri,Italic"/>
          <w:sz w:val="24"/>
          <w:szCs w:val="24"/>
        </w:rPr>
        <w:t xml:space="preserve"> </w:t>
      </w:r>
      <w:r w:rsidRPr="00287A30">
        <w:rPr>
          <w:rFonts w:ascii="Garamond" w:hAnsi="Garamond" w:cs="Calibri,Italic"/>
          <w:sz w:val="24"/>
          <w:szCs w:val="24"/>
        </w:rPr>
        <w:t>contains article which is dutiable or prohibited and in respect of</w:t>
      </w:r>
      <w:r w:rsidR="00A93040">
        <w:rPr>
          <w:rFonts w:ascii="Garamond" w:hAnsi="Garamond" w:cs="Calibri,Italic"/>
          <w:sz w:val="24"/>
          <w:szCs w:val="24"/>
        </w:rPr>
        <w:t xml:space="preserve"> </w:t>
      </w:r>
      <w:r w:rsidRPr="00287A30">
        <w:rPr>
          <w:rFonts w:ascii="Garamond" w:hAnsi="Garamond" w:cs="Calibri,Italic"/>
          <w:sz w:val="24"/>
          <w:szCs w:val="24"/>
        </w:rPr>
        <w:t>which the d</w:t>
      </w:r>
      <w:r w:rsidR="00A93040">
        <w:rPr>
          <w:rFonts w:ascii="Garamond" w:hAnsi="Garamond" w:cs="Calibri,Italic"/>
          <w:sz w:val="24"/>
          <w:szCs w:val="24"/>
        </w:rPr>
        <w:t>eclaration is made u/s</w:t>
      </w:r>
      <w:r w:rsidRPr="00287A30">
        <w:rPr>
          <w:rFonts w:ascii="Garamond" w:hAnsi="Garamond" w:cs="Calibri,Italic"/>
          <w:sz w:val="24"/>
          <w:szCs w:val="24"/>
        </w:rPr>
        <w:t xml:space="preserve"> 77, the proper</w:t>
      </w:r>
      <w:r w:rsidR="00A93040">
        <w:rPr>
          <w:rFonts w:ascii="Garamond" w:hAnsi="Garamond" w:cs="Calibri,Italic"/>
          <w:sz w:val="24"/>
          <w:szCs w:val="24"/>
        </w:rPr>
        <w:t xml:space="preserve"> </w:t>
      </w:r>
      <w:r w:rsidRPr="00287A30">
        <w:rPr>
          <w:rFonts w:ascii="Garamond" w:hAnsi="Garamond" w:cs="Calibri,Italic"/>
          <w:sz w:val="24"/>
          <w:szCs w:val="24"/>
        </w:rPr>
        <w:t>officer on request of passenger detain such article for the</w:t>
      </w:r>
      <w:r w:rsidR="00A93040">
        <w:rPr>
          <w:rFonts w:ascii="Garamond" w:hAnsi="Garamond" w:cs="Calibri,Italic"/>
          <w:sz w:val="24"/>
          <w:szCs w:val="24"/>
        </w:rPr>
        <w:t xml:space="preserve"> </w:t>
      </w:r>
      <w:r w:rsidRPr="00287A30">
        <w:rPr>
          <w:rFonts w:ascii="Garamond" w:hAnsi="Garamond" w:cs="Calibri,Italic"/>
          <w:sz w:val="24"/>
          <w:szCs w:val="24"/>
        </w:rPr>
        <w:t>purpose of being returned to him on his leaving India. Since</w:t>
      </w:r>
      <w:r w:rsidR="00A93040">
        <w:rPr>
          <w:rFonts w:ascii="Garamond" w:hAnsi="Garamond" w:cs="Calibri,Italic"/>
          <w:sz w:val="24"/>
          <w:szCs w:val="24"/>
        </w:rPr>
        <w:t xml:space="preserve"> </w:t>
      </w:r>
      <w:r w:rsidRPr="00287A30">
        <w:rPr>
          <w:rFonts w:ascii="Garamond" w:hAnsi="Garamond" w:cs="Calibri,Italic"/>
          <w:sz w:val="24"/>
          <w:szCs w:val="24"/>
        </w:rPr>
        <w:t>passenger neither made true declaration nor requested for</w:t>
      </w:r>
      <w:r w:rsidR="00A93040">
        <w:rPr>
          <w:rFonts w:ascii="Garamond" w:hAnsi="Garamond" w:cs="Calibri,Italic"/>
          <w:sz w:val="24"/>
          <w:szCs w:val="24"/>
        </w:rPr>
        <w:t xml:space="preserve"> </w:t>
      </w:r>
      <w:r w:rsidRPr="00287A30">
        <w:rPr>
          <w:rFonts w:ascii="Garamond" w:hAnsi="Garamond" w:cs="Calibri,Italic"/>
          <w:sz w:val="24"/>
          <w:szCs w:val="24"/>
        </w:rPr>
        <w:t>detention of goods for re-export, before customs at the time of</w:t>
      </w:r>
      <w:r w:rsidR="00A93040">
        <w:rPr>
          <w:rFonts w:ascii="Garamond" w:hAnsi="Garamond" w:cs="Calibri,Italic"/>
          <w:sz w:val="24"/>
          <w:szCs w:val="24"/>
        </w:rPr>
        <w:t xml:space="preserve"> </w:t>
      </w:r>
      <w:r w:rsidRPr="00287A30">
        <w:rPr>
          <w:rFonts w:ascii="Garamond" w:hAnsi="Garamond" w:cs="Calibri,Italic"/>
          <w:sz w:val="24"/>
          <w:szCs w:val="24"/>
        </w:rPr>
        <w:t xml:space="preserve">his arrival at Airport. </w:t>
      </w:r>
      <w:r w:rsidRPr="001C6141">
        <w:rPr>
          <w:rFonts w:ascii="Garamond" w:hAnsi="Garamond" w:cs="Calibri,Italic"/>
          <w:sz w:val="24"/>
          <w:szCs w:val="24"/>
          <w:u w:val="single"/>
        </w:rPr>
        <w:t>So the re-export of said goods cannot be</w:t>
      </w:r>
      <w:r w:rsidR="00A93040" w:rsidRPr="001C6141">
        <w:rPr>
          <w:rFonts w:ascii="Garamond" w:hAnsi="Garamond" w:cs="Calibri,Italic"/>
          <w:sz w:val="24"/>
          <w:szCs w:val="24"/>
          <w:u w:val="single"/>
        </w:rPr>
        <w:t xml:space="preserve"> </w:t>
      </w:r>
      <w:r w:rsidRPr="001C6141">
        <w:rPr>
          <w:rFonts w:ascii="Garamond" w:hAnsi="Garamond" w:cs="Calibri,Italic"/>
          <w:sz w:val="24"/>
          <w:szCs w:val="24"/>
          <w:u w:val="single"/>
        </w:rPr>
        <w:t>allowed under Section 80 of Customs Act.</w:t>
      </w:r>
      <w:r w:rsidR="007046A9">
        <w:rPr>
          <w:rFonts w:ascii="Garamond" w:hAnsi="Garamond" w:cs="Calibri,Italic"/>
          <w:sz w:val="24"/>
          <w:szCs w:val="24"/>
          <w:u w:val="single"/>
        </w:rPr>
        <w:t xml:space="preserve"> </w:t>
      </w:r>
      <w:r w:rsidR="007046A9" w:rsidRPr="007046A9">
        <w:rPr>
          <w:rFonts w:ascii="Garamond" w:hAnsi="Garamond" w:cs="Calibri,Italic"/>
          <w:sz w:val="24"/>
          <w:szCs w:val="24"/>
        </w:rPr>
        <w:t>[as it amounts to smuggling of good to india]</w:t>
      </w:r>
    </w:p>
    <w:p w:rsidR="00EA75E6" w:rsidRPr="00287A30" w:rsidRDefault="00EA75E6" w:rsidP="009F03BC">
      <w:pPr>
        <w:autoSpaceDE w:val="0"/>
        <w:autoSpaceDN w:val="0"/>
        <w:adjustRightInd w:val="0"/>
        <w:spacing w:after="0" w:line="240" w:lineRule="auto"/>
        <w:jc w:val="both"/>
        <w:rPr>
          <w:rFonts w:ascii="Garamond" w:hAnsi="Garamond" w:cs="Calibri,Italic"/>
          <w:sz w:val="24"/>
          <w:szCs w:val="24"/>
        </w:rPr>
      </w:pPr>
    </w:p>
    <w:p w:rsidR="00EA75E6" w:rsidRPr="00C25C06" w:rsidRDefault="00BA0AF2" w:rsidP="00C25C06">
      <w:pPr>
        <w:autoSpaceDE w:val="0"/>
        <w:autoSpaceDN w:val="0"/>
        <w:adjustRightInd w:val="0"/>
        <w:spacing w:after="0" w:line="240" w:lineRule="auto"/>
        <w:jc w:val="both"/>
        <w:rPr>
          <w:rFonts w:ascii="Garamond" w:hAnsi="Garamond" w:cs="Calibri,Italic"/>
          <w:b/>
          <w:bCs/>
          <w:sz w:val="24"/>
          <w:szCs w:val="24"/>
        </w:rPr>
      </w:pPr>
      <w:r>
        <w:rPr>
          <w:rFonts w:ascii="Garamond" w:hAnsi="Garamond" w:cs="Calibri,Italic"/>
          <w:b/>
          <w:bCs/>
          <w:sz w:val="24"/>
          <w:szCs w:val="24"/>
        </w:rPr>
        <w:t>11</w:t>
      </w:r>
      <w:r w:rsidR="00DB5B2F">
        <w:rPr>
          <w:rFonts w:ascii="Garamond" w:hAnsi="Garamond" w:cs="Calibri,Italic"/>
          <w:b/>
          <w:bCs/>
          <w:sz w:val="24"/>
          <w:szCs w:val="24"/>
        </w:rPr>
        <w:t xml:space="preserve">. </w:t>
      </w:r>
      <w:r w:rsidR="00C25C06" w:rsidRPr="00C25C06">
        <w:rPr>
          <w:rFonts w:ascii="Garamond" w:hAnsi="Garamond" w:cs="Calibri,Italic"/>
          <w:b/>
          <w:bCs/>
          <w:sz w:val="24"/>
          <w:szCs w:val="24"/>
        </w:rPr>
        <w:t>Can the goods be</w:t>
      </w:r>
      <w:r w:rsidR="00C25C06">
        <w:rPr>
          <w:rFonts w:ascii="Garamond" w:hAnsi="Garamond" w:cs="Calibri,Italic"/>
          <w:b/>
          <w:bCs/>
          <w:sz w:val="24"/>
          <w:szCs w:val="24"/>
        </w:rPr>
        <w:t xml:space="preserve"> </w:t>
      </w:r>
      <w:r w:rsidR="00C25C06" w:rsidRPr="00C25C06">
        <w:rPr>
          <w:rFonts w:ascii="Garamond" w:hAnsi="Garamond" w:cs="Calibri,Italic"/>
          <w:b/>
          <w:bCs/>
          <w:sz w:val="24"/>
          <w:szCs w:val="24"/>
        </w:rPr>
        <w:t>detained</w:t>
      </w:r>
      <w:r w:rsidR="00C25C06">
        <w:rPr>
          <w:rFonts w:ascii="Garamond" w:hAnsi="Garamond" w:cs="Calibri,Italic"/>
          <w:b/>
          <w:bCs/>
          <w:sz w:val="24"/>
          <w:szCs w:val="24"/>
        </w:rPr>
        <w:t xml:space="preserve"> </w:t>
      </w:r>
      <w:r w:rsidR="00C25C06" w:rsidRPr="00C25C06">
        <w:rPr>
          <w:rFonts w:ascii="Garamond" w:hAnsi="Garamond" w:cs="Calibri,Italic"/>
          <w:b/>
          <w:bCs/>
          <w:sz w:val="24"/>
          <w:szCs w:val="24"/>
        </w:rPr>
        <w:t>indefinitely</w:t>
      </w:r>
      <w:r w:rsidR="00C25C06">
        <w:rPr>
          <w:rFonts w:ascii="Garamond" w:hAnsi="Garamond" w:cs="Calibri,Italic"/>
          <w:b/>
          <w:bCs/>
          <w:sz w:val="24"/>
          <w:szCs w:val="24"/>
        </w:rPr>
        <w:t xml:space="preserve"> </w:t>
      </w:r>
      <w:r w:rsidR="00C25C06" w:rsidRPr="00C25C06">
        <w:rPr>
          <w:rFonts w:ascii="Garamond" w:hAnsi="Garamond" w:cs="Calibri,Italic"/>
          <w:b/>
          <w:bCs/>
          <w:sz w:val="24"/>
          <w:szCs w:val="24"/>
        </w:rPr>
        <w:t>without any</w:t>
      </w:r>
      <w:r w:rsidR="00C25C06">
        <w:rPr>
          <w:rFonts w:ascii="Garamond" w:hAnsi="Garamond" w:cs="Calibri,Italic"/>
          <w:b/>
          <w:bCs/>
          <w:sz w:val="24"/>
          <w:szCs w:val="24"/>
        </w:rPr>
        <w:t xml:space="preserve"> </w:t>
      </w:r>
      <w:r w:rsidR="00C25C06" w:rsidRPr="00C25C06">
        <w:rPr>
          <w:rFonts w:ascii="Garamond" w:hAnsi="Garamond" w:cs="Calibri,Italic"/>
          <w:b/>
          <w:bCs/>
          <w:sz w:val="24"/>
          <w:szCs w:val="24"/>
        </w:rPr>
        <w:t>formal order</w:t>
      </w:r>
      <w:r w:rsidR="00C25C06">
        <w:rPr>
          <w:rFonts w:ascii="Garamond" w:hAnsi="Garamond" w:cs="Calibri,Italic"/>
          <w:b/>
          <w:bCs/>
          <w:sz w:val="24"/>
          <w:szCs w:val="24"/>
        </w:rPr>
        <w:t xml:space="preserve"> u/s</w:t>
      </w:r>
      <w:r w:rsidR="00C25C06" w:rsidRPr="00C25C06">
        <w:rPr>
          <w:rFonts w:ascii="Garamond" w:hAnsi="Garamond" w:cs="Calibri,Italic"/>
          <w:b/>
          <w:bCs/>
          <w:sz w:val="24"/>
          <w:szCs w:val="24"/>
        </w:rPr>
        <w:t xml:space="preserve"> 110</w:t>
      </w:r>
      <w:r w:rsidR="00C25C06">
        <w:rPr>
          <w:rFonts w:ascii="Garamond" w:hAnsi="Garamond" w:cs="Calibri,Italic"/>
          <w:b/>
          <w:bCs/>
          <w:sz w:val="24"/>
          <w:szCs w:val="24"/>
        </w:rPr>
        <w:t xml:space="preserve"> </w:t>
      </w:r>
      <w:r w:rsidR="00C25C06" w:rsidRPr="00C25C06">
        <w:rPr>
          <w:rFonts w:ascii="Garamond" w:hAnsi="Garamond" w:cs="Calibri,Italic"/>
          <w:b/>
          <w:bCs/>
          <w:sz w:val="24"/>
          <w:szCs w:val="24"/>
        </w:rPr>
        <w:t>of the Customs</w:t>
      </w:r>
      <w:r w:rsidR="00C25C06">
        <w:rPr>
          <w:rFonts w:ascii="Garamond" w:hAnsi="Garamond" w:cs="Calibri,Italic"/>
          <w:b/>
          <w:bCs/>
          <w:sz w:val="24"/>
          <w:szCs w:val="24"/>
        </w:rPr>
        <w:t xml:space="preserve"> </w:t>
      </w:r>
      <w:r w:rsidR="00C25C06" w:rsidRPr="00C25C06">
        <w:rPr>
          <w:rFonts w:ascii="Garamond" w:hAnsi="Garamond" w:cs="Calibri,Italic"/>
          <w:b/>
          <w:bCs/>
          <w:sz w:val="24"/>
          <w:szCs w:val="24"/>
        </w:rPr>
        <w:t>Act, 1962?</w:t>
      </w:r>
    </w:p>
    <w:p w:rsidR="00EA75E6" w:rsidRPr="00EC52EA" w:rsidRDefault="008508DF" w:rsidP="008508DF">
      <w:pPr>
        <w:autoSpaceDE w:val="0"/>
        <w:autoSpaceDN w:val="0"/>
        <w:adjustRightInd w:val="0"/>
        <w:spacing w:after="0" w:line="240" w:lineRule="auto"/>
        <w:jc w:val="both"/>
        <w:rPr>
          <w:rFonts w:ascii="Garamond" w:hAnsi="Garamond" w:cs="Calibri,Italic"/>
          <w:b/>
          <w:bCs/>
          <w:i/>
          <w:iCs/>
          <w:sz w:val="24"/>
          <w:szCs w:val="24"/>
          <w:u w:val="single"/>
        </w:rPr>
      </w:pPr>
      <w:r w:rsidRPr="00EC52EA">
        <w:rPr>
          <w:rFonts w:ascii="Garamond" w:hAnsi="Garamond" w:cs="Calibri,Italic"/>
          <w:b/>
          <w:bCs/>
          <w:i/>
          <w:iCs/>
          <w:sz w:val="24"/>
          <w:szCs w:val="24"/>
          <w:u w:val="single"/>
        </w:rPr>
        <w:t>S.J. Fabrics Pvt. Ltd. v UOI 2011 (Cal)</w:t>
      </w:r>
    </w:p>
    <w:p w:rsidR="00EA75E6" w:rsidRDefault="00EA75E6" w:rsidP="009F03BC">
      <w:pPr>
        <w:autoSpaceDE w:val="0"/>
        <w:autoSpaceDN w:val="0"/>
        <w:adjustRightInd w:val="0"/>
        <w:spacing w:after="0" w:line="240" w:lineRule="auto"/>
        <w:jc w:val="both"/>
        <w:rPr>
          <w:rFonts w:ascii="Garamond" w:hAnsi="Garamond" w:cs="Calibri,Italic"/>
          <w:sz w:val="24"/>
          <w:szCs w:val="24"/>
        </w:rPr>
      </w:pPr>
    </w:p>
    <w:p w:rsidR="00EC52EA" w:rsidRPr="008526DF" w:rsidRDefault="00EC52EA" w:rsidP="00EC52EA">
      <w:pPr>
        <w:autoSpaceDE w:val="0"/>
        <w:autoSpaceDN w:val="0"/>
        <w:adjustRightInd w:val="0"/>
        <w:spacing w:after="0" w:line="240" w:lineRule="auto"/>
        <w:jc w:val="both"/>
        <w:rPr>
          <w:rFonts w:ascii="Garamond" w:hAnsi="Garamond" w:cs="Calibri,Italic"/>
          <w:sz w:val="24"/>
          <w:szCs w:val="24"/>
        </w:rPr>
      </w:pPr>
      <w:r>
        <w:rPr>
          <w:rFonts w:ascii="Garamond" w:hAnsi="Garamond" w:cs="Calibri,Italic"/>
          <w:b/>
          <w:bCs/>
          <w:sz w:val="24"/>
          <w:szCs w:val="24"/>
        </w:rPr>
        <w:t>D</w:t>
      </w:r>
      <w:r w:rsidRPr="00EC52EA">
        <w:rPr>
          <w:rFonts w:ascii="Garamond" w:hAnsi="Garamond" w:cs="Calibri,Italic"/>
          <w:b/>
          <w:bCs/>
          <w:sz w:val="24"/>
          <w:szCs w:val="24"/>
        </w:rPr>
        <w:t>:</w:t>
      </w:r>
      <w:r>
        <w:rPr>
          <w:rFonts w:ascii="Garamond" w:hAnsi="Garamond" w:cs="Calibri,Italic"/>
          <w:b/>
          <w:bCs/>
          <w:sz w:val="24"/>
          <w:szCs w:val="24"/>
        </w:rPr>
        <w:t>-</w:t>
      </w:r>
      <w:r w:rsidRPr="00EC52EA">
        <w:rPr>
          <w:rFonts w:ascii="Garamond" w:hAnsi="Garamond" w:cs="Calibri,Italic"/>
          <w:b/>
          <w:bCs/>
          <w:sz w:val="24"/>
          <w:szCs w:val="24"/>
        </w:rPr>
        <w:t xml:space="preserve"> </w:t>
      </w:r>
      <w:r w:rsidRPr="008526DF">
        <w:rPr>
          <w:rFonts w:ascii="Garamond" w:hAnsi="Garamond" w:cs="Calibri,Italic"/>
          <w:sz w:val="24"/>
          <w:szCs w:val="24"/>
        </w:rPr>
        <w:t>HC observed that:</w:t>
      </w:r>
    </w:p>
    <w:p w:rsidR="007E50D7" w:rsidRDefault="00EC52EA" w:rsidP="00EC52EA">
      <w:pPr>
        <w:autoSpaceDE w:val="0"/>
        <w:autoSpaceDN w:val="0"/>
        <w:adjustRightInd w:val="0"/>
        <w:spacing w:after="0" w:line="240" w:lineRule="auto"/>
        <w:jc w:val="both"/>
        <w:rPr>
          <w:rFonts w:ascii="Garamond" w:hAnsi="Garamond" w:cs="Calibri,Italic"/>
          <w:sz w:val="24"/>
          <w:szCs w:val="24"/>
        </w:rPr>
      </w:pPr>
      <w:r w:rsidRPr="008526DF">
        <w:rPr>
          <w:rFonts w:ascii="Garamond" w:hAnsi="Garamond" w:cs="Calibri,Italic"/>
          <w:sz w:val="24"/>
          <w:szCs w:val="24"/>
        </w:rPr>
        <w:t>(i)</w:t>
      </w:r>
      <w:r w:rsidR="007E50D7">
        <w:rPr>
          <w:rFonts w:ascii="Garamond" w:hAnsi="Garamond" w:cs="Calibri,Italic"/>
          <w:sz w:val="24"/>
          <w:szCs w:val="24"/>
        </w:rPr>
        <w:t xml:space="preserve"> T</w:t>
      </w:r>
      <w:r w:rsidRPr="008526DF">
        <w:rPr>
          <w:rFonts w:ascii="Garamond" w:hAnsi="Garamond" w:cs="Calibri,Italic"/>
          <w:sz w:val="24"/>
          <w:szCs w:val="24"/>
        </w:rPr>
        <w:t xml:space="preserve">here is no time limit </w:t>
      </w:r>
      <w:r w:rsidR="007E50D7">
        <w:rPr>
          <w:rFonts w:ascii="Garamond" w:hAnsi="Garamond" w:cs="Calibri,Italic"/>
          <w:sz w:val="24"/>
          <w:szCs w:val="24"/>
        </w:rPr>
        <w:t>u/s</w:t>
      </w:r>
      <w:r w:rsidRPr="008526DF">
        <w:rPr>
          <w:rFonts w:ascii="Garamond" w:hAnsi="Garamond" w:cs="Calibri,Italic"/>
          <w:sz w:val="24"/>
          <w:szCs w:val="24"/>
        </w:rPr>
        <w:t xml:space="preserve"> 110 </w:t>
      </w:r>
      <w:r w:rsidR="007E50D7">
        <w:rPr>
          <w:rFonts w:ascii="Garamond" w:hAnsi="Garamond" w:cs="Calibri,Italic"/>
          <w:sz w:val="24"/>
          <w:szCs w:val="24"/>
        </w:rPr>
        <w:t>for INTERCEPTION &amp; DETENTION of goods</w:t>
      </w:r>
    </w:p>
    <w:p w:rsidR="00EE7790" w:rsidRDefault="00EE7790" w:rsidP="00EC52EA">
      <w:pPr>
        <w:autoSpaceDE w:val="0"/>
        <w:autoSpaceDN w:val="0"/>
        <w:adjustRightInd w:val="0"/>
        <w:spacing w:after="0" w:line="240" w:lineRule="auto"/>
        <w:jc w:val="both"/>
        <w:rPr>
          <w:rFonts w:ascii="Garamond" w:hAnsi="Garamond" w:cs="Calibri,Italic"/>
          <w:sz w:val="24"/>
          <w:szCs w:val="24"/>
        </w:rPr>
      </w:pPr>
      <w:r>
        <w:rPr>
          <w:rFonts w:ascii="Garamond" w:hAnsi="Garamond" w:cs="Calibri,Italic"/>
          <w:sz w:val="24"/>
          <w:szCs w:val="24"/>
        </w:rPr>
        <w:t xml:space="preserve">(ii) Sec 110(2) </w:t>
      </w:r>
      <w:r w:rsidR="00BB0B0E">
        <w:rPr>
          <w:rFonts w:ascii="Garamond" w:hAnsi="Garamond" w:cs="Calibri,Italic"/>
          <w:sz w:val="24"/>
          <w:szCs w:val="24"/>
        </w:rPr>
        <w:t>specifically provides that if goods are seized and no notice is given within 6months of seizure, goods shall be returned to the person from whose possession it was seized</w:t>
      </w:r>
    </w:p>
    <w:p w:rsidR="00BB0B0E" w:rsidRDefault="00BB0B0E" w:rsidP="00EC52EA">
      <w:pPr>
        <w:autoSpaceDE w:val="0"/>
        <w:autoSpaceDN w:val="0"/>
        <w:adjustRightInd w:val="0"/>
        <w:spacing w:after="0" w:line="240" w:lineRule="auto"/>
        <w:jc w:val="both"/>
        <w:rPr>
          <w:rFonts w:ascii="Garamond" w:hAnsi="Garamond" w:cs="Calibri,Italic"/>
          <w:sz w:val="24"/>
          <w:szCs w:val="24"/>
        </w:rPr>
      </w:pPr>
      <w:r>
        <w:rPr>
          <w:rFonts w:ascii="Garamond" w:hAnsi="Garamond" w:cs="Calibri,Italic"/>
          <w:sz w:val="24"/>
          <w:szCs w:val="24"/>
        </w:rPr>
        <w:t>(iii)</w:t>
      </w:r>
      <w:r w:rsidR="008768FE">
        <w:rPr>
          <w:rFonts w:ascii="Garamond" w:hAnsi="Garamond" w:cs="Calibri,Italic"/>
          <w:sz w:val="24"/>
          <w:szCs w:val="24"/>
        </w:rPr>
        <w:t xml:space="preserve"> Sec 110(2) empowers Commissioner of Customs to extent such 6months by a further period of not exceeding 6months on sufficient cause being shown. </w:t>
      </w:r>
    </w:p>
    <w:p w:rsidR="00EC52EA" w:rsidRPr="008526DF" w:rsidRDefault="00E902F8" w:rsidP="009F03BC">
      <w:pPr>
        <w:autoSpaceDE w:val="0"/>
        <w:autoSpaceDN w:val="0"/>
        <w:adjustRightInd w:val="0"/>
        <w:spacing w:after="0" w:line="240" w:lineRule="auto"/>
        <w:jc w:val="both"/>
        <w:rPr>
          <w:rFonts w:ascii="Garamond" w:hAnsi="Garamond" w:cs="Calibri,Italic"/>
          <w:sz w:val="24"/>
          <w:szCs w:val="24"/>
        </w:rPr>
      </w:pPr>
      <w:r>
        <w:rPr>
          <w:rFonts w:ascii="Garamond" w:hAnsi="Garamond" w:cs="Calibri,Italic"/>
          <w:sz w:val="24"/>
          <w:szCs w:val="24"/>
        </w:rPr>
        <w:t>HC held that though there is no time limit for issuance of order u/s 110, it should ordinarily be issued immediately upon interception and detention of goods. Goods cannot be indefinitely be detained without any order u/s 110</w:t>
      </w:r>
    </w:p>
    <w:p w:rsidR="00EC52EA" w:rsidRDefault="00EC52EA" w:rsidP="009F03BC">
      <w:pPr>
        <w:autoSpaceDE w:val="0"/>
        <w:autoSpaceDN w:val="0"/>
        <w:adjustRightInd w:val="0"/>
        <w:spacing w:after="0" w:line="240" w:lineRule="auto"/>
        <w:jc w:val="both"/>
        <w:rPr>
          <w:rFonts w:ascii="Garamond" w:hAnsi="Garamond" w:cs="Calibri,Italic"/>
          <w:sz w:val="24"/>
          <w:szCs w:val="24"/>
        </w:rPr>
      </w:pPr>
    </w:p>
    <w:p w:rsidR="00EC52EA" w:rsidRPr="00825F90" w:rsidRDefault="00BA0AF2" w:rsidP="00825F90">
      <w:pPr>
        <w:autoSpaceDE w:val="0"/>
        <w:autoSpaceDN w:val="0"/>
        <w:adjustRightInd w:val="0"/>
        <w:spacing w:after="0" w:line="240" w:lineRule="auto"/>
        <w:jc w:val="both"/>
        <w:rPr>
          <w:rFonts w:ascii="Garamond" w:hAnsi="Garamond" w:cs="Calibri,Italic"/>
          <w:b/>
          <w:bCs/>
          <w:sz w:val="24"/>
          <w:szCs w:val="24"/>
        </w:rPr>
      </w:pPr>
      <w:r>
        <w:rPr>
          <w:rFonts w:ascii="Garamond" w:hAnsi="Garamond" w:cs="Calibri,Italic"/>
          <w:b/>
          <w:bCs/>
          <w:sz w:val="24"/>
          <w:szCs w:val="24"/>
        </w:rPr>
        <w:t>12</w:t>
      </w:r>
      <w:r w:rsidR="00DB5B2F">
        <w:rPr>
          <w:rFonts w:ascii="Garamond" w:hAnsi="Garamond" w:cs="Calibri,Italic"/>
          <w:b/>
          <w:bCs/>
          <w:sz w:val="24"/>
          <w:szCs w:val="24"/>
        </w:rPr>
        <w:t xml:space="preserve">. </w:t>
      </w:r>
      <w:r w:rsidR="00825F90" w:rsidRPr="00825F90">
        <w:rPr>
          <w:rFonts w:ascii="Garamond" w:hAnsi="Garamond" w:cs="Calibri,Italic"/>
          <w:b/>
          <w:bCs/>
          <w:sz w:val="24"/>
          <w:szCs w:val="24"/>
        </w:rPr>
        <w:t>Is it mandatory for</w:t>
      </w:r>
      <w:r w:rsidR="00825F90">
        <w:rPr>
          <w:rFonts w:ascii="Garamond" w:hAnsi="Garamond" w:cs="Calibri,Italic"/>
          <w:b/>
          <w:bCs/>
          <w:sz w:val="24"/>
          <w:szCs w:val="24"/>
        </w:rPr>
        <w:t xml:space="preserve"> </w:t>
      </w:r>
      <w:r w:rsidR="00825F90" w:rsidRPr="00825F90">
        <w:rPr>
          <w:rFonts w:ascii="Garamond" w:hAnsi="Garamond" w:cs="Calibri,Italic"/>
          <w:b/>
          <w:bCs/>
          <w:sz w:val="24"/>
          <w:szCs w:val="24"/>
        </w:rPr>
        <w:t>the Revenue</w:t>
      </w:r>
      <w:r w:rsidR="00825F90">
        <w:rPr>
          <w:rFonts w:ascii="Garamond" w:hAnsi="Garamond" w:cs="Calibri,Italic"/>
          <w:b/>
          <w:bCs/>
          <w:sz w:val="24"/>
          <w:szCs w:val="24"/>
        </w:rPr>
        <w:t xml:space="preserve"> </w:t>
      </w:r>
      <w:r w:rsidR="00825F90" w:rsidRPr="00825F90">
        <w:rPr>
          <w:rFonts w:ascii="Garamond" w:hAnsi="Garamond" w:cs="Calibri,Italic"/>
          <w:b/>
          <w:bCs/>
          <w:sz w:val="24"/>
          <w:szCs w:val="24"/>
        </w:rPr>
        <w:t>officers to make</w:t>
      </w:r>
      <w:r w:rsidR="00825F90">
        <w:rPr>
          <w:rFonts w:ascii="Garamond" w:hAnsi="Garamond" w:cs="Calibri,Italic"/>
          <w:b/>
          <w:bCs/>
          <w:sz w:val="24"/>
          <w:szCs w:val="24"/>
        </w:rPr>
        <w:t xml:space="preserve"> </w:t>
      </w:r>
      <w:r w:rsidR="00825F90" w:rsidRPr="00825F90">
        <w:rPr>
          <w:rFonts w:ascii="Garamond" w:hAnsi="Garamond" w:cs="Calibri,Italic"/>
          <w:b/>
          <w:bCs/>
          <w:sz w:val="24"/>
          <w:szCs w:val="24"/>
        </w:rPr>
        <w:t>available the</w:t>
      </w:r>
      <w:r w:rsidR="00825F90">
        <w:rPr>
          <w:rFonts w:ascii="Garamond" w:hAnsi="Garamond" w:cs="Calibri,Italic"/>
          <w:b/>
          <w:bCs/>
          <w:sz w:val="24"/>
          <w:szCs w:val="24"/>
        </w:rPr>
        <w:t xml:space="preserve"> </w:t>
      </w:r>
      <w:r w:rsidR="00825F90" w:rsidRPr="00825F90">
        <w:rPr>
          <w:rFonts w:ascii="Garamond" w:hAnsi="Garamond" w:cs="Calibri,Italic"/>
          <w:b/>
          <w:bCs/>
          <w:sz w:val="24"/>
          <w:szCs w:val="24"/>
        </w:rPr>
        <w:t>copies of the</w:t>
      </w:r>
      <w:r w:rsidR="00825F90">
        <w:rPr>
          <w:rFonts w:ascii="Garamond" w:hAnsi="Garamond" w:cs="Calibri,Italic"/>
          <w:b/>
          <w:bCs/>
          <w:sz w:val="24"/>
          <w:szCs w:val="24"/>
        </w:rPr>
        <w:t xml:space="preserve"> </w:t>
      </w:r>
      <w:r w:rsidR="00825F90" w:rsidRPr="00825F90">
        <w:rPr>
          <w:rFonts w:ascii="Garamond" w:hAnsi="Garamond" w:cs="Calibri,Italic"/>
          <w:b/>
          <w:bCs/>
          <w:sz w:val="24"/>
          <w:szCs w:val="24"/>
        </w:rPr>
        <w:t>seized</w:t>
      </w:r>
      <w:r w:rsidR="00825F90">
        <w:rPr>
          <w:rFonts w:ascii="Garamond" w:hAnsi="Garamond" w:cs="Calibri,Italic"/>
          <w:b/>
          <w:bCs/>
          <w:sz w:val="24"/>
          <w:szCs w:val="24"/>
        </w:rPr>
        <w:t xml:space="preserve"> </w:t>
      </w:r>
      <w:r w:rsidR="00825F90" w:rsidRPr="00825F90">
        <w:rPr>
          <w:rFonts w:ascii="Garamond" w:hAnsi="Garamond" w:cs="Calibri,Italic"/>
          <w:b/>
          <w:bCs/>
          <w:sz w:val="24"/>
          <w:szCs w:val="24"/>
        </w:rPr>
        <w:t>documents to the</w:t>
      </w:r>
      <w:r w:rsidR="00825F90">
        <w:rPr>
          <w:rFonts w:ascii="Garamond" w:hAnsi="Garamond" w:cs="Calibri,Italic"/>
          <w:b/>
          <w:bCs/>
          <w:sz w:val="24"/>
          <w:szCs w:val="24"/>
        </w:rPr>
        <w:t xml:space="preserve"> </w:t>
      </w:r>
      <w:r w:rsidR="00825F90" w:rsidRPr="00825F90">
        <w:rPr>
          <w:rFonts w:ascii="Garamond" w:hAnsi="Garamond" w:cs="Calibri,Italic"/>
          <w:b/>
          <w:bCs/>
          <w:sz w:val="24"/>
          <w:szCs w:val="24"/>
        </w:rPr>
        <w:t>person from</w:t>
      </w:r>
      <w:r w:rsidR="00825F90">
        <w:rPr>
          <w:rFonts w:ascii="Garamond" w:hAnsi="Garamond" w:cs="Calibri,Italic"/>
          <w:b/>
          <w:bCs/>
          <w:sz w:val="24"/>
          <w:szCs w:val="24"/>
        </w:rPr>
        <w:t xml:space="preserve"> </w:t>
      </w:r>
      <w:r w:rsidR="00825F90" w:rsidRPr="00825F90">
        <w:rPr>
          <w:rFonts w:ascii="Garamond" w:hAnsi="Garamond" w:cs="Calibri,Italic"/>
          <w:b/>
          <w:bCs/>
          <w:sz w:val="24"/>
          <w:szCs w:val="24"/>
        </w:rPr>
        <w:t>whose custody</w:t>
      </w:r>
      <w:r w:rsidR="00825F90">
        <w:rPr>
          <w:rFonts w:ascii="Garamond" w:hAnsi="Garamond" w:cs="Calibri,Italic"/>
          <w:b/>
          <w:bCs/>
          <w:sz w:val="24"/>
          <w:szCs w:val="24"/>
        </w:rPr>
        <w:t xml:space="preserve"> </w:t>
      </w:r>
      <w:r w:rsidR="00825F90" w:rsidRPr="00825F90">
        <w:rPr>
          <w:rFonts w:ascii="Garamond" w:hAnsi="Garamond" w:cs="Calibri,Italic"/>
          <w:b/>
          <w:bCs/>
          <w:sz w:val="24"/>
          <w:szCs w:val="24"/>
        </w:rPr>
        <w:t>such documents</w:t>
      </w:r>
      <w:r w:rsidR="00D016F7">
        <w:rPr>
          <w:rFonts w:ascii="Garamond" w:hAnsi="Garamond" w:cs="Calibri,Italic"/>
          <w:b/>
          <w:bCs/>
          <w:sz w:val="24"/>
          <w:szCs w:val="24"/>
        </w:rPr>
        <w:t>?</w:t>
      </w:r>
    </w:p>
    <w:p w:rsidR="00EC52EA" w:rsidRPr="006A3D74" w:rsidRDefault="00D016F7" w:rsidP="00D016F7">
      <w:pPr>
        <w:autoSpaceDE w:val="0"/>
        <w:autoSpaceDN w:val="0"/>
        <w:adjustRightInd w:val="0"/>
        <w:spacing w:after="0" w:line="240" w:lineRule="auto"/>
        <w:jc w:val="both"/>
        <w:rPr>
          <w:rFonts w:ascii="Garamond" w:hAnsi="Garamond" w:cs="Calibri,Italic"/>
          <w:b/>
          <w:bCs/>
          <w:i/>
          <w:iCs/>
          <w:sz w:val="24"/>
          <w:szCs w:val="24"/>
        </w:rPr>
      </w:pPr>
      <w:r w:rsidRPr="00D016F7">
        <w:rPr>
          <w:rFonts w:ascii="Garamond" w:hAnsi="Garamond" w:cs="Calibri,Italic"/>
          <w:b/>
          <w:bCs/>
          <w:i/>
          <w:iCs/>
          <w:sz w:val="24"/>
          <w:szCs w:val="24"/>
          <w:u w:val="single"/>
        </w:rPr>
        <w:t>Manish Lalit Kumar Bavishi 2011</w:t>
      </w:r>
      <w:r w:rsidR="006A3D74">
        <w:rPr>
          <w:rFonts w:ascii="Garamond" w:hAnsi="Garamond" w:cs="Calibri,Italic"/>
          <w:b/>
          <w:bCs/>
          <w:i/>
          <w:iCs/>
          <w:sz w:val="24"/>
          <w:szCs w:val="24"/>
          <w:u w:val="single"/>
        </w:rPr>
        <w:t xml:space="preserve"> </w:t>
      </w:r>
      <w:r w:rsidR="006A3D74">
        <w:rPr>
          <w:rFonts w:ascii="Garamond" w:hAnsi="Garamond" w:cs="Calibri,Italic"/>
          <w:b/>
          <w:bCs/>
          <w:i/>
          <w:iCs/>
          <w:sz w:val="24"/>
          <w:szCs w:val="24"/>
        </w:rPr>
        <w:t>(Bom)</w:t>
      </w:r>
    </w:p>
    <w:p w:rsidR="00EC52EA" w:rsidRPr="00D016F7" w:rsidRDefault="00EC52EA" w:rsidP="009F03BC">
      <w:pPr>
        <w:autoSpaceDE w:val="0"/>
        <w:autoSpaceDN w:val="0"/>
        <w:adjustRightInd w:val="0"/>
        <w:spacing w:after="0" w:line="240" w:lineRule="auto"/>
        <w:jc w:val="both"/>
        <w:rPr>
          <w:rFonts w:ascii="Garamond" w:hAnsi="Garamond" w:cs="Calibri,Italic"/>
          <w:sz w:val="24"/>
          <w:szCs w:val="24"/>
        </w:rPr>
      </w:pPr>
    </w:p>
    <w:p w:rsidR="00035AFE" w:rsidRDefault="00035AFE" w:rsidP="00D016F7">
      <w:pPr>
        <w:autoSpaceDE w:val="0"/>
        <w:autoSpaceDN w:val="0"/>
        <w:adjustRightInd w:val="0"/>
        <w:spacing w:after="0" w:line="240" w:lineRule="auto"/>
        <w:jc w:val="both"/>
        <w:rPr>
          <w:rFonts w:ascii="Garamond" w:hAnsi="Garamond" w:cs="Calibri,Italic"/>
          <w:sz w:val="24"/>
          <w:szCs w:val="24"/>
        </w:rPr>
      </w:pPr>
      <w:r>
        <w:rPr>
          <w:rFonts w:ascii="Garamond" w:hAnsi="Garamond" w:cs="Calibri,Italic"/>
          <w:sz w:val="24"/>
          <w:szCs w:val="24"/>
        </w:rPr>
        <w:t>HC observed that:</w:t>
      </w:r>
    </w:p>
    <w:p w:rsidR="007C7B6B" w:rsidRDefault="00035AFE" w:rsidP="00D016F7">
      <w:pPr>
        <w:autoSpaceDE w:val="0"/>
        <w:autoSpaceDN w:val="0"/>
        <w:adjustRightInd w:val="0"/>
        <w:spacing w:after="0" w:line="240" w:lineRule="auto"/>
        <w:jc w:val="both"/>
        <w:rPr>
          <w:rFonts w:ascii="Garamond" w:hAnsi="Garamond" w:cs="Calibri,Italic"/>
          <w:sz w:val="24"/>
          <w:szCs w:val="24"/>
        </w:rPr>
      </w:pPr>
      <w:r>
        <w:rPr>
          <w:rFonts w:ascii="Garamond" w:hAnsi="Garamond" w:cs="Calibri,Italic"/>
          <w:sz w:val="24"/>
          <w:szCs w:val="24"/>
        </w:rPr>
        <w:lastRenderedPageBreak/>
        <w:t>(i)</w:t>
      </w:r>
      <w:r w:rsidR="00D016F7" w:rsidRPr="00D016F7">
        <w:rPr>
          <w:rFonts w:ascii="Garamond" w:hAnsi="Garamond" w:cs="Calibri,Italic"/>
          <w:sz w:val="24"/>
          <w:szCs w:val="24"/>
        </w:rPr>
        <w:t xml:space="preserve"> </w:t>
      </w:r>
      <w:r>
        <w:rPr>
          <w:rFonts w:ascii="Garamond" w:hAnsi="Garamond" w:cs="Calibri,Italic"/>
          <w:sz w:val="24"/>
          <w:szCs w:val="24"/>
        </w:rPr>
        <w:t>U/s 110(4), Customs officers a</w:t>
      </w:r>
      <w:r w:rsidR="00D016F7" w:rsidRPr="00D016F7">
        <w:rPr>
          <w:rFonts w:ascii="Garamond" w:hAnsi="Garamond" w:cs="Calibri,Italic"/>
          <w:sz w:val="24"/>
          <w:szCs w:val="24"/>
        </w:rPr>
        <w:t>re</w:t>
      </w:r>
      <w:r>
        <w:rPr>
          <w:rFonts w:ascii="Garamond" w:hAnsi="Garamond" w:cs="Calibri,Italic"/>
          <w:sz w:val="24"/>
          <w:szCs w:val="24"/>
        </w:rPr>
        <w:t xml:space="preserve"> </w:t>
      </w:r>
      <w:r w:rsidR="00D016F7" w:rsidRPr="00D016F7">
        <w:rPr>
          <w:rFonts w:ascii="Garamond" w:hAnsi="Garamond" w:cs="Calibri,Italic"/>
          <w:sz w:val="24"/>
          <w:szCs w:val="24"/>
        </w:rPr>
        <w:t xml:space="preserve">mandatorily required to make available the copies asked for. </w:t>
      </w:r>
      <w:r>
        <w:rPr>
          <w:rFonts w:ascii="Garamond" w:hAnsi="Garamond" w:cs="Calibri,Italic"/>
          <w:sz w:val="24"/>
          <w:szCs w:val="24"/>
        </w:rPr>
        <w:t>(ii)</w:t>
      </w:r>
      <w:r w:rsidR="00D016F7" w:rsidRPr="00D016F7">
        <w:rPr>
          <w:rFonts w:ascii="Garamond" w:hAnsi="Garamond" w:cs="Calibri,Italic"/>
          <w:sz w:val="24"/>
          <w:szCs w:val="24"/>
        </w:rPr>
        <w:t>It</w:t>
      </w:r>
      <w:r>
        <w:rPr>
          <w:rFonts w:ascii="Garamond" w:hAnsi="Garamond" w:cs="Calibri,Italic"/>
          <w:sz w:val="24"/>
          <w:szCs w:val="24"/>
        </w:rPr>
        <w:t xml:space="preserve"> i</w:t>
      </w:r>
      <w:r w:rsidR="007C7B6B">
        <w:rPr>
          <w:rFonts w:ascii="Garamond" w:hAnsi="Garamond" w:cs="Calibri,Italic"/>
          <w:sz w:val="24"/>
          <w:szCs w:val="24"/>
        </w:rPr>
        <w:t>s the party concerned who has</w:t>
      </w:r>
      <w:r w:rsidR="00D016F7" w:rsidRPr="00D016F7">
        <w:rPr>
          <w:rFonts w:ascii="Garamond" w:hAnsi="Garamond" w:cs="Calibri,Italic"/>
          <w:sz w:val="24"/>
          <w:szCs w:val="24"/>
        </w:rPr>
        <w:t xml:space="preserve"> the choice of either asking for</w:t>
      </w:r>
      <w:r w:rsidR="00D016F7">
        <w:rPr>
          <w:rFonts w:ascii="Garamond" w:hAnsi="Garamond" w:cs="Calibri,Italic"/>
          <w:sz w:val="24"/>
          <w:szCs w:val="24"/>
        </w:rPr>
        <w:t xml:space="preserve"> </w:t>
      </w:r>
      <w:r w:rsidR="00D016F7" w:rsidRPr="00D016F7">
        <w:rPr>
          <w:rFonts w:ascii="Garamond" w:hAnsi="Garamond" w:cs="Calibri,Italic"/>
          <w:sz w:val="24"/>
          <w:szCs w:val="24"/>
        </w:rPr>
        <w:t xml:space="preserve">the document/seeking extract and not the officer. </w:t>
      </w:r>
    </w:p>
    <w:p w:rsidR="00EA75E6" w:rsidRPr="00D016F7" w:rsidRDefault="007C7B6B" w:rsidP="00D016F7">
      <w:pPr>
        <w:autoSpaceDE w:val="0"/>
        <w:autoSpaceDN w:val="0"/>
        <w:adjustRightInd w:val="0"/>
        <w:spacing w:after="0" w:line="240" w:lineRule="auto"/>
        <w:jc w:val="both"/>
        <w:rPr>
          <w:rFonts w:ascii="Garamond" w:hAnsi="Garamond" w:cs="Calibri,Italic"/>
          <w:sz w:val="24"/>
          <w:szCs w:val="24"/>
        </w:rPr>
      </w:pPr>
      <w:r>
        <w:rPr>
          <w:rFonts w:ascii="Garamond" w:hAnsi="Garamond" w:cs="Calibri,Italic"/>
          <w:sz w:val="24"/>
          <w:szCs w:val="24"/>
        </w:rPr>
        <w:t xml:space="preserve">HC held that </w:t>
      </w:r>
      <w:r w:rsidR="00D016F7" w:rsidRPr="00D016F7">
        <w:rPr>
          <w:rFonts w:ascii="Garamond" w:hAnsi="Garamond" w:cs="Calibri,Italic"/>
          <w:sz w:val="24"/>
          <w:szCs w:val="24"/>
        </w:rPr>
        <w:t>officer was bound to make available copies of those documents</w:t>
      </w:r>
      <w:r w:rsidR="00D844B1">
        <w:rPr>
          <w:rFonts w:ascii="Garamond" w:hAnsi="Garamond" w:cs="Calibri,Italic"/>
          <w:sz w:val="24"/>
          <w:szCs w:val="24"/>
        </w:rPr>
        <w:t xml:space="preserve"> and</w:t>
      </w:r>
      <w:r w:rsidR="00D016F7" w:rsidRPr="00D016F7">
        <w:rPr>
          <w:rFonts w:ascii="Garamond" w:hAnsi="Garamond" w:cs="Calibri,Italic"/>
          <w:sz w:val="24"/>
          <w:szCs w:val="24"/>
        </w:rPr>
        <w:t xml:space="preserve"> denial by the Revenue to make the documents available</w:t>
      </w:r>
      <w:r w:rsidR="002F6888">
        <w:rPr>
          <w:rFonts w:ascii="Garamond" w:hAnsi="Garamond" w:cs="Calibri,Italic"/>
          <w:sz w:val="24"/>
          <w:szCs w:val="24"/>
        </w:rPr>
        <w:t xml:space="preserve"> </w:t>
      </w:r>
      <w:r w:rsidR="00D016F7" w:rsidRPr="00D016F7">
        <w:rPr>
          <w:rFonts w:ascii="Garamond" w:hAnsi="Garamond" w:cs="Calibri,Italic"/>
          <w:sz w:val="24"/>
          <w:szCs w:val="24"/>
        </w:rPr>
        <w:t>was clearly an act with</w:t>
      </w:r>
      <w:r w:rsidR="002F6888">
        <w:rPr>
          <w:rFonts w:ascii="Garamond" w:hAnsi="Garamond" w:cs="Calibri,Italic"/>
          <w:sz w:val="24"/>
          <w:szCs w:val="24"/>
        </w:rPr>
        <w:t>out jurisdiction. HC</w:t>
      </w:r>
      <w:r w:rsidR="00D016F7" w:rsidRPr="00D016F7">
        <w:rPr>
          <w:rFonts w:ascii="Garamond" w:hAnsi="Garamond" w:cs="Calibri,Italic"/>
          <w:sz w:val="24"/>
          <w:szCs w:val="24"/>
        </w:rPr>
        <w:t xml:space="preserve"> directed</w:t>
      </w:r>
      <w:r w:rsidR="002F6888">
        <w:rPr>
          <w:rFonts w:ascii="Garamond" w:hAnsi="Garamond" w:cs="Calibri,Italic"/>
          <w:sz w:val="24"/>
          <w:szCs w:val="24"/>
        </w:rPr>
        <w:t xml:space="preserve"> </w:t>
      </w:r>
      <w:r w:rsidR="00D016F7" w:rsidRPr="00D016F7">
        <w:rPr>
          <w:rFonts w:ascii="Garamond" w:hAnsi="Garamond" w:cs="Calibri,Italic"/>
          <w:sz w:val="24"/>
          <w:szCs w:val="24"/>
        </w:rPr>
        <w:t>the Revenue to make available the copies of the documents</w:t>
      </w:r>
      <w:r w:rsidR="002F6888">
        <w:rPr>
          <w:rFonts w:ascii="Garamond" w:hAnsi="Garamond" w:cs="Calibri,Italic"/>
          <w:sz w:val="24"/>
          <w:szCs w:val="24"/>
        </w:rPr>
        <w:t xml:space="preserve"> </w:t>
      </w:r>
      <w:r w:rsidR="00D016F7" w:rsidRPr="00D016F7">
        <w:rPr>
          <w:rFonts w:ascii="Garamond" w:hAnsi="Garamond" w:cs="Calibri,Italic"/>
          <w:sz w:val="24"/>
          <w:szCs w:val="24"/>
        </w:rPr>
        <w:t>asked for by the assessee which was seized during the course of</w:t>
      </w:r>
      <w:r w:rsidR="002F6888">
        <w:rPr>
          <w:rFonts w:ascii="Garamond" w:hAnsi="Garamond" w:cs="Calibri,Italic"/>
          <w:sz w:val="24"/>
          <w:szCs w:val="24"/>
        </w:rPr>
        <w:t xml:space="preserve"> </w:t>
      </w:r>
      <w:r w:rsidR="00D016F7" w:rsidRPr="00D016F7">
        <w:rPr>
          <w:rFonts w:ascii="Garamond" w:hAnsi="Garamond" w:cs="Calibri,Italic"/>
          <w:sz w:val="24"/>
          <w:szCs w:val="24"/>
        </w:rPr>
        <w:t>the seizure action</w:t>
      </w:r>
    </w:p>
    <w:p w:rsidR="008D2F5D" w:rsidRDefault="008D2F5D" w:rsidP="009F03BC">
      <w:pPr>
        <w:autoSpaceDE w:val="0"/>
        <w:autoSpaceDN w:val="0"/>
        <w:adjustRightInd w:val="0"/>
        <w:spacing w:after="0" w:line="240" w:lineRule="auto"/>
        <w:jc w:val="both"/>
        <w:rPr>
          <w:rFonts w:ascii="Garamond" w:hAnsi="Garamond" w:cs="Calibri,Italic"/>
          <w:sz w:val="24"/>
          <w:szCs w:val="24"/>
        </w:rPr>
      </w:pPr>
    </w:p>
    <w:p w:rsidR="00D016F7" w:rsidRPr="005E18F7" w:rsidRDefault="00BA0AF2" w:rsidP="005E18F7">
      <w:pPr>
        <w:autoSpaceDE w:val="0"/>
        <w:autoSpaceDN w:val="0"/>
        <w:adjustRightInd w:val="0"/>
        <w:spacing w:after="0" w:line="240" w:lineRule="auto"/>
        <w:jc w:val="both"/>
        <w:rPr>
          <w:rFonts w:ascii="Garamond" w:hAnsi="Garamond" w:cs="Calibri,Italic"/>
          <w:b/>
          <w:bCs/>
          <w:sz w:val="24"/>
          <w:szCs w:val="24"/>
        </w:rPr>
      </w:pPr>
      <w:r>
        <w:rPr>
          <w:rFonts w:ascii="Garamond" w:hAnsi="Garamond" w:cs="Calibri,Italic"/>
          <w:b/>
          <w:bCs/>
          <w:sz w:val="24"/>
          <w:szCs w:val="24"/>
        </w:rPr>
        <w:t>13</w:t>
      </w:r>
      <w:r w:rsidR="00DB5B2F">
        <w:rPr>
          <w:rFonts w:ascii="Garamond" w:hAnsi="Garamond" w:cs="Calibri,Italic"/>
          <w:b/>
          <w:bCs/>
          <w:sz w:val="24"/>
          <w:szCs w:val="24"/>
        </w:rPr>
        <w:t xml:space="preserve">. </w:t>
      </w:r>
      <w:r w:rsidR="005E18F7" w:rsidRPr="005E18F7">
        <w:rPr>
          <w:rFonts w:ascii="Garamond" w:hAnsi="Garamond" w:cs="Calibri,Italic"/>
          <w:b/>
          <w:bCs/>
          <w:sz w:val="24"/>
          <w:szCs w:val="24"/>
        </w:rPr>
        <w:t>Under what</w:t>
      </w:r>
      <w:r w:rsidR="005E18F7">
        <w:rPr>
          <w:rFonts w:ascii="Garamond" w:hAnsi="Garamond" w:cs="Calibri,Italic"/>
          <w:b/>
          <w:bCs/>
          <w:sz w:val="24"/>
          <w:szCs w:val="24"/>
        </w:rPr>
        <w:t xml:space="preserve"> </w:t>
      </w:r>
      <w:r w:rsidR="005E18F7" w:rsidRPr="005E18F7">
        <w:rPr>
          <w:rFonts w:ascii="Garamond" w:hAnsi="Garamond" w:cs="Calibri,Italic"/>
          <w:b/>
          <w:bCs/>
          <w:sz w:val="24"/>
          <w:szCs w:val="24"/>
        </w:rPr>
        <w:t>circumstances</w:t>
      </w:r>
      <w:r w:rsidR="005E18F7">
        <w:rPr>
          <w:rFonts w:ascii="Garamond" w:hAnsi="Garamond" w:cs="Calibri,Italic"/>
          <w:b/>
          <w:bCs/>
          <w:sz w:val="24"/>
          <w:szCs w:val="24"/>
        </w:rPr>
        <w:t xml:space="preserve"> </w:t>
      </w:r>
      <w:r w:rsidR="005E18F7" w:rsidRPr="005E18F7">
        <w:rPr>
          <w:rFonts w:ascii="Garamond" w:hAnsi="Garamond" w:cs="Calibri,Italic"/>
          <w:b/>
          <w:bCs/>
          <w:sz w:val="24"/>
          <w:szCs w:val="24"/>
        </w:rPr>
        <w:t>can the penalty be</w:t>
      </w:r>
      <w:r w:rsidR="005E18F7">
        <w:rPr>
          <w:rFonts w:ascii="Garamond" w:hAnsi="Garamond" w:cs="Calibri,Italic"/>
          <w:b/>
          <w:bCs/>
          <w:sz w:val="24"/>
          <w:szCs w:val="24"/>
        </w:rPr>
        <w:t xml:space="preserve"> </w:t>
      </w:r>
      <w:r w:rsidR="005E18F7" w:rsidRPr="005E18F7">
        <w:rPr>
          <w:rFonts w:ascii="Garamond" w:hAnsi="Garamond" w:cs="Calibri,Italic"/>
          <w:b/>
          <w:bCs/>
          <w:sz w:val="24"/>
          <w:szCs w:val="24"/>
        </w:rPr>
        <w:t>imposed in terms</w:t>
      </w:r>
      <w:r w:rsidR="005E18F7">
        <w:rPr>
          <w:rFonts w:ascii="Garamond" w:hAnsi="Garamond" w:cs="Calibri,Italic"/>
          <w:b/>
          <w:bCs/>
          <w:sz w:val="24"/>
          <w:szCs w:val="24"/>
        </w:rPr>
        <w:t xml:space="preserve"> </w:t>
      </w:r>
      <w:r w:rsidR="005E18F7" w:rsidRPr="005E18F7">
        <w:rPr>
          <w:rFonts w:ascii="Garamond" w:hAnsi="Garamond" w:cs="Calibri,Italic"/>
          <w:b/>
          <w:bCs/>
          <w:sz w:val="24"/>
          <w:szCs w:val="24"/>
        </w:rPr>
        <w:t>of section 12(a)(ii)</w:t>
      </w:r>
      <w:r w:rsidR="005E18F7">
        <w:rPr>
          <w:rFonts w:ascii="Garamond" w:hAnsi="Garamond" w:cs="Calibri,Italic"/>
          <w:b/>
          <w:bCs/>
          <w:sz w:val="24"/>
          <w:szCs w:val="24"/>
        </w:rPr>
        <w:t xml:space="preserve"> </w:t>
      </w:r>
      <w:r w:rsidR="005E18F7" w:rsidRPr="005E18F7">
        <w:rPr>
          <w:rFonts w:ascii="Garamond" w:hAnsi="Garamond" w:cs="Calibri,Italic"/>
          <w:b/>
          <w:bCs/>
          <w:sz w:val="24"/>
          <w:szCs w:val="24"/>
        </w:rPr>
        <w:t>of the Customs</w:t>
      </w:r>
      <w:r w:rsidR="005E18F7">
        <w:rPr>
          <w:rFonts w:ascii="Garamond" w:hAnsi="Garamond" w:cs="Calibri,Italic"/>
          <w:b/>
          <w:bCs/>
          <w:sz w:val="24"/>
          <w:szCs w:val="24"/>
        </w:rPr>
        <w:t xml:space="preserve"> </w:t>
      </w:r>
      <w:r w:rsidR="005E18F7" w:rsidRPr="005E18F7">
        <w:rPr>
          <w:rFonts w:ascii="Garamond" w:hAnsi="Garamond" w:cs="Calibri,Italic"/>
          <w:b/>
          <w:bCs/>
          <w:sz w:val="24"/>
          <w:szCs w:val="24"/>
        </w:rPr>
        <w:t>Act, 1962?</w:t>
      </w:r>
    </w:p>
    <w:p w:rsidR="00D016F7" w:rsidRPr="00251BDB" w:rsidRDefault="005E18F7" w:rsidP="009F03BC">
      <w:pPr>
        <w:autoSpaceDE w:val="0"/>
        <w:autoSpaceDN w:val="0"/>
        <w:adjustRightInd w:val="0"/>
        <w:spacing w:after="0" w:line="240" w:lineRule="auto"/>
        <w:jc w:val="both"/>
        <w:rPr>
          <w:rFonts w:ascii="Garamond" w:hAnsi="Garamond" w:cs="Calibri,Italic"/>
          <w:sz w:val="24"/>
          <w:szCs w:val="24"/>
          <w:u w:val="single"/>
        </w:rPr>
      </w:pPr>
      <w:r w:rsidRPr="00251BDB">
        <w:rPr>
          <w:rFonts w:ascii="Garamond" w:hAnsi="Garamond" w:cs="Calibri,Italic"/>
          <w:b/>
          <w:bCs/>
          <w:i/>
          <w:iCs/>
          <w:sz w:val="24"/>
          <w:szCs w:val="24"/>
          <w:u w:val="single"/>
        </w:rPr>
        <w:t>O.T. Enasu</w:t>
      </w:r>
      <w:r w:rsidR="00261378">
        <w:rPr>
          <w:rFonts w:ascii="Garamond" w:hAnsi="Garamond" w:cs="Calibri,Italic"/>
          <w:b/>
          <w:bCs/>
          <w:i/>
          <w:iCs/>
          <w:sz w:val="24"/>
          <w:szCs w:val="24"/>
          <w:u w:val="single"/>
        </w:rPr>
        <w:t xml:space="preserve"> v UOI</w:t>
      </w:r>
      <w:r w:rsidRPr="00251BDB">
        <w:rPr>
          <w:rFonts w:ascii="Garamond" w:hAnsi="Garamond" w:cs="Calibri,Italic"/>
          <w:b/>
          <w:bCs/>
          <w:i/>
          <w:iCs/>
          <w:sz w:val="24"/>
          <w:szCs w:val="24"/>
          <w:u w:val="single"/>
        </w:rPr>
        <w:t xml:space="preserve"> 2011</w:t>
      </w:r>
    </w:p>
    <w:p w:rsidR="00D016F7" w:rsidRDefault="00D016F7" w:rsidP="009F03BC">
      <w:pPr>
        <w:autoSpaceDE w:val="0"/>
        <w:autoSpaceDN w:val="0"/>
        <w:adjustRightInd w:val="0"/>
        <w:spacing w:after="0" w:line="240" w:lineRule="auto"/>
        <w:jc w:val="both"/>
        <w:rPr>
          <w:rFonts w:ascii="Garamond" w:hAnsi="Garamond" w:cs="Calibri,Italic"/>
          <w:sz w:val="24"/>
          <w:szCs w:val="24"/>
        </w:rPr>
      </w:pPr>
    </w:p>
    <w:p w:rsidR="00173E12" w:rsidRDefault="00D639AD" w:rsidP="00D639AD">
      <w:pPr>
        <w:autoSpaceDE w:val="0"/>
        <w:autoSpaceDN w:val="0"/>
        <w:adjustRightInd w:val="0"/>
        <w:spacing w:after="0" w:line="240" w:lineRule="auto"/>
        <w:jc w:val="both"/>
        <w:rPr>
          <w:rFonts w:ascii="Garamond" w:hAnsi="Garamond" w:cs="Calibri,Italic"/>
          <w:sz w:val="24"/>
          <w:szCs w:val="24"/>
        </w:rPr>
      </w:pPr>
      <w:r w:rsidRPr="00D639AD">
        <w:rPr>
          <w:rFonts w:ascii="Garamond" w:hAnsi="Garamond" w:cs="Calibri,Italic"/>
          <w:sz w:val="24"/>
          <w:szCs w:val="24"/>
        </w:rPr>
        <w:t>The High Court noted</w:t>
      </w:r>
      <w:r w:rsidR="00173E12">
        <w:rPr>
          <w:rFonts w:ascii="Garamond" w:hAnsi="Garamond" w:cs="Calibri,Italic"/>
          <w:sz w:val="24"/>
          <w:szCs w:val="24"/>
        </w:rPr>
        <w:t>:</w:t>
      </w:r>
    </w:p>
    <w:p w:rsidR="00173E12" w:rsidRPr="00D639AD" w:rsidRDefault="00173E12" w:rsidP="00173E12">
      <w:pPr>
        <w:autoSpaceDE w:val="0"/>
        <w:autoSpaceDN w:val="0"/>
        <w:adjustRightInd w:val="0"/>
        <w:spacing w:after="0" w:line="240" w:lineRule="auto"/>
        <w:jc w:val="both"/>
        <w:rPr>
          <w:rFonts w:ascii="Garamond" w:hAnsi="Garamond" w:cs="Calibri,Italic"/>
          <w:sz w:val="24"/>
          <w:szCs w:val="24"/>
        </w:rPr>
      </w:pPr>
      <w:r>
        <w:rPr>
          <w:rFonts w:ascii="Garamond" w:hAnsi="Garamond" w:cs="Calibri,Italic"/>
          <w:sz w:val="24"/>
          <w:szCs w:val="24"/>
        </w:rPr>
        <w:t>(i) u/s 112 (a)</w:t>
      </w:r>
      <w:r w:rsidR="00D639AD" w:rsidRPr="00D639AD">
        <w:rPr>
          <w:rFonts w:ascii="Garamond" w:hAnsi="Garamond" w:cs="Calibri,Italic"/>
          <w:sz w:val="24"/>
          <w:szCs w:val="24"/>
        </w:rPr>
        <w:t xml:space="preserve"> (ii) the liability to penalty is determined</w:t>
      </w:r>
      <w:r>
        <w:rPr>
          <w:rFonts w:ascii="Garamond" w:hAnsi="Garamond" w:cs="Calibri,Italic"/>
          <w:sz w:val="24"/>
          <w:szCs w:val="24"/>
        </w:rPr>
        <w:t xml:space="preserve"> </w:t>
      </w:r>
      <w:r w:rsidR="00D639AD" w:rsidRPr="00D639AD">
        <w:rPr>
          <w:rFonts w:ascii="Garamond" w:hAnsi="Garamond" w:cs="Calibri,Italic"/>
          <w:sz w:val="24"/>
          <w:szCs w:val="24"/>
        </w:rPr>
        <w:t xml:space="preserve">on the basis of duty sought to be evaded. </w:t>
      </w:r>
      <w:r>
        <w:rPr>
          <w:rFonts w:ascii="Garamond" w:hAnsi="Garamond" w:cs="Calibri,Italic"/>
          <w:sz w:val="24"/>
          <w:szCs w:val="24"/>
        </w:rPr>
        <w:t>(ii)</w:t>
      </w:r>
      <w:r w:rsidRPr="00173E12">
        <w:rPr>
          <w:rFonts w:ascii="Garamond" w:hAnsi="Garamond" w:cs="Calibri,Italic"/>
          <w:sz w:val="24"/>
          <w:szCs w:val="24"/>
        </w:rPr>
        <w:t xml:space="preserve"> </w:t>
      </w:r>
      <w:r w:rsidRPr="00D639AD">
        <w:rPr>
          <w:rFonts w:ascii="Garamond" w:hAnsi="Garamond" w:cs="Calibri,Italic"/>
          <w:sz w:val="24"/>
          <w:szCs w:val="24"/>
        </w:rPr>
        <w:t>The concept of</w:t>
      </w:r>
      <w:r>
        <w:rPr>
          <w:rFonts w:ascii="Garamond" w:hAnsi="Garamond" w:cs="Calibri,Italic"/>
          <w:sz w:val="24"/>
          <w:szCs w:val="24"/>
        </w:rPr>
        <w:t xml:space="preserve"> </w:t>
      </w:r>
      <w:r w:rsidRPr="00D639AD">
        <w:rPr>
          <w:rFonts w:ascii="Garamond" w:hAnsi="Garamond" w:cs="Calibri,Italic"/>
          <w:sz w:val="24"/>
          <w:szCs w:val="24"/>
        </w:rPr>
        <w:t>evading involves a conscious exercise by the person who evades.</w:t>
      </w:r>
    </w:p>
    <w:p w:rsidR="00050AD2" w:rsidRPr="00D639AD" w:rsidRDefault="00050AD2" w:rsidP="00050AD2">
      <w:pPr>
        <w:autoSpaceDE w:val="0"/>
        <w:autoSpaceDN w:val="0"/>
        <w:adjustRightInd w:val="0"/>
        <w:spacing w:after="0" w:line="240" w:lineRule="auto"/>
        <w:jc w:val="both"/>
        <w:rPr>
          <w:rFonts w:ascii="Garamond" w:hAnsi="Garamond" w:cs="Calibri,Italic"/>
          <w:sz w:val="24"/>
          <w:szCs w:val="24"/>
        </w:rPr>
      </w:pPr>
      <w:r w:rsidRPr="00D639AD">
        <w:rPr>
          <w:rFonts w:ascii="Garamond" w:hAnsi="Garamond" w:cs="Calibri,Italic"/>
          <w:sz w:val="24"/>
          <w:szCs w:val="24"/>
        </w:rPr>
        <w:t>Therefore, the process of “seeking to evade” essentially involves</w:t>
      </w:r>
      <w:r>
        <w:rPr>
          <w:rFonts w:ascii="Garamond" w:hAnsi="Garamond" w:cs="Calibri,Italic"/>
          <w:sz w:val="24"/>
          <w:szCs w:val="24"/>
        </w:rPr>
        <w:t xml:space="preserve"> </w:t>
      </w:r>
      <w:r w:rsidRPr="00D639AD">
        <w:rPr>
          <w:rFonts w:ascii="Garamond" w:hAnsi="Garamond" w:cs="Calibri,Italic"/>
          <w:sz w:val="24"/>
          <w:szCs w:val="24"/>
        </w:rPr>
        <w:t>a mental element and the concept of the status “sought to be</w:t>
      </w:r>
      <w:r>
        <w:rPr>
          <w:rFonts w:ascii="Garamond" w:hAnsi="Garamond" w:cs="Calibri,Italic"/>
          <w:sz w:val="24"/>
          <w:szCs w:val="24"/>
        </w:rPr>
        <w:t xml:space="preserve"> </w:t>
      </w:r>
      <w:r w:rsidRPr="00D639AD">
        <w:rPr>
          <w:rFonts w:ascii="Garamond" w:hAnsi="Garamond" w:cs="Calibri,Italic"/>
          <w:sz w:val="24"/>
          <w:szCs w:val="24"/>
        </w:rPr>
        <w:t>evaded” is arrived at only by a conscious attempt to evade.</w:t>
      </w:r>
    </w:p>
    <w:p w:rsidR="00D016F7" w:rsidRPr="00D639AD" w:rsidRDefault="00050AD2" w:rsidP="003F5E91">
      <w:pPr>
        <w:autoSpaceDE w:val="0"/>
        <w:autoSpaceDN w:val="0"/>
        <w:adjustRightInd w:val="0"/>
        <w:spacing w:after="0" w:line="240" w:lineRule="auto"/>
        <w:jc w:val="both"/>
        <w:rPr>
          <w:rFonts w:ascii="Garamond" w:hAnsi="Garamond" w:cs="Calibri,Italic"/>
          <w:sz w:val="24"/>
          <w:szCs w:val="24"/>
        </w:rPr>
      </w:pPr>
      <w:r>
        <w:rPr>
          <w:rFonts w:ascii="Garamond" w:hAnsi="Garamond" w:cs="Calibri,Italic"/>
          <w:b/>
          <w:bCs/>
          <w:sz w:val="24"/>
          <w:szCs w:val="24"/>
        </w:rPr>
        <w:t>D</w:t>
      </w:r>
      <w:r w:rsidR="00D639AD" w:rsidRPr="00D639AD">
        <w:rPr>
          <w:rFonts w:ascii="Garamond" w:hAnsi="Garamond" w:cs="Calibri,Italic"/>
          <w:b/>
          <w:bCs/>
          <w:sz w:val="24"/>
          <w:szCs w:val="24"/>
        </w:rPr>
        <w:t>:</w:t>
      </w:r>
      <w:r>
        <w:rPr>
          <w:rFonts w:ascii="Garamond" w:hAnsi="Garamond" w:cs="Calibri,Italic"/>
          <w:b/>
          <w:bCs/>
          <w:sz w:val="24"/>
          <w:szCs w:val="24"/>
        </w:rPr>
        <w:t>-</w:t>
      </w:r>
      <w:r w:rsidR="00D639AD" w:rsidRPr="00D639AD">
        <w:rPr>
          <w:rFonts w:ascii="Garamond" w:hAnsi="Garamond" w:cs="Calibri,Italic"/>
          <w:b/>
          <w:bCs/>
          <w:sz w:val="24"/>
          <w:szCs w:val="24"/>
        </w:rPr>
        <w:t xml:space="preserve"> </w:t>
      </w:r>
      <w:r>
        <w:rPr>
          <w:rFonts w:ascii="Garamond" w:hAnsi="Garamond" w:cs="Calibri,Italic"/>
          <w:sz w:val="24"/>
          <w:szCs w:val="24"/>
        </w:rPr>
        <w:t>HC held that penalty cannot be imposed</w:t>
      </w:r>
      <w:r w:rsidR="00D639AD" w:rsidRPr="00D639AD">
        <w:rPr>
          <w:rFonts w:ascii="Garamond" w:hAnsi="Garamond" w:cs="Calibri,Italic"/>
          <w:sz w:val="24"/>
          <w:szCs w:val="24"/>
        </w:rPr>
        <w:t xml:space="preserve"> unless it is established that a person has, by his</w:t>
      </w:r>
      <w:r w:rsidR="003F5E91">
        <w:rPr>
          <w:rFonts w:ascii="Garamond" w:hAnsi="Garamond" w:cs="Calibri,Italic"/>
          <w:sz w:val="24"/>
          <w:szCs w:val="24"/>
        </w:rPr>
        <w:t xml:space="preserve"> </w:t>
      </w:r>
      <w:r w:rsidR="00D639AD" w:rsidRPr="00D639AD">
        <w:rPr>
          <w:rFonts w:ascii="Garamond" w:hAnsi="Garamond" w:cs="Calibri,Italic"/>
          <w:sz w:val="24"/>
          <w:szCs w:val="24"/>
        </w:rPr>
        <w:t>omissions or commissions, led to a situation where duty is</w:t>
      </w:r>
      <w:r w:rsidR="003F5E91">
        <w:rPr>
          <w:rFonts w:ascii="Garamond" w:hAnsi="Garamond" w:cs="Calibri,Italic"/>
          <w:sz w:val="24"/>
          <w:szCs w:val="24"/>
        </w:rPr>
        <w:t xml:space="preserve"> </w:t>
      </w:r>
      <w:r w:rsidR="00D639AD" w:rsidRPr="00D639AD">
        <w:rPr>
          <w:rFonts w:ascii="Garamond" w:hAnsi="Garamond" w:cs="Calibri,Italic"/>
          <w:sz w:val="24"/>
          <w:szCs w:val="24"/>
        </w:rPr>
        <w:t>sought to be evaded</w:t>
      </w:r>
    </w:p>
    <w:p w:rsidR="00D016F7" w:rsidRPr="00D639AD" w:rsidRDefault="00D016F7" w:rsidP="009F03BC">
      <w:pPr>
        <w:autoSpaceDE w:val="0"/>
        <w:autoSpaceDN w:val="0"/>
        <w:adjustRightInd w:val="0"/>
        <w:spacing w:after="0" w:line="240" w:lineRule="auto"/>
        <w:jc w:val="both"/>
        <w:rPr>
          <w:rFonts w:ascii="Garamond" w:hAnsi="Garamond" w:cs="Calibri,Italic"/>
          <w:sz w:val="24"/>
          <w:szCs w:val="24"/>
        </w:rPr>
      </w:pPr>
    </w:p>
    <w:p w:rsidR="00D016F7" w:rsidRPr="00D23BC9" w:rsidRDefault="00BA0AF2" w:rsidP="00D23BC9">
      <w:pPr>
        <w:autoSpaceDE w:val="0"/>
        <w:autoSpaceDN w:val="0"/>
        <w:adjustRightInd w:val="0"/>
        <w:spacing w:after="0" w:line="240" w:lineRule="auto"/>
        <w:jc w:val="both"/>
        <w:rPr>
          <w:rFonts w:ascii="Garamond" w:hAnsi="Garamond" w:cs="Calibri,Italic"/>
          <w:b/>
          <w:bCs/>
          <w:sz w:val="24"/>
          <w:szCs w:val="24"/>
        </w:rPr>
      </w:pPr>
      <w:r>
        <w:rPr>
          <w:rFonts w:ascii="Garamond" w:hAnsi="Garamond" w:cs="Calibri,Italic"/>
          <w:b/>
          <w:bCs/>
          <w:sz w:val="24"/>
          <w:szCs w:val="24"/>
        </w:rPr>
        <w:t>14</w:t>
      </w:r>
      <w:r w:rsidR="00383E37">
        <w:rPr>
          <w:rFonts w:ascii="Garamond" w:hAnsi="Garamond" w:cs="Calibri,Italic"/>
          <w:b/>
          <w:bCs/>
          <w:sz w:val="24"/>
          <w:szCs w:val="24"/>
        </w:rPr>
        <w:t xml:space="preserve">. </w:t>
      </w:r>
      <w:r w:rsidR="00D23BC9" w:rsidRPr="00D23BC9">
        <w:rPr>
          <w:rFonts w:ascii="Garamond" w:hAnsi="Garamond" w:cs="Calibri,Italic"/>
          <w:b/>
          <w:bCs/>
          <w:sz w:val="24"/>
          <w:szCs w:val="24"/>
        </w:rPr>
        <w:t>Can separate</w:t>
      </w:r>
      <w:r w:rsidR="00D23BC9">
        <w:rPr>
          <w:rFonts w:ascii="Garamond" w:hAnsi="Garamond" w:cs="Calibri,Italic"/>
          <w:b/>
          <w:bCs/>
          <w:sz w:val="24"/>
          <w:szCs w:val="24"/>
        </w:rPr>
        <w:t xml:space="preserve"> </w:t>
      </w:r>
      <w:r w:rsidR="00D23BC9" w:rsidRPr="00D23BC9">
        <w:rPr>
          <w:rFonts w:ascii="Garamond" w:hAnsi="Garamond" w:cs="Calibri,Italic"/>
          <w:b/>
          <w:bCs/>
          <w:sz w:val="24"/>
          <w:szCs w:val="24"/>
        </w:rPr>
        <w:t>penalty u</w:t>
      </w:r>
      <w:r w:rsidR="00D23BC9">
        <w:rPr>
          <w:rFonts w:ascii="Garamond" w:hAnsi="Garamond" w:cs="Calibri,Italic"/>
          <w:b/>
          <w:bCs/>
          <w:sz w:val="24"/>
          <w:szCs w:val="24"/>
        </w:rPr>
        <w:t>/s</w:t>
      </w:r>
      <w:r w:rsidR="00D23BC9" w:rsidRPr="00D23BC9">
        <w:rPr>
          <w:rFonts w:ascii="Garamond" w:hAnsi="Garamond" w:cs="Calibri,Italic"/>
          <w:b/>
          <w:bCs/>
          <w:sz w:val="24"/>
          <w:szCs w:val="24"/>
        </w:rPr>
        <w:t xml:space="preserve"> 112 of the</w:t>
      </w:r>
      <w:r w:rsidR="00D23BC9">
        <w:rPr>
          <w:rFonts w:ascii="Garamond" w:hAnsi="Garamond" w:cs="Calibri,Italic"/>
          <w:b/>
          <w:bCs/>
          <w:sz w:val="24"/>
          <w:szCs w:val="24"/>
        </w:rPr>
        <w:t xml:space="preserve"> </w:t>
      </w:r>
      <w:r w:rsidR="00D23BC9" w:rsidRPr="00D23BC9">
        <w:rPr>
          <w:rFonts w:ascii="Garamond" w:hAnsi="Garamond" w:cs="Calibri,Italic"/>
          <w:b/>
          <w:bCs/>
          <w:sz w:val="24"/>
          <w:szCs w:val="24"/>
        </w:rPr>
        <w:t>Customs Act be</w:t>
      </w:r>
      <w:r w:rsidR="00D23BC9">
        <w:rPr>
          <w:rFonts w:ascii="Garamond" w:hAnsi="Garamond" w:cs="Calibri,Italic"/>
          <w:b/>
          <w:bCs/>
          <w:sz w:val="24"/>
          <w:szCs w:val="24"/>
        </w:rPr>
        <w:t xml:space="preserve"> </w:t>
      </w:r>
      <w:r w:rsidR="00D23BC9" w:rsidRPr="00D23BC9">
        <w:rPr>
          <w:rFonts w:ascii="Garamond" w:hAnsi="Garamond" w:cs="Calibri,Italic"/>
          <w:b/>
          <w:bCs/>
          <w:sz w:val="24"/>
          <w:szCs w:val="24"/>
        </w:rPr>
        <w:t>imposed on the</w:t>
      </w:r>
      <w:r w:rsidR="00D23BC9">
        <w:rPr>
          <w:rFonts w:ascii="Garamond" w:hAnsi="Garamond" w:cs="Calibri,Italic"/>
          <w:b/>
          <w:bCs/>
          <w:sz w:val="24"/>
          <w:szCs w:val="24"/>
        </w:rPr>
        <w:t xml:space="preserve"> </w:t>
      </w:r>
      <w:r w:rsidR="00D23BC9" w:rsidRPr="00D23BC9">
        <w:rPr>
          <w:rFonts w:ascii="Garamond" w:hAnsi="Garamond" w:cs="Calibri,Italic"/>
          <w:b/>
          <w:bCs/>
          <w:sz w:val="24"/>
          <w:szCs w:val="24"/>
        </w:rPr>
        <w:t>partners when the</w:t>
      </w:r>
      <w:r w:rsidR="00D23BC9">
        <w:rPr>
          <w:rFonts w:ascii="Garamond" w:hAnsi="Garamond" w:cs="Calibri,Italic"/>
          <w:b/>
          <w:bCs/>
          <w:sz w:val="24"/>
          <w:szCs w:val="24"/>
        </w:rPr>
        <w:t xml:space="preserve"> </w:t>
      </w:r>
      <w:r w:rsidR="00D23BC9" w:rsidRPr="00D23BC9">
        <w:rPr>
          <w:rFonts w:ascii="Garamond" w:hAnsi="Garamond" w:cs="Calibri,Italic"/>
          <w:b/>
          <w:bCs/>
          <w:sz w:val="24"/>
          <w:szCs w:val="24"/>
        </w:rPr>
        <w:t>same has already</w:t>
      </w:r>
      <w:r w:rsidR="00D23BC9">
        <w:rPr>
          <w:rFonts w:ascii="Garamond" w:hAnsi="Garamond" w:cs="Calibri,Italic"/>
          <w:b/>
          <w:bCs/>
          <w:sz w:val="24"/>
          <w:szCs w:val="24"/>
        </w:rPr>
        <w:t xml:space="preserve"> </w:t>
      </w:r>
      <w:r w:rsidR="00D23BC9" w:rsidRPr="00D23BC9">
        <w:rPr>
          <w:rFonts w:ascii="Garamond" w:hAnsi="Garamond" w:cs="Calibri,Italic"/>
          <w:b/>
          <w:bCs/>
          <w:sz w:val="24"/>
          <w:szCs w:val="24"/>
        </w:rPr>
        <w:t>been imposed on</w:t>
      </w:r>
      <w:r w:rsidR="00D23BC9">
        <w:rPr>
          <w:rFonts w:ascii="Garamond" w:hAnsi="Garamond" w:cs="Calibri,Italic"/>
          <w:b/>
          <w:bCs/>
          <w:sz w:val="24"/>
          <w:szCs w:val="24"/>
        </w:rPr>
        <w:t xml:space="preserve"> </w:t>
      </w:r>
      <w:r w:rsidR="00D23BC9" w:rsidRPr="00D23BC9">
        <w:rPr>
          <w:rFonts w:ascii="Garamond" w:hAnsi="Garamond" w:cs="Calibri,Italic"/>
          <w:b/>
          <w:bCs/>
          <w:sz w:val="24"/>
          <w:szCs w:val="24"/>
        </w:rPr>
        <w:t>partnership firm?</w:t>
      </w:r>
    </w:p>
    <w:p w:rsidR="00D016F7" w:rsidRPr="00ED5444" w:rsidRDefault="00ED5444" w:rsidP="00ED5444">
      <w:pPr>
        <w:autoSpaceDE w:val="0"/>
        <w:autoSpaceDN w:val="0"/>
        <w:adjustRightInd w:val="0"/>
        <w:spacing w:after="0" w:line="240" w:lineRule="auto"/>
        <w:jc w:val="both"/>
        <w:rPr>
          <w:rFonts w:ascii="Garamond" w:hAnsi="Garamond" w:cs="Calibri,Italic"/>
          <w:b/>
          <w:bCs/>
          <w:i/>
          <w:iCs/>
          <w:sz w:val="24"/>
          <w:szCs w:val="24"/>
          <w:u w:val="single"/>
        </w:rPr>
      </w:pPr>
      <w:r w:rsidRPr="00ED5444">
        <w:rPr>
          <w:rFonts w:ascii="Garamond" w:hAnsi="Garamond" w:cs="Calibri,Italic"/>
          <w:b/>
          <w:bCs/>
          <w:i/>
          <w:iCs/>
          <w:sz w:val="24"/>
          <w:szCs w:val="24"/>
          <w:u w:val="single"/>
        </w:rPr>
        <w:t>Textoplast Industries 2011</w:t>
      </w:r>
    </w:p>
    <w:p w:rsidR="00ED5444" w:rsidRDefault="00ED5444" w:rsidP="009F03BC">
      <w:pPr>
        <w:autoSpaceDE w:val="0"/>
        <w:autoSpaceDN w:val="0"/>
        <w:adjustRightInd w:val="0"/>
        <w:spacing w:after="0" w:line="240" w:lineRule="auto"/>
        <w:jc w:val="both"/>
        <w:rPr>
          <w:rFonts w:ascii="Garamond" w:hAnsi="Garamond" w:cs="Calibri,Italic"/>
          <w:sz w:val="24"/>
          <w:szCs w:val="24"/>
        </w:rPr>
      </w:pPr>
    </w:p>
    <w:p w:rsidR="00ED5444" w:rsidRDefault="00ED5444" w:rsidP="009F03BC">
      <w:pPr>
        <w:autoSpaceDE w:val="0"/>
        <w:autoSpaceDN w:val="0"/>
        <w:adjustRightInd w:val="0"/>
        <w:spacing w:after="0" w:line="240" w:lineRule="auto"/>
        <w:jc w:val="both"/>
        <w:rPr>
          <w:rFonts w:ascii="Garamond" w:hAnsi="Garamond" w:cs="Calibri,Italic"/>
          <w:sz w:val="24"/>
          <w:szCs w:val="24"/>
        </w:rPr>
      </w:pPr>
      <w:r>
        <w:rPr>
          <w:rFonts w:ascii="Garamond" w:hAnsi="Garamond" w:cs="Calibri,Italic"/>
          <w:sz w:val="24"/>
          <w:szCs w:val="24"/>
        </w:rPr>
        <w:t>D:- HC noted that:</w:t>
      </w:r>
    </w:p>
    <w:p w:rsidR="00ED5444" w:rsidRDefault="00ED5444" w:rsidP="009F03BC">
      <w:pPr>
        <w:autoSpaceDE w:val="0"/>
        <w:autoSpaceDN w:val="0"/>
        <w:adjustRightInd w:val="0"/>
        <w:spacing w:after="0" w:line="240" w:lineRule="auto"/>
        <w:jc w:val="both"/>
        <w:rPr>
          <w:rFonts w:ascii="Garamond" w:hAnsi="Garamond" w:cs="Calibri,Italic"/>
          <w:sz w:val="24"/>
          <w:szCs w:val="24"/>
        </w:rPr>
      </w:pPr>
      <w:r>
        <w:rPr>
          <w:rFonts w:ascii="Garamond" w:hAnsi="Garamond" w:cs="Calibri,Italic"/>
          <w:sz w:val="24"/>
          <w:szCs w:val="24"/>
        </w:rPr>
        <w:t>(i) Sec 140 of Customs Act 1962 brings within the purview of “Company”, a firm/Association of individuals, and “Director” i.r.t firm includes partner.</w:t>
      </w:r>
    </w:p>
    <w:p w:rsidR="00ED5444" w:rsidRDefault="00ED5444" w:rsidP="009F03BC">
      <w:pPr>
        <w:autoSpaceDE w:val="0"/>
        <w:autoSpaceDN w:val="0"/>
        <w:adjustRightInd w:val="0"/>
        <w:spacing w:after="0" w:line="240" w:lineRule="auto"/>
        <w:jc w:val="both"/>
        <w:rPr>
          <w:rFonts w:ascii="Garamond" w:hAnsi="Garamond" w:cs="Calibri,Italic"/>
          <w:sz w:val="24"/>
          <w:szCs w:val="24"/>
        </w:rPr>
      </w:pPr>
      <w:r>
        <w:rPr>
          <w:rFonts w:ascii="Garamond" w:hAnsi="Garamond" w:cs="Calibri,Italic"/>
          <w:sz w:val="24"/>
          <w:szCs w:val="24"/>
        </w:rPr>
        <w:t>(ii) In SC judgment of Standard Chartered Bank, there emerged the principle that emerged the principle that deeming fictio</w:t>
      </w:r>
    </w:p>
    <w:p w:rsidR="00D016F7" w:rsidRPr="009F03BC" w:rsidRDefault="00D016F7" w:rsidP="009F03BC">
      <w:pPr>
        <w:autoSpaceDE w:val="0"/>
        <w:autoSpaceDN w:val="0"/>
        <w:adjustRightInd w:val="0"/>
        <w:spacing w:after="0" w:line="240" w:lineRule="auto"/>
        <w:jc w:val="both"/>
        <w:rPr>
          <w:rFonts w:ascii="Garamond" w:hAnsi="Garamond" w:cs="Calibri,Italic"/>
          <w:sz w:val="24"/>
          <w:szCs w:val="24"/>
        </w:rPr>
      </w:pPr>
    </w:p>
    <w:p w:rsidR="007947CC" w:rsidRPr="009F03BC" w:rsidRDefault="00BA0AF2" w:rsidP="009F03BC">
      <w:pPr>
        <w:autoSpaceDE w:val="0"/>
        <w:autoSpaceDN w:val="0"/>
        <w:adjustRightInd w:val="0"/>
        <w:spacing w:after="0" w:line="240" w:lineRule="auto"/>
        <w:jc w:val="both"/>
        <w:rPr>
          <w:rFonts w:ascii="Garamond" w:hAnsi="Garamond" w:cs="Arial"/>
          <w:b/>
          <w:bCs/>
          <w:sz w:val="24"/>
          <w:szCs w:val="24"/>
        </w:rPr>
      </w:pPr>
      <w:r>
        <w:rPr>
          <w:rFonts w:ascii="Garamond" w:hAnsi="Garamond" w:cs="Arial"/>
          <w:b/>
          <w:bCs/>
          <w:sz w:val="24"/>
          <w:szCs w:val="24"/>
        </w:rPr>
        <w:t>15</w:t>
      </w:r>
      <w:r w:rsidR="00B3286E" w:rsidRPr="009F03BC">
        <w:rPr>
          <w:rFonts w:ascii="Garamond" w:hAnsi="Garamond" w:cs="Arial"/>
          <w:b/>
          <w:bCs/>
          <w:sz w:val="24"/>
          <w:szCs w:val="24"/>
        </w:rPr>
        <w:t>. Whether</w:t>
      </w:r>
      <w:r w:rsidR="00845A6E" w:rsidRPr="009F03BC">
        <w:rPr>
          <w:rFonts w:ascii="Garamond" w:hAnsi="Garamond" w:cs="Arial"/>
          <w:b/>
          <w:bCs/>
          <w:sz w:val="24"/>
          <w:szCs w:val="24"/>
        </w:rPr>
        <w:t xml:space="preserve"> </w:t>
      </w:r>
      <w:r w:rsidR="00B3286E" w:rsidRPr="009F03BC">
        <w:rPr>
          <w:rFonts w:ascii="Garamond" w:hAnsi="Garamond" w:cs="Arial"/>
          <w:b/>
          <w:bCs/>
          <w:sz w:val="24"/>
          <w:szCs w:val="24"/>
        </w:rPr>
        <w:t>remission of duty</w:t>
      </w:r>
      <w:r w:rsidR="00845A6E" w:rsidRPr="009F03BC">
        <w:rPr>
          <w:rFonts w:ascii="Garamond" w:hAnsi="Garamond" w:cs="Arial"/>
          <w:b/>
          <w:bCs/>
          <w:sz w:val="24"/>
          <w:szCs w:val="24"/>
        </w:rPr>
        <w:t xml:space="preserve"> </w:t>
      </w:r>
      <w:r w:rsidR="00B3286E" w:rsidRPr="009F03BC">
        <w:rPr>
          <w:rFonts w:ascii="Garamond" w:hAnsi="Garamond" w:cs="Arial"/>
          <w:b/>
          <w:bCs/>
          <w:sz w:val="24"/>
          <w:szCs w:val="24"/>
        </w:rPr>
        <w:t>is permissible</w:t>
      </w:r>
      <w:r w:rsidR="00845A6E" w:rsidRPr="009F03BC">
        <w:rPr>
          <w:rFonts w:ascii="Garamond" w:hAnsi="Garamond" w:cs="Arial"/>
          <w:b/>
          <w:bCs/>
          <w:sz w:val="24"/>
          <w:szCs w:val="24"/>
        </w:rPr>
        <w:t xml:space="preserve"> </w:t>
      </w:r>
      <w:r w:rsidR="00A21BC3" w:rsidRPr="009F03BC">
        <w:rPr>
          <w:rFonts w:ascii="Garamond" w:hAnsi="Garamond" w:cs="Arial"/>
          <w:b/>
          <w:bCs/>
          <w:sz w:val="24"/>
          <w:szCs w:val="24"/>
        </w:rPr>
        <w:t>u/s</w:t>
      </w:r>
      <w:r w:rsidR="00B3286E" w:rsidRPr="009F03BC">
        <w:rPr>
          <w:rFonts w:ascii="Garamond" w:hAnsi="Garamond" w:cs="Arial"/>
          <w:b/>
          <w:bCs/>
          <w:sz w:val="24"/>
          <w:szCs w:val="24"/>
        </w:rPr>
        <w:t>23</w:t>
      </w:r>
      <w:r w:rsidR="00845A6E" w:rsidRPr="009F03BC">
        <w:rPr>
          <w:rFonts w:ascii="Garamond" w:hAnsi="Garamond" w:cs="Arial"/>
          <w:b/>
          <w:bCs/>
          <w:sz w:val="24"/>
          <w:szCs w:val="24"/>
        </w:rPr>
        <w:t xml:space="preserve"> </w:t>
      </w:r>
      <w:r w:rsidR="00B3286E" w:rsidRPr="009F03BC">
        <w:rPr>
          <w:rFonts w:ascii="Garamond" w:hAnsi="Garamond" w:cs="Arial"/>
          <w:b/>
          <w:bCs/>
          <w:sz w:val="24"/>
          <w:szCs w:val="24"/>
        </w:rPr>
        <w:t>of the Customs</w:t>
      </w:r>
      <w:r w:rsidR="00845A6E" w:rsidRPr="009F03BC">
        <w:rPr>
          <w:rFonts w:ascii="Garamond" w:hAnsi="Garamond" w:cs="Arial"/>
          <w:b/>
          <w:bCs/>
          <w:sz w:val="24"/>
          <w:szCs w:val="24"/>
        </w:rPr>
        <w:t xml:space="preserve"> </w:t>
      </w:r>
      <w:r w:rsidR="00B3286E" w:rsidRPr="009F03BC">
        <w:rPr>
          <w:rFonts w:ascii="Garamond" w:hAnsi="Garamond" w:cs="Arial"/>
          <w:b/>
          <w:bCs/>
          <w:sz w:val="24"/>
          <w:szCs w:val="24"/>
        </w:rPr>
        <w:t>Act,</w:t>
      </w:r>
      <w:r w:rsidR="00845A6E" w:rsidRPr="009F03BC">
        <w:rPr>
          <w:rFonts w:ascii="Garamond" w:hAnsi="Garamond" w:cs="Arial"/>
          <w:b/>
          <w:bCs/>
          <w:sz w:val="24"/>
          <w:szCs w:val="24"/>
        </w:rPr>
        <w:t xml:space="preserve"> </w:t>
      </w:r>
      <w:r w:rsidR="00B3286E" w:rsidRPr="009F03BC">
        <w:rPr>
          <w:rFonts w:ascii="Garamond" w:hAnsi="Garamond" w:cs="Arial"/>
          <w:b/>
          <w:bCs/>
          <w:sz w:val="24"/>
          <w:szCs w:val="24"/>
        </w:rPr>
        <w:t>1962 when the</w:t>
      </w:r>
      <w:r w:rsidR="00845A6E" w:rsidRPr="009F03BC">
        <w:rPr>
          <w:rFonts w:ascii="Garamond" w:hAnsi="Garamond" w:cs="Arial"/>
          <w:b/>
          <w:bCs/>
          <w:sz w:val="24"/>
          <w:szCs w:val="24"/>
        </w:rPr>
        <w:t xml:space="preserve"> </w:t>
      </w:r>
      <w:r w:rsidR="00B3286E" w:rsidRPr="009F03BC">
        <w:rPr>
          <w:rFonts w:ascii="Garamond" w:hAnsi="Garamond" w:cs="Arial"/>
          <w:b/>
          <w:bCs/>
          <w:sz w:val="24"/>
          <w:szCs w:val="24"/>
        </w:rPr>
        <w:t>remission</w:t>
      </w:r>
      <w:r w:rsidR="00845A6E" w:rsidRPr="009F03BC">
        <w:rPr>
          <w:rFonts w:ascii="Garamond" w:hAnsi="Garamond" w:cs="Arial"/>
          <w:b/>
          <w:bCs/>
          <w:sz w:val="24"/>
          <w:szCs w:val="24"/>
        </w:rPr>
        <w:t xml:space="preserve"> application is </w:t>
      </w:r>
      <w:r w:rsidR="00B3286E" w:rsidRPr="009F03BC">
        <w:rPr>
          <w:rFonts w:ascii="Garamond" w:hAnsi="Garamond" w:cs="Arial"/>
          <w:b/>
          <w:bCs/>
          <w:sz w:val="24"/>
          <w:szCs w:val="24"/>
        </w:rPr>
        <w:t>filed</w:t>
      </w:r>
      <w:r w:rsidR="00845A6E" w:rsidRPr="009F03BC">
        <w:rPr>
          <w:rFonts w:ascii="Garamond" w:hAnsi="Garamond" w:cs="Arial"/>
          <w:b/>
          <w:bCs/>
          <w:sz w:val="24"/>
          <w:szCs w:val="24"/>
        </w:rPr>
        <w:t xml:space="preserve"> </w:t>
      </w:r>
      <w:r w:rsidR="00B3286E" w:rsidRPr="009F03BC">
        <w:rPr>
          <w:rFonts w:ascii="Garamond" w:hAnsi="Garamond" w:cs="Arial"/>
          <w:b/>
          <w:bCs/>
          <w:sz w:val="24"/>
          <w:szCs w:val="24"/>
        </w:rPr>
        <w:t>after the expiry of</w:t>
      </w:r>
      <w:r w:rsidR="00845A6E" w:rsidRPr="009F03BC">
        <w:rPr>
          <w:rFonts w:ascii="Garamond" w:hAnsi="Garamond" w:cs="Arial"/>
          <w:b/>
          <w:bCs/>
          <w:sz w:val="24"/>
          <w:szCs w:val="24"/>
        </w:rPr>
        <w:t xml:space="preserve"> </w:t>
      </w:r>
      <w:r w:rsidR="00B3286E" w:rsidRPr="009F03BC">
        <w:rPr>
          <w:rFonts w:ascii="Garamond" w:hAnsi="Garamond" w:cs="Arial"/>
          <w:b/>
          <w:bCs/>
          <w:sz w:val="24"/>
          <w:szCs w:val="24"/>
        </w:rPr>
        <w:t>the warehousing</w:t>
      </w:r>
      <w:r w:rsidR="00845A6E" w:rsidRPr="009F03BC">
        <w:rPr>
          <w:rFonts w:ascii="Garamond" w:hAnsi="Garamond" w:cs="Arial"/>
          <w:b/>
          <w:bCs/>
          <w:sz w:val="24"/>
          <w:szCs w:val="24"/>
        </w:rPr>
        <w:t xml:space="preserve"> </w:t>
      </w:r>
      <w:r w:rsidR="00B3286E" w:rsidRPr="009F03BC">
        <w:rPr>
          <w:rFonts w:ascii="Garamond" w:hAnsi="Garamond" w:cs="Arial"/>
          <w:b/>
          <w:bCs/>
          <w:sz w:val="24"/>
          <w:szCs w:val="24"/>
        </w:rPr>
        <w:t>period (including</w:t>
      </w:r>
      <w:r w:rsidR="00845A6E" w:rsidRPr="009F03BC">
        <w:rPr>
          <w:rFonts w:ascii="Garamond" w:hAnsi="Garamond" w:cs="Arial"/>
          <w:b/>
          <w:bCs/>
          <w:sz w:val="24"/>
          <w:szCs w:val="24"/>
        </w:rPr>
        <w:t xml:space="preserve"> </w:t>
      </w:r>
      <w:r w:rsidR="00B3286E" w:rsidRPr="009F03BC">
        <w:rPr>
          <w:rFonts w:ascii="Garamond" w:hAnsi="Garamond" w:cs="Arial"/>
          <w:b/>
          <w:bCs/>
          <w:sz w:val="24"/>
          <w:szCs w:val="24"/>
        </w:rPr>
        <w:t>extended</w:t>
      </w:r>
      <w:r w:rsidR="00845A6E" w:rsidRPr="009F03BC">
        <w:rPr>
          <w:rFonts w:ascii="Garamond" w:hAnsi="Garamond" w:cs="Arial"/>
          <w:b/>
          <w:bCs/>
          <w:sz w:val="24"/>
          <w:szCs w:val="24"/>
        </w:rPr>
        <w:t xml:space="preserve"> </w:t>
      </w:r>
      <w:r w:rsidR="00B3286E" w:rsidRPr="009F03BC">
        <w:rPr>
          <w:rFonts w:ascii="Garamond" w:hAnsi="Garamond" w:cs="Arial"/>
          <w:b/>
          <w:bCs/>
          <w:sz w:val="24"/>
          <w:szCs w:val="24"/>
        </w:rPr>
        <w:t>warehousing</w:t>
      </w:r>
      <w:r w:rsidR="00845A6E" w:rsidRPr="009F03BC">
        <w:rPr>
          <w:rFonts w:ascii="Garamond" w:hAnsi="Garamond" w:cs="Arial"/>
          <w:b/>
          <w:bCs/>
          <w:sz w:val="24"/>
          <w:szCs w:val="24"/>
        </w:rPr>
        <w:t xml:space="preserve"> </w:t>
      </w:r>
      <w:r w:rsidR="00B3286E" w:rsidRPr="009F03BC">
        <w:rPr>
          <w:rFonts w:ascii="Garamond" w:hAnsi="Garamond" w:cs="Arial"/>
          <w:b/>
          <w:bCs/>
          <w:sz w:val="24"/>
          <w:szCs w:val="24"/>
        </w:rPr>
        <w:t>period)?</w:t>
      </w:r>
    </w:p>
    <w:p w:rsidR="009F2403" w:rsidRPr="00D55764" w:rsidRDefault="006C34C4" w:rsidP="006C34C4">
      <w:pPr>
        <w:autoSpaceDE w:val="0"/>
        <w:autoSpaceDN w:val="0"/>
        <w:adjustRightInd w:val="0"/>
        <w:spacing w:after="0" w:line="240" w:lineRule="auto"/>
        <w:jc w:val="both"/>
        <w:rPr>
          <w:rFonts w:ascii="Garamond" w:hAnsi="Garamond" w:cs="Arial"/>
          <w:b/>
          <w:bCs/>
          <w:i/>
          <w:iCs/>
          <w:sz w:val="24"/>
          <w:szCs w:val="24"/>
          <w:u w:val="single"/>
        </w:rPr>
      </w:pPr>
      <w:r w:rsidRPr="00D55764">
        <w:rPr>
          <w:rFonts w:ascii="Garamond" w:hAnsi="Garamond" w:cs="Arial"/>
          <w:b/>
          <w:bCs/>
          <w:sz w:val="24"/>
          <w:szCs w:val="24"/>
          <w:u w:val="single"/>
        </w:rPr>
        <w:t xml:space="preserve">CCE v </w:t>
      </w:r>
      <w:r w:rsidRPr="00D55764">
        <w:rPr>
          <w:rFonts w:ascii="Garamond" w:hAnsi="Garamond" w:cs="Arial"/>
          <w:b/>
          <w:bCs/>
          <w:i/>
          <w:iCs/>
          <w:sz w:val="24"/>
          <w:szCs w:val="24"/>
          <w:u w:val="single"/>
        </w:rPr>
        <w:t>Decorative Laminates (I) Pvt. Ltd.</w:t>
      </w:r>
      <w:r w:rsidR="001A20E9">
        <w:rPr>
          <w:rFonts w:ascii="Garamond" w:hAnsi="Garamond" w:cs="Arial"/>
          <w:b/>
          <w:bCs/>
          <w:i/>
          <w:iCs/>
          <w:sz w:val="24"/>
          <w:szCs w:val="24"/>
          <w:u w:val="single"/>
        </w:rPr>
        <w:t>(Kar.)</w:t>
      </w:r>
    </w:p>
    <w:p w:rsidR="00D55764" w:rsidRDefault="00D55764" w:rsidP="00050DC9">
      <w:pPr>
        <w:autoSpaceDE w:val="0"/>
        <w:autoSpaceDN w:val="0"/>
        <w:adjustRightInd w:val="0"/>
        <w:spacing w:after="0" w:line="240" w:lineRule="auto"/>
        <w:jc w:val="both"/>
        <w:rPr>
          <w:rFonts w:ascii="Garamond" w:hAnsi="Garamond" w:cs="Arial"/>
          <w:sz w:val="24"/>
          <w:szCs w:val="24"/>
        </w:rPr>
      </w:pPr>
    </w:p>
    <w:p w:rsidR="007C094D" w:rsidRDefault="007C094D" w:rsidP="00050DC9">
      <w:pPr>
        <w:autoSpaceDE w:val="0"/>
        <w:autoSpaceDN w:val="0"/>
        <w:adjustRightInd w:val="0"/>
        <w:spacing w:after="0" w:line="240" w:lineRule="auto"/>
        <w:jc w:val="both"/>
        <w:rPr>
          <w:rFonts w:ascii="Garamond" w:hAnsi="Garamond" w:cs="Arial"/>
          <w:sz w:val="24"/>
          <w:szCs w:val="24"/>
        </w:rPr>
      </w:pPr>
      <w:r>
        <w:rPr>
          <w:rFonts w:ascii="Garamond" w:hAnsi="Garamond" w:cs="Arial"/>
          <w:sz w:val="24"/>
          <w:szCs w:val="24"/>
        </w:rPr>
        <w:t>H.C observed that:</w:t>
      </w:r>
    </w:p>
    <w:p w:rsidR="007C094D" w:rsidRDefault="007C094D" w:rsidP="00050DC9">
      <w:pPr>
        <w:autoSpaceDE w:val="0"/>
        <w:autoSpaceDN w:val="0"/>
        <w:adjustRightInd w:val="0"/>
        <w:spacing w:after="0" w:line="240" w:lineRule="auto"/>
        <w:jc w:val="both"/>
        <w:rPr>
          <w:rFonts w:ascii="Garamond" w:hAnsi="Garamond" w:cs="Arial"/>
          <w:sz w:val="24"/>
          <w:szCs w:val="24"/>
        </w:rPr>
      </w:pPr>
      <w:r>
        <w:rPr>
          <w:rFonts w:ascii="Garamond" w:hAnsi="Garamond" w:cs="Arial"/>
          <w:sz w:val="24"/>
          <w:szCs w:val="24"/>
        </w:rPr>
        <w:t xml:space="preserve">(i) </w:t>
      </w:r>
      <w:r w:rsidR="00050DC9" w:rsidRPr="00050DC9">
        <w:rPr>
          <w:rFonts w:ascii="Garamond" w:hAnsi="Garamond" w:cs="Arial"/>
          <w:sz w:val="24"/>
          <w:szCs w:val="24"/>
        </w:rPr>
        <w:t>Sec 23 states only when imported goods are</w:t>
      </w:r>
      <w:r w:rsidR="00050DC9">
        <w:rPr>
          <w:rFonts w:ascii="Garamond" w:hAnsi="Garamond" w:cs="Arial"/>
          <w:sz w:val="24"/>
          <w:szCs w:val="24"/>
        </w:rPr>
        <w:t xml:space="preserve"> </w:t>
      </w:r>
      <w:r w:rsidR="00050DC9" w:rsidRPr="00050DC9">
        <w:rPr>
          <w:rFonts w:ascii="Garamond" w:hAnsi="Garamond" w:cs="Arial"/>
          <w:sz w:val="24"/>
          <w:szCs w:val="24"/>
        </w:rPr>
        <w:t>lost or destroyed before clearance for hom</w:t>
      </w:r>
      <w:r>
        <w:rPr>
          <w:rFonts w:ascii="Garamond" w:hAnsi="Garamond" w:cs="Arial"/>
          <w:sz w:val="24"/>
          <w:szCs w:val="24"/>
        </w:rPr>
        <w:t>e consumption, the</w:t>
      </w:r>
      <w:r w:rsidR="00050DC9" w:rsidRPr="00050DC9">
        <w:rPr>
          <w:rFonts w:ascii="Garamond" w:hAnsi="Garamond" w:cs="Arial"/>
          <w:sz w:val="24"/>
          <w:szCs w:val="24"/>
        </w:rPr>
        <w:t xml:space="preserve"> application for remission of duty can be considered.</w:t>
      </w:r>
      <w:r w:rsidR="00050DC9">
        <w:rPr>
          <w:rFonts w:ascii="Garamond" w:hAnsi="Garamond" w:cs="Arial"/>
          <w:sz w:val="24"/>
          <w:szCs w:val="24"/>
        </w:rPr>
        <w:t xml:space="preserve"> </w:t>
      </w:r>
    </w:p>
    <w:p w:rsidR="007C094D" w:rsidRDefault="007C094D" w:rsidP="00050DC9">
      <w:pPr>
        <w:autoSpaceDE w:val="0"/>
        <w:autoSpaceDN w:val="0"/>
        <w:adjustRightInd w:val="0"/>
        <w:spacing w:after="0" w:line="240" w:lineRule="auto"/>
        <w:jc w:val="both"/>
        <w:rPr>
          <w:rFonts w:ascii="Garamond" w:hAnsi="Garamond" w:cs="Arial"/>
          <w:sz w:val="24"/>
          <w:szCs w:val="24"/>
        </w:rPr>
      </w:pPr>
      <w:r>
        <w:rPr>
          <w:rFonts w:ascii="Garamond" w:hAnsi="Garamond" w:cs="Arial"/>
          <w:sz w:val="24"/>
          <w:szCs w:val="24"/>
        </w:rPr>
        <w:t>(ii) Even before an order of clearance of goods for home consumption is made, relinquishing of title of goods can be made,</w:t>
      </w:r>
      <w:r w:rsidR="002D5076">
        <w:rPr>
          <w:rFonts w:ascii="Garamond" w:hAnsi="Garamond" w:cs="Arial"/>
          <w:sz w:val="24"/>
          <w:szCs w:val="24"/>
        </w:rPr>
        <w:t xml:space="preserve"> (even after warehousing period)</w:t>
      </w:r>
      <w:r>
        <w:rPr>
          <w:rFonts w:ascii="Garamond" w:hAnsi="Garamond" w:cs="Arial"/>
          <w:sz w:val="24"/>
          <w:szCs w:val="24"/>
        </w:rPr>
        <w:t xml:space="preserve"> then importer will not be liable to pay duty </w:t>
      </w:r>
    </w:p>
    <w:p w:rsidR="007C094D" w:rsidRDefault="0038587A" w:rsidP="00050DC9">
      <w:pPr>
        <w:autoSpaceDE w:val="0"/>
        <w:autoSpaceDN w:val="0"/>
        <w:adjustRightInd w:val="0"/>
        <w:spacing w:after="0" w:line="240" w:lineRule="auto"/>
        <w:jc w:val="both"/>
        <w:rPr>
          <w:rFonts w:ascii="Garamond" w:hAnsi="Garamond" w:cs="Arial"/>
          <w:sz w:val="24"/>
          <w:szCs w:val="24"/>
        </w:rPr>
      </w:pPr>
      <w:r>
        <w:rPr>
          <w:rFonts w:ascii="Garamond" w:hAnsi="Garamond" w:cs="Arial"/>
          <w:sz w:val="24"/>
          <w:szCs w:val="24"/>
        </w:rPr>
        <w:t>(iii)</w:t>
      </w:r>
      <w:r w:rsidR="00050DC9" w:rsidRPr="00050DC9">
        <w:rPr>
          <w:rFonts w:ascii="Garamond" w:hAnsi="Garamond" w:cs="Arial"/>
          <w:sz w:val="24"/>
          <w:szCs w:val="24"/>
        </w:rPr>
        <w:t>Moreover, since in the given case, the goods continued to be in</w:t>
      </w:r>
      <w:r w:rsidR="00050DC9">
        <w:rPr>
          <w:rFonts w:ascii="Garamond" w:hAnsi="Garamond" w:cs="Arial"/>
          <w:sz w:val="24"/>
          <w:szCs w:val="24"/>
        </w:rPr>
        <w:t xml:space="preserve"> </w:t>
      </w:r>
      <w:r w:rsidR="00050DC9" w:rsidRPr="00050DC9">
        <w:rPr>
          <w:rFonts w:ascii="Garamond" w:hAnsi="Garamond" w:cs="Arial"/>
          <w:sz w:val="24"/>
          <w:szCs w:val="24"/>
        </w:rPr>
        <w:t>the warehouse, even after the expiry of the warehousing period,</w:t>
      </w:r>
      <w:r w:rsidR="00050DC9">
        <w:rPr>
          <w:rFonts w:ascii="Garamond" w:hAnsi="Garamond" w:cs="Arial"/>
          <w:sz w:val="24"/>
          <w:szCs w:val="24"/>
        </w:rPr>
        <w:t xml:space="preserve"> </w:t>
      </w:r>
      <w:r w:rsidR="00050DC9" w:rsidRPr="00050DC9">
        <w:rPr>
          <w:rFonts w:ascii="Garamond" w:hAnsi="Garamond" w:cs="Arial"/>
          <w:sz w:val="24"/>
          <w:szCs w:val="24"/>
        </w:rPr>
        <w:t>it would be a case of goods improperly removed from the</w:t>
      </w:r>
      <w:r w:rsidR="00050DC9">
        <w:rPr>
          <w:rFonts w:ascii="Garamond" w:hAnsi="Garamond" w:cs="Arial"/>
          <w:sz w:val="24"/>
          <w:szCs w:val="24"/>
        </w:rPr>
        <w:t xml:space="preserve"> </w:t>
      </w:r>
      <w:r w:rsidR="00050DC9" w:rsidRPr="00050DC9">
        <w:rPr>
          <w:rFonts w:ascii="Garamond" w:hAnsi="Garamond" w:cs="Arial"/>
          <w:sz w:val="24"/>
          <w:szCs w:val="24"/>
        </w:rPr>
        <w:t>warehouse as per section 72(</w:t>
      </w:r>
      <w:r w:rsidR="007C094D">
        <w:rPr>
          <w:rFonts w:ascii="Garamond" w:hAnsi="Garamond" w:cs="Arial"/>
          <w:sz w:val="24"/>
          <w:szCs w:val="24"/>
        </w:rPr>
        <w:t>1)</w:t>
      </w:r>
      <w:r>
        <w:rPr>
          <w:rFonts w:ascii="Garamond" w:hAnsi="Garamond" w:cs="Arial"/>
          <w:sz w:val="24"/>
          <w:szCs w:val="24"/>
        </w:rPr>
        <w:t xml:space="preserve"> </w:t>
      </w:r>
      <w:r w:rsidR="007C094D">
        <w:rPr>
          <w:rFonts w:ascii="Garamond" w:hAnsi="Garamond" w:cs="Arial"/>
          <w:sz w:val="24"/>
          <w:szCs w:val="24"/>
        </w:rPr>
        <w:t xml:space="preserve">(b) read with section 71. </w:t>
      </w:r>
    </w:p>
    <w:p w:rsidR="009F2403" w:rsidRPr="00050DC9" w:rsidRDefault="00050DC9" w:rsidP="00050DC9">
      <w:pPr>
        <w:autoSpaceDE w:val="0"/>
        <w:autoSpaceDN w:val="0"/>
        <w:adjustRightInd w:val="0"/>
        <w:spacing w:after="0" w:line="240" w:lineRule="auto"/>
        <w:jc w:val="both"/>
        <w:rPr>
          <w:rFonts w:ascii="Garamond" w:hAnsi="Garamond" w:cs="Arial"/>
          <w:sz w:val="24"/>
          <w:szCs w:val="24"/>
        </w:rPr>
      </w:pPr>
      <w:r w:rsidRPr="00050DC9">
        <w:rPr>
          <w:rFonts w:ascii="Garamond" w:hAnsi="Garamond" w:cs="Arial"/>
          <w:sz w:val="24"/>
          <w:szCs w:val="24"/>
        </w:rPr>
        <w:t>HC,</w:t>
      </w:r>
      <w:r>
        <w:rPr>
          <w:rFonts w:ascii="Garamond" w:hAnsi="Garamond" w:cs="Arial"/>
          <w:sz w:val="24"/>
          <w:szCs w:val="24"/>
        </w:rPr>
        <w:t xml:space="preserve"> </w:t>
      </w:r>
      <w:r w:rsidR="0038587A">
        <w:rPr>
          <w:rFonts w:ascii="Garamond" w:hAnsi="Garamond" w:cs="Arial"/>
          <w:sz w:val="24"/>
          <w:szCs w:val="24"/>
        </w:rPr>
        <w:t>overruled decision of the</w:t>
      </w:r>
      <w:r>
        <w:rPr>
          <w:rFonts w:ascii="Garamond" w:hAnsi="Garamond" w:cs="Arial"/>
          <w:sz w:val="24"/>
          <w:szCs w:val="24"/>
        </w:rPr>
        <w:t xml:space="preserve"> t</w:t>
      </w:r>
      <w:r w:rsidR="00F71002">
        <w:rPr>
          <w:rFonts w:ascii="Garamond" w:hAnsi="Garamond" w:cs="Arial"/>
          <w:sz w:val="24"/>
          <w:szCs w:val="24"/>
        </w:rPr>
        <w:t xml:space="preserve">ribunal, &amp; held that </w:t>
      </w:r>
      <w:r w:rsidRPr="00050DC9">
        <w:rPr>
          <w:rFonts w:ascii="Garamond" w:hAnsi="Garamond" w:cs="Arial"/>
          <w:sz w:val="24"/>
          <w:szCs w:val="24"/>
        </w:rPr>
        <w:t>s</w:t>
      </w:r>
      <w:r w:rsidR="00F71002">
        <w:rPr>
          <w:rFonts w:ascii="Garamond" w:hAnsi="Garamond" w:cs="Arial"/>
          <w:sz w:val="24"/>
          <w:szCs w:val="24"/>
        </w:rPr>
        <w:t>ec 23 is</w:t>
      </w:r>
      <w:r w:rsidRPr="00050DC9">
        <w:rPr>
          <w:rFonts w:ascii="Garamond" w:hAnsi="Garamond" w:cs="Arial"/>
          <w:sz w:val="24"/>
          <w:szCs w:val="24"/>
        </w:rPr>
        <w:t xml:space="preserve"> not applicable to the present case</w:t>
      </w:r>
      <w:r>
        <w:rPr>
          <w:rFonts w:ascii="Garamond" w:hAnsi="Garamond" w:cs="Arial"/>
          <w:sz w:val="24"/>
          <w:szCs w:val="24"/>
        </w:rPr>
        <w:t xml:space="preserve"> </w:t>
      </w:r>
      <w:r w:rsidRPr="00050DC9">
        <w:rPr>
          <w:rFonts w:ascii="Garamond" w:hAnsi="Garamond" w:cs="Arial"/>
          <w:sz w:val="24"/>
          <w:szCs w:val="24"/>
        </w:rPr>
        <w:t>since destruction of the goods or loss of the goods had not</w:t>
      </w:r>
      <w:r>
        <w:rPr>
          <w:rFonts w:ascii="Garamond" w:hAnsi="Garamond" w:cs="Arial"/>
          <w:sz w:val="24"/>
          <w:szCs w:val="24"/>
        </w:rPr>
        <w:t xml:space="preserve"> </w:t>
      </w:r>
      <w:r w:rsidRPr="00050DC9">
        <w:rPr>
          <w:rFonts w:ascii="Garamond" w:hAnsi="Garamond" w:cs="Arial"/>
          <w:sz w:val="24"/>
          <w:szCs w:val="24"/>
        </w:rPr>
        <w:t>occurred before the clea</w:t>
      </w:r>
      <w:r w:rsidR="00F71002">
        <w:rPr>
          <w:rFonts w:ascii="Garamond" w:hAnsi="Garamond" w:cs="Arial"/>
          <w:sz w:val="24"/>
          <w:szCs w:val="24"/>
        </w:rPr>
        <w:t>rance for home consumption. If</w:t>
      </w:r>
      <w:r w:rsidRPr="00050DC9">
        <w:rPr>
          <w:rFonts w:ascii="Garamond" w:hAnsi="Garamond" w:cs="Arial"/>
          <w:sz w:val="24"/>
          <w:szCs w:val="24"/>
        </w:rPr>
        <w:t xml:space="preserve"> goods are not cleared within the period or extended period, their continuance in the warehouse</w:t>
      </w:r>
      <w:r>
        <w:rPr>
          <w:rFonts w:ascii="Garamond" w:hAnsi="Garamond" w:cs="Arial"/>
          <w:sz w:val="24"/>
          <w:szCs w:val="24"/>
        </w:rPr>
        <w:t xml:space="preserve"> </w:t>
      </w:r>
      <w:r w:rsidRPr="00050DC9">
        <w:rPr>
          <w:rFonts w:ascii="Garamond" w:hAnsi="Garamond" w:cs="Arial"/>
          <w:sz w:val="24"/>
          <w:szCs w:val="24"/>
        </w:rPr>
        <w:t xml:space="preserve">will </w:t>
      </w:r>
      <w:r w:rsidRPr="00442A01">
        <w:rPr>
          <w:rFonts w:ascii="Garamond" w:hAnsi="Garamond" w:cs="Arial"/>
          <w:sz w:val="24"/>
          <w:szCs w:val="24"/>
          <w:u w:val="single"/>
        </w:rPr>
        <w:t>not</w:t>
      </w:r>
      <w:r w:rsidRPr="00050DC9">
        <w:rPr>
          <w:rFonts w:ascii="Garamond" w:hAnsi="Garamond" w:cs="Arial"/>
          <w:sz w:val="24"/>
          <w:szCs w:val="24"/>
        </w:rPr>
        <w:t xml:space="preserve"> attract section 23 of the Act</w:t>
      </w:r>
    </w:p>
    <w:p w:rsidR="009F2403" w:rsidRPr="00B67FB1" w:rsidRDefault="009F2403" w:rsidP="009F03BC">
      <w:pPr>
        <w:autoSpaceDE w:val="0"/>
        <w:autoSpaceDN w:val="0"/>
        <w:adjustRightInd w:val="0"/>
        <w:spacing w:after="0" w:line="240" w:lineRule="auto"/>
        <w:jc w:val="both"/>
        <w:rPr>
          <w:rFonts w:ascii="Garamond" w:hAnsi="Garamond" w:cs="Arial"/>
          <w:sz w:val="24"/>
          <w:szCs w:val="24"/>
        </w:rPr>
      </w:pPr>
    </w:p>
    <w:p w:rsidR="00B67FB1" w:rsidRPr="00B67FB1" w:rsidRDefault="00BA0AF2" w:rsidP="00CF503D">
      <w:pPr>
        <w:autoSpaceDE w:val="0"/>
        <w:autoSpaceDN w:val="0"/>
        <w:adjustRightInd w:val="0"/>
        <w:spacing w:after="0" w:line="240" w:lineRule="auto"/>
        <w:jc w:val="both"/>
        <w:rPr>
          <w:rFonts w:ascii="Garamond" w:hAnsi="Garamond" w:cs="Arial"/>
          <w:sz w:val="24"/>
          <w:szCs w:val="24"/>
        </w:rPr>
      </w:pPr>
      <w:r>
        <w:rPr>
          <w:rFonts w:ascii="Garamond" w:hAnsi="Garamond" w:cs="Arial"/>
          <w:b/>
          <w:bCs/>
          <w:sz w:val="24"/>
          <w:szCs w:val="24"/>
        </w:rPr>
        <w:t>16</w:t>
      </w:r>
      <w:r w:rsidR="00452FED">
        <w:rPr>
          <w:rFonts w:ascii="Garamond" w:hAnsi="Garamond" w:cs="Arial"/>
          <w:b/>
          <w:bCs/>
          <w:sz w:val="24"/>
          <w:szCs w:val="24"/>
        </w:rPr>
        <w:t xml:space="preserve">. </w:t>
      </w:r>
      <w:r w:rsidR="00CF503D" w:rsidRPr="00CF503D">
        <w:rPr>
          <w:rFonts w:ascii="Garamond" w:hAnsi="Garamond" w:cs="Arial"/>
          <w:b/>
          <w:bCs/>
          <w:sz w:val="24"/>
          <w:szCs w:val="24"/>
        </w:rPr>
        <w:t>Whether</w:t>
      </w:r>
      <w:r w:rsidR="00CF503D">
        <w:rPr>
          <w:rFonts w:ascii="Garamond" w:hAnsi="Garamond" w:cs="Arial"/>
          <w:b/>
          <w:bCs/>
          <w:sz w:val="24"/>
          <w:szCs w:val="24"/>
        </w:rPr>
        <w:t xml:space="preserve"> </w:t>
      </w:r>
      <w:r w:rsidR="00CF503D" w:rsidRPr="00CF503D">
        <w:rPr>
          <w:rFonts w:ascii="Garamond" w:hAnsi="Garamond" w:cs="Arial"/>
          <w:b/>
          <w:bCs/>
          <w:sz w:val="24"/>
          <w:szCs w:val="24"/>
        </w:rPr>
        <w:t>classification of</w:t>
      </w:r>
      <w:r w:rsidR="00CF503D">
        <w:rPr>
          <w:rFonts w:ascii="Garamond" w:hAnsi="Garamond" w:cs="Arial"/>
          <w:b/>
          <w:bCs/>
          <w:sz w:val="24"/>
          <w:szCs w:val="24"/>
        </w:rPr>
        <w:t xml:space="preserve"> </w:t>
      </w:r>
      <w:r w:rsidR="00CF503D" w:rsidRPr="00CF503D">
        <w:rPr>
          <w:rFonts w:ascii="Garamond" w:hAnsi="Garamond" w:cs="Arial"/>
          <w:b/>
          <w:bCs/>
          <w:sz w:val="24"/>
          <w:szCs w:val="24"/>
        </w:rPr>
        <w:t>the imported</w:t>
      </w:r>
      <w:r w:rsidR="00CF503D">
        <w:rPr>
          <w:rFonts w:ascii="Garamond" w:hAnsi="Garamond" w:cs="Arial"/>
          <w:b/>
          <w:bCs/>
          <w:sz w:val="24"/>
          <w:szCs w:val="24"/>
        </w:rPr>
        <w:t xml:space="preserve"> </w:t>
      </w:r>
      <w:r w:rsidR="00CF503D" w:rsidRPr="00CF503D">
        <w:rPr>
          <w:rFonts w:ascii="Garamond" w:hAnsi="Garamond" w:cs="Arial"/>
          <w:b/>
          <w:bCs/>
          <w:sz w:val="24"/>
          <w:szCs w:val="24"/>
        </w:rPr>
        <w:t>product changes</w:t>
      </w:r>
      <w:r w:rsidR="00CF503D">
        <w:rPr>
          <w:rFonts w:ascii="Garamond" w:hAnsi="Garamond" w:cs="Arial"/>
          <w:b/>
          <w:bCs/>
          <w:sz w:val="24"/>
          <w:szCs w:val="24"/>
        </w:rPr>
        <w:t xml:space="preserve"> </w:t>
      </w:r>
      <w:r w:rsidR="00CF503D" w:rsidRPr="00CF503D">
        <w:rPr>
          <w:rFonts w:ascii="Garamond" w:hAnsi="Garamond" w:cs="Arial"/>
          <w:b/>
          <w:bCs/>
          <w:sz w:val="24"/>
          <w:szCs w:val="24"/>
        </w:rPr>
        <w:t>if it undergoes a</w:t>
      </w:r>
      <w:r w:rsidR="00CF503D">
        <w:rPr>
          <w:rFonts w:ascii="Garamond" w:hAnsi="Garamond" w:cs="Arial"/>
          <w:b/>
          <w:bCs/>
          <w:sz w:val="24"/>
          <w:szCs w:val="24"/>
        </w:rPr>
        <w:t xml:space="preserve"> </w:t>
      </w:r>
      <w:r w:rsidR="00CF503D" w:rsidRPr="00CF503D">
        <w:rPr>
          <w:rFonts w:ascii="Garamond" w:hAnsi="Garamond" w:cs="Arial"/>
          <w:b/>
          <w:bCs/>
          <w:sz w:val="24"/>
          <w:szCs w:val="24"/>
        </w:rPr>
        <w:t>change</w:t>
      </w:r>
      <w:r w:rsidR="00CF503D">
        <w:rPr>
          <w:rFonts w:ascii="Garamond" w:hAnsi="Garamond" w:cs="Arial"/>
          <w:b/>
          <w:bCs/>
          <w:sz w:val="24"/>
          <w:szCs w:val="24"/>
        </w:rPr>
        <w:t xml:space="preserve"> </w:t>
      </w:r>
      <w:r w:rsidR="00CF503D" w:rsidRPr="00CF503D">
        <w:rPr>
          <w:rFonts w:ascii="Garamond" w:hAnsi="Garamond" w:cs="Arial"/>
          <w:b/>
          <w:bCs/>
          <w:sz w:val="24"/>
          <w:szCs w:val="24"/>
        </w:rPr>
        <w:t xml:space="preserve">after </w:t>
      </w:r>
      <w:r w:rsidR="00CF503D">
        <w:rPr>
          <w:rFonts w:ascii="Garamond" w:hAnsi="Garamond" w:cs="Arial"/>
          <w:b/>
          <w:bCs/>
          <w:sz w:val="24"/>
          <w:szCs w:val="24"/>
        </w:rPr>
        <w:t>i</w:t>
      </w:r>
      <w:r w:rsidR="00CF503D" w:rsidRPr="00CF503D">
        <w:rPr>
          <w:rFonts w:ascii="Garamond" w:hAnsi="Garamond" w:cs="Arial"/>
          <w:b/>
          <w:bCs/>
          <w:sz w:val="24"/>
          <w:szCs w:val="24"/>
        </w:rPr>
        <w:t>mportation</w:t>
      </w:r>
      <w:r w:rsidR="00CF503D">
        <w:rPr>
          <w:rFonts w:ascii="Garamond" w:hAnsi="Garamond" w:cs="Arial"/>
          <w:b/>
          <w:bCs/>
          <w:sz w:val="24"/>
          <w:szCs w:val="24"/>
        </w:rPr>
        <w:t xml:space="preserve"> </w:t>
      </w:r>
      <w:r w:rsidR="00CF503D" w:rsidRPr="00CF503D">
        <w:rPr>
          <w:rFonts w:ascii="Garamond" w:hAnsi="Garamond" w:cs="Arial"/>
          <w:b/>
          <w:bCs/>
          <w:sz w:val="24"/>
          <w:szCs w:val="24"/>
        </w:rPr>
        <w:t>and before being</w:t>
      </w:r>
      <w:r w:rsidR="00CF503D">
        <w:rPr>
          <w:rFonts w:ascii="Garamond" w:hAnsi="Garamond" w:cs="Arial"/>
          <w:b/>
          <w:bCs/>
          <w:sz w:val="24"/>
          <w:szCs w:val="24"/>
        </w:rPr>
        <w:t xml:space="preserve"> </w:t>
      </w:r>
      <w:r w:rsidR="00CF503D" w:rsidRPr="00CF503D">
        <w:rPr>
          <w:rFonts w:ascii="Garamond" w:hAnsi="Garamond" w:cs="Arial"/>
          <w:b/>
          <w:bCs/>
          <w:sz w:val="24"/>
          <w:szCs w:val="24"/>
        </w:rPr>
        <w:t>actually used?</w:t>
      </w:r>
    </w:p>
    <w:p w:rsidR="00B67FB1" w:rsidRPr="0018727D" w:rsidRDefault="0018727D" w:rsidP="0018727D">
      <w:pPr>
        <w:autoSpaceDE w:val="0"/>
        <w:autoSpaceDN w:val="0"/>
        <w:adjustRightInd w:val="0"/>
        <w:spacing w:after="0" w:line="240" w:lineRule="auto"/>
        <w:jc w:val="both"/>
        <w:rPr>
          <w:rFonts w:ascii="Garamond" w:hAnsi="Garamond" w:cs="Arial"/>
          <w:b/>
          <w:bCs/>
          <w:i/>
          <w:iCs/>
          <w:sz w:val="24"/>
          <w:szCs w:val="24"/>
          <w:u w:val="single"/>
        </w:rPr>
      </w:pPr>
      <w:r w:rsidRPr="0018727D">
        <w:rPr>
          <w:rFonts w:ascii="Garamond" w:hAnsi="Garamond" w:cs="Arial"/>
          <w:b/>
          <w:bCs/>
          <w:i/>
          <w:iCs/>
          <w:sz w:val="24"/>
          <w:szCs w:val="24"/>
          <w:u w:val="single"/>
        </w:rPr>
        <w:t>Atherton Engineering Co. Pvt. Ltd v UOI</w:t>
      </w:r>
      <w:r w:rsidR="003E5085">
        <w:rPr>
          <w:rFonts w:ascii="Garamond" w:hAnsi="Garamond" w:cs="Arial"/>
          <w:b/>
          <w:bCs/>
          <w:i/>
          <w:iCs/>
          <w:sz w:val="24"/>
          <w:szCs w:val="24"/>
          <w:u w:val="single"/>
        </w:rPr>
        <w:t xml:space="preserve"> (Cal)</w:t>
      </w:r>
    </w:p>
    <w:p w:rsidR="00B67FB1" w:rsidRPr="00B67FB1" w:rsidRDefault="00B67FB1" w:rsidP="009F03BC">
      <w:pPr>
        <w:autoSpaceDE w:val="0"/>
        <w:autoSpaceDN w:val="0"/>
        <w:adjustRightInd w:val="0"/>
        <w:spacing w:after="0" w:line="240" w:lineRule="auto"/>
        <w:jc w:val="both"/>
        <w:rPr>
          <w:rFonts w:ascii="Garamond" w:hAnsi="Garamond" w:cs="Arial"/>
          <w:sz w:val="24"/>
          <w:szCs w:val="24"/>
        </w:rPr>
      </w:pPr>
    </w:p>
    <w:p w:rsidR="00823FFB" w:rsidRPr="00823FFB" w:rsidRDefault="00DE692F" w:rsidP="009F03BC">
      <w:pPr>
        <w:autoSpaceDE w:val="0"/>
        <w:autoSpaceDN w:val="0"/>
        <w:adjustRightInd w:val="0"/>
        <w:spacing w:after="0" w:line="240" w:lineRule="auto"/>
        <w:jc w:val="both"/>
        <w:rPr>
          <w:rFonts w:ascii="Garamond" w:hAnsi="Garamond" w:cs="Arial"/>
          <w:sz w:val="24"/>
          <w:szCs w:val="24"/>
          <w:u w:val="single"/>
        </w:rPr>
      </w:pPr>
      <w:r w:rsidRPr="00DE692F">
        <w:rPr>
          <w:rFonts w:ascii="Garamond" w:hAnsi="Garamond" w:cs="Arial"/>
          <w:b/>
          <w:bCs/>
          <w:sz w:val="24"/>
          <w:szCs w:val="24"/>
        </w:rPr>
        <w:t xml:space="preserve">DECISION: </w:t>
      </w:r>
      <w:r w:rsidR="00DD01EE">
        <w:rPr>
          <w:rFonts w:ascii="Garamond" w:hAnsi="Garamond" w:cs="Arial"/>
          <w:sz w:val="24"/>
          <w:szCs w:val="24"/>
        </w:rPr>
        <w:t>The HC</w:t>
      </w:r>
      <w:r w:rsidRPr="00DE692F">
        <w:rPr>
          <w:rFonts w:ascii="Garamond" w:hAnsi="Garamond" w:cs="Arial"/>
          <w:sz w:val="24"/>
          <w:szCs w:val="24"/>
        </w:rPr>
        <w:t xml:space="preserve"> noted that it was the use of the product</w:t>
      </w:r>
      <w:r>
        <w:rPr>
          <w:rFonts w:ascii="Garamond" w:hAnsi="Garamond" w:cs="Arial"/>
          <w:sz w:val="24"/>
          <w:szCs w:val="24"/>
        </w:rPr>
        <w:t xml:space="preserve"> </w:t>
      </w:r>
      <w:r w:rsidRPr="00DE692F">
        <w:rPr>
          <w:rFonts w:ascii="Garamond" w:hAnsi="Garamond" w:cs="Arial"/>
          <w:sz w:val="24"/>
          <w:szCs w:val="24"/>
        </w:rPr>
        <w:t>that had to b</w:t>
      </w:r>
      <w:r w:rsidR="00DD01EE">
        <w:rPr>
          <w:rFonts w:ascii="Garamond" w:hAnsi="Garamond" w:cs="Arial"/>
          <w:sz w:val="24"/>
          <w:szCs w:val="24"/>
        </w:rPr>
        <w:t>e considered</w:t>
      </w:r>
      <w:r w:rsidRPr="00DE692F">
        <w:rPr>
          <w:rFonts w:ascii="Garamond" w:hAnsi="Garamond" w:cs="Arial"/>
          <w:sz w:val="24"/>
          <w:szCs w:val="24"/>
        </w:rPr>
        <w:t>. If a product</w:t>
      </w:r>
      <w:r>
        <w:rPr>
          <w:rFonts w:ascii="Garamond" w:hAnsi="Garamond" w:cs="Arial"/>
          <w:sz w:val="24"/>
          <w:szCs w:val="24"/>
        </w:rPr>
        <w:t xml:space="preserve"> </w:t>
      </w:r>
      <w:r w:rsidRPr="00DE692F">
        <w:rPr>
          <w:rFonts w:ascii="Garamond" w:hAnsi="Garamond" w:cs="Arial"/>
          <w:sz w:val="24"/>
          <w:szCs w:val="24"/>
        </w:rPr>
        <w:t>undergoes some change after importation till the time it is</w:t>
      </w:r>
      <w:r>
        <w:rPr>
          <w:rFonts w:ascii="Garamond" w:hAnsi="Garamond" w:cs="Arial"/>
          <w:sz w:val="24"/>
          <w:szCs w:val="24"/>
        </w:rPr>
        <w:t xml:space="preserve"> </w:t>
      </w:r>
      <w:r w:rsidRPr="00DE692F">
        <w:rPr>
          <w:rFonts w:ascii="Garamond" w:hAnsi="Garamond" w:cs="Arial"/>
          <w:sz w:val="24"/>
          <w:szCs w:val="24"/>
        </w:rPr>
        <w:t>actually used, it is immaterial, provided it remains the same</w:t>
      </w:r>
      <w:r>
        <w:rPr>
          <w:rFonts w:ascii="Garamond" w:hAnsi="Garamond" w:cs="Arial"/>
          <w:sz w:val="24"/>
          <w:szCs w:val="24"/>
        </w:rPr>
        <w:t xml:space="preserve"> </w:t>
      </w:r>
      <w:r w:rsidRPr="00DE692F">
        <w:rPr>
          <w:rFonts w:ascii="Garamond" w:hAnsi="Garamond" w:cs="Arial"/>
          <w:sz w:val="24"/>
          <w:szCs w:val="24"/>
        </w:rPr>
        <w:t>product and it is used for the purpose specified in the</w:t>
      </w:r>
      <w:r>
        <w:rPr>
          <w:rFonts w:ascii="Garamond" w:hAnsi="Garamond" w:cs="Arial"/>
          <w:sz w:val="24"/>
          <w:szCs w:val="24"/>
        </w:rPr>
        <w:t xml:space="preserve"> </w:t>
      </w:r>
      <w:r w:rsidRPr="00DE692F">
        <w:rPr>
          <w:rFonts w:ascii="Garamond" w:hAnsi="Garamond" w:cs="Arial"/>
          <w:sz w:val="24"/>
          <w:szCs w:val="24"/>
        </w:rPr>
        <w:t xml:space="preserve">classification. </w:t>
      </w:r>
      <w:r w:rsidR="00A965D5" w:rsidRPr="00823FFB">
        <w:rPr>
          <w:rFonts w:ascii="Garamond" w:hAnsi="Garamond" w:cs="Arial"/>
          <w:i/>
          <w:iCs/>
          <w:sz w:val="24"/>
          <w:szCs w:val="24"/>
          <w:u w:val="single"/>
        </w:rPr>
        <w:t>Court held that the said product should be classified as feeding materials for prawns</w:t>
      </w:r>
    </w:p>
    <w:p w:rsidR="00B67FB1" w:rsidRPr="00820A61" w:rsidRDefault="00823FFB" w:rsidP="009F03BC">
      <w:pPr>
        <w:autoSpaceDE w:val="0"/>
        <w:autoSpaceDN w:val="0"/>
        <w:adjustRightInd w:val="0"/>
        <w:spacing w:after="0" w:line="240" w:lineRule="auto"/>
        <w:jc w:val="both"/>
        <w:rPr>
          <w:rFonts w:ascii="Garamond" w:hAnsi="Garamond" w:cs="Arial"/>
          <w:sz w:val="24"/>
          <w:szCs w:val="24"/>
        </w:rPr>
      </w:pPr>
      <w:r w:rsidRPr="00DE692F">
        <w:rPr>
          <w:rFonts w:ascii="Garamond" w:hAnsi="Garamond" w:cs="Arial"/>
          <w:sz w:val="24"/>
          <w:szCs w:val="24"/>
        </w:rPr>
        <w:t xml:space="preserve"> </w:t>
      </w:r>
    </w:p>
    <w:p w:rsidR="00B67FB1" w:rsidRPr="00B67FB1" w:rsidRDefault="00BA0AF2" w:rsidP="0053699D">
      <w:pPr>
        <w:autoSpaceDE w:val="0"/>
        <w:autoSpaceDN w:val="0"/>
        <w:adjustRightInd w:val="0"/>
        <w:spacing w:after="0" w:line="240" w:lineRule="auto"/>
        <w:jc w:val="both"/>
        <w:rPr>
          <w:rFonts w:ascii="Garamond" w:hAnsi="Garamond" w:cs="Arial"/>
          <w:sz w:val="24"/>
          <w:szCs w:val="24"/>
        </w:rPr>
      </w:pPr>
      <w:r>
        <w:rPr>
          <w:rFonts w:ascii="Garamond" w:hAnsi="Garamond" w:cs="Arial"/>
          <w:b/>
          <w:bCs/>
          <w:sz w:val="24"/>
          <w:szCs w:val="24"/>
        </w:rPr>
        <w:t>17</w:t>
      </w:r>
      <w:r w:rsidR="00452FED">
        <w:rPr>
          <w:rFonts w:ascii="Garamond" w:hAnsi="Garamond" w:cs="Arial"/>
          <w:b/>
          <w:bCs/>
          <w:sz w:val="24"/>
          <w:szCs w:val="24"/>
        </w:rPr>
        <w:t xml:space="preserve">. </w:t>
      </w:r>
      <w:r w:rsidR="0053699D" w:rsidRPr="0053699D">
        <w:rPr>
          <w:rFonts w:ascii="Garamond" w:hAnsi="Garamond" w:cs="Arial"/>
          <w:b/>
          <w:bCs/>
          <w:sz w:val="24"/>
          <w:szCs w:val="24"/>
        </w:rPr>
        <w:t>Whether the issue</w:t>
      </w:r>
      <w:r w:rsidR="0053699D">
        <w:rPr>
          <w:rFonts w:ascii="Garamond" w:hAnsi="Garamond" w:cs="Arial"/>
          <w:b/>
          <w:bCs/>
          <w:sz w:val="24"/>
          <w:szCs w:val="24"/>
        </w:rPr>
        <w:t xml:space="preserve"> </w:t>
      </w:r>
      <w:r w:rsidR="0053699D" w:rsidRPr="0053699D">
        <w:rPr>
          <w:rFonts w:ascii="Garamond" w:hAnsi="Garamond" w:cs="Arial"/>
          <w:b/>
          <w:bCs/>
          <w:sz w:val="24"/>
          <w:szCs w:val="24"/>
        </w:rPr>
        <w:t>of the imported</w:t>
      </w:r>
      <w:r w:rsidR="0053699D">
        <w:rPr>
          <w:rFonts w:ascii="Garamond" w:hAnsi="Garamond" w:cs="Arial"/>
          <w:b/>
          <w:bCs/>
          <w:sz w:val="24"/>
          <w:szCs w:val="24"/>
        </w:rPr>
        <w:t xml:space="preserve"> </w:t>
      </w:r>
      <w:r w:rsidR="0053699D" w:rsidRPr="0053699D">
        <w:rPr>
          <w:rFonts w:ascii="Garamond" w:hAnsi="Garamond" w:cs="Arial"/>
          <w:b/>
          <w:bCs/>
          <w:sz w:val="24"/>
          <w:szCs w:val="24"/>
        </w:rPr>
        <w:t>goods</w:t>
      </w:r>
      <w:r w:rsidR="0053699D">
        <w:rPr>
          <w:rFonts w:ascii="Garamond" w:hAnsi="Garamond" w:cs="Arial"/>
          <w:b/>
          <w:bCs/>
          <w:sz w:val="24"/>
          <w:szCs w:val="24"/>
        </w:rPr>
        <w:t xml:space="preserve"> </w:t>
      </w:r>
      <w:r w:rsidR="0053699D" w:rsidRPr="0053699D">
        <w:rPr>
          <w:rFonts w:ascii="Garamond" w:hAnsi="Garamond" w:cs="Arial"/>
          <w:b/>
          <w:bCs/>
          <w:sz w:val="24"/>
          <w:szCs w:val="24"/>
        </w:rPr>
        <w:t>warehoused in</w:t>
      </w:r>
      <w:r w:rsidR="0053699D">
        <w:rPr>
          <w:rFonts w:ascii="Garamond" w:hAnsi="Garamond" w:cs="Arial"/>
          <w:b/>
          <w:bCs/>
          <w:sz w:val="24"/>
          <w:szCs w:val="24"/>
        </w:rPr>
        <w:t xml:space="preserve"> </w:t>
      </w:r>
      <w:r w:rsidR="0053699D" w:rsidRPr="0053699D">
        <w:rPr>
          <w:rFonts w:ascii="Garamond" w:hAnsi="Garamond" w:cs="Arial"/>
          <w:b/>
          <w:bCs/>
          <w:sz w:val="24"/>
          <w:szCs w:val="24"/>
        </w:rPr>
        <w:t>the premises of</w:t>
      </w:r>
      <w:r w:rsidR="0053699D">
        <w:rPr>
          <w:rFonts w:ascii="Garamond" w:hAnsi="Garamond" w:cs="Arial"/>
          <w:b/>
          <w:bCs/>
          <w:sz w:val="24"/>
          <w:szCs w:val="24"/>
        </w:rPr>
        <w:t xml:space="preserve"> </w:t>
      </w:r>
      <w:r w:rsidR="0053699D" w:rsidRPr="0053699D">
        <w:rPr>
          <w:rFonts w:ascii="Garamond" w:hAnsi="Garamond" w:cs="Arial"/>
          <w:b/>
          <w:bCs/>
          <w:sz w:val="24"/>
          <w:szCs w:val="24"/>
        </w:rPr>
        <w:t>100% EOU</w:t>
      </w:r>
      <w:r w:rsidR="0053699D">
        <w:rPr>
          <w:rFonts w:ascii="Garamond" w:hAnsi="Garamond" w:cs="Arial"/>
          <w:b/>
          <w:bCs/>
          <w:sz w:val="24"/>
          <w:szCs w:val="24"/>
        </w:rPr>
        <w:t xml:space="preserve"> </w:t>
      </w:r>
      <w:r w:rsidR="0053699D" w:rsidRPr="0053699D">
        <w:rPr>
          <w:rFonts w:ascii="Garamond" w:hAnsi="Garamond" w:cs="Arial"/>
          <w:b/>
          <w:bCs/>
          <w:sz w:val="24"/>
          <w:szCs w:val="24"/>
        </w:rPr>
        <w:t>for</w:t>
      </w:r>
      <w:r w:rsidR="0053699D">
        <w:rPr>
          <w:rFonts w:ascii="Garamond" w:hAnsi="Garamond" w:cs="Arial"/>
          <w:b/>
          <w:bCs/>
          <w:sz w:val="24"/>
          <w:szCs w:val="24"/>
        </w:rPr>
        <w:t xml:space="preserve"> </w:t>
      </w:r>
      <w:r w:rsidR="0053699D" w:rsidRPr="0053699D">
        <w:rPr>
          <w:rFonts w:ascii="Garamond" w:hAnsi="Garamond" w:cs="Arial"/>
          <w:b/>
          <w:bCs/>
          <w:sz w:val="24"/>
          <w:szCs w:val="24"/>
        </w:rPr>
        <w:t>mfr/prodn/processing in 100% EOU</w:t>
      </w:r>
      <w:r w:rsidR="0053699D">
        <w:rPr>
          <w:rFonts w:ascii="Garamond" w:hAnsi="Garamond" w:cs="Arial"/>
          <w:b/>
          <w:bCs/>
          <w:sz w:val="24"/>
          <w:szCs w:val="24"/>
        </w:rPr>
        <w:t xml:space="preserve"> </w:t>
      </w:r>
      <w:r w:rsidR="0053699D" w:rsidRPr="0053699D">
        <w:rPr>
          <w:rFonts w:ascii="Garamond" w:hAnsi="Garamond" w:cs="Arial"/>
          <w:b/>
          <w:bCs/>
          <w:sz w:val="24"/>
          <w:szCs w:val="24"/>
        </w:rPr>
        <w:t>would amount to</w:t>
      </w:r>
      <w:r w:rsidR="0053699D">
        <w:rPr>
          <w:rFonts w:ascii="Garamond" w:hAnsi="Garamond" w:cs="Arial"/>
          <w:b/>
          <w:bCs/>
          <w:sz w:val="24"/>
          <w:szCs w:val="24"/>
        </w:rPr>
        <w:t xml:space="preserve"> </w:t>
      </w:r>
      <w:r w:rsidR="0053699D" w:rsidRPr="0053699D">
        <w:rPr>
          <w:rFonts w:ascii="Garamond" w:hAnsi="Garamond" w:cs="Arial"/>
          <w:b/>
          <w:bCs/>
          <w:sz w:val="24"/>
          <w:szCs w:val="24"/>
        </w:rPr>
        <w:t>clearance</w:t>
      </w:r>
      <w:r w:rsidR="0053699D">
        <w:rPr>
          <w:rFonts w:ascii="Garamond" w:hAnsi="Garamond" w:cs="Arial"/>
          <w:b/>
          <w:bCs/>
          <w:sz w:val="24"/>
          <w:szCs w:val="24"/>
        </w:rPr>
        <w:t xml:space="preserve"> </w:t>
      </w:r>
      <w:r w:rsidR="0053699D" w:rsidRPr="0053699D">
        <w:rPr>
          <w:rFonts w:ascii="Garamond" w:hAnsi="Garamond" w:cs="Arial"/>
          <w:b/>
          <w:bCs/>
          <w:sz w:val="24"/>
          <w:szCs w:val="24"/>
        </w:rPr>
        <w:t>for home</w:t>
      </w:r>
      <w:r w:rsidR="0053699D">
        <w:rPr>
          <w:rFonts w:ascii="Garamond" w:hAnsi="Garamond" w:cs="Arial"/>
          <w:b/>
          <w:bCs/>
          <w:sz w:val="24"/>
          <w:szCs w:val="24"/>
        </w:rPr>
        <w:t xml:space="preserve"> </w:t>
      </w:r>
      <w:r w:rsidR="0053699D" w:rsidRPr="0053699D">
        <w:rPr>
          <w:rFonts w:ascii="Garamond" w:hAnsi="Garamond" w:cs="Arial"/>
          <w:b/>
          <w:bCs/>
          <w:sz w:val="24"/>
          <w:szCs w:val="24"/>
        </w:rPr>
        <w:t>consumption?</w:t>
      </w:r>
    </w:p>
    <w:p w:rsidR="00B67FB1" w:rsidRPr="00503432" w:rsidRDefault="00503432" w:rsidP="00503432">
      <w:pPr>
        <w:autoSpaceDE w:val="0"/>
        <w:autoSpaceDN w:val="0"/>
        <w:adjustRightInd w:val="0"/>
        <w:spacing w:after="0" w:line="240" w:lineRule="auto"/>
        <w:jc w:val="both"/>
        <w:rPr>
          <w:rFonts w:ascii="Garamond" w:hAnsi="Garamond" w:cs="Arial"/>
          <w:b/>
          <w:bCs/>
          <w:i/>
          <w:iCs/>
          <w:sz w:val="24"/>
          <w:szCs w:val="24"/>
          <w:u w:val="single"/>
        </w:rPr>
      </w:pPr>
      <w:r w:rsidRPr="00503432">
        <w:rPr>
          <w:rFonts w:ascii="Garamond" w:hAnsi="Garamond" w:cs="Arial"/>
          <w:b/>
          <w:bCs/>
          <w:i/>
          <w:iCs/>
          <w:sz w:val="24"/>
          <w:szCs w:val="24"/>
          <w:u w:val="single"/>
        </w:rPr>
        <w:t>Paras Fab International v CCE</w:t>
      </w:r>
    </w:p>
    <w:p w:rsidR="00B67FB1" w:rsidRPr="00B67FB1" w:rsidRDefault="00B67FB1" w:rsidP="009F03BC">
      <w:pPr>
        <w:autoSpaceDE w:val="0"/>
        <w:autoSpaceDN w:val="0"/>
        <w:adjustRightInd w:val="0"/>
        <w:spacing w:after="0" w:line="240" w:lineRule="auto"/>
        <w:jc w:val="both"/>
        <w:rPr>
          <w:rFonts w:ascii="Garamond" w:hAnsi="Garamond" w:cs="Arial"/>
          <w:sz w:val="24"/>
          <w:szCs w:val="24"/>
        </w:rPr>
      </w:pPr>
    </w:p>
    <w:p w:rsidR="00883562" w:rsidRDefault="002919A0" w:rsidP="00CC2ED2">
      <w:pPr>
        <w:autoSpaceDE w:val="0"/>
        <w:autoSpaceDN w:val="0"/>
        <w:adjustRightInd w:val="0"/>
        <w:spacing w:after="0" w:line="240" w:lineRule="auto"/>
        <w:jc w:val="both"/>
        <w:rPr>
          <w:rFonts w:ascii="Garamond" w:hAnsi="Garamond" w:cs="Arial"/>
          <w:sz w:val="24"/>
          <w:szCs w:val="24"/>
        </w:rPr>
      </w:pPr>
      <w:r>
        <w:rPr>
          <w:rFonts w:ascii="Garamond" w:hAnsi="Garamond" w:cs="Arial"/>
          <w:b/>
          <w:bCs/>
          <w:sz w:val="24"/>
          <w:szCs w:val="24"/>
        </w:rPr>
        <w:t>D</w:t>
      </w:r>
      <w:r w:rsidR="00CC2ED2" w:rsidRPr="002919A0">
        <w:rPr>
          <w:rFonts w:ascii="Garamond" w:hAnsi="Garamond" w:cs="Arial"/>
          <w:b/>
          <w:bCs/>
          <w:sz w:val="24"/>
          <w:szCs w:val="24"/>
        </w:rPr>
        <w:t>:</w:t>
      </w:r>
      <w:r>
        <w:rPr>
          <w:rFonts w:ascii="Garamond" w:hAnsi="Garamond" w:cs="Arial"/>
          <w:b/>
          <w:bCs/>
          <w:sz w:val="24"/>
          <w:szCs w:val="24"/>
        </w:rPr>
        <w:t>-</w:t>
      </w:r>
      <w:r w:rsidR="00CC2ED2" w:rsidRPr="002919A0">
        <w:rPr>
          <w:rFonts w:ascii="Garamond" w:hAnsi="Garamond" w:cs="Arial"/>
          <w:b/>
          <w:bCs/>
          <w:sz w:val="24"/>
          <w:szCs w:val="24"/>
        </w:rPr>
        <w:t xml:space="preserve"> </w:t>
      </w:r>
      <w:r w:rsidR="00CC2ED2" w:rsidRPr="002919A0">
        <w:rPr>
          <w:rFonts w:ascii="Garamond" w:hAnsi="Garamond" w:cs="Arial"/>
          <w:sz w:val="24"/>
          <w:szCs w:val="24"/>
        </w:rPr>
        <w:t>The Tribunal obs</w:t>
      </w:r>
      <w:r w:rsidR="00883562">
        <w:rPr>
          <w:rFonts w:ascii="Garamond" w:hAnsi="Garamond" w:cs="Arial"/>
          <w:sz w:val="24"/>
          <w:szCs w:val="24"/>
        </w:rPr>
        <w:t>erved that</w:t>
      </w:r>
      <w:r w:rsidR="00CC2ED2" w:rsidRPr="002919A0">
        <w:rPr>
          <w:rFonts w:ascii="Garamond" w:hAnsi="Garamond" w:cs="Arial"/>
          <w:sz w:val="24"/>
          <w:szCs w:val="24"/>
        </w:rPr>
        <w:t>,</w:t>
      </w:r>
      <w:r>
        <w:rPr>
          <w:rFonts w:ascii="Garamond" w:hAnsi="Garamond" w:cs="Arial"/>
          <w:sz w:val="24"/>
          <w:szCs w:val="24"/>
        </w:rPr>
        <w:t xml:space="preserve"> </w:t>
      </w:r>
      <w:r w:rsidR="00CC2ED2" w:rsidRPr="002919A0">
        <w:rPr>
          <w:rFonts w:ascii="Garamond" w:hAnsi="Garamond" w:cs="Arial"/>
          <w:sz w:val="24"/>
          <w:szCs w:val="24"/>
        </w:rPr>
        <w:t>the premises of EOU are approved as a Customs bonded</w:t>
      </w:r>
      <w:r>
        <w:rPr>
          <w:rFonts w:ascii="Garamond" w:hAnsi="Garamond" w:cs="Arial"/>
          <w:sz w:val="24"/>
          <w:szCs w:val="24"/>
        </w:rPr>
        <w:t xml:space="preserve"> </w:t>
      </w:r>
      <w:r w:rsidR="00CC2ED2" w:rsidRPr="002919A0">
        <w:rPr>
          <w:rFonts w:ascii="Garamond" w:hAnsi="Garamond" w:cs="Arial"/>
          <w:sz w:val="24"/>
          <w:szCs w:val="24"/>
        </w:rPr>
        <w:t>warehouse under the Customs</w:t>
      </w:r>
      <w:r>
        <w:rPr>
          <w:rFonts w:ascii="Garamond" w:hAnsi="Garamond" w:cs="Arial"/>
          <w:sz w:val="24"/>
          <w:szCs w:val="24"/>
        </w:rPr>
        <w:t xml:space="preserve"> </w:t>
      </w:r>
      <w:r w:rsidR="00CC2ED2" w:rsidRPr="002919A0">
        <w:rPr>
          <w:rFonts w:ascii="Garamond" w:hAnsi="Garamond" w:cs="Arial"/>
          <w:sz w:val="24"/>
          <w:szCs w:val="24"/>
        </w:rPr>
        <w:t>Act. The imported goods, except capital</w:t>
      </w:r>
      <w:r>
        <w:rPr>
          <w:rFonts w:ascii="Garamond" w:hAnsi="Garamond" w:cs="Arial"/>
          <w:sz w:val="24"/>
          <w:szCs w:val="24"/>
        </w:rPr>
        <w:t xml:space="preserve"> </w:t>
      </w:r>
      <w:r w:rsidR="00CC2ED2" w:rsidRPr="002919A0">
        <w:rPr>
          <w:rFonts w:ascii="Garamond" w:hAnsi="Garamond" w:cs="Arial"/>
          <w:sz w:val="24"/>
          <w:szCs w:val="24"/>
        </w:rPr>
        <w:t>goods and spares are required to be utilized within a period of</w:t>
      </w:r>
      <w:r>
        <w:rPr>
          <w:rFonts w:ascii="Garamond" w:hAnsi="Garamond" w:cs="Arial"/>
          <w:sz w:val="24"/>
          <w:szCs w:val="24"/>
        </w:rPr>
        <w:t xml:space="preserve"> </w:t>
      </w:r>
      <w:r w:rsidR="00883562">
        <w:rPr>
          <w:rFonts w:ascii="Garamond" w:hAnsi="Garamond" w:cs="Arial"/>
          <w:sz w:val="24"/>
          <w:szCs w:val="24"/>
        </w:rPr>
        <w:t>one year or</w:t>
      </w:r>
      <w:r w:rsidR="00CC2ED2" w:rsidRPr="002919A0">
        <w:rPr>
          <w:rFonts w:ascii="Garamond" w:hAnsi="Garamond" w:cs="Arial"/>
          <w:sz w:val="24"/>
          <w:szCs w:val="24"/>
        </w:rPr>
        <w:t xml:space="preserve"> such</w:t>
      </w:r>
      <w:r w:rsidR="00883562">
        <w:rPr>
          <w:rFonts w:ascii="Garamond" w:hAnsi="Garamond" w:cs="Arial"/>
          <w:sz w:val="24"/>
          <w:szCs w:val="24"/>
        </w:rPr>
        <w:t xml:space="preserve"> </w:t>
      </w:r>
      <w:r w:rsidR="00883562" w:rsidRPr="002919A0">
        <w:rPr>
          <w:rFonts w:ascii="Garamond" w:hAnsi="Garamond" w:cs="Arial"/>
          <w:sz w:val="24"/>
          <w:szCs w:val="24"/>
        </w:rPr>
        <w:t>extended</w:t>
      </w:r>
      <w:r w:rsidR="00CC2ED2" w:rsidRPr="002919A0">
        <w:rPr>
          <w:rFonts w:ascii="Garamond" w:hAnsi="Garamond" w:cs="Arial"/>
          <w:sz w:val="24"/>
          <w:szCs w:val="24"/>
        </w:rPr>
        <w:t xml:space="preserve"> period and the importer is required to maintain a</w:t>
      </w:r>
      <w:r>
        <w:rPr>
          <w:rFonts w:ascii="Garamond" w:hAnsi="Garamond" w:cs="Arial"/>
          <w:sz w:val="24"/>
          <w:szCs w:val="24"/>
        </w:rPr>
        <w:t xml:space="preserve"> </w:t>
      </w:r>
      <w:r w:rsidR="00CC2ED2" w:rsidRPr="002919A0">
        <w:rPr>
          <w:rFonts w:ascii="Garamond" w:hAnsi="Garamond" w:cs="Arial"/>
          <w:sz w:val="24"/>
          <w:szCs w:val="24"/>
        </w:rPr>
        <w:t>proper record and proper account of the import, consumption</w:t>
      </w:r>
      <w:r>
        <w:rPr>
          <w:rFonts w:ascii="Garamond" w:hAnsi="Garamond" w:cs="Arial"/>
          <w:sz w:val="24"/>
          <w:szCs w:val="24"/>
        </w:rPr>
        <w:t xml:space="preserve"> </w:t>
      </w:r>
      <w:r w:rsidR="00CC2ED2" w:rsidRPr="002919A0">
        <w:rPr>
          <w:rFonts w:ascii="Garamond" w:hAnsi="Garamond" w:cs="Arial"/>
          <w:sz w:val="24"/>
          <w:szCs w:val="24"/>
        </w:rPr>
        <w:t>and utilization of all imported materials and exports made and</w:t>
      </w:r>
      <w:r>
        <w:rPr>
          <w:rFonts w:ascii="Garamond" w:hAnsi="Garamond" w:cs="Arial"/>
          <w:sz w:val="24"/>
          <w:szCs w:val="24"/>
        </w:rPr>
        <w:t xml:space="preserve"> </w:t>
      </w:r>
      <w:r w:rsidR="00CC2ED2" w:rsidRPr="002919A0">
        <w:rPr>
          <w:rFonts w:ascii="Garamond" w:hAnsi="Garamond" w:cs="Arial"/>
          <w:sz w:val="24"/>
          <w:szCs w:val="24"/>
        </w:rPr>
        <w:t xml:space="preserve">file periodical returns. </w:t>
      </w:r>
    </w:p>
    <w:p w:rsidR="00CC2ED2" w:rsidRPr="002919A0" w:rsidRDefault="00CC2ED2" w:rsidP="00CC2ED2">
      <w:pPr>
        <w:autoSpaceDE w:val="0"/>
        <w:autoSpaceDN w:val="0"/>
        <w:adjustRightInd w:val="0"/>
        <w:spacing w:after="0" w:line="240" w:lineRule="auto"/>
        <w:jc w:val="both"/>
        <w:rPr>
          <w:rFonts w:ascii="Garamond" w:hAnsi="Garamond" w:cs="Arial"/>
          <w:sz w:val="24"/>
          <w:szCs w:val="24"/>
        </w:rPr>
      </w:pPr>
      <w:r w:rsidRPr="002919A0">
        <w:rPr>
          <w:rFonts w:ascii="Garamond" w:hAnsi="Garamond" w:cs="Arial"/>
          <w:sz w:val="24"/>
          <w:szCs w:val="24"/>
        </w:rPr>
        <w:t>Tribunal held that neit</w:t>
      </w:r>
      <w:r w:rsidR="00BC4523">
        <w:rPr>
          <w:rFonts w:ascii="Garamond" w:hAnsi="Garamond" w:cs="Arial"/>
          <w:sz w:val="24"/>
          <w:szCs w:val="24"/>
        </w:rPr>
        <w:t xml:space="preserve">her Act nor </w:t>
      </w:r>
      <w:r w:rsidRPr="002919A0">
        <w:rPr>
          <w:rFonts w:ascii="Garamond" w:hAnsi="Garamond" w:cs="Arial"/>
          <w:sz w:val="24"/>
          <w:szCs w:val="24"/>
        </w:rPr>
        <w:t>Manual require filing of ex-bond bills</w:t>
      </w:r>
      <w:r w:rsidR="002919A0">
        <w:rPr>
          <w:rFonts w:ascii="Garamond" w:hAnsi="Garamond" w:cs="Arial"/>
          <w:sz w:val="24"/>
          <w:szCs w:val="24"/>
        </w:rPr>
        <w:t xml:space="preserve"> </w:t>
      </w:r>
      <w:r w:rsidRPr="002919A0">
        <w:rPr>
          <w:rFonts w:ascii="Garamond" w:hAnsi="Garamond" w:cs="Arial"/>
          <w:sz w:val="24"/>
          <w:szCs w:val="24"/>
        </w:rPr>
        <w:t>of entry or payment of duty before taking the imported goods</w:t>
      </w:r>
      <w:r w:rsidR="002919A0">
        <w:rPr>
          <w:rFonts w:ascii="Garamond" w:hAnsi="Garamond" w:cs="Arial"/>
          <w:sz w:val="24"/>
          <w:szCs w:val="24"/>
        </w:rPr>
        <w:t xml:space="preserve"> </w:t>
      </w:r>
      <w:r w:rsidRPr="002919A0">
        <w:rPr>
          <w:rFonts w:ascii="Garamond" w:hAnsi="Garamond" w:cs="Arial"/>
          <w:sz w:val="24"/>
          <w:szCs w:val="24"/>
        </w:rPr>
        <w:t>for manufacturing in bond nor there is any provision to treat</w:t>
      </w:r>
      <w:r w:rsidR="002919A0">
        <w:rPr>
          <w:rFonts w:ascii="Garamond" w:hAnsi="Garamond" w:cs="Arial"/>
          <w:sz w:val="24"/>
          <w:szCs w:val="24"/>
        </w:rPr>
        <w:t xml:space="preserve"> </w:t>
      </w:r>
      <w:r w:rsidRPr="002919A0">
        <w:rPr>
          <w:rFonts w:ascii="Garamond" w:hAnsi="Garamond" w:cs="Arial"/>
          <w:sz w:val="24"/>
          <w:szCs w:val="24"/>
        </w:rPr>
        <w:t>such goods</w:t>
      </w:r>
      <w:r w:rsidR="002919A0">
        <w:rPr>
          <w:rFonts w:ascii="Garamond" w:hAnsi="Garamond" w:cs="Arial"/>
          <w:sz w:val="24"/>
          <w:szCs w:val="24"/>
        </w:rPr>
        <w:t xml:space="preserve"> </w:t>
      </w:r>
      <w:r w:rsidRPr="002919A0">
        <w:rPr>
          <w:rFonts w:ascii="Garamond" w:hAnsi="Garamond" w:cs="Arial"/>
          <w:sz w:val="24"/>
          <w:szCs w:val="24"/>
        </w:rPr>
        <w:t>as deemed to have been removed for the purpose of the</w:t>
      </w:r>
      <w:r w:rsidR="002919A0">
        <w:rPr>
          <w:rFonts w:ascii="Garamond" w:hAnsi="Garamond" w:cs="Arial"/>
          <w:sz w:val="24"/>
          <w:szCs w:val="24"/>
        </w:rPr>
        <w:t xml:space="preserve"> </w:t>
      </w:r>
      <w:r w:rsidRPr="002919A0">
        <w:rPr>
          <w:rFonts w:ascii="Garamond" w:hAnsi="Garamond" w:cs="Arial"/>
          <w:sz w:val="24"/>
          <w:szCs w:val="24"/>
        </w:rPr>
        <w:t>Customs Act, 1962. The Tribunal answered the issues raised as</w:t>
      </w:r>
      <w:r w:rsidR="002919A0">
        <w:rPr>
          <w:rFonts w:ascii="Garamond" w:hAnsi="Garamond" w:cs="Arial"/>
          <w:sz w:val="24"/>
          <w:szCs w:val="24"/>
        </w:rPr>
        <w:t xml:space="preserve"> </w:t>
      </w:r>
      <w:r w:rsidRPr="002919A0">
        <w:rPr>
          <w:rFonts w:ascii="Garamond" w:hAnsi="Garamond" w:cs="Arial"/>
          <w:sz w:val="24"/>
          <w:szCs w:val="24"/>
        </w:rPr>
        <w:t>follows:-</w:t>
      </w:r>
    </w:p>
    <w:p w:rsidR="00B67FB1" w:rsidRPr="002919A0" w:rsidRDefault="00BC4523" w:rsidP="00CC2ED2">
      <w:pPr>
        <w:autoSpaceDE w:val="0"/>
        <w:autoSpaceDN w:val="0"/>
        <w:adjustRightInd w:val="0"/>
        <w:spacing w:after="0" w:line="240" w:lineRule="auto"/>
        <w:jc w:val="both"/>
        <w:rPr>
          <w:rFonts w:ascii="Garamond" w:hAnsi="Garamond" w:cs="Arial"/>
          <w:sz w:val="24"/>
          <w:szCs w:val="24"/>
        </w:rPr>
      </w:pPr>
      <w:r>
        <w:rPr>
          <w:rFonts w:ascii="Garamond" w:hAnsi="Garamond" w:cs="Arial"/>
          <w:sz w:val="24"/>
          <w:szCs w:val="24"/>
        </w:rPr>
        <w:t xml:space="preserve">Thus </w:t>
      </w:r>
      <w:r w:rsidR="00CA4049">
        <w:rPr>
          <w:rFonts w:ascii="Garamond" w:hAnsi="Garamond" w:cs="Arial"/>
          <w:sz w:val="24"/>
          <w:szCs w:val="24"/>
        </w:rPr>
        <w:t>i</w:t>
      </w:r>
      <w:r w:rsidR="00CC2ED2" w:rsidRPr="002919A0">
        <w:rPr>
          <w:rFonts w:ascii="Garamond" w:hAnsi="Garamond" w:cs="Arial"/>
          <w:sz w:val="24"/>
          <w:szCs w:val="24"/>
        </w:rPr>
        <w:t>mported goods warehoused in the premises of</w:t>
      </w:r>
      <w:r w:rsidR="002919A0">
        <w:rPr>
          <w:rFonts w:ascii="Garamond" w:hAnsi="Garamond" w:cs="Arial"/>
          <w:sz w:val="24"/>
          <w:szCs w:val="24"/>
        </w:rPr>
        <w:t xml:space="preserve"> </w:t>
      </w:r>
      <w:r w:rsidR="00410B37">
        <w:rPr>
          <w:rFonts w:ascii="Garamond" w:hAnsi="Garamond" w:cs="Arial"/>
          <w:sz w:val="24"/>
          <w:szCs w:val="24"/>
        </w:rPr>
        <w:t>a 100% EOU (</w:t>
      </w:r>
      <w:r w:rsidR="00CC2ED2" w:rsidRPr="002919A0">
        <w:rPr>
          <w:rFonts w:ascii="Garamond" w:hAnsi="Garamond" w:cs="Arial"/>
          <w:sz w:val="24"/>
          <w:szCs w:val="24"/>
        </w:rPr>
        <w:t>licensed as a Customs bonded</w:t>
      </w:r>
      <w:r w:rsidR="002919A0">
        <w:rPr>
          <w:rFonts w:ascii="Garamond" w:hAnsi="Garamond" w:cs="Arial"/>
          <w:sz w:val="24"/>
          <w:szCs w:val="24"/>
        </w:rPr>
        <w:t xml:space="preserve"> </w:t>
      </w:r>
      <w:r w:rsidR="00CC2ED2" w:rsidRPr="002919A0">
        <w:rPr>
          <w:rFonts w:ascii="Garamond" w:hAnsi="Garamond" w:cs="Arial"/>
          <w:sz w:val="24"/>
          <w:szCs w:val="24"/>
        </w:rPr>
        <w:t>warehou</w:t>
      </w:r>
      <w:r w:rsidR="00410B37">
        <w:rPr>
          <w:rFonts w:ascii="Garamond" w:hAnsi="Garamond" w:cs="Arial"/>
          <w:sz w:val="24"/>
          <w:szCs w:val="24"/>
        </w:rPr>
        <w:t xml:space="preserve">se) and used for </w:t>
      </w:r>
      <w:r w:rsidR="00CC2ED2" w:rsidRPr="002919A0">
        <w:rPr>
          <w:rFonts w:ascii="Garamond" w:hAnsi="Garamond" w:cs="Arial"/>
          <w:sz w:val="24"/>
          <w:szCs w:val="24"/>
        </w:rPr>
        <w:t>manufacturing in bond</w:t>
      </w:r>
      <w:r w:rsidR="002919A0">
        <w:rPr>
          <w:rFonts w:ascii="Garamond" w:hAnsi="Garamond" w:cs="Arial"/>
          <w:sz w:val="24"/>
          <w:szCs w:val="24"/>
        </w:rPr>
        <w:t xml:space="preserve"> </w:t>
      </w:r>
      <w:r w:rsidR="00CC2ED2" w:rsidRPr="002919A0">
        <w:rPr>
          <w:rFonts w:ascii="Garamond" w:hAnsi="Garamond" w:cs="Arial"/>
          <w:sz w:val="24"/>
          <w:szCs w:val="24"/>
        </w:rPr>
        <w:t>cannot be treated to have been removed for home</w:t>
      </w:r>
      <w:r w:rsidR="00410B37">
        <w:rPr>
          <w:rFonts w:ascii="Garamond" w:hAnsi="Garamond" w:cs="Arial"/>
          <w:sz w:val="24"/>
          <w:szCs w:val="24"/>
        </w:rPr>
        <w:t xml:space="preserve"> </w:t>
      </w:r>
      <w:r w:rsidR="00CC2ED2" w:rsidRPr="002919A0">
        <w:rPr>
          <w:rFonts w:ascii="Garamond" w:hAnsi="Garamond" w:cs="Arial"/>
          <w:sz w:val="24"/>
          <w:szCs w:val="24"/>
        </w:rPr>
        <w:t>consumption</w:t>
      </w:r>
    </w:p>
    <w:p w:rsidR="00B67FB1" w:rsidRDefault="001725AA" w:rsidP="009F03BC">
      <w:pPr>
        <w:autoSpaceDE w:val="0"/>
        <w:autoSpaceDN w:val="0"/>
        <w:adjustRightInd w:val="0"/>
        <w:spacing w:after="0" w:line="240" w:lineRule="auto"/>
        <w:jc w:val="both"/>
        <w:rPr>
          <w:rFonts w:ascii="Garamond" w:hAnsi="Garamond" w:cs="Arial"/>
          <w:sz w:val="24"/>
          <w:szCs w:val="24"/>
        </w:rPr>
      </w:pPr>
      <w:r>
        <w:rPr>
          <w:rFonts w:ascii="Garamond" w:hAnsi="Garamond" w:cs="Arial"/>
          <w:sz w:val="24"/>
          <w:szCs w:val="24"/>
        </w:rPr>
        <w:t>[no duty when warehoused goods are used within warehouse]</w:t>
      </w:r>
    </w:p>
    <w:p w:rsidR="001725AA" w:rsidRPr="00B67FB1" w:rsidRDefault="001725AA" w:rsidP="009F03BC">
      <w:pPr>
        <w:autoSpaceDE w:val="0"/>
        <w:autoSpaceDN w:val="0"/>
        <w:adjustRightInd w:val="0"/>
        <w:spacing w:after="0" w:line="240" w:lineRule="auto"/>
        <w:jc w:val="both"/>
        <w:rPr>
          <w:rFonts w:ascii="Garamond" w:hAnsi="Garamond" w:cs="Arial"/>
          <w:sz w:val="24"/>
          <w:szCs w:val="24"/>
        </w:rPr>
      </w:pPr>
    </w:p>
    <w:p w:rsidR="00B67FB1" w:rsidRPr="008F6F22" w:rsidRDefault="00BA0AF2" w:rsidP="008F6F22">
      <w:pPr>
        <w:autoSpaceDE w:val="0"/>
        <w:autoSpaceDN w:val="0"/>
        <w:adjustRightInd w:val="0"/>
        <w:spacing w:after="0" w:line="240" w:lineRule="auto"/>
        <w:jc w:val="both"/>
        <w:rPr>
          <w:rFonts w:ascii="Garamond" w:hAnsi="Garamond" w:cs="Arial"/>
          <w:b/>
          <w:bCs/>
          <w:sz w:val="24"/>
          <w:szCs w:val="24"/>
        </w:rPr>
      </w:pPr>
      <w:r>
        <w:rPr>
          <w:rFonts w:ascii="Garamond" w:hAnsi="Garamond" w:cs="Arial"/>
          <w:b/>
          <w:bCs/>
          <w:sz w:val="24"/>
          <w:szCs w:val="24"/>
        </w:rPr>
        <w:t>18.</w:t>
      </w:r>
      <w:r w:rsidR="00FE37A3">
        <w:rPr>
          <w:rFonts w:ascii="Garamond" w:hAnsi="Garamond" w:cs="Arial"/>
          <w:b/>
          <w:bCs/>
          <w:sz w:val="24"/>
          <w:szCs w:val="24"/>
        </w:rPr>
        <w:t xml:space="preserve"> </w:t>
      </w:r>
      <w:r w:rsidR="008F6F22" w:rsidRPr="008F6F22">
        <w:rPr>
          <w:rFonts w:ascii="Garamond" w:hAnsi="Garamond" w:cs="Arial"/>
          <w:b/>
          <w:bCs/>
          <w:sz w:val="24"/>
          <w:szCs w:val="24"/>
        </w:rPr>
        <w:t>Whether Revenue</w:t>
      </w:r>
      <w:r w:rsidR="008F6F22">
        <w:rPr>
          <w:rFonts w:ascii="Garamond" w:hAnsi="Garamond" w:cs="Arial"/>
          <w:b/>
          <w:bCs/>
          <w:sz w:val="24"/>
          <w:szCs w:val="24"/>
        </w:rPr>
        <w:t xml:space="preserve"> </w:t>
      </w:r>
      <w:r w:rsidR="008F6F22" w:rsidRPr="008F6F22">
        <w:rPr>
          <w:rFonts w:ascii="Garamond" w:hAnsi="Garamond" w:cs="Arial"/>
          <w:b/>
          <w:bCs/>
          <w:sz w:val="24"/>
          <w:szCs w:val="24"/>
        </w:rPr>
        <w:t>can prefer an</w:t>
      </w:r>
      <w:r w:rsidR="008F6F22">
        <w:rPr>
          <w:rFonts w:ascii="Garamond" w:hAnsi="Garamond" w:cs="Arial"/>
          <w:b/>
          <w:bCs/>
          <w:sz w:val="24"/>
          <w:szCs w:val="24"/>
        </w:rPr>
        <w:t xml:space="preserve"> </w:t>
      </w:r>
      <w:r w:rsidR="008F6F22" w:rsidRPr="008F6F22">
        <w:rPr>
          <w:rFonts w:ascii="Garamond" w:hAnsi="Garamond" w:cs="Arial"/>
          <w:b/>
          <w:bCs/>
          <w:sz w:val="24"/>
          <w:szCs w:val="24"/>
        </w:rPr>
        <w:t>appeal in case of</w:t>
      </w:r>
      <w:r w:rsidR="008F6F22">
        <w:rPr>
          <w:rFonts w:ascii="Garamond" w:hAnsi="Garamond" w:cs="Arial"/>
          <w:b/>
          <w:bCs/>
          <w:sz w:val="24"/>
          <w:szCs w:val="24"/>
        </w:rPr>
        <w:t xml:space="preserve"> </w:t>
      </w:r>
      <w:r w:rsidR="008F6F22" w:rsidRPr="008F6F22">
        <w:rPr>
          <w:rFonts w:ascii="Garamond" w:hAnsi="Garamond" w:cs="Arial"/>
          <w:b/>
          <w:bCs/>
          <w:sz w:val="24"/>
          <w:szCs w:val="24"/>
        </w:rPr>
        <w:t>a consent order?</w:t>
      </w:r>
    </w:p>
    <w:p w:rsidR="00B67FB1" w:rsidRPr="00F04444" w:rsidRDefault="008F6F22" w:rsidP="008F6F22">
      <w:pPr>
        <w:autoSpaceDE w:val="0"/>
        <w:autoSpaceDN w:val="0"/>
        <w:adjustRightInd w:val="0"/>
        <w:spacing w:after="0" w:line="240" w:lineRule="auto"/>
        <w:jc w:val="both"/>
        <w:rPr>
          <w:rFonts w:ascii="Garamond" w:hAnsi="Garamond" w:cs="Arial"/>
          <w:b/>
          <w:bCs/>
          <w:i/>
          <w:iCs/>
          <w:sz w:val="24"/>
          <w:szCs w:val="24"/>
          <w:u w:val="single"/>
        </w:rPr>
      </w:pPr>
      <w:r w:rsidRPr="00F04444">
        <w:rPr>
          <w:rFonts w:ascii="Garamond" w:hAnsi="Garamond" w:cs="Arial"/>
          <w:b/>
          <w:bCs/>
          <w:sz w:val="24"/>
          <w:szCs w:val="24"/>
          <w:u w:val="single"/>
        </w:rPr>
        <w:t xml:space="preserve">CCus v </w:t>
      </w:r>
      <w:r w:rsidRPr="00F04444">
        <w:rPr>
          <w:rFonts w:ascii="Garamond" w:hAnsi="Garamond" w:cs="Arial"/>
          <w:b/>
          <w:bCs/>
          <w:i/>
          <w:iCs/>
          <w:sz w:val="24"/>
          <w:szCs w:val="24"/>
          <w:u w:val="single"/>
        </w:rPr>
        <w:t>Trilux Electronics</w:t>
      </w:r>
    </w:p>
    <w:p w:rsidR="00B67FB1" w:rsidRPr="00F04444" w:rsidRDefault="00B67FB1" w:rsidP="009F03BC">
      <w:pPr>
        <w:autoSpaceDE w:val="0"/>
        <w:autoSpaceDN w:val="0"/>
        <w:adjustRightInd w:val="0"/>
        <w:spacing w:after="0" w:line="240" w:lineRule="auto"/>
        <w:jc w:val="both"/>
        <w:rPr>
          <w:rFonts w:ascii="Garamond" w:hAnsi="Garamond" w:cs="Arial"/>
          <w:sz w:val="24"/>
          <w:szCs w:val="24"/>
        </w:rPr>
      </w:pPr>
    </w:p>
    <w:p w:rsidR="00B67FB1" w:rsidRPr="00F04444" w:rsidRDefault="00F04444" w:rsidP="00F04444">
      <w:pPr>
        <w:autoSpaceDE w:val="0"/>
        <w:autoSpaceDN w:val="0"/>
        <w:adjustRightInd w:val="0"/>
        <w:spacing w:after="0" w:line="240" w:lineRule="auto"/>
        <w:jc w:val="both"/>
        <w:rPr>
          <w:rFonts w:ascii="Garamond" w:hAnsi="Garamond" w:cs="Arial"/>
          <w:sz w:val="24"/>
          <w:szCs w:val="24"/>
        </w:rPr>
      </w:pPr>
      <w:r>
        <w:rPr>
          <w:rFonts w:ascii="Garamond" w:hAnsi="Garamond" w:cs="Arial"/>
          <w:b/>
          <w:bCs/>
          <w:sz w:val="24"/>
          <w:szCs w:val="24"/>
        </w:rPr>
        <w:t>D</w:t>
      </w:r>
      <w:r w:rsidRPr="00F04444">
        <w:rPr>
          <w:rFonts w:ascii="Garamond" w:hAnsi="Garamond" w:cs="Arial"/>
          <w:sz w:val="24"/>
          <w:szCs w:val="24"/>
        </w:rPr>
        <w:t>:</w:t>
      </w:r>
      <w:r w:rsidR="00FE5DFC">
        <w:rPr>
          <w:rFonts w:ascii="Garamond" w:hAnsi="Garamond" w:cs="Arial"/>
          <w:sz w:val="24"/>
          <w:szCs w:val="24"/>
        </w:rPr>
        <w:t xml:space="preserve"> </w:t>
      </w:r>
      <w:r>
        <w:rPr>
          <w:rFonts w:ascii="Garamond" w:hAnsi="Garamond" w:cs="Arial"/>
          <w:sz w:val="24"/>
          <w:szCs w:val="24"/>
        </w:rPr>
        <w:t>- H</w:t>
      </w:r>
      <w:r w:rsidRPr="00F04444">
        <w:rPr>
          <w:rFonts w:ascii="Garamond" w:hAnsi="Garamond" w:cs="Arial"/>
          <w:sz w:val="24"/>
          <w:szCs w:val="24"/>
        </w:rPr>
        <w:t>C hel</w:t>
      </w:r>
      <w:r w:rsidR="00975D42">
        <w:rPr>
          <w:rFonts w:ascii="Garamond" w:hAnsi="Garamond" w:cs="Arial"/>
          <w:sz w:val="24"/>
          <w:szCs w:val="24"/>
        </w:rPr>
        <w:t xml:space="preserve">d that in such cases </w:t>
      </w:r>
      <w:r w:rsidRPr="00F04444">
        <w:rPr>
          <w:rFonts w:ascii="Garamond" w:hAnsi="Garamond" w:cs="Arial"/>
          <w:sz w:val="24"/>
          <w:szCs w:val="24"/>
        </w:rPr>
        <w:t>Revenue could not pursue an</w:t>
      </w:r>
      <w:r>
        <w:rPr>
          <w:rFonts w:ascii="Garamond" w:hAnsi="Garamond" w:cs="Arial"/>
          <w:sz w:val="24"/>
          <w:szCs w:val="24"/>
        </w:rPr>
        <w:t xml:space="preserve"> </w:t>
      </w:r>
      <w:r w:rsidRPr="00F04444">
        <w:rPr>
          <w:rFonts w:ascii="Garamond" w:hAnsi="Garamond" w:cs="Arial"/>
          <w:sz w:val="24"/>
          <w:szCs w:val="24"/>
        </w:rPr>
        <w:t xml:space="preserve">appeal against such order in a higher forum. </w:t>
      </w:r>
    </w:p>
    <w:p w:rsidR="00B67FB1" w:rsidRDefault="00F770AD" w:rsidP="009F03BC">
      <w:pPr>
        <w:autoSpaceDE w:val="0"/>
        <w:autoSpaceDN w:val="0"/>
        <w:adjustRightInd w:val="0"/>
        <w:spacing w:after="0" w:line="240" w:lineRule="auto"/>
        <w:jc w:val="both"/>
        <w:rPr>
          <w:rFonts w:ascii="Garamond" w:hAnsi="Garamond" w:cs="Arial"/>
          <w:sz w:val="24"/>
          <w:szCs w:val="24"/>
        </w:rPr>
      </w:pPr>
      <w:r>
        <w:rPr>
          <w:rFonts w:ascii="Garamond" w:hAnsi="Garamond" w:cs="Arial"/>
          <w:sz w:val="24"/>
          <w:szCs w:val="24"/>
        </w:rPr>
        <w:t>[Consent order – judicial decree expressing voluntary agreement between parties to a suit]</w:t>
      </w:r>
    </w:p>
    <w:p w:rsidR="00F770AD" w:rsidRDefault="00F770AD" w:rsidP="009F03BC">
      <w:pPr>
        <w:autoSpaceDE w:val="0"/>
        <w:autoSpaceDN w:val="0"/>
        <w:adjustRightInd w:val="0"/>
        <w:spacing w:after="0" w:line="240" w:lineRule="auto"/>
        <w:jc w:val="both"/>
        <w:rPr>
          <w:rFonts w:ascii="Garamond" w:hAnsi="Garamond" w:cs="Arial"/>
          <w:sz w:val="24"/>
          <w:szCs w:val="24"/>
        </w:rPr>
      </w:pPr>
    </w:p>
    <w:p w:rsidR="00356FEE" w:rsidRDefault="00BA0AF2" w:rsidP="00356FEE">
      <w:pPr>
        <w:autoSpaceDE w:val="0"/>
        <w:autoSpaceDN w:val="0"/>
        <w:adjustRightInd w:val="0"/>
        <w:spacing w:after="0" w:line="240" w:lineRule="auto"/>
        <w:jc w:val="both"/>
        <w:rPr>
          <w:rFonts w:ascii="Garamond" w:hAnsi="Garamond" w:cs="Arial"/>
          <w:b/>
          <w:bCs/>
          <w:sz w:val="24"/>
          <w:szCs w:val="24"/>
        </w:rPr>
      </w:pPr>
      <w:r>
        <w:rPr>
          <w:rFonts w:ascii="Garamond" w:hAnsi="Garamond" w:cs="Arial"/>
          <w:b/>
          <w:bCs/>
          <w:sz w:val="24"/>
          <w:szCs w:val="24"/>
        </w:rPr>
        <w:t>19</w:t>
      </w:r>
      <w:r w:rsidR="00FE37A3">
        <w:rPr>
          <w:rFonts w:ascii="Garamond" w:hAnsi="Garamond" w:cs="Arial"/>
          <w:b/>
          <w:bCs/>
          <w:sz w:val="24"/>
          <w:szCs w:val="24"/>
        </w:rPr>
        <w:t xml:space="preserve">. </w:t>
      </w:r>
      <w:r w:rsidR="00356FEE" w:rsidRPr="00356FEE">
        <w:rPr>
          <w:rFonts w:ascii="Garamond" w:hAnsi="Garamond" w:cs="Arial"/>
          <w:b/>
          <w:bCs/>
          <w:sz w:val="24"/>
          <w:szCs w:val="24"/>
        </w:rPr>
        <w:t>Whether</w:t>
      </w:r>
      <w:r w:rsidR="00356FEE">
        <w:rPr>
          <w:rFonts w:ascii="Garamond" w:hAnsi="Garamond" w:cs="Arial"/>
          <w:b/>
          <w:bCs/>
          <w:sz w:val="24"/>
          <w:szCs w:val="24"/>
        </w:rPr>
        <w:t xml:space="preserve"> </w:t>
      </w:r>
      <w:r w:rsidR="00356FEE" w:rsidRPr="00356FEE">
        <w:rPr>
          <w:rFonts w:ascii="Garamond" w:hAnsi="Garamond" w:cs="Arial"/>
          <w:b/>
          <w:bCs/>
          <w:sz w:val="24"/>
          <w:szCs w:val="24"/>
        </w:rPr>
        <w:t>Chartered</w:t>
      </w:r>
      <w:r w:rsidR="00356FEE">
        <w:rPr>
          <w:rFonts w:ascii="Garamond" w:hAnsi="Garamond" w:cs="Arial"/>
          <w:b/>
          <w:bCs/>
          <w:sz w:val="24"/>
          <w:szCs w:val="24"/>
        </w:rPr>
        <w:t xml:space="preserve"> </w:t>
      </w:r>
      <w:r w:rsidR="00356FEE" w:rsidRPr="00356FEE">
        <w:rPr>
          <w:rFonts w:ascii="Garamond" w:hAnsi="Garamond" w:cs="Arial"/>
          <w:b/>
          <w:bCs/>
          <w:sz w:val="24"/>
          <w:szCs w:val="24"/>
        </w:rPr>
        <w:t>Accountant</w:t>
      </w:r>
      <w:r w:rsidR="00356FEE">
        <w:rPr>
          <w:rFonts w:ascii="Times New Roman" w:hAnsi="Times New Roman" w:cs="Times New Roman"/>
          <w:b/>
          <w:bCs/>
          <w:sz w:val="24"/>
          <w:szCs w:val="24"/>
        </w:rPr>
        <w:t>’</w:t>
      </w:r>
      <w:r w:rsidR="00356FEE" w:rsidRPr="00356FEE">
        <w:rPr>
          <w:rFonts w:ascii="Garamond" w:hAnsi="Garamond" w:cs="Garamond"/>
          <w:b/>
          <w:bCs/>
          <w:sz w:val="24"/>
          <w:szCs w:val="24"/>
        </w:rPr>
        <w:t>s</w:t>
      </w:r>
      <w:r w:rsidR="00356FEE">
        <w:rPr>
          <w:rFonts w:ascii="Garamond" w:hAnsi="Garamond" w:cs="Arial"/>
          <w:b/>
          <w:bCs/>
          <w:sz w:val="24"/>
          <w:szCs w:val="24"/>
        </w:rPr>
        <w:t xml:space="preserve"> </w:t>
      </w:r>
      <w:r w:rsidR="00356FEE" w:rsidRPr="00356FEE">
        <w:rPr>
          <w:rFonts w:ascii="Garamond" w:hAnsi="Garamond" w:cs="Arial"/>
          <w:b/>
          <w:bCs/>
          <w:sz w:val="24"/>
          <w:szCs w:val="24"/>
        </w:rPr>
        <w:t>certificate alone is</w:t>
      </w:r>
      <w:r w:rsidR="00356FEE">
        <w:rPr>
          <w:rFonts w:ascii="Garamond" w:hAnsi="Garamond" w:cs="Arial"/>
          <w:b/>
          <w:bCs/>
          <w:sz w:val="24"/>
          <w:szCs w:val="24"/>
        </w:rPr>
        <w:t xml:space="preserve"> </w:t>
      </w:r>
      <w:r w:rsidR="00356FEE" w:rsidRPr="00356FEE">
        <w:rPr>
          <w:rFonts w:ascii="Garamond" w:hAnsi="Garamond" w:cs="Arial"/>
          <w:b/>
          <w:bCs/>
          <w:sz w:val="24"/>
          <w:szCs w:val="24"/>
        </w:rPr>
        <w:t>sufficient</w:t>
      </w:r>
      <w:r w:rsidR="00356FEE">
        <w:rPr>
          <w:rFonts w:ascii="Garamond" w:hAnsi="Garamond" w:cs="Arial"/>
          <w:b/>
          <w:bCs/>
          <w:sz w:val="24"/>
          <w:szCs w:val="24"/>
        </w:rPr>
        <w:t xml:space="preserve"> </w:t>
      </w:r>
      <w:r w:rsidR="00356FEE" w:rsidRPr="00356FEE">
        <w:rPr>
          <w:rFonts w:ascii="Garamond" w:hAnsi="Garamond" w:cs="Arial"/>
          <w:b/>
          <w:bCs/>
          <w:sz w:val="24"/>
          <w:szCs w:val="24"/>
        </w:rPr>
        <w:t>evidence to rule</w:t>
      </w:r>
      <w:r w:rsidR="00356FEE">
        <w:rPr>
          <w:rFonts w:ascii="Garamond" w:hAnsi="Garamond" w:cs="Arial"/>
          <w:b/>
          <w:bCs/>
          <w:sz w:val="24"/>
          <w:szCs w:val="24"/>
        </w:rPr>
        <w:t xml:space="preserve"> </w:t>
      </w:r>
      <w:r w:rsidR="00356FEE" w:rsidRPr="00356FEE">
        <w:rPr>
          <w:rFonts w:ascii="Garamond" w:hAnsi="Garamond" w:cs="Arial"/>
          <w:b/>
          <w:bCs/>
          <w:sz w:val="24"/>
          <w:szCs w:val="24"/>
        </w:rPr>
        <w:t>out</w:t>
      </w:r>
      <w:r w:rsidR="00356FEE">
        <w:rPr>
          <w:rFonts w:ascii="Garamond" w:hAnsi="Garamond" w:cs="Arial"/>
          <w:b/>
          <w:bCs/>
          <w:sz w:val="24"/>
          <w:szCs w:val="24"/>
        </w:rPr>
        <w:t xml:space="preserve"> </w:t>
      </w:r>
      <w:r w:rsidR="00356FEE" w:rsidRPr="00356FEE">
        <w:rPr>
          <w:rFonts w:ascii="Garamond" w:hAnsi="Garamond" w:cs="Arial"/>
          <w:b/>
          <w:bCs/>
          <w:sz w:val="24"/>
          <w:szCs w:val="24"/>
        </w:rPr>
        <w:t>the unjust</w:t>
      </w:r>
      <w:r w:rsidR="00356FEE">
        <w:rPr>
          <w:rFonts w:ascii="Garamond" w:hAnsi="Garamond" w:cs="Arial"/>
          <w:b/>
          <w:bCs/>
          <w:sz w:val="24"/>
          <w:szCs w:val="24"/>
        </w:rPr>
        <w:t xml:space="preserve"> </w:t>
      </w:r>
      <w:r w:rsidR="00356FEE" w:rsidRPr="00356FEE">
        <w:rPr>
          <w:rFonts w:ascii="Garamond" w:hAnsi="Garamond" w:cs="Arial"/>
          <w:b/>
          <w:bCs/>
          <w:sz w:val="24"/>
          <w:szCs w:val="24"/>
        </w:rPr>
        <w:t>enrichment under</w:t>
      </w:r>
      <w:r w:rsidR="00356FEE">
        <w:rPr>
          <w:rFonts w:ascii="Garamond" w:hAnsi="Garamond" w:cs="Arial"/>
          <w:b/>
          <w:bCs/>
          <w:sz w:val="24"/>
          <w:szCs w:val="24"/>
        </w:rPr>
        <w:t xml:space="preserve"> </w:t>
      </w:r>
      <w:r w:rsidR="00356FEE" w:rsidRPr="00356FEE">
        <w:rPr>
          <w:rFonts w:ascii="Garamond" w:hAnsi="Garamond" w:cs="Arial"/>
          <w:b/>
          <w:bCs/>
          <w:sz w:val="24"/>
          <w:szCs w:val="24"/>
        </w:rPr>
        <w:t>customs?</w:t>
      </w:r>
    </w:p>
    <w:p w:rsidR="00356FEE" w:rsidRDefault="00356FEE" w:rsidP="00356FEE">
      <w:pPr>
        <w:autoSpaceDE w:val="0"/>
        <w:autoSpaceDN w:val="0"/>
        <w:adjustRightInd w:val="0"/>
        <w:spacing w:after="0" w:line="240" w:lineRule="auto"/>
        <w:jc w:val="both"/>
        <w:rPr>
          <w:rFonts w:ascii="Garamond" w:hAnsi="Garamond" w:cs="Arial"/>
          <w:b/>
          <w:bCs/>
          <w:i/>
          <w:iCs/>
          <w:sz w:val="24"/>
          <w:szCs w:val="24"/>
          <w:u w:val="single"/>
        </w:rPr>
      </w:pPr>
      <w:r w:rsidRPr="00D9779C">
        <w:rPr>
          <w:rFonts w:ascii="Garamond" w:hAnsi="Garamond" w:cs="Arial"/>
          <w:b/>
          <w:bCs/>
          <w:i/>
          <w:iCs/>
          <w:sz w:val="24"/>
          <w:szCs w:val="24"/>
          <w:u w:val="single"/>
        </w:rPr>
        <w:t>CCus., Chennai v BPL Ltd</w:t>
      </w:r>
    </w:p>
    <w:p w:rsidR="00D9779C" w:rsidRPr="00D9779C" w:rsidRDefault="00D9779C" w:rsidP="00356FEE">
      <w:pPr>
        <w:autoSpaceDE w:val="0"/>
        <w:autoSpaceDN w:val="0"/>
        <w:adjustRightInd w:val="0"/>
        <w:spacing w:after="0" w:line="240" w:lineRule="auto"/>
        <w:jc w:val="both"/>
        <w:rPr>
          <w:rFonts w:ascii="Garamond" w:hAnsi="Garamond" w:cs="Arial"/>
          <w:b/>
          <w:bCs/>
          <w:sz w:val="24"/>
          <w:szCs w:val="24"/>
          <w:u w:val="single"/>
        </w:rPr>
      </w:pPr>
    </w:p>
    <w:p w:rsidR="00084144" w:rsidRDefault="007F419C" w:rsidP="007F419C">
      <w:pPr>
        <w:autoSpaceDE w:val="0"/>
        <w:autoSpaceDN w:val="0"/>
        <w:adjustRightInd w:val="0"/>
        <w:spacing w:after="0" w:line="240" w:lineRule="auto"/>
        <w:jc w:val="both"/>
        <w:rPr>
          <w:rFonts w:ascii="Garamond" w:hAnsi="Garamond" w:cs="Arial"/>
          <w:sz w:val="24"/>
          <w:szCs w:val="24"/>
        </w:rPr>
      </w:pPr>
      <w:r w:rsidRPr="007F419C">
        <w:rPr>
          <w:rFonts w:ascii="Garamond" w:hAnsi="Garamond" w:cs="Arial"/>
          <w:b/>
          <w:bCs/>
          <w:sz w:val="24"/>
          <w:szCs w:val="24"/>
        </w:rPr>
        <w:t>D</w:t>
      </w:r>
      <w:r w:rsidRPr="007F419C">
        <w:rPr>
          <w:rFonts w:ascii="Garamond" w:hAnsi="Garamond" w:cs="Arial"/>
          <w:i/>
          <w:iCs/>
          <w:sz w:val="24"/>
          <w:szCs w:val="24"/>
        </w:rPr>
        <w:t>:</w:t>
      </w:r>
      <w:r>
        <w:rPr>
          <w:rFonts w:ascii="Garamond" w:hAnsi="Garamond" w:cs="Arial"/>
          <w:i/>
          <w:iCs/>
          <w:sz w:val="24"/>
          <w:szCs w:val="24"/>
        </w:rPr>
        <w:t>-</w:t>
      </w:r>
      <w:r w:rsidRPr="007F419C">
        <w:rPr>
          <w:rFonts w:ascii="Garamond" w:hAnsi="Garamond" w:cs="Arial"/>
          <w:sz w:val="24"/>
          <w:szCs w:val="24"/>
        </w:rPr>
        <w:t xml:space="preserve"> The High Court noted that</w:t>
      </w:r>
      <w:r w:rsidR="00084144">
        <w:rPr>
          <w:rFonts w:ascii="Garamond" w:hAnsi="Garamond" w:cs="Arial"/>
          <w:sz w:val="24"/>
          <w:szCs w:val="24"/>
        </w:rPr>
        <w:t>:</w:t>
      </w:r>
      <w:r w:rsidRPr="007F419C">
        <w:rPr>
          <w:rFonts w:ascii="Garamond" w:hAnsi="Garamond" w:cs="Arial"/>
          <w:sz w:val="24"/>
          <w:szCs w:val="24"/>
        </w:rPr>
        <w:t xml:space="preserve"> </w:t>
      </w:r>
    </w:p>
    <w:p w:rsidR="00084144" w:rsidRDefault="00084144" w:rsidP="007F419C">
      <w:pPr>
        <w:autoSpaceDE w:val="0"/>
        <w:autoSpaceDN w:val="0"/>
        <w:adjustRightInd w:val="0"/>
        <w:spacing w:after="0" w:line="240" w:lineRule="auto"/>
        <w:jc w:val="both"/>
        <w:rPr>
          <w:rFonts w:ascii="Garamond" w:hAnsi="Garamond" w:cs="Arial"/>
          <w:sz w:val="24"/>
          <w:szCs w:val="24"/>
        </w:rPr>
      </w:pPr>
      <w:r>
        <w:rPr>
          <w:rFonts w:ascii="Garamond" w:hAnsi="Garamond" w:cs="Arial"/>
          <w:sz w:val="24"/>
          <w:szCs w:val="24"/>
        </w:rPr>
        <w:t>(i)sec</w:t>
      </w:r>
      <w:r w:rsidR="007F419C" w:rsidRPr="007F419C">
        <w:rPr>
          <w:rFonts w:ascii="Garamond" w:hAnsi="Garamond" w:cs="Arial"/>
          <w:sz w:val="24"/>
          <w:szCs w:val="24"/>
        </w:rPr>
        <w:t xml:space="preserve"> 27 of the Customs</w:t>
      </w:r>
      <w:r>
        <w:rPr>
          <w:rFonts w:ascii="Garamond" w:hAnsi="Garamond" w:cs="Arial"/>
          <w:sz w:val="24"/>
          <w:szCs w:val="24"/>
        </w:rPr>
        <w:t xml:space="preserve"> Act mandates an</w:t>
      </w:r>
      <w:r w:rsidR="007F419C" w:rsidRPr="007F419C">
        <w:rPr>
          <w:rFonts w:ascii="Garamond" w:hAnsi="Garamond" w:cs="Arial"/>
          <w:sz w:val="24"/>
          <w:szCs w:val="24"/>
        </w:rPr>
        <w:t xml:space="preserve"> importer to produce such documents or</w:t>
      </w:r>
      <w:r>
        <w:rPr>
          <w:rFonts w:ascii="Garamond" w:hAnsi="Garamond" w:cs="Arial"/>
          <w:sz w:val="24"/>
          <w:szCs w:val="24"/>
        </w:rPr>
        <w:t xml:space="preserve"> </w:t>
      </w:r>
      <w:r w:rsidR="007F419C" w:rsidRPr="007F419C">
        <w:rPr>
          <w:rFonts w:ascii="Garamond" w:hAnsi="Garamond" w:cs="Arial"/>
          <w:sz w:val="24"/>
          <w:szCs w:val="24"/>
        </w:rPr>
        <w:t>other evidence, while seeking refund, to establish that the</w:t>
      </w:r>
      <w:r>
        <w:rPr>
          <w:rFonts w:ascii="Garamond" w:hAnsi="Garamond" w:cs="Arial"/>
          <w:sz w:val="24"/>
          <w:szCs w:val="24"/>
        </w:rPr>
        <w:t xml:space="preserve"> </w:t>
      </w:r>
      <w:r w:rsidR="007F419C" w:rsidRPr="007F419C">
        <w:rPr>
          <w:rFonts w:ascii="Garamond" w:hAnsi="Garamond" w:cs="Arial"/>
          <w:sz w:val="24"/>
          <w:szCs w:val="24"/>
        </w:rPr>
        <w:t>amount of duty in relation to which such refund is claimed, has</w:t>
      </w:r>
      <w:r>
        <w:rPr>
          <w:rFonts w:ascii="Garamond" w:hAnsi="Garamond" w:cs="Arial"/>
          <w:sz w:val="24"/>
          <w:szCs w:val="24"/>
        </w:rPr>
        <w:t xml:space="preserve"> </w:t>
      </w:r>
      <w:r w:rsidR="007F419C" w:rsidRPr="007F419C">
        <w:rPr>
          <w:rFonts w:ascii="Garamond" w:hAnsi="Garamond" w:cs="Arial"/>
          <w:sz w:val="24"/>
          <w:szCs w:val="24"/>
        </w:rPr>
        <w:t xml:space="preserve">not been passed on by him to any other person. </w:t>
      </w:r>
    </w:p>
    <w:p w:rsidR="00084144" w:rsidRDefault="00084144" w:rsidP="007F419C">
      <w:pPr>
        <w:autoSpaceDE w:val="0"/>
        <w:autoSpaceDN w:val="0"/>
        <w:adjustRightInd w:val="0"/>
        <w:spacing w:after="0" w:line="240" w:lineRule="auto"/>
        <w:jc w:val="both"/>
        <w:rPr>
          <w:rFonts w:ascii="Garamond" w:hAnsi="Garamond" w:cs="Arial"/>
          <w:sz w:val="24"/>
          <w:szCs w:val="24"/>
        </w:rPr>
      </w:pPr>
      <w:r>
        <w:rPr>
          <w:rFonts w:ascii="Garamond" w:hAnsi="Garamond" w:cs="Arial"/>
          <w:sz w:val="24"/>
          <w:szCs w:val="24"/>
        </w:rPr>
        <w:t>(ii)C</w:t>
      </w:r>
      <w:r w:rsidR="007F419C" w:rsidRPr="007F419C">
        <w:rPr>
          <w:rFonts w:ascii="Garamond" w:hAnsi="Garamond" w:cs="Arial"/>
          <w:sz w:val="24"/>
          <w:szCs w:val="24"/>
        </w:rPr>
        <w:t>ertificate issued by the Chartered Accountant was merely a piece of evidence</w:t>
      </w:r>
      <w:r>
        <w:rPr>
          <w:rFonts w:ascii="Garamond" w:hAnsi="Garamond" w:cs="Arial"/>
          <w:sz w:val="24"/>
          <w:szCs w:val="24"/>
        </w:rPr>
        <w:t xml:space="preserve"> </w:t>
      </w:r>
      <w:r w:rsidR="007F419C" w:rsidRPr="007F419C">
        <w:rPr>
          <w:rFonts w:ascii="Garamond" w:hAnsi="Garamond" w:cs="Arial"/>
          <w:sz w:val="24"/>
          <w:szCs w:val="24"/>
        </w:rPr>
        <w:t>acknowledging certain facts.</w:t>
      </w:r>
    </w:p>
    <w:p w:rsidR="00F770AD" w:rsidRDefault="00084144" w:rsidP="00084144">
      <w:pPr>
        <w:autoSpaceDE w:val="0"/>
        <w:autoSpaceDN w:val="0"/>
        <w:adjustRightInd w:val="0"/>
        <w:spacing w:after="0" w:line="240" w:lineRule="auto"/>
        <w:jc w:val="both"/>
        <w:rPr>
          <w:rFonts w:ascii="Garamond" w:hAnsi="Garamond" w:cs="Arial"/>
          <w:sz w:val="24"/>
          <w:szCs w:val="24"/>
        </w:rPr>
      </w:pPr>
      <w:r>
        <w:rPr>
          <w:rFonts w:ascii="Garamond" w:hAnsi="Garamond" w:cs="Arial"/>
          <w:sz w:val="24"/>
          <w:szCs w:val="24"/>
        </w:rPr>
        <w:t>High Court thus</w:t>
      </w:r>
      <w:r w:rsidRPr="007F419C">
        <w:rPr>
          <w:rFonts w:ascii="Garamond" w:hAnsi="Garamond" w:cs="Arial"/>
          <w:sz w:val="24"/>
          <w:szCs w:val="24"/>
        </w:rPr>
        <w:t xml:space="preserve"> overruling the</w:t>
      </w:r>
      <w:r>
        <w:rPr>
          <w:rFonts w:ascii="Garamond" w:hAnsi="Garamond" w:cs="Arial"/>
          <w:sz w:val="24"/>
          <w:szCs w:val="24"/>
        </w:rPr>
        <w:t xml:space="preserve"> </w:t>
      </w:r>
      <w:r w:rsidRPr="007F419C">
        <w:rPr>
          <w:rFonts w:ascii="Garamond" w:hAnsi="Garamond" w:cs="Arial"/>
          <w:sz w:val="24"/>
          <w:szCs w:val="24"/>
        </w:rPr>
        <w:t>Tribunal’s decision</w:t>
      </w:r>
      <w:r>
        <w:rPr>
          <w:rFonts w:ascii="Garamond" w:hAnsi="Garamond" w:cs="Arial"/>
          <w:sz w:val="24"/>
          <w:szCs w:val="24"/>
        </w:rPr>
        <w:t xml:space="preserve"> held that audit certificate </w:t>
      </w:r>
      <w:r w:rsidR="007F419C" w:rsidRPr="007F419C">
        <w:rPr>
          <w:rFonts w:ascii="Garamond" w:hAnsi="Garamond" w:cs="Arial"/>
          <w:sz w:val="24"/>
          <w:szCs w:val="24"/>
        </w:rPr>
        <w:t>would not automatically entitle</w:t>
      </w:r>
      <w:r>
        <w:rPr>
          <w:rFonts w:ascii="Garamond" w:hAnsi="Garamond" w:cs="Arial"/>
          <w:sz w:val="24"/>
          <w:szCs w:val="24"/>
        </w:rPr>
        <w:t xml:space="preserve"> </w:t>
      </w:r>
      <w:r w:rsidR="007F419C" w:rsidRPr="007F419C">
        <w:rPr>
          <w:rFonts w:ascii="Garamond" w:hAnsi="Garamond" w:cs="Arial"/>
          <w:sz w:val="24"/>
          <w:szCs w:val="24"/>
        </w:rPr>
        <w:t>a person to refund in the absence of any other evidence. Hence,</w:t>
      </w:r>
      <w:r>
        <w:rPr>
          <w:rFonts w:ascii="Garamond" w:hAnsi="Garamond" w:cs="Arial"/>
          <w:sz w:val="24"/>
          <w:szCs w:val="24"/>
        </w:rPr>
        <w:t xml:space="preserve"> </w:t>
      </w:r>
      <w:r w:rsidR="007F419C" w:rsidRPr="007F419C">
        <w:rPr>
          <w:rFonts w:ascii="Garamond" w:hAnsi="Garamond" w:cs="Arial"/>
          <w:sz w:val="24"/>
          <w:szCs w:val="24"/>
        </w:rPr>
        <w:t>the respondent could not be granted refund merely on the basis</w:t>
      </w:r>
      <w:r>
        <w:rPr>
          <w:rFonts w:ascii="Garamond" w:hAnsi="Garamond" w:cs="Arial"/>
          <w:sz w:val="24"/>
          <w:szCs w:val="24"/>
        </w:rPr>
        <w:t xml:space="preserve"> </w:t>
      </w:r>
      <w:r w:rsidR="007F419C" w:rsidRPr="007F419C">
        <w:rPr>
          <w:rFonts w:ascii="Garamond" w:hAnsi="Garamond" w:cs="Arial"/>
          <w:sz w:val="24"/>
          <w:szCs w:val="24"/>
        </w:rPr>
        <w:t xml:space="preserve">of the said certificate. </w:t>
      </w:r>
    </w:p>
    <w:p w:rsidR="00F770AD" w:rsidRPr="002B204D" w:rsidRDefault="00F770AD" w:rsidP="009F03BC">
      <w:pPr>
        <w:autoSpaceDE w:val="0"/>
        <w:autoSpaceDN w:val="0"/>
        <w:adjustRightInd w:val="0"/>
        <w:spacing w:after="0" w:line="240" w:lineRule="auto"/>
        <w:jc w:val="both"/>
        <w:rPr>
          <w:rFonts w:ascii="Garamond" w:hAnsi="Garamond" w:cs="Arial"/>
          <w:sz w:val="24"/>
          <w:szCs w:val="24"/>
        </w:rPr>
      </w:pPr>
    </w:p>
    <w:p w:rsidR="00F770AD" w:rsidRPr="00A467E9" w:rsidRDefault="00BA0AF2" w:rsidP="00A467E9">
      <w:pPr>
        <w:autoSpaceDE w:val="0"/>
        <w:autoSpaceDN w:val="0"/>
        <w:adjustRightInd w:val="0"/>
        <w:spacing w:after="0" w:line="240" w:lineRule="auto"/>
        <w:jc w:val="both"/>
        <w:rPr>
          <w:rFonts w:ascii="Garamond" w:hAnsi="Garamond" w:cs="Arial"/>
          <w:b/>
          <w:bCs/>
          <w:sz w:val="24"/>
          <w:szCs w:val="24"/>
        </w:rPr>
      </w:pPr>
      <w:r>
        <w:rPr>
          <w:rFonts w:ascii="Garamond" w:hAnsi="Garamond" w:cs="Arial"/>
          <w:b/>
          <w:bCs/>
          <w:sz w:val="24"/>
          <w:szCs w:val="24"/>
        </w:rPr>
        <w:t>20</w:t>
      </w:r>
      <w:r w:rsidR="00FE37A3">
        <w:rPr>
          <w:rFonts w:ascii="Garamond" w:hAnsi="Garamond" w:cs="Arial"/>
          <w:b/>
          <w:bCs/>
          <w:sz w:val="24"/>
          <w:szCs w:val="24"/>
        </w:rPr>
        <w:t xml:space="preserve">. </w:t>
      </w:r>
      <w:r w:rsidR="00A467E9" w:rsidRPr="00A467E9">
        <w:rPr>
          <w:rFonts w:ascii="Garamond" w:hAnsi="Garamond" w:cs="Arial"/>
          <w:b/>
          <w:bCs/>
          <w:sz w:val="24"/>
          <w:szCs w:val="24"/>
        </w:rPr>
        <w:t>Can a refund</w:t>
      </w:r>
      <w:r w:rsidR="00A467E9">
        <w:rPr>
          <w:rFonts w:ascii="Garamond" w:hAnsi="Garamond" w:cs="Arial"/>
          <w:b/>
          <w:bCs/>
          <w:sz w:val="24"/>
          <w:szCs w:val="24"/>
        </w:rPr>
        <w:t xml:space="preserve"> </w:t>
      </w:r>
      <w:r w:rsidR="00A467E9" w:rsidRPr="00A467E9">
        <w:rPr>
          <w:rFonts w:ascii="Garamond" w:hAnsi="Garamond" w:cs="Arial"/>
          <w:b/>
          <w:bCs/>
          <w:sz w:val="24"/>
          <w:szCs w:val="24"/>
        </w:rPr>
        <w:t>claim be filed</w:t>
      </w:r>
      <w:r w:rsidR="00A467E9">
        <w:rPr>
          <w:rFonts w:ascii="Garamond" w:hAnsi="Garamond" w:cs="Arial"/>
          <w:b/>
          <w:bCs/>
          <w:sz w:val="24"/>
          <w:szCs w:val="24"/>
        </w:rPr>
        <w:t xml:space="preserve"> u/s</w:t>
      </w:r>
      <w:r w:rsidR="00A467E9" w:rsidRPr="00A467E9">
        <w:rPr>
          <w:rFonts w:ascii="Garamond" w:hAnsi="Garamond" w:cs="Arial"/>
          <w:b/>
          <w:bCs/>
          <w:sz w:val="24"/>
          <w:szCs w:val="24"/>
        </w:rPr>
        <w:t xml:space="preserve"> 27</w:t>
      </w:r>
      <w:r w:rsidR="00A467E9">
        <w:rPr>
          <w:rFonts w:ascii="Garamond" w:hAnsi="Garamond" w:cs="Arial"/>
          <w:b/>
          <w:bCs/>
          <w:sz w:val="24"/>
          <w:szCs w:val="24"/>
        </w:rPr>
        <w:t xml:space="preserve"> </w:t>
      </w:r>
      <w:r w:rsidR="00A467E9" w:rsidRPr="00A467E9">
        <w:rPr>
          <w:rFonts w:ascii="Garamond" w:hAnsi="Garamond" w:cs="Arial"/>
          <w:b/>
          <w:bCs/>
          <w:sz w:val="24"/>
          <w:szCs w:val="24"/>
        </w:rPr>
        <w:t>of the Customs</w:t>
      </w:r>
      <w:r w:rsidR="00A467E9">
        <w:rPr>
          <w:rFonts w:ascii="Garamond" w:hAnsi="Garamond" w:cs="Arial"/>
          <w:b/>
          <w:bCs/>
          <w:sz w:val="24"/>
          <w:szCs w:val="24"/>
        </w:rPr>
        <w:t xml:space="preserve"> </w:t>
      </w:r>
      <w:r w:rsidR="00A467E9" w:rsidRPr="00A467E9">
        <w:rPr>
          <w:rFonts w:ascii="Garamond" w:hAnsi="Garamond" w:cs="Arial"/>
          <w:b/>
          <w:bCs/>
          <w:sz w:val="24"/>
          <w:szCs w:val="24"/>
        </w:rPr>
        <w:t>Act, 1962 if the</w:t>
      </w:r>
      <w:r w:rsidR="00A467E9">
        <w:rPr>
          <w:rFonts w:ascii="Garamond" w:hAnsi="Garamond" w:cs="Arial"/>
          <w:b/>
          <w:bCs/>
          <w:sz w:val="24"/>
          <w:szCs w:val="24"/>
        </w:rPr>
        <w:t xml:space="preserve"> </w:t>
      </w:r>
      <w:r w:rsidR="00A467E9" w:rsidRPr="00A467E9">
        <w:rPr>
          <w:rFonts w:ascii="Garamond" w:hAnsi="Garamond" w:cs="Arial"/>
          <w:b/>
          <w:bCs/>
          <w:sz w:val="24"/>
          <w:szCs w:val="24"/>
        </w:rPr>
        <w:t>payment of duty</w:t>
      </w:r>
      <w:r w:rsidR="00A467E9">
        <w:rPr>
          <w:rFonts w:ascii="Garamond" w:hAnsi="Garamond" w:cs="Arial"/>
          <w:b/>
          <w:bCs/>
          <w:sz w:val="24"/>
          <w:szCs w:val="24"/>
        </w:rPr>
        <w:t xml:space="preserve"> </w:t>
      </w:r>
      <w:r w:rsidR="00A467E9" w:rsidRPr="00A467E9">
        <w:rPr>
          <w:rFonts w:ascii="Garamond" w:hAnsi="Garamond" w:cs="Arial"/>
          <w:b/>
          <w:bCs/>
          <w:sz w:val="24"/>
          <w:szCs w:val="24"/>
        </w:rPr>
        <w:t>has not been</w:t>
      </w:r>
      <w:r w:rsidR="00A467E9">
        <w:rPr>
          <w:rFonts w:ascii="Garamond" w:hAnsi="Garamond" w:cs="Arial"/>
          <w:b/>
          <w:bCs/>
          <w:sz w:val="24"/>
          <w:szCs w:val="24"/>
        </w:rPr>
        <w:t xml:space="preserve"> </w:t>
      </w:r>
      <w:r w:rsidR="00A467E9" w:rsidRPr="00A467E9">
        <w:rPr>
          <w:rFonts w:ascii="Garamond" w:hAnsi="Garamond" w:cs="Arial"/>
          <w:b/>
          <w:bCs/>
          <w:sz w:val="24"/>
          <w:szCs w:val="24"/>
        </w:rPr>
        <w:t>made pursuant to</w:t>
      </w:r>
      <w:r w:rsidR="00A467E9">
        <w:rPr>
          <w:rFonts w:ascii="Garamond" w:hAnsi="Garamond" w:cs="Arial"/>
          <w:b/>
          <w:bCs/>
          <w:sz w:val="24"/>
          <w:szCs w:val="24"/>
        </w:rPr>
        <w:t xml:space="preserve"> </w:t>
      </w:r>
      <w:r w:rsidR="00A467E9" w:rsidRPr="00A467E9">
        <w:rPr>
          <w:rFonts w:ascii="Garamond" w:hAnsi="Garamond" w:cs="Arial"/>
          <w:b/>
          <w:bCs/>
          <w:sz w:val="24"/>
          <w:szCs w:val="24"/>
        </w:rPr>
        <w:t>an assessment</w:t>
      </w:r>
      <w:r w:rsidR="00A467E9">
        <w:rPr>
          <w:rFonts w:ascii="Garamond" w:hAnsi="Garamond" w:cs="Arial"/>
          <w:b/>
          <w:bCs/>
          <w:sz w:val="24"/>
          <w:szCs w:val="24"/>
        </w:rPr>
        <w:t xml:space="preserve"> </w:t>
      </w:r>
      <w:r w:rsidR="00A467E9" w:rsidRPr="00A467E9">
        <w:rPr>
          <w:rFonts w:ascii="Garamond" w:hAnsi="Garamond" w:cs="Arial"/>
          <w:b/>
          <w:bCs/>
          <w:sz w:val="24"/>
          <w:szCs w:val="24"/>
        </w:rPr>
        <w:t>order?</w:t>
      </w:r>
    </w:p>
    <w:p w:rsidR="00F770AD" w:rsidRPr="00A467E9" w:rsidRDefault="00A467E9" w:rsidP="00A467E9">
      <w:pPr>
        <w:autoSpaceDE w:val="0"/>
        <w:autoSpaceDN w:val="0"/>
        <w:adjustRightInd w:val="0"/>
        <w:spacing w:after="0" w:line="240" w:lineRule="auto"/>
        <w:jc w:val="both"/>
        <w:rPr>
          <w:rFonts w:ascii="Garamond" w:hAnsi="Garamond" w:cs="Arial"/>
          <w:b/>
          <w:bCs/>
          <w:i/>
          <w:iCs/>
          <w:sz w:val="24"/>
          <w:szCs w:val="24"/>
          <w:u w:val="single"/>
        </w:rPr>
      </w:pPr>
      <w:r w:rsidRPr="00A467E9">
        <w:rPr>
          <w:rFonts w:ascii="Garamond" w:hAnsi="Garamond" w:cs="Arial"/>
          <w:b/>
          <w:bCs/>
          <w:i/>
          <w:iCs/>
          <w:sz w:val="24"/>
          <w:szCs w:val="24"/>
          <w:u w:val="single"/>
        </w:rPr>
        <w:t>Aman Medical products Ltd. v CCus., Delhi</w:t>
      </w:r>
    </w:p>
    <w:p w:rsidR="00F770AD" w:rsidRPr="00801C58" w:rsidRDefault="00F770AD" w:rsidP="009F03BC">
      <w:pPr>
        <w:autoSpaceDE w:val="0"/>
        <w:autoSpaceDN w:val="0"/>
        <w:adjustRightInd w:val="0"/>
        <w:spacing w:after="0" w:line="240" w:lineRule="auto"/>
        <w:jc w:val="both"/>
        <w:rPr>
          <w:rFonts w:ascii="Garamond" w:hAnsi="Garamond" w:cs="Arial"/>
          <w:sz w:val="24"/>
          <w:szCs w:val="24"/>
        </w:rPr>
      </w:pPr>
    </w:p>
    <w:p w:rsidR="00801C58" w:rsidRPr="00801C58" w:rsidRDefault="00842CBD" w:rsidP="00801C58">
      <w:pPr>
        <w:autoSpaceDE w:val="0"/>
        <w:autoSpaceDN w:val="0"/>
        <w:adjustRightInd w:val="0"/>
        <w:spacing w:after="0" w:line="240" w:lineRule="auto"/>
        <w:jc w:val="both"/>
        <w:rPr>
          <w:rFonts w:ascii="Garamond" w:hAnsi="Garamond" w:cs="Arial"/>
          <w:sz w:val="24"/>
          <w:szCs w:val="24"/>
        </w:rPr>
      </w:pPr>
      <w:r>
        <w:rPr>
          <w:rFonts w:ascii="Garamond" w:hAnsi="Garamond" w:cs="Arial"/>
          <w:b/>
          <w:bCs/>
          <w:sz w:val="24"/>
          <w:szCs w:val="24"/>
        </w:rPr>
        <w:t>D</w:t>
      </w:r>
      <w:r w:rsidRPr="0080230D">
        <w:rPr>
          <w:rFonts w:ascii="Garamond" w:hAnsi="Garamond" w:cs="Arial"/>
          <w:b/>
          <w:bCs/>
          <w:sz w:val="24"/>
          <w:szCs w:val="24"/>
        </w:rPr>
        <w:t>:</w:t>
      </w:r>
      <w:r>
        <w:rPr>
          <w:rFonts w:ascii="Garamond" w:hAnsi="Garamond" w:cs="Arial"/>
          <w:b/>
          <w:bCs/>
          <w:sz w:val="24"/>
          <w:szCs w:val="24"/>
        </w:rPr>
        <w:t>-</w:t>
      </w:r>
      <w:r w:rsidRPr="0080230D">
        <w:rPr>
          <w:rFonts w:ascii="Garamond" w:hAnsi="Garamond" w:cs="Arial"/>
          <w:b/>
          <w:bCs/>
          <w:sz w:val="24"/>
          <w:szCs w:val="24"/>
        </w:rPr>
        <w:t xml:space="preserve"> </w:t>
      </w:r>
      <w:r w:rsidR="00801C58">
        <w:rPr>
          <w:rFonts w:ascii="Garamond" w:hAnsi="Garamond" w:cs="Arial"/>
          <w:sz w:val="24"/>
          <w:szCs w:val="24"/>
        </w:rPr>
        <w:t>HC</w:t>
      </w:r>
      <w:r w:rsidR="005A7C09">
        <w:rPr>
          <w:rFonts w:ascii="Garamond" w:hAnsi="Garamond" w:cs="Arial"/>
          <w:sz w:val="24"/>
          <w:szCs w:val="24"/>
        </w:rPr>
        <w:t xml:space="preserve"> held that</w:t>
      </w:r>
      <w:r w:rsidR="00801C58" w:rsidRPr="00801C58">
        <w:rPr>
          <w:rFonts w:ascii="Garamond" w:hAnsi="Garamond" w:cs="Arial"/>
          <w:sz w:val="24"/>
          <w:szCs w:val="24"/>
        </w:rPr>
        <w:t xml:space="preserve"> it is not necessary that the duty paid by the</w:t>
      </w:r>
      <w:r w:rsidR="005A7C09">
        <w:rPr>
          <w:rFonts w:ascii="Garamond" w:hAnsi="Garamond" w:cs="Arial"/>
          <w:sz w:val="24"/>
          <w:szCs w:val="24"/>
        </w:rPr>
        <w:t xml:space="preserve"> i</w:t>
      </w:r>
      <w:r w:rsidR="00801C58" w:rsidRPr="00801C58">
        <w:rPr>
          <w:rFonts w:ascii="Garamond" w:hAnsi="Garamond" w:cs="Arial"/>
          <w:sz w:val="24"/>
          <w:szCs w:val="24"/>
        </w:rPr>
        <w:t>mporter must be pursuant to an order of assessment. The High Court held that the refund claim</w:t>
      </w:r>
      <w:r w:rsidR="005A7C09">
        <w:rPr>
          <w:rFonts w:ascii="Garamond" w:hAnsi="Garamond" w:cs="Arial"/>
          <w:sz w:val="24"/>
          <w:szCs w:val="24"/>
        </w:rPr>
        <w:t xml:space="preserve"> </w:t>
      </w:r>
      <w:r w:rsidR="00801C58" w:rsidRPr="00801C58">
        <w:rPr>
          <w:rFonts w:ascii="Garamond" w:hAnsi="Garamond" w:cs="Arial"/>
          <w:sz w:val="24"/>
          <w:szCs w:val="24"/>
        </w:rPr>
        <w:t xml:space="preserve">of the appellant was maintainable under section </w:t>
      </w:r>
      <w:r w:rsidR="00801C58" w:rsidRPr="00801C58">
        <w:rPr>
          <w:rFonts w:ascii="Garamond" w:hAnsi="Garamond" w:cs="Arial"/>
          <w:sz w:val="24"/>
          <w:szCs w:val="24"/>
        </w:rPr>
        <w:lastRenderedPageBreak/>
        <w:t>27 and the</w:t>
      </w:r>
      <w:r w:rsidR="005A7C09">
        <w:rPr>
          <w:rFonts w:ascii="Garamond" w:hAnsi="Garamond" w:cs="Arial"/>
          <w:sz w:val="24"/>
          <w:szCs w:val="24"/>
        </w:rPr>
        <w:t xml:space="preserve"> </w:t>
      </w:r>
      <w:r w:rsidR="00801C58" w:rsidRPr="00801C58">
        <w:rPr>
          <w:rFonts w:ascii="Garamond" w:hAnsi="Garamond" w:cs="Arial"/>
          <w:sz w:val="24"/>
          <w:szCs w:val="24"/>
        </w:rPr>
        <w:t>non-filing of the appeal against the assessed bill of entry did not</w:t>
      </w:r>
      <w:r w:rsidR="005A7C09">
        <w:rPr>
          <w:rFonts w:ascii="Garamond" w:hAnsi="Garamond" w:cs="Arial"/>
          <w:sz w:val="24"/>
          <w:szCs w:val="24"/>
        </w:rPr>
        <w:t xml:space="preserve"> </w:t>
      </w:r>
      <w:r w:rsidR="00801C58" w:rsidRPr="00801C58">
        <w:rPr>
          <w:rFonts w:ascii="Garamond" w:hAnsi="Garamond" w:cs="Arial"/>
          <w:sz w:val="24"/>
          <w:szCs w:val="24"/>
        </w:rPr>
        <w:t>deprive the appellant to file its claim for refund under section 27</w:t>
      </w:r>
    </w:p>
    <w:p w:rsidR="00F770AD" w:rsidRPr="00801C58" w:rsidRDefault="00F770AD" w:rsidP="00801C58">
      <w:pPr>
        <w:autoSpaceDE w:val="0"/>
        <w:autoSpaceDN w:val="0"/>
        <w:adjustRightInd w:val="0"/>
        <w:spacing w:after="0" w:line="240" w:lineRule="auto"/>
        <w:jc w:val="both"/>
        <w:rPr>
          <w:rFonts w:ascii="Garamond" w:hAnsi="Garamond" w:cs="Arial"/>
          <w:sz w:val="24"/>
          <w:szCs w:val="24"/>
        </w:rPr>
      </w:pPr>
    </w:p>
    <w:p w:rsidR="00CE269B" w:rsidRPr="00CE269B" w:rsidRDefault="00BA0AF2" w:rsidP="00E27BF6">
      <w:pPr>
        <w:autoSpaceDE w:val="0"/>
        <w:autoSpaceDN w:val="0"/>
        <w:adjustRightInd w:val="0"/>
        <w:spacing w:after="0" w:line="240" w:lineRule="auto"/>
        <w:jc w:val="both"/>
        <w:rPr>
          <w:rFonts w:ascii="Garamond" w:hAnsi="Garamond" w:cs="Arial"/>
          <w:sz w:val="24"/>
          <w:szCs w:val="24"/>
        </w:rPr>
      </w:pPr>
      <w:r>
        <w:rPr>
          <w:rFonts w:ascii="Garamond" w:hAnsi="Garamond" w:cs="Arial"/>
          <w:b/>
          <w:bCs/>
          <w:sz w:val="24"/>
          <w:szCs w:val="24"/>
        </w:rPr>
        <w:t>21</w:t>
      </w:r>
      <w:r w:rsidR="00FE37A3">
        <w:rPr>
          <w:rFonts w:ascii="Garamond" w:hAnsi="Garamond" w:cs="Arial"/>
          <w:b/>
          <w:bCs/>
          <w:sz w:val="24"/>
          <w:szCs w:val="24"/>
        </w:rPr>
        <w:t xml:space="preserve">. </w:t>
      </w:r>
      <w:r w:rsidR="00E27BF6" w:rsidRPr="00E27BF6">
        <w:rPr>
          <w:rFonts w:ascii="Garamond" w:hAnsi="Garamond" w:cs="Arial"/>
          <w:b/>
          <w:bCs/>
          <w:sz w:val="24"/>
          <w:szCs w:val="24"/>
        </w:rPr>
        <w:t>Can the assessee</w:t>
      </w:r>
      <w:r w:rsidR="00E27BF6">
        <w:rPr>
          <w:rFonts w:ascii="Garamond" w:hAnsi="Garamond" w:cs="Arial"/>
          <w:b/>
          <w:bCs/>
          <w:sz w:val="24"/>
          <w:szCs w:val="24"/>
        </w:rPr>
        <w:t xml:space="preserve"> </w:t>
      </w:r>
      <w:r w:rsidR="00E27BF6" w:rsidRPr="00E27BF6">
        <w:rPr>
          <w:rFonts w:ascii="Garamond" w:hAnsi="Garamond" w:cs="Arial"/>
          <w:b/>
          <w:bCs/>
          <w:sz w:val="24"/>
          <w:szCs w:val="24"/>
        </w:rPr>
        <w:t>be denied the</w:t>
      </w:r>
      <w:r w:rsidR="00E27BF6">
        <w:rPr>
          <w:rFonts w:ascii="Garamond" w:hAnsi="Garamond" w:cs="Arial"/>
          <w:b/>
          <w:bCs/>
          <w:sz w:val="24"/>
          <w:szCs w:val="24"/>
        </w:rPr>
        <w:t xml:space="preserve"> </w:t>
      </w:r>
      <w:r w:rsidR="00E27BF6" w:rsidRPr="00E27BF6">
        <w:rPr>
          <w:rFonts w:ascii="Garamond" w:hAnsi="Garamond" w:cs="Arial"/>
          <w:b/>
          <w:bCs/>
          <w:sz w:val="24"/>
          <w:szCs w:val="24"/>
        </w:rPr>
        <w:t>refund claim only</w:t>
      </w:r>
      <w:r w:rsidR="00E27BF6">
        <w:rPr>
          <w:rFonts w:ascii="Garamond" w:hAnsi="Garamond" w:cs="Arial"/>
          <w:b/>
          <w:bCs/>
          <w:sz w:val="24"/>
          <w:szCs w:val="24"/>
        </w:rPr>
        <w:t xml:space="preserve"> </w:t>
      </w:r>
      <w:r w:rsidR="00E27BF6" w:rsidRPr="00E27BF6">
        <w:rPr>
          <w:rFonts w:ascii="Garamond" w:hAnsi="Garamond" w:cs="Arial"/>
          <w:b/>
          <w:bCs/>
          <w:sz w:val="24"/>
          <w:szCs w:val="24"/>
        </w:rPr>
        <w:t>on the basis of</w:t>
      </w:r>
      <w:r w:rsidR="00E27BF6">
        <w:rPr>
          <w:rFonts w:ascii="Garamond" w:hAnsi="Garamond" w:cs="Arial"/>
          <w:b/>
          <w:bCs/>
          <w:sz w:val="24"/>
          <w:szCs w:val="24"/>
        </w:rPr>
        <w:t xml:space="preserve"> </w:t>
      </w:r>
      <w:r w:rsidR="00E27BF6" w:rsidRPr="00E27BF6">
        <w:rPr>
          <w:rFonts w:ascii="Garamond" w:hAnsi="Garamond" w:cs="Arial"/>
          <w:b/>
          <w:bCs/>
          <w:sz w:val="24"/>
          <w:szCs w:val="24"/>
        </w:rPr>
        <w:t>contention that</w:t>
      </w:r>
      <w:r w:rsidR="00E27BF6">
        <w:rPr>
          <w:rFonts w:ascii="Garamond" w:hAnsi="Garamond" w:cs="Arial"/>
          <w:b/>
          <w:bCs/>
          <w:sz w:val="24"/>
          <w:szCs w:val="24"/>
        </w:rPr>
        <w:t xml:space="preserve"> </w:t>
      </w:r>
      <w:r w:rsidR="00E27BF6" w:rsidRPr="00E27BF6">
        <w:rPr>
          <w:rFonts w:ascii="Garamond" w:hAnsi="Garamond" w:cs="Arial"/>
          <w:b/>
          <w:bCs/>
          <w:sz w:val="24"/>
          <w:szCs w:val="24"/>
        </w:rPr>
        <w:t>he had produced</w:t>
      </w:r>
      <w:r w:rsidR="00E27BF6">
        <w:rPr>
          <w:rFonts w:ascii="Garamond" w:hAnsi="Garamond" w:cs="Arial"/>
          <w:b/>
          <w:bCs/>
          <w:sz w:val="24"/>
          <w:szCs w:val="24"/>
        </w:rPr>
        <w:t xml:space="preserve"> </w:t>
      </w:r>
      <w:r w:rsidR="00E27BF6" w:rsidRPr="00E27BF6">
        <w:rPr>
          <w:rFonts w:ascii="Garamond" w:hAnsi="Garamond" w:cs="Arial"/>
          <w:b/>
          <w:bCs/>
          <w:sz w:val="24"/>
          <w:szCs w:val="24"/>
        </w:rPr>
        <w:t>the attested copy</w:t>
      </w:r>
      <w:r w:rsidR="00E27BF6">
        <w:rPr>
          <w:rFonts w:ascii="Garamond" w:hAnsi="Garamond" w:cs="Arial"/>
          <w:b/>
          <w:bCs/>
          <w:sz w:val="24"/>
          <w:szCs w:val="24"/>
        </w:rPr>
        <w:t xml:space="preserve"> </w:t>
      </w:r>
      <w:r w:rsidR="00E27BF6" w:rsidRPr="00E27BF6">
        <w:rPr>
          <w:rFonts w:ascii="Garamond" w:hAnsi="Garamond" w:cs="Arial"/>
          <w:b/>
          <w:bCs/>
          <w:sz w:val="24"/>
          <w:szCs w:val="24"/>
        </w:rPr>
        <w:t>o</w:t>
      </w:r>
      <w:r w:rsidR="00ED45FA">
        <w:rPr>
          <w:rFonts w:ascii="Garamond" w:hAnsi="Garamond" w:cs="Arial"/>
          <w:b/>
          <w:bCs/>
          <w:sz w:val="24"/>
          <w:szCs w:val="24"/>
        </w:rPr>
        <w:t xml:space="preserve">f GAR-7 challan </w:t>
      </w:r>
      <w:r w:rsidR="00E27BF6" w:rsidRPr="00E27BF6">
        <w:rPr>
          <w:rFonts w:ascii="Garamond" w:hAnsi="Garamond" w:cs="Arial"/>
          <w:b/>
          <w:bCs/>
          <w:sz w:val="24"/>
          <w:szCs w:val="24"/>
        </w:rPr>
        <w:t>and not the</w:t>
      </w:r>
      <w:r w:rsidR="00E27BF6">
        <w:rPr>
          <w:rFonts w:ascii="Garamond" w:hAnsi="Garamond" w:cs="Arial"/>
          <w:b/>
          <w:bCs/>
          <w:sz w:val="24"/>
          <w:szCs w:val="24"/>
        </w:rPr>
        <w:t xml:space="preserve"> </w:t>
      </w:r>
      <w:r w:rsidR="00E27BF6" w:rsidRPr="00E27BF6">
        <w:rPr>
          <w:rFonts w:ascii="Garamond" w:hAnsi="Garamond" w:cs="Arial"/>
          <w:b/>
          <w:bCs/>
          <w:sz w:val="24"/>
          <w:szCs w:val="24"/>
        </w:rPr>
        <w:t>original of the</w:t>
      </w:r>
      <w:r w:rsidR="00E27BF6">
        <w:rPr>
          <w:rFonts w:ascii="Garamond" w:hAnsi="Garamond" w:cs="Arial"/>
          <w:b/>
          <w:bCs/>
          <w:sz w:val="24"/>
          <w:szCs w:val="24"/>
        </w:rPr>
        <w:t xml:space="preserve"> </w:t>
      </w:r>
      <w:r w:rsidR="00E27BF6" w:rsidRPr="00E27BF6">
        <w:rPr>
          <w:rFonts w:ascii="Garamond" w:hAnsi="Garamond" w:cs="Arial"/>
          <w:b/>
          <w:bCs/>
          <w:sz w:val="24"/>
          <w:szCs w:val="24"/>
        </w:rPr>
        <w:t>GAR-7</w:t>
      </w:r>
      <w:r w:rsidR="00E27BF6">
        <w:rPr>
          <w:rFonts w:ascii="Garamond" w:hAnsi="Garamond" w:cs="Arial"/>
          <w:b/>
          <w:bCs/>
          <w:sz w:val="24"/>
          <w:szCs w:val="24"/>
        </w:rPr>
        <w:t xml:space="preserve"> </w:t>
      </w:r>
      <w:r w:rsidR="00ED45FA">
        <w:rPr>
          <w:rFonts w:ascii="Garamond" w:hAnsi="Garamond" w:cs="Arial"/>
          <w:b/>
          <w:bCs/>
          <w:sz w:val="24"/>
          <w:szCs w:val="24"/>
        </w:rPr>
        <w:t>challan</w:t>
      </w:r>
      <w:r w:rsidR="00E27BF6" w:rsidRPr="00E27BF6">
        <w:rPr>
          <w:rFonts w:ascii="Garamond" w:hAnsi="Garamond" w:cs="Arial"/>
          <w:b/>
          <w:bCs/>
          <w:sz w:val="24"/>
          <w:szCs w:val="24"/>
        </w:rPr>
        <w:t>?</w:t>
      </w:r>
    </w:p>
    <w:p w:rsidR="00CE269B" w:rsidRPr="00ED45FA" w:rsidRDefault="00ED45FA" w:rsidP="00ED45FA">
      <w:pPr>
        <w:autoSpaceDE w:val="0"/>
        <w:autoSpaceDN w:val="0"/>
        <w:adjustRightInd w:val="0"/>
        <w:spacing w:after="0" w:line="240" w:lineRule="auto"/>
        <w:jc w:val="both"/>
        <w:rPr>
          <w:rFonts w:ascii="Garamond" w:hAnsi="Garamond" w:cs="Arial"/>
          <w:b/>
          <w:bCs/>
          <w:i/>
          <w:iCs/>
          <w:sz w:val="24"/>
          <w:szCs w:val="24"/>
          <w:u w:val="single"/>
        </w:rPr>
      </w:pPr>
      <w:r w:rsidRPr="00ED45FA">
        <w:rPr>
          <w:rFonts w:ascii="Garamond" w:hAnsi="Garamond" w:cs="Arial"/>
          <w:b/>
          <w:bCs/>
          <w:i/>
          <w:iCs/>
          <w:sz w:val="24"/>
          <w:szCs w:val="24"/>
          <w:u w:val="single"/>
        </w:rPr>
        <w:t>Narayan Nambiar Meloths v CCus</w:t>
      </w:r>
    </w:p>
    <w:p w:rsidR="00CE269B" w:rsidRPr="00CE269B" w:rsidRDefault="00CE269B" w:rsidP="009F03BC">
      <w:pPr>
        <w:autoSpaceDE w:val="0"/>
        <w:autoSpaceDN w:val="0"/>
        <w:adjustRightInd w:val="0"/>
        <w:spacing w:after="0" w:line="240" w:lineRule="auto"/>
        <w:jc w:val="both"/>
        <w:rPr>
          <w:rFonts w:ascii="Garamond" w:hAnsi="Garamond" w:cs="Arial"/>
          <w:sz w:val="24"/>
          <w:szCs w:val="24"/>
        </w:rPr>
      </w:pPr>
    </w:p>
    <w:p w:rsidR="00CE269B" w:rsidRPr="0080230D" w:rsidRDefault="0080230D" w:rsidP="0080230D">
      <w:pPr>
        <w:autoSpaceDE w:val="0"/>
        <w:autoSpaceDN w:val="0"/>
        <w:adjustRightInd w:val="0"/>
        <w:spacing w:after="0" w:line="240" w:lineRule="auto"/>
        <w:jc w:val="both"/>
        <w:rPr>
          <w:rFonts w:ascii="Garamond" w:hAnsi="Garamond" w:cs="Arial"/>
          <w:sz w:val="24"/>
          <w:szCs w:val="24"/>
        </w:rPr>
      </w:pPr>
      <w:r>
        <w:rPr>
          <w:rFonts w:ascii="Garamond" w:hAnsi="Garamond" w:cs="Arial"/>
          <w:b/>
          <w:bCs/>
          <w:sz w:val="24"/>
          <w:szCs w:val="24"/>
        </w:rPr>
        <w:t>D</w:t>
      </w:r>
      <w:r w:rsidRPr="0080230D">
        <w:rPr>
          <w:rFonts w:ascii="Garamond" w:hAnsi="Garamond" w:cs="Arial"/>
          <w:b/>
          <w:bCs/>
          <w:sz w:val="24"/>
          <w:szCs w:val="24"/>
        </w:rPr>
        <w:t>:</w:t>
      </w:r>
      <w:r>
        <w:rPr>
          <w:rFonts w:ascii="Garamond" w:hAnsi="Garamond" w:cs="Arial"/>
          <w:b/>
          <w:bCs/>
          <w:sz w:val="24"/>
          <w:szCs w:val="24"/>
        </w:rPr>
        <w:t>-</w:t>
      </w:r>
      <w:r w:rsidRPr="0080230D">
        <w:rPr>
          <w:rFonts w:ascii="Garamond" w:hAnsi="Garamond" w:cs="Arial"/>
          <w:b/>
          <w:bCs/>
          <w:sz w:val="24"/>
          <w:szCs w:val="24"/>
        </w:rPr>
        <w:t xml:space="preserve"> </w:t>
      </w:r>
      <w:r>
        <w:rPr>
          <w:rFonts w:ascii="Garamond" w:hAnsi="Garamond" w:cs="Arial"/>
          <w:sz w:val="24"/>
          <w:szCs w:val="24"/>
        </w:rPr>
        <w:t>The Kerala HC</w:t>
      </w:r>
      <w:r w:rsidRPr="0080230D">
        <w:rPr>
          <w:rFonts w:ascii="Garamond" w:hAnsi="Garamond" w:cs="Arial"/>
          <w:sz w:val="24"/>
          <w:szCs w:val="24"/>
        </w:rPr>
        <w:t xml:space="preserve"> decided that the petitioner</w:t>
      </w:r>
      <w:r>
        <w:rPr>
          <w:rFonts w:ascii="Garamond" w:hAnsi="Garamond" w:cs="Arial"/>
          <w:sz w:val="24"/>
          <w:szCs w:val="24"/>
        </w:rPr>
        <w:t xml:space="preserve"> </w:t>
      </w:r>
      <w:r w:rsidRPr="0080230D">
        <w:rPr>
          <w:rFonts w:ascii="Garamond" w:hAnsi="Garamond" w:cs="Arial"/>
          <w:sz w:val="24"/>
          <w:szCs w:val="24"/>
        </w:rPr>
        <w:t xml:space="preserve">could not be denied the refund claim on account </w:t>
      </w:r>
      <w:r>
        <w:rPr>
          <w:rFonts w:ascii="Garamond" w:hAnsi="Garamond" w:cs="Arial"/>
          <w:sz w:val="24"/>
          <w:szCs w:val="24"/>
        </w:rPr>
        <w:t>that he produced only attested copy.</w:t>
      </w:r>
    </w:p>
    <w:p w:rsidR="00CE269B" w:rsidRPr="00E5079B" w:rsidRDefault="00E5079B" w:rsidP="00E5079B">
      <w:pPr>
        <w:autoSpaceDE w:val="0"/>
        <w:autoSpaceDN w:val="0"/>
        <w:adjustRightInd w:val="0"/>
        <w:spacing w:after="0" w:line="240" w:lineRule="auto"/>
        <w:jc w:val="both"/>
        <w:rPr>
          <w:rFonts w:ascii="Garamond" w:hAnsi="Garamond" w:cs="Arial"/>
          <w:sz w:val="24"/>
          <w:szCs w:val="24"/>
        </w:rPr>
      </w:pPr>
      <w:r>
        <w:rPr>
          <w:rFonts w:ascii="Garamond" w:hAnsi="Garamond" w:cs="Arial"/>
          <w:sz w:val="24"/>
          <w:szCs w:val="24"/>
        </w:rPr>
        <w:t xml:space="preserve">As per clarification issued, </w:t>
      </w:r>
      <w:r w:rsidRPr="00E5079B">
        <w:rPr>
          <w:rFonts w:ascii="Garamond" w:hAnsi="Garamond" w:cs="Arial"/>
          <w:sz w:val="24"/>
          <w:szCs w:val="24"/>
        </w:rPr>
        <w:t>a simple letter from</w:t>
      </w:r>
      <w:r>
        <w:rPr>
          <w:rFonts w:ascii="Garamond" w:hAnsi="Garamond" w:cs="Arial"/>
          <w:sz w:val="24"/>
          <w:szCs w:val="24"/>
        </w:rPr>
        <w:t xml:space="preserve"> </w:t>
      </w:r>
      <w:r w:rsidRPr="00E5079B">
        <w:rPr>
          <w:rFonts w:ascii="Garamond" w:hAnsi="Garamond" w:cs="Arial"/>
          <w:sz w:val="24"/>
          <w:szCs w:val="24"/>
        </w:rPr>
        <w:t>the person who made the deposit, requesting for return of the</w:t>
      </w:r>
      <w:r>
        <w:rPr>
          <w:rFonts w:ascii="Garamond" w:hAnsi="Garamond" w:cs="Arial"/>
          <w:sz w:val="24"/>
          <w:szCs w:val="24"/>
        </w:rPr>
        <w:t xml:space="preserve"> </w:t>
      </w:r>
      <w:r w:rsidRPr="00E5079B">
        <w:rPr>
          <w:rFonts w:ascii="Garamond" w:hAnsi="Garamond" w:cs="Arial"/>
          <w:sz w:val="24"/>
          <w:szCs w:val="24"/>
        </w:rPr>
        <w:t>amount, along with the appellate order and attested Xerox copy</w:t>
      </w:r>
      <w:r>
        <w:rPr>
          <w:rFonts w:ascii="Garamond" w:hAnsi="Garamond" w:cs="Arial"/>
          <w:sz w:val="24"/>
          <w:szCs w:val="24"/>
        </w:rPr>
        <w:t xml:space="preserve"> </w:t>
      </w:r>
      <w:r w:rsidRPr="00E5079B">
        <w:rPr>
          <w:rFonts w:ascii="Garamond" w:hAnsi="Garamond" w:cs="Arial"/>
          <w:sz w:val="24"/>
          <w:szCs w:val="24"/>
        </w:rPr>
        <w:t>of the Challan in GAR-7 would suffice for processing the refund</w:t>
      </w:r>
      <w:r>
        <w:rPr>
          <w:rFonts w:ascii="Garamond" w:hAnsi="Garamond" w:cs="Arial"/>
          <w:sz w:val="24"/>
          <w:szCs w:val="24"/>
        </w:rPr>
        <w:t xml:space="preserve"> </w:t>
      </w:r>
      <w:r w:rsidRPr="00E5079B">
        <w:rPr>
          <w:rFonts w:ascii="Garamond" w:hAnsi="Garamond" w:cs="Arial"/>
          <w:sz w:val="24"/>
          <w:szCs w:val="24"/>
        </w:rPr>
        <w:t xml:space="preserve">application. </w:t>
      </w:r>
    </w:p>
    <w:p w:rsidR="00CE269B" w:rsidRPr="00E5079B" w:rsidRDefault="00CE269B" w:rsidP="009F03BC">
      <w:pPr>
        <w:autoSpaceDE w:val="0"/>
        <w:autoSpaceDN w:val="0"/>
        <w:adjustRightInd w:val="0"/>
        <w:spacing w:after="0" w:line="240" w:lineRule="auto"/>
        <w:jc w:val="both"/>
        <w:rPr>
          <w:rFonts w:ascii="Garamond" w:hAnsi="Garamond" w:cs="Arial"/>
          <w:sz w:val="24"/>
          <w:szCs w:val="24"/>
        </w:rPr>
      </w:pPr>
    </w:p>
    <w:p w:rsidR="00CE269B" w:rsidRPr="00E5079B" w:rsidRDefault="00BA0AF2" w:rsidP="00D66A82">
      <w:pPr>
        <w:autoSpaceDE w:val="0"/>
        <w:autoSpaceDN w:val="0"/>
        <w:adjustRightInd w:val="0"/>
        <w:spacing w:after="0" w:line="240" w:lineRule="auto"/>
        <w:jc w:val="both"/>
        <w:rPr>
          <w:rFonts w:ascii="Garamond" w:hAnsi="Garamond" w:cs="Arial"/>
          <w:sz w:val="24"/>
          <w:szCs w:val="24"/>
        </w:rPr>
      </w:pPr>
      <w:r>
        <w:rPr>
          <w:rFonts w:ascii="Garamond" w:hAnsi="Garamond" w:cs="Arial"/>
          <w:b/>
          <w:bCs/>
          <w:sz w:val="24"/>
          <w:szCs w:val="24"/>
        </w:rPr>
        <w:t>22</w:t>
      </w:r>
      <w:r w:rsidR="00FE37A3">
        <w:rPr>
          <w:rFonts w:ascii="Garamond" w:hAnsi="Garamond" w:cs="Arial"/>
          <w:b/>
          <w:bCs/>
          <w:sz w:val="24"/>
          <w:szCs w:val="24"/>
        </w:rPr>
        <w:t xml:space="preserve">. </w:t>
      </w:r>
      <w:r w:rsidR="00D66A82">
        <w:rPr>
          <w:rFonts w:ascii="Garamond" w:hAnsi="Garamond" w:cs="Arial"/>
          <w:b/>
          <w:bCs/>
          <w:sz w:val="24"/>
          <w:szCs w:val="24"/>
        </w:rPr>
        <w:t>I</w:t>
      </w:r>
      <w:r w:rsidR="00D66A82" w:rsidRPr="00D66A82">
        <w:rPr>
          <w:rFonts w:ascii="Garamond" w:hAnsi="Garamond" w:cs="Arial"/>
          <w:b/>
          <w:bCs/>
          <w:sz w:val="24"/>
          <w:szCs w:val="24"/>
        </w:rPr>
        <w:t>s the want of</w:t>
      </w:r>
      <w:r w:rsidR="00D66A82">
        <w:rPr>
          <w:rFonts w:ascii="Garamond" w:hAnsi="Garamond" w:cs="Arial"/>
          <w:b/>
          <w:bCs/>
          <w:sz w:val="24"/>
          <w:szCs w:val="24"/>
        </w:rPr>
        <w:t xml:space="preserve"> </w:t>
      </w:r>
      <w:r w:rsidR="00D66A82" w:rsidRPr="00D66A82">
        <w:rPr>
          <w:rFonts w:ascii="Garamond" w:hAnsi="Garamond" w:cs="Arial"/>
          <w:b/>
          <w:bCs/>
          <w:sz w:val="24"/>
          <w:szCs w:val="24"/>
        </w:rPr>
        <w:t>evidence from</w:t>
      </w:r>
      <w:r w:rsidR="00D66A82">
        <w:rPr>
          <w:rFonts w:ascii="Garamond" w:hAnsi="Garamond" w:cs="Arial"/>
          <w:b/>
          <w:bCs/>
          <w:sz w:val="24"/>
          <w:szCs w:val="24"/>
        </w:rPr>
        <w:t xml:space="preserve"> </w:t>
      </w:r>
      <w:r w:rsidR="00D66A82" w:rsidRPr="00D66A82">
        <w:rPr>
          <w:rFonts w:ascii="Garamond" w:hAnsi="Garamond" w:cs="Arial"/>
          <w:b/>
          <w:bCs/>
          <w:sz w:val="24"/>
          <w:szCs w:val="24"/>
        </w:rPr>
        <w:t>foreign supplier</w:t>
      </w:r>
      <w:r w:rsidR="00D66A82">
        <w:rPr>
          <w:rFonts w:ascii="Garamond" w:hAnsi="Garamond" w:cs="Arial"/>
          <w:b/>
          <w:bCs/>
          <w:sz w:val="24"/>
          <w:szCs w:val="24"/>
        </w:rPr>
        <w:t xml:space="preserve"> </w:t>
      </w:r>
      <w:r w:rsidR="00D66A82" w:rsidRPr="00D66A82">
        <w:rPr>
          <w:rFonts w:ascii="Garamond" w:hAnsi="Garamond" w:cs="Arial"/>
          <w:b/>
          <w:bCs/>
          <w:sz w:val="24"/>
          <w:szCs w:val="24"/>
        </w:rPr>
        <w:t>enough to cancel</w:t>
      </w:r>
      <w:r w:rsidR="00D66A82">
        <w:rPr>
          <w:rFonts w:ascii="Garamond" w:hAnsi="Garamond" w:cs="Arial"/>
          <w:b/>
          <w:bCs/>
          <w:sz w:val="24"/>
          <w:szCs w:val="24"/>
        </w:rPr>
        <w:t xml:space="preserve"> </w:t>
      </w:r>
      <w:r w:rsidR="00D66A82" w:rsidRPr="00D66A82">
        <w:rPr>
          <w:rFonts w:ascii="Garamond" w:hAnsi="Garamond" w:cs="Arial"/>
          <w:b/>
          <w:bCs/>
          <w:sz w:val="24"/>
          <w:szCs w:val="24"/>
        </w:rPr>
        <w:t>the confiscation</w:t>
      </w:r>
      <w:r w:rsidR="00D66A82">
        <w:rPr>
          <w:rFonts w:ascii="Garamond" w:hAnsi="Garamond" w:cs="Arial"/>
          <w:b/>
          <w:bCs/>
          <w:sz w:val="24"/>
          <w:szCs w:val="24"/>
        </w:rPr>
        <w:t xml:space="preserve"> </w:t>
      </w:r>
      <w:r w:rsidR="00D66A82" w:rsidRPr="00D66A82">
        <w:rPr>
          <w:rFonts w:ascii="Garamond" w:hAnsi="Garamond" w:cs="Arial"/>
          <w:b/>
          <w:bCs/>
          <w:sz w:val="24"/>
          <w:szCs w:val="24"/>
        </w:rPr>
        <w:t xml:space="preserve">order of </w:t>
      </w:r>
      <w:r w:rsidR="00D66A82">
        <w:rPr>
          <w:rFonts w:ascii="Garamond" w:hAnsi="Garamond" w:cs="Arial"/>
          <w:b/>
          <w:bCs/>
          <w:sz w:val="24"/>
          <w:szCs w:val="24"/>
        </w:rPr>
        <w:t>g</w:t>
      </w:r>
      <w:r w:rsidR="00D66A82" w:rsidRPr="00D66A82">
        <w:rPr>
          <w:rFonts w:ascii="Garamond" w:hAnsi="Garamond" w:cs="Arial"/>
          <w:b/>
          <w:bCs/>
          <w:sz w:val="24"/>
          <w:szCs w:val="24"/>
        </w:rPr>
        <w:t>oods</w:t>
      </w:r>
      <w:r w:rsidR="00D66A82">
        <w:rPr>
          <w:rFonts w:ascii="Garamond" w:hAnsi="Garamond" w:cs="Arial"/>
          <w:b/>
          <w:bCs/>
          <w:sz w:val="24"/>
          <w:szCs w:val="24"/>
        </w:rPr>
        <w:t xml:space="preserve"> </w:t>
      </w:r>
      <w:r w:rsidR="00D66A82" w:rsidRPr="00D66A82">
        <w:rPr>
          <w:rFonts w:ascii="Garamond" w:hAnsi="Garamond" w:cs="Arial"/>
          <w:b/>
          <w:bCs/>
          <w:sz w:val="24"/>
          <w:szCs w:val="24"/>
        </w:rPr>
        <w:t>undervalued?</w:t>
      </w:r>
    </w:p>
    <w:p w:rsidR="00B805B0" w:rsidRPr="001D70AB" w:rsidRDefault="00B805B0" w:rsidP="00B805B0">
      <w:pPr>
        <w:autoSpaceDE w:val="0"/>
        <w:autoSpaceDN w:val="0"/>
        <w:adjustRightInd w:val="0"/>
        <w:spacing w:after="0" w:line="240" w:lineRule="auto"/>
        <w:jc w:val="both"/>
        <w:rPr>
          <w:rFonts w:ascii="Garamond" w:hAnsi="Garamond" w:cs="Arial"/>
          <w:b/>
          <w:bCs/>
          <w:i/>
          <w:iCs/>
          <w:sz w:val="24"/>
          <w:szCs w:val="24"/>
          <w:u w:val="single"/>
        </w:rPr>
      </w:pPr>
      <w:r w:rsidRPr="001D70AB">
        <w:rPr>
          <w:rFonts w:ascii="Garamond" w:hAnsi="Garamond" w:cs="Arial"/>
          <w:b/>
          <w:bCs/>
          <w:i/>
          <w:iCs/>
          <w:sz w:val="24"/>
          <w:szCs w:val="24"/>
          <w:u w:val="single"/>
        </w:rPr>
        <w:t>Jaya Singh Vijaya Jhaveri v CCus (Ker)</w:t>
      </w:r>
      <w:r w:rsidR="001D70AB" w:rsidRPr="001D70AB">
        <w:rPr>
          <w:rFonts w:ascii="Garamond" w:hAnsi="Garamond" w:cs="Arial"/>
          <w:b/>
          <w:bCs/>
          <w:i/>
          <w:iCs/>
          <w:sz w:val="24"/>
          <w:szCs w:val="24"/>
          <w:u w:val="single"/>
        </w:rPr>
        <w:t xml:space="preserve"> 2010</w:t>
      </w:r>
    </w:p>
    <w:p w:rsidR="00CE269B" w:rsidRPr="00CE269B" w:rsidRDefault="00CE269B" w:rsidP="009F03BC">
      <w:pPr>
        <w:autoSpaceDE w:val="0"/>
        <w:autoSpaceDN w:val="0"/>
        <w:adjustRightInd w:val="0"/>
        <w:spacing w:after="0" w:line="240" w:lineRule="auto"/>
        <w:jc w:val="both"/>
        <w:rPr>
          <w:rFonts w:ascii="Garamond" w:hAnsi="Garamond" w:cs="Arial"/>
          <w:sz w:val="24"/>
          <w:szCs w:val="24"/>
        </w:rPr>
      </w:pPr>
    </w:p>
    <w:p w:rsidR="00CE269B" w:rsidRPr="00374AD9" w:rsidRDefault="00C432FD" w:rsidP="00C432FD">
      <w:pPr>
        <w:autoSpaceDE w:val="0"/>
        <w:autoSpaceDN w:val="0"/>
        <w:adjustRightInd w:val="0"/>
        <w:spacing w:after="0" w:line="240" w:lineRule="auto"/>
        <w:jc w:val="both"/>
        <w:rPr>
          <w:rFonts w:ascii="Garamond" w:hAnsi="Garamond" w:cs="Arial"/>
          <w:sz w:val="24"/>
          <w:szCs w:val="24"/>
        </w:rPr>
      </w:pPr>
      <w:r w:rsidRPr="00C432FD">
        <w:rPr>
          <w:rFonts w:ascii="Garamond" w:hAnsi="Garamond" w:cs="Arial"/>
          <w:sz w:val="24"/>
          <w:szCs w:val="24"/>
        </w:rPr>
        <w:t>High Court held that in a</w:t>
      </w:r>
      <w:r w:rsidR="00322A84">
        <w:rPr>
          <w:rFonts w:ascii="Garamond" w:hAnsi="Garamond" w:cs="Arial"/>
          <w:sz w:val="24"/>
          <w:szCs w:val="24"/>
        </w:rPr>
        <w:t xml:space="preserve"> </w:t>
      </w:r>
      <w:r w:rsidRPr="00C432FD">
        <w:rPr>
          <w:rFonts w:ascii="Garamond" w:hAnsi="Garamond" w:cs="Arial"/>
          <w:sz w:val="24"/>
          <w:szCs w:val="24"/>
        </w:rPr>
        <w:t>case of confiscation of goods because of their under valuation,</w:t>
      </w:r>
      <w:r w:rsidR="00322A84">
        <w:rPr>
          <w:rFonts w:ascii="Garamond" w:hAnsi="Garamond" w:cs="Arial"/>
          <w:sz w:val="24"/>
          <w:szCs w:val="24"/>
        </w:rPr>
        <w:t xml:space="preserve"> </w:t>
      </w:r>
      <w:r w:rsidRPr="00C432FD">
        <w:rPr>
          <w:rFonts w:ascii="Garamond" w:hAnsi="Garamond" w:cs="Arial"/>
          <w:sz w:val="24"/>
          <w:szCs w:val="24"/>
        </w:rPr>
        <w:t>Tribunal could not cancel the confiscation order for the want of</w:t>
      </w:r>
      <w:r w:rsidR="00322A84">
        <w:rPr>
          <w:rFonts w:ascii="Garamond" w:hAnsi="Garamond" w:cs="Arial"/>
          <w:sz w:val="24"/>
          <w:szCs w:val="24"/>
        </w:rPr>
        <w:t xml:space="preserve"> </w:t>
      </w:r>
      <w:r w:rsidRPr="00C432FD">
        <w:rPr>
          <w:rFonts w:ascii="Garamond" w:hAnsi="Garamond" w:cs="Arial"/>
          <w:sz w:val="24"/>
          <w:szCs w:val="24"/>
        </w:rPr>
        <w:t>evidence from the foreign supplier</w:t>
      </w:r>
    </w:p>
    <w:p w:rsidR="00D66A82" w:rsidRPr="00374AD9" w:rsidRDefault="00374AD9" w:rsidP="009F03BC">
      <w:pPr>
        <w:autoSpaceDE w:val="0"/>
        <w:autoSpaceDN w:val="0"/>
        <w:adjustRightInd w:val="0"/>
        <w:spacing w:after="0" w:line="240" w:lineRule="auto"/>
        <w:jc w:val="both"/>
        <w:rPr>
          <w:rFonts w:ascii="Garamond" w:hAnsi="Garamond" w:cs="Arial"/>
          <w:sz w:val="24"/>
          <w:szCs w:val="24"/>
        </w:rPr>
      </w:pPr>
      <w:r w:rsidRPr="00374AD9">
        <w:rPr>
          <w:rFonts w:ascii="Garamond" w:hAnsi="Garamond" w:cs="Arial"/>
          <w:sz w:val="24"/>
          <w:szCs w:val="24"/>
        </w:rPr>
        <w:t>[his supplier wont give evidence against him</w:t>
      </w:r>
      <w:r>
        <w:rPr>
          <w:rFonts w:ascii="Garamond" w:hAnsi="Garamond" w:cs="Arial"/>
          <w:b/>
          <w:bCs/>
          <w:sz w:val="24"/>
          <w:szCs w:val="24"/>
        </w:rPr>
        <w:t>]</w:t>
      </w:r>
    </w:p>
    <w:p w:rsidR="00374AD9" w:rsidRDefault="00374AD9" w:rsidP="009F03BC">
      <w:pPr>
        <w:autoSpaceDE w:val="0"/>
        <w:autoSpaceDN w:val="0"/>
        <w:adjustRightInd w:val="0"/>
        <w:spacing w:after="0" w:line="240" w:lineRule="auto"/>
        <w:jc w:val="both"/>
        <w:rPr>
          <w:rFonts w:ascii="Garamond" w:hAnsi="Garamond" w:cs="Arial"/>
          <w:b/>
          <w:bCs/>
          <w:sz w:val="24"/>
          <w:szCs w:val="24"/>
        </w:rPr>
      </w:pPr>
    </w:p>
    <w:p w:rsidR="00D66A82" w:rsidRDefault="00BA0AF2" w:rsidP="00CE32D1">
      <w:pPr>
        <w:autoSpaceDE w:val="0"/>
        <w:autoSpaceDN w:val="0"/>
        <w:adjustRightInd w:val="0"/>
        <w:spacing w:after="0" w:line="240" w:lineRule="auto"/>
        <w:jc w:val="both"/>
        <w:rPr>
          <w:rFonts w:ascii="Garamond" w:hAnsi="Garamond" w:cs="Arial"/>
          <w:b/>
          <w:bCs/>
          <w:sz w:val="24"/>
          <w:szCs w:val="24"/>
        </w:rPr>
      </w:pPr>
      <w:r>
        <w:rPr>
          <w:rFonts w:ascii="Garamond" w:hAnsi="Garamond" w:cs="Arial"/>
          <w:b/>
          <w:bCs/>
          <w:sz w:val="24"/>
          <w:szCs w:val="24"/>
        </w:rPr>
        <w:t>23</w:t>
      </w:r>
      <w:r w:rsidR="00FE37A3">
        <w:rPr>
          <w:rFonts w:ascii="Garamond" w:hAnsi="Garamond" w:cs="Arial"/>
          <w:b/>
          <w:bCs/>
          <w:sz w:val="24"/>
          <w:szCs w:val="24"/>
        </w:rPr>
        <w:t xml:space="preserve">. </w:t>
      </w:r>
      <w:r w:rsidR="00CE32D1" w:rsidRPr="00CE32D1">
        <w:rPr>
          <w:rFonts w:ascii="Garamond" w:hAnsi="Garamond" w:cs="Arial"/>
          <w:b/>
          <w:bCs/>
          <w:sz w:val="24"/>
          <w:szCs w:val="24"/>
        </w:rPr>
        <w:t>Can the order of</w:t>
      </w:r>
      <w:r w:rsidR="00CE32D1">
        <w:rPr>
          <w:rFonts w:ascii="Garamond" w:hAnsi="Garamond" w:cs="Arial"/>
          <w:b/>
          <w:bCs/>
          <w:sz w:val="24"/>
          <w:szCs w:val="24"/>
        </w:rPr>
        <w:t xml:space="preserve"> </w:t>
      </w:r>
      <w:r w:rsidR="00CE32D1" w:rsidRPr="00CE32D1">
        <w:rPr>
          <w:rFonts w:ascii="Garamond" w:hAnsi="Garamond" w:cs="Arial"/>
          <w:b/>
          <w:bCs/>
          <w:sz w:val="24"/>
          <w:szCs w:val="24"/>
        </w:rPr>
        <w:t>the Settlement</w:t>
      </w:r>
      <w:r w:rsidR="00CE32D1">
        <w:rPr>
          <w:rFonts w:ascii="Garamond" w:hAnsi="Garamond" w:cs="Arial"/>
          <w:b/>
          <w:bCs/>
          <w:sz w:val="24"/>
          <w:szCs w:val="24"/>
        </w:rPr>
        <w:t xml:space="preserve"> </w:t>
      </w:r>
      <w:r w:rsidR="00CE32D1" w:rsidRPr="00CE32D1">
        <w:rPr>
          <w:rFonts w:ascii="Garamond" w:hAnsi="Garamond" w:cs="Arial"/>
          <w:b/>
          <w:bCs/>
          <w:sz w:val="24"/>
          <w:szCs w:val="24"/>
        </w:rPr>
        <w:t>Commission be</w:t>
      </w:r>
      <w:r w:rsidR="00CE32D1">
        <w:rPr>
          <w:rFonts w:ascii="Garamond" w:hAnsi="Garamond" w:cs="Arial"/>
          <w:b/>
          <w:bCs/>
          <w:sz w:val="24"/>
          <w:szCs w:val="24"/>
        </w:rPr>
        <w:t xml:space="preserve"> </w:t>
      </w:r>
      <w:r w:rsidR="00CE32D1" w:rsidRPr="00CE32D1">
        <w:rPr>
          <w:rFonts w:ascii="Garamond" w:hAnsi="Garamond" w:cs="Arial"/>
          <w:b/>
          <w:bCs/>
          <w:sz w:val="24"/>
          <w:szCs w:val="24"/>
        </w:rPr>
        <w:t>considered to be</w:t>
      </w:r>
      <w:r w:rsidR="00CE32D1">
        <w:rPr>
          <w:rFonts w:ascii="Garamond" w:hAnsi="Garamond" w:cs="Arial"/>
          <w:b/>
          <w:bCs/>
          <w:sz w:val="24"/>
          <w:szCs w:val="24"/>
        </w:rPr>
        <w:t xml:space="preserve"> </w:t>
      </w:r>
      <w:r w:rsidR="00CE32D1" w:rsidRPr="00CE32D1">
        <w:rPr>
          <w:rFonts w:ascii="Garamond" w:hAnsi="Garamond" w:cs="Arial"/>
          <w:b/>
          <w:bCs/>
          <w:sz w:val="24"/>
          <w:szCs w:val="24"/>
        </w:rPr>
        <w:t>a judicial</w:t>
      </w:r>
      <w:r w:rsidR="00CE32D1">
        <w:rPr>
          <w:rFonts w:ascii="Garamond" w:hAnsi="Garamond" w:cs="Arial"/>
          <w:b/>
          <w:bCs/>
          <w:sz w:val="24"/>
          <w:szCs w:val="24"/>
        </w:rPr>
        <w:t xml:space="preserve"> </w:t>
      </w:r>
      <w:r w:rsidR="00CE32D1" w:rsidRPr="00CE32D1">
        <w:rPr>
          <w:rFonts w:ascii="Garamond" w:hAnsi="Garamond" w:cs="Arial"/>
          <w:b/>
          <w:bCs/>
          <w:sz w:val="24"/>
          <w:szCs w:val="24"/>
        </w:rPr>
        <w:t>proceeding</w:t>
      </w:r>
      <w:r w:rsidR="00CE32D1">
        <w:rPr>
          <w:rFonts w:ascii="Garamond" w:hAnsi="Garamond" w:cs="Arial"/>
          <w:b/>
          <w:bCs/>
          <w:sz w:val="24"/>
          <w:szCs w:val="24"/>
        </w:rPr>
        <w:t>?</w:t>
      </w:r>
    </w:p>
    <w:p w:rsidR="00D66A82" w:rsidRPr="0030295E" w:rsidRDefault="00EF3C18" w:rsidP="00EF3C18">
      <w:pPr>
        <w:autoSpaceDE w:val="0"/>
        <w:autoSpaceDN w:val="0"/>
        <w:adjustRightInd w:val="0"/>
        <w:spacing w:after="0" w:line="240" w:lineRule="auto"/>
        <w:jc w:val="both"/>
        <w:rPr>
          <w:rFonts w:ascii="Garamond" w:hAnsi="Garamond" w:cs="Arial"/>
          <w:b/>
          <w:bCs/>
          <w:i/>
          <w:iCs/>
          <w:sz w:val="24"/>
          <w:szCs w:val="24"/>
          <w:u w:val="single"/>
        </w:rPr>
      </w:pPr>
      <w:r w:rsidRPr="0030295E">
        <w:rPr>
          <w:rFonts w:ascii="Garamond" w:hAnsi="Garamond" w:cs="Arial"/>
          <w:b/>
          <w:bCs/>
          <w:i/>
          <w:iCs/>
          <w:sz w:val="24"/>
          <w:szCs w:val="24"/>
          <w:u w:val="single"/>
        </w:rPr>
        <w:t>East and West Shipping Agency</w:t>
      </w:r>
    </w:p>
    <w:p w:rsidR="00D66A82" w:rsidRDefault="00D66A82" w:rsidP="009F03BC">
      <w:pPr>
        <w:autoSpaceDE w:val="0"/>
        <w:autoSpaceDN w:val="0"/>
        <w:adjustRightInd w:val="0"/>
        <w:spacing w:after="0" w:line="240" w:lineRule="auto"/>
        <w:jc w:val="both"/>
        <w:rPr>
          <w:rFonts w:ascii="Garamond" w:hAnsi="Garamond" w:cs="Arial"/>
          <w:b/>
          <w:bCs/>
          <w:sz w:val="24"/>
          <w:szCs w:val="24"/>
        </w:rPr>
      </w:pPr>
    </w:p>
    <w:p w:rsidR="001B31B3" w:rsidRPr="001B31B3" w:rsidRDefault="008208D3" w:rsidP="001B31B3">
      <w:pPr>
        <w:autoSpaceDE w:val="0"/>
        <w:autoSpaceDN w:val="0"/>
        <w:adjustRightInd w:val="0"/>
        <w:spacing w:after="0" w:line="240" w:lineRule="auto"/>
        <w:jc w:val="both"/>
        <w:rPr>
          <w:rFonts w:ascii="Garamond" w:hAnsi="Garamond" w:cs="Arial"/>
          <w:sz w:val="24"/>
          <w:szCs w:val="24"/>
        </w:rPr>
      </w:pPr>
      <w:r>
        <w:rPr>
          <w:rFonts w:ascii="Garamond" w:hAnsi="Garamond" w:cs="Arial"/>
          <w:sz w:val="24"/>
          <w:szCs w:val="24"/>
        </w:rPr>
        <w:t>The HC</w:t>
      </w:r>
      <w:r w:rsidR="001B31B3" w:rsidRPr="001B31B3">
        <w:rPr>
          <w:rFonts w:ascii="Garamond" w:hAnsi="Garamond" w:cs="Arial"/>
          <w:sz w:val="24"/>
          <w:szCs w:val="24"/>
        </w:rPr>
        <w:t xml:space="preserve"> observed that as per section 127M of</w:t>
      </w:r>
      <w:r>
        <w:rPr>
          <w:rFonts w:ascii="Garamond" w:hAnsi="Garamond" w:cs="Arial"/>
          <w:sz w:val="24"/>
          <w:szCs w:val="24"/>
        </w:rPr>
        <w:t xml:space="preserve"> </w:t>
      </w:r>
      <w:r w:rsidR="001B31B3" w:rsidRPr="001B31B3">
        <w:rPr>
          <w:rFonts w:ascii="Garamond" w:hAnsi="Garamond" w:cs="Arial"/>
          <w:sz w:val="24"/>
          <w:szCs w:val="24"/>
        </w:rPr>
        <w:t>the Customs Act, 1962, the order passed by the Settlement</w:t>
      </w:r>
      <w:r>
        <w:rPr>
          <w:rFonts w:ascii="Garamond" w:hAnsi="Garamond" w:cs="Arial"/>
          <w:sz w:val="24"/>
          <w:szCs w:val="24"/>
        </w:rPr>
        <w:t xml:space="preserve"> </w:t>
      </w:r>
      <w:r w:rsidR="001B31B3" w:rsidRPr="001B31B3">
        <w:rPr>
          <w:rFonts w:ascii="Garamond" w:hAnsi="Garamond" w:cs="Arial"/>
          <w:sz w:val="24"/>
          <w:szCs w:val="24"/>
        </w:rPr>
        <w:t>Commissioner is in judicial proceedings and it is a judicial order.</w:t>
      </w:r>
      <w:r>
        <w:rPr>
          <w:rFonts w:ascii="Garamond" w:hAnsi="Garamond" w:cs="Arial"/>
          <w:sz w:val="24"/>
          <w:szCs w:val="24"/>
        </w:rPr>
        <w:t xml:space="preserve"> O</w:t>
      </w:r>
      <w:r w:rsidR="001B31B3" w:rsidRPr="001B31B3">
        <w:rPr>
          <w:rFonts w:ascii="Garamond" w:hAnsi="Garamond" w:cs="Arial"/>
          <w:sz w:val="24"/>
          <w:szCs w:val="24"/>
        </w:rPr>
        <w:t>rder passed by the Settlement Commissioner must be held good in law so long as it is not set aside.</w:t>
      </w:r>
    </w:p>
    <w:p w:rsidR="00D66A82" w:rsidRPr="001B31B3" w:rsidRDefault="001B31B3" w:rsidP="001B31B3">
      <w:pPr>
        <w:autoSpaceDE w:val="0"/>
        <w:autoSpaceDN w:val="0"/>
        <w:adjustRightInd w:val="0"/>
        <w:spacing w:after="0" w:line="240" w:lineRule="auto"/>
        <w:jc w:val="both"/>
        <w:rPr>
          <w:rFonts w:ascii="Garamond" w:hAnsi="Garamond" w:cs="Arial"/>
          <w:sz w:val="24"/>
          <w:szCs w:val="24"/>
        </w:rPr>
      </w:pPr>
      <w:r w:rsidRPr="001B31B3">
        <w:rPr>
          <w:rFonts w:ascii="Garamond" w:hAnsi="Garamond" w:cs="Arial"/>
          <w:sz w:val="24"/>
          <w:szCs w:val="24"/>
        </w:rPr>
        <w:t>H</w:t>
      </w:r>
      <w:r w:rsidR="008208D3">
        <w:rPr>
          <w:rFonts w:ascii="Garamond" w:hAnsi="Garamond" w:cs="Arial"/>
          <w:sz w:val="24"/>
          <w:szCs w:val="24"/>
        </w:rPr>
        <w:t>C</w:t>
      </w:r>
      <w:r w:rsidRPr="001B31B3">
        <w:rPr>
          <w:rFonts w:ascii="Garamond" w:hAnsi="Garamond" w:cs="Arial"/>
          <w:sz w:val="24"/>
          <w:szCs w:val="24"/>
        </w:rPr>
        <w:t xml:space="preserve"> answered the question of law in affirmative in favour of</w:t>
      </w:r>
      <w:r w:rsidR="008208D3">
        <w:rPr>
          <w:rFonts w:ascii="Garamond" w:hAnsi="Garamond" w:cs="Arial"/>
          <w:sz w:val="24"/>
          <w:szCs w:val="24"/>
        </w:rPr>
        <w:t xml:space="preserve"> </w:t>
      </w:r>
      <w:r w:rsidRPr="001B31B3">
        <w:rPr>
          <w:rFonts w:ascii="Garamond" w:hAnsi="Garamond" w:cs="Arial"/>
          <w:sz w:val="24"/>
          <w:szCs w:val="24"/>
        </w:rPr>
        <w:t>the respon</w:t>
      </w:r>
      <w:r w:rsidR="008208D3">
        <w:rPr>
          <w:rFonts w:ascii="Garamond" w:hAnsi="Garamond" w:cs="Arial"/>
          <w:sz w:val="24"/>
          <w:szCs w:val="24"/>
        </w:rPr>
        <w:t>dents</w:t>
      </w:r>
    </w:p>
    <w:p w:rsidR="00D66A82" w:rsidRDefault="00D66A82" w:rsidP="009F03BC">
      <w:pPr>
        <w:autoSpaceDE w:val="0"/>
        <w:autoSpaceDN w:val="0"/>
        <w:adjustRightInd w:val="0"/>
        <w:spacing w:after="0" w:line="240" w:lineRule="auto"/>
        <w:jc w:val="both"/>
        <w:rPr>
          <w:rFonts w:ascii="Garamond" w:hAnsi="Garamond" w:cs="Arial"/>
          <w:b/>
          <w:bCs/>
          <w:sz w:val="24"/>
          <w:szCs w:val="24"/>
        </w:rPr>
      </w:pPr>
    </w:p>
    <w:p w:rsidR="004D3313" w:rsidRDefault="00BA0AF2" w:rsidP="004D3313">
      <w:pPr>
        <w:autoSpaceDE w:val="0"/>
        <w:autoSpaceDN w:val="0"/>
        <w:adjustRightInd w:val="0"/>
        <w:spacing w:after="0" w:line="240" w:lineRule="auto"/>
        <w:jc w:val="both"/>
        <w:rPr>
          <w:rFonts w:ascii="Garamond" w:hAnsi="Garamond" w:cs="Arial"/>
          <w:b/>
          <w:bCs/>
          <w:sz w:val="24"/>
          <w:szCs w:val="24"/>
        </w:rPr>
      </w:pPr>
      <w:r>
        <w:rPr>
          <w:rFonts w:ascii="Garamond" w:hAnsi="Garamond" w:cs="Arial"/>
          <w:b/>
          <w:bCs/>
          <w:sz w:val="24"/>
          <w:szCs w:val="24"/>
        </w:rPr>
        <w:t>24</w:t>
      </w:r>
      <w:r w:rsidR="00FE37A3">
        <w:rPr>
          <w:rFonts w:ascii="Garamond" w:hAnsi="Garamond" w:cs="Arial"/>
          <w:b/>
          <w:bCs/>
          <w:sz w:val="24"/>
          <w:szCs w:val="24"/>
        </w:rPr>
        <w:t xml:space="preserve">. </w:t>
      </w:r>
      <w:r w:rsidR="004D3313" w:rsidRPr="004D3313">
        <w:rPr>
          <w:rFonts w:ascii="Garamond" w:hAnsi="Garamond" w:cs="Arial"/>
          <w:b/>
          <w:bCs/>
          <w:sz w:val="24"/>
          <w:szCs w:val="24"/>
        </w:rPr>
        <w:t>Does the</w:t>
      </w:r>
      <w:r w:rsidR="004D3313">
        <w:rPr>
          <w:rFonts w:ascii="Garamond" w:hAnsi="Garamond" w:cs="Arial"/>
          <w:b/>
          <w:bCs/>
          <w:sz w:val="24"/>
          <w:szCs w:val="24"/>
        </w:rPr>
        <w:t xml:space="preserve"> </w:t>
      </w:r>
      <w:r w:rsidR="004D3313" w:rsidRPr="004D3313">
        <w:rPr>
          <w:rFonts w:ascii="Garamond" w:hAnsi="Garamond" w:cs="Arial"/>
          <w:b/>
          <w:bCs/>
          <w:sz w:val="24"/>
          <w:szCs w:val="24"/>
        </w:rPr>
        <w:t>Settlement</w:t>
      </w:r>
      <w:r w:rsidR="004D3313">
        <w:rPr>
          <w:rFonts w:ascii="Garamond" w:hAnsi="Garamond" w:cs="Arial"/>
          <w:b/>
          <w:bCs/>
          <w:sz w:val="24"/>
          <w:szCs w:val="24"/>
        </w:rPr>
        <w:t xml:space="preserve"> </w:t>
      </w:r>
      <w:r w:rsidR="004D3313" w:rsidRPr="004D3313">
        <w:rPr>
          <w:rFonts w:ascii="Garamond" w:hAnsi="Garamond" w:cs="Arial"/>
          <w:b/>
          <w:bCs/>
          <w:sz w:val="24"/>
          <w:szCs w:val="24"/>
        </w:rPr>
        <w:t>Commission have</w:t>
      </w:r>
      <w:r w:rsidR="004D3313">
        <w:rPr>
          <w:rFonts w:ascii="Garamond" w:hAnsi="Garamond" w:cs="Arial"/>
          <w:b/>
          <w:bCs/>
          <w:sz w:val="24"/>
          <w:szCs w:val="24"/>
        </w:rPr>
        <w:t xml:space="preserve"> </w:t>
      </w:r>
      <w:r w:rsidR="004D3313" w:rsidRPr="004D3313">
        <w:rPr>
          <w:rFonts w:ascii="Garamond" w:hAnsi="Garamond" w:cs="Arial"/>
          <w:b/>
          <w:bCs/>
          <w:sz w:val="24"/>
          <w:szCs w:val="24"/>
        </w:rPr>
        <w:t>jurisdiction to</w:t>
      </w:r>
      <w:r w:rsidR="004D3313">
        <w:rPr>
          <w:rFonts w:ascii="Garamond" w:hAnsi="Garamond" w:cs="Arial"/>
          <w:b/>
          <w:bCs/>
          <w:sz w:val="24"/>
          <w:szCs w:val="24"/>
        </w:rPr>
        <w:t xml:space="preserve"> </w:t>
      </w:r>
      <w:r w:rsidR="004D3313" w:rsidRPr="004D3313">
        <w:rPr>
          <w:rFonts w:ascii="Garamond" w:hAnsi="Garamond" w:cs="Arial"/>
          <w:b/>
          <w:bCs/>
          <w:sz w:val="24"/>
          <w:szCs w:val="24"/>
        </w:rPr>
        <w:t>settle cases</w:t>
      </w:r>
      <w:r w:rsidR="004D3313">
        <w:rPr>
          <w:rFonts w:ascii="Garamond" w:hAnsi="Garamond" w:cs="Arial"/>
          <w:b/>
          <w:bCs/>
          <w:sz w:val="24"/>
          <w:szCs w:val="24"/>
        </w:rPr>
        <w:t xml:space="preserve"> </w:t>
      </w:r>
      <w:r w:rsidR="004D3313" w:rsidRPr="004D3313">
        <w:rPr>
          <w:rFonts w:ascii="Garamond" w:hAnsi="Garamond" w:cs="Arial"/>
          <w:b/>
          <w:bCs/>
          <w:sz w:val="24"/>
          <w:szCs w:val="24"/>
        </w:rPr>
        <w:t>relating to the</w:t>
      </w:r>
      <w:r w:rsidR="004D3313">
        <w:rPr>
          <w:rFonts w:ascii="Garamond" w:hAnsi="Garamond" w:cs="Arial"/>
          <w:b/>
          <w:bCs/>
          <w:sz w:val="24"/>
          <w:szCs w:val="24"/>
        </w:rPr>
        <w:t xml:space="preserve"> recovery </w:t>
      </w:r>
      <w:r w:rsidR="004D3313" w:rsidRPr="004D3313">
        <w:rPr>
          <w:rFonts w:ascii="Garamond" w:hAnsi="Garamond" w:cs="Arial"/>
          <w:b/>
          <w:bCs/>
          <w:sz w:val="24"/>
          <w:szCs w:val="24"/>
        </w:rPr>
        <w:t>of</w:t>
      </w:r>
      <w:r w:rsidR="004D3313">
        <w:rPr>
          <w:rFonts w:ascii="Garamond" w:hAnsi="Garamond" w:cs="Arial"/>
          <w:b/>
          <w:bCs/>
          <w:sz w:val="24"/>
          <w:szCs w:val="24"/>
        </w:rPr>
        <w:t xml:space="preserve"> </w:t>
      </w:r>
      <w:r w:rsidR="004D3313" w:rsidRPr="004D3313">
        <w:rPr>
          <w:rFonts w:ascii="Garamond" w:hAnsi="Garamond" w:cs="Arial"/>
          <w:b/>
          <w:bCs/>
          <w:sz w:val="24"/>
          <w:szCs w:val="24"/>
        </w:rPr>
        <w:t>drawback</w:t>
      </w:r>
      <w:r w:rsidR="004D3313">
        <w:rPr>
          <w:rFonts w:ascii="Garamond" w:hAnsi="Garamond" w:cs="Arial"/>
          <w:b/>
          <w:bCs/>
          <w:sz w:val="24"/>
          <w:szCs w:val="24"/>
        </w:rPr>
        <w:t xml:space="preserve"> </w:t>
      </w:r>
      <w:r w:rsidR="004D3313" w:rsidRPr="004D3313">
        <w:rPr>
          <w:rFonts w:ascii="Garamond" w:hAnsi="Garamond" w:cs="Arial"/>
          <w:b/>
          <w:bCs/>
          <w:sz w:val="24"/>
          <w:szCs w:val="24"/>
        </w:rPr>
        <w:t>erroneously paid</w:t>
      </w:r>
      <w:r w:rsidR="004D3313">
        <w:rPr>
          <w:rFonts w:ascii="Garamond" w:hAnsi="Garamond" w:cs="Arial"/>
          <w:b/>
          <w:bCs/>
          <w:sz w:val="24"/>
          <w:szCs w:val="24"/>
        </w:rPr>
        <w:t xml:space="preserve"> </w:t>
      </w:r>
      <w:r w:rsidR="004D3313" w:rsidRPr="004D3313">
        <w:rPr>
          <w:rFonts w:ascii="Garamond" w:hAnsi="Garamond" w:cs="Arial"/>
          <w:b/>
          <w:bCs/>
          <w:sz w:val="24"/>
          <w:szCs w:val="24"/>
        </w:rPr>
        <w:t>by the Revenue?</w:t>
      </w:r>
    </w:p>
    <w:p w:rsidR="00D31C63" w:rsidRDefault="00D31C63" w:rsidP="004D3313">
      <w:pPr>
        <w:autoSpaceDE w:val="0"/>
        <w:autoSpaceDN w:val="0"/>
        <w:adjustRightInd w:val="0"/>
        <w:spacing w:after="0" w:line="240" w:lineRule="auto"/>
        <w:jc w:val="both"/>
        <w:rPr>
          <w:rFonts w:ascii="Garamond" w:hAnsi="Garamond" w:cs="Arial"/>
          <w:b/>
          <w:bCs/>
          <w:sz w:val="24"/>
          <w:szCs w:val="24"/>
        </w:rPr>
      </w:pPr>
      <w:r>
        <w:rPr>
          <w:rFonts w:ascii="Garamond" w:hAnsi="Garamond" w:cs="Arial"/>
          <w:b/>
          <w:bCs/>
          <w:sz w:val="24"/>
          <w:szCs w:val="24"/>
        </w:rPr>
        <w:t>UOI v Cus. &amp; C. Ex. Settlement Commission</w:t>
      </w:r>
    </w:p>
    <w:p w:rsidR="00F23198" w:rsidRDefault="005D3446" w:rsidP="005D3446">
      <w:pPr>
        <w:autoSpaceDE w:val="0"/>
        <w:autoSpaceDN w:val="0"/>
        <w:adjustRightInd w:val="0"/>
        <w:spacing w:after="0" w:line="240" w:lineRule="auto"/>
        <w:jc w:val="both"/>
        <w:rPr>
          <w:rFonts w:ascii="Garamond" w:hAnsi="Garamond" w:cs="Arial"/>
          <w:sz w:val="24"/>
          <w:szCs w:val="24"/>
        </w:rPr>
      </w:pPr>
      <w:r w:rsidRPr="005D3446">
        <w:rPr>
          <w:rFonts w:ascii="Garamond" w:hAnsi="Garamond" w:cs="Arial"/>
          <w:sz w:val="24"/>
          <w:szCs w:val="24"/>
        </w:rPr>
        <w:t>The High Court stated that the reasons given by the</w:t>
      </w:r>
      <w:r w:rsidR="00EB3537">
        <w:rPr>
          <w:rFonts w:ascii="Garamond" w:hAnsi="Garamond" w:cs="Arial"/>
          <w:sz w:val="24"/>
          <w:szCs w:val="24"/>
        </w:rPr>
        <w:t xml:space="preserve"> </w:t>
      </w:r>
      <w:r w:rsidRPr="005D3446">
        <w:rPr>
          <w:rFonts w:ascii="Garamond" w:hAnsi="Garamond" w:cs="Arial"/>
          <w:sz w:val="24"/>
          <w:szCs w:val="24"/>
        </w:rPr>
        <w:t>Settlement Commission in support of its order are in</w:t>
      </w:r>
      <w:r w:rsidR="00EB3537">
        <w:rPr>
          <w:rFonts w:ascii="Garamond" w:hAnsi="Garamond" w:cs="Arial"/>
          <w:sz w:val="24"/>
          <w:szCs w:val="24"/>
        </w:rPr>
        <w:t xml:space="preserve"> </w:t>
      </w:r>
      <w:r w:rsidRPr="005D3446">
        <w:rPr>
          <w:rFonts w:ascii="Garamond" w:hAnsi="Garamond" w:cs="Arial"/>
          <w:sz w:val="24"/>
          <w:szCs w:val="24"/>
        </w:rPr>
        <w:t>consonance with the law laid down by the Supreme Court in the</w:t>
      </w:r>
      <w:r w:rsidR="00EB3537">
        <w:rPr>
          <w:rFonts w:ascii="Garamond" w:hAnsi="Garamond" w:cs="Arial"/>
          <w:sz w:val="24"/>
          <w:szCs w:val="24"/>
        </w:rPr>
        <w:t xml:space="preserve"> </w:t>
      </w:r>
      <w:r w:rsidRPr="005D3446">
        <w:rPr>
          <w:rFonts w:ascii="Garamond" w:hAnsi="Garamond" w:cs="Arial"/>
          <w:sz w:val="24"/>
          <w:szCs w:val="24"/>
        </w:rPr>
        <w:t xml:space="preserve">case of </w:t>
      </w:r>
      <w:r w:rsidRPr="005D3446">
        <w:rPr>
          <w:rFonts w:ascii="Garamond" w:hAnsi="Garamond" w:cs="Arial"/>
          <w:b/>
          <w:bCs/>
          <w:sz w:val="24"/>
          <w:szCs w:val="24"/>
        </w:rPr>
        <w:t xml:space="preserve">LIBERTY INDIA (SC) </w:t>
      </w:r>
      <w:r w:rsidRPr="005D3446">
        <w:rPr>
          <w:rFonts w:ascii="Garamond" w:hAnsi="Garamond" w:cs="Arial"/>
          <w:sz w:val="24"/>
          <w:szCs w:val="24"/>
        </w:rPr>
        <w:t>wherein the Supreme Court has</w:t>
      </w:r>
      <w:r w:rsidR="00EB3537">
        <w:rPr>
          <w:rFonts w:ascii="Garamond" w:hAnsi="Garamond" w:cs="Arial"/>
          <w:sz w:val="24"/>
          <w:szCs w:val="24"/>
        </w:rPr>
        <w:t xml:space="preserve"> </w:t>
      </w:r>
      <w:r w:rsidRPr="005D3446">
        <w:rPr>
          <w:rFonts w:ascii="Garamond" w:hAnsi="Garamond" w:cs="Arial"/>
          <w:sz w:val="24"/>
          <w:szCs w:val="24"/>
        </w:rPr>
        <w:t>observed that drawback is nothing but remission of duty on</w:t>
      </w:r>
      <w:r w:rsidR="00EB3537">
        <w:rPr>
          <w:rFonts w:ascii="Garamond" w:hAnsi="Garamond" w:cs="Arial"/>
          <w:sz w:val="24"/>
          <w:szCs w:val="24"/>
        </w:rPr>
        <w:t xml:space="preserve"> </w:t>
      </w:r>
      <w:r w:rsidRPr="005D3446">
        <w:rPr>
          <w:rFonts w:ascii="Garamond" w:hAnsi="Garamond" w:cs="Arial"/>
          <w:sz w:val="24"/>
          <w:szCs w:val="24"/>
        </w:rPr>
        <w:t>account of statutory provisions in the Act and Scheme framed</w:t>
      </w:r>
      <w:r w:rsidR="00EB3537">
        <w:rPr>
          <w:rFonts w:ascii="Garamond" w:hAnsi="Garamond" w:cs="Arial"/>
          <w:sz w:val="24"/>
          <w:szCs w:val="24"/>
        </w:rPr>
        <w:t xml:space="preserve"> by the GOI</w:t>
      </w:r>
      <w:r w:rsidRPr="005D3446">
        <w:rPr>
          <w:rFonts w:ascii="Garamond" w:hAnsi="Garamond" w:cs="Arial"/>
          <w:sz w:val="24"/>
          <w:szCs w:val="24"/>
        </w:rPr>
        <w:t>.</w:t>
      </w:r>
    </w:p>
    <w:p w:rsidR="00025730" w:rsidRDefault="005D3446" w:rsidP="005D3446">
      <w:pPr>
        <w:autoSpaceDE w:val="0"/>
        <w:autoSpaceDN w:val="0"/>
        <w:adjustRightInd w:val="0"/>
        <w:spacing w:after="0" w:line="240" w:lineRule="auto"/>
        <w:jc w:val="both"/>
        <w:rPr>
          <w:rFonts w:ascii="Garamond" w:hAnsi="Garamond" w:cs="Arial"/>
          <w:sz w:val="24"/>
          <w:szCs w:val="24"/>
        </w:rPr>
      </w:pPr>
      <w:r w:rsidRPr="005D3446">
        <w:rPr>
          <w:rFonts w:ascii="Garamond" w:hAnsi="Garamond" w:cs="Arial"/>
          <w:sz w:val="24"/>
          <w:szCs w:val="24"/>
        </w:rPr>
        <w:t>High Court</w:t>
      </w:r>
      <w:r w:rsidR="00F23198">
        <w:rPr>
          <w:rFonts w:ascii="Garamond" w:hAnsi="Garamond" w:cs="Arial"/>
          <w:sz w:val="24"/>
          <w:szCs w:val="24"/>
        </w:rPr>
        <w:t xml:space="preserve"> </w:t>
      </w:r>
      <w:r w:rsidRPr="005D3446">
        <w:rPr>
          <w:rFonts w:ascii="Garamond" w:hAnsi="Garamond" w:cs="Arial"/>
          <w:sz w:val="24"/>
          <w:szCs w:val="24"/>
        </w:rPr>
        <w:t>held that the Settlement Commission has jurisdiction to deal</w:t>
      </w:r>
      <w:r w:rsidR="00F23198">
        <w:rPr>
          <w:rFonts w:ascii="Garamond" w:hAnsi="Garamond" w:cs="Arial"/>
          <w:sz w:val="24"/>
          <w:szCs w:val="24"/>
        </w:rPr>
        <w:t xml:space="preserve"> </w:t>
      </w:r>
      <w:r w:rsidRPr="005D3446">
        <w:rPr>
          <w:rFonts w:ascii="Garamond" w:hAnsi="Garamond" w:cs="Arial"/>
          <w:sz w:val="24"/>
          <w:szCs w:val="24"/>
        </w:rPr>
        <w:t>with the question relating to the recovery of drawback</w:t>
      </w:r>
      <w:r w:rsidR="00F23198">
        <w:rPr>
          <w:rFonts w:ascii="Garamond" w:hAnsi="Garamond" w:cs="Arial"/>
          <w:sz w:val="24"/>
          <w:szCs w:val="24"/>
        </w:rPr>
        <w:t xml:space="preserve"> </w:t>
      </w:r>
      <w:r w:rsidRPr="005D3446">
        <w:rPr>
          <w:rFonts w:ascii="Garamond" w:hAnsi="Garamond" w:cs="Arial"/>
          <w:sz w:val="24"/>
          <w:szCs w:val="24"/>
        </w:rPr>
        <w:t>erroneously paid by the Revenue.</w:t>
      </w:r>
    </w:p>
    <w:p w:rsidR="00025730" w:rsidRPr="00025730" w:rsidRDefault="00025730" w:rsidP="00025730">
      <w:pPr>
        <w:pStyle w:val="Heading1"/>
        <w:jc w:val="center"/>
        <w:rPr>
          <w:i/>
          <w:iCs/>
          <w:sz w:val="36"/>
          <w:szCs w:val="36"/>
          <w:u w:val="single"/>
        </w:rPr>
      </w:pPr>
      <w:r w:rsidRPr="00025730">
        <w:rPr>
          <w:i/>
          <w:iCs/>
          <w:sz w:val="36"/>
          <w:szCs w:val="36"/>
          <w:u w:val="single"/>
        </w:rPr>
        <w:t>Service tax</w:t>
      </w:r>
    </w:p>
    <w:p w:rsidR="006B21B1" w:rsidRDefault="00E24FD7" w:rsidP="006B21B1">
      <w:pPr>
        <w:autoSpaceDE w:val="0"/>
        <w:autoSpaceDN w:val="0"/>
        <w:adjustRightInd w:val="0"/>
        <w:spacing w:after="0" w:line="240" w:lineRule="auto"/>
        <w:jc w:val="both"/>
        <w:rPr>
          <w:rFonts w:ascii="Garamond" w:hAnsi="Garamond" w:cs="Arial"/>
          <w:b/>
          <w:bCs/>
          <w:i/>
          <w:iCs/>
          <w:sz w:val="24"/>
          <w:szCs w:val="24"/>
        </w:rPr>
      </w:pPr>
      <w:r>
        <w:rPr>
          <w:rFonts w:ascii="Garamond" w:hAnsi="Garamond" w:cs="Arial"/>
          <w:b/>
          <w:bCs/>
          <w:i/>
          <w:iCs/>
          <w:sz w:val="24"/>
          <w:szCs w:val="24"/>
        </w:rPr>
        <w:t xml:space="preserve">1. </w:t>
      </w:r>
      <w:r w:rsidR="006B21B1" w:rsidRPr="006B21B1">
        <w:rPr>
          <w:rFonts w:ascii="Garamond" w:hAnsi="Garamond" w:cs="Arial"/>
          <w:b/>
          <w:bCs/>
          <w:i/>
          <w:iCs/>
          <w:sz w:val="24"/>
          <w:szCs w:val="24"/>
        </w:rPr>
        <w:t>Whether the</w:t>
      </w:r>
      <w:r w:rsidR="006B21B1">
        <w:rPr>
          <w:rFonts w:ascii="Garamond" w:hAnsi="Garamond" w:cs="Arial"/>
          <w:b/>
          <w:bCs/>
          <w:i/>
          <w:iCs/>
          <w:sz w:val="24"/>
          <w:szCs w:val="24"/>
        </w:rPr>
        <w:t xml:space="preserve"> </w:t>
      </w:r>
      <w:r w:rsidR="006B21B1" w:rsidRPr="006B21B1">
        <w:rPr>
          <w:rFonts w:ascii="Garamond" w:hAnsi="Garamond" w:cs="Arial"/>
          <w:b/>
          <w:bCs/>
          <w:i/>
          <w:iCs/>
          <w:sz w:val="24"/>
          <w:szCs w:val="24"/>
        </w:rPr>
        <w:t>service tax</w:t>
      </w:r>
      <w:r w:rsidR="006B21B1">
        <w:rPr>
          <w:rFonts w:ascii="Garamond" w:hAnsi="Garamond" w:cs="Arial"/>
          <w:b/>
          <w:bCs/>
          <w:i/>
          <w:iCs/>
          <w:sz w:val="24"/>
          <w:szCs w:val="24"/>
        </w:rPr>
        <w:t xml:space="preserve"> </w:t>
      </w:r>
      <w:r w:rsidR="006B21B1" w:rsidRPr="006B21B1">
        <w:rPr>
          <w:rFonts w:ascii="Garamond" w:hAnsi="Garamond" w:cs="Arial"/>
          <w:b/>
          <w:bCs/>
          <w:i/>
          <w:iCs/>
          <w:sz w:val="24"/>
          <w:szCs w:val="24"/>
        </w:rPr>
        <w:t>liability created</w:t>
      </w:r>
      <w:r w:rsidR="006B21B1">
        <w:rPr>
          <w:rFonts w:ascii="Garamond" w:hAnsi="Garamond" w:cs="Arial"/>
          <w:b/>
          <w:bCs/>
          <w:i/>
          <w:iCs/>
          <w:sz w:val="24"/>
          <w:szCs w:val="24"/>
        </w:rPr>
        <w:t xml:space="preserve"> </w:t>
      </w:r>
      <w:r w:rsidR="006B21B1" w:rsidRPr="006B21B1">
        <w:rPr>
          <w:rFonts w:ascii="Garamond" w:hAnsi="Garamond" w:cs="Arial"/>
          <w:b/>
          <w:bCs/>
          <w:i/>
          <w:iCs/>
          <w:sz w:val="24"/>
          <w:szCs w:val="24"/>
        </w:rPr>
        <w:t>under law can be</w:t>
      </w:r>
      <w:r w:rsidR="006B21B1">
        <w:rPr>
          <w:rFonts w:ascii="Garamond" w:hAnsi="Garamond" w:cs="Arial"/>
          <w:b/>
          <w:bCs/>
          <w:i/>
          <w:iCs/>
          <w:sz w:val="24"/>
          <w:szCs w:val="24"/>
        </w:rPr>
        <w:t xml:space="preserve"> </w:t>
      </w:r>
      <w:r w:rsidR="006B21B1" w:rsidRPr="006B21B1">
        <w:rPr>
          <w:rFonts w:ascii="Garamond" w:hAnsi="Garamond" w:cs="Arial"/>
          <w:b/>
          <w:bCs/>
          <w:i/>
          <w:iCs/>
          <w:sz w:val="24"/>
          <w:szCs w:val="24"/>
        </w:rPr>
        <w:t>shifted by a</w:t>
      </w:r>
      <w:r w:rsidR="006B21B1">
        <w:rPr>
          <w:rFonts w:ascii="Garamond" w:hAnsi="Garamond" w:cs="Arial"/>
          <w:b/>
          <w:bCs/>
          <w:i/>
          <w:iCs/>
          <w:sz w:val="24"/>
          <w:szCs w:val="24"/>
        </w:rPr>
        <w:t xml:space="preserve"> </w:t>
      </w:r>
      <w:r w:rsidR="006B21B1" w:rsidRPr="006B21B1">
        <w:rPr>
          <w:rFonts w:ascii="Garamond" w:hAnsi="Garamond" w:cs="Arial"/>
          <w:b/>
          <w:bCs/>
          <w:i/>
          <w:iCs/>
          <w:sz w:val="24"/>
          <w:szCs w:val="24"/>
        </w:rPr>
        <w:t>clause</w:t>
      </w:r>
      <w:r w:rsidR="003D2BA1">
        <w:rPr>
          <w:rFonts w:ascii="Garamond" w:hAnsi="Garamond" w:cs="Arial"/>
          <w:b/>
          <w:bCs/>
          <w:i/>
          <w:iCs/>
          <w:sz w:val="24"/>
          <w:szCs w:val="24"/>
        </w:rPr>
        <w:t xml:space="preserve"> entered in </w:t>
      </w:r>
      <w:r w:rsidR="006B21B1">
        <w:rPr>
          <w:rFonts w:ascii="Garamond" w:hAnsi="Garamond" w:cs="Arial"/>
          <w:b/>
          <w:bCs/>
          <w:i/>
          <w:iCs/>
          <w:sz w:val="24"/>
          <w:szCs w:val="24"/>
        </w:rPr>
        <w:t>t</w:t>
      </w:r>
      <w:r w:rsidR="006B21B1" w:rsidRPr="006B21B1">
        <w:rPr>
          <w:rFonts w:ascii="Garamond" w:hAnsi="Garamond" w:cs="Arial"/>
          <w:b/>
          <w:bCs/>
          <w:i/>
          <w:iCs/>
          <w:sz w:val="24"/>
          <w:szCs w:val="24"/>
        </w:rPr>
        <w:t>he</w:t>
      </w:r>
      <w:r w:rsidR="008A4E7C">
        <w:rPr>
          <w:rFonts w:ascii="Garamond" w:hAnsi="Garamond" w:cs="Arial"/>
          <w:b/>
          <w:bCs/>
          <w:i/>
          <w:iCs/>
          <w:sz w:val="24"/>
          <w:szCs w:val="24"/>
        </w:rPr>
        <w:t xml:space="preserve"> </w:t>
      </w:r>
      <w:r w:rsidR="006B21B1" w:rsidRPr="006B21B1">
        <w:rPr>
          <w:rFonts w:ascii="Garamond" w:hAnsi="Garamond" w:cs="Arial"/>
          <w:b/>
          <w:bCs/>
          <w:i/>
          <w:iCs/>
          <w:sz w:val="24"/>
          <w:szCs w:val="24"/>
        </w:rPr>
        <w:t>contract?</w:t>
      </w:r>
    </w:p>
    <w:p w:rsidR="00025730" w:rsidRPr="009D3612" w:rsidRDefault="006B21B1" w:rsidP="006B21B1">
      <w:pPr>
        <w:autoSpaceDE w:val="0"/>
        <w:autoSpaceDN w:val="0"/>
        <w:adjustRightInd w:val="0"/>
        <w:spacing w:after="0" w:line="240" w:lineRule="auto"/>
        <w:jc w:val="both"/>
        <w:rPr>
          <w:rFonts w:ascii="Garamond" w:hAnsi="Garamond" w:cs="Arial"/>
          <w:b/>
          <w:bCs/>
          <w:i/>
          <w:iCs/>
          <w:sz w:val="24"/>
          <w:szCs w:val="24"/>
          <w:highlight w:val="yellow"/>
          <w:u w:val="single"/>
        </w:rPr>
      </w:pPr>
      <w:r w:rsidRPr="009D3612">
        <w:rPr>
          <w:rFonts w:ascii="Garamond" w:hAnsi="Garamond" w:cs="Arial"/>
          <w:b/>
          <w:bCs/>
          <w:i/>
          <w:iCs/>
          <w:sz w:val="24"/>
          <w:szCs w:val="24"/>
          <w:highlight w:val="yellow"/>
          <w:u w:val="single"/>
        </w:rPr>
        <w:t>Rashtriya Ispat</w:t>
      </w:r>
      <w:r w:rsidR="008A4E7C" w:rsidRPr="009D3612">
        <w:rPr>
          <w:rFonts w:ascii="Garamond" w:hAnsi="Garamond" w:cs="Arial"/>
          <w:b/>
          <w:bCs/>
          <w:i/>
          <w:iCs/>
          <w:sz w:val="24"/>
          <w:szCs w:val="24"/>
          <w:highlight w:val="yellow"/>
          <w:u w:val="single"/>
        </w:rPr>
        <w:t xml:space="preserve"> </w:t>
      </w:r>
      <w:r w:rsidRPr="009D3612">
        <w:rPr>
          <w:rFonts w:ascii="Garamond" w:hAnsi="Garamond" w:cs="Arial"/>
          <w:b/>
          <w:bCs/>
          <w:i/>
          <w:iCs/>
          <w:sz w:val="24"/>
          <w:szCs w:val="24"/>
          <w:highlight w:val="yellow"/>
          <w:u w:val="single"/>
        </w:rPr>
        <w:t>Nigam Ltd. v.</w:t>
      </w:r>
      <w:r w:rsidR="008A4E7C" w:rsidRPr="009D3612">
        <w:rPr>
          <w:rFonts w:ascii="Garamond" w:hAnsi="Garamond" w:cs="Arial"/>
          <w:b/>
          <w:bCs/>
          <w:i/>
          <w:iCs/>
          <w:sz w:val="24"/>
          <w:szCs w:val="24"/>
          <w:highlight w:val="yellow"/>
          <w:u w:val="single"/>
        </w:rPr>
        <w:t xml:space="preserve"> </w:t>
      </w:r>
      <w:r w:rsidRPr="009D3612">
        <w:rPr>
          <w:rFonts w:ascii="Garamond" w:hAnsi="Garamond" w:cs="Arial"/>
          <w:b/>
          <w:bCs/>
          <w:i/>
          <w:iCs/>
          <w:sz w:val="24"/>
          <w:szCs w:val="24"/>
          <w:highlight w:val="yellow"/>
          <w:u w:val="single"/>
        </w:rPr>
        <w:t>Dewan Chand</w:t>
      </w:r>
      <w:r w:rsidR="008A4E7C" w:rsidRPr="009D3612">
        <w:rPr>
          <w:rFonts w:ascii="Garamond" w:hAnsi="Garamond" w:cs="Arial"/>
          <w:b/>
          <w:bCs/>
          <w:i/>
          <w:iCs/>
          <w:sz w:val="24"/>
          <w:szCs w:val="24"/>
          <w:highlight w:val="yellow"/>
          <w:u w:val="single"/>
        </w:rPr>
        <w:t xml:space="preserve"> </w:t>
      </w:r>
      <w:r w:rsidRPr="009D3612">
        <w:rPr>
          <w:rFonts w:ascii="Garamond" w:hAnsi="Garamond" w:cs="Arial"/>
          <w:b/>
          <w:bCs/>
          <w:i/>
          <w:iCs/>
          <w:sz w:val="24"/>
          <w:szCs w:val="24"/>
          <w:highlight w:val="yellow"/>
          <w:u w:val="single"/>
        </w:rPr>
        <w:t>Ram Saran</w:t>
      </w:r>
      <w:r w:rsidR="008A4E7C" w:rsidRPr="009D3612">
        <w:rPr>
          <w:rFonts w:ascii="Garamond" w:hAnsi="Garamond" w:cs="Arial"/>
          <w:b/>
          <w:bCs/>
          <w:i/>
          <w:iCs/>
          <w:sz w:val="24"/>
          <w:szCs w:val="24"/>
          <w:highlight w:val="yellow"/>
          <w:u w:val="single"/>
        </w:rPr>
        <w:t xml:space="preserve"> </w:t>
      </w:r>
      <w:r w:rsidRPr="009D3612">
        <w:rPr>
          <w:rFonts w:ascii="Garamond" w:hAnsi="Garamond" w:cs="Arial"/>
          <w:b/>
          <w:bCs/>
          <w:i/>
          <w:iCs/>
          <w:sz w:val="24"/>
          <w:szCs w:val="24"/>
          <w:highlight w:val="yellow"/>
          <w:u w:val="single"/>
        </w:rPr>
        <w:t>2012 (S.C.)</w:t>
      </w:r>
    </w:p>
    <w:p w:rsidR="00495017" w:rsidRPr="008D64B2" w:rsidRDefault="00495017" w:rsidP="006B21B1">
      <w:pPr>
        <w:autoSpaceDE w:val="0"/>
        <w:autoSpaceDN w:val="0"/>
        <w:adjustRightInd w:val="0"/>
        <w:spacing w:after="0" w:line="240" w:lineRule="auto"/>
        <w:jc w:val="both"/>
        <w:rPr>
          <w:rFonts w:ascii="Garamond" w:hAnsi="Garamond" w:cs="Arial"/>
          <w:b/>
          <w:bCs/>
          <w:i/>
          <w:iCs/>
          <w:sz w:val="24"/>
          <w:szCs w:val="24"/>
          <w:u w:val="single"/>
        </w:rPr>
      </w:pPr>
    </w:p>
    <w:p w:rsidR="005B2AF0" w:rsidRPr="005B2AF0" w:rsidRDefault="005B2AF0" w:rsidP="00337BD0">
      <w:pPr>
        <w:autoSpaceDE w:val="0"/>
        <w:autoSpaceDN w:val="0"/>
        <w:adjustRightInd w:val="0"/>
        <w:spacing w:after="0" w:line="240" w:lineRule="auto"/>
        <w:jc w:val="both"/>
        <w:rPr>
          <w:rFonts w:ascii="Garamond" w:hAnsi="Garamond" w:cs="Calibri,Italic"/>
          <w:sz w:val="24"/>
          <w:szCs w:val="24"/>
        </w:rPr>
      </w:pPr>
      <w:r w:rsidRPr="005B2AF0">
        <w:rPr>
          <w:rFonts w:ascii="Garamond" w:hAnsi="Garamond" w:cs="Calibri,Bold"/>
          <w:b/>
          <w:bCs/>
          <w:sz w:val="24"/>
          <w:szCs w:val="24"/>
        </w:rPr>
        <w:t xml:space="preserve">Difference of opinion: </w:t>
      </w:r>
      <w:r w:rsidRPr="005B2AF0">
        <w:rPr>
          <w:rFonts w:ascii="Garamond" w:hAnsi="Garamond" w:cs="Calibri,Italic"/>
          <w:sz w:val="24"/>
          <w:szCs w:val="24"/>
        </w:rPr>
        <w:t>Where the law places liability to pay</w:t>
      </w:r>
      <w:r>
        <w:rPr>
          <w:rFonts w:ascii="Garamond" w:hAnsi="Garamond" w:cs="Calibri,Italic"/>
          <w:sz w:val="24"/>
          <w:szCs w:val="24"/>
        </w:rPr>
        <w:t xml:space="preserve"> </w:t>
      </w:r>
      <w:r w:rsidRPr="005B2AF0">
        <w:rPr>
          <w:rFonts w:ascii="Garamond" w:hAnsi="Garamond" w:cs="Calibri,Italic"/>
          <w:sz w:val="24"/>
          <w:szCs w:val="24"/>
        </w:rPr>
        <w:t>service tax on the service recipient, can the service provider be</w:t>
      </w:r>
      <w:r>
        <w:rPr>
          <w:rFonts w:ascii="Garamond" w:hAnsi="Garamond" w:cs="Calibri,Italic"/>
          <w:sz w:val="24"/>
          <w:szCs w:val="24"/>
        </w:rPr>
        <w:t xml:space="preserve"> </w:t>
      </w:r>
      <w:r w:rsidRPr="005B2AF0">
        <w:rPr>
          <w:rFonts w:ascii="Garamond" w:hAnsi="Garamond" w:cs="Calibri,Italic"/>
          <w:sz w:val="24"/>
          <w:szCs w:val="24"/>
        </w:rPr>
        <w:t>made liable to pay service tax on account of such clause</w:t>
      </w:r>
      <w:r>
        <w:rPr>
          <w:rFonts w:ascii="Garamond" w:hAnsi="Garamond" w:cs="Calibri,Italic"/>
          <w:sz w:val="24"/>
          <w:szCs w:val="24"/>
        </w:rPr>
        <w:t xml:space="preserve"> </w:t>
      </w:r>
      <w:r w:rsidRPr="005B2AF0">
        <w:rPr>
          <w:rFonts w:ascii="Garamond" w:hAnsi="Garamond" w:cs="Calibri,Italic"/>
          <w:sz w:val="24"/>
          <w:szCs w:val="24"/>
        </w:rPr>
        <w:t>provided in the contract?</w:t>
      </w:r>
    </w:p>
    <w:p w:rsidR="00025730" w:rsidRPr="005B2AF0" w:rsidRDefault="005B2AF0" w:rsidP="00337BD0">
      <w:pPr>
        <w:autoSpaceDE w:val="0"/>
        <w:autoSpaceDN w:val="0"/>
        <w:adjustRightInd w:val="0"/>
        <w:spacing w:after="0" w:line="240" w:lineRule="auto"/>
        <w:jc w:val="both"/>
        <w:rPr>
          <w:rFonts w:ascii="Garamond" w:hAnsi="Garamond" w:cs="Calibri,Italic"/>
          <w:sz w:val="24"/>
          <w:szCs w:val="24"/>
        </w:rPr>
      </w:pPr>
      <w:r w:rsidRPr="005B2AF0">
        <w:rPr>
          <w:rFonts w:ascii="Garamond" w:hAnsi="Garamond" w:cs="Arial Narrow,Bold"/>
          <w:b/>
          <w:bCs/>
          <w:sz w:val="24"/>
          <w:szCs w:val="24"/>
        </w:rPr>
        <w:t xml:space="preserve">DECISION: </w:t>
      </w:r>
      <w:r w:rsidR="00337BD0">
        <w:rPr>
          <w:rFonts w:ascii="Garamond" w:hAnsi="Garamond" w:cs="Calibri,Italic"/>
          <w:sz w:val="24"/>
          <w:szCs w:val="24"/>
        </w:rPr>
        <w:t>The SC</w:t>
      </w:r>
      <w:r w:rsidRPr="005B2AF0">
        <w:rPr>
          <w:rFonts w:ascii="Garamond" w:hAnsi="Garamond" w:cs="Calibri,Italic"/>
          <w:sz w:val="24"/>
          <w:szCs w:val="24"/>
        </w:rPr>
        <w:t xml:space="preserve"> observed that reading the</w:t>
      </w:r>
      <w:r>
        <w:rPr>
          <w:rFonts w:ascii="Garamond" w:hAnsi="Garamond" w:cs="Calibri,Italic"/>
          <w:sz w:val="24"/>
          <w:szCs w:val="24"/>
        </w:rPr>
        <w:t xml:space="preserve"> </w:t>
      </w:r>
      <w:r w:rsidRPr="005B2AF0">
        <w:rPr>
          <w:rFonts w:ascii="Garamond" w:hAnsi="Garamond" w:cs="Calibri,Italic"/>
          <w:sz w:val="24"/>
          <w:szCs w:val="24"/>
        </w:rPr>
        <w:t>agreement between the parties as a whole and harmonizing</w:t>
      </w:r>
      <w:r>
        <w:rPr>
          <w:rFonts w:ascii="Garamond" w:hAnsi="Garamond" w:cs="Calibri,Italic"/>
          <w:sz w:val="24"/>
          <w:szCs w:val="24"/>
        </w:rPr>
        <w:t xml:space="preserve"> </w:t>
      </w:r>
      <w:r w:rsidRPr="005B2AF0">
        <w:rPr>
          <w:rFonts w:ascii="Garamond" w:hAnsi="Garamond" w:cs="Calibri,Italic"/>
          <w:sz w:val="24"/>
          <w:szCs w:val="24"/>
        </w:rPr>
        <w:t>various provisions thereof, it can be inferred that service</w:t>
      </w:r>
      <w:r>
        <w:rPr>
          <w:rFonts w:ascii="Garamond" w:hAnsi="Garamond" w:cs="Calibri,Italic"/>
          <w:sz w:val="24"/>
          <w:szCs w:val="24"/>
        </w:rPr>
        <w:t xml:space="preserve"> </w:t>
      </w:r>
      <w:r w:rsidRPr="005B2AF0">
        <w:rPr>
          <w:rFonts w:ascii="Garamond" w:hAnsi="Garamond" w:cs="Calibri,Italic"/>
          <w:sz w:val="24"/>
          <w:szCs w:val="24"/>
        </w:rPr>
        <w:t>provider (contractor) accepted liability to pay service tax, since</w:t>
      </w:r>
      <w:r>
        <w:rPr>
          <w:rFonts w:ascii="Garamond" w:hAnsi="Garamond" w:cs="Calibri,Italic"/>
          <w:sz w:val="24"/>
          <w:szCs w:val="24"/>
        </w:rPr>
        <w:t xml:space="preserve"> </w:t>
      </w:r>
      <w:r w:rsidRPr="005B2AF0">
        <w:rPr>
          <w:rFonts w:ascii="Garamond" w:hAnsi="Garamond" w:cs="Calibri,Italic"/>
          <w:sz w:val="24"/>
          <w:szCs w:val="24"/>
        </w:rPr>
        <w:t>it arose out of discharge of their obligations under contract.</w:t>
      </w:r>
      <w:r>
        <w:rPr>
          <w:rFonts w:ascii="Garamond" w:hAnsi="Garamond" w:cs="Calibri,Italic"/>
          <w:sz w:val="24"/>
          <w:szCs w:val="24"/>
        </w:rPr>
        <w:t xml:space="preserve"> </w:t>
      </w:r>
      <w:r w:rsidRPr="005B2AF0">
        <w:rPr>
          <w:rFonts w:ascii="Garamond" w:hAnsi="Garamond" w:cs="Calibri,Italic"/>
          <w:sz w:val="24"/>
          <w:szCs w:val="24"/>
        </w:rPr>
        <w:t>With regard to the submission of shifting of tax liability,</w:t>
      </w:r>
      <w:r>
        <w:rPr>
          <w:rFonts w:ascii="Garamond" w:hAnsi="Garamond" w:cs="Calibri,Italic"/>
          <w:sz w:val="24"/>
          <w:szCs w:val="24"/>
        </w:rPr>
        <w:t xml:space="preserve"> </w:t>
      </w:r>
      <w:r w:rsidR="00337BD0">
        <w:rPr>
          <w:rFonts w:ascii="Garamond" w:hAnsi="Garamond" w:cs="Calibri,Italic"/>
          <w:sz w:val="24"/>
          <w:szCs w:val="24"/>
        </w:rPr>
        <w:t>SC</w:t>
      </w:r>
      <w:r w:rsidRPr="005B2AF0">
        <w:rPr>
          <w:rFonts w:ascii="Garamond" w:hAnsi="Garamond" w:cs="Calibri,Italic"/>
          <w:sz w:val="24"/>
          <w:szCs w:val="24"/>
        </w:rPr>
        <w:t xml:space="preserve"> held that service tax is indirect tax which may be</w:t>
      </w:r>
      <w:r>
        <w:rPr>
          <w:rFonts w:ascii="Garamond" w:hAnsi="Garamond" w:cs="Calibri,Italic"/>
          <w:sz w:val="24"/>
          <w:szCs w:val="24"/>
        </w:rPr>
        <w:t xml:space="preserve"> </w:t>
      </w:r>
      <w:r w:rsidRPr="005B2AF0">
        <w:rPr>
          <w:rFonts w:ascii="Garamond" w:hAnsi="Garamond" w:cs="Calibri,Italic"/>
          <w:sz w:val="24"/>
          <w:szCs w:val="24"/>
        </w:rPr>
        <w:t xml:space="preserve">passed </w:t>
      </w:r>
      <w:r w:rsidRPr="005B2AF0">
        <w:rPr>
          <w:rFonts w:ascii="Garamond" w:hAnsi="Garamond" w:cs="Calibri,Italic"/>
          <w:sz w:val="24"/>
          <w:szCs w:val="24"/>
        </w:rPr>
        <w:lastRenderedPageBreak/>
        <w:t>on. Thus, assessee can contract to shift their liability.</w:t>
      </w:r>
      <w:r>
        <w:rPr>
          <w:rFonts w:ascii="Garamond" w:hAnsi="Garamond" w:cs="Calibri,Italic"/>
          <w:sz w:val="24"/>
          <w:szCs w:val="24"/>
        </w:rPr>
        <w:t xml:space="preserve"> </w:t>
      </w:r>
      <w:r w:rsidRPr="005B2AF0">
        <w:rPr>
          <w:rFonts w:ascii="Garamond" w:hAnsi="Garamond" w:cs="Calibri,Italic"/>
          <w:sz w:val="24"/>
          <w:szCs w:val="24"/>
        </w:rPr>
        <w:t>Finance Act, 1994 is relevant only between assessee and tax</w:t>
      </w:r>
      <w:r>
        <w:rPr>
          <w:rFonts w:ascii="Garamond" w:hAnsi="Garamond" w:cs="Calibri,Italic"/>
          <w:sz w:val="24"/>
          <w:szCs w:val="24"/>
        </w:rPr>
        <w:t xml:space="preserve"> </w:t>
      </w:r>
      <w:r w:rsidRPr="005B2AF0">
        <w:rPr>
          <w:rFonts w:ascii="Garamond" w:hAnsi="Garamond" w:cs="Calibri,Italic"/>
          <w:sz w:val="24"/>
          <w:szCs w:val="24"/>
        </w:rPr>
        <w:t>authorities; it is irrelevant to determine rights and liabilities</w:t>
      </w:r>
      <w:r>
        <w:rPr>
          <w:rFonts w:ascii="Garamond" w:hAnsi="Garamond" w:cs="Calibri,Italic"/>
          <w:sz w:val="24"/>
          <w:szCs w:val="24"/>
        </w:rPr>
        <w:t xml:space="preserve"> </w:t>
      </w:r>
      <w:r w:rsidRPr="005B2AF0">
        <w:rPr>
          <w:rFonts w:ascii="Garamond" w:hAnsi="Garamond" w:cs="Calibri,Italic"/>
          <w:sz w:val="24"/>
          <w:szCs w:val="24"/>
        </w:rPr>
        <w:t>between service provider and recipient as agreed in contract</w:t>
      </w:r>
      <w:r>
        <w:rPr>
          <w:rFonts w:ascii="Garamond" w:hAnsi="Garamond" w:cs="Calibri,Italic"/>
          <w:sz w:val="24"/>
          <w:szCs w:val="24"/>
        </w:rPr>
        <w:t xml:space="preserve"> </w:t>
      </w:r>
      <w:r w:rsidRPr="005B2AF0">
        <w:rPr>
          <w:rFonts w:ascii="Garamond" w:hAnsi="Garamond" w:cs="Calibri,Italic"/>
          <w:sz w:val="24"/>
          <w:szCs w:val="24"/>
        </w:rPr>
        <w:t>between them. There is nothing in law to prevent them from</w:t>
      </w:r>
      <w:r>
        <w:rPr>
          <w:rFonts w:ascii="Garamond" w:hAnsi="Garamond" w:cs="Calibri,Italic"/>
          <w:sz w:val="24"/>
          <w:szCs w:val="24"/>
        </w:rPr>
        <w:t xml:space="preserve"> </w:t>
      </w:r>
      <w:r w:rsidRPr="005B2AF0">
        <w:rPr>
          <w:rFonts w:ascii="Garamond" w:hAnsi="Garamond" w:cs="Calibri,Italic"/>
          <w:sz w:val="24"/>
          <w:szCs w:val="24"/>
        </w:rPr>
        <w:t>entering into agreement regarding burden of tax arising under</w:t>
      </w:r>
      <w:r>
        <w:rPr>
          <w:rFonts w:ascii="Garamond" w:hAnsi="Garamond" w:cs="Calibri,Italic"/>
          <w:sz w:val="24"/>
          <w:szCs w:val="24"/>
        </w:rPr>
        <w:t xml:space="preserve"> </w:t>
      </w:r>
      <w:r w:rsidRPr="005B2AF0">
        <w:rPr>
          <w:rFonts w:ascii="Garamond" w:hAnsi="Garamond" w:cs="Calibri,Italic"/>
          <w:sz w:val="24"/>
          <w:szCs w:val="24"/>
        </w:rPr>
        <w:t>contract between them.</w:t>
      </w:r>
    </w:p>
    <w:p w:rsidR="00025730" w:rsidRPr="005B2AF0" w:rsidRDefault="00337BD0" w:rsidP="005D3446">
      <w:pPr>
        <w:autoSpaceDE w:val="0"/>
        <w:autoSpaceDN w:val="0"/>
        <w:adjustRightInd w:val="0"/>
        <w:spacing w:after="0" w:line="240" w:lineRule="auto"/>
        <w:jc w:val="both"/>
        <w:rPr>
          <w:rFonts w:ascii="Garamond" w:hAnsi="Garamond" w:cs="Arial"/>
          <w:sz w:val="24"/>
          <w:szCs w:val="24"/>
        </w:rPr>
      </w:pPr>
      <w:r>
        <w:rPr>
          <w:rFonts w:ascii="Garamond" w:hAnsi="Garamond" w:cs="Arial"/>
          <w:sz w:val="24"/>
          <w:szCs w:val="24"/>
        </w:rPr>
        <w:t>[</w:t>
      </w:r>
      <w:r w:rsidR="00593AFD">
        <w:rPr>
          <w:rFonts w:ascii="Garamond" w:hAnsi="Garamond" w:cs="Arial"/>
          <w:sz w:val="24"/>
          <w:szCs w:val="24"/>
        </w:rPr>
        <w:t>Under reverse charge mechanism tax liability is on service receiver. SC in above case held that SR can legally shift his tax liability to SP provided there is such a contractual agreement between them. If duty is so shift</w:t>
      </w:r>
      <w:r w:rsidR="008431F8">
        <w:rPr>
          <w:rFonts w:ascii="Garamond" w:hAnsi="Garamond" w:cs="Arial"/>
          <w:sz w:val="24"/>
          <w:szCs w:val="24"/>
        </w:rPr>
        <w:t>ed, dep cant demand STax</w:t>
      </w:r>
      <w:r w:rsidR="00593AFD">
        <w:rPr>
          <w:rFonts w:ascii="Garamond" w:hAnsi="Garamond" w:cs="Arial"/>
          <w:sz w:val="24"/>
          <w:szCs w:val="24"/>
        </w:rPr>
        <w:t xml:space="preserve"> from SR provided tax is duly paid by SP</w:t>
      </w:r>
      <w:r>
        <w:rPr>
          <w:rFonts w:ascii="Garamond" w:hAnsi="Garamond" w:cs="Arial"/>
          <w:sz w:val="24"/>
          <w:szCs w:val="24"/>
        </w:rPr>
        <w:t>]</w:t>
      </w:r>
    </w:p>
    <w:p w:rsidR="00025730" w:rsidRPr="005B2AF0" w:rsidRDefault="00025730" w:rsidP="005D3446">
      <w:pPr>
        <w:autoSpaceDE w:val="0"/>
        <w:autoSpaceDN w:val="0"/>
        <w:adjustRightInd w:val="0"/>
        <w:spacing w:after="0" w:line="240" w:lineRule="auto"/>
        <w:jc w:val="both"/>
        <w:rPr>
          <w:rFonts w:ascii="Garamond" w:hAnsi="Garamond" w:cs="Arial"/>
          <w:sz w:val="24"/>
          <w:szCs w:val="24"/>
        </w:rPr>
      </w:pPr>
    </w:p>
    <w:p w:rsidR="00025730" w:rsidRDefault="00E24FD7" w:rsidP="00E24FD7">
      <w:pPr>
        <w:autoSpaceDE w:val="0"/>
        <w:autoSpaceDN w:val="0"/>
        <w:adjustRightInd w:val="0"/>
        <w:spacing w:after="0" w:line="240" w:lineRule="auto"/>
        <w:jc w:val="both"/>
        <w:rPr>
          <w:rFonts w:ascii="Garamond" w:hAnsi="Garamond" w:cs="Arial"/>
          <w:b/>
          <w:bCs/>
          <w:sz w:val="24"/>
          <w:szCs w:val="24"/>
        </w:rPr>
      </w:pPr>
      <w:r>
        <w:rPr>
          <w:rFonts w:ascii="Garamond" w:hAnsi="Garamond" w:cs="Arial"/>
          <w:sz w:val="24"/>
          <w:szCs w:val="24"/>
        </w:rPr>
        <w:t xml:space="preserve">2. </w:t>
      </w:r>
      <w:r w:rsidRPr="00E24FD7">
        <w:rPr>
          <w:rFonts w:ascii="Garamond" w:hAnsi="Garamond" w:cs="Arial"/>
          <w:b/>
          <w:bCs/>
          <w:sz w:val="24"/>
          <w:szCs w:val="24"/>
        </w:rPr>
        <w:t>Will service tax</w:t>
      </w:r>
      <w:r>
        <w:rPr>
          <w:rFonts w:ascii="Garamond" w:hAnsi="Garamond" w:cs="Arial"/>
          <w:b/>
          <w:bCs/>
          <w:sz w:val="24"/>
          <w:szCs w:val="24"/>
        </w:rPr>
        <w:t xml:space="preserve"> </w:t>
      </w:r>
      <w:r w:rsidRPr="00E24FD7">
        <w:rPr>
          <w:rFonts w:ascii="Garamond" w:hAnsi="Garamond" w:cs="Arial"/>
          <w:b/>
          <w:bCs/>
          <w:sz w:val="24"/>
          <w:szCs w:val="24"/>
        </w:rPr>
        <w:t>paid mistakenly</w:t>
      </w:r>
      <w:r>
        <w:rPr>
          <w:rFonts w:ascii="Garamond" w:hAnsi="Garamond" w:cs="Arial"/>
          <w:b/>
          <w:bCs/>
          <w:sz w:val="24"/>
          <w:szCs w:val="24"/>
        </w:rPr>
        <w:t xml:space="preserve"> </w:t>
      </w:r>
      <w:r w:rsidRPr="00E24FD7">
        <w:rPr>
          <w:rFonts w:ascii="Garamond" w:hAnsi="Garamond" w:cs="Arial"/>
          <w:b/>
          <w:bCs/>
          <w:sz w:val="24"/>
          <w:szCs w:val="24"/>
        </w:rPr>
        <w:t>arouse service tax</w:t>
      </w:r>
      <w:r>
        <w:rPr>
          <w:rFonts w:ascii="Garamond" w:hAnsi="Garamond" w:cs="Arial"/>
          <w:b/>
          <w:bCs/>
          <w:sz w:val="24"/>
          <w:szCs w:val="24"/>
        </w:rPr>
        <w:t xml:space="preserve"> </w:t>
      </w:r>
      <w:r w:rsidRPr="00E24FD7">
        <w:rPr>
          <w:rFonts w:ascii="Garamond" w:hAnsi="Garamond" w:cs="Arial"/>
          <w:b/>
          <w:bCs/>
          <w:sz w:val="24"/>
          <w:szCs w:val="24"/>
        </w:rPr>
        <w:t>liability?</w:t>
      </w:r>
    </w:p>
    <w:p w:rsidR="006144D7" w:rsidRDefault="006144D7" w:rsidP="00E24FD7">
      <w:pPr>
        <w:autoSpaceDE w:val="0"/>
        <w:autoSpaceDN w:val="0"/>
        <w:adjustRightInd w:val="0"/>
        <w:spacing w:after="0" w:line="240" w:lineRule="auto"/>
        <w:jc w:val="both"/>
        <w:rPr>
          <w:rFonts w:ascii="Garamond" w:hAnsi="Garamond" w:cs="Arial"/>
          <w:b/>
          <w:bCs/>
          <w:sz w:val="24"/>
          <w:szCs w:val="24"/>
        </w:rPr>
      </w:pPr>
      <w:r>
        <w:rPr>
          <w:rFonts w:ascii="Garamond" w:hAnsi="Garamond" w:cs="Arial"/>
          <w:b/>
          <w:bCs/>
          <w:sz w:val="24"/>
          <w:szCs w:val="24"/>
        </w:rPr>
        <w:t xml:space="preserve">Can refund </w:t>
      </w:r>
      <w:r w:rsidR="00793F37">
        <w:rPr>
          <w:rFonts w:ascii="Garamond" w:hAnsi="Garamond" w:cs="Arial"/>
          <w:b/>
          <w:bCs/>
          <w:sz w:val="24"/>
          <w:szCs w:val="24"/>
        </w:rPr>
        <w:t>of an amount mistakenly paid as service tax could be rejected on ground of limitation u/s 11B of central excise.</w:t>
      </w:r>
    </w:p>
    <w:p w:rsidR="00E24FD7" w:rsidRPr="00495017" w:rsidRDefault="00DE75DE" w:rsidP="00E24FD7">
      <w:pPr>
        <w:autoSpaceDE w:val="0"/>
        <w:autoSpaceDN w:val="0"/>
        <w:adjustRightInd w:val="0"/>
        <w:spacing w:after="0" w:line="240" w:lineRule="auto"/>
        <w:jc w:val="both"/>
        <w:rPr>
          <w:rFonts w:ascii="Garamond" w:hAnsi="Garamond" w:cs="Arial"/>
          <w:b/>
          <w:bCs/>
          <w:i/>
          <w:iCs/>
          <w:sz w:val="24"/>
          <w:szCs w:val="24"/>
          <w:u w:val="single"/>
        </w:rPr>
      </w:pPr>
      <w:r w:rsidRPr="00495017">
        <w:rPr>
          <w:rFonts w:ascii="Garamond" w:hAnsi="Garamond" w:cs="Arial"/>
          <w:b/>
          <w:bCs/>
          <w:i/>
          <w:iCs/>
          <w:sz w:val="24"/>
          <w:szCs w:val="24"/>
          <w:u w:val="single"/>
        </w:rPr>
        <w:t xml:space="preserve">CCE (A) v </w:t>
      </w:r>
      <w:r w:rsidR="00E24FD7" w:rsidRPr="00495017">
        <w:rPr>
          <w:rFonts w:ascii="Garamond" w:hAnsi="Garamond" w:cs="Arial"/>
          <w:b/>
          <w:bCs/>
          <w:i/>
          <w:iCs/>
          <w:sz w:val="24"/>
          <w:szCs w:val="24"/>
          <w:u w:val="single"/>
        </w:rPr>
        <w:t xml:space="preserve">KVR Construction </w:t>
      </w:r>
      <w:r w:rsidR="00E24FD7" w:rsidRPr="009D3612">
        <w:rPr>
          <w:rFonts w:ascii="Garamond" w:hAnsi="Garamond" w:cs="Arial"/>
          <w:b/>
          <w:bCs/>
          <w:i/>
          <w:iCs/>
          <w:sz w:val="24"/>
          <w:szCs w:val="24"/>
          <w:highlight w:val="yellow"/>
          <w:u w:val="single"/>
        </w:rPr>
        <w:t>2012</w:t>
      </w:r>
      <w:r w:rsidRPr="00495017">
        <w:rPr>
          <w:rFonts w:ascii="Garamond" w:hAnsi="Garamond" w:cs="Arial"/>
          <w:b/>
          <w:bCs/>
          <w:i/>
          <w:iCs/>
          <w:sz w:val="24"/>
          <w:szCs w:val="24"/>
          <w:u w:val="single"/>
        </w:rPr>
        <w:t xml:space="preserve"> (kar)</w:t>
      </w:r>
    </w:p>
    <w:p w:rsidR="00495017" w:rsidRDefault="00495017" w:rsidP="009B38D1">
      <w:pPr>
        <w:autoSpaceDE w:val="0"/>
        <w:autoSpaceDN w:val="0"/>
        <w:adjustRightInd w:val="0"/>
        <w:spacing w:after="0" w:line="240" w:lineRule="auto"/>
        <w:jc w:val="both"/>
        <w:rPr>
          <w:rFonts w:ascii="Garamond" w:hAnsi="Garamond" w:cs="Arial"/>
          <w:b/>
          <w:bCs/>
          <w:sz w:val="24"/>
          <w:szCs w:val="24"/>
        </w:rPr>
      </w:pPr>
    </w:p>
    <w:p w:rsidR="009B38D1" w:rsidRPr="009B38D1" w:rsidRDefault="009B38D1" w:rsidP="009B38D1">
      <w:pPr>
        <w:autoSpaceDE w:val="0"/>
        <w:autoSpaceDN w:val="0"/>
        <w:adjustRightInd w:val="0"/>
        <w:spacing w:after="0" w:line="240" w:lineRule="auto"/>
        <w:jc w:val="both"/>
        <w:rPr>
          <w:rFonts w:ascii="Garamond" w:hAnsi="Garamond" w:cs="Arial"/>
          <w:sz w:val="24"/>
          <w:szCs w:val="24"/>
        </w:rPr>
      </w:pPr>
      <w:r>
        <w:rPr>
          <w:rFonts w:ascii="Garamond" w:hAnsi="Garamond" w:cs="Arial"/>
          <w:b/>
          <w:bCs/>
          <w:sz w:val="24"/>
          <w:szCs w:val="24"/>
        </w:rPr>
        <w:t>D</w:t>
      </w:r>
      <w:r w:rsidRPr="009B38D1">
        <w:rPr>
          <w:rFonts w:ascii="Garamond" w:hAnsi="Garamond" w:cs="Arial"/>
          <w:b/>
          <w:bCs/>
          <w:sz w:val="24"/>
          <w:szCs w:val="24"/>
        </w:rPr>
        <w:t>:</w:t>
      </w:r>
      <w:r>
        <w:rPr>
          <w:rFonts w:ascii="Garamond" w:hAnsi="Garamond" w:cs="Arial"/>
          <w:b/>
          <w:bCs/>
          <w:sz w:val="24"/>
          <w:szCs w:val="24"/>
        </w:rPr>
        <w:t>-</w:t>
      </w:r>
      <w:r w:rsidRPr="009B38D1">
        <w:rPr>
          <w:rFonts w:ascii="Garamond" w:hAnsi="Garamond" w:cs="Arial"/>
          <w:b/>
          <w:bCs/>
          <w:sz w:val="24"/>
          <w:szCs w:val="24"/>
        </w:rPr>
        <w:t xml:space="preserve"> </w:t>
      </w:r>
      <w:r w:rsidRPr="009B38D1">
        <w:rPr>
          <w:rFonts w:ascii="Garamond" w:hAnsi="Garamond" w:cs="Arial"/>
          <w:sz w:val="24"/>
          <w:szCs w:val="24"/>
        </w:rPr>
        <w:t>The HC of Karnataka, distinguishing the landmark</w:t>
      </w:r>
      <w:r w:rsidR="006144D7">
        <w:rPr>
          <w:rFonts w:ascii="Garamond" w:hAnsi="Garamond" w:cs="Arial"/>
          <w:sz w:val="24"/>
          <w:szCs w:val="24"/>
        </w:rPr>
        <w:t xml:space="preserve"> </w:t>
      </w:r>
      <w:r w:rsidRPr="009B38D1">
        <w:rPr>
          <w:rFonts w:ascii="Garamond" w:hAnsi="Garamond" w:cs="Arial"/>
          <w:sz w:val="24"/>
          <w:szCs w:val="24"/>
        </w:rPr>
        <w:t xml:space="preserve">judgment by SC in the case of </w:t>
      </w:r>
      <w:r w:rsidRPr="009B38D1">
        <w:rPr>
          <w:rFonts w:ascii="Garamond" w:hAnsi="Garamond" w:cs="Arial"/>
          <w:b/>
          <w:bCs/>
          <w:sz w:val="24"/>
          <w:szCs w:val="24"/>
        </w:rPr>
        <w:t xml:space="preserve">Mafatlal Industries </w:t>
      </w:r>
      <w:r w:rsidRPr="009B38D1">
        <w:rPr>
          <w:rFonts w:ascii="Garamond" w:hAnsi="Garamond" w:cs="Arial"/>
          <w:sz w:val="24"/>
          <w:szCs w:val="24"/>
        </w:rPr>
        <w:t>v. UOI (S.C.)</w:t>
      </w:r>
      <w:r w:rsidR="006144D7">
        <w:rPr>
          <w:rFonts w:ascii="Garamond" w:hAnsi="Garamond" w:cs="Arial"/>
          <w:sz w:val="24"/>
          <w:szCs w:val="24"/>
        </w:rPr>
        <w:t xml:space="preserve"> </w:t>
      </w:r>
      <w:r w:rsidRPr="009B38D1">
        <w:rPr>
          <w:rFonts w:ascii="Garamond" w:hAnsi="Garamond" w:cs="Arial"/>
          <w:sz w:val="24"/>
          <w:szCs w:val="24"/>
        </w:rPr>
        <w:t>relating to refund of duty/tax, held that service tax paid</w:t>
      </w:r>
      <w:r w:rsidR="006144D7">
        <w:rPr>
          <w:rFonts w:ascii="Garamond" w:hAnsi="Garamond" w:cs="Arial"/>
          <w:sz w:val="24"/>
          <w:szCs w:val="24"/>
        </w:rPr>
        <w:t xml:space="preserve"> </w:t>
      </w:r>
      <w:r w:rsidRPr="009B38D1">
        <w:rPr>
          <w:rFonts w:ascii="Garamond" w:hAnsi="Garamond" w:cs="Arial"/>
          <w:sz w:val="24"/>
          <w:szCs w:val="24"/>
        </w:rPr>
        <w:t>mistakenly under construction service although actually</w:t>
      </w:r>
      <w:r w:rsidR="006144D7">
        <w:rPr>
          <w:rFonts w:ascii="Garamond" w:hAnsi="Garamond" w:cs="Arial"/>
          <w:sz w:val="24"/>
          <w:szCs w:val="24"/>
        </w:rPr>
        <w:t xml:space="preserve"> </w:t>
      </w:r>
      <w:r w:rsidRPr="009B38D1">
        <w:rPr>
          <w:rFonts w:ascii="Garamond" w:hAnsi="Garamond" w:cs="Arial"/>
          <w:sz w:val="24"/>
          <w:szCs w:val="24"/>
        </w:rPr>
        <w:t>exempt, is payment made without authority of law. Mere</w:t>
      </w:r>
      <w:r w:rsidR="006144D7">
        <w:rPr>
          <w:rFonts w:ascii="Garamond" w:hAnsi="Garamond" w:cs="Arial"/>
          <w:sz w:val="24"/>
          <w:szCs w:val="24"/>
        </w:rPr>
        <w:t xml:space="preserve"> </w:t>
      </w:r>
      <w:r w:rsidRPr="009B38D1">
        <w:rPr>
          <w:rFonts w:ascii="Garamond" w:hAnsi="Garamond" w:cs="Arial"/>
          <w:sz w:val="24"/>
          <w:szCs w:val="24"/>
        </w:rPr>
        <w:t>payment of amount would not make it ‘service tax’ payable by</w:t>
      </w:r>
      <w:r w:rsidR="006144D7">
        <w:rPr>
          <w:rFonts w:ascii="Garamond" w:hAnsi="Garamond" w:cs="Arial"/>
          <w:sz w:val="24"/>
          <w:szCs w:val="24"/>
        </w:rPr>
        <w:t xml:space="preserve"> </w:t>
      </w:r>
      <w:r w:rsidRPr="009B38D1">
        <w:rPr>
          <w:rFonts w:ascii="Garamond" w:hAnsi="Garamond" w:cs="Arial"/>
          <w:sz w:val="24"/>
          <w:szCs w:val="24"/>
        </w:rPr>
        <w:t>the respondents. When once there is lack of authority to collect</w:t>
      </w:r>
      <w:r w:rsidR="006144D7">
        <w:rPr>
          <w:rFonts w:ascii="Garamond" w:hAnsi="Garamond" w:cs="Arial"/>
          <w:sz w:val="24"/>
          <w:szCs w:val="24"/>
        </w:rPr>
        <w:t xml:space="preserve"> </w:t>
      </w:r>
      <w:r w:rsidRPr="009B38D1">
        <w:rPr>
          <w:rFonts w:ascii="Garamond" w:hAnsi="Garamond" w:cs="Arial"/>
          <w:sz w:val="24"/>
          <w:szCs w:val="24"/>
        </w:rPr>
        <w:t>such</w:t>
      </w:r>
      <w:r w:rsidR="006144D7">
        <w:rPr>
          <w:rFonts w:ascii="Garamond" w:hAnsi="Garamond" w:cs="Arial"/>
          <w:sz w:val="24"/>
          <w:szCs w:val="24"/>
        </w:rPr>
        <w:t xml:space="preserve"> service tax</w:t>
      </w:r>
      <w:r w:rsidRPr="009B38D1">
        <w:rPr>
          <w:rFonts w:ascii="Garamond" w:hAnsi="Garamond" w:cs="Arial"/>
          <w:sz w:val="24"/>
          <w:szCs w:val="24"/>
        </w:rPr>
        <w:t>, it would not give</w:t>
      </w:r>
      <w:r w:rsidR="006144D7">
        <w:rPr>
          <w:rFonts w:ascii="Garamond" w:hAnsi="Garamond" w:cs="Arial"/>
          <w:sz w:val="24"/>
          <w:szCs w:val="24"/>
        </w:rPr>
        <w:t xml:space="preserve"> </w:t>
      </w:r>
      <w:r w:rsidRPr="009B38D1">
        <w:rPr>
          <w:rFonts w:ascii="Garamond" w:hAnsi="Garamond" w:cs="Arial"/>
          <w:sz w:val="24"/>
          <w:szCs w:val="24"/>
        </w:rPr>
        <w:t>authority to Department to re</w:t>
      </w:r>
      <w:r w:rsidR="006144D7">
        <w:rPr>
          <w:rFonts w:ascii="Garamond" w:hAnsi="Garamond" w:cs="Arial"/>
          <w:sz w:val="24"/>
          <w:szCs w:val="24"/>
        </w:rPr>
        <w:t>tain it</w:t>
      </w:r>
      <w:r w:rsidRPr="009B38D1">
        <w:rPr>
          <w:rFonts w:ascii="Garamond" w:hAnsi="Garamond" w:cs="Arial"/>
          <w:sz w:val="24"/>
          <w:szCs w:val="24"/>
        </w:rPr>
        <w:t>.</w:t>
      </w:r>
    </w:p>
    <w:p w:rsidR="00025730" w:rsidRPr="009B38D1" w:rsidRDefault="006144D7" w:rsidP="009B38D1">
      <w:pPr>
        <w:autoSpaceDE w:val="0"/>
        <w:autoSpaceDN w:val="0"/>
        <w:adjustRightInd w:val="0"/>
        <w:spacing w:after="0" w:line="240" w:lineRule="auto"/>
        <w:jc w:val="both"/>
        <w:rPr>
          <w:rFonts w:ascii="Garamond" w:hAnsi="Garamond" w:cs="Arial"/>
          <w:sz w:val="24"/>
          <w:szCs w:val="24"/>
        </w:rPr>
      </w:pPr>
      <w:r>
        <w:rPr>
          <w:rFonts w:ascii="Garamond" w:hAnsi="Garamond" w:cs="Arial"/>
          <w:sz w:val="24"/>
          <w:szCs w:val="24"/>
        </w:rPr>
        <w:t>I</w:t>
      </w:r>
      <w:r w:rsidR="009B38D1" w:rsidRPr="009B38D1">
        <w:rPr>
          <w:rFonts w:ascii="Garamond" w:hAnsi="Garamond" w:cs="Arial"/>
          <w:sz w:val="24"/>
          <w:szCs w:val="24"/>
        </w:rPr>
        <w:t>t was held that refund of an amount</w:t>
      </w:r>
      <w:r>
        <w:rPr>
          <w:rFonts w:ascii="Garamond" w:hAnsi="Garamond" w:cs="Arial"/>
          <w:sz w:val="24"/>
          <w:szCs w:val="24"/>
        </w:rPr>
        <w:t xml:space="preserve"> </w:t>
      </w:r>
      <w:r w:rsidR="009B38D1" w:rsidRPr="009B38D1">
        <w:rPr>
          <w:rFonts w:ascii="Garamond" w:hAnsi="Garamond" w:cs="Arial"/>
          <w:sz w:val="24"/>
          <w:szCs w:val="24"/>
        </w:rPr>
        <w:t>mistakenly paid as service tax could not be rejected on ground</w:t>
      </w:r>
      <w:r>
        <w:rPr>
          <w:rFonts w:ascii="Garamond" w:hAnsi="Garamond" w:cs="Arial"/>
          <w:sz w:val="24"/>
          <w:szCs w:val="24"/>
        </w:rPr>
        <w:t xml:space="preserve"> </w:t>
      </w:r>
      <w:r w:rsidR="009B38D1" w:rsidRPr="009B38D1">
        <w:rPr>
          <w:rFonts w:ascii="Garamond" w:hAnsi="Garamond" w:cs="Arial"/>
          <w:sz w:val="24"/>
          <w:szCs w:val="24"/>
        </w:rPr>
        <w:t>of limitation under Section 11B of the Central Excise Act, 1944</w:t>
      </w:r>
    </w:p>
    <w:p w:rsidR="00025730" w:rsidRDefault="001560A4" w:rsidP="005D3446">
      <w:pPr>
        <w:autoSpaceDE w:val="0"/>
        <w:autoSpaceDN w:val="0"/>
        <w:adjustRightInd w:val="0"/>
        <w:spacing w:after="0" w:line="240" w:lineRule="auto"/>
        <w:jc w:val="both"/>
        <w:rPr>
          <w:rFonts w:ascii="Garamond" w:hAnsi="Garamond" w:cs="Arial"/>
          <w:sz w:val="24"/>
          <w:szCs w:val="24"/>
        </w:rPr>
      </w:pPr>
      <w:r>
        <w:rPr>
          <w:rFonts w:ascii="Garamond" w:hAnsi="Garamond" w:cs="Arial"/>
          <w:sz w:val="24"/>
          <w:szCs w:val="24"/>
        </w:rPr>
        <w:t>[11B IS NA in case of service tax]</w:t>
      </w:r>
      <w:r w:rsidR="00D11BBC">
        <w:rPr>
          <w:rFonts w:ascii="Garamond" w:hAnsi="Garamond" w:cs="Arial"/>
          <w:sz w:val="24"/>
          <w:szCs w:val="24"/>
        </w:rPr>
        <w:t xml:space="preserve"> [no time limit for refund application if there was no tax liability]</w:t>
      </w:r>
    </w:p>
    <w:p w:rsidR="007545FD" w:rsidRDefault="007545FD" w:rsidP="005D3446">
      <w:pPr>
        <w:autoSpaceDE w:val="0"/>
        <w:autoSpaceDN w:val="0"/>
        <w:adjustRightInd w:val="0"/>
        <w:spacing w:after="0" w:line="240" w:lineRule="auto"/>
        <w:jc w:val="both"/>
        <w:rPr>
          <w:rFonts w:ascii="Garamond" w:hAnsi="Garamond" w:cs="Arial"/>
          <w:sz w:val="24"/>
          <w:szCs w:val="24"/>
        </w:rPr>
      </w:pPr>
    </w:p>
    <w:p w:rsidR="007545FD" w:rsidRPr="00A216F1" w:rsidRDefault="001534D4" w:rsidP="007545FD">
      <w:pPr>
        <w:autoSpaceDE w:val="0"/>
        <w:autoSpaceDN w:val="0"/>
        <w:adjustRightInd w:val="0"/>
        <w:spacing w:after="0" w:line="240" w:lineRule="auto"/>
        <w:jc w:val="both"/>
        <w:rPr>
          <w:rFonts w:ascii="Garamond" w:hAnsi="Garamond" w:cs="Arial"/>
          <w:b/>
          <w:bCs/>
          <w:sz w:val="24"/>
          <w:szCs w:val="24"/>
        </w:rPr>
      </w:pPr>
      <w:r>
        <w:rPr>
          <w:rFonts w:ascii="Garamond" w:hAnsi="Garamond" w:cs="Arial"/>
          <w:sz w:val="24"/>
          <w:szCs w:val="24"/>
        </w:rPr>
        <w:t>3</w:t>
      </w:r>
      <w:r w:rsidR="007545FD">
        <w:rPr>
          <w:rFonts w:ascii="Garamond" w:hAnsi="Garamond" w:cs="Arial"/>
          <w:sz w:val="24"/>
          <w:szCs w:val="24"/>
        </w:rPr>
        <w:t xml:space="preserve">. </w:t>
      </w:r>
      <w:r w:rsidR="007545FD" w:rsidRPr="00A216F1">
        <w:rPr>
          <w:rFonts w:ascii="Garamond" w:hAnsi="Garamond" w:cs="Arial"/>
          <w:b/>
          <w:bCs/>
          <w:sz w:val="24"/>
          <w:szCs w:val="24"/>
        </w:rPr>
        <w:t>Were services</w:t>
      </w:r>
      <w:r w:rsidR="007545FD">
        <w:rPr>
          <w:rFonts w:ascii="Garamond" w:hAnsi="Garamond" w:cs="Arial"/>
          <w:b/>
          <w:bCs/>
          <w:sz w:val="24"/>
          <w:szCs w:val="24"/>
        </w:rPr>
        <w:t xml:space="preserve"> </w:t>
      </w:r>
      <w:r w:rsidR="007545FD" w:rsidRPr="00A216F1">
        <w:rPr>
          <w:rFonts w:ascii="Garamond" w:hAnsi="Garamond" w:cs="Arial"/>
          <w:b/>
          <w:bCs/>
          <w:sz w:val="24"/>
          <w:szCs w:val="24"/>
        </w:rPr>
        <w:t>provided to the</w:t>
      </w:r>
      <w:r w:rsidR="007545FD">
        <w:rPr>
          <w:rFonts w:ascii="Garamond" w:hAnsi="Garamond" w:cs="Arial"/>
          <w:b/>
          <w:bCs/>
          <w:sz w:val="24"/>
          <w:szCs w:val="24"/>
        </w:rPr>
        <w:t xml:space="preserve"> </w:t>
      </w:r>
      <w:r w:rsidR="007545FD" w:rsidRPr="00A216F1">
        <w:rPr>
          <w:rFonts w:ascii="Garamond" w:hAnsi="Garamond" w:cs="Arial"/>
          <w:b/>
          <w:bCs/>
          <w:sz w:val="24"/>
          <w:szCs w:val="24"/>
        </w:rPr>
        <w:t>pilgrims taxable</w:t>
      </w:r>
      <w:r w:rsidR="007545FD">
        <w:rPr>
          <w:rFonts w:ascii="Garamond" w:hAnsi="Garamond" w:cs="Arial"/>
          <w:b/>
          <w:bCs/>
          <w:sz w:val="24"/>
          <w:szCs w:val="24"/>
        </w:rPr>
        <w:t xml:space="preserve"> </w:t>
      </w:r>
      <w:r w:rsidR="007545FD" w:rsidRPr="00A216F1">
        <w:rPr>
          <w:rFonts w:ascii="Garamond" w:hAnsi="Garamond" w:cs="Arial"/>
          <w:b/>
          <w:bCs/>
          <w:sz w:val="24"/>
          <w:szCs w:val="24"/>
        </w:rPr>
        <w:t>under short term</w:t>
      </w:r>
      <w:r w:rsidR="007545FD">
        <w:rPr>
          <w:rFonts w:ascii="Garamond" w:hAnsi="Garamond" w:cs="Arial"/>
          <w:b/>
          <w:bCs/>
          <w:sz w:val="24"/>
          <w:szCs w:val="24"/>
        </w:rPr>
        <w:t xml:space="preserve"> </w:t>
      </w:r>
      <w:r w:rsidR="007545FD" w:rsidRPr="00A216F1">
        <w:rPr>
          <w:rFonts w:ascii="Garamond" w:hAnsi="Garamond" w:cs="Arial"/>
          <w:b/>
          <w:bCs/>
          <w:sz w:val="24"/>
          <w:szCs w:val="24"/>
        </w:rPr>
        <w:t>accommodation</w:t>
      </w:r>
      <w:r w:rsidR="007545FD">
        <w:rPr>
          <w:rFonts w:ascii="Garamond" w:hAnsi="Garamond" w:cs="Arial"/>
          <w:b/>
          <w:bCs/>
          <w:sz w:val="24"/>
          <w:szCs w:val="24"/>
        </w:rPr>
        <w:t xml:space="preserve"> </w:t>
      </w:r>
      <w:r w:rsidR="007545FD" w:rsidRPr="00A216F1">
        <w:rPr>
          <w:rFonts w:ascii="Garamond" w:hAnsi="Garamond" w:cs="Arial"/>
          <w:b/>
          <w:bCs/>
          <w:sz w:val="24"/>
          <w:szCs w:val="24"/>
        </w:rPr>
        <w:t>service?</w:t>
      </w:r>
    </w:p>
    <w:p w:rsidR="007545FD" w:rsidRPr="00DA778F" w:rsidRDefault="007545FD" w:rsidP="007545FD">
      <w:pPr>
        <w:autoSpaceDE w:val="0"/>
        <w:autoSpaceDN w:val="0"/>
        <w:adjustRightInd w:val="0"/>
        <w:spacing w:after="0" w:line="240" w:lineRule="auto"/>
        <w:jc w:val="both"/>
        <w:rPr>
          <w:rFonts w:ascii="Garamond" w:hAnsi="Garamond" w:cs="Arial"/>
          <w:sz w:val="24"/>
          <w:szCs w:val="24"/>
          <w:u w:val="single"/>
        </w:rPr>
      </w:pPr>
      <w:r w:rsidRPr="00DA778F">
        <w:rPr>
          <w:rFonts w:ascii="Garamond" w:hAnsi="Garamond" w:cs="Arial"/>
          <w:b/>
          <w:bCs/>
          <w:i/>
          <w:iCs/>
          <w:sz w:val="24"/>
          <w:szCs w:val="24"/>
          <w:u w:val="single"/>
        </w:rPr>
        <w:t xml:space="preserve">Tirumala Tirupati Devasthanams, Tirupati v Superintendent of  Customs, Central Excise, Service tax </w:t>
      </w:r>
      <w:r w:rsidRPr="009D3612">
        <w:rPr>
          <w:rFonts w:ascii="Garamond" w:hAnsi="Garamond" w:cs="Arial"/>
          <w:b/>
          <w:bCs/>
          <w:i/>
          <w:iCs/>
          <w:sz w:val="24"/>
          <w:szCs w:val="24"/>
          <w:highlight w:val="yellow"/>
          <w:u w:val="single"/>
        </w:rPr>
        <w:t>(2012)</w:t>
      </w:r>
      <w:r w:rsidR="009D3612">
        <w:rPr>
          <w:rFonts w:ascii="Garamond" w:hAnsi="Garamond" w:cs="Arial"/>
          <w:b/>
          <w:bCs/>
          <w:i/>
          <w:iCs/>
          <w:sz w:val="24"/>
          <w:szCs w:val="24"/>
          <w:u w:val="single"/>
        </w:rPr>
        <w:t xml:space="preserve"> [AP]</w:t>
      </w:r>
    </w:p>
    <w:p w:rsidR="007545FD" w:rsidRPr="00DB7BFC" w:rsidRDefault="007545FD" w:rsidP="007545FD">
      <w:pPr>
        <w:autoSpaceDE w:val="0"/>
        <w:autoSpaceDN w:val="0"/>
        <w:adjustRightInd w:val="0"/>
        <w:spacing w:after="0" w:line="240" w:lineRule="auto"/>
        <w:jc w:val="both"/>
        <w:rPr>
          <w:rFonts w:ascii="Garamond" w:hAnsi="Garamond" w:cs="Arial"/>
          <w:sz w:val="24"/>
          <w:szCs w:val="24"/>
        </w:rPr>
      </w:pPr>
    </w:p>
    <w:p w:rsidR="007545FD" w:rsidRPr="00A54081" w:rsidRDefault="007545FD" w:rsidP="007545FD">
      <w:pPr>
        <w:autoSpaceDE w:val="0"/>
        <w:autoSpaceDN w:val="0"/>
        <w:adjustRightInd w:val="0"/>
        <w:spacing w:after="0" w:line="240" w:lineRule="auto"/>
        <w:jc w:val="both"/>
        <w:rPr>
          <w:rFonts w:ascii="Garamond" w:hAnsi="Garamond" w:cs="Calibri,Italic"/>
          <w:sz w:val="24"/>
          <w:szCs w:val="24"/>
        </w:rPr>
      </w:pPr>
      <w:r w:rsidRPr="00A54081">
        <w:rPr>
          <w:rFonts w:ascii="Garamond" w:hAnsi="Garamond" w:cs="Arial Narrow,Bold"/>
          <w:b/>
          <w:bCs/>
          <w:sz w:val="24"/>
          <w:szCs w:val="24"/>
        </w:rPr>
        <w:t xml:space="preserve">FACTS: </w:t>
      </w:r>
      <w:r w:rsidRPr="00A54081">
        <w:rPr>
          <w:rFonts w:ascii="Garamond" w:hAnsi="Garamond" w:cs="Calibri,Italic"/>
          <w:sz w:val="24"/>
          <w:szCs w:val="24"/>
        </w:rPr>
        <w:t>TirumalaTirupatiDevasthanams, was running</w:t>
      </w:r>
      <w:r>
        <w:rPr>
          <w:rFonts w:ascii="Garamond" w:hAnsi="Garamond" w:cs="Calibri,Italic"/>
          <w:sz w:val="24"/>
          <w:szCs w:val="24"/>
        </w:rPr>
        <w:t xml:space="preserve"> </w:t>
      </w:r>
      <w:r w:rsidRPr="00A54081">
        <w:rPr>
          <w:rFonts w:ascii="Garamond" w:hAnsi="Garamond" w:cs="Calibri,Italic"/>
          <w:sz w:val="24"/>
          <w:szCs w:val="24"/>
        </w:rPr>
        <w:t>guest houses for the pilgrims. The department issued S.C.N</w:t>
      </w:r>
      <w:r>
        <w:rPr>
          <w:rFonts w:ascii="Garamond" w:hAnsi="Garamond" w:cs="Calibri,Italic"/>
          <w:sz w:val="24"/>
          <w:szCs w:val="24"/>
        </w:rPr>
        <w:t xml:space="preserve"> </w:t>
      </w:r>
      <w:r w:rsidRPr="00A54081">
        <w:rPr>
          <w:rFonts w:ascii="Garamond" w:hAnsi="Garamond" w:cs="Calibri,Italic"/>
          <w:sz w:val="24"/>
          <w:szCs w:val="24"/>
        </w:rPr>
        <w:t>stating that the assesse were liable to get service tax</w:t>
      </w:r>
      <w:r>
        <w:rPr>
          <w:rFonts w:ascii="Garamond" w:hAnsi="Garamond" w:cs="Calibri,Italic"/>
          <w:sz w:val="24"/>
          <w:szCs w:val="24"/>
        </w:rPr>
        <w:t xml:space="preserve"> </w:t>
      </w:r>
      <w:r w:rsidRPr="00A54081">
        <w:rPr>
          <w:rFonts w:ascii="Garamond" w:hAnsi="Garamond" w:cs="Calibri,Italic"/>
          <w:sz w:val="24"/>
          <w:szCs w:val="24"/>
        </w:rPr>
        <w:t>registration under “short term accommodation service” and</w:t>
      </w:r>
      <w:r>
        <w:rPr>
          <w:rFonts w:ascii="Garamond" w:hAnsi="Garamond" w:cs="Calibri,Italic"/>
          <w:sz w:val="24"/>
          <w:szCs w:val="24"/>
        </w:rPr>
        <w:t xml:space="preserve"> </w:t>
      </w:r>
      <w:r w:rsidRPr="00A54081">
        <w:rPr>
          <w:rFonts w:ascii="Garamond" w:hAnsi="Garamond" w:cs="Calibri,Italic"/>
          <w:sz w:val="24"/>
          <w:szCs w:val="24"/>
        </w:rPr>
        <w:t>thus liable to pay service tax</w:t>
      </w:r>
      <w:r>
        <w:rPr>
          <w:rFonts w:ascii="Garamond" w:hAnsi="Garamond" w:cs="Calibri,Italic"/>
          <w:sz w:val="24"/>
          <w:szCs w:val="24"/>
        </w:rPr>
        <w:t xml:space="preserve">. The assessee </w:t>
      </w:r>
      <w:r w:rsidRPr="00A54081">
        <w:rPr>
          <w:rFonts w:ascii="Garamond" w:hAnsi="Garamond" w:cs="Calibri,Italic"/>
          <w:sz w:val="24"/>
          <w:szCs w:val="24"/>
        </w:rPr>
        <w:t xml:space="preserve">submitted that </w:t>
      </w:r>
      <w:r>
        <w:rPr>
          <w:rFonts w:ascii="Garamond" w:hAnsi="Garamond" w:cs="Calibri,Italic"/>
          <w:sz w:val="24"/>
          <w:szCs w:val="24"/>
        </w:rPr>
        <w:t>they were not club/</w:t>
      </w:r>
      <w:r w:rsidRPr="00A54081">
        <w:rPr>
          <w:rFonts w:ascii="Garamond" w:hAnsi="Garamond" w:cs="Calibri,Italic"/>
          <w:sz w:val="24"/>
          <w:szCs w:val="24"/>
        </w:rPr>
        <w:t>association and</w:t>
      </w:r>
      <w:r>
        <w:rPr>
          <w:rFonts w:ascii="Garamond" w:hAnsi="Garamond" w:cs="Calibri,Italic"/>
          <w:sz w:val="24"/>
          <w:szCs w:val="24"/>
        </w:rPr>
        <w:t xml:space="preserve"> w</w:t>
      </w:r>
      <w:r w:rsidRPr="00A54081">
        <w:rPr>
          <w:rFonts w:ascii="Garamond" w:hAnsi="Garamond" w:cs="Calibri,Italic"/>
          <w:sz w:val="24"/>
          <w:szCs w:val="24"/>
        </w:rPr>
        <w:t>ere not liable get registered under service tax.</w:t>
      </w:r>
    </w:p>
    <w:p w:rsidR="007545FD" w:rsidRPr="00A54081" w:rsidRDefault="007545FD" w:rsidP="007545FD">
      <w:pPr>
        <w:autoSpaceDE w:val="0"/>
        <w:autoSpaceDN w:val="0"/>
        <w:adjustRightInd w:val="0"/>
        <w:spacing w:after="0" w:line="240" w:lineRule="auto"/>
        <w:jc w:val="both"/>
        <w:rPr>
          <w:rFonts w:ascii="Garamond" w:hAnsi="Garamond" w:cs="Calibri,Italic"/>
          <w:sz w:val="24"/>
          <w:szCs w:val="24"/>
        </w:rPr>
      </w:pPr>
      <w:r w:rsidRPr="00A54081">
        <w:rPr>
          <w:rFonts w:ascii="Garamond" w:hAnsi="Garamond" w:cs="Calibri,Bold"/>
          <w:b/>
          <w:bCs/>
          <w:sz w:val="24"/>
          <w:szCs w:val="24"/>
        </w:rPr>
        <w:t xml:space="preserve">Difference of opinion: </w:t>
      </w:r>
      <w:r w:rsidRPr="00A54081">
        <w:rPr>
          <w:rFonts w:ascii="Garamond" w:hAnsi="Garamond" w:cs="Calibri,Italic"/>
          <w:sz w:val="24"/>
          <w:szCs w:val="24"/>
        </w:rPr>
        <w:t>Assessee contested that since they were</w:t>
      </w:r>
      <w:r>
        <w:rPr>
          <w:rFonts w:ascii="Garamond" w:hAnsi="Garamond" w:cs="Calibri,Italic"/>
          <w:sz w:val="24"/>
          <w:szCs w:val="24"/>
        </w:rPr>
        <w:t xml:space="preserve"> </w:t>
      </w:r>
      <w:r w:rsidRPr="00A54081">
        <w:rPr>
          <w:rFonts w:ascii="Garamond" w:hAnsi="Garamond" w:cs="Calibri,Italic"/>
          <w:sz w:val="24"/>
          <w:szCs w:val="24"/>
        </w:rPr>
        <w:t>running guest houses without any profit motive hence they</w:t>
      </w:r>
      <w:r>
        <w:rPr>
          <w:rFonts w:ascii="Garamond" w:hAnsi="Garamond" w:cs="Calibri,Italic"/>
          <w:sz w:val="24"/>
          <w:szCs w:val="24"/>
        </w:rPr>
        <w:t xml:space="preserve"> </w:t>
      </w:r>
      <w:r w:rsidRPr="00A54081">
        <w:rPr>
          <w:rFonts w:ascii="Garamond" w:hAnsi="Garamond" w:cs="Calibri,Italic"/>
          <w:sz w:val="24"/>
          <w:szCs w:val="24"/>
        </w:rPr>
        <w:t>were not liable to pay service tax.</w:t>
      </w:r>
    </w:p>
    <w:p w:rsidR="007545FD" w:rsidRPr="00E549F3" w:rsidRDefault="007545FD" w:rsidP="007545FD">
      <w:pPr>
        <w:autoSpaceDE w:val="0"/>
        <w:autoSpaceDN w:val="0"/>
        <w:adjustRightInd w:val="0"/>
        <w:spacing w:after="0" w:line="240" w:lineRule="auto"/>
        <w:jc w:val="both"/>
        <w:rPr>
          <w:rFonts w:ascii="Garamond" w:hAnsi="Garamond" w:cs="Calibri,Italic"/>
          <w:sz w:val="24"/>
          <w:szCs w:val="24"/>
        </w:rPr>
      </w:pPr>
      <w:r w:rsidRPr="00A54081">
        <w:rPr>
          <w:rFonts w:ascii="Garamond" w:hAnsi="Garamond" w:cs="Arial Narrow,Bold"/>
          <w:b/>
          <w:bCs/>
          <w:sz w:val="24"/>
          <w:szCs w:val="24"/>
        </w:rPr>
        <w:t xml:space="preserve">DECISION: </w:t>
      </w:r>
      <w:r w:rsidRPr="00A54081">
        <w:rPr>
          <w:rFonts w:ascii="Garamond" w:hAnsi="Garamond" w:cs="Calibri,Italic"/>
          <w:sz w:val="24"/>
          <w:szCs w:val="24"/>
        </w:rPr>
        <w:t>The Andhra Pradesh High Court held that the</w:t>
      </w:r>
      <w:r>
        <w:rPr>
          <w:rFonts w:ascii="Garamond" w:hAnsi="Garamond" w:cs="Calibri,Italic"/>
          <w:sz w:val="24"/>
          <w:szCs w:val="24"/>
        </w:rPr>
        <w:t xml:space="preserve"> </w:t>
      </w:r>
      <w:r w:rsidRPr="00A54081">
        <w:rPr>
          <w:rFonts w:ascii="Garamond" w:hAnsi="Garamond" w:cs="Calibri,Italic"/>
          <w:sz w:val="24"/>
          <w:szCs w:val="24"/>
        </w:rPr>
        <w:t>petitioner was religious and charitable institution and was</w:t>
      </w:r>
      <w:r>
        <w:rPr>
          <w:rFonts w:ascii="Garamond" w:hAnsi="Garamond" w:cs="Calibri,Italic"/>
          <w:sz w:val="24"/>
          <w:szCs w:val="24"/>
        </w:rPr>
        <w:t xml:space="preserve"> </w:t>
      </w:r>
      <w:r w:rsidRPr="00A54081">
        <w:rPr>
          <w:rFonts w:ascii="Garamond" w:hAnsi="Garamond" w:cs="Calibri,Italic"/>
          <w:sz w:val="24"/>
          <w:szCs w:val="24"/>
        </w:rPr>
        <w:t>running guest houses by whatever name they were called,</w:t>
      </w:r>
      <w:r>
        <w:rPr>
          <w:rFonts w:ascii="Garamond" w:hAnsi="Garamond" w:cs="Calibri,Italic"/>
          <w:sz w:val="24"/>
          <w:szCs w:val="24"/>
        </w:rPr>
        <w:t xml:space="preserve"> </w:t>
      </w:r>
      <w:r w:rsidRPr="00A54081">
        <w:rPr>
          <w:rFonts w:ascii="Garamond" w:hAnsi="Garamond" w:cs="Calibri,Italic"/>
          <w:sz w:val="24"/>
          <w:szCs w:val="24"/>
        </w:rPr>
        <w:t>whether it was a shelter for pilgrims or any other name for a</w:t>
      </w:r>
      <w:r>
        <w:rPr>
          <w:rFonts w:ascii="Garamond" w:hAnsi="Garamond" w:cs="Calibri,Italic"/>
          <w:sz w:val="24"/>
          <w:szCs w:val="24"/>
        </w:rPr>
        <w:t xml:space="preserve"> </w:t>
      </w:r>
      <w:r w:rsidRPr="00A54081">
        <w:rPr>
          <w:rFonts w:ascii="Garamond" w:hAnsi="Garamond" w:cs="Calibri,Italic"/>
          <w:sz w:val="24"/>
          <w:szCs w:val="24"/>
        </w:rPr>
        <w:t>considerable time and thus was liable to get itself registered</w:t>
      </w:r>
      <w:r>
        <w:rPr>
          <w:rFonts w:ascii="Garamond" w:hAnsi="Garamond" w:cs="Calibri,Italic"/>
          <w:sz w:val="24"/>
          <w:szCs w:val="24"/>
        </w:rPr>
        <w:t xml:space="preserve"> </w:t>
      </w:r>
      <w:r w:rsidRPr="00A54081">
        <w:rPr>
          <w:rFonts w:ascii="Garamond" w:hAnsi="Garamond" w:cs="Calibri,Italic"/>
          <w:sz w:val="24"/>
          <w:szCs w:val="24"/>
        </w:rPr>
        <w:t>under ‘Short term accommodation service’ and pay service tax</w:t>
      </w:r>
      <w:r>
        <w:rPr>
          <w:rFonts w:ascii="Garamond" w:hAnsi="Garamond" w:cs="Calibri,Italic"/>
          <w:sz w:val="24"/>
          <w:szCs w:val="24"/>
        </w:rPr>
        <w:t xml:space="preserve"> </w:t>
      </w:r>
      <w:r w:rsidRPr="00A54081">
        <w:rPr>
          <w:rFonts w:ascii="Garamond" w:hAnsi="Garamond" w:cs="Calibri,Italic"/>
          <w:sz w:val="24"/>
          <w:szCs w:val="24"/>
        </w:rPr>
        <w:t>on the same.</w:t>
      </w:r>
    </w:p>
    <w:p w:rsidR="007545FD" w:rsidRPr="00A54081" w:rsidRDefault="007545FD" w:rsidP="007545FD">
      <w:pPr>
        <w:autoSpaceDE w:val="0"/>
        <w:autoSpaceDN w:val="0"/>
        <w:adjustRightInd w:val="0"/>
        <w:spacing w:after="0" w:line="240" w:lineRule="auto"/>
        <w:jc w:val="both"/>
        <w:rPr>
          <w:rFonts w:ascii="Garamond" w:hAnsi="Garamond" w:cs="Arial"/>
          <w:sz w:val="28"/>
          <w:szCs w:val="28"/>
        </w:rPr>
      </w:pPr>
      <w:r>
        <w:rPr>
          <w:rFonts w:ascii="Garamond" w:hAnsi="Garamond" w:cs="Arial"/>
          <w:sz w:val="28"/>
          <w:szCs w:val="28"/>
        </w:rPr>
        <w:t>[taxabe as short term accommodation service if declared tariff &lt; 1000]</w:t>
      </w:r>
    </w:p>
    <w:p w:rsidR="001560A4" w:rsidRDefault="001560A4" w:rsidP="005D3446">
      <w:pPr>
        <w:autoSpaceDE w:val="0"/>
        <w:autoSpaceDN w:val="0"/>
        <w:adjustRightInd w:val="0"/>
        <w:spacing w:after="0" w:line="240" w:lineRule="auto"/>
        <w:jc w:val="both"/>
        <w:rPr>
          <w:rFonts w:ascii="Garamond" w:hAnsi="Garamond" w:cs="Arial"/>
          <w:sz w:val="24"/>
          <w:szCs w:val="24"/>
        </w:rPr>
      </w:pPr>
    </w:p>
    <w:p w:rsidR="007545FD" w:rsidRPr="00AB155C" w:rsidRDefault="001534D4" w:rsidP="007545FD">
      <w:pPr>
        <w:autoSpaceDE w:val="0"/>
        <w:autoSpaceDN w:val="0"/>
        <w:adjustRightInd w:val="0"/>
        <w:spacing w:after="0" w:line="240" w:lineRule="auto"/>
        <w:rPr>
          <w:rFonts w:ascii="Arial" w:hAnsi="Arial" w:cs="Arial"/>
          <w:b/>
          <w:bCs/>
          <w:sz w:val="20"/>
          <w:szCs w:val="20"/>
        </w:rPr>
      </w:pPr>
      <w:r>
        <w:rPr>
          <w:rFonts w:ascii="Garamond" w:hAnsi="Garamond" w:cs="Arial"/>
          <w:sz w:val="28"/>
          <w:szCs w:val="28"/>
        </w:rPr>
        <w:t>4</w:t>
      </w:r>
      <w:r w:rsidR="007545FD">
        <w:rPr>
          <w:rFonts w:ascii="Garamond" w:hAnsi="Garamond" w:cs="Arial"/>
          <w:sz w:val="28"/>
          <w:szCs w:val="28"/>
        </w:rPr>
        <w:t xml:space="preserve">. </w:t>
      </w:r>
      <w:r w:rsidR="007545FD">
        <w:rPr>
          <w:rFonts w:ascii="Arial" w:hAnsi="Arial" w:cs="Arial"/>
          <w:b/>
          <w:bCs/>
          <w:sz w:val="20"/>
          <w:szCs w:val="20"/>
        </w:rPr>
        <w:t>Whether the penalty is payable even when service tax and interest has been paid before issue of show cause notice?</w:t>
      </w:r>
    </w:p>
    <w:p w:rsidR="007545FD" w:rsidRPr="008B6F69" w:rsidRDefault="007545FD" w:rsidP="007545FD">
      <w:pPr>
        <w:autoSpaceDE w:val="0"/>
        <w:autoSpaceDN w:val="0"/>
        <w:adjustRightInd w:val="0"/>
        <w:spacing w:after="0" w:line="240" w:lineRule="auto"/>
        <w:jc w:val="both"/>
        <w:rPr>
          <w:rFonts w:ascii="Garamond" w:hAnsi="Garamond" w:cs="Arial"/>
          <w:b/>
          <w:bCs/>
          <w:i/>
          <w:iCs/>
          <w:sz w:val="28"/>
          <w:szCs w:val="28"/>
          <w:u w:val="single"/>
        </w:rPr>
      </w:pPr>
      <w:r w:rsidRPr="007545FD">
        <w:rPr>
          <w:rFonts w:ascii="Garamond" w:hAnsi="Garamond" w:cs="Arial"/>
          <w:b/>
          <w:bCs/>
          <w:i/>
          <w:iCs/>
          <w:sz w:val="28"/>
          <w:szCs w:val="28"/>
          <w:highlight w:val="yellow"/>
          <w:u w:val="single"/>
        </w:rPr>
        <w:t>CCE&amp;ST v Adecco Flexione Workforce Solutions Ltd. 2012 (kar)</w:t>
      </w:r>
    </w:p>
    <w:p w:rsidR="007545FD" w:rsidRPr="00015822" w:rsidRDefault="007545FD" w:rsidP="007545FD">
      <w:pPr>
        <w:autoSpaceDE w:val="0"/>
        <w:autoSpaceDN w:val="0"/>
        <w:adjustRightInd w:val="0"/>
        <w:spacing w:after="0" w:line="240" w:lineRule="auto"/>
        <w:jc w:val="both"/>
        <w:rPr>
          <w:rFonts w:ascii="Garamond" w:hAnsi="Garamond" w:cs="Arial"/>
          <w:sz w:val="28"/>
          <w:szCs w:val="28"/>
        </w:rPr>
      </w:pPr>
    </w:p>
    <w:p w:rsidR="007545FD" w:rsidRPr="0042008F" w:rsidRDefault="007545FD" w:rsidP="007545FD">
      <w:pPr>
        <w:autoSpaceDE w:val="0"/>
        <w:autoSpaceDN w:val="0"/>
        <w:adjustRightInd w:val="0"/>
        <w:spacing w:after="0" w:line="240" w:lineRule="auto"/>
        <w:jc w:val="both"/>
        <w:rPr>
          <w:rFonts w:ascii="Garamond" w:hAnsi="Garamond" w:cs="Arial"/>
          <w:sz w:val="24"/>
          <w:szCs w:val="24"/>
        </w:rPr>
      </w:pPr>
      <w:r w:rsidRPr="0042008F">
        <w:rPr>
          <w:rFonts w:ascii="Garamond" w:hAnsi="Garamond" w:cs="Arial"/>
          <w:b/>
          <w:bCs/>
          <w:sz w:val="24"/>
          <w:szCs w:val="24"/>
        </w:rPr>
        <w:t xml:space="preserve">FACTS: </w:t>
      </w:r>
      <w:r w:rsidRPr="0042008F">
        <w:rPr>
          <w:rFonts w:ascii="Garamond" w:hAnsi="Garamond" w:cs="Arial"/>
          <w:sz w:val="24"/>
          <w:szCs w:val="24"/>
        </w:rPr>
        <w:t>Adecco Flexione Workforce Solutions Ltd. had paid both</w:t>
      </w:r>
      <w:r>
        <w:rPr>
          <w:rFonts w:ascii="Garamond" w:hAnsi="Garamond" w:cs="Arial"/>
          <w:sz w:val="24"/>
          <w:szCs w:val="24"/>
        </w:rPr>
        <w:t xml:space="preserve"> </w:t>
      </w:r>
      <w:r w:rsidRPr="0042008F">
        <w:rPr>
          <w:rFonts w:ascii="Garamond" w:hAnsi="Garamond" w:cs="Arial"/>
          <w:sz w:val="24"/>
          <w:szCs w:val="24"/>
        </w:rPr>
        <w:t>the service tax and interest for delayed payment before issue of</w:t>
      </w:r>
      <w:r>
        <w:rPr>
          <w:rFonts w:ascii="Garamond" w:hAnsi="Garamond" w:cs="Arial"/>
          <w:sz w:val="24"/>
          <w:szCs w:val="24"/>
        </w:rPr>
        <w:t xml:space="preserve"> SCN</w:t>
      </w:r>
      <w:r w:rsidRPr="0042008F">
        <w:rPr>
          <w:rFonts w:ascii="Garamond" w:hAnsi="Garamond" w:cs="Arial"/>
          <w:sz w:val="24"/>
          <w:szCs w:val="24"/>
        </w:rPr>
        <w:t xml:space="preserve"> under the Act. Section 73(3) of the Finance</w:t>
      </w:r>
      <w:r>
        <w:rPr>
          <w:rFonts w:ascii="Garamond" w:hAnsi="Garamond" w:cs="Arial"/>
          <w:sz w:val="24"/>
          <w:szCs w:val="24"/>
        </w:rPr>
        <w:t xml:space="preserve"> </w:t>
      </w:r>
      <w:r w:rsidRPr="0042008F">
        <w:rPr>
          <w:rFonts w:ascii="Garamond" w:hAnsi="Garamond" w:cs="Arial"/>
          <w:sz w:val="24"/>
          <w:szCs w:val="24"/>
        </w:rPr>
        <w:t>Act, 1994 categorically stated that if the payment of service tax</w:t>
      </w:r>
      <w:r>
        <w:rPr>
          <w:rFonts w:ascii="Garamond" w:hAnsi="Garamond" w:cs="Arial"/>
          <w:sz w:val="24"/>
          <w:szCs w:val="24"/>
        </w:rPr>
        <w:t xml:space="preserve"> </w:t>
      </w:r>
      <w:r w:rsidRPr="0042008F">
        <w:rPr>
          <w:rFonts w:ascii="Garamond" w:hAnsi="Garamond" w:cs="Arial"/>
          <w:sz w:val="24"/>
          <w:szCs w:val="24"/>
        </w:rPr>
        <w:t>and interest has been intimated to the authorities in writing, the</w:t>
      </w:r>
      <w:r>
        <w:rPr>
          <w:rFonts w:ascii="Garamond" w:hAnsi="Garamond" w:cs="Arial"/>
          <w:sz w:val="24"/>
          <w:szCs w:val="24"/>
        </w:rPr>
        <w:t xml:space="preserve"> </w:t>
      </w:r>
      <w:r w:rsidRPr="0042008F">
        <w:rPr>
          <w:rFonts w:ascii="Garamond" w:hAnsi="Garamond" w:cs="Arial"/>
          <w:sz w:val="24"/>
          <w:szCs w:val="24"/>
        </w:rPr>
        <w:t>authorities should not serve any notice for the amount so paid.</w:t>
      </w:r>
      <w:r>
        <w:rPr>
          <w:rFonts w:ascii="Garamond" w:hAnsi="Garamond" w:cs="Arial"/>
          <w:sz w:val="24"/>
          <w:szCs w:val="24"/>
        </w:rPr>
        <w:t xml:space="preserve"> </w:t>
      </w:r>
      <w:r w:rsidRPr="0042008F">
        <w:rPr>
          <w:rFonts w:ascii="Garamond" w:hAnsi="Garamond" w:cs="Arial"/>
          <w:sz w:val="24"/>
          <w:szCs w:val="24"/>
        </w:rPr>
        <w:t>But to the above, the authorities issued SCN to the appellant for</w:t>
      </w:r>
      <w:r>
        <w:rPr>
          <w:rFonts w:ascii="Garamond" w:hAnsi="Garamond" w:cs="Arial"/>
          <w:sz w:val="24"/>
          <w:szCs w:val="24"/>
        </w:rPr>
        <w:t xml:space="preserve"> </w:t>
      </w:r>
      <w:r w:rsidRPr="0042008F">
        <w:rPr>
          <w:rFonts w:ascii="Garamond" w:hAnsi="Garamond" w:cs="Arial"/>
          <w:sz w:val="24"/>
          <w:szCs w:val="24"/>
        </w:rPr>
        <w:t>delay in payment of service tax.</w:t>
      </w:r>
    </w:p>
    <w:p w:rsidR="007545FD" w:rsidRPr="0042008F" w:rsidRDefault="007545FD" w:rsidP="007545FD">
      <w:pPr>
        <w:autoSpaceDE w:val="0"/>
        <w:autoSpaceDN w:val="0"/>
        <w:adjustRightInd w:val="0"/>
        <w:spacing w:after="0" w:line="240" w:lineRule="auto"/>
        <w:jc w:val="both"/>
        <w:rPr>
          <w:rFonts w:ascii="Garamond" w:hAnsi="Garamond" w:cs="Arial"/>
          <w:sz w:val="24"/>
          <w:szCs w:val="24"/>
        </w:rPr>
      </w:pPr>
      <w:r w:rsidRPr="0042008F">
        <w:rPr>
          <w:rFonts w:ascii="Garamond" w:hAnsi="Garamond" w:cs="Arial"/>
          <w:b/>
          <w:bCs/>
          <w:sz w:val="24"/>
          <w:szCs w:val="24"/>
        </w:rPr>
        <w:t xml:space="preserve">Difference of opinion: </w:t>
      </w:r>
      <w:r w:rsidRPr="0042008F">
        <w:rPr>
          <w:rFonts w:ascii="Garamond" w:hAnsi="Garamond" w:cs="Arial"/>
          <w:sz w:val="24"/>
          <w:szCs w:val="24"/>
        </w:rPr>
        <w:t>Assessee contested the issue of SCN</w:t>
      </w:r>
      <w:r>
        <w:rPr>
          <w:rFonts w:ascii="Garamond" w:hAnsi="Garamond" w:cs="Arial"/>
          <w:sz w:val="24"/>
          <w:szCs w:val="24"/>
        </w:rPr>
        <w:t xml:space="preserve"> </w:t>
      </w:r>
      <w:r w:rsidRPr="0042008F">
        <w:rPr>
          <w:rFonts w:ascii="Garamond" w:hAnsi="Garamond" w:cs="Arial"/>
          <w:sz w:val="24"/>
          <w:szCs w:val="24"/>
        </w:rPr>
        <w:t>when they had already paid the service tax along with interest</w:t>
      </w:r>
      <w:r>
        <w:rPr>
          <w:rFonts w:ascii="Garamond" w:hAnsi="Garamond" w:cs="Arial"/>
          <w:sz w:val="24"/>
          <w:szCs w:val="24"/>
        </w:rPr>
        <w:t xml:space="preserve"> </w:t>
      </w:r>
      <w:r w:rsidRPr="0042008F">
        <w:rPr>
          <w:rFonts w:ascii="Garamond" w:hAnsi="Garamond" w:cs="Arial"/>
          <w:sz w:val="24"/>
          <w:szCs w:val="24"/>
        </w:rPr>
        <w:t>for delayed payment of service tax.</w:t>
      </w:r>
    </w:p>
    <w:p w:rsidR="007545FD" w:rsidRDefault="007545FD" w:rsidP="007545FD">
      <w:pPr>
        <w:autoSpaceDE w:val="0"/>
        <w:autoSpaceDN w:val="0"/>
        <w:adjustRightInd w:val="0"/>
        <w:spacing w:after="0" w:line="240" w:lineRule="auto"/>
        <w:jc w:val="both"/>
        <w:rPr>
          <w:rFonts w:ascii="Garamond" w:hAnsi="Garamond" w:cs="Arial"/>
          <w:sz w:val="24"/>
          <w:szCs w:val="24"/>
        </w:rPr>
      </w:pPr>
      <w:r w:rsidRPr="0042008F">
        <w:rPr>
          <w:rFonts w:ascii="Garamond" w:hAnsi="Garamond" w:cs="Arial"/>
          <w:b/>
          <w:bCs/>
          <w:sz w:val="24"/>
          <w:szCs w:val="24"/>
        </w:rPr>
        <w:lastRenderedPageBreak/>
        <w:t xml:space="preserve">DECISION: </w:t>
      </w:r>
      <w:r>
        <w:rPr>
          <w:rFonts w:ascii="Garamond" w:hAnsi="Garamond" w:cs="Arial"/>
          <w:sz w:val="24"/>
          <w:szCs w:val="24"/>
        </w:rPr>
        <w:t>The Karnataka HC</w:t>
      </w:r>
      <w:r w:rsidRPr="0042008F">
        <w:rPr>
          <w:rFonts w:ascii="Garamond" w:hAnsi="Garamond" w:cs="Arial"/>
          <w:sz w:val="24"/>
          <w:szCs w:val="24"/>
        </w:rPr>
        <w:t xml:space="preserve"> held that the authorities</w:t>
      </w:r>
      <w:r>
        <w:rPr>
          <w:rFonts w:ascii="Garamond" w:hAnsi="Garamond" w:cs="Arial"/>
          <w:sz w:val="24"/>
          <w:szCs w:val="24"/>
        </w:rPr>
        <w:t xml:space="preserve"> </w:t>
      </w:r>
      <w:r w:rsidRPr="0042008F">
        <w:rPr>
          <w:rFonts w:ascii="Garamond" w:hAnsi="Garamond" w:cs="Arial"/>
          <w:sz w:val="24"/>
          <w:szCs w:val="24"/>
        </w:rPr>
        <w:t>had no authority to initiate proceedings for recovery of penalty</w:t>
      </w:r>
      <w:r>
        <w:rPr>
          <w:rFonts w:ascii="Garamond" w:hAnsi="Garamond" w:cs="Arial"/>
          <w:sz w:val="24"/>
          <w:szCs w:val="24"/>
        </w:rPr>
        <w:t xml:space="preserve"> u/s</w:t>
      </w:r>
      <w:r w:rsidRPr="0042008F">
        <w:rPr>
          <w:rFonts w:ascii="Garamond" w:hAnsi="Garamond" w:cs="Arial"/>
          <w:sz w:val="24"/>
          <w:szCs w:val="24"/>
        </w:rPr>
        <w:t>76 of the Act when the tax payer paid service tax</w:t>
      </w:r>
      <w:r>
        <w:rPr>
          <w:rFonts w:ascii="Garamond" w:hAnsi="Garamond" w:cs="Arial"/>
          <w:sz w:val="24"/>
          <w:szCs w:val="24"/>
        </w:rPr>
        <w:t xml:space="preserve"> </w:t>
      </w:r>
      <w:r w:rsidRPr="0042008F">
        <w:rPr>
          <w:rFonts w:ascii="Garamond" w:hAnsi="Garamond" w:cs="Arial"/>
          <w:sz w:val="24"/>
          <w:szCs w:val="24"/>
        </w:rPr>
        <w:t xml:space="preserve">along with interest for delayed payments promptly. </w:t>
      </w:r>
    </w:p>
    <w:p w:rsidR="007545FD" w:rsidRPr="0042008F" w:rsidRDefault="007545FD" w:rsidP="007545FD">
      <w:pPr>
        <w:autoSpaceDE w:val="0"/>
        <w:autoSpaceDN w:val="0"/>
        <w:adjustRightInd w:val="0"/>
        <w:spacing w:after="0" w:line="240" w:lineRule="auto"/>
        <w:jc w:val="both"/>
        <w:rPr>
          <w:rFonts w:ascii="Garamond" w:hAnsi="Garamond" w:cs="Arial"/>
          <w:sz w:val="24"/>
          <w:szCs w:val="24"/>
        </w:rPr>
      </w:pPr>
      <w:r w:rsidRPr="0042008F">
        <w:rPr>
          <w:rFonts w:ascii="Garamond" w:hAnsi="Garamond" w:cs="Arial"/>
          <w:sz w:val="24"/>
          <w:szCs w:val="24"/>
        </w:rPr>
        <w:t>As per</w:t>
      </w:r>
      <w:r>
        <w:rPr>
          <w:rFonts w:ascii="Garamond" w:hAnsi="Garamond" w:cs="Arial"/>
          <w:sz w:val="24"/>
          <w:szCs w:val="24"/>
        </w:rPr>
        <w:t xml:space="preserve"> </w:t>
      </w:r>
      <w:r w:rsidRPr="0042008F">
        <w:rPr>
          <w:rFonts w:ascii="Garamond" w:hAnsi="Garamond" w:cs="Arial"/>
          <w:sz w:val="24"/>
          <w:szCs w:val="24"/>
        </w:rPr>
        <w:t>section 73(3), no notice shall be served against persons who had</w:t>
      </w:r>
      <w:r>
        <w:rPr>
          <w:rFonts w:ascii="Garamond" w:hAnsi="Garamond" w:cs="Arial"/>
          <w:sz w:val="24"/>
          <w:szCs w:val="24"/>
        </w:rPr>
        <w:t xml:space="preserve"> </w:t>
      </w:r>
      <w:r w:rsidRPr="0042008F">
        <w:rPr>
          <w:rFonts w:ascii="Garamond" w:hAnsi="Garamond" w:cs="Arial"/>
          <w:sz w:val="24"/>
          <w:szCs w:val="24"/>
        </w:rPr>
        <w:t>paid tax with interest</w:t>
      </w:r>
    </w:p>
    <w:p w:rsidR="007545FD" w:rsidRPr="0042008F" w:rsidRDefault="007545FD" w:rsidP="007545FD">
      <w:pPr>
        <w:autoSpaceDE w:val="0"/>
        <w:autoSpaceDN w:val="0"/>
        <w:adjustRightInd w:val="0"/>
        <w:spacing w:after="0" w:line="240" w:lineRule="auto"/>
        <w:jc w:val="both"/>
        <w:rPr>
          <w:rFonts w:ascii="Garamond" w:hAnsi="Garamond" w:cs="Arial"/>
          <w:sz w:val="24"/>
          <w:szCs w:val="24"/>
        </w:rPr>
      </w:pPr>
      <w:r w:rsidRPr="0042008F">
        <w:rPr>
          <w:rFonts w:ascii="Garamond" w:hAnsi="Garamond" w:cs="Arial"/>
          <w:sz w:val="24"/>
          <w:szCs w:val="24"/>
        </w:rPr>
        <w:t>If the notices were issued contrary to this section, the person who had</w:t>
      </w:r>
      <w:r>
        <w:rPr>
          <w:rFonts w:ascii="Garamond" w:hAnsi="Garamond" w:cs="Arial"/>
          <w:sz w:val="24"/>
          <w:szCs w:val="24"/>
        </w:rPr>
        <w:t xml:space="preserve"> </w:t>
      </w:r>
      <w:r w:rsidRPr="0042008F">
        <w:rPr>
          <w:rFonts w:ascii="Garamond" w:hAnsi="Garamond" w:cs="Arial"/>
          <w:sz w:val="24"/>
          <w:szCs w:val="24"/>
        </w:rPr>
        <w:t>issued notice should be punishable and not the person to whom</w:t>
      </w:r>
      <w:r>
        <w:rPr>
          <w:rFonts w:ascii="Garamond" w:hAnsi="Garamond" w:cs="Arial"/>
          <w:sz w:val="24"/>
          <w:szCs w:val="24"/>
        </w:rPr>
        <w:t xml:space="preserve"> </w:t>
      </w:r>
      <w:r w:rsidRPr="0042008F">
        <w:rPr>
          <w:rFonts w:ascii="Garamond" w:hAnsi="Garamond" w:cs="Arial"/>
          <w:sz w:val="24"/>
          <w:szCs w:val="24"/>
        </w:rPr>
        <w:t>it was issued</w:t>
      </w:r>
    </w:p>
    <w:p w:rsidR="007545FD" w:rsidRDefault="007545FD" w:rsidP="005D3446">
      <w:pPr>
        <w:autoSpaceDE w:val="0"/>
        <w:autoSpaceDN w:val="0"/>
        <w:adjustRightInd w:val="0"/>
        <w:spacing w:after="0" w:line="240" w:lineRule="auto"/>
        <w:jc w:val="both"/>
        <w:rPr>
          <w:rFonts w:ascii="Garamond" w:hAnsi="Garamond" w:cs="Arial"/>
          <w:sz w:val="24"/>
          <w:szCs w:val="24"/>
        </w:rPr>
      </w:pPr>
    </w:p>
    <w:p w:rsidR="009D3612" w:rsidRPr="00015822" w:rsidRDefault="001534D4" w:rsidP="009D3612">
      <w:pPr>
        <w:autoSpaceDE w:val="0"/>
        <w:autoSpaceDN w:val="0"/>
        <w:adjustRightInd w:val="0"/>
        <w:spacing w:after="0" w:line="240" w:lineRule="auto"/>
        <w:jc w:val="both"/>
        <w:rPr>
          <w:rFonts w:ascii="Garamond" w:hAnsi="Garamond" w:cs="Arial"/>
          <w:sz w:val="28"/>
          <w:szCs w:val="28"/>
        </w:rPr>
      </w:pPr>
      <w:r>
        <w:rPr>
          <w:rFonts w:ascii="Garamond" w:hAnsi="Garamond" w:cs="Arial"/>
          <w:sz w:val="28"/>
          <w:szCs w:val="28"/>
        </w:rPr>
        <w:t>5</w:t>
      </w:r>
      <w:r w:rsidR="009D3612">
        <w:rPr>
          <w:rFonts w:ascii="Garamond" w:hAnsi="Garamond" w:cs="Arial"/>
          <w:sz w:val="28"/>
          <w:szCs w:val="28"/>
        </w:rPr>
        <w:t xml:space="preserve">. </w:t>
      </w:r>
      <w:r w:rsidR="009D3612" w:rsidRPr="006D7310">
        <w:rPr>
          <w:rFonts w:ascii="Garamond" w:hAnsi="Garamond" w:cs="Arial"/>
          <w:b/>
          <w:bCs/>
          <w:sz w:val="28"/>
          <w:szCs w:val="28"/>
        </w:rPr>
        <w:t>Can appeal be</w:t>
      </w:r>
      <w:r w:rsidR="009D3612">
        <w:rPr>
          <w:rFonts w:ascii="Garamond" w:hAnsi="Garamond" w:cs="Arial"/>
          <w:b/>
          <w:bCs/>
          <w:sz w:val="28"/>
          <w:szCs w:val="28"/>
        </w:rPr>
        <w:t xml:space="preserve"> </w:t>
      </w:r>
      <w:r w:rsidR="009D3612" w:rsidRPr="006D7310">
        <w:rPr>
          <w:rFonts w:ascii="Garamond" w:hAnsi="Garamond" w:cs="Arial"/>
          <w:b/>
          <w:bCs/>
          <w:sz w:val="28"/>
          <w:szCs w:val="28"/>
        </w:rPr>
        <w:t>filed to High Court</w:t>
      </w:r>
      <w:r w:rsidR="009D3612">
        <w:rPr>
          <w:rFonts w:ascii="Garamond" w:hAnsi="Garamond" w:cs="Arial"/>
          <w:b/>
          <w:bCs/>
          <w:sz w:val="28"/>
          <w:szCs w:val="28"/>
        </w:rPr>
        <w:t xml:space="preserve"> </w:t>
      </w:r>
      <w:r w:rsidR="009D3612" w:rsidRPr="006D7310">
        <w:rPr>
          <w:rFonts w:ascii="Garamond" w:hAnsi="Garamond" w:cs="Arial"/>
          <w:b/>
          <w:bCs/>
          <w:sz w:val="28"/>
          <w:szCs w:val="28"/>
        </w:rPr>
        <w:t>for deciding the</w:t>
      </w:r>
      <w:r w:rsidR="009D3612">
        <w:rPr>
          <w:rFonts w:ascii="Garamond" w:hAnsi="Garamond" w:cs="Arial"/>
          <w:b/>
          <w:bCs/>
          <w:sz w:val="28"/>
          <w:szCs w:val="28"/>
        </w:rPr>
        <w:t xml:space="preserve"> </w:t>
      </w:r>
      <w:r w:rsidR="009D3612" w:rsidRPr="006D7310">
        <w:rPr>
          <w:rFonts w:ascii="Garamond" w:hAnsi="Garamond" w:cs="Arial"/>
          <w:b/>
          <w:bCs/>
          <w:sz w:val="28"/>
          <w:szCs w:val="28"/>
        </w:rPr>
        <w:t>question relating</w:t>
      </w:r>
      <w:r w:rsidR="009D3612">
        <w:rPr>
          <w:rFonts w:ascii="Garamond" w:hAnsi="Garamond" w:cs="Arial"/>
          <w:b/>
          <w:bCs/>
          <w:sz w:val="28"/>
          <w:szCs w:val="28"/>
        </w:rPr>
        <w:t xml:space="preserve"> </w:t>
      </w:r>
      <w:r w:rsidR="009D3612" w:rsidRPr="006D7310">
        <w:rPr>
          <w:rFonts w:ascii="Garamond" w:hAnsi="Garamond" w:cs="Arial"/>
          <w:b/>
          <w:bCs/>
          <w:sz w:val="28"/>
          <w:szCs w:val="28"/>
        </w:rPr>
        <w:t>to the taxability</w:t>
      </w:r>
      <w:r w:rsidR="009D3612">
        <w:rPr>
          <w:rFonts w:ascii="Garamond" w:hAnsi="Garamond" w:cs="Arial"/>
          <w:b/>
          <w:bCs/>
          <w:sz w:val="28"/>
          <w:szCs w:val="28"/>
        </w:rPr>
        <w:t xml:space="preserve"> </w:t>
      </w:r>
      <w:r w:rsidR="009D3612" w:rsidRPr="006D7310">
        <w:rPr>
          <w:rFonts w:ascii="Garamond" w:hAnsi="Garamond" w:cs="Arial"/>
          <w:b/>
          <w:bCs/>
          <w:sz w:val="28"/>
          <w:szCs w:val="28"/>
        </w:rPr>
        <w:t>of service tax?</w:t>
      </w:r>
    </w:p>
    <w:p w:rsidR="009D3612" w:rsidRDefault="009D3612" w:rsidP="009D3612">
      <w:pPr>
        <w:autoSpaceDE w:val="0"/>
        <w:autoSpaceDN w:val="0"/>
        <w:adjustRightInd w:val="0"/>
        <w:spacing w:after="0" w:line="240" w:lineRule="auto"/>
        <w:jc w:val="both"/>
        <w:rPr>
          <w:rFonts w:ascii="Garamond" w:hAnsi="Garamond" w:cs="Arial"/>
          <w:b/>
          <w:bCs/>
          <w:i/>
          <w:iCs/>
          <w:sz w:val="28"/>
          <w:szCs w:val="28"/>
          <w:u w:val="single"/>
        </w:rPr>
      </w:pPr>
      <w:r w:rsidRPr="009D3612">
        <w:rPr>
          <w:rFonts w:ascii="Garamond" w:hAnsi="Garamond" w:cs="Arial"/>
          <w:b/>
          <w:bCs/>
          <w:i/>
          <w:iCs/>
          <w:sz w:val="28"/>
          <w:szCs w:val="28"/>
          <w:highlight w:val="yellow"/>
          <w:u w:val="single"/>
        </w:rPr>
        <w:t>CC Ex &amp; ST v Volvo India Ltd. 2011 (Kar)</w:t>
      </w:r>
    </w:p>
    <w:p w:rsidR="009D3612" w:rsidRPr="00B40863" w:rsidRDefault="009D3612" w:rsidP="009D3612">
      <w:pPr>
        <w:autoSpaceDE w:val="0"/>
        <w:autoSpaceDN w:val="0"/>
        <w:adjustRightInd w:val="0"/>
        <w:spacing w:after="0" w:line="240" w:lineRule="auto"/>
        <w:jc w:val="both"/>
        <w:rPr>
          <w:rFonts w:ascii="Garamond" w:hAnsi="Garamond" w:cs="Arial"/>
          <w:sz w:val="24"/>
          <w:szCs w:val="24"/>
        </w:rPr>
      </w:pPr>
    </w:p>
    <w:p w:rsidR="009D3612" w:rsidRDefault="009D3612" w:rsidP="009D3612">
      <w:pPr>
        <w:autoSpaceDE w:val="0"/>
        <w:autoSpaceDN w:val="0"/>
        <w:adjustRightInd w:val="0"/>
        <w:spacing w:after="0" w:line="240" w:lineRule="auto"/>
        <w:jc w:val="both"/>
        <w:rPr>
          <w:rFonts w:ascii="Garamond" w:hAnsi="Garamond" w:cs="Arial"/>
          <w:sz w:val="24"/>
          <w:szCs w:val="24"/>
        </w:rPr>
      </w:pPr>
      <w:r>
        <w:rPr>
          <w:rFonts w:ascii="Garamond" w:hAnsi="Garamond" w:cs="Arial"/>
          <w:sz w:val="24"/>
          <w:szCs w:val="24"/>
        </w:rPr>
        <w:t>HC</w:t>
      </w:r>
      <w:r w:rsidRPr="00B40863">
        <w:rPr>
          <w:rFonts w:ascii="Garamond" w:hAnsi="Garamond" w:cs="Arial"/>
          <w:sz w:val="24"/>
          <w:szCs w:val="24"/>
        </w:rPr>
        <w:t xml:space="preserve"> held that </w:t>
      </w:r>
      <w:r>
        <w:rPr>
          <w:rFonts w:ascii="Garamond" w:hAnsi="Garamond" w:cs="Arial"/>
          <w:sz w:val="24"/>
          <w:szCs w:val="24"/>
        </w:rPr>
        <w:t xml:space="preserve">as per sec 35G </w:t>
      </w:r>
      <w:r w:rsidRPr="00B40863">
        <w:rPr>
          <w:rFonts w:ascii="Garamond" w:hAnsi="Garamond" w:cs="Arial"/>
          <w:sz w:val="24"/>
          <w:szCs w:val="24"/>
        </w:rPr>
        <w:t xml:space="preserve">of the Central Excise Act </w:t>
      </w:r>
      <w:r>
        <w:rPr>
          <w:rFonts w:ascii="Garamond" w:hAnsi="Garamond" w:cs="Arial"/>
          <w:sz w:val="24"/>
          <w:szCs w:val="24"/>
        </w:rPr>
        <w:t xml:space="preserve">1944, ‘an order relating to determination of any question on the rate of duty of excise/to the value of goods for the purpose of assessment’ clearly lies to the SC and hence HC has jurisdiction to adjudicate the said case. </w:t>
      </w:r>
    </w:p>
    <w:p w:rsidR="009D3612" w:rsidRPr="00B40863" w:rsidRDefault="009D3612" w:rsidP="009D3612">
      <w:pPr>
        <w:autoSpaceDE w:val="0"/>
        <w:autoSpaceDN w:val="0"/>
        <w:adjustRightInd w:val="0"/>
        <w:spacing w:after="0" w:line="240" w:lineRule="auto"/>
        <w:jc w:val="both"/>
        <w:rPr>
          <w:rFonts w:ascii="Garamond" w:hAnsi="Garamond" w:cs="Arial"/>
          <w:sz w:val="24"/>
          <w:szCs w:val="24"/>
        </w:rPr>
      </w:pPr>
      <w:r w:rsidRPr="00B40863">
        <w:rPr>
          <w:rFonts w:ascii="Garamond" w:hAnsi="Garamond" w:cs="Arial"/>
          <w:sz w:val="24"/>
          <w:szCs w:val="24"/>
        </w:rPr>
        <w:t>The appeal lies to the Apex Court</w:t>
      </w:r>
      <w:r>
        <w:rPr>
          <w:rFonts w:ascii="Garamond" w:hAnsi="Garamond" w:cs="Arial"/>
          <w:sz w:val="24"/>
          <w:szCs w:val="24"/>
        </w:rPr>
        <w:t xml:space="preserve"> u/s</w:t>
      </w:r>
      <w:r w:rsidRPr="00B40863">
        <w:rPr>
          <w:rFonts w:ascii="Garamond" w:hAnsi="Garamond" w:cs="Arial"/>
          <w:sz w:val="24"/>
          <w:szCs w:val="24"/>
        </w:rPr>
        <w:t xml:space="preserve"> 35L of the Central Excise Act, 1944, which alone</w:t>
      </w:r>
      <w:r>
        <w:rPr>
          <w:rFonts w:ascii="Garamond" w:hAnsi="Garamond" w:cs="Arial"/>
          <w:sz w:val="24"/>
          <w:szCs w:val="24"/>
        </w:rPr>
        <w:t xml:space="preserve"> </w:t>
      </w:r>
      <w:r w:rsidRPr="00B40863">
        <w:rPr>
          <w:rFonts w:ascii="Garamond" w:hAnsi="Garamond" w:cs="Arial"/>
          <w:sz w:val="24"/>
          <w:szCs w:val="24"/>
        </w:rPr>
        <w:t>has exclusive jurisdiction to decide the said question</w:t>
      </w:r>
    </w:p>
    <w:p w:rsidR="009D3612" w:rsidRDefault="009D3612" w:rsidP="009D3612">
      <w:pPr>
        <w:autoSpaceDE w:val="0"/>
        <w:autoSpaceDN w:val="0"/>
        <w:adjustRightInd w:val="0"/>
        <w:spacing w:after="0" w:line="240" w:lineRule="auto"/>
        <w:jc w:val="both"/>
        <w:rPr>
          <w:rFonts w:ascii="Garamond" w:hAnsi="Garamond" w:cs="Arial"/>
          <w:sz w:val="24"/>
          <w:szCs w:val="24"/>
        </w:rPr>
      </w:pPr>
      <w:r>
        <w:rPr>
          <w:rFonts w:ascii="Garamond" w:hAnsi="Garamond" w:cs="Arial"/>
          <w:sz w:val="24"/>
          <w:szCs w:val="24"/>
        </w:rPr>
        <w:t>[Only SC has the following powers: (i) valuation of taxable service, (ii) rate of duty/tax]</w:t>
      </w:r>
    </w:p>
    <w:p w:rsidR="009D3612" w:rsidRDefault="009D3612" w:rsidP="009D3612">
      <w:pPr>
        <w:autoSpaceDE w:val="0"/>
        <w:autoSpaceDN w:val="0"/>
        <w:adjustRightInd w:val="0"/>
        <w:spacing w:after="0" w:line="240" w:lineRule="auto"/>
        <w:jc w:val="both"/>
        <w:rPr>
          <w:rFonts w:ascii="Garamond" w:hAnsi="Garamond" w:cs="Arial"/>
          <w:sz w:val="24"/>
          <w:szCs w:val="24"/>
        </w:rPr>
      </w:pPr>
      <w:r>
        <w:rPr>
          <w:rFonts w:ascii="Garamond" w:hAnsi="Garamond" w:cs="Arial"/>
          <w:sz w:val="24"/>
          <w:szCs w:val="24"/>
        </w:rPr>
        <w:t>[According to Kar HC – HC has no power to decide on taxability issues</w:t>
      </w:r>
    </w:p>
    <w:p w:rsidR="009D3612" w:rsidRDefault="009D3612" w:rsidP="009D3612">
      <w:pPr>
        <w:autoSpaceDE w:val="0"/>
        <w:autoSpaceDN w:val="0"/>
        <w:adjustRightInd w:val="0"/>
        <w:spacing w:after="0" w:line="240" w:lineRule="auto"/>
        <w:jc w:val="both"/>
        <w:rPr>
          <w:rFonts w:ascii="Garamond" w:hAnsi="Garamond" w:cs="Arial"/>
          <w:sz w:val="24"/>
          <w:szCs w:val="24"/>
        </w:rPr>
      </w:pPr>
      <w:r>
        <w:rPr>
          <w:rFonts w:ascii="Garamond" w:hAnsi="Garamond" w:cs="Arial"/>
          <w:sz w:val="24"/>
          <w:szCs w:val="24"/>
        </w:rPr>
        <w:t>But there are many instances where HC decide on such cases]</w:t>
      </w:r>
    </w:p>
    <w:p w:rsidR="009D3612" w:rsidRDefault="009D3612" w:rsidP="009D3612">
      <w:pPr>
        <w:autoSpaceDE w:val="0"/>
        <w:autoSpaceDN w:val="0"/>
        <w:adjustRightInd w:val="0"/>
        <w:spacing w:after="0" w:line="240" w:lineRule="auto"/>
        <w:jc w:val="both"/>
        <w:rPr>
          <w:rFonts w:ascii="Garamond" w:hAnsi="Garamond" w:cs="Arial"/>
          <w:sz w:val="24"/>
          <w:szCs w:val="24"/>
        </w:rPr>
      </w:pPr>
    </w:p>
    <w:p w:rsidR="009D3612" w:rsidRPr="009D3612" w:rsidRDefault="001534D4" w:rsidP="009D3612">
      <w:pPr>
        <w:autoSpaceDE w:val="0"/>
        <w:autoSpaceDN w:val="0"/>
        <w:adjustRightInd w:val="0"/>
        <w:spacing w:after="0" w:line="240" w:lineRule="auto"/>
        <w:jc w:val="both"/>
        <w:rPr>
          <w:rFonts w:ascii="Garamond" w:hAnsi="Garamond" w:cs="Arial"/>
          <w:b/>
          <w:bCs/>
          <w:sz w:val="28"/>
          <w:szCs w:val="28"/>
        </w:rPr>
      </w:pPr>
      <w:r>
        <w:rPr>
          <w:rFonts w:ascii="Garamond" w:hAnsi="Garamond" w:cs="Arial"/>
          <w:sz w:val="24"/>
          <w:szCs w:val="24"/>
        </w:rPr>
        <w:t>6</w:t>
      </w:r>
      <w:r w:rsidR="009D3612">
        <w:rPr>
          <w:rFonts w:ascii="Garamond" w:hAnsi="Garamond" w:cs="Arial"/>
          <w:sz w:val="24"/>
          <w:szCs w:val="24"/>
        </w:rPr>
        <w:t xml:space="preserve">. </w:t>
      </w:r>
      <w:r w:rsidR="009D3612">
        <w:rPr>
          <w:rFonts w:ascii="Garamond" w:hAnsi="Garamond" w:cs="Arial"/>
          <w:b/>
          <w:bCs/>
          <w:sz w:val="24"/>
          <w:szCs w:val="24"/>
        </w:rPr>
        <w:t>Grants in aid received from government cannot be treated as consideration for service, more so when the amount so received has been fully utilised for the same purpose</w:t>
      </w:r>
    </w:p>
    <w:p w:rsidR="009D3612" w:rsidRPr="009D3612" w:rsidRDefault="009D3612" w:rsidP="009D3612">
      <w:pPr>
        <w:autoSpaceDE w:val="0"/>
        <w:autoSpaceDN w:val="0"/>
        <w:adjustRightInd w:val="0"/>
        <w:spacing w:after="0" w:line="240" w:lineRule="auto"/>
        <w:jc w:val="both"/>
        <w:rPr>
          <w:rFonts w:ascii="Garamond" w:hAnsi="Garamond" w:cs="Arial"/>
          <w:b/>
          <w:bCs/>
          <w:sz w:val="32"/>
          <w:szCs w:val="32"/>
        </w:rPr>
      </w:pPr>
      <w:r w:rsidRPr="009D3612">
        <w:rPr>
          <w:rFonts w:ascii="Garamond" w:hAnsi="Garamond" w:cs="Arial"/>
          <w:b/>
          <w:bCs/>
          <w:sz w:val="28"/>
          <w:szCs w:val="28"/>
          <w:u w:val="single"/>
        </w:rPr>
        <w:t>CST v APITCO Ltd (2011</w:t>
      </w:r>
      <w:r w:rsidRPr="009D3612">
        <w:rPr>
          <w:rFonts w:ascii="Garamond" w:hAnsi="Garamond" w:cs="Arial"/>
          <w:b/>
          <w:bCs/>
          <w:sz w:val="28"/>
          <w:szCs w:val="28"/>
          <w:highlight w:val="yellow"/>
          <w:u w:val="single"/>
        </w:rPr>
        <w:t>) (SC</w:t>
      </w:r>
      <w:r w:rsidRPr="009D3612">
        <w:rPr>
          <w:rFonts w:ascii="Garamond" w:hAnsi="Garamond" w:cs="Arial"/>
          <w:b/>
          <w:bCs/>
          <w:sz w:val="28"/>
          <w:szCs w:val="28"/>
          <w:highlight w:val="yellow"/>
        </w:rPr>
        <w:t>)</w:t>
      </w:r>
    </w:p>
    <w:p w:rsidR="009D3612" w:rsidRDefault="009D3612" w:rsidP="009D3612">
      <w:pPr>
        <w:autoSpaceDE w:val="0"/>
        <w:autoSpaceDN w:val="0"/>
        <w:adjustRightInd w:val="0"/>
        <w:spacing w:after="0" w:line="240" w:lineRule="auto"/>
        <w:jc w:val="both"/>
        <w:rPr>
          <w:rFonts w:ascii="Garamond" w:hAnsi="Garamond" w:cs="Arial"/>
          <w:sz w:val="24"/>
          <w:szCs w:val="24"/>
        </w:rPr>
      </w:pPr>
    </w:p>
    <w:p w:rsidR="009D3612" w:rsidRDefault="009D3612" w:rsidP="009D3612">
      <w:pPr>
        <w:pStyle w:val="ListParagraph"/>
        <w:numPr>
          <w:ilvl w:val="0"/>
          <w:numId w:val="1"/>
        </w:numPr>
        <w:autoSpaceDE w:val="0"/>
        <w:autoSpaceDN w:val="0"/>
        <w:adjustRightInd w:val="0"/>
        <w:spacing w:after="0" w:line="240" w:lineRule="auto"/>
        <w:jc w:val="both"/>
        <w:rPr>
          <w:rFonts w:ascii="Garamond" w:hAnsi="Garamond" w:cs="Arial"/>
          <w:sz w:val="24"/>
          <w:szCs w:val="24"/>
        </w:rPr>
      </w:pPr>
      <w:r>
        <w:rPr>
          <w:rFonts w:ascii="Garamond" w:hAnsi="Garamond" w:cs="Arial"/>
          <w:sz w:val="24"/>
          <w:szCs w:val="24"/>
        </w:rPr>
        <w:t>Assessee only acted as implementation agency for implementation of welfare scheme of government utilising the grant</w:t>
      </w:r>
    </w:p>
    <w:p w:rsidR="009D3612" w:rsidRDefault="009D3612" w:rsidP="009D3612">
      <w:pPr>
        <w:pStyle w:val="ListParagraph"/>
        <w:numPr>
          <w:ilvl w:val="0"/>
          <w:numId w:val="1"/>
        </w:numPr>
        <w:autoSpaceDE w:val="0"/>
        <w:autoSpaceDN w:val="0"/>
        <w:adjustRightInd w:val="0"/>
        <w:spacing w:after="0" w:line="240" w:lineRule="auto"/>
        <w:jc w:val="both"/>
        <w:rPr>
          <w:rFonts w:ascii="Garamond" w:hAnsi="Garamond" w:cs="Arial"/>
          <w:sz w:val="24"/>
          <w:szCs w:val="24"/>
        </w:rPr>
      </w:pPr>
      <w:r>
        <w:rPr>
          <w:rFonts w:ascii="Garamond" w:hAnsi="Garamond" w:cs="Arial"/>
          <w:sz w:val="24"/>
          <w:szCs w:val="24"/>
        </w:rPr>
        <w:t>Nothing over and above grant was received by him. Thus no service provider – client relationship exist</w:t>
      </w:r>
    </w:p>
    <w:p w:rsidR="009D3612" w:rsidRDefault="009D3612" w:rsidP="009D3612">
      <w:pPr>
        <w:pStyle w:val="ListParagraph"/>
        <w:numPr>
          <w:ilvl w:val="0"/>
          <w:numId w:val="1"/>
        </w:numPr>
        <w:autoSpaceDE w:val="0"/>
        <w:autoSpaceDN w:val="0"/>
        <w:adjustRightInd w:val="0"/>
        <w:spacing w:after="0" w:line="240" w:lineRule="auto"/>
        <w:jc w:val="both"/>
        <w:rPr>
          <w:rFonts w:ascii="Garamond" w:hAnsi="Garamond" w:cs="Arial"/>
          <w:sz w:val="24"/>
          <w:szCs w:val="24"/>
        </w:rPr>
      </w:pPr>
      <w:r>
        <w:rPr>
          <w:rFonts w:ascii="Garamond" w:hAnsi="Garamond" w:cs="Arial"/>
          <w:sz w:val="24"/>
          <w:szCs w:val="24"/>
        </w:rPr>
        <w:t>Mere execution of scheme with the help of engineers is not sufficient to bring him with ambit of scientific/technical institution</w:t>
      </w:r>
    </w:p>
    <w:p w:rsidR="009D3612" w:rsidRDefault="009D3612" w:rsidP="009D3612">
      <w:pPr>
        <w:autoSpaceDE w:val="0"/>
        <w:autoSpaceDN w:val="0"/>
        <w:adjustRightInd w:val="0"/>
        <w:spacing w:after="0" w:line="240" w:lineRule="auto"/>
        <w:jc w:val="both"/>
        <w:rPr>
          <w:rFonts w:ascii="Garamond" w:hAnsi="Garamond" w:cs="Arial"/>
          <w:sz w:val="24"/>
          <w:szCs w:val="24"/>
        </w:rPr>
      </w:pPr>
      <w:r>
        <w:rPr>
          <w:rFonts w:ascii="Garamond" w:hAnsi="Garamond" w:cs="Arial"/>
          <w:sz w:val="24"/>
          <w:szCs w:val="24"/>
        </w:rPr>
        <w:t>Case was decided in the favour of assessee</w:t>
      </w:r>
    </w:p>
    <w:p w:rsidR="009D3612" w:rsidRDefault="009D3612" w:rsidP="005D3446">
      <w:pPr>
        <w:autoSpaceDE w:val="0"/>
        <w:autoSpaceDN w:val="0"/>
        <w:adjustRightInd w:val="0"/>
        <w:spacing w:after="0" w:line="240" w:lineRule="auto"/>
        <w:jc w:val="both"/>
        <w:rPr>
          <w:rFonts w:ascii="Garamond" w:hAnsi="Garamond" w:cs="Arial"/>
          <w:sz w:val="24"/>
          <w:szCs w:val="24"/>
        </w:rPr>
      </w:pPr>
    </w:p>
    <w:p w:rsidR="001560A4" w:rsidRPr="009B38D1" w:rsidRDefault="001534D4" w:rsidP="004B235F">
      <w:pPr>
        <w:autoSpaceDE w:val="0"/>
        <w:autoSpaceDN w:val="0"/>
        <w:adjustRightInd w:val="0"/>
        <w:spacing w:after="0" w:line="240" w:lineRule="auto"/>
        <w:jc w:val="both"/>
        <w:rPr>
          <w:rFonts w:ascii="Garamond" w:hAnsi="Garamond" w:cs="Arial"/>
          <w:sz w:val="24"/>
          <w:szCs w:val="24"/>
        </w:rPr>
      </w:pPr>
      <w:r>
        <w:rPr>
          <w:rFonts w:ascii="Garamond" w:hAnsi="Garamond" w:cs="Arial"/>
          <w:sz w:val="24"/>
          <w:szCs w:val="24"/>
        </w:rPr>
        <w:t>7</w:t>
      </w:r>
      <w:r w:rsidR="001560A4">
        <w:rPr>
          <w:rFonts w:ascii="Garamond" w:hAnsi="Garamond" w:cs="Arial"/>
          <w:sz w:val="24"/>
          <w:szCs w:val="24"/>
        </w:rPr>
        <w:t xml:space="preserve">. </w:t>
      </w:r>
      <w:r w:rsidR="004B235F" w:rsidRPr="004B235F">
        <w:rPr>
          <w:rFonts w:ascii="Garamond" w:hAnsi="Garamond" w:cs="Arial"/>
          <w:b/>
          <w:bCs/>
          <w:sz w:val="24"/>
          <w:szCs w:val="24"/>
        </w:rPr>
        <w:t>Is the service tax</w:t>
      </w:r>
      <w:r w:rsidR="004B235F">
        <w:rPr>
          <w:rFonts w:ascii="Garamond" w:hAnsi="Garamond" w:cs="Arial"/>
          <w:b/>
          <w:bCs/>
          <w:sz w:val="24"/>
          <w:szCs w:val="24"/>
        </w:rPr>
        <w:t xml:space="preserve"> </w:t>
      </w:r>
      <w:r w:rsidR="004B235F" w:rsidRPr="004B235F">
        <w:rPr>
          <w:rFonts w:ascii="Garamond" w:hAnsi="Garamond" w:cs="Arial"/>
          <w:b/>
          <w:bCs/>
          <w:sz w:val="24"/>
          <w:szCs w:val="24"/>
        </w:rPr>
        <w:t>and excise</w:t>
      </w:r>
      <w:r w:rsidR="004B235F">
        <w:rPr>
          <w:rFonts w:ascii="Garamond" w:hAnsi="Garamond" w:cs="Arial"/>
          <w:b/>
          <w:bCs/>
          <w:sz w:val="24"/>
          <w:szCs w:val="24"/>
        </w:rPr>
        <w:t xml:space="preserve"> </w:t>
      </w:r>
      <w:r w:rsidR="004B235F" w:rsidRPr="004B235F">
        <w:rPr>
          <w:rFonts w:ascii="Garamond" w:hAnsi="Garamond" w:cs="Arial"/>
          <w:b/>
          <w:bCs/>
          <w:sz w:val="24"/>
          <w:szCs w:val="24"/>
        </w:rPr>
        <w:t>liability mutually</w:t>
      </w:r>
      <w:r w:rsidR="004B235F">
        <w:rPr>
          <w:rFonts w:ascii="Garamond" w:hAnsi="Garamond" w:cs="Arial"/>
          <w:b/>
          <w:bCs/>
          <w:sz w:val="24"/>
          <w:szCs w:val="24"/>
        </w:rPr>
        <w:t xml:space="preserve"> </w:t>
      </w:r>
      <w:r w:rsidR="004B235F" w:rsidRPr="004B235F">
        <w:rPr>
          <w:rFonts w:ascii="Garamond" w:hAnsi="Garamond" w:cs="Arial"/>
          <w:b/>
          <w:bCs/>
          <w:sz w:val="24"/>
          <w:szCs w:val="24"/>
        </w:rPr>
        <w:t>exclusive?</w:t>
      </w:r>
    </w:p>
    <w:p w:rsidR="00025730" w:rsidRPr="008F02FB" w:rsidRDefault="005C1E74" w:rsidP="006C38CF">
      <w:pPr>
        <w:autoSpaceDE w:val="0"/>
        <w:autoSpaceDN w:val="0"/>
        <w:adjustRightInd w:val="0"/>
        <w:spacing w:after="0" w:line="240" w:lineRule="auto"/>
        <w:rPr>
          <w:rFonts w:ascii="Garamond" w:hAnsi="Garamond" w:cs="Arial"/>
          <w:b/>
          <w:bCs/>
          <w:i/>
          <w:iCs/>
          <w:sz w:val="24"/>
          <w:szCs w:val="24"/>
          <w:u w:val="single"/>
        </w:rPr>
      </w:pPr>
      <w:r w:rsidRPr="008F02FB">
        <w:rPr>
          <w:rFonts w:ascii="Garamond" w:hAnsi="Garamond" w:cs="Arial"/>
          <w:b/>
          <w:bCs/>
          <w:sz w:val="24"/>
          <w:szCs w:val="24"/>
          <w:highlight w:val="yellow"/>
          <w:u w:val="single"/>
        </w:rPr>
        <w:t xml:space="preserve">Commissioner of Service tax v </w:t>
      </w:r>
      <w:r w:rsidR="006C38CF" w:rsidRPr="008F02FB">
        <w:rPr>
          <w:rFonts w:ascii="Garamond" w:hAnsi="Garamond" w:cs="Arial"/>
          <w:b/>
          <w:bCs/>
          <w:i/>
          <w:iCs/>
          <w:sz w:val="24"/>
          <w:szCs w:val="24"/>
          <w:highlight w:val="yellow"/>
          <w:u w:val="single"/>
        </w:rPr>
        <w:t>Lincoln Helios (India) Ltd. 2011</w:t>
      </w:r>
      <w:r w:rsidR="002B6B23" w:rsidRPr="008F02FB">
        <w:rPr>
          <w:rFonts w:ascii="Garamond" w:hAnsi="Garamond" w:cs="Arial"/>
          <w:b/>
          <w:bCs/>
          <w:i/>
          <w:iCs/>
          <w:sz w:val="24"/>
          <w:szCs w:val="24"/>
          <w:highlight w:val="yellow"/>
          <w:u w:val="single"/>
        </w:rPr>
        <w:t xml:space="preserve"> (Kar)</w:t>
      </w:r>
    </w:p>
    <w:p w:rsidR="00495017" w:rsidRDefault="00495017" w:rsidP="006C38CF">
      <w:pPr>
        <w:autoSpaceDE w:val="0"/>
        <w:autoSpaceDN w:val="0"/>
        <w:adjustRightInd w:val="0"/>
        <w:spacing w:after="0" w:line="240" w:lineRule="auto"/>
        <w:jc w:val="both"/>
        <w:rPr>
          <w:rFonts w:ascii="Garamond" w:hAnsi="Garamond" w:cs="Arial"/>
          <w:sz w:val="24"/>
          <w:szCs w:val="24"/>
        </w:rPr>
      </w:pPr>
    </w:p>
    <w:p w:rsidR="005937EF" w:rsidRDefault="005937EF" w:rsidP="006C38CF">
      <w:pPr>
        <w:autoSpaceDE w:val="0"/>
        <w:autoSpaceDN w:val="0"/>
        <w:adjustRightInd w:val="0"/>
        <w:spacing w:after="0" w:line="240" w:lineRule="auto"/>
        <w:jc w:val="both"/>
        <w:rPr>
          <w:rFonts w:ascii="Garamond" w:hAnsi="Garamond" w:cs="Arial"/>
          <w:sz w:val="24"/>
          <w:szCs w:val="24"/>
        </w:rPr>
      </w:pPr>
      <w:r>
        <w:rPr>
          <w:rFonts w:ascii="Garamond" w:hAnsi="Garamond" w:cs="Arial"/>
          <w:sz w:val="24"/>
          <w:szCs w:val="24"/>
        </w:rPr>
        <w:t>Facts:- assessee included service portion in whole value and paid excise duty but didn’t pay service tax</w:t>
      </w:r>
    </w:p>
    <w:p w:rsidR="00025730" w:rsidRPr="006C38CF" w:rsidRDefault="006C38CF" w:rsidP="006C38CF">
      <w:pPr>
        <w:autoSpaceDE w:val="0"/>
        <w:autoSpaceDN w:val="0"/>
        <w:adjustRightInd w:val="0"/>
        <w:spacing w:after="0" w:line="240" w:lineRule="auto"/>
        <w:jc w:val="both"/>
        <w:rPr>
          <w:rFonts w:ascii="Garamond" w:hAnsi="Garamond" w:cs="Arial"/>
          <w:sz w:val="24"/>
          <w:szCs w:val="24"/>
        </w:rPr>
      </w:pPr>
      <w:r>
        <w:rPr>
          <w:rFonts w:ascii="Garamond" w:hAnsi="Garamond" w:cs="Arial"/>
          <w:sz w:val="24"/>
          <w:szCs w:val="24"/>
        </w:rPr>
        <w:t>The HC</w:t>
      </w:r>
      <w:r w:rsidRPr="006C38CF">
        <w:rPr>
          <w:rFonts w:ascii="Garamond" w:hAnsi="Garamond" w:cs="Arial"/>
          <w:sz w:val="24"/>
          <w:szCs w:val="24"/>
        </w:rPr>
        <w:t xml:space="preserve"> held that the excise duty is levied on</w:t>
      </w:r>
      <w:r>
        <w:rPr>
          <w:rFonts w:ascii="Garamond" w:hAnsi="Garamond" w:cs="Arial"/>
          <w:sz w:val="24"/>
          <w:szCs w:val="24"/>
        </w:rPr>
        <w:t xml:space="preserve"> </w:t>
      </w:r>
      <w:r w:rsidRPr="006C38CF">
        <w:rPr>
          <w:rFonts w:ascii="Garamond" w:hAnsi="Garamond" w:cs="Arial"/>
          <w:sz w:val="24"/>
          <w:szCs w:val="24"/>
        </w:rPr>
        <w:t>the aspect of manufacture and service tax is levied on the</w:t>
      </w:r>
      <w:r>
        <w:rPr>
          <w:rFonts w:ascii="Garamond" w:hAnsi="Garamond" w:cs="Arial"/>
          <w:sz w:val="24"/>
          <w:szCs w:val="24"/>
        </w:rPr>
        <w:t xml:space="preserve"> </w:t>
      </w:r>
      <w:r w:rsidRPr="006C38CF">
        <w:rPr>
          <w:rFonts w:ascii="Garamond" w:hAnsi="Garamond" w:cs="Arial"/>
          <w:sz w:val="24"/>
          <w:szCs w:val="24"/>
        </w:rPr>
        <w:t>aspect of services rendered. Hence, it would not amount to</w:t>
      </w:r>
      <w:r>
        <w:rPr>
          <w:rFonts w:ascii="Garamond" w:hAnsi="Garamond" w:cs="Arial"/>
          <w:sz w:val="24"/>
          <w:szCs w:val="24"/>
        </w:rPr>
        <w:t xml:space="preserve"> </w:t>
      </w:r>
      <w:r w:rsidRPr="006C38CF">
        <w:rPr>
          <w:rFonts w:ascii="Garamond" w:hAnsi="Garamond" w:cs="Arial"/>
          <w:sz w:val="24"/>
          <w:szCs w:val="24"/>
        </w:rPr>
        <w:t>payment of tax twice and the assessee would be liable to pay</w:t>
      </w:r>
      <w:r>
        <w:rPr>
          <w:rFonts w:ascii="Garamond" w:hAnsi="Garamond" w:cs="Arial"/>
          <w:sz w:val="24"/>
          <w:szCs w:val="24"/>
        </w:rPr>
        <w:t xml:space="preserve"> </w:t>
      </w:r>
      <w:r w:rsidRPr="006C38CF">
        <w:rPr>
          <w:rFonts w:ascii="Garamond" w:hAnsi="Garamond" w:cs="Arial"/>
          <w:sz w:val="24"/>
          <w:szCs w:val="24"/>
        </w:rPr>
        <w:t>service tax on the value of services</w:t>
      </w:r>
      <w:r w:rsidR="00A84389">
        <w:rPr>
          <w:rFonts w:ascii="Garamond" w:hAnsi="Garamond" w:cs="Arial"/>
          <w:sz w:val="24"/>
          <w:szCs w:val="24"/>
        </w:rPr>
        <w:t xml:space="preserve"> (and excise duty on value of goods manufactured on clearance)</w:t>
      </w:r>
      <w:r w:rsidRPr="006C38CF">
        <w:rPr>
          <w:rFonts w:ascii="Garamond" w:hAnsi="Garamond" w:cs="Arial"/>
          <w:sz w:val="24"/>
          <w:szCs w:val="24"/>
        </w:rPr>
        <w:t>.</w:t>
      </w:r>
    </w:p>
    <w:p w:rsidR="00025730" w:rsidRPr="005B2AF0" w:rsidRDefault="00025730" w:rsidP="005D3446">
      <w:pPr>
        <w:autoSpaceDE w:val="0"/>
        <w:autoSpaceDN w:val="0"/>
        <w:adjustRightInd w:val="0"/>
        <w:spacing w:after="0" w:line="240" w:lineRule="auto"/>
        <w:jc w:val="both"/>
        <w:rPr>
          <w:rFonts w:ascii="Garamond" w:hAnsi="Garamond" w:cs="Arial"/>
          <w:sz w:val="24"/>
          <w:szCs w:val="24"/>
        </w:rPr>
      </w:pPr>
    </w:p>
    <w:p w:rsidR="00025730" w:rsidRPr="002B6B23" w:rsidRDefault="001534D4" w:rsidP="002B6B23">
      <w:pPr>
        <w:autoSpaceDE w:val="0"/>
        <w:autoSpaceDN w:val="0"/>
        <w:adjustRightInd w:val="0"/>
        <w:spacing w:after="0" w:line="240" w:lineRule="auto"/>
        <w:jc w:val="both"/>
        <w:rPr>
          <w:rFonts w:ascii="Garamond" w:hAnsi="Garamond" w:cs="Arial"/>
          <w:b/>
          <w:bCs/>
          <w:sz w:val="24"/>
          <w:szCs w:val="24"/>
        </w:rPr>
      </w:pPr>
      <w:r>
        <w:rPr>
          <w:rFonts w:ascii="Garamond" w:hAnsi="Garamond" w:cs="Arial"/>
          <w:sz w:val="24"/>
          <w:szCs w:val="24"/>
        </w:rPr>
        <w:t>8</w:t>
      </w:r>
      <w:r w:rsidR="00BE62B6">
        <w:rPr>
          <w:rFonts w:ascii="Garamond" w:hAnsi="Garamond" w:cs="Arial"/>
          <w:sz w:val="24"/>
          <w:szCs w:val="24"/>
        </w:rPr>
        <w:t xml:space="preserve">. </w:t>
      </w:r>
      <w:r w:rsidR="002B6B23" w:rsidRPr="002B6B23">
        <w:rPr>
          <w:rFonts w:ascii="Garamond" w:hAnsi="Garamond" w:cs="Arial"/>
          <w:b/>
          <w:bCs/>
          <w:sz w:val="24"/>
          <w:szCs w:val="24"/>
        </w:rPr>
        <w:t>In case where</w:t>
      </w:r>
      <w:r w:rsidR="002B6B23">
        <w:rPr>
          <w:rFonts w:ascii="Garamond" w:hAnsi="Garamond" w:cs="Arial"/>
          <w:b/>
          <w:bCs/>
          <w:sz w:val="24"/>
          <w:szCs w:val="24"/>
        </w:rPr>
        <w:t xml:space="preserve"> </w:t>
      </w:r>
      <w:r w:rsidR="002B6B23" w:rsidRPr="002B6B23">
        <w:rPr>
          <w:rFonts w:ascii="Garamond" w:hAnsi="Garamond" w:cs="Arial"/>
          <w:b/>
          <w:bCs/>
          <w:sz w:val="24"/>
          <w:szCs w:val="24"/>
        </w:rPr>
        <w:t>rooms have been</w:t>
      </w:r>
      <w:r w:rsidR="002B6B23">
        <w:rPr>
          <w:rFonts w:ascii="Garamond" w:hAnsi="Garamond" w:cs="Arial"/>
          <w:b/>
          <w:bCs/>
          <w:sz w:val="24"/>
          <w:szCs w:val="24"/>
        </w:rPr>
        <w:t xml:space="preserve"> </w:t>
      </w:r>
      <w:r w:rsidR="002B6B23" w:rsidRPr="002B6B23">
        <w:rPr>
          <w:rFonts w:ascii="Garamond" w:hAnsi="Garamond" w:cs="Arial"/>
          <w:b/>
          <w:bCs/>
          <w:sz w:val="24"/>
          <w:szCs w:val="24"/>
        </w:rPr>
        <w:t>rented out by</w:t>
      </w:r>
      <w:r w:rsidR="002B6B23">
        <w:rPr>
          <w:rFonts w:ascii="Garamond" w:hAnsi="Garamond" w:cs="Arial"/>
          <w:b/>
          <w:bCs/>
          <w:sz w:val="24"/>
          <w:szCs w:val="24"/>
        </w:rPr>
        <w:t xml:space="preserve"> </w:t>
      </w:r>
      <w:r w:rsidR="002B6B23" w:rsidRPr="002B6B23">
        <w:rPr>
          <w:rFonts w:ascii="Garamond" w:hAnsi="Garamond" w:cs="Arial"/>
          <w:b/>
          <w:bCs/>
          <w:sz w:val="24"/>
          <w:szCs w:val="24"/>
        </w:rPr>
        <w:t>Municipality, can</w:t>
      </w:r>
      <w:r w:rsidR="002B6B23">
        <w:rPr>
          <w:rFonts w:ascii="Garamond" w:hAnsi="Garamond" w:cs="Arial"/>
          <w:b/>
          <w:bCs/>
          <w:sz w:val="24"/>
          <w:szCs w:val="24"/>
        </w:rPr>
        <w:t xml:space="preserve"> </w:t>
      </w:r>
      <w:r w:rsidR="002B6B23" w:rsidRPr="002B6B23">
        <w:rPr>
          <w:rFonts w:ascii="Garamond" w:hAnsi="Garamond" w:cs="Arial"/>
          <w:b/>
          <w:bCs/>
          <w:sz w:val="24"/>
          <w:szCs w:val="24"/>
        </w:rPr>
        <w:t>it pass the burden</w:t>
      </w:r>
      <w:r w:rsidR="002B6B23">
        <w:rPr>
          <w:rFonts w:ascii="Garamond" w:hAnsi="Garamond" w:cs="Arial"/>
          <w:b/>
          <w:bCs/>
          <w:sz w:val="24"/>
          <w:szCs w:val="24"/>
        </w:rPr>
        <w:t xml:space="preserve"> </w:t>
      </w:r>
      <w:r w:rsidR="002B6B23" w:rsidRPr="002B6B23">
        <w:rPr>
          <w:rFonts w:ascii="Garamond" w:hAnsi="Garamond" w:cs="Arial"/>
          <w:b/>
          <w:bCs/>
          <w:sz w:val="24"/>
          <w:szCs w:val="24"/>
        </w:rPr>
        <w:t>of service tax to</w:t>
      </w:r>
      <w:r w:rsidR="002B6B23">
        <w:rPr>
          <w:rFonts w:ascii="Garamond" w:hAnsi="Garamond" w:cs="Arial"/>
          <w:b/>
          <w:bCs/>
          <w:sz w:val="24"/>
          <w:szCs w:val="24"/>
        </w:rPr>
        <w:t xml:space="preserve"> </w:t>
      </w:r>
      <w:r w:rsidR="002B6B23" w:rsidRPr="002B6B23">
        <w:rPr>
          <w:rFonts w:ascii="Garamond" w:hAnsi="Garamond" w:cs="Arial"/>
          <w:b/>
          <w:bCs/>
          <w:sz w:val="24"/>
          <w:szCs w:val="24"/>
        </w:rPr>
        <w:t>the service</w:t>
      </w:r>
      <w:r w:rsidR="002B6B23">
        <w:rPr>
          <w:rFonts w:ascii="Garamond" w:hAnsi="Garamond" w:cs="Arial"/>
          <w:b/>
          <w:bCs/>
          <w:sz w:val="24"/>
          <w:szCs w:val="24"/>
        </w:rPr>
        <w:t xml:space="preserve"> </w:t>
      </w:r>
      <w:r w:rsidR="002B6B23" w:rsidRPr="002B6B23">
        <w:rPr>
          <w:rFonts w:ascii="Garamond" w:hAnsi="Garamond" w:cs="Arial"/>
          <w:b/>
          <w:bCs/>
          <w:sz w:val="24"/>
          <w:szCs w:val="24"/>
        </w:rPr>
        <w:t>receivers i.e.</w:t>
      </w:r>
      <w:r w:rsidR="002B6B23">
        <w:rPr>
          <w:rFonts w:ascii="Garamond" w:hAnsi="Garamond" w:cs="Arial"/>
          <w:b/>
          <w:bCs/>
          <w:sz w:val="24"/>
          <w:szCs w:val="24"/>
        </w:rPr>
        <w:t xml:space="preserve"> </w:t>
      </w:r>
      <w:r w:rsidR="002B6B23" w:rsidRPr="002B6B23">
        <w:rPr>
          <w:rFonts w:ascii="Garamond" w:hAnsi="Garamond" w:cs="Arial"/>
          <w:b/>
          <w:bCs/>
          <w:sz w:val="24"/>
          <w:szCs w:val="24"/>
        </w:rPr>
        <w:t>tenants?</w:t>
      </w:r>
    </w:p>
    <w:p w:rsidR="00025730" w:rsidRDefault="002B6B23" w:rsidP="002B6B23">
      <w:pPr>
        <w:autoSpaceDE w:val="0"/>
        <w:autoSpaceDN w:val="0"/>
        <w:adjustRightInd w:val="0"/>
        <w:spacing w:after="0" w:line="240" w:lineRule="auto"/>
        <w:rPr>
          <w:rFonts w:ascii="Arial" w:hAnsi="Arial" w:cs="Arial"/>
          <w:b/>
          <w:bCs/>
          <w:i/>
          <w:iCs/>
          <w:u w:val="single"/>
        </w:rPr>
      </w:pPr>
      <w:r w:rsidRPr="00DA778F">
        <w:rPr>
          <w:rFonts w:ascii="Arial" w:hAnsi="Arial" w:cs="Arial"/>
          <w:b/>
          <w:bCs/>
          <w:i/>
          <w:iCs/>
          <w:u w:val="single"/>
        </w:rPr>
        <w:t>Kishore K.S. v. Cherthala Municipality 2011(Ker)</w:t>
      </w:r>
    </w:p>
    <w:p w:rsidR="00DA778F" w:rsidRPr="00DA778F" w:rsidRDefault="00DA778F" w:rsidP="002B6B23">
      <w:pPr>
        <w:autoSpaceDE w:val="0"/>
        <w:autoSpaceDN w:val="0"/>
        <w:adjustRightInd w:val="0"/>
        <w:spacing w:after="0" w:line="240" w:lineRule="auto"/>
        <w:rPr>
          <w:rFonts w:ascii="Arial" w:hAnsi="Arial" w:cs="Arial"/>
          <w:b/>
          <w:bCs/>
          <w:i/>
          <w:iCs/>
          <w:u w:val="single"/>
        </w:rPr>
      </w:pPr>
    </w:p>
    <w:p w:rsidR="004049D8" w:rsidRDefault="00A6021E" w:rsidP="00A6021E">
      <w:pPr>
        <w:autoSpaceDE w:val="0"/>
        <w:autoSpaceDN w:val="0"/>
        <w:adjustRightInd w:val="0"/>
        <w:spacing w:after="0" w:line="240" w:lineRule="auto"/>
        <w:jc w:val="both"/>
        <w:rPr>
          <w:rFonts w:ascii="Garamond" w:hAnsi="Garamond" w:cs="Arial"/>
          <w:sz w:val="24"/>
          <w:szCs w:val="24"/>
        </w:rPr>
      </w:pPr>
      <w:r w:rsidRPr="00A6021E">
        <w:rPr>
          <w:rFonts w:ascii="Garamond" w:hAnsi="Garamond" w:cs="Arial"/>
          <w:sz w:val="24"/>
          <w:szCs w:val="24"/>
        </w:rPr>
        <w:t>Court held</w:t>
      </w:r>
      <w:r w:rsidR="0049154F">
        <w:rPr>
          <w:rFonts w:ascii="Garamond" w:hAnsi="Garamond" w:cs="Arial"/>
          <w:sz w:val="24"/>
          <w:szCs w:val="24"/>
        </w:rPr>
        <w:t xml:space="preserve"> </w:t>
      </w:r>
      <w:r w:rsidRPr="00A6021E">
        <w:rPr>
          <w:rFonts w:ascii="Garamond" w:hAnsi="Garamond" w:cs="Arial"/>
          <w:sz w:val="24"/>
          <w:szCs w:val="24"/>
        </w:rPr>
        <w:t>that this is a statutory right of the service provider/Municipal</w:t>
      </w:r>
      <w:r w:rsidR="0049154F">
        <w:rPr>
          <w:rFonts w:ascii="Garamond" w:hAnsi="Garamond" w:cs="Arial"/>
          <w:sz w:val="24"/>
          <w:szCs w:val="24"/>
        </w:rPr>
        <w:t xml:space="preserve">ity </w:t>
      </w:r>
      <w:r w:rsidRPr="00A6021E">
        <w:rPr>
          <w:rFonts w:ascii="Garamond" w:hAnsi="Garamond" w:cs="Arial"/>
          <w:sz w:val="24"/>
          <w:szCs w:val="24"/>
        </w:rPr>
        <w:t>under</w:t>
      </w:r>
      <w:r w:rsidR="0049154F">
        <w:rPr>
          <w:rFonts w:ascii="Garamond" w:hAnsi="Garamond" w:cs="Arial"/>
          <w:sz w:val="24"/>
          <w:szCs w:val="24"/>
        </w:rPr>
        <w:t xml:space="preserve"> </w:t>
      </w:r>
      <w:r w:rsidR="00D20A22">
        <w:rPr>
          <w:rFonts w:ascii="Garamond" w:hAnsi="Garamond" w:cs="Arial"/>
          <w:sz w:val="24"/>
          <w:szCs w:val="24"/>
        </w:rPr>
        <w:t>law to pass service tax</w:t>
      </w:r>
      <w:r w:rsidRPr="00A6021E">
        <w:rPr>
          <w:rFonts w:ascii="Garamond" w:hAnsi="Garamond" w:cs="Arial"/>
          <w:sz w:val="24"/>
          <w:szCs w:val="24"/>
        </w:rPr>
        <w:t xml:space="preserve"> on to the tenants</w:t>
      </w:r>
      <w:r w:rsidR="004049D8">
        <w:rPr>
          <w:rFonts w:ascii="Garamond" w:hAnsi="Garamond" w:cs="Arial"/>
          <w:sz w:val="24"/>
          <w:szCs w:val="24"/>
        </w:rPr>
        <w:t xml:space="preserve"> (even though not provided in the agreement)</w:t>
      </w:r>
      <w:r w:rsidRPr="00A6021E">
        <w:rPr>
          <w:rFonts w:ascii="Garamond" w:hAnsi="Garamond" w:cs="Arial"/>
          <w:sz w:val="24"/>
          <w:szCs w:val="24"/>
        </w:rPr>
        <w:t xml:space="preserve">. </w:t>
      </w:r>
      <w:r w:rsidR="004049D8">
        <w:rPr>
          <w:rFonts w:ascii="Garamond" w:hAnsi="Garamond" w:cs="Arial"/>
          <w:sz w:val="24"/>
          <w:szCs w:val="24"/>
        </w:rPr>
        <w:t>T</w:t>
      </w:r>
      <w:r w:rsidRPr="00A6021E">
        <w:rPr>
          <w:rFonts w:ascii="Garamond" w:hAnsi="Garamond" w:cs="Arial"/>
          <w:sz w:val="24"/>
          <w:szCs w:val="24"/>
        </w:rPr>
        <w:t>hey may decide not t</w:t>
      </w:r>
      <w:r w:rsidR="00D20A22">
        <w:rPr>
          <w:rFonts w:ascii="Garamond" w:hAnsi="Garamond" w:cs="Arial"/>
          <w:sz w:val="24"/>
          <w:szCs w:val="24"/>
        </w:rPr>
        <w:t>o pass it on fully or partly. S</w:t>
      </w:r>
      <w:r w:rsidRPr="00A6021E">
        <w:rPr>
          <w:rFonts w:ascii="Garamond" w:hAnsi="Garamond" w:cs="Arial"/>
          <w:sz w:val="24"/>
          <w:szCs w:val="24"/>
        </w:rPr>
        <w:t>ervice tax is an indirect tax and the law provides that it</w:t>
      </w:r>
      <w:r w:rsidR="004049D8">
        <w:rPr>
          <w:rFonts w:ascii="Garamond" w:hAnsi="Garamond" w:cs="Arial"/>
          <w:sz w:val="24"/>
          <w:szCs w:val="24"/>
        </w:rPr>
        <w:t xml:space="preserve"> </w:t>
      </w:r>
      <w:r w:rsidRPr="00A6021E">
        <w:rPr>
          <w:rFonts w:ascii="Garamond" w:hAnsi="Garamond" w:cs="Arial"/>
          <w:sz w:val="24"/>
          <w:szCs w:val="24"/>
        </w:rPr>
        <w:t>can be passed on to the beneficiary. Hence, the service</w:t>
      </w:r>
      <w:r w:rsidR="004049D8">
        <w:rPr>
          <w:rFonts w:ascii="Garamond" w:hAnsi="Garamond" w:cs="Arial"/>
          <w:sz w:val="24"/>
          <w:szCs w:val="24"/>
        </w:rPr>
        <w:t xml:space="preserve"> </w:t>
      </w:r>
      <w:r w:rsidRPr="00A6021E">
        <w:rPr>
          <w:rFonts w:ascii="Garamond" w:hAnsi="Garamond" w:cs="Arial"/>
          <w:sz w:val="24"/>
          <w:szCs w:val="24"/>
        </w:rPr>
        <w:t>tax can be passed on by the service provider i.e.</w:t>
      </w:r>
      <w:r w:rsidR="004049D8">
        <w:rPr>
          <w:rFonts w:ascii="Garamond" w:hAnsi="Garamond" w:cs="Arial"/>
          <w:sz w:val="24"/>
          <w:szCs w:val="24"/>
        </w:rPr>
        <w:t xml:space="preserve"> </w:t>
      </w:r>
      <w:r w:rsidRPr="00A6021E">
        <w:rPr>
          <w:rFonts w:ascii="Garamond" w:hAnsi="Garamond" w:cs="Arial"/>
          <w:sz w:val="24"/>
          <w:szCs w:val="24"/>
        </w:rPr>
        <w:t>Municipality.</w:t>
      </w:r>
    </w:p>
    <w:p w:rsidR="004049D8" w:rsidRDefault="004049D8" w:rsidP="00A6021E">
      <w:pPr>
        <w:autoSpaceDE w:val="0"/>
        <w:autoSpaceDN w:val="0"/>
        <w:adjustRightInd w:val="0"/>
        <w:spacing w:after="0" w:line="240" w:lineRule="auto"/>
        <w:jc w:val="both"/>
        <w:rPr>
          <w:rFonts w:ascii="Garamond" w:hAnsi="Garamond" w:cs="Arial"/>
          <w:sz w:val="24"/>
          <w:szCs w:val="24"/>
        </w:rPr>
      </w:pPr>
      <w:r>
        <w:rPr>
          <w:rFonts w:ascii="Garamond" w:hAnsi="Garamond" w:cs="Arial"/>
          <w:sz w:val="24"/>
          <w:szCs w:val="24"/>
        </w:rPr>
        <w:lastRenderedPageBreak/>
        <w:t>The word “State” in Article</w:t>
      </w:r>
      <w:r w:rsidR="00A6021E" w:rsidRPr="00A6021E">
        <w:rPr>
          <w:rFonts w:ascii="Garamond" w:hAnsi="Garamond" w:cs="Arial"/>
          <w:sz w:val="24"/>
          <w:szCs w:val="24"/>
        </w:rPr>
        <w:t xml:space="preserve"> does not </w:t>
      </w:r>
      <w:r>
        <w:rPr>
          <w:rFonts w:ascii="Garamond" w:hAnsi="Garamond" w:cs="Arial"/>
          <w:sz w:val="24"/>
          <w:szCs w:val="24"/>
        </w:rPr>
        <w:t>include Municipality</w:t>
      </w:r>
      <w:r w:rsidR="00A6021E" w:rsidRPr="00A6021E">
        <w:rPr>
          <w:rFonts w:ascii="Garamond" w:hAnsi="Garamond" w:cs="Arial"/>
          <w:sz w:val="24"/>
          <w:szCs w:val="24"/>
        </w:rPr>
        <w:t>. Hence, when service</w:t>
      </w:r>
      <w:r>
        <w:rPr>
          <w:rFonts w:ascii="Garamond" w:hAnsi="Garamond" w:cs="Arial"/>
          <w:sz w:val="24"/>
          <w:szCs w:val="24"/>
        </w:rPr>
        <w:t xml:space="preserve"> </w:t>
      </w:r>
      <w:r w:rsidR="00A6021E" w:rsidRPr="00A6021E">
        <w:rPr>
          <w:rFonts w:ascii="Garamond" w:hAnsi="Garamond" w:cs="Arial"/>
          <w:sz w:val="24"/>
          <w:szCs w:val="24"/>
        </w:rPr>
        <w:t>tax is levied on the Municipality there is no violation of</w:t>
      </w:r>
      <w:r>
        <w:rPr>
          <w:rFonts w:ascii="Garamond" w:hAnsi="Garamond" w:cs="Arial"/>
          <w:sz w:val="24"/>
          <w:szCs w:val="24"/>
        </w:rPr>
        <w:t xml:space="preserve"> </w:t>
      </w:r>
      <w:r w:rsidR="00A6021E" w:rsidRPr="00A6021E">
        <w:rPr>
          <w:rFonts w:ascii="Garamond" w:hAnsi="Garamond" w:cs="Arial"/>
          <w:sz w:val="24"/>
          <w:szCs w:val="24"/>
        </w:rPr>
        <w:t xml:space="preserve">Article 289. </w:t>
      </w:r>
    </w:p>
    <w:p w:rsidR="00025730" w:rsidRPr="00A6021E" w:rsidRDefault="00A6021E" w:rsidP="00A6021E">
      <w:pPr>
        <w:autoSpaceDE w:val="0"/>
        <w:autoSpaceDN w:val="0"/>
        <w:adjustRightInd w:val="0"/>
        <w:spacing w:after="0" w:line="240" w:lineRule="auto"/>
        <w:jc w:val="both"/>
        <w:rPr>
          <w:rFonts w:ascii="Garamond" w:hAnsi="Garamond" w:cs="Arial"/>
          <w:sz w:val="24"/>
          <w:szCs w:val="24"/>
        </w:rPr>
      </w:pPr>
      <w:r w:rsidRPr="00A6021E">
        <w:rPr>
          <w:rFonts w:ascii="Garamond" w:hAnsi="Garamond" w:cs="Arial"/>
          <w:sz w:val="24"/>
          <w:szCs w:val="24"/>
        </w:rPr>
        <w:t>Hence, it was held that Municipality can pass on the burden of</w:t>
      </w:r>
      <w:r w:rsidR="004049D8">
        <w:rPr>
          <w:rFonts w:ascii="Garamond" w:hAnsi="Garamond" w:cs="Arial"/>
          <w:sz w:val="24"/>
          <w:szCs w:val="24"/>
        </w:rPr>
        <w:t xml:space="preserve"> </w:t>
      </w:r>
      <w:r w:rsidRPr="00A6021E">
        <w:rPr>
          <w:rFonts w:ascii="Garamond" w:hAnsi="Garamond" w:cs="Arial"/>
          <w:sz w:val="24"/>
          <w:szCs w:val="24"/>
        </w:rPr>
        <w:t>service tax to the tenants.</w:t>
      </w:r>
    </w:p>
    <w:p w:rsidR="00025730" w:rsidRPr="00DB7BFC" w:rsidRDefault="00025730" w:rsidP="005D3446">
      <w:pPr>
        <w:autoSpaceDE w:val="0"/>
        <w:autoSpaceDN w:val="0"/>
        <w:adjustRightInd w:val="0"/>
        <w:spacing w:after="0" w:line="240" w:lineRule="auto"/>
        <w:jc w:val="both"/>
        <w:rPr>
          <w:rFonts w:ascii="Garamond" w:hAnsi="Garamond" w:cs="Arial"/>
          <w:sz w:val="24"/>
          <w:szCs w:val="24"/>
        </w:rPr>
      </w:pPr>
    </w:p>
    <w:p w:rsidR="00025730" w:rsidRPr="005C3DB2" w:rsidRDefault="001534D4" w:rsidP="005C3DB2">
      <w:pPr>
        <w:autoSpaceDE w:val="0"/>
        <w:autoSpaceDN w:val="0"/>
        <w:adjustRightInd w:val="0"/>
        <w:spacing w:after="0" w:line="240" w:lineRule="auto"/>
        <w:jc w:val="both"/>
        <w:rPr>
          <w:rFonts w:ascii="Garamond" w:hAnsi="Garamond" w:cs="Arial"/>
          <w:b/>
          <w:bCs/>
          <w:sz w:val="24"/>
          <w:szCs w:val="24"/>
        </w:rPr>
      </w:pPr>
      <w:r>
        <w:rPr>
          <w:rFonts w:ascii="Garamond" w:hAnsi="Garamond" w:cs="Arial"/>
          <w:sz w:val="24"/>
          <w:szCs w:val="24"/>
        </w:rPr>
        <w:t>9</w:t>
      </w:r>
      <w:r w:rsidR="005C3DB2">
        <w:rPr>
          <w:rFonts w:ascii="Garamond" w:hAnsi="Garamond" w:cs="Arial"/>
          <w:sz w:val="24"/>
          <w:szCs w:val="24"/>
        </w:rPr>
        <w:t xml:space="preserve">. </w:t>
      </w:r>
      <w:r w:rsidR="005C3DB2" w:rsidRPr="005C3DB2">
        <w:rPr>
          <w:rFonts w:ascii="Garamond" w:hAnsi="Garamond" w:cs="Arial"/>
          <w:b/>
          <w:bCs/>
          <w:sz w:val="24"/>
          <w:szCs w:val="24"/>
        </w:rPr>
        <w:t>Can a software be</w:t>
      </w:r>
      <w:r w:rsidR="005C3DB2">
        <w:rPr>
          <w:rFonts w:ascii="Garamond" w:hAnsi="Garamond" w:cs="Arial"/>
          <w:b/>
          <w:bCs/>
          <w:sz w:val="24"/>
          <w:szCs w:val="24"/>
        </w:rPr>
        <w:t xml:space="preserve"> </w:t>
      </w:r>
      <w:r w:rsidR="005C3DB2" w:rsidRPr="005C3DB2">
        <w:rPr>
          <w:rFonts w:ascii="Garamond" w:hAnsi="Garamond" w:cs="Arial"/>
          <w:b/>
          <w:bCs/>
          <w:sz w:val="24"/>
          <w:szCs w:val="24"/>
        </w:rPr>
        <w:t>treated as goods</w:t>
      </w:r>
      <w:r w:rsidR="005C3DB2">
        <w:rPr>
          <w:rFonts w:ascii="Garamond" w:hAnsi="Garamond" w:cs="Arial"/>
          <w:b/>
          <w:bCs/>
          <w:sz w:val="24"/>
          <w:szCs w:val="24"/>
        </w:rPr>
        <w:t xml:space="preserve"> </w:t>
      </w:r>
      <w:r w:rsidR="005C3DB2" w:rsidRPr="005C3DB2">
        <w:rPr>
          <w:rFonts w:ascii="Garamond" w:hAnsi="Garamond" w:cs="Arial"/>
          <w:b/>
          <w:bCs/>
          <w:sz w:val="24"/>
          <w:szCs w:val="24"/>
        </w:rPr>
        <w:t>and if so, whether</w:t>
      </w:r>
      <w:r w:rsidR="005C3DB2">
        <w:rPr>
          <w:rFonts w:ascii="Garamond" w:hAnsi="Garamond" w:cs="Arial"/>
          <w:b/>
          <w:bCs/>
          <w:sz w:val="24"/>
          <w:szCs w:val="24"/>
        </w:rPr>
        <w:t xml:space="preserve"> </w:t>
      </w:r>
      <w:r w:rsidR="005C3DB2" w:rsidRPr="005C3DB2">
        <w:rPr>
          <w:rFonts w:ascii="Garamond" w:hAnsi="Garamond" w:cs="Arial"/>
          <w:b/>
          <w:bCs/>
          <w:sz w:val="24"/>
          <w:szCs w:val="24"/>
        </w:rPr>
        <w:t>its supply to a</w:t>
      </w:r>
      <w:r w:rsidR="005C3DB2">
        <w:rPr>
          <w:rFonts w:ascii="Garamond" w:hAnsi="Garamond" w:cs="Arial"/>
          <w:b/>
          <w:bCs/>
          <w:sz w:val="24"/>
          <w:szCs w:val="24"/>
        </w:rPr>
        <w:t xml:space="preserve"> </w:t>
      </w:r>
      <w:r w:rsidR="005C3DB2" w:rsidRPr="005C3DB2">
        <w:rPr>
          <w:rFonts w:ascii="Garamond" w:hAnsi="Garamond" w:cs="Arial"/>
          <w:b/>
          <w:bCs/>
          <w:sz w:val="24"/>
          <w:szCs w:val="24"/>
        </w:rPr>
        <w:t>customer as</w:t>
      </w:r>
      <w:r w:rsidR="005C3DB2">
        <w:rPr>
          <w:rFonts w:ascii="Garamond" w:hAnsi="Garamond" w:cs="Arial"/>
          <w:b/>
          <w:bCs/>
          <w:sz w:val="24"/>
          <w:szCs w:val="24"/>
        </w:rPr>
        <w:t xml:space="preserve"> </w:t>
      </w:r>
      <w:r w:rsidR="005C3DB2" w:rsidRPr="005C3DB2">
        <w:rPr>
          <w:rFonts w:ascii="Garamond" w:hAnsi="Garamond" w:cs="Arial"/>
          <w:b/>
          <w:bCs/>
          <w:sz w:val="24"/>
          <w:szCs w:val="24"/>
        </w:rPr>
        <w:t>per an "End User</w:t>
      </w:r>
      <w:r w:rsidR="005C3DB2">
        <w:rPr>
          <w:rFonts w:ascii="Garamond" w:hAnsi="Garamond" w:cs="Arial"/>
          <w:b/>
          <w:bCs/>
          <w:sz w:val="24"/>
          <w:szCs w:val="24"/>
        </w:rPr>
        <w:t xml:space="preserve"> </w:t>
      </w:r>
      <w:r w:rsidR="005C3DB2" w:rsidRPr="005C3DB2">
        <w:rPr>
          <w:rFonts w:ascii="Garamond" w:hAnsi="Garamond" w:cs="Arial"/>
          <w:b/>
          <w:bCs/>
          <w:sz w:val="24"/>
          <w:szCs w:val="24"/>
        </w:rPr>
        <w:t>Licence</w:t>
      </w:r>
      <w:r w:rsidR="005C3DB2">
        <w:rPr>
          <w:rFonts w:ascii="Garamond" w:hAnsi="Garamond" w:cs="Arial"/>
          <w:b/>
          <w:bCs/>
          <w:sz w:val="24"/>
          <w:szCs w:val="24"/>
        </w:rPr>
        <w:t xml:space="preserve"> </w:t>
      </w:r>
      <w:r w:rsidR="005C3DB2" w:rsidRPr="005C3DB2">
        <w:rPr>
          <w:rFonts w:ascii="Garamond" w:hAnsi="Garamond" w:cs="Arial"/>
          <w:b/>
          <w:bCs/>
          <w:sz w:val="24"/>
          <w:szCs w:val="24"/>
        </w:rPr>
        <w:t>Agreement"</w:t>
      </w:r>
      <w:r w:rsidR="005C3DB2">
        <w:rPr>
          <w:rFonts w:ascii="Garamond" w:hAnsi="Garamond" w:cs="Arial"/>
          <w:b/>
          <w:bCs/>
          <w:sz w:val="24"/>
          <w:szCs w:val="24"/>
        </w:rPr>
        <w:t xml:space="preserve"> </w:t>
      </w:r>
      <w:r w:rsidR="005C3DB2" w:rsidRPr="005C3DB2">
        <w:rPr>
          <w:rFonts w:ascii="Garamond" w:hAnsi="Garamond" w:cs="Arial"/>
          <w:b/>
          <w:bCs/>
          <w:sz w:val="24"/>
          <w:szCs w:val="24"/>
        </w:rPr>
        <w:t>(EULA) would be</w:t>
      </w:r>
      <w:r w:rsidR="005C3DB2">
        <w:rPr>
          <w:rFonts w:ascii="Garamond" w:hAnsi="Garamond" w:cs="Arial"/>
          <w:b/>
          <w:bCs/>
          <w:sz w:val="24"/>
          <w:szCs w:val="24"/>
        </w:rPr>
        <w:t xml:space="preserve"> </w:t>
      </w:r>
      <w:r w:rsidR="005C3DB2" w:rsidRPr="005C3DB2">
        <w:rPr>
          <w:rFonts w:ascii="Garamond" w:hAnsi="Garamond" w:cs="Arial"/>
          <w:b/>
          <w:bCs/>
          <w:sz w:val="24"/>
          <w:szCs w:val="24"/>
        </w:rPr>
        <w:t>treated as sale or</w:t>
      </w:r>
      <w:r w:rsidR="005C3DB2">
        <w:rPr>
          <w:rFonts w:ascii="Garamond" w:hAnsi="Garamond" w:cs="Arial"/>
          <w:b/>
          <w:bCs/>
          <w:sz w:val="24"/>
          <w:szCs w:val="24"/>
        </w:rPr>
        <w:t xml:space="preserve"> </w:t>
      </w:r>
      <w:r w:rsidR="005C3DB2" w:rsidRPr="005C3DB2">
        <w:rPr>
          <w:rFonts w:ascii="Garamond" w:hAnsi="Garamond" w:cs="Arial"/>
          <w:b/>
          <w:bCs/>
          <w:sz w:val="24"/>
          <w:szCs w:val="24"/>
        </w:rPr>
        <w:t>service?</w:t>
      </w:r>
    </w:p>
    <w:p w:rsidR="00025730" w:rsidRPr="0092544C" w:rsidRDefault="0092544C" w:rsidP="0092544C">
      <w:pPr>
        <w:autoSpaceDE w:val="0"/>
        <w:autoSpaceDN w:val="0"/>
        <w:adjustRightInd w:val="0"/>
        <w:spacing w:after="0" w:line="240" w:lineRule="auto"/>
        <w:jc w:val="both"/>
        <w:rPr>
          <w:rFonts w:ascii="Garamond" w:hAnsi="Garamond" w:cs="Arial"/>
          <w:b/>
          <w:bCs/>
          <w:i/>
          <w:iCs/>
          <w:sz w:val="24"/>
          <w:szCs w:val="24"/>
          <w:u w:val="single"/>
        </w:rPr>
      </w:pPr>
      <w:r w:rsidRPr="0092544C">
        <w:rPr>
          <w:rFonts w:ascii="Garamond" w:hAnsi="Garamond" w:cs="Arial"/>
          <w:b/>
          <w:bCs/>
          <w:i/>
          <w:iCs/>
          <w:sz w:val="24"/>
          <w:szCs w:val="24"/>
          <w:u w:val="single"/>
        </w:rPr>
        <w:t>Infotech Software Dealers Association (ISODA)</w:t>
      </w:r>
      <w:r w:rsidR="003E6D5F">
        <w:rPr>
          <w:rFonts w:ascii="Garamond" w:hAnsi="Garamond" w:cs="Arial"/>
          <w:b/>
          <w:bCs/>
          <w:i/>
          <w:iCs/>
          <w:sz w:val="24"/>
          <w:szCs w:val="24"/>
          <w:u w:val="single"/>
        </w:rPr>
        <w:t xml:space="preserve"> v UOI (Mad)</w:t>
      </w:r>
    </w:p>
    <w:p w:rsidR="00025730" w:rsidRPr="00DB7BFC" w:rsidRDefault="00025730" w:rsidP="005D3446">
      <w:pPr>
        <w:autoSpaceDE w:val="0"/>
        <w:autoSpaceDN w:val="0"/>
        <w:adjustRightInd w:val="0"/>
        <w:spacing w:after="0" w:line="240" w:lineRule="auto"/>
        <w:jc w:val="both"/>
        <w:rPr>
          <w:rFonts w:ascii="Garamond" w:hAnsi="Garamond" w:cs="Arial"/>
          <w:sz w:val="24"/>
          <w:szCs w:val="24"/>
        </w:rPr>
      </w:pPr>
    </w:p>
    <w:p w:rsidR="000B4DBC" w:rsidRDefault="005A0D58" w:rsidP="006F0C24">
      <w:pPr>
        <w:autoSpaceDE w:val="0"/>
        <w:autoSpaceDN w:val="0"/>
        <w:adjustRightInd w:val="0"/>
        <w:spacing w:after="0" w:line="240" w:lineRule="auto"/>
        <w:jc w:val="both"/>
        <w:rPr>
          <w:rFonts w:ascii="Garamond" w:hAnsi="Garamond" w:cs="Arial Narrow,Italic"/>
          <w:sz w:val="24"/>
          <w:szCs w:val="24"/>
        </w:rPr>
      </w:pPr>
      <w:r w:rsidRPr="006F0C24">
        <w:rPr>
          <w:rFonts w:ascii="Garamond" w:hAnsi="Garamond" w:cs="Arial Narrow,Italic"/>
          <w:sz w:val="24"/>
          <w:szCs w:val="24"/>
        </w:rPr>
        <w:t>The High Court observed that the law as to whether the software is goods has been settled</w:t>
      </w:r>
      <w:r w:rsidR="000B4DBC">
        <w:rPr>
          <w:rFonts w:ascii="Garamond" w:hAnsi="Garamond" w:cs="Arial Narrow,Italic"/>
          <w:sz w:val="24"/>
          <w:szCs w:val="24"/>
        </w:rPr>
        <w:t xml:space="preserve"> </w:t>
      </w:r>
      <w:r w:rsidRPr="006F0C24">
        <w:rPr>
          <w:rFonts w:ascii="Garamond" w:hAnsi="Garamond" w:cs="Arial Narrow,Italic"/>
          <w:sz w:val="24"/>
          <w:szCs w:val="24"/>
        </w:rPr>
        <w:t xml:space="preserve">by the Supreme Court ruling in </w:t>
      </w:r>
      <w:r w:rsidRPr="006F0C24">
        <w:rPr>
          <w:rFonts w:ascii="Garamond" w:hAnsi="Garamond" w:cs="Arial"/>
          <w:sz w:val="24"/>
          <w:szCs w:val="24"/>
        </w:rPr>
        <w:t>TCS case</w:t>
      </w:r>
      <w:r w:rsidRPr="006F0C24">
        <w:rPr>
          <w:rFonts w:ascii="Garamond" w:hAnsi="Garamond" w:cs="Arial Narrow,Italic"/>
          <w:sz w:val="24"/>
          <w:szCs w:val="24"/>
        </w:rPr>
        <w:t xml:space="preserve">. The High Court reiterated that </w:t>
      </w:r>
      <w:r w:rsidRPr="006F0C24">
        <w:rPr>
          <w:rFonts w:ascii="Garamond" w:hAnsi="Garamond" w:cs="Arial"/>
          <w:b/>
          <w:bCs/>
          <w:sz w:val="24"/>
          <w:szCs w:val="24"/>
        </w:rPr>
        <w:t>software is goods as per Constitution</w:t>
      </w:r>
      <w:r w:rsidRPr="006F0C24">
        <w:rPr>
          <w:rFonts w:ascii="Garamond" w:hAnsi="Garamond" w:cs="Arial Narrow,Italic"/>
          <w:sz w:val="24"/>
          <w:szCs w:val="24"/>
        </w:rPr>
        <w:t xml:space="preserve">. </w:t>
      </w:r>
    </w:p>
    <w:p w:rsidR="005A0D58" w:rsidRPr="006F0C24" w:rsidRDefault="005A0D58" w:rsidP="006F0C24">
      <w:pPr>
        <w:autoSpaceDE w:val="0"/>
        <w:autoSpaceDN w:val="0"/>
        <w:adjustRightInd w:val="0"/>
        <w:spacing w:after="0" w:line="240" w:lineRule="auto"/>
        <w:jc w:val="both"/>
        <w:rPr>
          <w:rFonts w:ascii="Garamond" w:hAnsi="Garamond" w:cs="Arial Narrow,Italic"/>
          <w:sz w:val="24"/>
          <w:szCs w:val="24"/>
        </w:rPr>
      </w:pPr>
      <w:r w:rsidRPr="006F0C24">
        <w:rPr>
          <w:rFonts w:ascii="Garamond" w:hAnsi="Garamond" w:cs="Arial Narrow,Italic"/>
          <w:sz w:val="24"/>
          <w:szCs w:val="24"/>
        </w:rPr>
        <w:t>A software, whether customized or</w:t>
      </w:r>
      <w:r w:rsidR="000B4DBC">
        <w:rPr>
          <w:rFonts w:ascii="Garamond" w:hAnsi="Garamond" w:cs="Arial Narrow,Italic"/>
          <w:sz w:val="24"/>
          <w:szCs w:val="24"/>
        </w:rPr>
        <w:t xml:space="preserve"> </w:t>
      </w:r>
      <w:r w:rsidRPr="006F0C24">
        <w:rPr>
          <w:rFonts w:ascii="Garamond" w:hAnsi="Garamond" w:cs="Arial Narrow,Italic"/>
          <w:sz w:val="24"/>
          <w:szCs w:val="24"/>
        </w:rPr>
        <w:t>non</w:t>
      </w:r>
      <w:r w:rsidR="000B4DBC">
        <w:rPr>
          <w:rFonts w:ascii="Garamond" w:hAnsi="Garamond" w:cs="Arial Narrow,Italic"/>
          <w:sz w:val="24"/>
          <w:szCs w:val="24"/>
        </w:rPr>
        <w:t xml:space="preserve"> </w:t>
      </w:r>
      <w:r w:rsidRPr="006F0C24">
        <w:rPr>
          <w:rFonts w:ascii="Garamond" w:hAnsi="Garamond" w:cs="Arial Narrow,Italic"/>
          <w:sz w:val="24"/>
          <w:szCs w:val="24"/>
        </w:rPr>
        <w:t>customised, would become goods provided it has the attributes</w:t>
      </w:r>
      <w:r w:rsidR="000B4DBC">
        <w:rPr>
          <w:rFonts w:ascii="Garamond" w:hAnsi="Garamond" w:cs="Arial Narrow,Italic"/>
          <w:sz w:val="24"/>
          <w:szCs w:val="24"/>
        </w:rPr>
        <w:t xml:space="preserve"> </w:t>
      </w:r>
      <w:r w:rsidRPr="006F0C24">
        <w:rPr>
          <w:rFonts w:ascii="Garamond" w:hAnsi="Garamond" w:cs="Arial Narrow,Italic"/>
          <w:sz w:val="24"/>
          <w:szCs w:val="24"/>
        </w:rPr>
        <w:t>thereof having regard to (a) utility (b) capable of being bought and sold</w:t>
      </w:r>
      <w:r w:rsidR="000B4DBC">
        <w:rPr>
          <w:rFonts w:ascii="Garamond" w:hAnsi="Garamond" w:cs="Arial Narrow,Italic"/>
          <w:sz w:val="24"/>
          <w:szCs w:val="24"/>
        </w:rPr>
        <w:t xml:space="preserve"> </w:t>
      </w:r>
      <w:r w:rsidRPr="006F0C24">
        <w:rPr>
          <w:rFonts w:ascii="Garamond" w:hAnsi="Garamond" w:cs="Arial Narrow,Italic"/>
          <w:sz w:val="24"/>
          <w:szCs w:val="24"/>
        </w:rPr>
        <w:t>(c) capable of transmitted, transferred, delivered, stored and</w:t>
      </w:r>
      <w:r w:rsidR="000B4DBC">
        <w:rPr>
          <w:rFonts w:ascii="Garamond" w:hAnsi="Garamond" w:cs="Arial Narrow,Italic"/>
          <w:sz w:val="24"/>
          <w:szCs w:val="24"/>
        </w:rPr>
        <w:t xml:space="preserve"> </w:t>
      </w:r>
      <w:r w:rsidRPr="006F0C24">
        <w:rPr>
          <w:rFonts w:ascii="Garamond" w:hAnsi="Garamond" w:cs="Arial Narrow,Italic"/>
          <w:sz w:val="24"/>
          <w:szCs w:val="24"/>
        </w:rPr>
        <w:t>possessed.</w:t>
      </w:r>
    </w:p>
    <w:p w:rsidR="00DB7BFC" w:rsidRPr="006F0C24" w:rsidRDefault="005A0D58" w:rsidP="00992945">
      <w:pPr>
        <w:autoSpaceDE w:val="0"/>
        <w:autoSpaceDN w:val="0"/>
        <w:adjustRightInd w:val="0"/>
        <w:spacing w:after="0" w:line="240" w:lineRule="auto"/>
        <w:jc w:val="both"/>
        <w:rPr>
          <w:rFonts w:ascii="Garamond" w:hAnsi="Garamond" w:cs="Arial"/>
          <w:sz w:val="28"/>
          <w:szCs w:val="28"/>
        </w:rPr>
      </w:pPr>
      <w:r w:rsidRPr="006F0C24">
        <w:rPr>
          <w:rFonts w:ascii="Garamond" w:hAnsi="Garamond" w:cs="Calibri,Italic"/>
          <w:sz w:val="24"/>
          <w:szCs w:val="24"/>
        </w:rPr>
        <w:t xml:space="preserve">High Court </w:t>
      </w:r>
      <w:r w:rsidR="000B4DBC">
        <w:rPr>
          <w:rFonts w:ascii="Garamond" w:hAnsi="Garamond" w:cs="Calibri,Italic"/>
          <w:sz w:val="24"/>
          <w:szCs w:val="24"/>
        </w:rPr>
        <w:t>observed that though software is goods, transaction may/may not amount to sale in all cases and it may vary depending upon terms of EULA</w:t>
      </w:r>
    </w:p>
    <w:p w:rsidR="00DB7BFC" w:rsidRPr="00DB7BFC" w:rsidRDefault="00000584" w:rsidP="005D3446">
      <w:pPr>
        <w:autoSpaceDE w:val="0"/>
        <w:autoSpaceDN w:val="0"/>
        <w:adjustRightInd w:val="0"/>
        <w:spacing w:after="0" w:line="240" w:lineRule="auto"/>
        <w:jc w:val="both"/>
        <w:rPr>
          <w:rFonts w:ascii="Garamond" w:hAnsi="Garamond" w:cs="Arial"/>
          <w:sz w:val="24"/>
          <w:szCs w:val="24"/>
        </w:rPr>
      </w:pPr>
      <w:r>
        <w:rPr>
          <w:rFonts w:ascii="Garamond" w:hAnsi="Garamond" w:cs="Arial"/>
          <w:sz w:val="24"/>
          <w:szCs w:val="24"/>
        </w:rPr>
        <w:t>[CD form – goods; Rights – services; so it depends upon situation. It may be completely goods/service/partly goods/service/sale]</w:t>
      </w:r>
    </w:p>
    <w:p w:rsidR="00DB7BFC" w:rsidRPr="00DB7BFC" w:rsidRDefault="00DB7BFC" w:rsidP="005D3446">
      <w:pPr>
        <w:autoSpaceDE w:val="0"/>
        <w:autoSpaceDN w:val="0"/>
        <w:adjustRightInd w:val="0"/>
        <w:spacing w:after="0" w:line="240" w:lineRule="auto"/>
        <w:jc w:val="both"/>
        <w:rPr>
          <w:rFonts w:ascii="Garamond" w:hAnsi="Garamond" w:cs="Arial"/>
          <w:sz w:val="24"/>
          <w:szCs w:val="24"/>
        </w:rPr>
      </w:pPr>
    </w:p>
    <w:p w:rsidR="00DB7BFC" w:rsidRPr="009E2CD5" w:rsidRDefault="001534D4" w:rsidP="009E2CD5">
      <w:pPr>
        <w:autoSpaceDE w:val="0"/>
        <w:autoSpaceDN w:val="0"/>
        <w:adjustRightInd w:val="0"/>
        <w:spacing w:after="0" w:line="240" w:lineRule="auto"/>
        <w:jc w:val="both"/>
        <w:rPr>
          <w:rFonts w:ascii="Garamond" w:hAnsi="Garamond" w:cs="Arial"/>
          <w:b/>
          <w:bCs/>
          <w:sz w:val="24"/>
          <w:szCs w:val="24"/>
        </w:rPr>
      </w:pPr>
      <w:r>
        <w:rPr>
          <w:rFonts w:ascii="Garamond" w:hAnsi="Garamond" w:cs="Arial"/>
          <w:sz w:val="24"/>
          <w:szCs w:val="24"/>
        </w:rPr>
        <w:t>10</w:t>
      </w:r>
      <w:r w:rsidR="00000584">
        <w:rPr>
          <w:rFonts w:ascii="Garamond" w:hAnsi="Garamond" w:cs="Arial"/>
          <w:sz w:val="24"/>
          <w:szCs w:val="24"/>
        </w:rPr>
        <w:t>.</w:t>
      </w:r>
      <w:r w:rsidR="009E2CD5">
        <w:rPr>
          <w:rFonts w:ascii="Garamond" w:hAnsi="Garamond" w:cs="Arial"/>
          <w:sz w:val="24"/>
          <w:szCs w:val="24"/>
        </w:rPr>
        <w:t xml:space="preserve"> </w:t>
      </w:r>
      <w:r w:rsidR="009E2CD5" w:rsidRPr="009E2CD5">
        <w:rPr>
          <w:rFonts w:ascii="Garamond" w:hAnsi="Garamond" w:cs="Arial"/>
          <w:b/>
          <w:bCs/>
          <w:sz w:val="24"/>
          <w:szCs w:val="24"/>
        </w:rPr>
        <w:t>Whether service</w:t>
      </w:r>
      <w:r w:rsidR="009E2CD5">
        <w:rPr>
          <w:rFonts w:ascii="Garamond" w:hAnsi="Garamond" w:cs="Arial"/>
          <w:b/>
          <w:bCs/>
          <w:sz w:val="24"/>
          <w:szCs w:val="24"/>
        </w:rPr>
        <w:t xml:space="preserve"> </w:t>
      </w:r>
      <w:r w:rsidR="009E2CD5" w:rsidRPr="009E2CD5">
        <w:rPr>
          <w:rFonts w:ascii="Garamond" w:hAnsi="Garamond" w:cs="Arial"/>
          <w:b/>
          <w:bCs/>
          <w:sz w:val="24"/>
          <w:szCs w:val="24"/>
        </w:rPr>
        <w:t>tax is chargeable</w:t>
      </w:r>
      <w:r w:rsidR="009E2CD5">
        <w:rPr>
          <w:rFonts w:ascii="Garamond" w:hAnsi="Garamond" w:cs="Arial"/>
          <w:b/>
          <w:bCs/>
          <w:sz w:val="24"/>
          <w:szCs w:val="24"/>
        </w:rPr>
        <w:t xml:space="preserve"> </w:t>
      </w:r>
      <w:r w:rsidR="009E2CD5" w:rsidRPr="009E2CD5">
        <w:rPr>
          <w:rFonts w:ascii="Garamond" w:hAnsi="Garamond" w:cs="Arial"/>
          <w:b/>
          <w:bCs/>
          <w:sz w:val="24"/>
          <w:szCs w:val="24"/>
        </w:rPr>
        <w:t>on the buffer</w:t>
      </w:r>
      <w:r w:rsidR="009E2CD5">
        <w:rPr>
          <w:rFonts w:ascii="Garamond" w:hAnsi="Garamond" w:cs="Arial"/>
          <w:b/>
          <w:bCs/>
          <w:sz w:val="24"/>
          <w:szCs w:val="24"/>
        </w:rPr>
        <w:t xml:space="preserve"> </w:t>
      </w:r>
      <w:r w:rsidR="009E2CD5" w:rsidRPr="009E2CD5">
        <w:rPr>
          <w:rFonts w:ascii="Garamond" w:hAnsi="Garamond" w:cs="Arial"/>
          <w:b/>
          <w:bCs/>
          <w:sz w:val="24"/>
          <w:szCs w:val="24"/>
        </w:rPr>
        <w:t>subsidy provided</w:t>
      </w:r>
      <w:r w:rsidR="009E2CD5">
        <w:rPr>
          <w:rFonts w:ascii="Garamond" w:hAnsi="Garamond" w:cs="Arial"/>
          <w:b/>
          <w:bCs/>
          <w:sz w:val="24"/>
          <w:szCs w:val="24"/>
        </w:rPr>
        <w:t xml:space="preserve"> </w:t>
      </w:r>
      <w:r w:rsidR="009E2CD5" w:rsidRPr="009E2CD5">
        <w:rPr>
          <w:rFonts w:ascii="Garamond" w:hAnsi="Garamond" w:cs="Arial"/>
          <w:b/>
          <w:bCs/>
          <w:sz w:val="24"/>
          <w:szCs w:val="24"/>
        </w:rPr>
        <w:t>by the</w:t>
      </w:r>
      <w:r w:rsidR="009E2CD5">
        <w:rPr>
          <w:rFonts w:ascii="Garamond" w:hAnsi="Garamond" w:cs="Arial"/>
          <w:b/>
          <w:bCs/>
          <w:sz w:val="24"/>
          <w:szCs w:val="24"/>
        </w:rPr>
        <w:t xml:space="preserve"> Government </w:t>
      </w:r>
      <w:r w:rsidR="009E2CD5" w:rsidRPr="009E2CD5">
        <w:rPr>
          <w:rFonts w:ascii="Garamond" w:hAnsi="Garamond" w:cs="Arial"/>
          <w:b/>
          <w:bCs/>
          <w:sz w:val="24"/>
          <w:szCs w:val="24"/>
        </w:rPr>
        <w:t>for</w:t>
      </w:r>
      <w:r w:rsidR="009E2CD5">
        <w:rPr>
          <w:rFonts w:ascii="Garamond" w:hAnsi="Garamond" w:cs="Arial"/>
          <w:b/>
          <w:bCs/>
          <w:sz w:val="24"/>
          <w:szCs w:val="24"/>
        </w:rPr>
        <w:t xml:space="preserve"> </w:t>
      </w:r>
      <w:r w:rsidR="009E2CD5" w:rsidRPr="009E2CD5">
        <w:rPr>
          <w:rFonts w:ascii="Garamond" w:hAnsi="Garamond" w:cs="Arial"/>
          <w:b/>
          <w:bCs/>
          <w:sz w:val="24"/>
          <w:szCs w:val="24"/>
        </w:rPr>
        <w:t>storage of free</w:t>
      </w:r>
      <w:r w:rsidR="009E2CD5">
        <w:rPr>
          <w:rFonts w:ascii="Garamond" w:hAnsi="Garamond" w:cs="Arial"/>
          <w:b/>
          <w:bCs/>
          <w:sz w:val="24"/>
          <w:szCs w:val="24"/>
        </w:rPr>
        <w:t xml:space="preserve"> </w:t>
      </w:r>
      <w:r w:rsidR="009E2CD5" w:rsidRPr="009E2CD5">
        <w:rPr>
          <w:rFonts w:ascii="Garamond" w:hAnsi="Garamond" w:cs="Arial"/>
          <w:b/>
          <w:bCs/>
          <w:sz w:val="24"/>
          <w:szCs w:val="24"/>
        </w:rPr>
        <w:t>sale sugar, under</w:t>
      </w:r>
      <w:r w:rsidR="009E2CD5">
        <w:rPr>
          <w:rFonts w:ascii="Garamond" w:hAnsi="Garamond" w:cs="Arial"/>
          <w:b/>
          <w:bCs/>
          <w:sz w:val="24"/>
          <w:szCs w:val="24"/>
        </w:rPr>
        <w:t xml:space="preserve"> </w:t>
      </w:r>
      <w:r w:rsidR="009E2CD5" w:rsidRPr="009E2CD5">
        <w:rPr>
          <w:rFonts w:ascii="Garamond" w:hAnsi="Garamond" w:cs="Arial"/>
          <w:b/>
          <w:bCs/>
          <w:sz w:val="24"/>
          <w:szCs w:val="24"/>
        </w:rPr>
        <w:t>the category of</w:t>
      </w:r>
      <w:r w:rsidR="009E2CD5">
        <w:rPr>
          <w:rFonts w:ascii="Garamond" w:hAnsi="Garamond" w:cs="Arial"/>
          <w:b/>
          <w:bCs/>
          <w:sz w:val="24"/>
          <w:szCs w:val="24"/>
        </w:rPr>
        <w:t xml:space="preserve"> </w:t>
      </w:r>
      <w:r w:rsidR="009E2CD5" w:rsidRPr="009E2CD5">
        <w:rPr>
          <w:rFonts w:ascii="Garamond" w:hAnsi="Garamond" w:cs="Arial"/>
          <w:b/>
          <w:bCs/>
          <w:sz w:val="24"/>
          <w:szCs w:val="24"/>
        </w:rPr>
        <w:t>`storage and</w:t>
      </w:r>
      <w:r w:rsidR="009E2CD5">
        <w:rPr>
          <w:rFonts w:ascii="Garamond" w:hAnsi="Garamond" w:cs="Arial"/>
          <w:b/>
          <w:bCs/>
          <w:sz w:val="24"/>
          <w:szCs w:val="24"/>
        </w:rPr>
        <w:t xml:space="preserve"> </w:t>
      </w:r>
      <w:r w:rsidR="009E2CD5" w:rsidRPr="009E2CD5">
        <w:rPr>
          <w:rFonts w:ascii="Garamond" w:hAnsi="Garamond" w:cs="Arial"/>
          <w:b/>
          <w:bCs/>
          <w:sz w:val="24"/>
          <w:szCs w:val="24"/>
        </w:rPr>
        <w:t>warehousing</w:t>
      </w:r>
      <w:r w:rsidR="009E2CD5">
        <w:rPr>
          <w:rFonts w:ascii="Garamond" w:hAnsi="Garamond" w:cs="Arial"/>
          <w:b/>
          <w:bCs/>
          <w:sz w:val="24"/>
          <w:szCs w:val="24"/>
        </w:rPr>
        <w:t xml:space="preserve"> </w:t>
      </w:r>
      <w:r w:rsidR="009E2CD5" w:rsidRPr="009E2CD5">
        <w:rPr>
          <w:rFonts w:ascii="Garamond" w:hAnsi="Garamond" w:cs="Arial"/>
          <w:b/>
          <w:bCs/>
          <w:sz w:val="24"/>
          <w:szCs w:val="24"/>
        </w:rPr>
        <w:t>services'?</w:t>
      </w:r>
    </w:p>
    <w:p w:rsidR="00DB7BFC" w:rsidRPr="00726B6B" w:rsidRDefault="00726B6B" w:rsidP="009E2CD5">
      <w:pPr>
        <w:autoSpaceDE w:val="0"/>
        <w:autoSpaceDN w:val="0"/>
        <w:adjustRightInd w:val="0"/>
        <w:spacing w:after="0" w:line="240" w:lineRule="auto"/>
        <w:jc w:val="both"/>
        <w:rPr>
          <w:rFonts w:ascii="Garamond" w:hAnsi="Garamond" w:cs="Arial"/>
          <w:b/>
          <w:bCs/>
          <w:i/>
          <w:iCs/>
          <w:sz w:val="24"/>
          <w:szCs w:val="24"/>
          <w:u w:val="single"/>
        </w:rPr>
      </w:pPr>
      <w:r w:rsidRPr="00726B6B">
        <w:rPr>
          <w:rFonts w:ascii="Garamond" w:hAnsi="Garamond" w:cs="Arial"/>
          <w:b/>
          <w:bCs/>
          <w:i/>
          <w:iCs/>
          <w:sz w:val="24"/>
          <w:szCs w:val="24"/>
          <w:u w:val="single"/>
        </w:rPr>
        <w:t xml:space="preserve">CCE v </w:t>
      </w:r>
      <w:r w:rsidR="009E2CD5" w:rsidRPr="00726B6B">
        <w:rPr>
          <w:rFonts w:ascii="Garamond" w:hAnsi="Garamond" w:cs="Arial"/>
          <w:b/>
          <w:bCs/>
          <w:i/>
          <w:iCs/>
          <w:sz w:val="24"/>
          <w:szCs w:val="24"/>
          <w:u w:val="single"/>
        </w:rPr>
        <w:t>Nahar Industrial Enterprises Ltd. 2010</w:t>
      </w:r>
      <w:r w:rsidRPr="00726B6B">
        <w:rPr>
          <w:rFonts w:ascii="Garamond" w:hAnsi="Garamond" w:cs="Arial"/>
          <w:b/>
          <w:bCs/>
          <w:i/>
          <w:iCs/>
          <w:sz w:val="24"/>
          <w:szCs w:val="24"/>
          <w:u w:val="single"/>
        </w:rPr>
        <w:t xml:space="preserve"> (P&amp;H)</w:t>
      </w:r>
    </w:p>
    <w:p w:rsidR="00DB7BFC" w:rsidRPr="00DB7BFC" w:rsidRDefault="00DB7BFC" w:rsidP="005D3446">
      <w:pPr>
        <w:autoSpaceDE w:val="0"/>
        <w:autoSpaceDN w:val="0"/>
        <w:adjustRightInd w:val="0"/>
        <w:spacing w:after="0" w:line="240" w:lineRule="auto"/>
        <w:jc w:val="both"/>
        <w:rPr>
          <w:rFonts w:ascii="Garamond" w:hAnsi="Garamond" w:cs="Arial"/>
          <w:sz w:val="24"/>
          <w:szCs w:val="24"/>
        </w:rPr>
      </w:pPr>
    </w:p>
    <w:p w:rsidR="00985920" w:rsidRDefault="004F2824" w:rsidP="00015822">
      <w:pPr>
        <w:autoSpaceDE w:val="0"/>
        <w:autoSpaceDN w:val="0"/>
        <w:adjustRightInd w:val="0"/>
        <w:spacing w:after="0" w:line="240" w:lineRule="auto"/>
        <w:jc w:val="both"/>
        <w:rPr>
          <w:rFonts w:ascii="Garamond" w:hAnsi="Garamond" w:cs="Calibri,Italic"/>
          <w:sz w:val="24"/>
          <w:szCs w:val="24"/>
        </w:rPr>
      </w:pPr>
      <w:r>
        <w:rPr>
          <w:rFonts w:ascii="Garamond" w:hAnsi="Garamond" w:cs="Calibri,Italic"/>
          <w:sz w:val="24"/>
          <w:szCs w:val="24"/>
        </w:rPr>
        <w:t>HC</w:t>
      </w:r>
      <w:r w:rsidR="00793B30">
        <w:rPr>
          <w:rFonts w:ascii="Garamond" w:hAnsi="Garamond" w:cs="Calibri,Italic"/>
          <w:sz w:val="24"/>
          <w:szCs w:val="24"/>
        </w:rPr>
        <w:t xml:space="preserve"> noted that</w:t>
      </w:r>
      <w:r w:rsidR="008410ED" w:rsidRPr="00015822">
        <w:rPr>
          <w:rFonts w:ascii="Garamond" w:hAnsi="Garamond" w:cs="Calibri,Italic"/>
          <w:sz w:val="24"/>
          <w:szCs w:val="24"/>
        </w:rPr>
        <w:t xml:space="preserve"> service tax</w:t>
      </w:r>
      <w:r w:rsidR="00793B30">
        <w:rPr>
          <w:rFonts w:ascii="Garamond" w:hAnsi="Garamond" w:cs="Calibri,Italic"/>
          <w:sz w:val="24"/>
          <w:szCs w:val="24"/>
        </w:rPr>
        <w:t xml:space="preserve"> </w:t>
      </w:r>
      <w:r w:rsidR="008410ED" w:rsidRPr="00015822">
        <w:rPr>
          <w:rFonts w:ascii="Garamond" w:hAnsi="Garamond" w:cs="Calibri,Italic"/>
          <w:sz w:val="24"/>
          <w:szCs w:val="24"/>
        </w:rPr>
        <w:t>could be levied only if service of `storage and warehousing' was</w:t>
      </w:r>
      <w:r w:rsidR="00793B30">
        <w:rPr>
          <w:rFonts w:ascii="Garamond" w:hAnsi="Garamond" w:cs="Calibri,Italic"/>
          <w:sz w:val="24"/>
          <w:szCs w:val="24"/>
        </w:rPr>
        <w:t xml:space="preserve"> provided. </w:t>
      </w:r>
      <w:r w:rsidR="008410ED" w:rsidRPr="00015822">
        <w:rPr>
          <w:rFonts w:ascii="Garamond" w:hAnsi="Garamond" w:cs="Calibri,Italic"/>
          <w:sz w:val="24"/>
          <w:szCs w:val="24"/>
        </w:rPr>
        <w:t>In the instant</w:t>
      </w:r>
      <w:r w:rsidR="00793B30">
        <w:rPr>
          <w:rFonts w:ascii="Garamond" w:hAnsi="Garamond" w:cs="Calibri,Italic"/>
          <w:sz w:val="24"/>
          <w:szCs w:val="24"/>
        </w:rPr>
        <w:t xml:space="preserve"> </w:t>
      </w:r>
      <w:r w:rsidR="008410ED" w:rsidRPr="00015822">
        <w:rPr>
          <w:rFonts w:ascii="Garamond" w:hAnsi="Garamond" w:cs="Calibri,Italic"/>
          <w:sz w:val="24"/>
          <w:szCs w:val="24"/>
        </w:rPr>
        <w:t xml:space="preserve">case, </w:t>
      </w:r>
      <w:r w:rsidR="00793B30">
        <w:rPr>
          <w:rFonts w:ascii="Garamond" w:hAnsi="Garamond" w:cs="Calibri,Italic"/>
          <w:sz w:val="24"/>
          <w:szCs w:val="24"/>
        </w:rPr>
        <w:t xml:space="preserve">he </w:t>
      </w:r>
      <w:r w:rsidR="008410ED" w:rsidRPr="00015822">
        <w:rPr>
          <w:rFonts w:ascii="Garamond" w:hAnsi="Garamond" w:cs="Calibri,Italic"/>
          <w:sz w:val="24"/>
          <w:szCs w:val="24"/>
        </w:rPr>
        <w:t>received subsidy not on</w:t>
      </w:r>
      <w:r w:rsidR="00793B30">
        <w:rPr>
          <w:rFonts w:ascii="Garamond" w:hAnsi="Garamond" w:cs="Calibri,Italic"/>
          <w:sz w:val="24"/>
          <w:szCs w:val="24"/>
        </w:rPr>
        <w:t xml:space="preserve"> </w:t>
      </w:r>
      <w:r w:rsidR="008410ED" w:rsidRPr="00015822">
        <w:rPr>
          <w:rFonts w:ascii="Garamond" w:hAnsi="Garamond" w:cs="Calibri,Italic"/>
          <w:sz w:val="24"/>
          <w:szCs w:val="24"/>
        </w:rPr>
        <w:t>account of services</w:t>
      </w:r>
      <w:r w:rsidR="00985920">
        <w:rPr>
          <w:rFonts w:ascii="Garamond" w:hAnsi="Garamond" w:cs="Calibri,Italic"/>
          <w:sz w:val="24"/>
          <w:szCs w:val="24"/>
        </w:rPr>
        <w:t xml:space="preserve"> rendered to GOI</w:t>
      </w:r>
      <w:r w:rsidR="008410ED" w:rsidRPr="00015822">
        <w:rPr>
          <w:rFonts w:ascii="Garamond" w:hAnsi="Garamond" w:cs="Calibri,Italic"/>
          <w:sz w:val="24"/>
          <w:szCs w:val="24"/>
        </w:rPr>
        <w:t>, but had</w:t>
      </w:r>
      <w:r w:rsidR="00985920">
        <w:rPr>
          <w:rFonts w:ascii="Garamond" w:hAnsi="Garamond" w:cs="Calibri,Italic"/>
          <w:sz w:val="24"/>
          <w:szCs w:val="24"/>
        </w:rPr>
        <w:t xml:space="preserve"> </w:t>
      </w:r>
      <w:r w:rsidR="008410ED" w:rsidRPr="00015822">
        <w:rPr>
          <w:rFonts w:ascii="Garamond" w:hAnsi="Garamond" w:cs="Calibri,Italic"/>
          <w:sz w:val="24"/>
          <w:szCs w:val="24"/>
        </w:rPr>
        <w:t>received compensation on account of loss of interest, cost of</w:t>
      </w:r>
      <w:r w:rsidR="00985920">
        <w:rPr>
          <w:rFonts w:ascii="Garamond" w:hAnsi="Garamond" w:cs="Calibri,Italic"/>
          <w:sz w:val="24"/>
          <w:szCs w:val="24"/>
        </w:rPr>
        <w:t xml:space="preserve"> </w:t>
      </w:r>
      <w:r w:rsidR="008410ED" w:rsidRPr="00015822">
        <w:rPr>
          <w:rFonts w:ascii="Garamond" w:hAnsi="Garamond" w:cs="Calibri,Italic"/>
          <w:sz w:val="24"/>
          <w:szCs w:val="24"/>
        </w:rPr>
        <w:t>insurance etc. incurred on account of maintenance of stock.</w:t>
      </w:r>
      <w:r w:rsidR="00985920">
        <w:rPr>
          <w:rFonts w:ascii="Garamond" w:hAnsi="Garamond" w:cs="Calibri,Italic"/>
          <w:sz w:val="24"/>
          <w:szCs w:val="24"/>
        </w:rPr>
        <w:t xml:space="preserve"> </w:t>
      </w:r>
      <w:r w:rsidR="008410ED" w:rsidRPr="00015822">
        <w:rPr>
          <w:rFonts w:ascii="Garamond" w:hAnsi="Garamond" w:cs="Calibri,Italic"/>
          <w:sz w:val="24"/>
          <w:szCs w:val="24"/>
        </w:rPr>
        <w:t>Hence, the act of assessee could not be called as rendering of</w:t>
      </w:r>
      <w:r w:rsidR="00985920">
        <w:rPr>
          <w:rFonts w:ascii="Garamond" w:hAnsi="Garamond" w:cs="Calibri,Italic"/>
          <w:sz w:val="24"/>
          <w:szCs w:val="24"/>
        </w:rPr>
        <w:t xml:space="preserve"> </w:t>
      </w:r>
      <w:r w:rsidR="008410ED" w:rsidRPr="00015822">
        <w:rPr>
          <w:rFonts w:ascii="Garamond" w:hAnsi="Garamond" w:cs="Calibri,Italic"/>
          <w:sz w:val="24"/>
          <w:szCs w:val="24"/>
        </w:rPr>
        <w:t xml:space="preserve">services. </w:t>
      </w:r>
    </w:p>
    <w:p w:rsidR="00985920" w:rsidRDefault="00985920" w:rsidP="00015822">
      <w:pPr>
        <w:autoSpaceDE w:val="0"/>
        <w:autoSpaceDN w:val="0"/>
        <w:adjustRightInd w:val="0"/>
        <w:spacing w:after="0" w:line="240" w:lineRule="auto"/>
        <w:jc w:val="both"/>
        <w:rPr>
          <w:rFonts w:ascii="Garamond" w:hAnsi="Garamond" w:cs="Calibri,Italic"/>
          <w:sz w:val="24"/>
          <w:szCs w:val="24"/>
        </w:rPr>
      </w:pPr>
      <w:r>
        <w:rPr>
          <w:rFonts w:ascii="Garamond" w:hAnsi="Garamond" w:cs="Calibri,Italic"/>
          <w:sz w:val="24"/>
          <w:szCs w:val="24"/>
        </w:rPr>
        <w:t>HC held</w:t>
      </w:r>
      <w:r w:rsidR="008410ED" w:rsidRPr="00015822">
        <w:rPr>
          <w:rFonts w:ascii="Garamond" w:hAnsi="Garamond" w:cs="Calibri,Italic"/>
          <w:sz w:val="24"/>
          <w:szCs w:val="24"/>
        </w:rPr>
        <w:t xml:space="preserve"> that just</w:t>
      </w:r>
      <w:r>
        <w:rPr>
          <w:rFonts w:ascii="Garamond" w:hAnsi="Garamond" w:cs="Calibri,Italic"/>
          <w:sz w:val="24"/>
          <w:szCs w:val="24"/>
        </w:rPr>
        <w:t xml:space="preserve"> </w:t>
      </w:r>
      <w:r w:rsidR="008410ED" w:rsidRPr="00015822">
        <w:rPr>
          <w:rFonts w:ascii="Garamond" w:hAnsi="Garamond" w:cs="Calibri,Italic"/>
          <w:sz w:val="24"/>
          <w:szCs w:val="24"/>
        </w:rPr>
        <w:t xml:space="preserve">because the storage period </w:t>
      </w:r>
      <w:r>
        <w:rPr>
          <w:rFonts w:ascii="Garamond" w:hAnsi="Garamond" w:cs="Calibri,Italic"/>
          <w:sz w:val="24"/>
          <w:szCs w:val="24"/>
        </w:rPr>
        <w:t xml:space="preserve">was </w:t>
      </w:r>
      <w:r w:rsidR="008410ED" w:rsidRPr="00015822">
        <w:rPr>
          <w:rFonts w:ascii="Garamond" w:hAnsi="Garamond" w:cs="Calibri,Italic"/>
          <w:sz w:val="24"/>
          <w:szCs w:val="24"/>
        </w:rPr>
        <w:t>extende</w:t>
      </w:r>
      <w:r>
        <w:rPr>
          <w:rFonts w:ascii="Garamond" w:hAnsi="Garamond" w:cs="Calibri,Italic"/>
          <w:sz w:val="24"/>
          <w:szCs w:val="24"/>
        </w:rPr>
        <w:t>d at the behest of GOI</w:t>
      </w:r>
      <w:r w:rsidR="008410ED" w:rsidRPr="00015822">
        <w:rPr>
          <w:rFonts w:ascii="Garamond" w:hAnsi="Garamond" w:cs="Calibri,Italic"/>
          <w:sz w:val="24"/>
          <w:szCs w:val="24"/>
        </w:rPr>
        <w:t xml:space="preserve">, </w:t>
      </w:r>
      <w:r>
        <w:rPr>
          <w:rFonts w:ascii="Garamond" w:hAnsi="Garamond" w:cs="Calibri,Italic"/>
          <w:sz w:val="24"/>
          <w:szCs w:val="24"/>
        </w:rPr>
        <w:t xml:space="preserve">he </w:t>
      </w:r>
      <w:r w:rsidR="008410ED" w:rsidRPr="00015822">
        <w:rPr>
          <w:rFonts w:ascii="Garamond" w:hAnsi="Garamond" w:cs="Calibri,Italic"/>
          <w:sz w:val="24"/>
          <w:szCs w:val="24"/>
        </w:rPr>
        <w:t>neither becomes `storage and warehouse keeper' nor the</w:t>
      </w:r>
      <w:r>
        <w:rPr>
          <w:rFonts w:ascii="Garamond" w:hAnsi="Garamond" w:cs="Calibri,Italic"/>
          <w:sz w:val="24"/>
          <w:szCs w:val="24"/>
        </w:rPr>
        <w:t xml:space="preserve"> GOI</w:t>
      </w:r>
      <w:r w:rsidR="008410ED" w:rsidRPr="00015822">
        <w:rPr>
          <w:rFonts w:ascii="Garamond" w:hAnsi="Garamond" w:cs="Calibri,Italic"/>
          <w:sz w:val="24"/>
          <w:szCs w:val="24"/>
        </w:rPr>
        <w:t xml:space="preserve"> becomes their ‘client’ </w:t>
      </w:r>
    </w:p>
    <w:p w:rsidR="00DB7BFC" w:rsidRPr="00985920" w:rsidRDefault="00985920" w:rsidP="00015822">
      <w:pPr>
        <w:autoSpaceDE w:val="0"/>
        <w:autoSpaceDN w:val="0"/>
        <w:adjustRightInd w:val="0"/>
        <w:spacing w:after="0" w:line="240" w:lineRule="auto"/>
        <w:jc w:val="both"/>
        <w:rPr>
          <w:rFonts w:ascii="Garamond" w:hAnsi="Garamond" w:cs="Calibri,Italic"/>
          <w:sz w:val="24"/>
          <w:szCs w:val="24"/>
        </w:rPr>
      </w:pPr>
      <w:r>
        <w:rPr>
          <w:rFonts w:ascii="Garamond" w:hAnsi="Garamond" w:cs="Calibri,Italic"/>
          <w:sz w:val="24"/>
          <w:szCs w:val="24"/>
        </w:rPr>
        <w:t xml:space="preserve">Therefore, it </w:t>
      </w:r>
      <w:r w:rsidR="008410ED" w:rsidRPr="00015822">
        <w:rPr>
          <w:rFonts w:ascii="Garamond" w:hAnsi="Garamond" w:cs="Calibri,Italic"/>
          <w:sz w:val="24"/>
          <w:szCs w:val="24"/>
        </w:rPr>
        <w:t>could not be treated as providing `storage and warehousing'</w:t>
      </w:r>
      <w:r>
        <w:rPr>
          <w:rFonts w:ascii="Garamond" w:hAnsi="Garamond" w:cs="Calibri,Italic"/>
          <w:sz w:val="24"/>
          <w:szCs w:val="24"/>
        </w:rPr>
        <w:t xml:space="preserve"> </w:t>
      </w:r>
      <w:r w:rsidR="008410ED" w:rsidRPr="00015822">
        <w:rPr>
          <w:rFonts w:ascii="Garamond" w:hAnsi="Garamond" w:cs="Calibri,Italic"/>
          <w:sz w:val="24"/>
          <w:szCs w:val="24"/>
        </w:rPr>
        <w:t>ser</w:t>
      </w:r>
      <w:r>
        <w:rPr>
          <w:rFonts w:ascii="Garamond" w:hAnsi="Garamond" w:cs="Calibri,Italic"/>
          <w:sz w:val="24"/>
          <w:szCs w:val="24"/>
        </w:rPr>
        <w:t>vices to the GOI</w:t>
      </w:r>
      <w:r w:rsidR="008410ED" w:rsidRPr="00015822">
        <w:rPr>
          <w:rFonts w:ascii="Garamond" w:hAnsi="Garamond" w:cs="Calibri,Italic"/>
          <w:sz w:val="24"/>
          <w:szCs w:val="24"/>
        </w:rPr>
        <w:t>.</w:t>
      </w:r>
    </w:p>
    <w:p w:rsidR="00DB7BFC" w:rsidRDefault="00F81FFE" w:rsidP="00015822">
      <w:pPr>
        <w:autoSpaceDE w:val="0"/>
        <w:autoSpaceDN w:val="0"/>
        <w:adjustRightInd w:val="0"/>
        <w:spacing w:after="0" w:line="240" w:lineRule="auto"/>
        <w:jc w:val="both"/>
        <w:rPr>
          <w:rFonts w:ascii="Garamond" w:hAnsi="Garamond" w:cs="Arial"/>
          <w:sz w:val="28"/>
          <w:szCs w:val="28"/>
        </w:rPr>
      </w:pPr>
      <w:r w:rsidRPr="00F81FFE">
        <w:rPr>
          <w:rFonts w:ascii="Garamond" w:hAnsi="Garamond" w:cs="Arial"/>
          <w:sz w:val="28"/>
          <w:szCs w:val="28"/>
          <w:highlight w:val="yellow"/>
        </w:rPr>
        <w:t>B</w:t>
      </w:r>
      <w:r>
        <w:rPr>
          <w:rFonts w:ascii="Garamond" w:hAnsi="Garamond" w:cs="Arial"/>
          <w:sz w:val="28"/>
          <w:szCs w:val="28"/>
          <w:highlight w:val="yellow"/>
        </w:rPr>
        <w:t>u</w:t>
      </w:r>
      <w:r w:rsidRPr="00F81FFE">
        <w:rPr>
          <w:rFonts w:ascii="Garamond" w:hAnsi="Garamond" w:cs="Arial"/>
          <w:sz w:val="28"/>
          <w:szCs w:val="28"/>
          <w:highlight w:val="yellow"/>
        </w:rPr>
        <w:t>t from 1.7.2012 it is taxable under declared service of restrain to do an act</w:t>
      </w:r>
    </w:p>
    <w:p w:rsidR="00DB7BFC" w:rsidRPr="00015822" w:rsidRDefault="00DB7BFC" w:rsidP="00015822">
      <w:pPr>
        <w:autoSpaceDE w:val="0"/>
        <w:autoSpaceDN w:val="0"/>
        <w:adjustRightInd w:val="0"/>
        <w:spacing w:after="0" w:line="240" w:lineRule="auto"/>
        <w:jc w:val="both"/>
        <w:rPr>
          <w:rFonts w:ascii="Garamond" w:hAnsi="Garamond" w:cs="Arial"/>
          <w:sz w:val="28"/>
          <w:szCs w:val="28"/>
        </w:rPr>
      </w:pPr>
    </w:p>
    <w:p w:rsidR="00F518EC" w:rsidRDefault="00F518EC" w:rsidP="00F518EC">
      <w:pPr>
        <w:autoSpaceDE w:val="0"/>
        <w:autoSpaceDN w:val="0"/>
        <w:adjustRightInd w:val="0"/>
        <w:spacing w:after="0" w:line="240" w:lineRule="auto"/>
        <w:jc w:val="both"/>
        <w:rPr>
          <w:rFonts w:ascii="Garamond" w:hAnsi="Garamond" w:cs="Arial"/>
          <w:sz w:val="24"/>
          <w:szCs w:val="24"/>
        </w:rPr>
      </w:pPr>
    </w:p>
    <w:p w:rsidR="00F518EC" w:rsidRDefault="00F518EC" w:rsidP="00F518EC">
      <w:pPr>
        <w:autoSpaceDE w:val="0"/>
        <w:autoSpaceDN w:val="0"/>
        <w:adjustRightInd w:val="0"/>
        <w:spacing w:after="0" w:line="240" w:lineRule="auto"/>
        <w:jc w:val="both"/>
        <w:rPr>
          <w:rFonts w:ascii="Garamond" w:hAnsi="Garamond" w:cs="Arial"/>
          <w:sz w:val="24"/>
          <w:szCs w:val="24"/>
        </w:rPr>
      </w:pPr>
    </w:p>
    <w:p w:rsidR="0016757C" w:rsidRDefault="0016757C" w:rsidP="00F518EC">
      <w:pPr>
        <w:autoSpaceDE w:val="0"/>
        <w:autoSpaceDN w:val="0"/>
        <w:adjustRightInd w:val="0"/>
        <w:spacing w:after="0" w:line="240" w:lineRule="auto"/>
        <w:jc w:val="both"/>
        <w:rPr>
          <w:rFonts w:ascii="Garamond" w:hAnsi="Garamond" w:cs="Arial"/>
          <w:sz w:val="24"/>
          <w:szCs w:val="24"/>
        </w:rPr>
      </w:pPr>
    </w:p>
    <w:p w:rsidR="0016757C" w:rsidRDefault="0016757C" w:rsidP="00F518EC">
      <w:pPr>
        <w:autoSpaceDE w:val="0"/>
        <w:autoSpaceDN w:val="0"/>
        <w:adjustRightInd w:val="0"/>
        <w:spacing w:after="0" w:line="240" w:lineRule="auto"/>
        <w:jc w:val="both"/>
        <w:rPr>
          <w:rFonts w:ascii="Garamond" w:hAnsi="Garamond" w:cs="Arial"/>
          <w:sz w:val="24"/>
          <w:szCs w:val="24"/>
        </w:rPr>
      </w:pPr>
    </w:p>
    <w:p w:rsidR="0016757C" w:rsidRDefault="0016757C" w:rsidP="00F518EC">
      <w:pPr>
        <w:autoSpaceDE w:val="0"/>
        <w:autoSpaceDN w:val="0"/>
        <w:adjustRightInd w:val="0"/>
        <w:spacing w:after="0" w:line="240" w:lineRule="auto"/>
        <w:jc w:val="both"/>
        <w:rPr>
          <w:rFonts w:ascii="Garamond" w:hAnsi="Garamond" w:cs="Arial"/>
          <w:sz w:val="24"/>
          <w:szCs w:val="24"/>
        </w:rPr>
      </w:pPr>
    </w:p>
    <w:p w:rsidR="0016757C" w:rsidRDefault="0016757C" w:rsidP="00F518EC">
      <w:pPr>
        <w:autoSpaceDE w:val="0"/>
        <w:autoSpaceDN w:val="0"/>
        <w:adjustRightInd w:val="0"/>
        <w:spacing w:after="0" w:line="240" w:lineRule="auto"/>
        <w:jc w:val="both"/>
        <w:rPr>
          <w:rFonts w:ascii="Garamond" w:hAnsi="Garamond" w:cs="Arial"/>
          <w:sz w:val="24"/>
          <w:szCs w:val="24"/>
        </w:rPr>
      </w:pPr>
    </w:p>
    <w:p w:rsidR="0016757C" w:rsidRDefault="0016757C" w:rsidP="00F518EC">
      <w:pPr>
        <w:autoSpaceDE w:val="0"/>
        <w:autoSpaceDN w:val="0"/>
        <w:adjustRightInd w:val="0"/>
        <w:spacing w:after="0" w:line="240" w:lineRule="auto"/>
        <w:jc w:val="both"/>
        <w:rPr>
          <w:rFonts w:ascii="Garamond" w:hAnsi="Garamond" w:cs="Arial"/>
          <w:sz w:val="24"/>
          <w:szCs w:val="24"/>
        </w:rPr>
      </w:pPr>
    </w:p>
    <w:p w:rsidR="0016757C" w:rsidRDefault="0016757C" w:rsidP="00F518EC">
      <w:pPr>
        <w:autoSpaceDE w:val="0"/>
        <w:autoSpaceDN w:val="0"/>
        <w:adjustRightInd w:val="0"/>
        <w:spacing w:after="0" w:line="240" w:lineRule="auto"/>
        <w:jc w:val="both"/>
        <w:rPr>
          <w:rFonts w:ascii="Garamond" w:hAnsi="Garamond" w:cs="Arial"/>
          <w:sz w:val="24"/>
          <w:szCs w:val="24"/>
        </w:rPr>
      </w:pPr>
    </w:p>
    <w:p w:rsidR="0016757C" w:rsidRDefault="0016757C" w:rsidP="00F518EC">
      <w:pPr>
        <w:autoSpaceDE w:val="0"/>
        <w:autoSpaceDN w:val="0"/>
        <w:adjustRightInd w:val="0"/>
        <w:spacing w:after="0" w:line="240" w:lineRule="auto"/>
        <w:jc w:val="both"/>
        <w:rPr>
          <w:rFonts w:ascii="Garamond" w:hAnsi="Garamond" w:cs="Arial"/>
          <w:sz w:val="24"/>
          <w:szCs w:val="24"/>
        </w:rPr>
      </w:pPr>
    </w:p>
    <w:p w:rsidR="0016757C" w:rsidRDefault="0016757C" w:rsidP="00F518EC">
      <w:pPr>
        <w:autoSpaceDE w:val="0"/>
        <w:autoSpaceDN w:val="0"/>
        <w:adjustRightInd w:val="0"/>
        <w:spacing w:after="0" w:line="240" w:lineRule="auto"/>
        <w:jc w:val="both"/>
        <w:rPr>
          <w:rFonts w:ascii="Garamond" w:hAnsi="Garamond" w:cs="Arial"/>
          <w:sz w:val="24"/>
          <w:szCs w:val="24"/>
        </w:rPr>
      </w:pPr>
    </w:p>
    <w:p w:rsidR="0016757C" w:rsidRDefault="0016757C" w:rsidP="00F518EC">
      <w:pPr>
        <w:autoSpaceDE w:val="0"/>
        <w:autoSpaceDN w:val="0"/>
        <w:adjustRightInd w:val="0"/>
        <w:spacing w:after="0" w:line="240" w:lineRule="auto"/>
        <w:jc w:val="both"/>
        <w:rPr>
          <w:rFonts w:ascii="Garamond" w:hAnsi="Garamond" w:cs="Arial"/>
          <w:sz w:val="24"/>
          <w:szCs w:val="24"/>
        </w:rPr>
      </w:pPr>
    </w:p>
    <w:p w:rsidR="0016757C" w:rsidRDefault="0016757C" w:rsidP="00F518EC">
      <w:pPr>
        <w:autoSpaceDE w:val="0"/>
        <w:autoSpaceDN w:val="0"/>
        <w:adjustRightInd w:val="0"/>
        <w:spacing w:after="0" w:line="240" w:lineRule="auto"/>
        <w:jc w:val="both"/>
        <w:rPr>
          <w:rFonts w:ascii="Garamond" w:hAnsi="Garamond" w:cs="Arial"/>
          <w:sz w:val="24"/>
          <w:szCs w:val="24"/>
        </w:rPr>
      </w:pPr>
    </w:p>
    <w:p w:rsidR="0016757C" w:rsidRDefault="0016757C" w:rsidP="00F518EC">
      <w:pPr>
        <w:autoSpaceDE w:val="0"/>
        <w:autoSpaceDN w:val="0"/>
        <w:adjustRightInd w:val="0"/>
        <w:spacing w:after="0" w:line="240" w:lineRule="auto"/>
        <w:jc w:val="both"/>
        <w:rPr>
          <w:rFonts w:ascii="Garamond" w:hAnsi="Garamond" w:cs="Arial"/>
          <w:sz w:val="24"/>
          <w:szCs w:val="24"/>
        </w:rPr>
      </w:pPr>
    </w:p>
    <w:p w:rsidR="0016757C" w:rsidRDefault="0016757C" w:rsidP="00F518EC">
      <w:pPr>
        <w:autoSpaceDE w:val="0"/>
        <w:autoSpaceDN w:val="0"/>
        <w:adjustRightInd w:val="0"/>
        <w:spacing w:after="0" w:line="240" w:lineRule="auto"/>
        <w:jc w:val="both"/>
        <w:rPr>
          <w:rFonts w:ascii="Garamond" w:hAnsi="Garamond" w:cs="Arial"/>
          <w:sz w:val="24"/>
          <w:szCs w:val="24"/>
        </w:rPr>
      </w:pPr>
    </w:p>
    <w:p w:rsidR="0016757C" w:rsidRDefault="0016757C" w:rsidP="00F518EC">
      <w:pPr>
        <w:autoSpaceDE w:val="0"/>
        <w:autoSpaceDN w:val="0"/>
        <w:adjustRightInd w:val="0"/>
        <w:spacing w:after="0" w:line="240" w:lineRule="auto"/>
        <w:jc w:val="both"/>
        <w:rPr>
          <w:rFonts w:ascii="Garamond" w:hAnsi="Garamond" w:cs="Arial"/>
          <w:sz w:val="24"/>
          <w:szCs w:val="24"/>
        </w:rPr>
      </w:pPr>
    </w:p>
    <w:p w:rsidR="00DD2149" w:rsidRDefault="00DD2149" w:rsidP="00DD2149">
      <w:pPr>
        <w:pStyle w:val="Heading1"/>
        <w:jc w:val="center"/>
        <w:rPr>
          <w:rFonts w:ascii="Garamond" w:hAnsi="Garamond" w:cs="Arial"/>
          <w:sz w:val="24"/>
          <w:szCs w:val="24"/>
        </w:rPr>
      </w:pPr>
      <w:r>
        <w:lastRenderedPageBreak/>
        <w:t>Central Excise</w:t>
      </w:r>
    </w:p>
    <w:p w:rsidR="00DD2149" w:rsidRDefault="00DD2149" w:rsidP="00DD2149">
      <w:pPr>
        <w:autoSpaceDE w:val="0"/>
        <w:autoSpaceDN w:val="0"/>
        <w:adjustRightInd w:val="0"/>
        <w:spacing w:after="0" w:line="240" w:lineRule="auto"/>
        <w:jc w:val="both"/>
        <w:rPr>
          <w:rFonts w:ascii="Garamond" w:hAnsi="Garamond" w:cs="Arial"/>
          <w:b/>
          <w:bCs/>
          <w:sz w:val="24"/>
          <w:szCs w:val="24"/>
        </w:rPr>
      </w:pPr>
      <w:r>
        <w:rPr>
          <w:rFonts w:ascii="Garamond" w:hAnsi="Garamond" w:cs="Arial"/>
          <w:b/>
          <w:bCs/>
          <w:sz w:val="24"/>
          <w:szCs w:val="24"/>
        </w:rPr>
        <w:t>1. Does the process of removal of foreign materials from iron ore for concentration of such ore amount to manufacture?</w:t>
      </w:r>
    </w:p>
    <w:p w:rsidR="00DD2149" w:rsidRDefault="00DD2149" w:rsidP="00DD2149">
      <w:pPr>
        <w:autoSpaceDE w:val="0"/>
        <w:autoSpaceDN w:val="0"/>
        <w:adjustRightInd w:val="0"/>
        <w:spacing w:after="0" w:line="240" w:lineRule="auto"/>
        <w:jc w:val="both"/>
        <w:rPr>
          <w:rFonts w:ascii="Garamond" w:hAnsi="Garamond" w:cs="Arial"/>
          <w:b/>
          <w:bCs/>
          <w:i/>
          <w:iCs/>
          <w:sz w:val="28"/>
          <w:szCs w:val="28"/>
          <w:u w:val="single"/>
        </w:rPr>
      </w:pPr>
      <w:r>
        <w:rPr>
          <w:rFonts w:ascii="Garamond" w:hAnsi="Garamond" w:cs="Arial"/>
          <w:b/>
          <w:bCs/>
          <w:i/>
          <w:iCs/>
          <w:sz w:val="28"/>
          <w:szCs w:val="28"/>
          <w:u w:val="single"/>
        </w:rPr>
        <w:t xml:space="preserve">Commissioner v Steel Authority of India Ltd. </w:t>
      </w:r>
      <w:r>
        <w:rPr>
          <w:rFonts w:ascii="Garamond" w:hAnsi="Garamond" w:cs="Arial"/>
          <w:b/>
          <w:bCs/>
          <w:i/>
          <w:iCs/>
          <w:sz w:val="28"/>
          <w:szCs w:val="28"/>
          <w:highlight w:val="yellow"/>
          <w:u w:val="single"/>
        </w:rPr>
        <w:t>2012</w:t>
      </w:r>
      <w:r>
        <w:rPr>
          <w:rFonts w:ascii="Garamond" w:hAnsi="Garamond" w:cs="Arial"/>
          <w:b/>
          <w:bCs/>
          <w:i/>
          <w:iCs/>
          <w:sz w:val="28"/>
          <w:szCs w:val="28"/>
          <w:u w:val="single"/>
        </w:rPr>
        <w:t xml:space="preserve"> </w:t>
      </w:r>
      <w:r>
        <w:rPr>
          <w:rFonts w:ascii="Garamond" w:hAnsi="Garamond" w:cs="Arial"/>
          <w:b/>
          <w:bCs/>
          <w:i/>
          <w:iCs/>
          <w:sz w:val="28"/>
          <w:szCs w:val="28"/>
          <w:highlight w:val="yellow"/>
          <w:u w:val="single"/>
        </w:rPr>
        <w:t>(S.C.)</w:t>
      </w:r>
    </w:p>
    <w:p w:rsidR="00DD2149" w:rsidRDefault="00DD2149" w:rsidP="00DD2149">
      <w:pPr>
        <w:autoSpaceDE w:val="0"/>
        <w:autoSpaceDN w:val="0"/>
        <w:adjustRightInd w:val="0"/>
        <w:spacing w:after="0" w:line="240" w:lineRule="auto"/>
        <w:jc w:val="both"/>
        <w:rPr>
          <w:rFonts w:ascii="Garamond" w:hAnsi="Garamond" w:cs="Arial"/>
          <w:sz w:val="24"/>
          <w:szCs w:val="24"/>
        </w:rPr>
      </w:pPr>
    </w:p>
    <w:p w:rsidR="00DD2149" w:rsidRDefault="00DD2149" w:rsidP="00DD2149">
      <w:pPr>
        <w:autoSpaceDE w:val="0"/>
        <w:autoSpaceDN w:val="0"/>
        <w:adjustRightInd w:val="0"/>
        <w:spacing w:after="0" w:line="240" w:lineRule="auto"/>
        <w:jc w:val="both"/>
        <w:rPr>
          <w:rFonts w:ascii="Garamond" w:hAnsi="Garamond" w:cs="Arial"/>
          <w:sz w:val="24"/>
          <w:szCs w:val="24"/>
        </w:rPr>
      </w:pPr>
      <w:r>
        <w:rPr>
          <w:rFonts w:ascii="Garamond" w:hAnsi="Garamond" w:cs="Arial"/>
          <w:b/>
          <w:bCs/>
          <w:sz w:val="24"/>
          <w:szCs w:val="24"/>
        </w:rPr>
        <w:t xml:space="preserve">FACTS of the case: </w:t>
      </w:r>
      <w:r>
        <w:rPr>
          <w:rFonts w:ascii="Garamond" w:hAnsi="Garamond" w:cs="Arial"/>
          <w:sz w:val="24"/>
          <w:szCs w:val="24"/>
        </w:rPr>
        <w:t>Department contended that assessee engaged in the activity of mining iron ores which was then subjected to a  process of crushing, grinding, screening and washing with a view to remove foreign materials and to concentrate such ores; thus goods so obtained by such process would qualify as concentrate.</w:t>
      </w:r>
    </w:p>
    <w:p w:rsidR="00DD2149" w:rsidRDefault="00DD2149" w:rsidP="00DD2149">
      <w:pPr>
        <w:autoSpaceDE w:val="0"/>
        <w:autoSpaceDN w:val="0"/>
        <w:adjustRightInd w:val="0"/>
        <w:spacing w:after="0" w:line="240" w:lineRule="auto"/>
        <w:jc w:val="both"/>
        <w:rPr>
          <w:rFonts w:ascii="Garamond" w:hAnsi="Garamond" w:cs="Arial"/>
          <w:sz w:val="24"/>
          <w:szCs w:val="24"/>
        </w:rPr>
      </w:pPr>
      <w:r>
        <w:rPr>
          <w:rFonts w:ascii="Garamond" w:hAnsi="Garamond" w:cs="Arial"/>
          <w:sz w:val="24"/>
          <w:szCs w:val="24"/>
        </w:rPr>
        <w:t>The SAIL submitted that the removal of foreign material from iron ore for concentration of such ore does not amount to manufacture.</w:t>
      </w:r>
    </w:p>
    <w:p w:rsidR="00DD2149" w:rsidRDefault="00DD2149" w:rsidP="00DD2149">
      <w:pPr>
        <w:autoSpaceDE w:val="0"/>
        <w:autoSpaceDN w:val="0"/>
        <w:adjustRightInd w:val="0"/>
        <w:spacing w:after="0" w:line="240" w:lineRule="auto"/>
        <w:jc w:val="both"/>
        <w:rPr>
          <w:rFonts w:ascii="Garamond" w:hAnsi="Garamond" w:cs="Arial"/>
          <w:sz w:val="24"/>
          <w:szCs w:val="24"/>
        </w:rPr>
      </w:pPr>
      <w:r>
        <w:rPr>
          <w:rFonts w:ascii="Garamond" w:hAnsi="Garamond" w:cs="Arial"/>
          <w:b/>
          <w:bCs/>
          <w:sz w:val="24"/>
          <w:szCs w:val="24"/>
        </w:rPr>
        <w:t xml:space="preserve">Issues involved: </w:t>
      </w:r>
      <w:r>
        <w:rPr>
          <w:rFonts w:ascii="Garamond" w:hAnsi="Garamond" w:cs="Arial"/>
          <w:sz w:val="24"/>
          <w:szCs w:val="24"/>
        </w:rPr>
        <w:t>Whether removal of foreign matter from iron ore for concentration amount to manufacture or not</w:t>
      </w:r>
    </w:p>
    <w:p w:rsidR="00DD2149" w:rsidRDefault="00DD2149" w:rsidP="00DD2149">
      <w:pPr>
        <w:autoSpaceDE w:val="0"/>
        <w:autoSpaceDN w:val="0"/>
        <w:adjustRightInd w:val="0"/>
        <w:spacing w:after="0" w:line="240" w:lineRule="auto"/>
        <w:jc w:val="both"/>
        <w:rPr>
          <w:rFonts w:ascii="Garamond" w:hAnsi="Garamond" w:cs="Arial"/>
          <w:sz w:val="24"/>
          <w:szCs w:val="24"/>
        </w:rPr>
      </w:pPr>
      <w:r>
        <w:rPr>
          <w:rFonts w:ascii="Garamond" w:hAnsi="Garamond" w:cs="Arial"/>
          <w:b/>
          <w:bCs/>
          <w:sz w:val="24"/>
          <w:szCs w:val="24"/>
        </w:rPr>
        <w:t xml:space="preserve">Discussion: </w:t>
      </w:r>
      <w:r>
        <w:rPr>
          <w:rFonts w:ascii="Garamond" w:hAnsi="Garamond" w:cs="Arial"/>
          <w:sz w:val="24"/>
          <w:szCs w:val="24"/>
        </w:rPr>
        <w:t>removal of foreign matter from iron ore does not amount to manufacture of excisable goods as it doesn’t result in a new and distinct product in terms of sec 2(f) of central excise act 1944. Same was held by</w:t>
      </w:r>
      <w:r>
        <w:rPr>
          <w:rFonts w:ascii="Garamond" w:hAnsi="Garamond" w:cs="Arial"/>
          <w:sz w:val="24"/>
          <w:szCs w:val="24"/>
          <w:u w:val="single"/>
        </w:rPr>
        <w:t xml:space="preserve"> SC</w:t>
      </w:r>
      <w:r>
        <w:rPr>
          <w:rFonts w:ascii="Garamond" w:hAnsi="Garamond" w:cs="Arial"/>
          <w:sz w:val="24"/>
          <w:szCs w:val="24"/>
        </w:rPr>
        <w:t xml:space="preserve"> in the case of</w:t>
      </w:r>
      <w:r>
        <w:rPr>
          <w:rFonts w:ascii="Garamond" w:hAnsi="Garamond" w:cs="Arial"/>
          <w:sz w:val="24"/>
          <w:szCs w:val="24"/>
          <w:u w:val="single"/>
        </w:rPr>
        <w:t xml:space="preserve"> Steel Authority of India</w:t>
      </w:r>
    </w:p>
    <w:p w:rsidR="00DD2149" w:rsidRDefault="00DD2149" w:rsidP="00DD2149">
      <w:pPr>
        <w:autoSpaceDE w:val="0"/>
        <w:autoSpaceDN w:val="0"/>
        <w:adjustRightInd w:val="0"/>
        <w:spacing w:after="0" w:line="240" w:lineRule="auto"/>
        <w:jc w:val="both"/>
        <w:rPr>
          <w:rFonts w:ascii="Garamond" w:hAnsi="Garamond" w:cs="Arial"/>
          <w:sz w:val="24"/>
          <w:szCs w:val="24"/>
        </w:rPr>
      </w:pPr>
      <w:r>
        <w:rPr>
          <w:rFonts w:ascii="Garamond" w:hAnsi="Garamond" w:cs="Arial"/>
          <w:sz w:val="24"/>
          <w:szCs w:val="24"/>
        </w:rPr>
        <w:t xml:space="preserve">However there is a </w:t>
      </w:r>
      <w:r>
        <w:rPr>
          <w:rFonts w:ascii="Garamond" w:hAnsi="Garamond" w:cs="Arial"/>
          <w:sz w:val="24"/>
          <w:szCs w:val="24"/>
          <w:u w:val="single"/>
        </w:rPr>
        <w:t>chapter note</w:t>
      </w:r>
      <w:r>
        <w:rPr>
          <w:rFonts w:ascii="Garamond" w:hAnsi="Garamond" w:cs="Arial"/>
          <w:sz w:val="24"/>
          <w:szCs w:val="24"/>
        </w:rPr>
        <w:t xml:space="preserve"> in 2011 clarifying that concentration of ore tantamount to </w:t>
      </w:r>
      <w:r>
        <w:rPr>
          <w:rFonts w:ascii="Garamond" w:hAnsi="Garamond" w:cs="Arial"/>
          <w:sz w:val="24"/>
          <w:szCs w:val="24"/>
          <w:u w:val="single"/>
        </w:rPr>
        <w:t>deemed manufacture</w:t>
      </w:r>
    </w:p>
    <w:p w:rsidR="00DD2149" w:rsidRDefault="00DD2149" w:rsidP="00DD2149">
      <w:pPr>
        <w:autoSpaceDE w:val="0"/>
        <w:autoSpaceDN w:val="0"/>
        <w:adjustRightInd w:val="0"/>
        <w:spacing w:after="0" w:line="240" w:lineRule="auto"/>
        <w:jc w:val="both"/>
        <w:rPr>
          <w:rFonts w:ascii="Garamond" w:hAnsi="Garamond" w:cs="Arial"/>
          <w:sz w:val="24"/>
          <w:szCs w:val="24"/>
        </w:rPr>
      </w:pPr>
      <w:r>
        <w:rPr>
          <w:rFonts w:ascii="Garamond" w:hAnsi="Garamond" w:cs="Arial"/>
          <w:b/>
          <w:bCs/>
          <w:sz w:val="24"/>
          <w:szCs w:val="24"/>
        </w:rPr>
        <w:t xml:space="preserve">DECISION: </w:t>
      </w:r>
      <w:r>
        <w:rPr>
          <w:rFonts w:ascii="Garamond" w:hAnsi="Garamond" w:cs="Arial"/>
          <w:sz w:val="24"/>
          <w:szCs w:val="24"/>
        </w:rPr>
        <w:t>process of removal of foreign materials from iron ore, i.e., mining iron ore from mines and then subjecting to process of crushing, grinding, screening and washing with a view to remove foreign materials to concentrate such ores</w:t>
      </w:r>
      <w:r>
        <w:rPr>
          <w:rFonts w:ascii="Garamond" w:hAnsi="Garamond" w:cs="Arial"/>
          <w:sz w:val="24"/>
          <w:szCs w:val="24"/>
          <w:u w:val="single"/>
        </w:rPr>
        <w:t xml:space="preserve"> do not</w:t>
      </w:r>
      <w:r>
        <w:rPr>
          <w:rFonts w:ascii="Garamond" w:hAnsi="Garamond" w:cs="Arial"/>
          <w:sz w:val="24"/>
          <w:szCs w:val="24"/>
        </w:rPr>
        <w:t xml:space="preserve"> result in manufacture of different commercial commodity. And no Central excise duty is leviable on iron ore concentrate assuming the period of dispute relates to a period prior to the said chapter note</w:t>
      </w:r>
    </w:p>
    <w:p w:rsidR="00DD2149" w:rsidRDefault="00DD2149" w:rsidP="00DD2149">
      <w:pPr>
        <w:autoSpaceDE w:val="0"/>
        <w:autoSpaceDN w:val="0"/>
        <w:adjustRightInd w:val="0"/>
        <w:spacing w:after="0" w:line="240" w:lineRule="auto"/>
        <w:jc w:val="both"/>
        <w:rPr>
          <w:rFonts w:ascii="Garamond" w:hAnsi="Garamond" w:cs="Arial"/>
          <w:sz w:val="24"/>
          <w:szCs w:val="24"/>
        </w:rPr>
      </w:pPr>
    </w:p>
    <w:p w:rsidR="00DD2149" w:rsidRDefault="00DD2149" w:rsidP="00DD2149">
      <w:pPr>
        <w:autoSpaceDE w:val="0"/>
        <w:autoSpaceDN w:val="0"/>
        <w:adjustRightInd w:val="0"/>
        <w:spacing w:after="0" w:line="240" w:lineRule="auto"/>
        <w:jc w:val="both"/>
        <w:rPr>
          <w:rFonts w:ascii="Garamond" w:hAnsi="Garamond" w:cs="Arial"/>
          <w:b/>
          <w:bCs/>
          <w:sz w:val="24"/>
          <w:szCs w:val="24"/>
        </w:rPr>
      </w:pPr>
      <w:r>
        <w:rPr>
          <w:rFonts w:ascii="Garamond" w:hAnsi="Garamond" w:cs="Arial"/>
          <w:b/>
          <w:bCs/>
          <w:sz w:val="24"/>
          <w:szCs w:val="24"/>
        </w:rPr>
        <w:t>2. Whether the addition and mixing of polymers and additives to base bitumen results in the manufacture of a new marketable commodity and as such eligible to Excise duty?</w:t>
      </w:r>
    </w:p>
    <w:p w:rsidR="00DD2149" w:rsidRDefault="00DD2149" w:rsidP="00DD2149">
      <w:pPr>
        <w:autoSpaceDE w:val="0"/>
        <w:autoSpaceDN w:val="0"/>
        <w:adjustRightInd w:val="0"/>
        <w:spacing w:after="0" w:line="240" w:lineRule="auto"/>
        <w:jc w:val="both"/>
        <w:rPr>
          <w:rFonts w:ascii="Garamond" w:hAnsi="Garamond" w:cs="Arial"/>
          <w:b/>
          <w:bCs/>
          <w:i/>
          <w:iCs/>
          <w:sz w:val="24"/>
          <w:szCs w:val="24"/>
        </w:rPr>
      </w:pPr>
      <w:r>
        <w:rPr>
          <w:rFonts w:ascii="Garamond" w:hAnsi="Garamond" w:cs="Arial"/>
          <w:b/>
          <w:bCs/>
          <w:i/>
          <w:iCs/>
          <w:sz w:val="24"/>
          <w:szCs w:val="24"/>
        </w:rPr>
        <w:t xml:space="preserve">Osnar Chemical Pvt. Ltd. </w:t>
      </w:r>
      <w:r>
        <w:rPr>
          <w:rFonts w:ascii="Garamond" w:hAnsi="Garamond" w:cs="Arial"/>
          <w:b/>
          <w:bCs/>
          <w:i/>
          <w:iCs/>
          <w:sz w:val="24"/>
          <w:szCs w:val="24"/>
          <w:highlight w:val="yellow"/>
        </w:rPr>
        <w:t>2012 (S.C.)</w:t>
      </w:r>
    </w:p>
    <w:p w:rsidR="00DD2149" w:rsidRDefault="00DD2149" w:rsidP="00DD2149">
      <w:pPr>
        <w:autoSpaceDE w:val="0"/>
        <w:autoSpaceDN w:val="0"/>
        <w:adjustRightInd w:val="0"/>
        <w:spacing w:after="0" w:line="240" w:lineRule="auto"/>
        <w:jc w:val="both"/>
        <w:rPr>
          <w:rFonts w:ascii="Garamond" w:hAnsi="Garamond" w:cs="Arial"/>
          <w:sz w:val="24"/>
          <w:szCs w:val="24"/>
        </w:rPr>
      </w:pPr>
    </w:p>
    <w:p w:rsidR="00DD2149" w:rsidRDefault="00DD2149" w:rsidP="00DD2149">
      <w:pPr>
        <w:autoSpaceDE w:val="0"/>
        <w:autoSpaceDN w:val="0"/>
        <w:adjustRightInd w:val="0"/>
        <w:spacing w:after="0" w:line="240" w:lineRule="auto"/>
        <w:jc w:val="both"/>
        <w:rPr>
          <w:rFonts w:ascii="Garamond" w:hAnsi="Garamond" w:cs="Arial"/>
          <w:sz w:val="24"/>
          <w:szCs w:val="24"/>
        </w:rPr>
      </w:pPr>
      <w:r>
        <w:rPr>
          <w:rFonts w:ascii="Garamond" w:hAnsi="Garamond" w:cs="Arial"/>
          <w:b/>
          <w:bCs/>
          <w:sz w:val="24"/>
          <w:szCs w:val="24"/>
        </w:rPr>
        <w:t xml:space="preserve">Difference of opinion: </w:t>
      </w:r>
      <w:r>
        <w:rPr>
          <w:rFonts w:ascii="Garamond" w:hAnsi="Garamond" w:cs="Arial"/>
          <w:sz w:val="24"/>
          <w:szCs w:val="24"/>
        </w:rPr>
        <w:t>Department said that the process carried out by Osnar amounted to manufacture in terms of section 2(f) of the Central Excise Act, 1944 &amp; accordingly were eligible to Excise duty. Further, Revenue said that they are classifiable under different chapter sub headings and also PMB and CRMB were commercially known in the market for being bought and sold and therefore, satisfied the test of marketability which is one of the essential conditions for the purpose of levy of excise duty</w:t>
      </w:r>
    </w:p>
    <w:p w:rsidR="00DD2149" w:rsidRDefault="00DD2149" w:rsidP="00DD2149">
      <w:pPr>
        <w:autoSpaceDE w:val="0"/>
        <w:autoSpaceDN w:val="0"/>
        <w:adjustRightInd w:val="0"/>
        <w:spacing w:after="0" w:line="240" w:lineRule="auto"/>
        <w:jc w:val="both"/>
        <w:rPr>
          <w:rFonts w:ascii="Garamond" w:hAnsi="Garamond" w:cs="Arial"/>
          <w:sz w:val="24"/>
          <w:szCs w:val="24"/>
          <w:u w:val="single"/>
        </w:rPr>
      </w:pPr>
      <w:r>
        <w:rPr>
          <w:rFonts w:ascii="Garamond" w:hAnsi="Garamond" w:cs="Arial"/>
          <w:b/>
          <w:bCs/>
          <w:sz w:val="24"/>
          <w:szCs w:val="24"/>
        </w:rPr>
        <w:t xml:space="preserve">DECISION: </w:t>
      </w:r>
      <w:r>
        <w:rPr>
          <w:rFonts w:ascii="Garamond" w:hAnsi="Garamond" w:cs="Arial"/>
          <w:sz w:val="24"/>
          <w:szCs w:val="24"/>
        </w:rPr>
        <w:t>The SC held that “manufacture” could be said only when there was transformation of raw materials into a new and different article having a different identity, characteristic and use &amp; mere improvement in quality did not amount to manufacture. Further the said process was not specified in Section or Chapter notes of the Tariff Act as amounting manufacture (as deemed manufacture) hence SC concluded that the process of mixing polymers and additives with bitumen</w:t>
      </w:r>
      <w:r>
        <w:rPr>
          <w:rFonts w:ascii="Garamond" w:hAnsi="Garamond" w:cs="Arial"/>
          <w:sz w:val="24"/>
          <w:szCs w:val="24"/>
          <w:u w:val="single"/>
        </w:rPr>
        <w:t xml:space="preserve"> did not amount to manufacture</w:t>
      </w:r>
    </w:p>
    <w:p w:rsidR="00DD2149" w:rsidRDefault="00DD2149" w:rsidP="00DD2149">
      <w:pPr>
        <w:autoSpaceDE w:val="0"/>
        <w:autoSpaceDN w:val="0"/>
        <w:adjustRightInd w:val="0"/>
        <w:spacing w:after="0" w:line="240" w:lineRule="auto"/>
        <w:jc w:val="both"/>
        <w:rPr>
          <w:rFonts w:ascii="Garamond" w:hAnsi="Garamond" w:cs="Arial"/>
          <w:sz w:val="24"/>
          <w:szCs w:val="24"/>
        </w:rPr>
      </w:pPr>
    </w:p>
    <w:p w:rsidR="00DD2149" w:rsidRDefault="00DD2149" w:rsidP="00DD2149">
      <w:pPr>
        <w:autoSpaceDE w:val="0"/>
        <w:autoSpaceDN w:val="0"/>
        <w:adjustRightInd w:val="0"/>
        <w:spacing w:after="0" w:line="240" w:lineRule="auto"/>
        <w:jc w:val="both"/>
        <w:rPr>
          <w:rFonts w:ascii="Garamond" w:hAnsi="Garamond" w:cs="Arial"/>
          <w:b/>
          <w:bCs/>
          <w:sz w:val="24"/>
          <w:szCs w:val="24"/>
        </w:rPr>
      </w:pPr>
      <w:r w:rsidRPr="00450757">
        <w:rPr>
          <w:rFonts w:ascii="Garamond" w:hAnsi="Garamond" w:cs="Arial"/>
          <w:b/>
          <w:bCs/>
          <w:sz w:val="24"/>
          <w:szCs w:val="24"/>
        </w:rPr>
        <w:t>3</w:t>
      </w:r>
      <w:r>
        <w:rPr>
          <w:rFonts w:ascii="Garamond" w:hAnsi="Garamond" w:cs="Arial"/>
          <w:b/>
          <w:bCs/>
          <w:sz w:val="24"/>
          <w:szCs w:val="24"/>
        </w:rPr>
        <w:t>. In case of a specific entry viza- viz a residuary entry, which one should be preferred for classification purpose?</w:t>
      </w:r>
    </w:p>
    <w:p w:rsidR="00DD2149" w:rsidRDefault="00DD2149" w:rsidP="00DD2149">
      <w:pPr>
        <w:autoSpaceDE w:val="0"/>
        <w:autoSpaceDN w:val="0"/>
        <w:adjustRightInd w:val="0"/>
        <w:spacing w:after="0" w:line="240" w:lineRule="auto"/>
        <w:jc w:val="both"/>
        <w:rPr>
          <w:rFonts w:ascii="Garamond" w:hAnsi="Garamond" w:cs="Arial"/>
          <w:b/>
          <w:bCs/>
          <w:i/>
          <w:iCs/>
          <w:sz w:val="24"/>
          <w:szCs w:val="24"/>
          <w:highlight w:val="yellow"/>
          <w:u w:val="single"/>
        </w:rPr>
      </w:pPr>
      <w:r>
        <w:rPr>
          <w:rFonts w:ascii="Garamond" w:hAnsi="Garamond" w:cs="Arial"/>
          <w:b/>
          <w:bCs/>
          <w:i/>
          <w:iCs/>
          <w:sz w:val="24"/>
          <w:szCs w:val="24"/>
          <w:highlight w:val="yellow"/>
          <w:u w:val="single"/>
        </w:rPr>
        <w:t>CCE v Wockhardt Life Sciences Ltd. 2012 (S.C.)</w:t>
      </w:r>
    </w:p>
    <w:p w:rsidR="00DD2149" w:rsidRDefault="00DD2149" w:rsidP="00DD2149">
      <w:pPr>
        <w:autoSpaceDE w:val="0"/>
        <w:autoSpaceDN w:val="0"/>
        <w:adjustRightInd w:val="0"/>
        <w:spacing w:after="0" w:line="240" w:lineRule="auto"/>
        <w:jc w:val="both"/>
        <w:rPr>
          <w:rFonts w:ascii="Garamond" w:hAnsi="Garamond" w:cs="Arial"/>
          <w:b/>
          <w:bCs/>
          <w:i/>
          <w:iCs/>
          <w:sz w:val="24"/>
          <w:szCs w:val="24"/>
          <w:u w:val="single"/>
        </w:rPr>
      </w:pPr>
    </w:p>
    <w:p w:rsidR="00DD2149" w:rsidRDefault="00DD2149" w:rsidP="00DD2149">
      <w:pPr>
        <w:autoSpaceDE w:val="0"/>
        <w:autoSpaceDN w:val="0"/>
        <w:adjustRightInd w:val="0"/>
        <w:spacing w:after="0" w:line="240" w:lineRule="auto"/>
        <w:jc w:val="both"/>
        <w:rPr>
          <w:rFonts w:ascii="Garamond" w:hAnsi="Garamond" w:cs="Arial"/>
          <w:sz w:val="24"/>
          <w:szCs w:val="24"/>
        </w:rPr>
      </w:pPr>
      <w:r>
        <w:rPr>
          <w:rFonts w:ascii="Garamond" w:hAnsi="Garamond" w:cs="Arial"/>
          <w:b/>
          <w:bCs/>
          <w:sz w:val="24"/>
          <w:szCs w:val="24"/>
        </w:rPr>
        <w:t xml:space="preserve">FACTS: </w:t>
      </w:r>
      <w:r>
        <w:rPr>
          <w:rFonts w:ascii="Garamond" w:hAnsi="Garamond" w:cs="Arial"/>
          <w:sz w:val="24"/>
          <w:szCs w:val="24"/>
        </w:rPr>
        <w:t xml:space="preserve">The assessee was a manufacturer of a </w:t>
      </w:r>
      <w:r>
        <w:rPr>
          <w:rFonts w:ascii="Garamond" w:hAnsi="Garamond" w:cs="Arial"/>
          <w:b/>
          <w:bCs/>
          <w:sz w:val="24"/>
          <w:szCs w:val="24"/>
        </w:rPr>
        <w:t>C</w:t>
      </w:r>
      <w:r>
        <w:rPr>
          <w:rFonts w:ascii="Garamond" w:hAnsi="Garamond" w:cs="Arial"/>
          <w:sz w:val="24"/>
          <w:szCs w:val="24"/>
        </w:rPr>
        <w:t xml:space="preserve">leansing </w:t>
      </w:r>
      <w:r>
        <w:rPr>
          <w:rFonts w:ascii="Garamond" w:hAnsi="Garamond" w:cs="Arial"/>
          <w:b/>
          <w:bCs/>
          <w:sz w:val="24"/>
          <w:szCs w:val="24"/>
        </w:rPr>
        <w:t>S</w:t>
      </w:r>
      <w:r>
        <w:rPr>
          <w:rFonts w:ascii="Garamond" w:hAnsi="Garamond" w:cs="Arial"/>
          <w:sz w:val="24"/>
          <w:szCs w:val="24"/>
        </w:rPr>
        <w:t xml:space="preserve">olution &amp; </w:t>
      </w:r>
      <w:r>
        <w:rPr>
          <w:rFonts w:ascii="Garamond" w:hAnsi="Garamond" w:cs="Arial"/>
          <w:b/>
          <w:bCs/>
          <w:sz w:val="24"/>
          <w:szCs w:val="24"/>
        </w:rPr>
        <w:t>S</w:t>
      </w:r>
      <w:r>
        <w:rPr>
          <w:rFonts w:ascii="Garamond" w:hAnsi="Garamond" w:cs="Arial"/>
          <w:sz w:val="24"/>
          <w:szCs w:val="24"/>
        </w:rPr>
        <w:t xml:space="preserve">urgical </w:t>
      </w:r>
      <w:r>
        <w:rPr>
          <w:rFonts w:ascii="Garamond" w:hAnsi="Garamond" w:cs="Arial"/>
          <w:b/>
          <w:bCs/>
          <w:sz w:val="24"/>
          <w:szCs w:val="24"/>
        </w:rPr>
        <w:t>S</w:t>
      </w:r>
      <w:r>
        <w:rPr>
          <w:rFonts w:ascii="Garamond" w:hAnsi="Garamond" w:cs="Arial"/>
          <w:sz w:val="24"/>
          <w:szCs w:val="24"/>
        </w:rPr>
        <w:t xml:space="preserve">crub. The assessee said that the products were </w:t>
      </w:r>
      <w:r>
        <w:rPr>
          <w:rFonts w:ascii="Garamond" w:hAnsi="Garamond" w:cs="Arial"/>
          <w:b/>
          <w:bCs/>
          <w:sz w:val="24"/>
          <w:szCs w:val="24"/>
        </w:rPr>
        <w:t>“Medicaments”</w:t>
      </w:r>
      <w:r>
        <w:rPr>
          <w:rFonts w:ascii="Garamond" w:hAnsi="Garamond" w:cs="Arial"/>
          <w:sz w:val="24"/>
          <w:szCs w:val="24"/>
        </w:rPr>
        <w:t xml:space="preserve"> as it was used for surgical cleaning, while the department said that it was </w:t>
      </w:r>
      <w:r>
        <w:rPr>
          <w:rFonts w:ascii="Garamond" w:hAnsi="Garamond" w:cs="Arial"/>
          <w:b/>
          <w:bCs/>
          <w:sz w:val="24"/>
          <w:szCs w:val="24"/>
        </w:rPr>
        <w:t>“Detergent”</w:t>
      </w:r>
    </w:p>
    <w:p w:rsidR="00DD2149" w:rsidRDefault="00DD2149" w:rsidP="00DD2149">
      <w:pPr>
        <w:autoSpaceDE w:val="0"/>
        <w:autoSpaceDN w:val="0"/>
        <w:adjustRightInd w:val="0"/>
        <w:spacing w:after="0" w:line="240" w:lineRule="auto"/>
        <w:jc w:val="both"/>
        <w:rPr>
          <w:rFonts w:ascii="Garamond" w:hAnsi="Garamond" w:cs="Arial"/>
          <w:sz w:val="24"/>
          <w:szCs w:val="24"/>
        </w:rPr>
      </w:pPr>
      <w:r>
        <w:rPr>
          <w:rFonts w:ascii="Garamond" w:hAnsi="Garamond" w:cs="Arial"/>
          <w:b/>
          <w:bCs/>
          <w:sz w:val="24"/>
          <w:szCs w:val="24"/>
        </w:rPr>
        <w:t xml:space="preserve">Difference of opinion: </w:t>
      </w:r>
      <w:r>
        <w:rPr>
          <w:rFonts w:ascii="Garamond" w:hAnsi="Garamond" w:cs="Arial"/>
          <w:sz w:val="24"/>
          <w:szCs w:val="24"/>
        </w:rPr>
        <w:t>Surgical Cleansing Solution mostly used for medical purposes, though used in detergents also.</w:t>
      </w:r>
    </w:p>
    <w:p w:rsidR="00DD2149" w:rsidRDefault="00DD2149" w:rsidP="00DD2149">
      <w:pPr>
        <w:autoSpaceDE w:val="0"/>
        <w:autoSpaceDN w:val="0"/>
        <w:adjustRightInd w:val="0"/>
        <w:spacing w:after="0" w:line="240" w:lineRule="auto"/>
        <w:jc w:val="both"/>
        <w:rPr>
          <w:rFonts w:ascii="Garamond" w:hAnsi="Garamond" w:cs="Arial"/>
          <w:sz w:val="24"/>
          <w:szCs w:val="24"/>
        </w:rPr>
      </w:pPr>
      <w:r>
        <w:rPr>
          <w:rFonts w:ascii="Garamond" w:hAnsi="Garamond" w:cs="Arial"/>
          <w:b/>
          <w:bCs/>
          <w:sz w:val="24"/>
          <w:szCs w:val="24"/>
        </w:rPr>
        <w:lastRenderedPageBreak/>
        <w:t xml:space="preserve">DECISION: </w:t>
      </w:r>
      <w:r>
        <w:rPr>
          <w:rFonts w:ascii="Garamond" w:hAnsi="Garamond" w:cs="Arial"/>
          <w:sz w:val="24"/>
          <w:szCs w:val="24"/>
        </w:rPr>
        <w:t>The Supreme Court observed that the products were medicaments in view of the following important test for classification:</w:t>
      </w:r>
    </w:p>
    <w:p w:rsidR="00DD2149" w:rsidRDefault="00DD2149" w:rsidP="00DD2149">
      <w:pPr>
        <w:autoSpaceDE w:val="0"/>
        <w:autoSpaceDN w:val="0"/>
        <w:adjustRightInd w:val="0"/>
        <w:spacing w:after="0" w:line="240" w:lineRule="auto"/>
        <w:jc w:val="both"/>
        <w:rPr>
          <w:rFonts w:ascii="Garamond" w:hAnsi="Garamond" w:cs="Arial"/>
          <w:b/>
          <w:bCs/>
          <w:sz w:val="24"/>
          <w:szCs w:val="24"/>
        </w:rPr>
      </w:pPr>
      <w:r>
        <w:rPr>
          <w:rFonts w:ascii="Garamond" w:hAnsi="Garamond" w:cs="Garamond"/>
          <w:sz w:val="24"/>
          <w:szCs w:val="24"/>
        </w:rPr>
        <w:sym w:font="Garamond" w:char="F0D8"/>
      </w:r>
      <w:r>
        <w:rPr>
          <w:rFonts w:ascii="Garamond" w:hAnsi="Garamond" w:cs="Garamond"/>
          <w:sz w:val="24"/>
          <w:szCs w:val="24"/>
        </w:rPr>
        <w:t xml:space="preserve"> </w:t>
      </w:r>
      <w:r>
        <w:rPr>
          <w:rFonts w:ascii="Garamond" w:hAnsi="Garamond" w:cs="Arial"/>
          <w:b/>
          <w:bCs/>
          <w:sz w:val="24"/>
          <w:szCs w:val="24"/>
        </w:rPr>
        <w:t>USE TEST:-</w:t>
      </w:r>
    </w:p>
    <w:p w:rsidR="00DD2149" w:rsidRDefault="00DD2149" w:rsidP="00DD2149">
      <w:pPr>
        <w:autoSpaceDE w:val="0"/>
        <w:autoSpaceDN w:val="0"/>
        <w:adjustRightInd w:val="0"/>
        <w:spacing w:after="0" w:line="240" w:lineRule="auto"/>
        <w:jc w:val="both"/>
        <w:rPr>
          <w:rFonts w:ascii="Garamond" w:hAnsi="Garamond" w:cs="Arial"/>
          <w:sz w:val="24"/>
          <w:szCs w:val="24"/>
        </w:rPr>
      </w:pPr>
      <w:r>
        <w:rPr>
          <w:rFonts w:ascii="Garamond" w:hAnsi="Garamond" w:cs="Arial"/>
          <w:sz w:val="24"/>
          <w:szCs w:val="24"/>
        </w:rPr>
        <w:t>The products were primarily used by surgeons for cleaning or de-germing their hands and scrubbing surface of skin of patients before operation. Merely because they were used in detergents as cleansing agents would not affect the classification. Therefore as per primary use test the products were medicaments.</w:t>
      </w:r>
    </w:p>
    <w:p w:rsidR="00DD2149" w:rsidRDefault="00DD2149" w:rsidP="00DD2149">
      <w:pPr>
        <w:autoSpaceDE w:val="0"/>
        <w:autoSpaceDN w:val="0"/>
        <w:adjustRightInd w:val="0"/>
        <w:spacing w:after="0" w:line="240" w:lineRule="auto"/>
        <w:jc w:val="both"/>
        <w:rPr>
          <w:rFonts w:ascii="Garamond" w:hAnsi="Garamond" w:cs="Arial"/>
          <w:b/>
          <w:bCs/>
          <w:sz w:val="24"/>
          <w:szCs w:val="24"/>
        </w:rPr>
      </w:pPr>
      <w:r>
        <w:rPr>
          <w:rFonts w:ascii="Garamond" w:hAnsi="Garamond" w:cs="Garamond"/>
          <w:sz w:val="24"/>
          <w:szCs w:val="24"/>
        </w:rPr>
        <w:sym w:font="Garamond" w:char="F0D8"/>
      </w:r>
      <w:r>
        <w:rPr>
          <w:rFonts w:ascii="Garamond" w:hAnsi="Garamond" w:cs="Garamond"/>
          <w:sz w:val="24"/>
          <w:szCs w:val="24"/>
        </w:rPr>
        <w:t xml:space="preserve"> </w:t>
      </w:r>
      <w:r>
        <w:rPr>
          <w:rFonts w:ascii="Garamond" w:hAnsi="Garamond" w:cs="Arial"/>
          <w:b/>
          <w:bCs/>
          <w:sz w:val="24"/>
          <w:szCs w:val="24"/>
        </w:rPr>
        <w:t>COMMON PARLENCE TEST:-</w:t>
      </w:r>
    </w:p>
    <w:p w:rsidR="00DD2149" w:rsidRDefault="00DD2149" w:rsidP="00DD2149">
      <w:pPr>
        <w:autoSpaceDE w:val="0"/>
        <w:autoSpaceDN w:val="0"/>
        <w:adjustRightInd w:val="0"/>
        <w:spacing w:after="0" w:line="240" w:lineRule="auto"/>
        <w:jc w:val="both"/>
        <w:rPr>
          <w:rFonts w:ascii="Garamond" w:hAnsi="Garamond" w:cs="Arial"/>
          <w:b/>
          <w:bCs/>
          <w:sz w:val="24"/>
          <w:szCs w:val="24"/>
        </w:rPr>
      </w:pPr>
      <w:r>
        <w:rPr>
          <w:rFonts w:ascii="Garamond" w:hAnsi="Garamond" w:cs="Arial"/>
          <w:sz w:val="24"/>
          <w:szCs w:val="24"/>
        </w:rPr>
        <w:t>The products in question were understood as</w:t>
      </w:r>
      <w:r>
        <w:rPr>
          <w:rFonts w:ascii="Garamond" w:hAnsi="Garamond" w:cs="Arial"/>
          <w:b/>
          <w:bCs/>
          <w:sz w:val="24"/>
          <w:szCs w:val="24"/>
        </w:rPr>
        <w:t xml:space="preserve"> </w:t>
      </w:r>
      <w:r>
        <w:rPr>
          <w:rFonts w:ascii="Garamond" w:hAnsi="Garamond" w:cs="Arial"/>
          <w:sz w:val="24"/>
          <w:szCs w:val="24"/>
        </w:rPr>
        <w:t>medicaments in common parlence &amp; trade.</w:t>
      </w:r>
      <w:r>
        <w:rPr>
          <w:rFonts w:ascii="Garamond" w:hAnsi="Garamond" w:cs="Arial"/>
          <w:b/>
          <w:bCs/>
          <w:sz w:val="24"/>
          <w:szCs w:val="24"/>
        </w:rPr>
        <w:t xml:space="preserve"> </w:t>
      </w:r>
      <w:r>
        <w:rPr>
          <w:rFonts w:ascii="Garamond" w:hAnsi="Garamond" w:cs="Arial"/>
          <w:sz w:val="24"/>
          <w:szCs w:val="24"/>
        </w:rPr>
        <w:t>Therefore merely because of alternative used in making</w:t>
      </w:r>
      <w:r>
        <w:rPr>
          <w:rFonts w:ascii="Garamond" w:hAnsi="Garamond" w:cs="Arial"/>
          <w:b/>
          <w:bCs/>
          <w:sz w:val="24"/>
          <w:szCs w:val="24"/>
        </w:rPr>
        <w:t xml:space="preserve"> </w:t>
      </w:r>
      <w:r>
        <w:rPr>
          <w:rFonts w:ascii="Garamond" w:hAnsi="Garamond" w:cs="Arial"/>
          <w:sz w:val="24"/>
          <w:szCs w:val="24"/>
        </w:rPr>
        <w:t>detergents, they could not be classified as detergents.</w:t>
      </w:r>
    </w:p>
    <w:p w:rsidR="00DD2149" w:rsidRDefault="00DD2149" w:rsidP="00DD2149">
      <w:pPr>
        <w:autoSpaceDE w:val="0"/>
        <w:autoSpaceDN w:val="0"/>
        <w:adjustRightInd w:val="0"/>
        <w:spacing w:after="0" w:line="240" w:lineRule="auto"/>
        <w:jc w:val="both"/>
        <w:rPr>
          <w:rFonts w:ascii="Garamond" w:hAnsi="Garamond" w:cs="Arial"/>
          <w:sz w:val="24"/>
          <w:szCs w:val="24"/>
        </w:rPr>
      </w:pPr>
    </w:p>
    <w:p w:rsidR="00DD2149" w:rsidRDefault="00DD2149" w:rsidP="00DD2149">
      <w:pPr>
        <w:autoSpaceDE w:val="0"/>
        <w:autoSpaceDN w:val="0"/>
        <w:adjustRightInd w:val="0"/>
        <w:spacing w:after="0" w:line="240" w:lineRule="auto"/>
        <w:jc w:val="both"/>
        <w:rPr>
          <w:rFonts w:ascii="Garamond" w:hAnsi="Garamond" w:cs="Arial"/>
          <w:b/>
          <w:bCs/>
          <w:sz w:val="24"/>
          <w:szCs w:val="24"/>
        </w:rPr>
      </w:pPr>
      <w:r>
        <w:rPr>
          <w:rFonts w:ascii="Garamond" w:hAnsi="Garamond" w:cs="Arial"/>
          <w:b/>
          <w:bCs/>
          <w:sz w:val="24"/>
          <w:szCs w:val="24"/>
        </w:rPr>
        <w:t>4. In case of specific classification viz-à- viz classification based on material used/composition of goods, which one should be adopted?</w:t>
      </w:r>
    </w:p>
    <w:p w:rsidR="00DD2149" w:rsidRDefault="00DD2149" w:rsidP="00DD2149">
      <w:pPr>
        <w:autoSpaceDE w:val="0"/>
        <w:autoSpaceDN w:val="0"/>
        <w:adjustRightInd w:val="0"/>
        <w:spacing w:after="0" w:line="240" w:lineRule="auto"/>
        <w:jc w:val="both"/>
        <w:rPr>
          <w:rFonts w:ascii="Garamond" w:hAnsi="Garamond" w:cs="Arial"/>
          <w:b/>
          <w:bCs/>
          <w:sz w:val="24"/>
          <w:szCs w:val="24"/>
          <w:u w:val="single"/>
        </w:rPr>
      </w:pPr>
      <w:r>
        <w:rPr>
          <w:rFonts w:ascii="Garamond" w:hAnsi="Garamond" w:cs="Arial"/>
          <w:b/>
          <w:bCs/>
          <w:sz w:val="24"/>
          <w:szCs w:val="24"/>
          <w:highlight w:val="yellow"/>
          <w:u w:val="single"/>
        </w:rPr>
        <w:t>Minwool Rock Fibres Ltd. 2012 (S.C.)</w:t>
      </w:r>
    </w:p>
    <w:p w:rsidR="00DD2149" w:rsidRDefault="00DD2149" w:rsidP="00DD2149">
      <w:pPr>
        <w:autoSpaceDE w:val="0"/>
        <w:autoSpaceDN w:val="0"/>
        <w:adjustRightInd w:val="0"/>
        <w:spacing w:after="0" w:line="240" w:lineRule="auto"/>
        <w:jc w:val="both"/>
        <w:rPr>
          <w:rFonts w:ascii="Garamond" w:hAnsi="Garamond" w:cs="Arial"/>
          <w:b/>
          <w:bCs/>
          <w:sz w:val="24"/>
          <w:szCs w:val="24"/>
        </w:rPr>
      </w:pPr>
    </w:p>
    <w:p w:rsidR="00DD2149" w:rsidRDefault="00DD2149" w:rsidP="00DD2149">
      <w:pPr>
        <w:autoSpaceDE w:val="0"/>
        <w:autoSpaceDN w:val="0"/>
        <w:adjustRightInd w:val="0"/>
        <w:spacing w:after="0" w:line="240" w:lineRule="auto"/>
        <w:jc w:val="both"/>
        <w:rPr>
          <w:rFonts w:ascii="Garamond" w:hAnsi="Garamond" w:cs="Arial"/>
          <w:sz w:val="24"/>
          <w:szCs w:val="24"/>
        </w:rPr>
      </w:pPr>
      <w:r>
        <w:rPr>
          <w:rFonts w:ascii="Garamond" w:hAnsi="Garamond" w:cs="Arial"/>
          <w:b/>
          <w:bCs/>
          <w:sz w:val="24"/>
          <w:szCs w:val="24"/>
        </w:rPr>
        <w:t xml:space="preserve">FACTS: </w:t>
      </w:r>
      <w:r>
        <w:rPr>
          <w:rFonts w:ascii="Garamond" w:hAnsi="Garamond" w:cs="Arial"/>
          <w:sz w:val="24"/>
          <w:szCs w:val="24"/>
        </w:rPr>
        <w:t>The assessee, a manufacturer of slagwool/rockwool by use of more than 25% of weight of blast furnace slag classified that said goods under CHAPTER SUB Heading 6807 (8%)while the department sought classification under 6803(18%)</w:t>
      </w:r>
    </w:p>
    <w:p w:rsidR="00DD2149" w:rsidRDefault="00DD2149" w:rsidP="00DD2149">
      <w:pPr>
        <w:autoSpaceDE w:val="0"/>
        <w:autoSpaceDN w:val="0"/>
        <w:adjustRightInd w:val="0"/>
        <w:spacing w:after="0" w:line="240" w:lineRule="auto"/>
        <w:jc w:val="both"/>
        <w:rPr>
          <w:rFonts w:ascii="Garamond" w:hAnsi="Garamond" w:cs="Arial"/>
          <w:sz w:val="24"/>
          <w:szCs w:val="24"/>
        </w:rPr>
      </w:pPr>
      <w:r>
        <w:rPr>
          <w:rFonts w:ascii="Garamond" w:hAnsi="Garamond" w:cs="Arial"/>
          <w:b/>
          <w:bCs/>
          <w:sz w:val="24"/>
          <w:szCs w:val="24"/>
        </w:rPr>
        <w:t>DECISION</w:t>
      </w:r>
      <w:r>
        <w:rPr>
          <w:rFonts w:ascii="Garamond" w:hAnsi="Garamond" w:cs="Arial"/>
          <w:sz w:val="24"/>
          <w:szCs w:val="24"/>
        </w:rPr>
        <w:t>: SC held that there was a specific entry which speaks of slag/rock wool under s/h 6803 chargeable @ 18% but there is another entry under 6807.10 chargeable @ 8% which speaks of slag/rockwool/products manufactured by use of more than 25% by weight of blast furnace slag</w:t>
      </w:r>
    </w:p>
    <w:p w:rsidR="00DD2149" w:rsidRDefault="00DD2149" w:rsidP="00DD2149">
      <w:pPr>
        <w:autoSpaceDE w:val="0"/>
        <w:autoSpaceDN w:val="0"/>
        <w:adjustRightInd w:val="0"/>
        <w:spacing w:after="0" w:line="240" w:lineRule="auto"/>
        <w:jc w:val="both"/>
        <w:rPr>
          <w:rFonts w:ascii="Garamond" w:hAnsi="Garamond" w:cs="Arial"/>
          <w:sz w:val="24"/>
          <w:szCs w:val="24"/>
        </w:rPr>
      </w:pPr>
      <w:r>
        <w:rPr>
          <w:rFonts w:ascii="Garamond" w:hAnsi="Garamond" w:cs="Arial"/>
          <w:sz w:val="24"/>
          <w:szCs w:val="24"/>
        </w:rPr>
        <w:t>Among the two equally merit two headings select the last one is the general rule. SC held that in such a classification dispute, select an entry which is more beneficial to the assessee.</w:t>
      </w:r>
    </w:p>
    <w:p w:rsidR="00DD2149" w:rsidRDefault="00DD2149" w:rsidP="00DD2149">
      <w:pPr>
        <w:autoSpaceDE w:val="0"/>
        <w:autoSpaceDN w:val="0"/>
        <w:adjustRightInd w:val="0"/>
        <w:spacing w:after="0" w:line="240" w:lineRule="auto"/>
        <w:jc w:val="both"/>
        <w:rPr>
          <w:rFonts w:ascii="Garamond" w:hAnsi="Garamond" w:cs="Arial"/>
          <w:sz w:val="24"/>
          <w:szCs w:val="24"/>
        </w:rPr>
      </w:pPr>
      <w:r>
        <w:rPr>
          <w:rFonts w:ascii="Garamond" w:hAnsi="Garamond" w:cs="Arial"/>
          <w:sz w:val="24"/>
          <w:szCs w:val="24"/>
        </w:rPr>
        <w:t>Further tariff heading specifying goods according to its composition should be preferred over specific heading. 6807.10 is specific to goods in which more than 25% by weight of blast furnace slag is used.</w:t>
      </w:r>
    </w:p>
    <w:p w:rsidR="00DD2149" w:rsidRDefault="00DD2149" w:rsidP="00DD2149">
      <w:pPr>
        <w:autoSpaceDE w:val="0"/>
        <w:autoSpaceDN w:val="0"/>
        <w:adjustRightInd w:val="0"/>
        <w:spacing w:after="0" w:line="240" w:lineRule="auto"/>
        <w:jc w:val="both"/>
        <w:rPr>
          <w:rFonts w:ascii="Garamond" w:hAnsi="Garamond" w:cs="Arial"/>
          <w:sz w:val="24"/>
          <w:szCs w:val="24"/>
        </w:rPr>
      </w:pPr>
      <w:r>
        <w:rPr>
          <w:rFonts w:ascii="Garamond" w:hAnsi="Garamond" w:cs="Arial"/>
          <w:sz w:val="24"/>
          <w:szCs w:val="24"/>
        </w:rPr>
        <w:t>Therefore court opined that goods in issue were appropriately classifiable u/s 6807.10 of tariff</w:t>
      </w:r>
    </w:p>
    <w:p w:rsidR="00DD2149" w:rsidRDefault="00DD2149" w:rsidP="00DD2149">
      <w:pPr>
        <w:autoSpaceDE w:val="0"/>
        <w:autoSpaceDN w:val="0"/>
        <w:adjustRightInd w:val="0"/>
        <w:spacing w:after="0" w:line="240" w:lineRule="auto"/>
        <w:jc w:val="both"/>
        <w:rPr>
          <w:rFonts w:ascii="Garamond" w:hAnsi="Garamond" w:cs="Arial"/>
          <w:sz w:val="24"/>
          <w:szCs w:val="24"/>
        </w:rPr>
      </w:pPr>
    </w:p>
    <w:p w:rsidR="00DD2149" w:rsidRDefault="00DD2149" w:rsidP="00DD2149">
      <w:pPr>
        <w:autoSpaceDE w:val="0"/>
        <w:autoSpaceDN w:val="0"/>
        <w:adjustRightInd w:val="0"/>
        <w:spacing w:after="0" w:line="240" w:lineRule="auto"/>
        <w:jc w:val="both"/>
        <w:rPr>
          <w:rFonts w:ascii="Garamond" w:hAnsi="Garamond" w:cs="Arial"/>
          <w:b/>
          <w:bCs/>
          <w:sz w:val="24"/>
          <w:szCs w:val="24"/>
        </w:rPr>
      </w:pPr>
      <w:r>
        <w:rPr>
          <w:rFonts w:ascii="Garamond" w:hAnsi="Garamond" w:cs="Arial"/>
          <w:b/>
          <w:bCs/>
          <w:sz w:val="24"/>
          <w:szCs w:val="24"/>
        </w:rPr>
        <w:t>5. Whether the price used for selling of a product below the cost price for penetration of market can be considered as transaction value?</w:t>
      </w:r>
    </w:p>
    <w:p w:rsidR="00DD2149" w:rsidRDefault="00DD2149" w:rsidP="00DD2149">
      <w:pPr>
        <w:autoSpaceDE w:val="0"/>
        <w:autoSpaceDN w:val="0"/>
        <w:adjustRightInd w:val="0"/>
        <w:spacing w:after="0" w:line="240" w:lineRule="auto"/>
        <w:jc w:val="both"/>
        <w:rPr>
          <w:rFonts w:ascii="Garamond" w:hAnsi="Garamond" w:cs="Arial"/>
          <w:b/>
          <w:bCs/>
          <w:sz w:val="28"/>
          <w:szCs w:val="28"/>
          <w:u w:val="single"/>
        </w:rPr>
      </w:pPr>
      <w:r>
        <w:rPr>
          <w:rFonts w:ascii="Garamond" w:hAnsi="Garamond" w:cs="Arial"/>
          <w:b/>
          <w:bCs/>
          <w:sz w:val="28"/>
          <w:szCs w:val="28"/>
          <w:highlight w:val="yellow"/>
          <w:u w:val="single"/>
        </w:rPr>
        <w:t>CCEx v Fiat India Pvt. Ltd. 2012 (S.C.)</w:t>
      </w:r>
    </w:p>
    <w:p w:rsidR="00DD2149" w:rsidRDefault="00DD2149" w:rsidP="00DD2149">
      <w:pPr>
        <w:autoSpaceDE w:val="0"/>
        <w:autoSpaceDN w:val="0"/>
        <w:adjustRightInd w:val="0"/>
        <w:spacing w:after="0" w:line="240" w:lineRule="auto"/>
        <w:jc w:val="both"/>
        <w:rPr>
          <w:rFonts w:ascii="Garamond" w:hAnsi="Garamond" w:cs="Arial"/>
          <w:b/>
          <w:bCs/>
          <w:sz w:val="24"/>
          <w:szCs w:val="24"/>
        </w:rPr>
      </w:pPr>
    </w:p>
    <w:p w:rsidR="00DD2149" w:rsidRDefault="00DD2149" w:rsidP="00DD2149">
      <w:pPr>
        <w:autoSpaceDE w:val="0"/>
        <w:autoSpaceDN w:val="0"/>
        <w:adjustRightInd w:val="0"/>
        <w:spacing w:after="0" w:line="240" w:lineRule="auto"/>
        <w:jc w:val="both"/>
        <w:rPr>
          <w:rFonts w:ascii="Garamond" w:hAnsi="Garamond" w:cs="Arial"/>
          <w:sz w:val="24"/>
          <w:szCs w:val="24"/>
        </w:rPr>
      </w:pPr>
      <w:r>
        <w:rPr>
          <w:rFonts w:ascii="Garamond" w:hAnsi="Garamond" w:cs="Arial"/>
          <w:b/>
          <w:bCs/>
          <w:sz w:val="24"/>
          <w:szCs w:val="24"/>
        </w:rPr>
        <w:t xml:space="preserve">FACTS: </w:t>
      </w:r>
      <w:r>
        <w:rPr>
          <w:rFonts w:ascii="Garamond" w:hAnsi="Garamond" w:cs="Arial"/>
          <w:sz w:val="24"/>
          <w:szCs w:val="24"/>
        </w:rPr>
        <w:t>The Fiat were selling cars below cost and making losses in wholesale trade with intention of penetrating market &amp; competing with other manufacturers of similar goods. The prices were not based on manufacturing cost and profit. This was continued for the period of five years.  The AC directed for provisional assessment of the cars at a price which would include cost of production, selling expenses including transportation and landing charges, wherever necessary and profit margin</w:t>
      </w:r>
    </w:p>
    <w:p w:rsidR="00DD2149" w:rsidRDefault="00DD2149" w:rsidP="00DD2149">
      <w:pPr>
        <w:autoSpaceDE w:val="0"/>
        <w:autoSpaceDN w:val="0"/>
        <w:adjustRightInd w:val="0"/>
        <w:spacing w:after="0" w:line="240" w:lineRule="auto"/>
        <w:jc w:val="both"/>
        <w:rPr>
          <w:rFonts w:ascii="Garamond" w:hAnsi="Garamond" w:cs="Arial"/>
          <w:sz w:val="24"/>
          <w:szCs w:val="24"/>
        </w:rPr>
      </w:pPr>
      <w:r>
        <w:rPr>
          <w:rFonts w:ascii="Garamond" w:hAnsi="Garamond" w:cs="Arial"/>
          <w:b/>
          <w:bCs/>
          <w:sz w:val="24"/>
          <w:szCs w:val="24"/>
        </w:rPr>
        <w:t xml:space="preserve">Difference of opinion: </w:t>
      </w:r>
      <w:r>
        <w:rPr>
          <w:rFonts w:ascii="Garamond" w:hAnsi="Garamond" w:cs="Arial"/>
          <w:sz w:val="24"/>
          <w:szCs w:val="24"/>
        </w:rPr>
        <w:t>The Department said as the extra commercial consideration was involved in this case an additional consideration should be added to the price for the purpose of duty. Thus, the Department applied Best Judgment Assessment</w:t>
      </w:r>
    </w:p>
    <w:p w:rsidR="00DD2149" w:rsidRDefault="00DD2149" w:rsidP="00DD2149">
      <w:pPr>
        <w:autoSpaceDE w:val="0"/>
        <w:autoSpaceDN w:val="0"/>
        <w:adjustRightInd w:val="0"/>
        <w:spacing w:after="0" w:line="240" w:lineRule="auto"/>
        <w:jc w:val="both"/>
        <w:rPr>
          <w:rFonts w:ascii="Garamond" w:hAnsi="Garamond" w:cs="Arial"/>
          <w:sz w:val="24"/>
          <w:szCs w:val="24"/>
        </w:rPr>
      </w:pPr>
      <w:r>
        <w:rPr>
          <w:rFonts w:ascii="Garamond" w:hAnsi="Garamond" w:cs="Arial"/>
          <w:b/>
          <w:bCs/>
          <w:sz w:val="24"/>
          <w:szCs w:val="24"/>
        </w:rPr>
        <w:t xml:space="preserve">DECISION: </w:t>
      </w:r>
      <w:r>
        <w:rPr>
          <w:rFonts w:ascii="Garamond" w:hAnsi="Garamond" w:cs="Arial"/>
          <w:sz w:val="24"/>
          <w:szCs w:val="24"/>
        </w:rPr>
        <w:t xml:space="preserve">The SC held duty has to be paid on the “transaction value”. Section 4(1)(a) of CEA defines transaction value as “in a case where the goods are sold by the assessee, for delivery at the time and place of the removal, the assessee and the buyer are not related and the price is the sole consideration for the sale, be the transaction value. </w:t>
      </w:r>
    </w:p>
    <w:p w:rsidR="00DD2149" w:rsidRDefault="00DD2149" w:rsidP="00DD2149">
      <w:pPr>
        <w:autoSpaceDE w:val="0"/>
        <w:autoSpaceDN w:val="0"/>
        <w:adjustRightInd w:val="0"/>
        <w:spacing w:after="0" w:line="240" w:lineRule="auto"/>
        <w:jc w:val="both"/>
        <w:rPr>
          <w:rFonts w:ascii="Garamond" w:hAnsi="Garamond" w:cs="Arial"/>
          <w:sz w:val="24"/>
          <w:szCs w:val="24"/>
        </w:rPr>
      </w:pPr>
      <w:r>
        <w:rPr>
          <w:rFonts w:ascii="Garamond" w:hAnsi="Garamond" w:cs="Arial"/>
          <w:sz w:val="24"/>
          <w:szCs w:val="24"/>
        </w:rPr>
        <w:t xml:space="preserve">If any of the ingredients in the above definition is missing then the price shall not be considered as the sole consideration as transaction value. </w:t>
      </w:r>
    </w:p>
    <w:p w:rsidR="00DD2149" w:rsidRDefault="00DD2149" w:rsidP="00DD2149">
      <w:pPr>
        <w:autoSpaceDE w:val="0"/>
        <w:autoSpaceDN w:val="0"/>
        <w:adjustRightInd w:val="0"/>
        <w:spacing w:after="0" w:line="240" w:lineRule="auto"/>
        <w:jc w:val="both"/>
        <w:rPr>
          <w:rFonts w:ascii="Garamond" w:hAnsi="Garamond" w:cs="Arial"/>
          <w:sz w:val="24"/>
          <w:szCs w:val="24"/>
        </w:rPr>
      </w:pPr>
      <w:r>
        <w:rPr>
          <w:rFonts w:ascii="Garamond" w:hAnsi="Garamond" w:cs="Arial"/>
          <w:sz w:val="24"/>
          <w:szCs w:val="24"/>
        </w:rPr>
        <w:t xml:space="preserve">SC opined that this is a case of extra commercial consideration in fixing of price, &amp; artificially depressing it. Full commercial cost of manufacturing and selling was hidden in the price as it was deliberately kept below the cost of production. Thus, price could not be considered as the sole consideration for sale. No prudent business person would continuously suffer huge loss only to penetrate market. It is immaterial that the cars were not sold to related persons. </w:t>
      </w:r>
    </w:p>
    <w:p w:rsidR="00DD2149" w:rsidRDefault="00DD2149" w:rsidP="00DD2149">
      <w:pPr>
        <w:autoSpaceDE w:val="0"/>
        <w:autoSpaceDN w:val="0"/>
        <w:adjustRightInd w:val="0"/>
        <w:spacing w:after="0" w:line="240" w:lineRule="auto"/>
        <w:jc w:val="both"/>
        <w:rPr>
          <w:rFonts w:ascii="Garamond" w:hAnsi="Garamond" w:cs="Arial"/>
          <w:sz w:val="24"/>
          <w:szCs w:val="24"/>
        </w:rPr>
      </w:pPr>
      <w:r>
        <w:rPr>
          <w:rFonts w:ascii="Garamond" w:hAnsi="Garamond" w:cs="Arial"/>
          <w:sz w:val="24"/>
          <w:szCs w:val="24"/>
        </w:rPr>
        <w:t>In view of the above resorting to best judgment assessment was proper</w:t>
      </w:r>
    </w:p>
    <w:p w:rsidR="00DD2149" w:rsidRDefault="00DD2149" w:rsidP="00DD2149">
      <w:pPr>
        <w:autoSpaceDE w:val="0"/>
        <w:autoSpaceDN w:val="0"/>
        <w:adjustRightInd w:val="0"/>
        <w:spacing w:after="0" w:line="240" w:lineRule="auto"/>
        <w:jc w:val="both"/>
        <w:rPr>
          <w:rFonts w:ascii="Garamond" w:hAnsi="Garamond" w:cs="Arial"/>
          <w:sz w:val="24"/>
          <w:szCs w:val="24"/>
        </w:rPr>
      </w:pPr>
    </w:p>
    <w:p w:rsidR="00DD2149" w:rsidRDefault="00DD2149" w:rsidP="00DD2149">
      <w:pPr>
        <w:autoSpaceDE w:val="0"/>
        <w:autoSpaceDN w:val="0"/>
        <w:adjustRightInd w:val="0"/>
        <w:spacing w:after="0" w:line="240" w:lineRule="auto"/>
        <w:jc w:val="both"/>
        <w:rPr>
          <w:rFonts w:ascii="Garamond" w:hAnsi="Garamond" w:cs="Arial"/>
          <w:b/>
          <w:bCs/>
          <w:sz w:val="24"/>
          <w:szCs w:val="24"/>
        </w:rPr>
      </w:pPr>
      <w:r>
        <w:rPr>
          <w:rFonts w:ascii="Garamond" w:hAnsi="Garamond" w:cs="Arial"/>
          <w:b/>
          <w:bCs/>
          <w:sz w:val="24"/>
          <w:szCs w:val="24"/>
        </w:rPr>
        <w:t>6. Whether Additional Director General, Directorate General of Central Excise Intelligence can be considered a central excise officer for the purpose of issuing SCN?</w:t>
      </w:r>
    </w:p>
    <w:p w:rsidR="00DD2149" w:rsidRDefault="00DD2149" w:rsidP="00DD2149">
      <w:pPr>
        <w:autoSpaceDE w:val="0"/>
        <w:autoSpaceDN w:val="0"/>
        <w:adjustRightInd w:val="0"/>
        <w:spacing w:after="0" w:line="240" w:lineRule="auto"/>
        <w:jc w:val="both"/>
        <w:rPr>
          <w:rFonts w:ascii="Garamond" w:hAnsi="Garamond" w:cs="Arial"/>
          <w:b/>
          <w:bCs/>
          <w:sz w:val="28"/>
          <w:szCs w:val="28"/>
          <w:u w:val="single"/>
        </w:rPr>
      </w:pPr>
      <w:r>
        <w:rPr>
          <w:rFonts w:ascii="Garamond" w:hAnsi="Garamond" w:cs="Arial"/>
          <w:b/>
          <w:bCs/>
          <w:sz w:val="28"/>
          <w:szCs w:val="28"/>
          <w:u w:val="single"/>
        </w:rPr>
        <w:t xml:space="preserve">Raghunath International Ltd. </w:t>
      </w:r>
      <w:r>
        <w:rPr>
          <w:rFonts w:ascii="Garamond" w:hAnsi="Garamond" w:cs="Arial"/>
          <w:b/>
          <w:bCs/>
          <w:sz w:val="28"/>
          <w:szCs w:val="28"/>
          <w:highlight w:val="yellow"/>
          <w:u w:val="single"/>
        </w:rPr>
        <w:t>2012</w:t>
      </w:r>
      <w:r>
        <w:rPr>
          <w:rFonts w:ascii="Garamond" w:hAnsi="Garamond" w:cs="Arial"/>
          <w:b/>
          <w:bCs/>
          <w:sz w:val="28"/>
          <w:szCs w:val="28"/>
          <w:u w:val="single"/>
        </w:rPr>
        <w:t xml:space="preserve"> v UOI [All]</w:t>
      </w:r>
    </w:p>
    <w:p w:rsidR="00DD2149" w:rsidRDefault="00DD2149" w:rsidP="00DD2149">
      <w:pPr>
        <w:autoSpaceDE w:val="0"/>
        <w:autoSpaceDN w:val="0"/>
        <w:adjustRightInd w:val="0"/>
        <w:spacing w:after="0" w:line="240" w:lineRule="auto"/>
        <w:jc w:val="both"/>
        <w:rPr>
          <w:rFonts w:ascii="Garamond" w:hAnsi="Garamond" w:cs="Arial"/>
          <w:sz w:val="24"/>
          <w:szCs w:val="24"/>
        </w:rPr>
      </w:pPr>
    </w:p>
    <w:p w:rsidR="00DD2149" w:rsidRDefault="00DD2149" w:rsidP="00DD2149">
      <w:pPr>
        <w:autoSpaceDE w:val="0"/>
        <w:autoSpaceDN w:val="0"/>
        <w:adjustRightInd w:val="0"/>
        <w:spacing w:after="0" w:line="240" w:lineRule="auto"/>
        <w:jc w:val="both"/>
        <w:rPr>
          <w:rFonts w:ascii="Garamond" w:hAnsi="Garamond" w:cs="Arial"/>
          <w:sz w:val="24"/>
          <w:szCs w:val="24"/>
        </w:rPr>
      </w:pPr>
      <w:r>
        <w:rPr>
          <w:rFonts w:ascii="Garamond" w:hAnsi="Garamond" w:cs="Arial"/>
          <w:b/>
          <w:bCs/>
          <w:sz w:val="24"/>
          <w:szCs w:val="24"/>
        </w:rPr>
        <w:t>FACTS</w:t>
      </w:r>
      <w:r>
        <w:rPr>
          <w:rFonts w:ascii="Garamond" w:hAnsi="Garamond" w:cs="Arial"/>
          <w:sz w:val="24"/>
          <w:szCs w:val="24"/>
        </w:rPr>
        <w:t>: The appellant was engaged in the manufacture and clearance of Gutkha &amp; Pan Masala. Search and seizure was conducted and show-cause notice was issued by Additional Director General, Directorate General of Central Excise Intelligence, asking to show cause within 30 days as to why the duty, penalty and interest were not to be imposed.</w:t>
      </w:r>
    </w:p>
    <w:p w:rsidR="00DD2149" w:rsidRDefault="00DD2149" w:rsidP="00DD2149">
      <w:pPr>
        <w:autoSpaceDE w:val="0"/>
        <w:autoSpaceDN w:val="0"/>
        <w:adjustRightInd w:val="0"/>
        <w:spacing w:after="0" w:line="240" w:lineRule="auto"/>
        <w:jc w:val="both"/>
        <w:rPr>
          <w:rFonts w:ascii="Garamond" w:hAnsi="Garamond" w:cs="Arial"/>
          <w:sz w:val="24"/>
          <w:szCs w:val="24"/>
        </w:rPr>
      </w:pPr>
      <w:r>
        <w:rPr>
          <w:rFonts w:ascii="Garamond" w:hAnsi="Garamond" w:cs="Arial"/>
          <w:b/>
          <w:bCs/>
          <w:sz w:val="24"/>
          <w:szCs w:val="24"/>
        </w:rPr>
        <w:t xml:space="preserve">Difference of opinion: </w:t>
      </w:r>
      <w:r>
        <w:rPr>
          <w:rFonts w:ascii="Garamond" w:hAnsi="Garamond" w:cs="Arial"/>
          <w:sz w:val="24"/>
          <w:szCs w:val="24"/>
        </w:rPr>
        <w:t xml:space="preserve">The appellant contended that: </w:t>
      </w:r>
    </w:p>
    <w:p w:rsidR="00DD2149" w:rsidRDefault="00DD2149" w:rsidP="00DD2149">
      <w:pPr>
        <w:autoSpaceDE w:val="0"/>
        <w:autoSpaceDN w:val="0"/>
        <w:adjustRightInd w:val="0"/>
        <w:spacing w:after="0" w:line="240" w:lineRule="auto"/>
        <w:jc w:val="both"/>
        <w:rPr>
          <w:rFonts w:ascii="Garamond" w:hAnsi="Garamond" w:cs="Arial"/>
          <w:sz w:val="24"/>
          <w:szCs w:val="24"/>
        </w:rPr>
      </w:pPr>
      <w:r>
        <w:rPr>
          <w:rFonts w:ascii="Garamond" w:hAnsi="Garamond" w:cs="Arial"/>
          <w:sz w:val="24"/>
          <w:szCs w:val="24"/>
        </w:rPr>
        <w:t xml:space="preserve">(i) Additional Director General, Directorate General of Central Excise Intelligence had no jurisdiction to issue SCN. He was not a “Central Excise Officer” within the meaning of section 2(b) of the Central Excise Act, 1944. </w:t>
      </w:r>
    </w:p>
    <w:p w:rsidR="00DD2149" w:rsidRDefault="00DD2149" w:rsidP="00DD2149">
      <w:pPr>
        <w:autoSpaceDE w:val="0"/>
        <w:autoSpaceDN w:val="0"/>
        <w:adjustRightInd w:val="0"/>
        <w:spacing w:after="0" w:line="240" w:lineRule="auto"/>
        <w:jc w:val="both"/>
        <w:rPr>
          <w:rFonts w:ascii="Garamond" w:hAnsi="Garamond" w:cs="Arial"/>
          <w:sz w:val="24"/>
          <w:szCs w:val="24"/>
        </w:rPr>
      </w:pPr>
      <w:r>
        <w:rPr>
          <w:rFonts w:ascii="Garamond" w:hAnsi="Garamond" w:cs="Arial"/>
          <w:sz w:val="24"/>
          <w:szCs w:val="24"/>
        </w:rPr>
        <w:t xml:space="preserve">(ii)No notification regarding his appointment as Central Excise Officer was published in the Official Gazette as required by Central Excise Rules, 2002. </w:t>
      </w:r>
    </w:p>
    <w:p w:rsidR="00DD2149" w:rsidRDefault="00DD2149" w:rsidP="00DD2149">
      <w:pPr>
        <w:autoSpaceDE w:val="0"/>
        <w:autoSpaceDN w:val="0"/>
        <w:adjustRightInd w:val="0"/>
        <w:spacing w:after="0" w:line="240" w:lineRule="auto"/>
        <w:jc w:val="both"/>
        <w:rPr>
          <w:rFonts w:ascii="Garamond" w:hAnsi="Garamond" w:cs="Arial"/>
          <w:sz w:val="24"/>
          <w:szCs w:val="24"/>
        </w:rPr>
      </w:pPr>
      <w:r>
        <w:rPr>
          <w:rFonts w:ascii="Garamond" w:hAnsi="Garamond" w:cs="Arial"/>
          <w:sz w:val="24"/>
          <w:szCs w:val="24"/>
        </w:rPr>
        <w:t>(iii)Authority who had issued the SCN ought to have obtained prior permission from the adjudicating authority before issuing the SCN.</w:t>
      </w:r>
    </w:p>
    <w:p w:rsidR="00DD2149" w:rsidRDefault="00DD2149" w:rsidP="00DD2149">
      <w:pPr>
        <w:autoSpaceDE w:val="0"/>
        <w:autoSpaceDN w:val="0"/>
        <w:adjustRightInd w:val="0"/>
        <w:spacing w:after="0" w:line="240" w:lineRule="auto"/>
        <w:jc w:val="both"/>
        <w:rPr>
          <w:rFonts w:ascii="Garamond" w:hAnsi="Garamond" w:cs="Arial"/>
          <w:sz w:val="24"/>
          <w:szCs w:val="24"/>
        </w:rPr>
      </w:pPr>
      <w:r>
        <w:rPr>
          <w:rFonts w:ascii="Garamond" w:hAnsi="Garamond" w:cs="Arial"/>
          <w:b/>
          <w:bCs/>
          <w:sz w:val="24"/>
          <w:szCs w:val="24"/>
        </w:rPr>
        <w:t xml:space="preserve">DECISION: </w:t>
      </w:r>
      <w:r>
        <w:rPr>
          <w:rFonts w:ascii="Garamond" w:hAnsi="Garamond" w:cs="Arial"/>
          <w:sz w:val="24"/>
          <w:szCs w:val="24"/>
        </w:rPr>
        <w:t>The Court held that :</w:t>
      </w:r>
    </w:p>
    <w:p w:rsidR="00DD2149" w:rsidRDefault="00DD2149" w:rsidP="00DD2149">
      <w:pPr>
        <w:autoSpaceDE w:val="0"/>
        <w:autoSpaceDN w:val="0"/>
        <w:adjustRightInd w:val="0"/>
        <w:spacing w:after="0" w:line="240" w:lineRule="auto"/>
        <w:jc w:val="both"/>
        <w:rPr>
          <w:rFonts w:ascii="Garamond" w:hAnsi="Garamond" w:cs="Arial"/>
          <w:sz w:val="24"/>
          <w:szCs w:val="24"/>
        </w:rPr>
      </w:pPr>
      <w:r>
        <w:rPr>
          <w:rFonts w:ascii="Garamond" w:hAnsi="Garamond" w:cs="Arial"/>
          <w:sz w:val="24"/>
          <w:szCs w:val="24"/>
        </w:rPr>
        <w:t>(i)Additional Director General, Directorate General of Central Excise Intelligence having been authorized to act as a Commissioner of Central Excise was a Central Excise Officer, within the meaning of section 2(b) of the Central Excise Act, 1944 and was fully authorized to issue the Show Cause Notice u/s 11A, being a Central Excise Officer</w:t>
      </w:r>
    </w:p>
    <w:p w:rsidR="00DD2149" w:rsidRDefault="00DD2149" w:rsidP="00DD2149">
      <w:pPr>
        <w:autoSpaceDE w:val="0"/>
        <w:autoSpaceDN w:val="0"/>
        <w:adjustRightInd w:val="0"/>
        <w:spacing w:after="0" w:line="240" w:lineRule="auto"/>
        <w:jc w:val="both"/>
        <w:rPr>
          <w:rFonts w:ascii="Garamond" w:hAnsi="Garamond" w:cs="Arial"/>
          <w:sz w:val="24"/>
          <w:szCs w:val="24"/>
        </w:rPr>
      </w:pPr>
      <w:r>
        <w:rPr>
          <w:rFonts w:ascii="Garamond" w:hAnsi="Garamond" w:cs="Arial"/>
          <w:sz w:val="24"/>
          <w:szCs w:val="24"/>
        </w:rPr>
        <w:t>(ii)there is no such provision which require approval before issuing the show cause notice of the adjudicating authority/officer</w:t>
      </w:r>
    </w:p>
    <w:p w:rsidR="00DD2149" w:rsidRDefault="00DD2149" w:rsidP="00DD2149">
      <w:pPr>
        <w:autoSpaceDE w:val="0"/>
        <w:autoSpaceDN w:val="0"/>
        <w:adjustRightInd w:val="0"/>
        <w:spacing w:after="0" w:line="240" w:lineRule="auto"/>
        <w:jc w:val="both"/>
        <w:rPr>
          <w:rFonts w:ascii="Garamond" w:hAnsi="Garamond" w:cs="Arial"/>
          <w:sz w:val="24"/>
          <w:szCs w:val="24"/>
        </w:rPr>
      </w:pPr>
    </w:p>
    <w:p w:rsidR="00DD2149" w:rsidRDefault="00DD2149" w:rsidP="00DD2149">
      <w:pPr>
        <w:autoSpaceDE w:val="0"/>
        <w:autoSpaceDN w:val="0"/>
        <w:adjustRightInd w:val="0"/>
        <w:spacing w:after="0" w:line="240" w:lineRule="auto"/>
        <w:jc w:val="both"/>
        <w:rPr>
          <w:rFonts w:ascii="Garamond" w:hAnsi="Garamond" w:cs="Arial"/>
          <w:b/>
          <w:bCs/>
          <w:sz w:val="24"/>
          <w:szCs w:val="24"/>
        </w:rPr>
      </w:pPr>
      <w:r>
        <w:rPr>
          <w:rFonts w:ascii="Garamond" w:hAnsi="Garamond" w:cs="Arial"/>
          <w:b/>
          <w:bCs/>
          <w:sz w:val="24"/>
          <w:szCs w:val="24"/>
        </w:rPr>
        <w:t>7. Is the copy of the order mandatory to be served via “registered post” or a speed post would also suffice?</w:t>
      </w:r>
    </w:p>
    <w:p w:rsidR="00DD2149" w:rsidRDefault="005A1C07" w:rsidP="00DD2149">
      <w:pPr>
        <w:autoSpaceDE w:val="0"/>
        <w:autoSpaceDN w:val="0"/>
        <w:adjustRightInd w:val="0"/>
        <w:spacing w:after="0" w:line="240" w:lineRule="auto"/>
        <w:jc w:val="both"/>
        <w:rPr>
          <w:rFonts w:ascii="Garamond" w:hAnsi="Garamond" w:cs="Arial"/>
          <w:b/>
          <w:bCs/>
          <w:sz w:val="28"/>
          <w:szCs w:val="28"/>
        </w:rPr>
      </w:pPr>
      <w:r>
        <w:rPr>
          <w:rFonts w:ascii="Garamond" w:hAnsi="Garamond" w:cs="Arial"/>
          <w:b/>
          <w:bCs/>
          <w:sz w:val="28"/>
          <w:szCs w:val="28"/>
        </w:rPr>
        <w:t>Amidev Agro Care Pvt. Ltd.</w:t>
      </w:r>
      <w:r w:rsidR="00DD2149">
        <w:rPr>
          <w:rFonts w:ascii="Garamond" w:hAnsi="Garamond" w:cs="Arial"/>
          <w:b/>
          <w:bCs/>
          <w:sz w:val="28"/>
          <w:szCs w:val="28"/>
        </w:rPr>
        <w:t xml:space="preserve"> v UOI </w:t>
      </w:r>
      <w:r w:rsidR="00DD2149" w:rsidRPr="005A1C07">
        <w:rPr>
          <w:rFonts w:ascii="Garamond" w:hAnsi="Garamond" w:cs="Arial"/>
          <w:b/>
          <w:bCs/>
          <w:sz w:val="28"/>
          <w:szCs w:val="28"/>
          <w:highlight w:val="yellow"/>
        </w:rPr>
        <w:t>2012</w:t>
      </w:r>
      <w:r w:rsidR="00DD2149">
        <w:rPr>
          <w:rFonts w:ascii="Garamond" w:hAnsi="Garamond" w:cs="Arial"/>
          <w:b/>
          <w:bCs/>
          <w:sz w:val="28"/>
          <w:szCs w:val="28"/>
        </w:rPr>
        <w:t xml:space="preserve"> (Bom)</w:t>
      </w:r>
    </w:p>
    <w:p w:rsidR="00DD2149" w:rsidRDefault="00DD2149" w:rsidP="00DD2149">
      <w:pPr>
        <w:autoSpaceDE w:val="0"/>
        <w:autoSpaceDN w:val="0"/>
        <w:adjustRightInd w:val="0"/>
        <w:spacing w:after="0" w:line="240" w:lineRule="auto"/>
        <w:jc w:val="both"/>
        <w:rPr>
          <w:rFonts w:ascii="Garamond" w:hAnsi="Garamond" w:cs="Arial"/>
          <w:sz w:val="24"/>
          <w:szCs w:val="24"/>
        </w:rPr>
      </w:pPr>
    </w:p>
    <w:p w:rsidR="00DD2149" w:rsidRDefault="00DD2149" w:rsidP="00DD2149">
      <w:pPr>
        <w:autoSpaceDE w:val="0"/>
        <w:autoSpaceDN w:val="0"/>
        <w:adjustRightInd w:val="0"/>
        <w:spacing w:after="0" w:line="240" w:lineRule="auto"/>
        <w:jc w:val="both"/>
        <w:rPr>
          <w:rFonts w:ascii="Garamond" w:hAnsi="Garamond" w:cs="Arial"/>
          <w:sz w:val="24"/>
          <w:szCs w:val="24"/>
        </w:rPr>
      </w:pPr>
      <w:r>
        <w:rPr>
          <w:rFonts w:ascii="Garamond" w:hAnsi="Garamond" w:cs="Arial"/>
          <w:b/>
          <w:bCs/>
          <w:sz w:val="24"/>
          <w:szCs w:val="24"/>
        </w:rPr>
        <w:t>FACTS</w:t>
      </w:r>
      <w:r>
        <w:rPr>
          <w:rFonts w:ascii="Garamond" w:hAnsi="Garamond" w:cs="Arial"/>
          <w:sz w:val="24"/>
          <w:szCs w:val="24"/>
        </w:rPr>
        <w:t>: assessee had filed an appeal in May 2010. The date of order was 31st March 2008. The assessee contended that the copy of the order passed by the Commissioner of Central Excise (Appeals) on was not served upon the assessee. It was only when the recovery proceedings were initiated, the assessee sought a copy of the order dated 31st March 2008 and the same was made available to the assessee on 26th February 2010. Immediately thereupon the assessee filed an appeal before the CESTAT on 17th May 2010.</w:t>
      </w:r>
    </w:p>
    <w:p w:rsidR="00DD2149" w:rsidRDefault="00DD2149" w:rsidP="00DD2149">
      <w:pPr>
        <w:autoSpaceDE w:val="0"/>
        <w:autoSpaceDN w:val="0"/>
        <w:adjustRightInd w:val="0"/>
        <w:spacing w:after="0" w:line="240" w:lineRule="auto"/>
        <w:jc w:val="both"/>
        <w:rPr>
          <w:rFonts w:ascii="Garamond" w:hAnsi="Garamond" w:cs="Arial"/>
          <w:sz w:val="24"/>
          <w:szCs w:val="24"/>
        </w:rPr>
      </w:pPr>
      <w:r>
        <w:rPr>
          <w:rFonts w:ascii="Garamond" w:hAnsi="Garamond" w:cs="Arial"/>
          <w:b/>
          <w:bCs/>
          <w:sz w:val="24"/>
          <w:szCs w:val="24"/>
        </w:rPr>
        <w:t xml:space="preserve">Difference of opinion: </w:t>
      </w:r>
      <w:r>
        <w:rPr>
          <w:rFonts w:ascii="Garamond" w:hAnsi="Garamond" w:cs="Arial"/>
          <w:sz w:val="24"/>
          <w:szCs w:val="24"/>
        </w:rPr>
        <w:t>The Department contended that the appeal was not filed within the stipulated time of 3 months from 31st March 2008 while the appellant contended that the appeal filed was within three months of serving of the order on 26 February 2010</w:t>
      </w:r>
    </w:p>
    <w:p w:rsidR="00DD2149" w:rsidRDefault="00DD2149" w:rsidP="00DD2149">
      <w:pPr>
        <w:autoSpaceDE w:val="0"/>
        <w:autoSpaceDN w:val="0"/>
        <w:adjustRightInd w:val="0"/>
        <w:spacing w:after="0" w:line="240" w:lineRule="auto"/>
        <w:jc w:val="both"/>
        <w:rPr>
          <w:rFonts w:ascii="Garamond" w:hAnsi="Garamond" w:cs="Arial"/>
          <w:sz w:val="24"/>
          <w:szCs w:val="24"/>
        </w:rPr>
      </w:pPr>
      <w:r>
        <w:rPr>
          <w:rFonts w:ascii="Garamond" w:hAnsi="Garamond" w:cs="Arial"/>
          <w:b/>
          <w:bCs/>
          <w:sz w:val="24"/>
          <w:szCs w:val="24"/>
        </w:rPr>
        <w:t xml:space="preserve">DECISION: </w:t>
      </w:r>
      <w:r>
        <w:rPr>
          <w:rFonts w:ascii="Garamond" w:hAnsi="Garamond" w:cs="Arial"/>
          <w:sz w:val="24"/>
          <w:szCs w:val="24"/>
        </w:rPr>
        <w:t xml:space="preserve">As per Central Excise Act, 1944, it was obligatory on the part of the Revenue, either to tender a copy of the decision to the assessee or to send it by </w:t>
      </w:r>
      <w:r w:rsidRPr="00C85D78">
        <w:rPr>
          <w:rFonts w:ascii="Garamond" w:hAnsi="Garamond" w:cs="Arial"/>
          <w:b/>
          <w:bCs/>
          <w:sz w:val="24"/>
          <w:szCs w:val="24"/>
          <w:u w:val="single"/>
        </w:rPr>
        <w:t>‘registered post</w:t>
      </w:r>
      <w:r>
        <w:rPr>
          <w:rFonts w:ascii="Garamond" w:hAnsi="Garamond" w:cs="Arial"/>
          <w:sz w:val="24"/>
          <w:szCs w:val="24"/>
        </w:rPr>
        <w:t xml:space="preserve"> with due acknowledgment’ to the assessee or its authorized agent. In the present case, neither of the above had been complied with by the Revenue. The High Court thus held that in the facts of the present case, it cannot be accepted that the requirements of section 37C had been complied with.</w:t>
      </w:r>
    </w:p>
    <w:p w:rsidR="00DD2149" w:rsidRDefault="00DD2149" w:rsidP="00DD2149">
      <w:pPr>
        <w:autoSpaceDE w:val="0"/>
        <w:autoSpaceDN w:val="0"/>
        <w:adjustRightInd w:val="0"/>
        <w:spacing w:after="0" w:line="240" w:lineRule="auto"/>
        <w:jc w:val="both"/>
        <w:rPr>
          <w:rFonts w:ascii="Garamond" w:hAnsi="Garamond" w:cs="Arial"/>
          <w:sz w:val="24"/>
          <w:szCs w:val="24"/>
        </w:rPr>
      </w:pPr>
      <w:r>
        <w:rPr>
          <w:rFonts w:ascii="Garamond" w:hAnsi="Garamond" w:cs="Arial"/>
          <w:sz w:val="24"/>
          <w:szCs w:val="24"/>
        </w:rPr>
        <w:t>Accordingly, the contention of the assessee that a copy of the order of Commissioner of Central Excise (Appeals) was received for the first time on 26th February 2010 would have to be accepted.</w:t>
      </w:r>
    </w:p>
    <w:p w:rsidR="00DD2149" w:rsidRDefault="00DD2149" w:rsidP="00DD2149">
      <w:pPr>
        <w:autoSpaceDE w:val="0"/>
        <w:autoSpaceDN w:val="0"/>
        <w:adjustRightInd w:val="0"/>
        <w:spacing w:after="0" w:line="240" w:lineRule="auto"/>
        <w:jc w:val="both"/>
        <w:rPr>
          <w:rFonts w:ascii="Garamond" w:hAnsi="Garamond" w:cs="Arial"/>
          <w:sz w:val="24"/>
          <w:szCs w:val="24"/>
        </w:rPr>
      </w:pPr>
    </w:p>
    <w:p w:rsidR="00DD2149" w:rsidRDefault="00DD2149" w:rsidP="00DD2149">
      <w:pPr>
        <w:autoSpaceDE w:val="0"/>
        <w:autoSpaceDN w:val="0"/>
        <w:adjustRightInd w:val="0"/>
        <w:spacing w:after="0" w:line="240" w:lineRule="auto"/>
        <w:rPr>
          <w:rFonts w:ascii="Garamond" w:hAnsi="Garamond" w:cs="Arial"/>
          <w:b/>
          <w:bCs/>
          <w:sz w:val="24"/>
          <w:szCs w:val="24"/>
        </w:rPr>
      </w:pPr>
      <w:r>
        <w:rPr>
          <w:rFonts w:ascii="Garamond" w:hAnsi="Garamond" w:cs="Arial"/>
          <w:b/>
          <w:bCs/>
          <w:sz w:val="24"/>
          <w:szCs w:val="24"/>
        </w:rPr>
        <w:t>8. If Revenue accepts judgment of the Commissioner (Appeals) on an issue for one period, can it be precluded to make an appeal on the same issue for another period?</w:t>
      </w:r>
    </w:p>
    <w:p w:rsidR="00DD2149" w:rsidRDefault="00DD2149" w:rsidP="00DD2149">
      <w:pPr>
        <w:autoSpaceDE w:val="0"/>
        <w:autoSpaceDN w:val="0"/>
        <w:adjustRightInd w:val="0"/>
        <w:spacing w:after="0" w:line="240" w:lineRule="auto"/>
        <w:jc w:val="both"/>
        <w:rPr>
          <w:rFonts w:ascii="Garamond" w:hAnsi="Garamond" w:cs="Arial"/>
          <w:sz w:val="28"/>
          <w:szCs w:val="28"/>
          <w:u w:val="single"/>
        </w:rPr>
      </w:pPr>
      <w:r>
        <w:rPr>
          <w:rFonts w:ascii="Garamond" w:hAnsi="Garamond" w:cs="Arial"/>
          <w:b/>
          <w:bCs/>
          <w:sz w:val="28"/>
          <w:szCs w:val="28"/>
          <w:u w:val="single"/>
        </w:rPr>
        <w:t xml:space="preserve">Commissioner of C Ex Mumbai v Tikitar Industries, </w:t>
      </w:r>
      <w:r w:rsidRPr="00C85D78">
        <w:rPr>
          <w:rFonts w:ascii="Garamond" w:hAnsi="Garamond" w:cs="Arial"/>
          <w:b/>
          <w:bCs/>
          <w:sz w:val="28"/>
          <w:szCs w:val="28"/>
          <w:highlight w:val="yellow"/>
          <w:u w:val="single"/>
        </w:rPr>
        <w:t>2012 (S.C.)</w:t>
      </w:r>
    </w:p>
    <w:p w:rsidR="00DD2149" w:rsidRDefault="00DD2149" w:rsidP="00DD2149">
      <w:pPr>
        <w:autoSpaceDE w:val="0"/>
        <w:autoSpaceDN w:val="0"/>
        <w:adjustRightInd w:val="0"/>
        <w:spacing w:after="0" w:line="240" w:lineRule="auto"/>
        <w:jc w:val="both"/>
        <w:rPr>
          <w:rFonts w:ascii="Garamond" w:hAnsi="Garamond" w:cs="Arial"/>
          <w:sz w:val="24"/>
          <w:szCs w:val="24"/>
        </w:rPr>
      </w:pPr>
    </w:p>
    <w:p w:rsidR="00DD2149" w:rsidRDefault="00DD2149" w:rsidP="00DD2149">
      <w:pPr>
        <w:autoSpaceDE w:val="0"/>
        <w:autoSpaceDN w:val="0"/>
        <w:adjustRightInd w:val="0"/>
        <w:spacing w:after="0" w:line="240" w:lineRule="auto"/>
        <w:jc w:val="both"/>
        <w:rPr>
          <w:rFonts w:ascii="Garamond" w:hAnsi="Garamond" w:cs="Arial"/>
          <w:sz w:val="24"/>
          <w:szCs w:val="24"/>
        </w:rPr>
      </w:pPr>
      <w:r>
        <w:rPr>
          <w:rFonts w:ascii="Garamond" w:hAnsi="Garamond" w:cs="Arial"/>
          <w:b/>
          <w:bCs/>
          <w:sz w:val="24"/>
          <w:szCs w:val="24"/>
        </w:rPr>
        <w:lastRenderedPageBreak/>
        <w:t xml:space="preserve">FACTS: </w:t>
      </w:r>
      <w:r>
        <w:rPr>
          <w:rFonts w:ascii="Garamond" w:hAnsi="Garamond" w:cs="Arial"/>
          <w:sz w:val="24"/>
          <w:szCs w:val="24"/>
        </w:rPr>
        <w:t>The assessee was a manufacturer of the ‘Bitulux Insulation Board’ known as ‘TikkiExjo Filler’. The ‘TikkiExjo Filler’ is obtained by the process of bituminization of the Insulation board. The adjudicating authority concluding that the above process amounts to manufacture, levied excise duty on it. Assessee carried an appeal before the Commissioner (Appeals), who  held that the above process does not amount to manufacture. Department did not appealed against it and the above order of the appellate authority attained the finality. Revenue issued several Show Cause-cum- Demand Notices to the assessee directing the assessee to pay the differential duty, but for a time period different from the period covered in the said appeal.</w:t>
      </w:r>
    </w:p>
    <w:p w:rsidR="00DD2149" w:rsidRDefault="00DD2149" w:rsidP="00DD2149">
      <w:pPr>
        <w:autoSpaceDE w:val="0"/>
        <w:autoSpaceDN w:val="0"/>
        <w:adjustRightInd w:val="0"/>
        <w:spacing w:after="0" w:line="240" w:lineRule="auto"/>
        <w:jc w:val="both"/>
        <w:rPr>
          <w:rFonts w:ascii="Garamond" w:hAnsi="Garamond" w:cs="Arial"/>
          <w:sz w:val="24"/>
          <w:szCs w:val="24"/>
        </w:rPr>
      </w:pPr>
      <w:r>
        <w:rPr>
          <w:rFonts w:ascii="Garamond" w:hAnsi="Garamond" w:cs="Arial"/>
          <w:b/>
          <w:bCs/>
          <w:sz w:val="24"/>
          <w:szCs w:val="24"/>
        </w:rPr>
        <w:t xml:space="preserve">Difference of opinion: </w:t>
      </w:r>
      <w:r>
        <w:rPr>
          <w:rFonts w:ascii="Garamond" w:hAnsi="Garamond" w:cs="Arial"/>
          <w:sz w:val="24"/>
          <w:szCs w:val="24"/>
        </w:rPr>
        <w:t>The assessee contended that the process of bituminization of the Insulation board by which ‘TikkiExjo Filler’ is obtained is not manufacture. Revenue, on the other hand, was of the view that it resulted in manufacture and thus, duty should be levied on it.</w:t>
      </w:r>
    </w:p>
    <w:p w:rsidR="00DD2149" w:rsidRDefault="00DD2149" w:rsidP="00DD2149">
      <w:pPr>
        <w:autoSpaceDE w:val="0"/>
        <w:autoSpaceDN w:val="0"/>
        <w:adjustRightInd w:val="0"/>
        <w:spacing w:after="0" w:line="240" w:lineRule="auto"/>
        <w:jc w:val="both"/>
        <w:rPr>
          <w:rFonts w:ascii="Garamond" w:hAnsi="Garamond" w:cs="Arial"/>
          <w:sz w:val="24"/>
          <w:szCs w:val="24"/>
        </w:rPr>
      </w:pPr>
      <w:r>
        <w:rPr>
          <w:rFonts w:ascii="Garamond" w:hAnsi="Garamond" w:cs="Arial"/>
          <w:b/>
          <w:bCs/>
          <w:sz w:val="24"/>
          <w:szCs w:val="24"/>
        </w:rPr>
        <w:t xml:space="preserve">DECISION: </w:t>
      </w:r>
      <w:r>
        <w:rPr>
          <w:rFonts w:ascii="Garamond" w:hAnsi="Garamond" w:cs="Arial"/>
          <w:sz w:val="24"/>
          <w:szCs w:val="24"/>
        </w:rPr>
        <w:t>The SC observed that since the Revenue had not questioned the correctness or otherwise of the findings on the conclusion reached by the first appellate authority, it may not be open for the Revenue to contend this issue further by issuing the impugned show cause notices on the same issue for further periods</w:t>
      </w:r>
    </w:p>
    <w:p w:rsidR="00DD2149" w:rsidRDefault="00DD2149" w:rsidP="00DD2149">
      <w:pPr>
        <w:autoSpaceDE w:val="0"/>
        <w:autoSpaceDN w:val="0"/>
        <w:adjustRightInd w:val="0"/>
        <w:spacing w:after="0" w:line="240" w:lineRule="auto"/>
        <w:jc w:val="both"/>
        <w:rPr>
          <w:rFonts w:ascii="Garamond" w:hAnsi="Garamond" w:cs="Arial"/>
          <w:sz w:val="24"/>
          <w:szCs w:val="24"/>
        </w:rPr>
      </w:pPr>
    </w:p>
    <w:p w:rsidR="00DD2149" w:rsidRDefault="00DD2149" w:rsidP="00DD2149">
      <w:pPr>
        <w:autoSpaceDE w:val="0"/>
        <w:autoSpaceDN w:val="0"/>
        <w:adjustRightInd w:val="0"/>
        <w:spacing w:after="0" w:line="240" w:lineRule="auto"/>
        <w:jc w:val="both"/>
        <w:rPr>
          <w:rFonts w:ascii="Garamond" w:hAnsi="Garamond" w:cs="Arial"/>
          <w:b/>
          <w:bCs/>
          <w:sz w:val="24"/>
          <w:szCs w:val="24"/>
        </w:rPr>
      </w:pPr>
      <w:r>
        <w:rPr>
          <w:rFonts w:ascii="Garamond" w:hAnsi="Garamond" w:cs="Arial"/>
          <w:b/>
          <w:bCs/>
          <w:sz w:val="24"/>
          <w:szCs w:val="24"/>
        </w:rPr>
        <w:t xml:space="preserve">9. </w:t>
      </w:r>
      <w:r w:rsidRPr="00016E7F">
        <w:rPr>
          <w:rFonts w:ascii="Garamond" w:hAnsi="Garamond" w:cs="Arial"/>
          <w:b/>
          <w:bCs/>
          <w:sz w:val="24"/>
          <w:szCs w:val="24"/>
        </w:rPr>
        <w:t>Whether the</w:t>
      </w:r>
      <w:r>
        <w:rPr>
          <w:rFonts w:ascii="Garamond" w:hAnsi="Garamond" w:cs="Arial"/>
          <w:b/>
          <w:bCs/>
          <w:sz w:val="24"/>
          <w:szCs w:val="24"/>
        </w:rPr>
        <w:t xml:space="preserve"> </w:t>
      </w:r>
      <w:r w:rsidRPr="00016E7F">
        <w:rPr>
          <w:rFonts w:ascii="Garamond" w:hAnsi="Garamond" w:cs="Arial"/>
          <w:b/>
          <w:bCs/>
          <w:sz w:val="24"/>
          <w:szCs w:val="24"/>
        </w:rPr>
        <w:t>interest on</w:t>
      </w:r>
      <w:r>
        <w:rPr>
          <w:rFonts w:ascii="Garamond" w:hAnsi="Garamond" w:cs="Arial"/>
          <w:b/>
          <w:bCs/>
          <w:sz w:val="24"/>
          <w:szCs w:val="24"/>
        </w:rPr>
        <w:t xml:space="preserve"> </w:t>
      </w:r>
      <w:r w:rsidRPr="00016E7F">
        <w:rPr>
          <w:rFonts w:ascii="Garamond" w:hAnsi="Garamond" w:cs="Arial"/>
          <w:b/>
          <w:bCs/>
          <w:sz w:val="24"/>
          <w:szCs w:val="24"/>
        </w:rPr>
        <w:t>delayed refund</w:t>
      </w:r>
      <w:r>
        <w:rPr>
          <w:rFonts w:ascii="Garamond" w:hAnsi="Garamond" w:cs="Arial"/>
          <w:b/>
          <w:bCs/>
          <w:sz w:val="24"/>
          <w:szCs w:val="24"/>
        </w:rPr>
        <w:t xml:space="preserve"> u/s </w:t>
      </w:r>
      <w:r w:rsidRPr="00016E7F">
        <w:rPr>
          <w:rFonts w:ascii="Garamond" w:hAnsi="Garamond" w:cs="Arial"/>
          <w:b/>
          <w:bCs/>
          <w:sz w:val="24"/>
          <w:szCs w:val="24"/>
        </w:rPr>
        <w:t>11BB would be</w:t>
      </w:r>
      <w:r>
        <w:rPr>
          <w:rFonts w:ascii="Garamond" w:hAnsi="Garamond" w:cs="Arial"/>
          <w:b/>
          <w:bCs/>
          <w:sz w:val="24"/>
          <w:szCs w:val="24"/>
        </w:rPr>
        <w:t xml:space="preserve"> </w:t>
      </w:r>
      <w:r w:rsidRPr="00016E7F">
        <w:rPr>
          <w:rFonts w:ascii="Garamond" w:hAnsi="Garamond" w:cs="Arial"/>
          <w:b/>
          <w:bCs/>
          <w:sz w:val="24"/>
          <w:szCs w:val="24"/>
        </w:rPr>
        <w:t>payable from the</w:t>
      </w:r>
      <w:r>
        <w:rPr>
          <w:rFonts w:ascii="Garamond" w:hAnsi="Garamond" w:cs="Arial"/>
          <w:b/>
          <w:bCs/>
          <w:sz w:val="24"/>
          <w:szCs w:val="24"/>
        </w:rPr>
        <w:t xml:space="preserve"> date of </w:t>
      </w:r>
      <w:r w:rsidRPr="00016E7F">
        <w:rPr>
          <w:rFonts w:ascii="Garamond" w:hAnsi="Garamond" w:cs="Arial"/>
          <w:b/>
          <w:bCs/>
          <w:sz w:val="24"/>
          <w:szCs w:val="24"/>
        </w:rPr>
        <w:t>deposit of</w:t>
      </w:r>
      <w:r>
        <w:rPr>
          <w:rFonts w:ascii="Garamond" w:hAnsi="Garamond" w:cs="Arial"/>
          <w:b/>
          <w:bCs/>
          <w:sz w:val="24"/>
          <w:szCs w:val="24"/>
        </w:rPr>
        <w:t xml:space="preserve"> </w:t>
      </w:r>
      <w:r w:rsidRPr="00016E7F">
        <w:rPr>
          <w:rFonts w:ascii="Garamond" w:hAnsi="Garamond" w:cs="Arial"/>
          <w:b/>
          <w:bCs/>
          <w:sz w:val="24"/>
          <w:szCs w:val="24"/>
        </w:rPr>
        <w:t>tax or from the</w:t>
      </w:r>
      <w:r>
        <w:rPr>
          <w:rFonts w:ascii="Garamond" w:hAnsi="Garamond" w:cs="Arial"/>
          <w:b/>
          <w:bCs/>
          <w:sz w:val="24"/>
          <w:szCs w:val="24"/>
        </w:rPr>
        <w:t xml:space="preserve"> </w:t>
      </w:r>
      <w:r w:rsidRPr="00016E7F">
        <w:rPr>
          <w:rFonts w:ascii="Garamond" w:hAnsi="Garamond" w:cs="Arial"/>
          <w:b/>
          <w:bCs/>
          <w:sz w:val="24"/>
          <w:szCs w:val="24"/>
        </w:rPr>
        <w:t>date of receipt of</w:t>
      </w:r>
      <w:r>
        <w:rPr>
          <w:rFonts w:ascii="Garamond" w:hAnsi="Garamond" w:cs="Arial"/>
          <w:b/>
          <w:bCs/>
          <w:sz w:val="24"/>
          <w:szCs w:val="24"/>
        </w:rPr>
        <w:t xml:space="preserve"> </w:t>
      </w:r>
      <w:r w:rsidRPr="00016E7F">
        <w:rPr>
          <w:rFonts w:ascii="Garamond" w:hAnsi="Garamond" w:cs="Arial"/>
          <w:b/>
          <w:bCs/>
          <w:sz w:val="24"/>
          <w:szCs w:val="24"/>
        </w:rPr>
        <w:t>application for</w:t>
      </w:r>
      <w:r>
        <w:rPr>
          <w:rFonts w:ascii="Garamond" w:hAnsi="Garamond" w:cs="Arial"/>
          <w:b/>
          <w:bCs/>
          <w:sz w:val="24"/>
          <w:szCs w:val="24"/>
        </w:rPr>
        <w:t xml:space="preserve"> </w:t>
      </w:r>
      <w:r w:rsidRPr="00016E7F">
        <w:rPr>
          <w:rFonts w:ascii="Garamond" w:hAnsi="Garamond" w:cs="Arial"/>
          <w:b/>
          <w:bCs/>
          <w:sz w:val="24"/>
          <w:szCs w:val="24"/>
        </w:rPr>
        <w:t>refund?</w:t>
      </w:r>
    </w:p>
    <w:p w:rsidR="00DD2149" w:rsidRPr="002F2FBA" w:rsidRDefault="00DD2149" w:rsidP="00DD2149">
      <w:pPr>
        <w:autoSpaceDE w:val="0"/>
        <w:autoSpaceDN w:val="0"/>
        <w:adjustRightInd w:val="0"/>
        <w:spacing w:after="0" w:line="240" w:lineRule="auto"/>
        <w:jc w:val="both"/>
        <w:rPr>
          <w:rFonts w:ascii="Garamond" w:hAnsi="Garamond" w:cs="Arial"/>
          <w:b/>
          <w:bCs/>
          <w:i/>
          <w:iCs/>
          <w:sz w:val="24"/>
          <w:szCs w:val="24"/>
          <w:u w:val="single"/>
        </w:rPr>
      </w:pPr>
      <w:r w:rsidRPr="002F2FBA">
        <w:rPr>
          <w:rFonts w:ascii="Garamond" w:hAnsi="Garamond" w:cs="Arial"/>
          <w:b/>
          <w:bCs/>
          <w:i/>
          <w:iCs/>
          <w:sz w:val="24"/>
          <w:szCs w:val="24"/>
          <w:u w:val="single"/>
        </w:rPr>
        <w:t xml:space="preserve">Kanyaka Parameshwari Engineering Ltd. </w:t>
      </w:r>
      <w:r w:rsidRPr="002F2FBA">
        <w:rPr>
          <w:rFonts w:ascii="Garamond" w:hAnsi="Garamond" w:cs="Arial"/>
          <w:b/>
          <w:bCs/>
          <w:i/>
          <w:iCs/>
          <w:sz w:val="24"/>
          <w:szCs w:val="24"/>
          <w:highlight w:val="yellow"/>
          <w:u w:val="single"/>
        </w:rPr>
        <w:t>2012</w:t>
      </w:r>
    </w:p>
    <w:p w:rsidR="00DD2149" w:rsidRPr="002F2FBA" w:rsidRDefault="00DD2149" w:rsidP="00DD2149">
      <w:pPr>
        <w:autoSpaceDE w:val="0"/>
        <w:autoSpaceDN w:val="0"/>
        <w:adjustRightInd w:val="0"/>
        <w:spacing w:after="0" w:line="240" w:lineRule="auto"/>
        <w:jc w:val="both"/>
        <w:rPr>
          <w:rFonts w:ascii="Garamond" w:hAnsi="Garamond" w:cs="Arial"/>
          <w:b/>
          <w:bCs/>
          <w:i/>
          <w:iCs/>
          <w:sz w:val="24"/>
          <w:szCs w:val="24"/>
        </w:rPr>
      </w:pPr>
    </w:p>
    <w:p w:rsidR="00DD2149" w:rsidRPr="00CD17D6" w:rsidRDefault="00DD2149" w:rsidP="00DD2149">
      <w:pPr>
        <w:autoSpaceDE w:val="0"/>
        <w:autoSpaceDN w:val="0"/>
        <w:adjustRightInd w:val="0"/>
        <w:spacing w:after="0" w:line="240" w:lineRule="auto"/>
        <w:jc w:val="both"/>
        <w:rPr>
          <w:rFonts w:ascii="Garamond" w:hAnsi="Garamond" w:cs="Arial"/>
          <w:sz w:val="24"/>
          <w:szCs w:val="24"/>
        </w:rPr>
      </w:pPr>
      <w:r w:rsidRPr="00016E7F">
        <w:rPr>
          <w:rFonts w:ascii="Garamond" w:hAnsi="Garamond" w:cs="Arial"/>
          <w:b/>
          <w:bCs/>
          <w:sz w:val="24"/>
          <w:szCs w:val="24"/>
        </w:rPr>
        <w:t xml:space="preserve">FACTS: </w:t>
      </w:r>
      <w:r w:rsidRPr="00CD17D6">
        <w:rPr>
          <w:rFonts w:ascii="Garamond" w:hAnsi="Garamond" w:cs="Arial"/>
          <w:sz w:val="24"/>
          <w:szCs w:val="24"/>
        </w:rPr>
        <w:t>Kanyaka Parameshwari Engineering Ltd. was engaged</w:t>
      </w:r>
      <w:r>
        <w:rPr>
          <w:rFonts w:ascii="Garamond" w:hAnsi="Garamond" w:cs="Arial"/>
          <w:sz w:val="24"/>
          <w:szCs w:val="24"/>
        </w:rPr>
        <w:t xml:space="preserve"> </w:t>
      </w:r>
      <w:r w:rsidRPr="00CD17D6">
        <w:rPr>
          <w:rFonts w:ascii="Garamond" w:hAnsi="Garamond" w:cs="Arial"/>
          <w:sz w:val="24"/>
          <w:szCs w:val="24"/>
        </w:rPr>
        <w:t>in business of manufacture and sale of LPG cylinders. The</w:t>
      </w:r>
      <w:r>
        <w:rPr>
          <w:rFonts w:ascii="Garamond" w:hAnsi="Garamond" w:cs="Arial"/>
          <w:sz w:val="24"/>
          <w:szCs w:val="24"/>
        </w:rPr>
        <w:t xml:space="preserve"> </w:t>
      </w:r>
      <w:r w:rsidRPr="00CD17D6">
        <w:rPr>
          <w:rFonts w:ascii="Garamond" w:hAnsi="Garamond" w:cs="Arial"/>
          <w:sz w:val="24"/>
          <w:szCs w:val="24"/>
        </w:rPr>
        <w:t xml:space="preserve">appellant had paid excise duty </w:t>
      </w:r>
      <w:r w:rsidRPr="00551D8C">
        <w:rPr>
          <w:rFonts w:ascii="Garamond" w:hAnsi="Garamond" w:cs="Arial"/>
          <w:sz w:val="24"/>
          <w:szCs w:val="24"/>
          <w:u w:val="single"/>
        </w:rPr>
        <w:t>under protest</w:t>
      </w:r>
      <w:r w:rsidRPr="00CD17D6">
        <w:rPr>
          <w:rFonts w:ascii="Garamond" w:hAnsi="Garamond" w:cs="Arial"/>
          <w:sz w:val="24"/>
          <w:szCs w:val="24"/>
        </w:rPr>
        <w:t xml:space="preserve"> for the financial</w:t>
      </w:r>
      <w:r>
        <w:rPr>
          <w:rFonts w:ascii="Garamond" w:hAnsi="Garamond" w:cs="Arial"/>
          <w:sz w:val="24"/>
          <w:szCs w:val="24"/>
        </w:rPr>
        <w:t xml:space="preserve"> </w:t>
      </w:r>
      <w:r w:rsidRPr="00CD17D6">
        <w:rPr>
          <w:rFonts w:ascii="Garamond" w:hAnsi="Garamond" w:cs="Arial"/>
          <w:sz w:val="24"/>
          <w:szCs w:val="24"/>
        </w:rPr>
        <w:t>year 1999-2000 as the price was not finalized by the oil</w:t>
      </w:r>
      <w:r>
        <w:rPr>
          <w:rFonts w:ascii="Garamond" w:hAnsi="Garamond" w:cs="Arial"/>
          <w:sz w:val="24"/>
          <w:szCs w:val="24"/>
        </w:rPr>
        <w:t xml:space="preserve"> </w:t>
      </w:r>
      <w:r w:rsidRPr="00CD17D6">
        <w:rPr>
          <w:rFonts w:ascii="Garamond" w:hAnsi="Garamond" w:cs="Arial"/>
          <w:sz w:val="24"/>
          <w:szCs w:val="24"/>
        </w:rPr>
        <w:t>companies so the appellant undertook to pay the differential</w:t>
      </w:r>
      <w:r>
        <w:rPr>
          <w:rFonts w:ascii="Garamond" w:hAnsi="Garamond" w:cs="Arial"/>
          <w:sz w:val="24"/>
          <w:szCs w:val="24"/>
        </w:rPr>
        <w:t xml:space="preserve"> </w:t>
      </w:r>
      <w:r w:rsidRPr="00CD17D6">
        <w:rPr>
          <w:rFonts w:ascii="Garamond" w:hAnsi="Garamond" w:cs="Arial"/>
          <w:sz w:val="24"/>
          <w:szCs w:val="24"/>
        </w:rPr>
        <w:t>duty, if any, on fixation of exact price. Pursuant to the reduction</w:t>
      </w:r>
      <w:r>
        <w:rPr>
          <w:rFonts w:ascii="Garamond" w:hAnsi="Garamond" w:cs="Arial"/>
          <w:sz w:val="24"/>
          <w:szCs w:val="24"/>
        </w:rPr>
        <w:t xml:space="preserve"> </w:t>
      </w:r>
      <w:r w:rsidRPr="00CD17D6">
        <w:rPr>
          <w:rFonts w:ascii="Garamond" w:hAnsi="Garamond" w:cs="Arial"/>
          <w:sz w:val="24"/>
          <w:szCs w:val="24"/>
        </w:rPr>
        <w:t>in the prices of LPG cylinders, the appellant filed applications for</w:t>
      </w:r>
      <w:r>
        <w:rPr>
          <w:rFonts w:ascii="Garamond" w:hAnsi="Garamond" w:cs="Arial"/>
          <w:sz w:val="24"/>
          <w:szCs w:val="24"/>
        </w:rPr>
        <w:t xml:space="preserve"> </w:t>
      </w:r>
      <w:r w:rsidRPr="00CD17D6">
        <w:rPr>
          <w:rFonts w:ascii="Garamond" w:hAnsi="Garamond" w:cs="Arial"/>
          <w:sz w:val="24"/>
          <w:szCs w:val="24"/>
        </w:rPr>
        <w:t>finalization o</w:t>
      </w:r>
      <w:r>
        <w:rPr>
          <w:rFonts w:ascii="Garamond" w:hAnsi="Garamond" w:cs="Arial"/>
          <w:sz w:val="24"/>
          <w:szCs w:val="24"/>
        </w:rPr>
        <w:t xml:space="preserve">f assessments and for refund of </w:t>
      </w:r>
      <w:r w:rsidRPr="00CD17D6">
        <w:rPr>
          <w:rFonts w:ascii="Garamond" w:hAnsi="Garamond" w:cs="Arial"/>
          <w:sz w:val="24"/>
          <w:szCs w:val="24"/>
        </w:rPr>
        <w:t>excess duty so paid</w:t>
      </w:r>
      <w:r>
        <w:rPr>
          <w:rFonts w:ascii="Garamond" w:hAnsi="Garamond" w:cs="Arial"/>
          <w:sz w:val="24"/>
          <w:szCs w:val="24"/>
        </w:rPr>
        <w:t xml:space="preserve"> </w:t>
      </w:r>
      <w:r w:rsidRPr="00CD17D6">
        <w:rPr>
          <w:rFonts w:ascii="Garamond" w:hAnsi="Garamond" w:cs="Arial"/>
          <w:sz w:val="24"/>
          <w:szCs w:val="24"/>
        </w:rPr>
        <w:t>by them. The Department refunded the excess duty paid by the</w:t>
      </w:r>
      <w:r>
        <w:rPr>
          <w:rFonts w:ascii="Garamond" w:hAnsi="Garamond" w:cs="Arial"/>
          <w:sz w:val="24"/>
          <w:szCs w:val="24"/>
        </w:rPr>
        <w:t xml:space="preserve"> </w:t>
      </w:r>
      <w:r w:rsidRPr="00CD17D6">
        <w:rPr>
          <w:rFonts w:ascii="Garamond" w:hAnsi="Garamond" w:cs="Arial"/>
          <w:sz w:val="24"/>
          <w:szCs w:val="24"/>
        </w:rPr>
        <w:t>appellant with interest from three months after the application</w:t>
      </w:r>
      <w:r>
        <w:rPr>
          <w:rFonts w:ascii="Garamond" w:hAnsi="Garamond" w:cs="Arial"/>
          <w:sz w:val="24"/>
          <w:szCs w:val="24"/>
        </w:rPr>
        <w:t xml:space="preserve"> </w:t>
      </w:r>
      <w:r w:rsidRPr="00CD17D6">
        <w:rPr>
          <w:rFonts w:ascii="Garamond" w:hAnsi="Garamond" w:cs="Arial"/>
          <w:sz w:val="24"/>
          <w:szCs w:val="24"/>
        </w:rPr>
        <w:t>for refund filed till the date of payment.</w:t>
      </w:r>
      <w:r>
        <w:rPr>
          <w:rFonts w:ascii="Garamond" w:hAnsi="Garamond" w:cs="Arial"/>
          <w:sz w:val="24"/>
          <w:szCs w:val="24"/>
        </w:rPr>
        <w:t xml:space="preserve"> </w:t>
      </w:r>
      <w:r w:rsidRPr="00CD17D6">
        <w:rPr>
          <w:rFonts w:ascii="Garamond" w:hAnsi="Garamond" w:cs="Arial"/>
          <w:sz w:val="24"/>
          <w:szCs w:val="24"/>
        </w:rPr>
        <w:t>The appellant further</w:t>
      </w:r>
      <w:r>
        <w:rPr>
          <w:rFonts w:ascii="Garamond" w:hAnsi="Garamond" w:cs="Arial"/>
          <w:sz w:val="24"/>
          <w:szCs w:val="24"/>
        </w:rPr>
        <w:t xml:space="preserve"> </w:t>
      </w:r>
      <w:r w:rsidRPr="00CD17D6">
        <w:rPr>
          <w:rFonts w:ascii="Garamond" w:hAnsi="Garamond" w:cs="Arial"/>
          <w:sz w:val="24"/>
          <w:szCs w:val="24"/>
        </w:rPr>
        <w:t>filed an appeal demanding interest from the date</w:t>
      </w:r>
      <w:r>
        <w:rPr>
          <w:rFonts w:ascii="Garamond" w:hAnsi="Garamond" w:cs="Arial"/>
          <w:sz w:val="24"/>
          <w:szCs w:val="24"/>
        </w:rPr>
        <w:t xml:space="preserve"> </w:t>
      </w:r>
      <w:r w:rsidRPr="00CD17D6">
        <w:rPr>
          <w:rFonts w:ascii="Garamond" w:hAnsi="Garamond" w:cs="Arial"/>
          <w:sz w:val="24"/>
          <w:szCs w:val="24"/>
        </w:rPr>
        <w:t>of payment as duty was paid under protest.</w:t>
      </w:r>
    </w:p>
    <w:p w:rsidR="00DD2149" w:rsidRPr="00CD17D6" w:rsidRDefault="00DD2149" w:rsidP="00DD2149">
      <w:pPr>
        <w:autoSpaceDE w:val="0"/>
        <w:autoSpaceDN w:val="0"/>
        <w:adjustRightInd w:val="0"/>
        <w:spacing w:after="0" w:line="240" w:lineRule="auto"/>
        <w:jc w:val="both"/>
        <w:rPr>
          <w:rFonts w:ascii="Garamond" w:hAnsi="Garamond" w:cs="Arial"/>
          <w:sz w:val="24"/>
          <w:szCs w:val="24"/>
        </w:rPr>
      </w:pPr>
      <w:r w:rsidRPr="00CD17D6">
        <w:rPr>
          <w:rFonts w:ascii="Garamond" w:hAnsi="Garamond" w:cs="Arial"/>
          <w:b/>
          <w:bCs/>
          <w:sz w:val="24"/>
          <w:szCs w:val="24"/>
        </w:rPr>
        <w:t xml:space="preserve">Difference of opinion: </w:t>
      </w:r>
      <w:r>
        <w:rPr>
          <w:rFonts w:ascii="Garamond" w:hAnsi="Garamond" w:cs="Arial"/>
          <w:sz w:val="24"/>
          <w:szCs w:val="24"/>
        </w:rPr>
        <w:t>Whether u/s</w:t>
      </w:r>
      <w:r w:rsidRPr="00CD17D6">
        <w:rPr>
          <w:rFonts w:ascii="Garamond" w:hAnsi="Garamond" w:cs="Arial"/>
          <w:sz w:val="24"/>
          <w:szCs w:val="24"/>
        </w:rPr>
        <w:t xml:space="preserve"> 11BB, the</w:t>
      </w:r>
      <w:r>
        <w:rPr>
          <w:rFonts w:ascii="Garamond" w:hAnsi="Garamond" w:cs="Arial"/>
          <w:sz w:val="24"/>
          <w:szCs w:val="24"/>
        </w:rPr>
        <w:t xml:space="preserve"> </w:t>
      </w:r>
      <w:r w:rsidRPr="00CD17D6">
        <w:rPr>
          <w:rFonts w:ascii="Garamond" w:hAnsi="Garamond" w:cs="Arial"/>
          <w:sz w:val="24"/>
          <w:szCs w:val="24"/>
        </w:rPr>
        <w:t>interest on refund is payable from the date of deposit of tax or from the date three months after the submission of the</w:t>
      </w:r>
      <w:r>
        <w:rPr>
          <w:rFonts w:ascii="Garamond" w:hAnsi="Garamond" w:cs="Arial"/>
          <w:sz w:val="24"/>
          <w:szCs w:val="24"/>
        </w:rPr>
        <w:t xml:space="preserve"> </w:t>
      </w:r>
      <w:r w:rsidRPr="00CD17D6">
        <w:rPr>
          <w:rFonts w:ascii="Garamond" w:hAnsi="Garamond" w:cs="Arial"/>
          <w:sz w:val="24"/>
          <w:szCs w:val="24"/>
        </w:rPr>
        <w:t>application of the refund?</w:t>
      </w:r>
    </w:p>
    <w:p w:rsidR="00DD2149" w:rsidRPr="00CD17D6" w:rsidRDefault="00DD2149" w:rsidP="00DD2149">
      <w:pPr>
        <w:autoSpaceDE w:val="0"/>
        <w:autoSpaceDN w:val="0"/>
        <w:adjustRightInd w:val="0"/>
        <w:spacing w:after="0" w:line="240" w:lineRule="auto"/>
        <w:jc w:val="both"/>
        <w:rPr>
          <w:rFonts w:ascii="Garamond" w:hAnsi="Garamond" w:cs="Arial"/>
          <w:sz w:val="24"/>
          <w:szCs w:val="24"/>
        </w:rPr>
      </w:pPr>
      <w:r w:rsidRPr="00CD17D6">
        <w:rPr>
          <w:rFonts w:ascii="Garamond" w:hAnsi="Garamond" w:cs="Arial"/>
          <w:b/>
          <w:bCs/>
          <w:sz w:val="24"/>
          <w:szCs w:val="24"/>
        </w:rPr>
        <w:t xml:space="preserve">DECISION: </w:t>
      </w:r>
      <w:r>
        <w:rPr>
          <w:rFonts w:ascii="Garamond" w:hAnsi="Garamond" w:cs="Arial"/>
          <w:sz w:val="24"/>
          <w:szCs w:val="24"/>
        </w:rPr>
        <w:t>U/s</w:t>
      </w:r>
      <w:r w:rsidRPr="00CD17D6">
        <w:rPr>
          <w:rFonts w:ascii="Garamond" w:hAnsi="Garamond" w:cs="Arial"/>
          <w:sz w:val="24"/>
          <w:szCs w:val="24"/>
        </w:rPr>
        <w:t xml:space="preserve"> 11BB of the Central Excise Act, 1944,</w:t>
      </w:r>
      <w:r>
        <w:rPr>
          <w:rFonts w:ascii="Garamond" w:hAnsi="Garamond" w:cs="Arial"/>
          <w:sz w:val="24"/>
          <w:szCs w:val="24"/>
        </w:rPr>
        <w:t xml:space="preserve"> </w:t>
      </w:r>
      <w:r w:rsidRPr="00CD17D6">
        <w:rPr>
          <w:rFonts w:ascii="Garamond" w:hAnsi="Garamond" w:cs="Arial"/>
          <w:sz w:val="24"/>
          <w:szCs w:val="24"/>
        </w:rPr>
        <w:t>if any d</w:t>
      </w:r>
      <w:r>
        <w:rPr>
          <w:rFonts w:ascii="Garamond" w:hAnsi="Garamond" w:cs="Arial"/>
          <w:sz w:val="24"/>
          <w:szCs w:val="24"/>
        </w:rPr>
        <w:t>uty is not refunded within 3</w:t>
      </w:r>
      <w:r w:rsidRPr="00CD17D6">
        <w:rPr>
          <w:rFonts w:ascii="Garamond" w:hAnsi="Garamond" w:cs="Arial"/>
          <w:sz w:val="24"/>
          <w:szCs w:val="24"/>
        </w:rPr>
        <w:t xml:space="preserve"> months from the date of</w:t>
      </w:r>
      <w:r>
        <w:rPr>
          <w:rFonts w:ascii="Garamond" w:hAnsi="Garamond" w:cs="Arial"/>
          <w:sz w:val="24"/>
          <w:szCs w:val="24"/>
        </w:rPr>
        <w:t xml:space="preserve"> </w:t>
      </w:r>
      <w:r w:rsidRPr="00CD17D6">
        <w:rPr>
          <w:rFonts w:ascii="Garamond" w:hAnsi="Garamond" w:cs="Arial"/>
          <w:sz w:val="24"/>
          <w:szCs w:val="24"/>
        </w:rPr>
        <w:t>receipt of application under sub-section (1), the interest shall be</w:t>
      </w:r>
      <w:r>
        <w:rPr>
          <w:rFonts w:ascii="Garamond" w:hAnsi="Garamond" w:cs="Arial"/>
          <w:sz w:val="24"/>
          <w:szCs w:val="24"/>
        </w:rPr>
        <w:t xml:space="preserve"> </w:t>
      </w:r>
      <w:r w:rsidRPr="00CD17D6">
        <w:rPr>
          <w:rFonts w:ascii="Garamond" w:hAnsi="Garamond" w:cs="Arial"/>
          <w:sz w:val="24"/>
          <w:szCs w:val="24"/>
        </w:rPr>
        <w:t>paid on such duty from the date immediately after expiry of</w:t>
      </w:r>
      <w:r>
        <w:rPr>
          <w:rFonts w:ascii="Garamond" w:hAnsi="Garamond" w:cs="Arial"/>
          <w:sz w:val="24"/>
          <w:szCs w:val="24"/>
        </w:rPr>
        <w:t xml:space="preserve"> </w:t>
      </w:r>
      <w:r w:rsidRPr="00CD17D6">
        <w:rPr>
          <w:rFonts w:ascii="Garamond" w:hAnsi="Garamond" w:cs="Arial"/>
          <w:sz w:val="24"/>
          <w:szCs w:val="24"/>
        </w:rPr>
        <w:t>three months from the date of receipt of such application till the</w:t>
      </w:r>
      <w:r>
        <w:rPr>
          <w:rFonts w:ascii="Garamond" w:hAnsi="Garamond" w:cs="Arial"/>
          <w:sz w:val="24"/>
          <w:szCs w:val="24"/>
        </w:rPr>
        <w:t xml:space="preserve"> </w:t>
      </w:r>
      <w:r w:rsidRPr="00CD17D6">
        <w:rPr>
          <w:rFonts w:ascii="Garamond" w:hAnsi="Garamond" w:cs="Arial"/>
          <w:sz w:val="24"/>
          <w:szCs w:val="24"/>
        </w:rPr>
        <w:t>date of refund of such duty. The High Court upheld the order of</w:t>
      </w:r>
      <w:r>
        <w:rPr>
          <w:rFonts w:ascii="Garamond" w:hAnsi="Garamond" w:cs="Arial"/>
          <w:sz w:val="24"/>
          <w:szCs w:val="24"/>
        </w:rPr>
        <w:t xml:space="preserve"> </w:t>
      </w:r>
      <w:r w:rsidRPr="00CD17D6">
        <w:rPr>
          <w:rFonts w:ascii="Garamond" w:hAnsi="Garamond" w:cs="Arial"/>
          <w:sz w:val="24"/>
          <w:szCs w:val="24"/>
        </w:rPr>
        <w:t>the CESTAT and granted interest on delayed refund from the</w:t>
      </w:r>
      <w:r>
        <w:rPr>
          <w:rFonts w:ascii="Garamond" w:hAnsi="Garamond" w:cs="Arial"/>
          <w:sz w:val="24"/>
          <w:szCs w:val="24"/>
        </w:rPr>
        <w:t xml:space="preserve"> </w:t>
      </w:r>
      <w:r w:rsidRPr="00CD17D6">
        <w:rPr>
          <w:rFonts w:ascii="Garamond" w:hAnsi="Garamond" w:cs="Arial"/>
          <w:sz w:val="24"/>
          <w:szCs w:val="24"/>
        </w:rPr>
        <w:t>expiry of three months from the date of application till the date</w:t>
      </w:r>
      <w:r>
        <w:rPr>
          <w:rFonts w:ascii="Garamond" w:hAnsi="Garamond" w:cs="Arial"/>
          <w:sz w:val="24"/>
          <w:szCs w:val="24"/>
        </w:rPr>
        <w:t xml:space="preserve"> </w:t>
      </w:r>
      <w:r w:rsidRPr="00CD17D6">
        <w:rPr>
          <w:rFonts w:ascii="Garamond" w:hAnsi="Garamond" w:cs="Arial"/>
          <w:sz w:val="24"/>
          <w:szCs w:val="24"/>
        </w:rPr>
        <w:t>of refund</w:t>
      </w:r>
    </w:p>
    <w:p w:rsidR="00DD2149" w:rsidRDefault="00DD2149" w:rsidP="00DD2149">
      <w:pPr>
        <w:autoSpaceDE w:val="0"/>
        <w:autoSpaceDN w:val="0"/>
        <w:adjustRightInd w:val="0"/>
        <w:spacing w:after="0" w:line="240" w:lineRule="auto"/>
        <w:jc w:val="both"/>
        <w:rPr>
          <w:rFonts w:ascii="Garamond" w:hAnsi="Garamond" w:cs="Arial"/>
          <w:sz w:val="24"/>
          <w:szCs w:val="24"/>
        </w:rPr>
      </w:pPr>
    </w:p>
    <w:p w:rsidR="00DD2149" w:rsidRPr="004C7B23" w:rsidRDefault="00DD2149" w:rsidP="00DD2149">
      <w:pPr>
        <w:autoSpaceDE w:val="0"/>
        <w:autoSpaceDN w:val="0"/>
        <w:adjustRightInd w:val="0"/>
        <w:spacing w:after="0" w:line="240" w:lineRule="auto"/>
        <w:jc w:val="both"/>
        <w:rPr>
          <w:rFonts w:ascii="Garamond" w:hAnsi="Garamond" w:cs="Arial"/>
          <w:b/>
          <w:bCs/>
          <w:sz w:val="24"/>
          <w:szCs w:val="24"/>
        </w:rPr>
      </w:pPr>
      <w:r>
        <w:rPr>
          <w:rFonts w:ascii="Garamond" w:hAnsi="Garamond" w:cs="Arial"/>
          <w:b/>
          <w:bCs/>
          <w:sz w:val="24"/>
          <w:szCs w:val="24"/>
        </w:rPr>
        <w:t xml:space="preserve">10. </w:t>
      </w:r>
      <w:r w:rsidRPr="00174946">
        <w:rPr>
          <w:rFonts w:ascii="Garamond" w:hAnsi="Garamond" w:cs="Arial"/>
          <w:b/>
          <w:bCs/>
          <w:sz w:val="24"/>
          <w:szCs w:val="24"/>
        </w:rPr>
        <w:t>Whether doctrine</w:t>
      </w:r>
      <w:r>
        <w:rPr>
          <w:rFonts w:ascii="Garamond" w:hAnsi="Garamond" w:cs="Arial"/>
          <w:b/>
          <w:bCs/>
          <w:sz w:val="24"/>
          <w:szCs w:val="24"/>
        </w:rPr>
        <w:t xml:space="preserve"> </w:t>
      </w:r>
      <w:r w:rsidRPr="00174946">
        <w:rPr>
          <w:rFonts w:ascii="Garamond" w:hAnsi="Garamond" w:cs="Arial"/>
          <w:b/>
          <w:bCs/>
          <w:sz w:val="24"/>
          <w:szCs w:val="24"/>
        </w:rPr>
        <w:t>of merger is</w:t>
      </w:r>
      <w:r>
        <w:rPr>
          <w:rFonts w:ascii="Garamond" w:hAnsi="Garamond" w:cs="Arial"/>
          <w:b/>
          <w:bCs/>
          <w:sz w:val="24"/>
          <w:szCs w:val="24"/>
        </w:rPr>
        <w:t xml:space="preserve"> </w:t>
      </w:r>
      <w:r w:rsidRPr="00174946">
        <w:rPr>
          <w:rFonts w:ascii="Garamond" w:hAnsi="Garamond" w:cs="Arial"/>
          <w:b/>
          <w:bCs/>
          <w:sz w:val="24"/>
          <w:szCs w:val="24"/>
        </w:rPr>
        <w:t>applicable when</w:t>
      </w:r>
      <w:r>
        <w:rPr>
          <w:rFonts w:ascii="Garamond" w:hAnsi="Garamond" w:cs="Arial"/>
          <w:b/>
          <w:bCs/>
          <w:sz w:val="24"/>
          <w:szCs w:val="24"/>
        </w:rPr>
        <w:t xml:space="preserve"> </w:t>
      </w:r>
      <w:r w:rsidRPr="00174946">
        <w:rPr>
          <w:rFonts w:ascii="Garamond" w:hAnsi="Garamond" w:cs="Arial"/>
          <w:b/>
          <w:bCs/>
          <w:sz w:val="24"/>
          <w:szCs w:val="24"/>
        </w:rPr>
        <w:t>appeal dismissed</w:t>
      </w:r>
      <w:r>
        <w:rPr>
          <w:rFonts w:ascii="Garamond" w:hAnsi="Garamond" w:cs="Arial"/>
          <w:b/>
          <w:bCs/>
          <w:sz w:val="24"/>
          <w:szCs w:val="24"/>
        </w:rPr>
        <w:t xml:space="preserve"> </w:t>
      </w:r>
      <w:r w:rsidRPr="00174946">
        <w:rPr>
          <w:rFonts w:ascii="Garamond" w:hAnsi="Garamond" w:cs="Arial"/>
          <w:b/>
          <w:bCs/>
          <w:sz w:val="24"/>
          <w:szCs w:val="24"/>
        </w:rPr>
        <w:t>on the grounds of</w:t>
      </w:r>
      <w:r>
        <w:rPr>
          <w:rFonts w:ascii="Garamond" w:hAnsi="Garamond" w:cs="Arial"/>
          <w:b/>
          <w:bCs/>
          <w:sz w:val="24"/>
          <w:szCs w:val="24"/>
        </w:rPr>
        <w:t xml:space="preserve"> </w:t>
      </w:r>
      <w:r w:rsidRPr="00174946">
        <w:rPr>
          <w:rFonts w:ascii="Garamond" w:hAnsi="Garamond" w:cs="Arial"/>
          <w:b/>
          <w:bCs/>
          <w:sz w:val="24"/>
          <w:szCs w:val="24"/>
        </w:rPr>
        <w:t>limitation and not</w:t>
      </w:r>
      <w:r>
        <w:rPr>
          <w:rFonts w:ascii="Garamond" w:hAnsi="Garamond" w:cs="Arial"/>
          <w:b/>
          <w:bCs/>
          <w:sz w:val="24"/>
          <w:szCs w:val="24"/>
        </w:rPr>
        <w:t xml:space="preserve"> </w:t>
      </w:r>
      <w:r w:rsidRPr="00174946">
        <w:rPr>
          <w:rFonts w:ascii="Garamond" w:hAnsi="Garamond" w:cs="Arial"/>
          <w:b/>
          <w:bCs/>
          <w:sz w:val="24"/>
          <w:szCs w:val="24"/>
        </w:rPr>
        <w:t>on merits?</w:t>
      </w:r>
    </w:p>
    <w:p w:rsidR="00DD2149" w:rsidRPr="004C7B23" w:rsidRDefault="00DD2149" w:rsidP="00DD2149">
      <w:pPr>
        <w:autoSpaceDE w:val="0"/>
        <w:autoSpaceDN w:val="0"/>
        <w:adjustRightInd w:val="0"/>
        <w:spacing w:after="0" w:line="240" w:lineRule="auto"/>
        <w:jc w:val="both"/>
        <w:rPr>
          <w:rFonts w:ascii="Garamond" w:hAnsi="Garamond" w:cs="Arial"/>
          <w:b/>
          <w:bCs/>
          <w:i/>
          <w:iCs/>
          <w:sz w:val="24"/>
          <w:szCs w:val="24"/>
          <w:u w:val="single"/>
        </w:rPr>
      </w:pPr>
      <w:r w:rsidRPr="004C7B23">
        <w:rPr>
          <w:rFonts w:ascii="Garamond" w:hAnsi="Garamond" w:cs="Arial"/>
          <w:b/>
          <w:bCs/>
          <w:i/>
          <w:iCs/>
          <w:sz w:val="24"/>
          <w:szCs w:val="24"/>
          <w:u w:val="single"/>
        </w:rPr>
        <w:t xml:space="preserve">Raja Mechanical Co. (P) Ltd. </w:t>
      </w:r>
      <w:r w:rsidRPr="004C7B23">
        <w:rPr>
          <w:rFonts w:ascii="Garamond" w:hAnsi="Garamond" w:cs="Arial"/>
          <w:b/>
          <w:bCs/>
          <w:i/>
          <w:iCs/>
          <w:sz w:val="24"/>
          <w:szCs w:val="24"/>
          <w:highlight w:val="yellow"/>
          <w:u w:val="single"/>
        </w:rPr>
        <w:t>2012</w:t>
      </w:r>
      <w:r w:rsidRPr="004C7B23">
        <w:rPr>
          <w:rFonts w:ascii="Garamond" w:hAnsi="Garamond" w:cs="Arial"/>
          <w:b/>
          <w:bCs/>
          <w:i/>
          <w:iCs/>
          <w:sz w:val="24"/>
          <w:szCs w:val="24"/>
          <w:u w:val="single"/>
        </w:rPr>
        <w:t xml:space="preserve"> (S.C.)</w:t>
      </w:r>
    </w:p>
    <w:p w:rsidR="00DD2149" w:rsidRDefault="00DD2149" w:rsidP="00DD2149">
      <w:pPr>
        <w:autoSpaceDE w:val="0"/>
        <w:autoSpaceDN w:val="0"/>
        <w:adjustRightInd w:val="0"/>
        <w:spacing w:after="0" w:line="240" w:lineRule="auto"/>
        <w:jc w:val="both"/>
        <w:rPr>
          <w:rFonts w:ascii="Garamond" w:hAnsi="Garamond" w:cs="Arial"/>
          <w:b/>
          <w:bCs/>
          <w:sz w:val="24"/>
          <w:szCs w:val="24"/>
        </w:rPr>
      </w:pPr>
    </w:p>
    <w:p w:rsidR="00DD2149" w:rsidRDefault="00DD2149" w:rsidP="00DD2149">
      <w:pPr>
        <w:autoSpaceDE w:val="0"/>
        <w:autoSpaceDN w:val="0"/>
        <w:adjustRightInd w:val="0"/>
        <w:spacing w:after="0" w:line="240" w:lineRule="auto"/>
        <w:jc w:val="both"/>
        <w:rPr>
          <w:rFonts w:ascii="Garamond" w:hAnsi="Garamond" w:cs="Arial"/>
          <w:sz w:val="24"/>
          <w:szCs w:val="24"/>
        </w:rPr>
      </w:pPr>
      <w:r w:rsidRPr="004C7B23">
        <w:rPr>
          <w:rFonts w:ascii="Garamond" w:hAnsi="Garamond" w:cs="Arial"/>
          <w:b/>
          <w:bCs/>
          <w:sz w:val="24"/>
          <w:szCs w:val="24"/>
        </w:rPr>
        <w:t xml:space="preserve">Difference of opinion: </w:t>
      </w:r>
      <w:r w:rsidRPr="004C7B23">
        <w:rPr>
          <w:rFonts w:ascii="Garamond" w:hAnsi="Garamond" w:cs="Arial"/>
          <w:sz w:val="24"/>
          <w:szCs w:val="24"/>
        </w:rPr>
        <w:t>in</w:t>
      </w:r>
      <w:r>
        <w:rPr>
          <w:rFonts w:ascii="Garamond" w:hAnsi="Garamond" w:cs="Arial"/>
          <w:sz w:val="24"/>
          <w:szCs w:val="24"/>
        </w:rPr>
        <w:t xml:space="preserve"> </w:t>
      </w:r>
      <w:r w:rsidRPr="004C7B23">
        <w:rPr>
          <w:rFonts w:ascii="Garamond" w:hAnsi="Garamond" w:cs="Arial"/>
          <w:sz w:val="24"/>
          <w:szCs w:val="24"/>
        </w:rPr>
        <w:t>case the first appellate authority had rejected the appeal filed</w:t>
      </w:r>
      <w:r>
        <w:rPr>
          <w:rFonts w:ascii="Garamond" w:hAnsi="Garamond" w:cs="Arial"/>
          <w:sz w:val="24"/>
          <w:szCs w:val="24"/>
        </w:rPr>
        <w:t xml:space="preserve"> </w:t>
      </w:r>
      <w:r w:rsidRPr="004C7B23">
        <w:rPr>
          <w:rFonts w:ascii="Garamond" w:hAnsi="Garamond" w:cs="Arial"/>
          <w:sz w:val="24"/>
          <w:szCs w:val="24"/>
        </w:rPr>
        <w:t>by the assessee on the ground of limitation, whether the orders</w:t>
      </w:r>
      <w:r>
        <w:rPr>
          <w:rFonts w:ascii="Garamond" w:hAnsi="Garamond" w:cs="Arial"/>
          <w:sz w:val="24"/>
          <w:szCs w:val="24"/>
        </w:rPr>
        <w:t xml:space="preserve"> </w:t>
      </w:r>
      <w:r w:rsidRPr="004C7B23">
        <w:rPr>
          <w:rFonts w:ascii="Garamond" w:hAnsi="Garamond" w:cs="Arial"/>
          <w:sz w:val="24"/>
          <w:szCs w:val="24"/>
        </w:rPr>
        <w:t>passed by the original authority would merge with the orders</w:t>
      </w:r>
      <w:r>
        <w:rPr>
          <w:rFonts w:ascii="Garamond" w:hAnsi="Garamond" w:cs="Arial"/>
          <w:sz w:val="24"/>
          <w:szCs w:val="24"/>
        </w:rPr>
        <w:t xml:space="preserve"> </w:t>
      </w:r>
      <w:r w:rsidRPr="004C7B23">
        <w:rPr>
          <w:rFonts w:ascii="Garamond" w:hAnsi="Garamond" w:cs="Arial"/>
          <w:sz w:val="24"/>
          <w:szCs w:val="24"/>
        </w:rPr>
        <w:t>passed by the first appellate authority. The learned counsel for</w:t>
      </w:r>
      <w:r>
        <w:rPr>
          <w:rFonts w:ascii="Garamond" w:hAnsi="Garamond" w:cs="Arial"/>
          <w:sz w:val="24"/>
          <w:szCs w:val="24"/>
        </w:rPr>
        <w:t xml:space="preserve"> </w:t>
      </w:r>
      <w:r w:rsidRPr="004C7B23">
        <w:rPr>
          <w:rFonts w:ascii="Garamond" w:hAnsi="Garamond" w:cs="Arial"/>
          <w:sz w:val="24"/>
          <w:szCs w:val="24"/>
        </w:rPr>
        <w:t>the asses</w:t>
      </w:r>
      <w:r>
        <w:rPr>
          <w:rFonts w:ascii="Garamond" w:hAnsi="Garamond" w:cs="Arial"/>
          <w:sz w:val="24"/>
          <w:szCs w:val="24"/>
        </w:rPr>
        <w:t>see contended that:</w:t>
      </w:r>
      <w:r w:rsidRPr="004C7B23">
        <w:rPr>
          <w:rFonts w:ascii="Garamond" w:hAnsi="Garamond" w:cs="Arial"/>
          <w:sz w:val="24"/>
          <w:szCs w:val="24"/>
        </w:rPr>
        <w:t xml:space="preserve"> </w:t>
      </w:r>
    </w:p>
    <w:p w:rsidR="00DD2149" w:rsidRPr="004C7B23" w:rsidRDefault="00DD2149" w:rsidP="00DD2149">
      <w:pPr>
        <w:autoSpaceDE w:val="0"/>
        <w:autoSpaceDN w:val="0"/>
        <w:adjustRightInd w:val="0"/>
        <w:spacing w:after="0" w:line="240" w:lineRule="auto"/>
        <w:jc w:val="both"/>
        <w:rPr>
          <w:rFonts w:ascii="Garamond" w:hAnsi="Garamond" w:cs="Arial"/>
          <w:sz w:val="24"/>
          <w:szCs w:val="24"/>
        </w:rPr>
      </w:pPr>
      <w:r>
        <w:rPr>
          <w:rFonts w:ascii="Garamond" w:hAnsi="Garamond" w:cs="Arial"/>
          <w:sz w:val="24"/>
          <w:szCs w:val="24"/>
        </w:rPr>
        <w:t xml:space="preserve">(i) </w:t>
      </w:r>
      <w:r w:rsidRPr="004C7B23">
        <w:rPr>
          <w:rFonts w:ascii="Garamond" w:hAnsi="Garamond" w:cs="Arial"/>
          <w:sz w:val="24"/>
          <w:szCs w:val="24"/>
        </w:rPr>
        <w:t>the orders passed by</w:t>
      </w:r>
      <w:r>
        <w:rPr>
          <w:rFonts w:ascii="Garamond" w:hAnsi="Garamond" w:cs="Arial"/>
          <w:sz w:val="24"/>
          <w:szCs w:val="24"/>
        </w:rPr>
        <w:t xml:space="preserve"> </w:t>
      </w:r>
      <w:r w:rsidRPr="004C7B23">
        <w:rPr>
          <w:rFonts w:ascii="Garamond" w:hAnsi="Garamond" w:cs="Arial"/>
          <w:sz w:val="24"/>
          <w:szCs w:val="24"/>
        </w:rPr>
        <w:t>the original authority would merge with the orders passed by</w:t>
      </w:r>
      <w:r>
        <w:rPr>
          <w:rFonts w:ascii="Garamond" w:hAnsi="Garamond" w:cs="Arial"/>
          <w:sz w:val="24"/>
          <w:szCs w:val="24"/>
        </w:rPr>
        <w:t xml:space="preserve"> </w:t>
      </w:r>
      <w:r w:rsidRPr="004C7B23">
        <w:rPr>
          <w:rFonts w:ascii="Garamond" w:hAnsi="Garamond" w:cs="Arial"/>
          <w:sz w:val="24"/>
          <w:szCs w:val="24"/>
        </w:rPr>
        <w:t>the first appellate authority and, therefore, the Tribunal should</w:t>
      </w:r>
      <w:r>
        <w:rPr>
          <w:rFonts w:ascii="Garamond" w:hAnsi="Garamond" w:cs="Arial"/>
          <w:sz w:val="24"/>
          <w:szCs w:val="24"/>
        </w:rPr>
        <w:t xml:space="preserve"> </w:t>
      </w:r>
      <w:r w:rsidRPr="004C7B23">
        <w:rPr>
          <w:rFonts w:ascii="Garamond" w:hAnsi="Garamond" w:cs="Arial"/>
          <w:sz w:val="24"/>
          <w:szCs w:val="24"/>
        </w:rPr>
        <w:t>consider the appeal filed by th</w:t>
      </w:r>
      <w:r>
        <w:rPr>
          <w:rFonts w:ascii="Garamond" w:hAnsi="Garamond" w:cs="Arial"/>
          <w:sz w:val="24"/>
          <w:szCs w:val="24"/>
        </w:rPr>
        <w:t xml:space="preserve">e assessee. (ii) </w:t>
      </w:r>
      <w:r w:rsidRPr="004C7B23">
        <w:rPr>
          <w:rFonts w:ascii="Garamond" w:hAnsi="Garamond" w:cs="Arial"/>
          <w:sz w:val="24"/>
          <w:szCs w:val="24"/>
        </w:rPr>
        <w:t>Tribunal ought to have considered the assessee’s</w:t>
      </w:r>
      <w:r>
        <w:rPr>
          <w:rFonts w:ascii="Garamond" w:hAnsi="Garamond" w:cs="Arial"/>
          <w:sz w:val="24"/>
          <w:szCs w:val="24"/>
        </w:rPr>
        <w:t xml:space="preserve"> </w:t>
      </w:r>
      <w:r w:rsidRPr="004C7B23">
        <w:rPr>
          <w:rFonts w:ascii="Garamond" w:hAnsi="Garamond" w:cs="Arial"/>
          <w:sz w:val="24"/>
          <w:szCs w:val="24"/>
        </w:rPr>
        <w:t>appeal not only on the ground of limitation but also on merits of</w:t>
      </w:r>
      <w:r>
        <w:rPr>
          <w:rFonts w:ascii="Garamond" w:hAnsi="Garamond" w:cs="Arial"/>
          <w:sz w:val="24"/>
          <w:szCs w:val="24"/>
        </w:rPr>
        <w:t xml:space="preserve"> </w:t>
      </w:r>
      <w:r w:rsidRPr="004C7B23">
        <w:rPr>
          <w:rFonts w:ascii="Garamond" w:hAnsi="Garamond" w:cs="Arial"/>
          <w:sz w:val="24"/>
          <w:szCs w:val="24"/>
        </w:rPr>
        <w:t>the case</w:t>
      </w:r>
    </w:p>
    <w:p w:rsidR="00DD2149" w:rsidRDefault="00DD2149" w:rsidP="00DD2149">
      <w:pPr>
        <w:autoSpaceDE w:val="0"/>
        <w:autoSpaceDN w:val="0"/>
        <w:adjustRightInd w:val="0"/>
        <w:spacing w:after="0" w:line="240" w:lineRule="auto"/>
        <w:jc w:val="both"/>
        <w:rPr>
          <w:rFonts w:ascii="Garamond" w:hAnsi="Garamond" w:cs="Arial"/>
          <w:sz w:val="24"/>
          <w:szCs w:val="24"/>
        </w:rPr>
      </w:pPr>
      <w:r>
        <w:rPr>
          <w:rFonts w:ascii="Garamond" w:hAnsi="Garamond" w:cs="Arial"/>
          <w:sz w:val="24"/>
          <w:szCs w:val="24"/>
        </w:rPr>
        <w:t>(iii)</w:t>
      </w:r>
      <w:r w:rsidRPr="004C7B23">
        <w:rPr>
          <w:rFonts w:ascii="Garamond" w:hAnsi="Garamond" w:cs="Arial"/>
          <w:sz w:val="24"/>
          <w:szCs w:val="24"/>
        </w:rPr>
        <w:t xml:space="preserve"> “doctrine of merger”</w:t>
      </w:r>
      <w:r>
        <w:rPr>
          <w:rFonts w:ascii="Garamond" w:hAnsi="Garamond" w:cs="Arial"/>
          <w:sz w:val="24"/>
          <w:szCs w:val="24"/>
        </w:rPr>
        <w:t xml:space="preserve"> </w:t>
      </w:r>
      <w:r w:rsidRPr="004C7B23">
        <w:rPr>
          <w:rFonts w:ascii="Garamond" w:hAnsi="Garamond" w:cs="Arial"/>
          <w:sz w:val="24"/>
          <w:szCs w:val="24"/>
        </w:rPr>
        <w:t>theory would apply in the sense that though the first appellate</w:t>
      </w:r>
      <w:r>
        <w:rPr>
          <w:rFonts w:ascii="Garamond" w:hAnsi="Garamond" w:cs="Arial"/>
          <w:sz w:val="24"/>
          <w:szCs w:val="24"/>
        </w:rPr>
        <w:t xml:space="preserve"> </w:t>
      </w:r>
      <w:r w:rsidRPr="004C7B23">
        <w:rPr>
          <w:rFonts w:ascii="Garamond" w:hAnsi="Garamond" w:cs="Arial"/>
          <w:sz w:val="24"/>
          <w:szCs w:val="24"/>
        </w:rPr>
        <w:t>authority had rejected the appeal filed by the assessee on the</w:t>
      </w:r>
      <w:r>
        <w:rPr>
          <w:rFonts w:ascii="Garamond" w:hAnsi="Garamond" w:cs="Arial"/>
          <w:sz w:val="24"/>
          <w:szCs w:val="24"/>
        </w:rPr>
        <w:t xml:space="preserve"> </w:t>
      </w:r>
      <w:r w:rsidRPr="004C7B23">
        <w:rPr>
          <w:rFonts w:ascii="Garamond" w:hAnsi="Garamond" w:cs="Arial"/>
          <w:sz w:val="24"/>
          <w:szCs w:val="24"/>
        </w:rPr>
        <w:t>ground of limitation, the orders passed by the original authority</w:t>
      </w:r>
      <w:r>
        <w:rPr>
          <w:rFonts w:ascii="Garamond" w:hAnsi="Garamond" w:cs="Arial"/>
          <w:sz w:val="24"/>
          <w:szCs w:val="24"/>
        </w:rPr>
        <w:t xml:space="preserve"> </w:t>
      </w:r>
      <w:r w:rsidRPr="004C7B23">
        <w:rPr>
          <w:rFonts w:ascii="Garamond" w:hAnsi="Garamond" w:cs="Arial"/>
          <w:sz w:val="24"/>
          <w:szCs w:val="24"/>
        </w:rPr>
        <w:t>would merge with the orders passed by the first appellate</w:t>
      </w:r>
      <w:r>
        <w:rPr>
          <w:rFonts w:ascii="Garamond" w:hAnsi="Garamond" w:cs="Arial"/>
          <w:sz w:val="24"/>
          <w:szCs w:val="24"/>
        </w:rPr>
        <w:t xml:space="preserve"> </w:t>
      </w:r>
      <w:r w:rsidRPr="004C7B23">
        <w:rPr>
          <w:rFonts w:ascii="Garamond" w:hAnsi="Garamond" w:cs="Arial"/>
          <w:sz w:val="24"/>
          <w:szCs w:val="24"/>
        </w:rPr>
        <w:t>authority and, therefore, the Tribunal ought to have considered</w:t>
      </w:r>
      <w:r>
        <w:rPr>
          <w:rFonts w:ascii="Garamond" w:hAnsi="Garamond" w:cs="Arial"/>
          <w:sz w:val="24"/>
          <w:szCs w:val="24"/>
        </w:rPr>
        <w:t xml:space="preserve"> </w:t>
      </w:r>
      <w:r w:rsidRPr="004C7B23">
        <w:rPr>
          <w:rFonts w:ascii="Garamond" w:hAnsi="Garamond" w:cs="Arial"/>
          <w:sz w:val="24"/>
          <w:szCs w:val="24"/>
        </w:rPr>
        <w:t xml:space="preserve">the appeal </w:t>
      </w:r>
    </w:p>
    <w:p w:rsidR="00DD2149" w:rsidRPr="004C7B23" w:rsidRDefault="00DD2149" w:rsidP="00DD2149">
      <w:pPr>
        <w:autoSpaceDE w:val="0"/>
        <w:autoSpaceDN w:val="0"/>
        <w:adjustRightInd w:val="0"/>
        <w:spacing w:after="0" w:line="240" w:lineRule="auto"/>
        <w:jc w:val="both"/>
        <w:rPr>
          <w:rFonts w:ascii="Garamond" w:hAnsi="Garamond" w:cs="Arial"/>
          <w:sz w:val="24"/>
          <w:szCs w:val="24"/>
        </w:rPr>
      </w:pPr>
      <w:r>
        <w:rPr>
          <w:rFonts w:ascii="Garamond" w:hAnsi="Garamond" w:cs="Arial"/>
          <w:sz w:val="24"/>
          <w:szCs w:val="24"/>
        </w:rPr>
        <w:lastRenderedPageBreak/>
        <w:t>T</w:t>
      </w:r>
      <w:r w:rsidRPr="004C7B23">
        <w:rPr>
          <w:rFonts w:ascii="Garamond" w:hAnsi="Garamond" w:cs="Arial"/>
          <w:sz w:val="24"/>
          <w:szCs w:val="24"/>
        </w:rPr>
        <w:t>he learned counsel for the</w:t>
      </w:r>
      <w:r>
        <w:rPr>
          <w:rFonts w:ascii="Garamond" w:hAnsi="Garamond" w:cs="Arial"/>
          <w:sz w:val="24"/>
          <w:szCs w:val="24"/>
        </w:rPr>
        <w:t xml:space="preserve"> </w:t>
      </w:r>
      <w:r w:rsidRPr="004C7B23">
        <w:rPr>
          <w:rFonts w:ascii="Garamond" w:hAnsi="Garamond" w:cs="Arial"/>
          <w:sz w:val="24"/>
          <w:szCs w:val="24"/>
        </w:rPr>
        <w:t>respondent submitted that the doctrine of merger would not</w:t>
      </w:r>
      <w:r>
        <w:rPr>
          <w:rFonts w:ascii="Garamond" w:hAnsi="Garamond" w:cs="Arial"/>
          <w:sz w:val="24"/>
          <w:szCs w:val="24"/>
        </w:rPr>
        <w:t xml:space="preserve"> </w:t>
      </w:r>
      <w:r w:rsidRPr="004C7B23">
        <w:rPr>
          <w:rFonts w:ascii="Garamond" w:hAnsi="Garamond" w:cs="Arial"/>
          <w:sz w:val="24"/>
          <w:szCs w:val="24"/>
        </w:rPr>
        <w:t>apply to a case where an appeal was dismissed only on the</w:t>
      </w:r>
      <w:r>
        <w:rPr>
          <w:rFonts w:ascii="Garamond" w:hAnsi="Garamond" w:cs="Arial"/>
          <w:sz w:val="24"/>
          <w:szCs w:val="24"/>
        </w:rPr>
        <w:t xml:space="preserve"> </w:t>
      </w:r>
      <w:r w:rsidRPr="004C7B23">
        <w:rPr>
          <w:rFonts w:ascii="Garamond" w:hAnsi="Garamond" w:cs="Arial"/>
          <w:sz w:val="24"/>
          <w:szCs w:val="24"/>
        </w:rPr>
        <w:t>ground of the limitation.</w:t>
      </w:r>
    </w:p>
    <w:p w:rsidR="00DD2149" w:rsidRPr="004C7B23" w:rsidRDefault="00DD2149" w:rsidP="00DD2149">
      <w:pPr>
        <w:autoSpaceDE w:val="0"/>
        <w:autoSpaceDN w:val="0"/>
        <w:adjustRightInd w:val="0"/>
        <w:spacing w:after="0" w:line="240" w:lineRule="auto"/>
        <w:jc w:val="both"/>
        <w:rPr>
          <w:rFonts w:ascii="Garamond" w:hAnsi="Garamond" w:cs="Arial"/>
          <w:sz w:val="24"/>
          <w:szCs w:val="24"/>
        </w:rPr>
      </w:pPr>
      <w:r w:rsidRPr="004C7B23">
        <w:rPr>
          <w:rFonts w:ascii="Garamond" w:hAnsi="Garamond" w:cs="Arial"/>
          <w:b/>
          <w:bCs/>
          <w:sz w:val="24"/>
          <w:szCs w:val="24"/>
        </w:rPr>
        <w:t>DECISION</w:t>
      </w:r>
      <w:r w:rsidRPr="004C7B23">
        <w:rPr>
          <w:rFonts w:ascii="Garamond" w:hAnsi="Garamond" w:cs="Arial"/>
          <w:sz w:val="24"/>
          <w:szCs w:val="24"/>
        </w:rPr>
        <w:t>: The Court observed that if for any reason an appeal</w:t>
      </w:r>
      <w:r>
        <w:rPr>
          <w:rFonts w:ascii="Garamond" w:hAnsi="Garamond" w:cs="Arial"/>
          <w:sz w:val="24"/>
          <w:szCs w:val="24"/>
        </w:rPr>
        <w:t xml:space="preserve"> </w:t>
      </w:r>
      <w:r w:rsidRPr="004C7B23">
        <w:rPr>
          <w:rFonts w:ascii="Garamond" w:hAnsi="Garamond" w:cs="Arial"/>
          <w:sz w:val="24"/>
          <w:szCs w:val="24"/>
        </w:rPr>
        <w:t>is dismissed on the ground of limitation and not on merits that</w:t>
      </w:r>
      <w:r>
        <w:rPr>
          <w:rFonts w:ascii="Garamond" w:hAnsi="Garamond" w:cs="Arial"/>
          <w:sz w:val="24"/>
          <w:szCs w:val="24"/>
        </w:rPr>
        <w:t xml:space="preserve"> </w:t>
      </w:r>
      <w:r w:rsidRPr="004C7B23">
        <w:rPr>
          <w:rFonts w:ascii="Garamond" w:hAnsi="Garamond" w:cs="Arial"/>
          <w:sz w:val="24"/>
          <w:szCs w:val="24"/>
        </w:rPr>
        <w:t>order would not merge with the orders passed by the first</w:t>
      </w:r>
      <w:r>
        <w:rPr>
          <w:rFonts w:ascii="Garamond" w:hAnsi="Garamond" w:cs="Arial"/>
          <w:sz w:val="24"/>
          <w:szCs w:val="24"/>
        </w:rPr>
        <w:t xml:space="preserve"> </w:t>
      </w:r>
      <w:r w:rsidRPr="004C7B23">
        <w:rPr>
          <w:rFonts w:ascii="Garamond" w:hAnsi="Garamond" w:cs="Arial"/>
          <w:sz w:val="24"/>
          <w:szCs w:val="24"/>
        </w:rPr>
        <w:t>appellate authority. Apex Court opined that the High Court was</w:t>
      </w:r>
      <w:r>
        <w:rPr>
          <w:rFonts w:ascii="Garamond" w:hAnsi="Garamond" w:cs="Arial"/>
          <w:sz w:val="24"/>
          <w:szCs w:val="24"/>
        </w:rPr>
        <w:t xml:space="preserve"> </w:t>
      </w:r>
      <w:r w:rsidRPr="004C7B23">
        <w:rPr>
          <w:rFonts w:ascii="Garamond" w:hAnsi="Garamond" w:cs="Arial"/>
          <w:sz w:val="24"/>
          <w:szCs w:val="24"/>
        </w:rPr>
        <w:t>justified in rejecting the request made by the assessee for</w:t>
      </w:r>
      <w:r>
        <w:rPr>
          <w:rFonts w:ascii="Garamond" w:hAnsi="Garamond" w:cs="Arial"/>
          <w:sz w:val="24"/>
          <w:szCs w:val="24"/>
        </w:rPr>
        <w:t xml:space="preserve"> </w:t>
      </w:r>
      <w:r w:rsidRPr="004C7B23">
        <w:rPr>
          <w:rFonts w:ascii="Garamond" w:hAnsi="Garamond" w:cs="Arial"/>
          <w:sz w:val="24"/>
          <w:szCs w:val="24"/>
        </w:rPr>
        <w:t>directing the Revenue to state the case and also the question of</w:t>
      </w:r>
      <w:r>
        <w:rPr>
          <w:rFonts w:ascii="Garamond" w:hAnsi="Garamond" w:cs="Arial"/>
          <w:sz w:val="24"/>
          <w:szCs w:val="24"/>
        </w:rPr>
        <w:t xml:space="preserve"> </w:t>
      </w:r>
      <w:r w:rsidRPr="004C7B23">
        <w:rPr>
          <w:rFonts w:ascii="Garamond" w:hAnsi="Garamond" w:cs="Arial"/>
          <w:sz w:val="24"/>
          <w:szCs w:val="24"/>
        </w:rPr>
        <w:t>law for its consideration and decision. Supreme Court rejected the appeal.</w:t>
      </w:r>
    </w:p>
    <w:p w:rsidR="00DD2149" w:rsidRPr="004C7B23" w:rsidRDefault="00DD2149" w:rsidP="00DD2149">
      <w:pPr>
        <w:autoSpaceDE w:val="0"/>
        <w:autoSpaceDN w:val="0"/>
        <w:adjustRightInd w:val="0"/>
        <w:spacing w:after="0" w:line="240" w:lineRule="auto"/>
        <w:jc w:val="both"/>
        <w:rPr>
          <w:rFonts w:ascii="Garamond" w:hAnsi="Garamond" w:cs="Arial"/>
          <w:sz w:val="24"/>
          <w:szCs w:val="24"/>
        </w:rPr>
      </w:pPr>
    </w:p>
    <w:p w:rsidR="00DD2149" w:rsidRPr="00741758" w:rsidRDefault="00DD2149" w:rsidP="00DD2149">
      <w:pPr>
        <w:autoSpaceDE w:val="0"/>
        <w:autoSpaceDN w:val="0"/>
        <w:adjustRightInd w:val="0"/>
        <w:spacing w:after="0" w:line="240" w:lineRule="auto"/>
        <w:jc w:val="both"/>
        <w:rPr>
          <w:rFonts w:ascii="Garamond" w:hAnsi="Garamond" w:cs="Arial"/>
          <w:b/>
          <w:bCs/>
          <w:sz w:val="24"/>
          <w:szCs w:val="24"/>
        </w:rPr>
      </w:pPr>
      <w:r>
        <w:rPr>
          <w:rFonts w:ascii="Garamond" w:hAnsi="Garamond" w:cs="Arial"/>
          <w:b/>
          <w:bCs/>
          <w:sz w:val="24"/>
          <w:szCs w:val="24"/>
        </w:rPr>
        <w:t xml:space="preserve">11. </w:t>
      </w:r>
      <w:r w:rsidRPr="004C7B23">
        <w:rPr>
          <w:rFonts w:ascii="Garamond" w:hAnsi="Garamond" w:cs="Arial"/>
          <w:b/>
          <w:bCs/>
          <w:sz w:val="24"/>
          <w:szCs w:val="24"/>
        </w:rPr>
        <w:t>Whether the</w:t>
      </w:r>
      <w:r>
        <w:rPr>
          <w:rFonts w:ascii="Garamond" w:hAnsi="Garamond" w:cs="Arial"/>
          <w:b/>
          <w:bCs/>
          <w:sz w:val="24"/>
          <w:szCs w:val="24"/>
        </w:rPr>
        <w:t xml:space="preserve"> </w:t>
      </w:r>
      <w:r w:rsidRPr="004C7B23">
        <w:rPr>
          <w:rFonts w:ascii="Garamond" w:hAnsi="Garamond" w:cs="Arial"/>
          <w:b/>
          <w:bCs/>
          <w:sz w:val="24"/>
          <w:szCs w:val="24"/>
        </w:rPr>
        <w:t>construction of</w:t>
      </w:r>
      <w:r>
        <w:rPr>
          <w:rFonts w:ascii="Garamond" w:hAnsi="Garamond" w:cs="Arial"/>
          <w:b/>
          <w:bCs/>
          <w:sz w:val="24"/>
          <w:szCs w:val="24"/>
        </w:rPr>
        <w:t xml:space="preserve"> </w:t>
      </w:r>
      <w:r w:rsidRPr="004C7B23">
        <w:rPr>
          <w:rFonts w:ascii="Garamond" w:hAnsi="Garamond" w:cs="Arial"/>
          <w:b/>
          <w:bCs/>
          <w:sz w:val="24"/>
          <w:szCs w:val="24"/>
        </w:rPr>
        <w:t>pre-fabricated</w:t>
      </w:r>
      <w:r>
        <w:rPr>
          <w:rFonts w:ascii="Garamond" w:hAnsi="Garamond" w:cs="Arial"/>
          <w:b/>
          <w:bCs/>
          <w:sz w:val="24"/>
          <w:szCs w:val="24"/>
        </w:rPr>
        <w:t xml:space="preserve"> </w:t>
      </w:r>
      <w:r w:rsidRPr="004C7B23">
        <w:rPr>
          <w:rFonts w:ascii="Garamond" w:hAnsi="Garamond" w:cs="Arial"/>
          <w:b/>
          <w:bCs/>
          <w:sz w:val="24"/>
          <w:szCs w:val="24"/>
        </w:rPr>
        <w:t>components at</w:t>
      </w:r>
      <w:r>
        <w:rPr>
          <w:rFonts w:ascii="Garamond" w:hAnsi="Garamond" w:cs="Arial"/>
          <w:b/>
          <w:bCs/>
          <w:sz w:val="24"/>
          <w:szCs w:val="24"/>
        </w:rPr>
        <w:t xml:space="preserve"> </w:t>
      </w:r>
      <w:r w:rsidRPr="004C7B23">
        <w:rPr>
          <w:rFonts w:ascii="Garamond" w:hAnsi="Garamond" w:cs="Arial"/>
          <w:b/>
          <w:bCs/>
          <w:sz w:val="24"/>
          <w:szCs w:val="24"/>
        </w:rPr>
        <w:t>one site to be</w:t>
      </w:r>
      <w:r>
        <w:rPr>
          <w:rFonts w:ascii="Garamond" w:hAnsi="Garamond" w:cs="Arial"/>
          <w:b/>
          <w:bCs/>
          <w:sz w:val="24"/>
          <w:szCs w:val="24"/>
        </w:rPr>
        <w:t xml:space="preserve"> </w:t>
      </w:r>
      <w:r w:rsidRPr="004C7B23">
        <w:rPr>
          <w:rFonts w:ascii="Garamond" w:hAnsi="Garamond" w:cs="Arial"/>
          <w:b/>
          <w:bCs/>
          <w:sz w:val="24"/>
          <w:szCs w:val="24"/>
        </w:rPr>
        <w:t>used at</w:t>
      </w:r>
      <w:r>
        <w:rPr>
          <w:rFonts w:ascii="Garamond" w:hAnsi="Garamond" w:cs="Arial"/>
          <w:b/>
          <w:bCs/>
          <w:sz w:val="24"/>
          <w:szCs w:val="24"/>
        </w:rPr>
        <w:t xml:space="preserve"> different </w:t>
      </w:r>
      <w:r w:rsidRPr="004C7B23">
        <w:rPr>
          <w:rFonts w:ascii="Garamond" w:hAnsi="Garamond" w:cs="Arial"/>
          <w:b/>
          <w:bCs/>
          <w:sz w:val="24"/>
          <w:szCs w:val="24"/>
        </w:rPr>
        <w:t>interconnected</w:t>
      </w:r>
      <w:r>
        <w:rPr>
          <w:rFonts w:ascii="Garamond" w:hAnsi="Garamond" w:cs="Arial"/>
          <w:b/>
          <w:bCs/>
          <w:sz w:val="24"/>
          <w:szCs w:val="24"/>
        </w:rPr>
        <w:t xml:space="preserve"> </w:t>
      </w:r>
      <w:r w:rsidRPr="004C7B23">
        <w:rPr>
          <w:rFonts w:ascii="Garamond" w:hAnsi="Garamond" w:cs="Arial"/>
          <w:b/>
          <w:bCs/>
          <w:sz w:val="24"/>
          <w:szCs w:val="24"/>
        </w:rPr>
        <w:t>metro</w:t>
      </w:r>
      <w:r>
        <w:rPr>
          <w:rFonts w:ascii="Garamond" w:hAnsi="Garamond" w:cs="Arial"/>
          <w:b/>
          <w:bCs/>
          <w:sz w:val="24"/>
          <w:szCs w:val="24"/>
        </w:rPr>
        <w:t xml:space="preserve"> </w:t>
      </w:r>
      <w:r w:rsidRPr="004C7B23">
        <w:rPr>
          <w:rFonts w:ascii="Garamond" w:hAnsi="Garamond" w:cs="Arial"/>
          <w:b/>
          <w:bCs/>
          <w:sz w:val="24"/>
          <w:szCs w:val="24"/>
        </w:rPr>
        <w:t>construction sites</w:t>
      </w:r>
      <w:r>
        <w:rPr>
          <w:rFonts w:ascii="Garamond" w:hAnsi="Garamond" w:cs="Arial"/>
          <w:b/>
          <w:bCs/>
          <w:sz w:val="24"/>
          <w:szCs w:val="24"/>
        </w:rPr>
        <w:t xml:space="preserve"> </w:t>
      </w:r>
      <w:r w:rsidRPr="004C7B23">
        <w:rPr>
          <w:rFonts w:ascii="Garamond" w:hAnsi="Garamond" w:cs="Arial"/>
          <w:b/>
          <w:bCs/>
          <w:sz w:val="24"/>
          <w:szCs w:val="24"/>
        </w:rPr>
        <w:t>in Delhi would get</w:t>
      </w:r>
      <w:r>
        <w:rPr>
          <w:rFonts w:ascii="Garamond" w:hAnsi="Garamond" w:cs="Arial"/>
          <w:b/>
          <w:bCs/>
          <w:sz w:val="24"/>
          <w:szCs w:val="24"/>
        </w:rPr>
        <w:t xml:space="preserve"> </w:t>
      </w:r>
      <w:r w:rsidRPr="004C7B23">
        <w:rPr>
          <w:rFonts w:ascii="Garamond" w:hAnsi="Garamond" w:cs="Arial"/>
          <w:b/>
          <w:bCs/>
          <w:sz w:val="24"/>
          <w:szCs w:val="24"/>
        </w:rPr>
        <w:t>covered under</w:t>
      </w:r>
      <w:r>
        <w:rPr>
          <w:rFonts w:ascii="Garamond" w:hAnsi="Garamond" w:cs="Arial"/>
          <w:b/>
          <w:bCs/>
          <w:sz w:val="24"/>
          <w:szCs w:val="24"/>
        </w:rPr>
        <w:t xml:space="preserve"> </w:t>
      </w:r>
      <w:r w:rsidRPr="004C7B23">
        <w:rPr>
          <w:rFonts w:ascii="Garamond" w:hAnsi="Garamond" w:cs="Arial"/>
          <w:b/>
          <w:bCs/>
          <w:sz w:val="24"/>
          <w:szCs w:val="24"/>
        </w:rPr>
        <w:t>exemption</w:t>
      </w:r>
      <w:r>
        <w:rPr>
          <w:rFonts w:ascii="Garamond" w:hAnsi="Garamond" w:cs="Arial"/>
          <w:b/>
          <w:bCs/>
          <w:sz w:val="24"/>
          <w:szCs w:val="24"/>
        </w:rPr>
        <w:t xml:space="preserve"> </w:t>
      </w:r>
      <w:r w:rsidRPr="004C7B23">
        <w:rPr>
          <w:rFonts w:ascii="Garamond" w:hAnsi="Garamond" w:cs="Arial"/>
          <w:b/>
          <w:bCs/>
          <w:sz w:val="24"/>
          <w:szCs w:val="24"/>
        </w:rPr>
        <w:t>Notification No.</w:t>
      </w:r>
      <w:r w:rsidRPr="004C7B23">
        <w:rPr>
          <w:rFonts w:ascii="Arial" w:hAnsi="Arial" w:cs="Arial"/>
          <w:b/>
          <w:bCs/>
          <w:sz w:val="20"/>
          <w:szCs w:val="20"/>
        </w:rPr>
        <w:t xml:space="preserve"> </w:t>
      </w:r>
      <w:r w:rsidRPr="004C7B23">
        <w:rPr>
          <w:rFonts w:ascii="Garamond" w:hAnsi="Garamond" w:cs="Arial"/>
          <w:b/>
          <w:bCs/>
          <w:sz w:val="24"/>
          <w:szCs w:val="24"/>
        </w:rPr>
        <w:t>1/2011-C.E</w:t>
      </w:r>
      <w:r>
        <w:rPr>
          <w:rFonts w:ascii="Garamond" w:hAnsi="Garamond" w:cs="Arial"/>
          <w:b/>
          <w:bCs/>
          <w:sz w:val="24"/>
          <w:szCs w:val="24"/>
        </w:rPr>
        <w:t xml:space="preserve"> </w:t>
      </w:r>
      <w:r w:rsidRPr="004C7B23">
        <w:rPr>
          <w:rFonts w:ascii="Garamond" w:hAnsi="Garamond" w:cs="Arial"/>
          <w:b/>
          <w:bCs/>
          <w:sz w:val="24"/>
          <w:szCs w:val="24"/>
        </w:rPr>
        <w:t>dated 17-2-2011</w:t>
      </w:r>
      <w:r>
        <w:rPr>
          <w:rFonts w:ascii="Garamond" w:hAnsi="Garamond" w:cs="Arial"/>
          <w:b/>
          <w:bCs/>
          <w:sz w:val="24"/>
          <w:szCs w:val="24"/>
        </w:rPr>
        <w:t xml:space="preserve"> </w:t>
      </w:r>
      <w:r w:rsidRPr="004C7B23">
        <w:rPr>
          <w:rFonts w:ascii="Garamond" w:hAnsi="Garamond" w:cs="Arial"/>
          <w:b/>
          <w:bCs/>
          <w:sz w:val="24"/>
          <w:szCs w:val="24"/>
        </w:rPr>
        <w:t xml:space="preserve">exempting </w:t>
      </w:r>
      <w:r>
        <w:rPr>
          <w:rFonts w:ascii="Garamond" w:hAnsi="Garamond" w:cs="Arial"/>
          <w:b/>
          <w:bCs/>
          <w:sz w:val="24"/>
          <w:szCs w:val="24"/>
        </w:rPr>
        <w:t>g</w:t>
      </w:r>
      <w:r w:rsidRPr="004C7B23">
        <w:rPr>
          <w:rFonts w:ascii="Garamond" w:hAnsi="Garamond" w:cs="Arial"/>
          <w:b/>
          <w:bCs/>
          <w:sz w:val="24"/>
          <w:szCs w:val="24"/>
        </w:rPr>
        <w:t>oods</w:t>
      </w:r>
      <w:r>
        <w:rPr>
          <w:rFonts w:ascii="Garamond" w:hAnsi="Garamond" w:cs="Arial"/>
          <w:b/>
          <w:bCs/>
          <w:sz w:val="24"/>
          <w:szCs w:val="24"/>
        </w:rPr>
        <w:t xml:space="preserve"> </w:t>
      </w:r>
      <w:r w:rsidRPr="004C7B23">
        <w:rPr>
          <w:rFonts w:ascii="Garamond" w:hAnsi="Garamond" w:cs="Arial"/>
          <w:b/>
          <w:bCs/>
          <w:sz w:val="24"/>
          <w:szCs w:val="24"/>
        </w:rPr>
        <w:t>manufactured at</w:t>
      </w:r>
      <w:r>
        <w:rPr>
          <w:rFonts w:ascii="Garamond" w:hAnsi="Garamond" w:cs="Arial"/>
          <w:b/>
          <w:bCs/>
          <w:sz w:val="24"/>
          <w:szCs w:val="24"/>
        </w:rPr>
        <w:t xml:space="preserve"> </w:t>
      </w:r>
      <w:r w:rsidRPr="004C7B23">
        <w:rPr>
          <w:rFonts w:ascii="Garamond" w:hAnsi="Garamond" w:cs="Arial"/>
          <w:b/>
          <w:bCs/>
          <w:sz w:val="24"/>
          <w:szCs w:val="24"/>
        </w:rPr>
        <w:t>the site of</w:t>
      </w:r>
      <w:r>
        <w:rPr>
          <w:rFonts w:ascii="Garamond" w:hAnsi="Garamond" w:cs="Arial"/>
          <w:b/>
          <w:bCs/>
          <w:sz w:val="24"/>
          <w:szCs w:val="24"/>
        </w:rPr>
        <w:t xml:space="preserve"> </w:t>
      </w:r>
      <w:r w:rsidRPr="004C7B23">
        <w:rPr>
          <w:rFonts w:ascii="Garamond" w:hAnsi="Garamond" w:cs="Arial"/>
          <w:b/>
          <w:bCs/>
          <w:sz w:val="24"/>
          <w:szCs w:val="24"/>
        </w:rPr>
        <w:t>construction for</w:t>
      </w:r>
      <w:r>
        <w:rPr>
          <w:rFonts w:ascii="Garamond" w:hAnsi="Garamond" w:cs="Arial"/>
          <w:b/>
          <w:bCs/>
          <w:sz w:val="24"/>
          <w:szCs w:val="24"/>
        </w:rPr>
        <w:t xml:space="preserve"> </w:t>
      </w:r>
      <w:r w:rsidRPr="004C7B23">
        <w:rPr>
          <w:rFonts w:ascii="Garamond" w:hAnsi="Garamond" w:cs="Arial"/>
          <w:b/>
          <w:bCs/>
          <w:sz w:val="24"/>
          <w:szCs w:val="24"/>
        </w:rPr>
        <w:t>use in</w:t>
      </w:r>
      <w:r>
        <w:rPr>
          <w:rFonts w:ascii="Garamond" w:hAnsi="Garamond" w:cs="Arial"/>
          <w:b/>
          <w:bCs/>
          <w:sz w:val="24"/>
          <w:szCs w:val="24"/>
        </w:rPr>
        <w:t xml:space="preserve"> </w:t>
      </w:r>
      <w:r w:rsidRPr="004C7B23">
        <w:rPr>
          <w:rFonts w:ascii="Garamond" w:hAnsi="Garamond" w:cs="Arial"/>
          <w:b/>
          <w:bCs/>
          <w:sz w:val="24"/>
          <w:szCs w:val="24"/>
        </w:rPr>
        <w:t>construction work</w:t>
      </w:r>
      <w:r>
        <w:rPr>
          <w:rFonts w:ascii="Garamond" w:hAnsi="Garamond" w:cs="Arial"/>
          <w:b/>
          <w:bCs/>
          <w:sz w:val="24"/>
          <w:szCs w:val="24"/>
        </w:rPr>
        <w:t xml:space="preserve"> </w:t>
      </w:r>
      <w:r w:rsidRPr="004C7B23">
        <w:rPr>
          <w:rFonts w:ascii="Garamond" w:hAnsi="Garamond" w:cs="Arial"/>
          <w:b/>
          <w:bCs/>
          <w:sz w:val="24"/>
          <w:szCs w:val="24"/>
        </w:rPr>
        <w:t>at such site</w:t>
      </w:r>
      <w:r w:rsidRPr="004C7B23">
        <w:rPr>
          <w:rFonts w:ascii="Times New Roman" w:hAnsi="Times New Roman" w:cs="Times New Roman"/>
          <w:b/>
          <w:bCs/>
          <w:sz w:val="24"/>
          <w:szCs w:val="24"/>
        </w:rPr>
        <w:t>‟</w:t>
      </w:r>
      <w:r w:rsidRPr="004C7B23">
        <w:rPr>
          <w:rFonts w:ascii="Garamond" w:hAnsi="Garamond" w:cs="Garamond"/>
          <w:b/>
          <w:bCs/>
          <w:sz w:val="24"/>
          <w:szCs w:val="24"/>
        </w:rPr>
        <w:t xml:space="preserve"> </w:t>
      </w:r>
      <w:r w:rsidRPr="004C7B23">
        <w:rPr>
          <w:rFonts w:ascii="Garamond" w:hAnsi="Garamond" w:cs="Arial"/>
          <w:b/>
          <w:bCs/>
          <w:sz w:val="24"/>
          <w:szCs w:val="24"/>
        </w:rPr>
        <w:t>?</w:t>
      </w:r>
    </w:p>
    <w:p w:rsidR="00DD2149" w:rsidRPr="00741758" w:rsidRDefault="00DD2149" w:rsidP="00DD2149">
      <w:pPr>
        <w:autoSpaceDE w:val="0"/>
        <w:autoSpaceDN w:val="0"/>
        <w:adjustRightInd w:val="0"/>
        <w:spacing w:after="0" w:line="240" w:lineRule="auto"/>
        <w:jc w:val="both"/>
        <w:rPr>
          <w:rFonts w:ascii="Garamond" w:hAnsi="Garamond" w:cs="Arial"/>
          <w:b/>
          <w:bCs/>
          <w:sz w:val="24"/>
          <w:szCs w:val="24"/>
          <w:highlight w:val="yellow"/>
          <w:u w:val="single"/>
        </w:rPr>
      </w:pPr>
      <w:r w:rsidRPr="00741758">
        <w:rPr>
          <w:rFonts w:ascii="Garamond" w:hAnsi="Garamond" w:cs="Arial"/>
          <w:b/>
          <w:bCs/>
          <w:sz w:val="24"/>
          <w:szCs w:val="24"/>
          <w:highlight w:val="yellow"/>
          <w:u w:val="single"/>
        </w:rPr>
        <w:t>Rajendra Narayan 2012</w:t>
      </w:r>
    </w:p>
    <w:p w:rsidR="00DD2149" w:rsidRPr="00741758" w:rsidRDefault="00DD2149" w:rsidP="00DD2149">
      <w:pPr>
        <w:autoSpaceDE w:val="0"/>
        <w:autoSpaceDN w:val="0"/>
        <w:adjustRightInd w:val="0"/>
        <w:spacing w:after="0" w:line="240" w:lineRule="auto"/>
        <w:jc w:val="both"/>
        <w:rPr>
          <w:rFonts w:ascii="Garamond" w:hAnsi="Garamond" w:cs="Arial"/>
          <w:b/>
          <w:bCs/>
          <w:sz w:val="24"/>
          <w:szCs w:val="24"/>
          <w:highlight w:val="yellow"/>
        </w:rPr>
      </w:pPr>
    </w:p>
    <w:p w:rsidR="00DD2149" w:rsidRDefault="00DD2149" w:rsidP="00DD2149">
      <w:pPr>
        <w:autoSpaceDE w:val="0"/>
        <w:autoSpaceDN w:val="0"/>
        <w:adjustRightInd w:val="0"/>
        <w:spacing w:after="0" w:line="240" w:lineRule="auto"/>
        <w:jc w:val="both"/>
        <w:rPr>
          <w:rFonts w:ascii="Garamond" w:hAnsi="Garamond" w:cs="Arial"/>
          <w:sz w:val="24"/>
          <w:szCs w:val="24"/>
        </w:rPr>
      </w:pPr>
      <w:r w:rsidRPr="004C7B23">
        <w:rPr>
          <w:rFonts w:ascii="Garamond" w:hAnsi="Garamond" w:cs="Arial"/>
          <w:b/>
          <w:bCs/>
          <w:sz w:val="24"/>
          <w:szCs w:val="24"/>
        </w:rPr>
        <w:t xml:space="preserve">FACTS: </w:t>
      </w:r>
      <w:r w:rsidRPr="004C7B23">
        <w:rPr>
          <w:rFonts w:ascii="Garamond" w:hAnsi="Garamond" w:cs="Arial"/>
          <w:sz w:val="24"/>
          <w:szCs w:val="24"/>
        </w:rPr>
        <w:t>assessees were carrying on</w:t>
      </w:r>
      <w:r>
        <w:rPr>
          <w:rFonts w:ascii="Garamond" w:hAnsi="Garamond" w:cs="Arial"/>
          <w:sz w:val="24"/>
          <w:szCs w:val="24"/>
        </w:rPr>
        <w:t xml:space="preserve"> </w:t>
      </w:r>
      <w:r w:rsidRPr="004C7B23">
        <w:rPr>
          <w:rFonts w:ascii="Garamond" w:hAnsi="Garamond" w:cs="Arial"/>
          <w:sz w:val="24"/>
          <w:szCs w:val="24"/>
        </w:rPr>
        <w:t>construction of the Delhi Metro. They had manufactured prefabricated</w:t>
      </w:r>
      <w:r>
        <w:rPr>
          <w:rFonts w:ascii="Garamond" w:hAnsi="Garamond" w:cs="Arial"/>
          <w:sz w:val="24"/>
          <w:szCs w:val="24"/>
        </w:rPr>
        <w:t xml:space="preserve"> </w:t>
      </w:r>
      <w:r w:rsidRPr="004C7B23">
        <w:rPr>
          <w:rFonts w:ascii="Garamond" w:hAnsi="Garamond" w:cs="Arial"/>
          <w:sz w:val="24"/>
          <w:szCs w:val="24"/>
        </w:rPr>
        <w:t>components, which have been used in the</w:t>
      </w:r>
      <w:r>
        <w:rPr>
          <w:rFonts w:ascii="Garamond" w:hAnsi="Garamond" w:cs="Arial"/>
          <w:sz w:val="24"/>
          <w:szCs w:val="24"/>
        </w:rPr>
        <w:t xml:space="preserve"> </w:t>
      </w:r>
      <w:r w:rsidRPr="004C7B23">
        <w:rPr>
          <w:rFonts w:ascii="Garamond" w:hAnsi="Garamond" w:cs="Arial"/>
          <w:sz w:val="24"/>
          <w:szCs w:val="24"/>
        </w:rPr>
        <w:t>construction of the Delhi Metro. The assessee claimed the</w:t>
      </w:r>
      <w:r>
        <w:rPr>
          <w:rFonts w:ascii="Garamond" w:hAnsi="Garamond" w:cs="Arial"/>
          <w:sz w:val="24"/>
          <w:szCs w:val="24"/>
        </w:rPr>
        <w:t xml:space="preserve"> </w:t>
      </w:r>
      <w:r w:rsidRPr="004C7B23">
        <w:rPr>
          <w:rFonts w:ascii="Garamond" w:hAnsi="Garamond" w:cs="Arial"/>
          <w:sz w:val="24"/>
          <w:szCs w:val="24"/>
        </w:rPr>
        <w:t>exemption under Notification No. 1/2011</w:t>
      </w:r>
      <w:r>
        <w:rPr>
          <w:rFonts w:ascii="Garamond" w:hAnsi="Garamond" w:cs="Arial"/>
          <w:sz w:val="24"/>
          <w:szCs w:val="24"/>
        </w:rPr>
        <w:t>.</w:t>
      </w:r>
      <w:r w:rsidRPr="004C7B23">
        <w:rPr>
          <w:rFonts w:ascii="Garamond" w:hAnsi="Garamond" w:cs="Arial"/>
          <w:sz w:val="24"/>
          <w:szCs w:val="24"/>
        </w:rPr>
        <w:t xml:space="preserve"> The</w:t>
      </w:r>
      <w:r>
        <w:rPr>
          <w:rFonts w:ascii="Garamond" w:hAnsi="Garamond" w:cs="Arial"/>
          <w:sz w:val="24"/>
          <w:szCs w:val="24"/>
        </w:rPr>
        <w:t xml:space="preserve"> </w:t>
      </w:r>
      <w:r w:rsidRPr="004C7B23">
        <w:rPr>
          <w:rFonts w:ascii="Garamond" w:hAnsi="Garamond" w:cs="Arial"/>
          <w:sz w:val="24"/>
          <w:szCs w:val="24"/>
        </w:rPr>
        <w:t>Departmen</w:t>
      </w:r>
      <w:r>
        <w:rPr>
          <w:rFonts w:ascii="Garamond" w:hAnsi="Garamond" w:cs="Arial"/>
          <w:sz w:val="24"/>
          <w:szCs w:val="24"/>
        </w:rPr>
        <w:t xml:space="preserve">t contended that the </w:t>
      </w:r>
      <w:r w:rsidRPr="004C7B23">
        <w:rPr>
          <w:rFonts w:ascii="Garamond" w:hAnsi="Garamond" w:cs="Arial"/>
          <w:sz w:val="24"/>
          <w:szCs w:val="24"/>
        </w:rPr>
        <w:t>assessees were not</w:t>
      </w:r>
      <w:r>
        <w:rPr>
          <w:rFonts w:ascii="Garamond" w:hAnsi="Garamond" w:cs="Arial"/>
          <w:sz w:val="24"/>
          <w:szCs w:val="24"/>
        </w:rPr>
        <w:t xml:space="preserve"> </w:t>
      </w:r>
      <w:r w:rsidRPr="004C7B23">
        <w:rPr>
          <w:rFonts w:ascii="Garamond" w:hAnsi="Garamond" w:cs="Arial"/>
          <w:sz w:val="24"/>
          <w:szCs w:val="24"/>
        </w:rPr>
        <w:t>entitled to claim the exemption stating that the goods were not</w:t>
      </w:r>
      <w:r>
        <w:rPr>
          <w:rFonts w:ascii="Garamond" w:hAnsi="Garamond" w:cs="Arial"/>
          <w:sz w:val="24"/>
          <w:szCs w:val="24"/>
        </w:rPr>
        <w:t xml:space="preserve"> </w:t>
      </w:r>
      <w:r w:rsidRPr="004C7B23">
        <w:rPr>
          <w:rFonts w:ascii="Garamond" w:hAnsi="Garamond" w:cs="Arial"/>
          <w:sz w:val="24"/>
          <w:szCs w:val="24"/>
        </w:rPr>
        <w:t xml:space="preserve">manufactured at the site of the construction </w:t>
      </w:r>
    </w:p>
    <w:p w:rsidR="00DD2149" w:rsidRPr="004C7B23" w:rsidRDefault="00DD2149" w:rsidP="00DD2149">
      <w:pPr>
        <w:autoSpaceDE w:val="0"/>
        <w:autoSpaceDN w:val="0"/>
        <w:adjustRightInd w:val="0"/>
        <w:spacing w:after="0" w:line="240" w:lineRule="auto"/>
        <w:jc w:val="both"/>
        <w:rPr>
          <w:rFonts w:ascii="Garamond" w:hAnsi="Garamond" w:cs="Arial"/>
          <w:sz w:val="24"/>
          <w:szCs w:val="24"/>
        </w:rPr>
      </w:pPr>
      <w:r w:rsidRPr="004C7B23">
        <w:rPr>
          <w:rFonts w:ascii="Garamond" w:hAnsi="Garamond" w:cs="Arial"/>
          <w:b/>
          <w:bCs/>
          <w:sz w:val="24"/>
          <w:szCs w:val="24"/>
        </w:rPr>
        <w:t>DECISION</w:t>
      </w:r>
      <w:r w:rsidRPr="004C7B23">
        <w:rPr>
          <w:rFonts w:ascii="Garamond" w:hAnsi="Garamond" w:cs="Arial"/>
          <w:sz w:val="24"/>
          <w:szCs w:val="24"/>
        </w:rPr>
        <w:t>: The Court noted that Delhi Metro Rail Corporation</w:t>
      </w:r>
      <w:r>
        <w:rPr>
          <w:rFonts w:ascii="Garamond" w:hAnsi="Garamond" w:cs="Arial"/>
          <w:sz w:val="24"/>
          <w:szCs w:val="24"/>
        </w:rPr>
        <w:t xml:space="preserve"> </w:t>
      </w:r>
      <w:r w:rsidRPr="004C7B23">
        <w:rPr>
          <w:rFonts w:ascii="Garamond" w:hAnsi="Garamond" w:cs="Arial"/>
          <w:sz w:val="24"/>
          <w:szCs w:val="24"/>
        </w:rPr>
        <w:t xml:space="preserve">Ltd. had contracted </w:t>
      </w:r>
      <w:r>
        <w:rPr>
          <w:rFonts w:ascii="Garamond" w:hAnsi="Garamond" w:cs="Arial"/>
          <w:sz w:val="24"/>
          <w:szCs w:val="24"/>
        </w:rPr>
        <w:t>and called upon a</w:t>
      </w:r>
      <w:r w:rsidRPr="004C7B23">
        <w:rPr>
          <w:rFonts w:ascii="Garamond" w:hAnsi="Garamond" w:cs="Arial"/>
          <w:sz w:val="24"/>
          <w:szCs w:val="24"/>
        </w:rPr>
        <w:t>ssessee to</w:t>
      </w:r>
      <w:r>
        <w:rPr>
          <w:rFonts w:ascii="Garamond" w:hAnsi="Garamond" w:cs="Arial"/>
          <w:sz w:val="24"/>
          <w:szCs w:val="24"/>
        </w:rPr>
        <w:t xml:space="preserve"> </w:t>
      </w:r>
      <w:r w:rsidRPr="004C7B23">
        <w:rPr>
          <w:rFonts w:ascii="Garamond" w:hAnsi="Garamond" w:cs="Arial"/>
          <w:sz w:val="24"/>
          <w:szCs w:val="24"/>
        </w:rPr>
        <w:t xml:space="preserve">construct pre-fabricated </w:t>
      </w:r>
      <w:r>
        <w:rPr>
          <w:rFonts w:ascii="Garamond" w:hAnsi="Garamond" w:cs="Arial"/>
          <w:sz w:val="24"/>
          <w:szCs w:val="24"/>
        </w:rPr>
        <w:t>components</w:t>
      </w:r>
      <w:r w:rsidRPr="004C7B23">
        <w:rPr>
          <w:rFonts w:ascii="Garamond" w:hAnsi="Garamond" w:cs="Arial"/>
          <w:sz w:val="24"/>
          <w:szCs w:val="24"/>
        </w:rPr>
        <w:t xml:space="preserve"> to</w:t>
      </w:r>
      <w:r>
        <w:rPr>
          <w:rFonts w:ascii="Garamond" w:hAnsi="Garamond" w:cs="Arial"/>
          <w:sz w:val="24"/>
          <w:szCs w:val="24"/>
        </w:rPr>
        <w:t xml:space="preserve"> </w:t>
      </w:r>
      <w:r w:rsidRPr="004C7B23">
        <w:rPr>
          <w:rFonts w:ascii="Garamond" w:hAnsi="Garamond" w:cs="Arial"/>
          <w:sz w:val="24"/>
          <w:szCs w:val="24"/>
        </w:rPr>
        <w:t>be used i</w:t>
      </w:r>
      <w:r>
        <w:rPr>
          <w:rFonts w:ascii="Garamond" w:hAnsi="Garamond" w:cs="Arial"/>
          <w:sz w:val="24"/>
          <w:szCs w:val="24"/>
        </w:rPr>
        <w:t>n elevated viaducts etc</w:t>
      </w:r>
      <w:r w:rsidRPr="004C7B23">
        <w:rPr>
          <w:rFonts w:ascii="Garamond" w:hAnsi="Garamond" w:cs="Arial"/>
          <w:sz w:val="24"/>
          <w:szCs w:val="24"/>
        </w:rPr>
        <w:t>. For the purpose of prefabricating</w:t>
      </w:r>
      <w:r>
        <w:rPr>
          <w:rFonts w:ascii="Garamond" w:hAnsi="Garamond" w:cs="Arial"/>
          <w:sz w:val="24"/>
          <w:szCs w:val="24"/>
        </w:rPr>
        <w:t xml:space="preserve"> </w:t>
      </w:r>
      <w:r w:rsidRPr="004C7B23">
        <w:rPr>
          <w:rFonts w:ascii="Garamond" w:hAnsi="Garamond" w:cs="Arial"/>
          <w:sz w:val="24"/>
          <w:szCs w:val="24"/>
        </w:rPr>
        <w:t>a specific casting yard, premises</w:t>
      </w:r>
      <w:r>
        <w:rPr>
          <w:rFonts w:ascii="Garamond" w:hAnsi="Garamond" w:cs="Arial"/>
          <w:sz w:val="24"/>
          <w:szCs w:val="24"/>
        </w:rPr>
        <w:t xml:space="preserve"> </w:t>
      </w:r>
      <w:r w:rsidRPr="004C7B23">
        <w:rPr>
          <w:rFonts w:ascii="Garamond" w:hAnsi="Garamond" w:cs="Arial"/>
          <w:sz w:val="24"/>
          <w:szCs w:val="24"/>
        </w:rPr>
        <w:t>was allotted by Delhi Metro Rail Corporation Ltd. The said</w:t>
      </w:r>
      <w:r>
        <w:rPr>
          <w:rFonts w:ascii="Garamond" w:hAnsi="Garamond" w:cs="Arial"/>
          <w:sz w:val="24"/>
          <w:szCs w:val="24"/>
        </w:rPr>
        <w:t xml:space="preserve"> </w:t>
      </w:r>
      <w:r w:rsidRPr="004C7B23">
        <w:rPr>
          <w:rFonts w:ascii="Garamond" w:hAnsi="Garamond" w:cs="Arial"/>
          <w:sz w:val="24"/>
          <w:szCs w:val="24"/>
        </w:rPr>
        <w:t>casting yard constituted the construction site. From</w:t>
      </w:r>
      <w:r>
        <w:rPr>
          <w:rFonts w:ascii="Garamond" w:hAnsi="Garamond" w:cs="Arial"/>
          <w:sz w:val="24"/>
          <w:szCs w:val="24"/>
        </w:rPr>
        <w:t xml:space="preserve"> there</w:t>
      </w:r>
      <w:r w:rsidRPr="004C7B23">
        <w:rPr>
          <w:rFonts w:ascii="Garamond" w:hAnsi="Garamond" w:cs="Arial"/>
          <w:sz w:val="24"/>
          <w:szCs w:val="24"/>
        </w:rPr>
        <w:t xml:space="preserve"> components had been moved to different</w:t>
      </w:r>
      <w:r>
        <w:rPr>
          <w:rFonts w:ascii="Garamond" w:hAnsi="Garamond" w:cs="Arial"/>
          <w:sz w:val="24"/>
          <w:szCs w:val="24"/>
        </w:rPr>
        <w:t xml:space="preserve"> </w:t>
      </w:r>
      <w:r w:rsidRPr="004C7B23">
        <w:rPr>
          <w:rFonts w:ascii="Garamond" w:hAnsi="Garamond" w:cs="Arial"/>
          <w:sz w:val="24"/>
          <w:szCs w:val="24"/>
        </w:rPr>
        <w:t>locations where elevated viaducts of the tunnel were being</w:t>
      </w:r>
      <w:r>
        <w:rPr>
          <w:rFonts w:ascii="Garamond" w:hAnsi="Garamond" w:cs="Arial"/>
          <w:sz w:val="24"/>
          <w:szCs w:val="24"/>
        </w:rPr>
        <w:t xml:space="preserve"> </w:t>
      </w:r>
      <w:r w:rsidRPr="004C7B23">
        <w:rPr>
          <w:rFonts w:ascii="Garamond" w:hAnsi="Garamond" w:cs="Arial"/>
          <w:sz w:val="24"/>
          <w:szCs w:val="24"/>
        </w:rPr>
        <w:t>constructed. The Court</w:t>
      </w:r>
      <w:r>
        <w:rPr>
          <w:rFonts w:ascii="Garamond" w:hAnsi="Garamond" w:cs="Arial"/>
          <w:sz w:val="24"/>
          <w:szCs w:val="24"/>
        </w:rPr>
        <w:t xml:space="preserve"> held that</w:t>
      </w:r>
      <w:r w:rsidRPr="004C7B23">
        <w:rPr>
          <w:rFonts w:ascii="Garamond" w:hAnsi="Garamond" w:cs="Arial"/>
          <w:sz w:val="24"/>
          <w:szCs w:val="24"/>
        </w:rPr>
        <w:t xml:space="preserve"> construction was done virtually all</w:t>
      </w:r>
      <w:r>
        <w:rPr>
          <w:rFonts w:ascii="Garamond" w:hAnsi="Garamond" w:cs="Arial"/>
          <w:sz w:val="24"/>
          <w:szCs w:val="24"/>
        </w:rPr>
        <w:t xml:space="preserve"> </w:t>
      </w:r>
      <w:r w:rsidRPr="004C7B23">
        <w:rPr>
          <w:rFonts w:ascii="Garamond" w:hAnsi="Garamond" w:cs="Arial"/>
          <w:sz w:val="24"/>
          <w:szCs w:val="24"/>
        </w:rPr>
        <w:t>over Delhi and construction sites were interconnected,</w:t>
      </w:r>
      <w:r>
        <w:rPr>
          <w:rFonts w:ascii="Garamond" w:hAnsi="Garamond" w:cs="Arial"/>
          <w:sz w:val="24"/>
          <w:szCs w:val="24"/>
        </w:rPr>
        <w:t xml:space="preserve"> </w:t>
      </w:r>
      <w:r w:rsidRPr="004C7B23">
        <w:rPr>
          <w:rFonts w:ascii="Garamond" w:hAnsi="Garamond" w:cs="Arial"/>
          <w:sz w:val="24"/>
          <w:szCs w:val="24"/>
        </w:rPr>
        <w:t>practically prefabrication was done on construction site</w:t>
      </w:r>
      <w:r>
        <w:rPr>
          <w:rFonts w:ascii="Garamond" w:hAnsi="Garamond" w:cs="Arial"/>
          <w:sz w:val="24"/>
          <w:szCs w:val="24"/>
        </w:rPr>
        <w:t xml:space="preserve"> </w:t>
      </w:r>
      <w:r w:rsidRPr="004C7B23">
        <w:rPr>
          <w:rFonts w:ascii="Garamond" w:hAnsi="Garamond" w:cs="Arial"/>
          <w:sz w:val="24"/>
          <w:szCs w:val="24"/>
        </w:rPr>
        <w:t>only.</w:t>
      </w:r>
      <w:r>
        <w:rPr>
          <w:rFonts w:ascii="Garamond" w:hAnsi="Garamond" w:cs="Arial"/>
          <w:sz w:val="24"/>
          <w:szCs w:val="24"/>
        </w:rPr>
        <w:t xml:space="preserve"> </w:t>
      </w:r>
      <w:r w:rsidRPr="004C7B23">
        <w:rPr>
          <w:rFonts w:ascii="Garamond" w:hAnsi="Garamond" w:cs="Arial"/>
          <w:sz w:val="24"/>
          <w:szCs w:val="24"/>
        </w:rPr>
        <w:t>Therefore, it allowed the appeal in the favour of the</w:t>
      </w:r>
      <w:r>
        <w:rPr>
          <w:rFonts w:ascii="Garamond" w:hAnsi="Garamond" w:cs="Arial"/>
          <w:sz w:val="24"/>
          <w:szCs w:val="24"/>
        </w:rPr>
        <w:t xml:space="preserve"> </w:t>
      </w:r>
      <w:r w:rsidRPr="004C7B23">
        <w:rPr>
          <w:rFonts w:ascii="Garamond" w:hAnsi="Garamond" w:cs="Arial"/>
          <w:sz w:val="24"/>
          <w:szCs w:val="24"/>
        </w:rPr>
        <w:t>assessee</w:t>
      </w:r>
    </w:p>
    <w:p w:rsidR="00DD2149" w:rsidRPr="004C7B23" w:rsidRDefault="00DD2149" w:rsidP="00DD2149">
      <w:pPr>
        <w:autoSpaceDE w:val="0"/>
        <w:autoSpaceDN w:val="0"/>
        <w:adjustRightInd w:val="0"/>
        <w:spacing w:after="0" w:line="240" w:lineRule="auto"/>
        <w:jc w:val="both"/>
        <w:rPr>
          <w:rFonts w:ascii="Garamond" w:hAnsi="Garamond" w:cs="Arial"/>
          <w:sz w:val="24"/>
          <w:szCs w:val="24"/>
        </w:rPr>
      </w:pPr>
    </w:p>
    <w:p w:rsidR="00DD2149" w:rsidRPr="004D1801" w:rsidRDefault="00DD2149" w:rsidP="00DD2149">
      <w:pPr>
        <w:autoSpaceDE w:val="0"/>
        <w:autoSpaceDN w:val="0"/>
        <w:adjustRightInd w:val="0"/>
        <w:spacing w:after="0" w:line="240" w:lineRule="auto"/>
        <w:jc w:val="both"/>
        <w:rPr>
          <w:rFonts w:ascii="Garamond" w:hAnsi="Garamond" w:cs="Arial"/>
          <w:b/>
          <w:bCs/>
          <w:sz w:val="24"/>
          <w:szCs w:val="24"/>
        </w:rPr>
      </w:pPr>
      <w:r>
        <w:rPr>
          <w:rFonts w:ascii="Garamond" w:hAnsi="Garamond" w:cs="Arial"/>
          <w:b/>
          <w:bCs/>
          <w:sz w:val="24"/>
          <w:szCs w:val="24"/>
        </w:rPr>
        <w:t xml:space="preserve">12. </w:t>
      </w:r>
      <w:r w:rsidRPr="004C7B23">
        <w:rPr>
          <w:rFonts w:ascii="Garamond" w:hAnsi="Garamond" w:cs="Arial"/>
          <w:b/>
          <w:bCs/>
          <w:sz w:val="24"/>
          <w:szCs w:val="24"/>
        </w:rPr>
        <w:t>Whether an</w:t>
      </w:r>
      <w:r>
        <w:rPr>
          <w:rFonts w:ascii="Garamond" w:hAnsi="Garamond" w:cs="Arial"/>
          <w:b/>
          <w:bCs/>
          <w:sz w:val="24"/>
          <w:szCs w:val="24"/>
        </w:rPr>
        <w:t xml:space="preserve"> </w:t>
      </w:r>
      <w:r w:rsidRPr="004C7B23">
        <w:rPr>
          <w:rFonts w:ascii="Garamond" w:hAnsi="Garamond" w:cs="Arial"/>
          <w:b/>
          <w:bCs/>
          <w:sz w:val="24"/>
          <w:szCs w:val="24"/>
        </w:rPr>
        <w:t>assessee can</w:t>
      </w:r>
      <w:r>
        <w:rPr>
          <w:rFonts w:ascii="Garamond" w:hAnsi="Garamond" w:cs="Arial"/>
          <w:b/>
          <w:bCs/>
          <w:sz w:val="24"/>
          <w:szCs w:val="24"/>
        </w:rPr>
        <w:t xml:space="preserve"> </w:t>
      </w:r>
      <w:r w:rsidRPr="004C7B23">
        <w:rPr>
          <w:rFonts w:ascii="Garamond" w:hAnsi="Garamond" w:cs="Arial"/>
          <w:b/>
          <w:bCs/>
          <w:sz w:val="24"/>
          <w:szCs w:val="24"/>
        </w:rPr>
        <w:t>claim the benefit</w:t>
      </w:r>
      <w:r>
        <w:rPr>
          <w:rFonts w:ascii="Garamond" w:hAnsi="Garamond" w:cs="Arial"/>
          <w:b/>
          <w:bCs/>
          <w:sz w:val="24"/>
          <w:szCs w:val="24"/>
        </w:rPr>
        <w:t xml:space="preserve"> </w:t>
      </w:r>
      <w:r w:rsidRPr="004C7B23">
        <w:rPr>
          <w:rFonts w:ascii="Garamond" w:hAnsi="Garamond" w:cs="Arial"/>
          <w:b/>
          <w:bCs/>
          <w:sz w:val="24"/>
          <w:szCs w:val="24"/>
        </w:rPr>
        <w:t>of SSI exemption</w:t>
      </w:r>
      <w:r>
        <w:rPr>
          <w:rFonts w:ascii="Garamond" w:hAnsi="Garamond" w:cs="Arial"/>
          <w:b/>
          <w:bCs/>
          <w:sz w:val="24"/>
          <w:szCs w:val="24"/>
        </w:rPr>
        <w:t xml:space="preserve"> </w:t>
      </w:r>
      <w:r w:rsidRPr="004C7B23">
        <w:rPr>
          <w:rFonts w:ascii="Garamond" w:hAnsi="Garamond" w:cs="Arial"/>
          <w:b/>
          <w:bCs/>
          <w:sz w:val="24"/>
          <w:szCs w:val="24"/>
        </w:rPr>
        <w:t>on the brand</w:t>
      </w:r>
      <w:r>
        <w:rPr>
          <w:rFonts w:ascii="Garamond" w:hAnsi="Garamond" w:cs="Arial"/>
          <w:b/>
          <w:bCs/>
          <w:sz w:val="24"/>
          <w:szCs w:val="24"/>
        </w:rPr>
        <w:t xml:space="preserve"> </w:t>
      </w:r>
      <w:r w:rsidRPr="004C7B23">
        <w:rPr>
          <w:rFonts w:ascii="Garamond" w:hAnsi="Garamond" w:cs="Arial"/>
          <w:b/>
          <w:bCs/>
          <w:sz w:val="24"/>
          <w:szCs w:val="24"/>
        </w:rPr>
        <w:t>name of</w:t>
      </w:r>
      <w:r>
        <w:rPr>
          <w:rFonts w:ascii="Garamond" w:hAnsi="Garamond" w:cs="Arial"/>
          <w:b/>
          <w:bCs/>
          <w:sz w:val="24"/>
          <w:szCs w:val="24"/>
        </w:rPr>
        <w:t xml:space="preserve"> </w:t>
      </w:r>
      <w:r w:rsidRPr="004C7B23">
        <w:rPr>
          <w:rFonts w:ascii="Garamond" w:hAnsi="Garamond" w:cs="Arial"/>
          <w:b/>
          <w:bCs/>
          <w:sz w:val="24"/>
          <w:szCs w:val="24"/>
        </w:rPr>
        <w:t>another firm if its</w:t>
      </w:r>
      <w:r>
        <w:rPr>
          <w:rFonts w:ascii="Garamond" w:hAnsi="Garamond" w:cs="Arial"/>
          <w:b/>
          <w:bCs/>
          <w:sz w:val="24"/>
          <w:szCs w:val="24"/>
        </w:rPr>
        <w:t xml:space="preserve"> </w:t>
      </w:r>
      <w:r w:rsidRPr="004C7B23">
        <w:rPr>
          <w:rFonts w:ascii="Garamond" w:hAnsi="Garamond" w:cs="Arial"/>
          <w:b/>
          <w:bCs/>
          <w:sz w:val="24"/>
          <w:szCs w:val="24"/>
        </w:rPr>
        <w:t>proprietor is also</w:t>
      </w:r>
      <w:r>
        <w:rPr>
          <w:rFonts w:ascii="Garamond" w:hAnsi="Garamond" w:cs="Arial"/>
          <w:b/>
          <w:bCs/>
          <w:sz w:val="24"/>
          <w:szCs w:val="24"/>
        </w:rPr>
        <w:t xml:space="preserve"> </w:t>
      </w:r>
      <w:r w:rsidRPr="004C7B23">
        <w:rPr>
          <w:rFonts w:ascii="Garamond" w:hAnsi="Garamond" w:cs="Arial"/>
          <w:b/>
          <w:bCs/>
          <w:sz w:val="24"/>
          <w:szCs w:val="24"/>
        </w:rPr>
        <w:t>a partner in such</w:t>
      </w:r>
      <w:r>
        <w:rPr>
          <w:rFonts w:ascii="Garamond" w:hAnsi="Garamond" w:cs="Arial"/>
          <w:b/>
          <w:bCs/>
          <w:sz w:val="24"/>
          <w:szCs w:val="24"/>
        </w:rPr>
        <w:t xml:space="preserve"> </w:t>
      </w:r>
      <w:r w:rsidRPr="004C7B23">
        <w:rPr>
          <w:rFonts w:ascii="Garamond" w:hAnsi="Garamond" w:cs="Arial"/>
          <w:b/>
          <w:bCs/>
          <w:sz w:val="24"/>
          <w:szCs w:val="24"/>
        </w:rPr>
        <w:t>other firm?</w:t>
      </w:r>
    </w:p>
    <w:p w:rsidR="00DD2149" w:rsidRDefault="00DD2149" w:rsidP="00DD2149">
      <w:pPr>
        <w:autoSpaceDE w:val="0"/>
        <w:autoSpaceDN w:val="0"/>
        <w:adjustRightInd w:val="0"/>
        <w:spacing w:after="0" w:line="240" w:lineRule="auto"/>
        <w:jc w:val="both"/>
        <w:rPr>
          <w:rFonts w:ascii="Garamond" w:hAnsi="Garamond" w:cs="Arial"/>
          <w:b/>
          <w:bCs/>
          <w:sz w:val="24"/>
          <w:szCs w:val="24"/>
        </w:rPr>
      </w:pPr>
      <w:r w:rsidRPr="004D1801">
        <w:rPr>
          <w:rFonts w:ascii="Garamond" w:hAnsi="Garamond" w:cs="Arial"/>
          <w:b/>
          <w:bCs/>
          <w:sz w:val="24"/>
          <w:szCs w:val="24"/>
          <w:u w:val="single"/>
        </w:rPr>
        <w:t>Elex Knitting Machinery Co.</w:t>
      </w:r>
      <w:r>
        <w:rPr>
          <w:rFonts w:ascii="Garamond" w:hAnsi="Garamond" w:cs="Arial"/>
          <w:b/>
          <w:bCs/>
          <w:sz w:val="24"/>
          <w:szCs w:val="24"/>
          <w:u w:val="single"/>
        </w:rPr>
        <w:t xml:space="preserve"> </w:t>
      </w:r>
      <w:r w:rsidRPr="004D1801">
        <w:rPr>
          <w:rFonts w:ascii="Garamond" w:hAnsi="Garamond" w:cs="Arial"/>
          <w:b/>
          <w:bCs/>
          <w:sz w:val="24"/>
          <w:szCs w:val="24"/>
          <w:highlight w:val="yellow"/>
          <w:u w:val="single"/>
        </w:rPr>
        <w:t>2012 (S.C.)</w:t>
      </w:r>
    </w:p>
    <w:p w:rsidR="00DD2149" w:rsidRPr="004D1801" w:rsidRDefault="00DD2149" w:rsidP="00DD2149">
      <w:pPr>
        <w:autoSpaceDE w:val="0"/>
        <w:autoSpaceDN w:val="0"/>
        <w:adjustRightInd w:val="0"/>
        <w:spacing w:after="0" w:line="240" w:lineRule="auto"/>
        <w:jc w:val="both"/>
        <w:rPr>
          <w:rFonts w:ascii="Garamond" w:hAnsi="Garamond" w:cs="Arial"/>
          <w:b/>
          <w:bCs/>
          <w:sz w:val="24"/>
          <w:szCs w:val="24"/>
          <w:u w:val="single"/>
        </w:rPr>
      </w:pPr>
    </w:p>
    <w:p w:rsidR="00DD2149" w:rsidRPr="004C7B23" w:rsidRDefault="00DD2149" w:rsidP="00DD2149">
      <w:pPr>
        <w:autoSpaceDE w:val="0"/>
        <w:autoSpaceDN w:val="0"/>
        <w:adjustRightInd w:val="0"/>
        <w:spacing w:after="0" w:line="240" w:lineRule="auto"/>
        <w:jc w:val="both"/>
        <w:rPr>
          <w:rFonts w:ascii="Garamond" w:hAnsi="Garamond" w:cs="Arial"/>
          <w:sz w:val="24"/>
          <w:szCs w:val="24"/>
        </w:rPr>
      </w:pPr>
      <w:r w:rsidRPr="004C7B23">
        <w:rPr>
          <w:rFonts w:ascii="Garamond" w:hAnsi="Garamond" w:cs="Arial"/>
          <w:b/>
          <w:bCs/>
          <w:sz w:val="24"/>
          <w:szCs w:val="24"/>
        </w:rPr>
        <w:t xml:space="preserve">FACTS: </w:t>
      </w:r>
      <w:r w:rsidRPr="004C7B23">
        <w:rPr>
          <w:rFonts w:ascii="Garamond" w:hAnsi="Garamond" w:cs="Arial"/>
          <w:sz w:val="24"/>
          <w:szCs w:val="24"/>
        </w:rPr>
        <w:t>The Elex Knitting Machinery Co. was engaged in the</w:t>
      </w:r>
      <w:r>
        <w:rPr>
          <w:rFonts w:ascii="Garamond" w:hAnsi="Garamond" w:cs="Arial"/>
          <w:sz w:val="24"/>
          <w:szCs w:val="24"/>
        </w:rPr>
        <w:t xml:space="preserve"> </w:t>
      </w:r>
      <w:r w:rsidRPr="004C7B23">
        <w:rPr>
          <w:rFonts w:ascii="Garamond" w:hAnsi="Garamond" w:cs="Arial"/>
          <w:sz w:val="24"/>
          <w:szCs w:val="24"/>
        </w:rPr>
        <w:t>manufacture of flat knitting machines. They had been availing</w:t>
      </w:r>
      <w:r>
        <w:rPr>
          <w:rFonts w:ascii="Garamond" w:hAnsi="Garamond" w:cs="Arial"/>
          <w:sz w:val="24"/>
          <w:szCs w:val="24"/>
        </w:rPr>
        <w:t xml:space="preserve"> </w:t>
      </w:r>
      <w:r w:rsidRPr="004C7B23">
        <w:rPr>
          <w:rFonts w:ascii="Garamond" w:hAnsi="Garamond" w:cs="Arial"/>
          <w:sz w:val="24"/>
          <w:szCs w:val="24"/>
        </w:rPr>
        <w:t>the SSI exemption. They were found using the brand name</w:t>
      </w:r>
      <w:r>
        <w:rPr>
          <w:rFonts w:ascii="Garamond" w:hAnsi="Garamond" w:cs="Arial"/>
          <w:sz w:val="24"/>
          <w:szCs w:val="24"/>
        </w:rPr>
        <w:t xml:space="preserve"> </w:t>
      </w:r>
      <w:r w:rsidRPr="004C7B23">
        <w:rPr>
          <w:rFonts w:ascii="Garamond" w:hAnsi="Garamond" w:cs="Arial"/>
          <w:sz w:val="24"/>
          <w:szCs w:val="24"/>
        </w:rPr>
        <w:t>“ELEX” on those machines which belonged to M/s. Elex</w:t>
      </w:r>
      <w:r>
        <w:rPr>
          <w:rFonts w:ascii="Garamond" w:hAnsi="Garamond" w:cs="Arial"/>
          <w:sz w:val="24"/>
          <w:szCs w:val="24"/>
        </w:rPr>
        <w:t xml:space="preserve"> </w:t>
      </w:r>
      <w:r w:rsidRPr="004C7B23">
        <w:rPr>
          <w:rFonts w:ascii="Garamond" w:hAnsi="Garamond" w:cs="Arial"/>
          <w:sz w:val="24"/>
          <w:szCs w:val="24"/>
        </w:rPr>
        <w:t>Engineering Works and according to the Central Excise</w:t>
      </w:r>
      <w:r>
        <w:rPr>
          <w:rFonts w:ascii="Garamond" w:hAnsi="Garamond" w:cs="Arial"/>
          <w:sz w:val="24"/>
          <w:szCs w:val="24"/>
        </w:rPr>
        <w:t xml:space="preserve"> </w:t>
      </w:r>
      <w:r w:rsidRPr="004C7B23">
        <w:rPr>
          <w:rFonts w:ascii="Garamond" w:hAnsi="Garamond" w:cs="Arial"/>
          <w:sz w:val="24"/>
          <w:szCs w:val="24"/>
        </w:rPr>
        <w:t>Authorities they were not entitled to avail the benefit of said</w:t>
      </w:r>
      <w:r>
        <w:rPr>
          <w:rFonts w:ascii="Garamond" w:hAnsi="Garamond" w:cs="Arial"/>
          <w:sz w:val="24"/>
          <w:szCs w:val="24"/>
        </w:rPr>
        <w:t xml:space="preserve"> </w:t>
      </w:r>
      <w:r w:rsidRPr="004C7B23">
        <w:rPr>
          <w:rFonts w:ascii="Garamond" w:hAnsi="Garamond" w:cs="Arial"/>
          <w:sz w:val="24"/>
          <w:szCs w:val="24"/>
        </w:rPr>
        <w:t>notification.</w:t>
      </w:r>
    </w:p>
    <w:p w:rsidR="00DD2149" w:rsidRPr="004C7B23" w:rsidRDefault="00DD2149" w:rsidP="00DD2149">
      <w:pPr>
        <w:autoSpaceDE w:val="0"/>
        <w:autoSpaceDN w:val="0"/>
        <w:adjustRightInd w:val="0"/>
        <w:spacing w:after="0" w:line="240" w:lineRule="auto"/>
        <w:jc w:val="both"/>
        <w:rPr>
          <w:rFonts w:ascii="Garamond" w:hAnsi="Garamond" w:cs="Arial"/>
          <w:sz w:val="24"/>
          <w:szCs w:val="24"/>
        </w:rPr>
      </w:pPr>
      <w:r w:rsidRPr="004C7B23">
        <w:rPr>
          <w:rFonts w:ascii="Garamond" w:hAnsi="Garamond" w:cs="Arial"/>
          <w:b/>
          <w:bCs/>
          <w:sz w:val="24"/>
          <w:szCs w:val="24"/>
        </w:rPr>
        <w:t xml:space="preserve">Difference of opinion: </w:t>
      </w:r>
      <w:r w:rsidRPr="004C7B23">
        <w:rPr>
          <w:rFonts w:ascii="Garamond" w:hAnsi="Garamond" w:cs="Arial"/>
          <w:sz w:val="24"/>
          <w:szCs w:val="24"/>
        </w:rPr>
        <w:t xml:space="preserve">The </w:t>
      </w:r>
      <w:r>
        <w:rPr>
          <w:rFonts w:ascii="Garamond" w:hAnsi="Garamond" w:cs="Arial"/>
          <w:sz w:val="24"/>
          <w:szCs w:val="24"/>
        </w:rPr>
        <w:t xml:space="preserve">Department denied </w:t>
      </w:r>
      <w:r w:rsidRPr="004C7B23">
        <w:rPr>
          <w:rFonts w:ascii="Garamond" w:hAnsi="Garamond" w:cs="Arial"/>
          <w:sz w:val="24"/>
          <w:szCs w:val="24"/>
        </w:rPr>
        <w:t>the SS</w:t>
      </w:r>
      <w:r>
        <w:rPr>
          <w:rFonts w:ascii="Garamond" w:hAnsi="Garamond" w:cs="Arial"/>
          <w:sz w:val="24"/>
          <w:szCs w:val="24"/>
        </w:rPr>
        <w:t xml:space="preserve">I exemption notification </w:t>
      </w:r>
      <w:r w:rsidRPr="004C7B23">
        <w:rPr>
          <w:rFonts w:ascii="Garamond" w:hAnsi="Garamond" w:cs="Arial"/>
          <w:sz w:val="24"/>
          <w:szCs w:val="24"/>
        </w:rPr>
        <w:t>on the ground that they</w:t>
      </w:r>
      <w:r>
        <w:rPr>
          <w:rFonts w:ascii="Garamond" w:hAnsi="Garamond" w:cs="Arial"/>
          <w:sz w:val="24"/>
          <w:szCs w:val="24"/>
        </w:rPr>
        <w:t xml:space="preserve"> </w:t>
      </w:r>
      <w:r w:rsidRPr="004C7B23">
        <w:rPr>
          <w:rFonts w:ascii="Garamond" w:hAnsi="Garamond" w:cs="Arial"/>
          <w:sz w:val="24"/>
          <w:szCs w:val="24"/>
        </w:rPr>
        <w:t>had manufactured and cleared the goods under the brand name “ELEX” which belonged to</w:t>
      </w:r>
      <w:r>
        <w:rPr>
          <w:rFonts w:ascii="Garamond" w:hAnsi="Garamond" w:cs="Arial"/>
          <w:sz w:val="24"/>
          <w:szCs w:val="24"/>
        </w:rPr>
        <w:t xml:space="preserve"> </w:t>
      </w:r>
      <w:r w:rsidRPr="004C7B23">
        <w:rPr>
          <w:rFonts w:ascii="Garamond" w:hAnsi="Garamond" w:cs="Arial"/>
          <w:sz w:val="24"/>
          <w:szCs w:val="24"/>
        </w:rPr>
        <w:t>M/s. ELEX Engineering Works but on record there was no oral or</w:t>
      </w:r>
      <w:r>
        <w:rPr>
          <w:rFonts w:ascii="Garamond" w:hAnsi="Garamond" w:cs="Arial"/>
          <w:sz w:val="24"/>
          <w:szCs w:val="24"/>
        </w:rPr>
        <w:t xml:space="preserve"> </w:t>
      </w:r>
      <w:r w:rsidRPr="004C7B23">
        <w:rPr>
          <w:rFonts w:ascii="Garamond" w:hAnsi="Garamond" w:cs="Arial"/>
          <w:sz w:val="24"/>
          <w:szCs w:val="24"/>
        </w:rPr>
        <w:t>documentary proof to substantiate this ground.</w:t>
      </w:r>
    </w:p>
    <w:p w:rsidR="00DD2149" w:rsidRPr="004C7B23" w:rsidRDefault="00DD2149" w:rsidP="00DD2149">
      <w:pPr>
        <w:autoSpaceDE w:val="0"/>
        <w:autoSpaceDN w:val="0"/>
        <w:adjustRightInd w:val="0"/>
        <w:spacing w:after="0" w:line="240" w:lineRule="auto"/>
        <w:jc w:val="both"/>
        <w:rPr>
          <w:rFonts w:ascii="Garamond" w:hAnsi="Garamond" w:cs="Arial"/>
          <w:sz w:val="24"/>
          <w:szCs w:val="24"/>
        </w:rPr>
      </w:pPr>
      <w:r w:rsidRPr="004C7B23">
        <w:rPr>
          <w:rFonts w:ascii="Garamond" w:hAnsi="Garamond" w:cs="Arial"/>
          <w:b/>
          <w:bCs/>
          <w:sz w:val="24"/>
          <w:szCs w:val="24"/>
        </w:rPr>
        <w:t>DECISION</w:t>
      </w:r>
      <w:r w:rsidRPr="004C7B23">
        <w:rPr>
          <w:rFonts w:ascii="Garamond" w:hAnsi="Garamond" w:cs="Arial"/>
          <w:sz w:val="24"/>
          <w:szCs w:val="24"/>
        </w:rPr>
        <w:t>: The Supreme Court was of the view that the benefit</w:t>
      </w:r>
      <w:r>
        <w:rPr>
          <w:rFonts w:ascii="Garamond" w:hAnsi="Garamond" w:cs="Arial"/>
          <w:sz w:val="24"/>
          <w:szCs w:val="24"/>
        </w:rPr>
        <w:t xml:space="preserve"> </w:t>
      </w:r>
      <w:r w:rsidRPr="004C7B23">
        <w:rPr>
          <w:rFonts w:ascii="Garamond" w:hAnsi="Garamond" w:cs="Arial"/>
          <w:sz w:val="24"/>
          <w:szCs w:val="24"/>
        </w:rPr>
        <w:t>of exemption could be availed only when the company is</w:t>
      </w:r>
      <w:r>
        <w:rPr>
          <w:rFonts w:ascii="Garamond" w:hAnsi="Garamond" w:cs="Arial"/>
          <w:sz w:val="24"/>
          <w:szCs w:val="24"/>
        </w:rPr>
        <w:t xml:space="preserve"> </w:t>
      </w:r>
      <w:r w:rsidRPr="004C7B23">
        <w:rPr>
          <w:rFonts w:ascii="Garamond" w:hAnsi="Garamond" w:cs="Arial"/>
          <w:sz w:val="24"/>
          <w:szCs w:val="24"/>
        </w:rPr>
        <w:t xml:space="preserve">manufacturing the goods under its own brand name or the brand name being used belonged to a </w:t>
      </w:r>
      <w:r w:rsidRPr="00CC4AAE">
        <w:rPr>
          <w:rFonts w:ascii="Garamond" w:hAnsi="Garamond" w:cs="Arial"/>
          <w:sz w:val="24"/>
          <w:szCs w:val="24"/>
          <w:u w:val="single"/>
        </w:rPr>
        <w:t xml:space="preserve">sister concern </w:t>
      </w:r>
      <w:r w:rsidRPr="004C7B23">
        <w:rPr>
          <w:rFonts w:ascii="Garamond" w:hAnsi="Garamond" w:cs="Arial"/>
          <w:sz w:val="24"/>
          <w:szCs w:val="24"/>
        </w:rPr>
        <w:t>of that</w:t>
      </w:r>
      <w:r>
        <w:rPr>
          <w:rFonts w:ascii="Garamond" w:hAnsi="Garamond" w:cs="Arial"/>
          <w:sz w:val="24"/>
          <w:szCs w:val="24"/>
        </w:rPr>
        <w:t xml:space="preserve"> </w:t>
      </w:r>
      <w:r w:rsidRPr="004C7B23">
        <w:rPr>
          <w:rFonts w:ascii="Garamond" w:hAnsi="Garamond" w:cs="Arial"/>
          <w:sz w:val="24"/>
          <w:szCs w:val="24"/>
        </w:rPr>
        <w:t>company.</w:t>
      </w:r>
      <w:r>
        <w:rPr>
          <w:rFonts w:ascii="Garamond" w:hAnsi="Garamond" w:cs="Arial"/>
          <w:sz w:val="24"/>
          <w:szCs w:val="24"/>
        </w:rPr>
        <w:t xml:space="preserve"> The SC</w:t>
      </w:r>
      <w:r w:rsidRPr="004C7B23">
        <w:rPr>
          <w:rFonts w:ascii="Garamond" w:hAnsi="Garamond" w:cs="Arial"/>
          <w:sz w:val="24"/>
          <w:szCs w:val="24"/>
        </w:rPr>
        <w:t xml:space="preserve"> held that the appellant was</w:t>
      </w:r>
      <w:r>
        <w:rPr>
          <w:rFonts w:ascii="Garamond" w:hAnsi="Garamond" w:cs="Arial"/>
          <w:sz w:val="24"/>
          <w:szCs w:val="24"/>
        </w:rPr>
        <w:t xml:space="preserve"> </w:t>
      </w:r>
      <w:r w:rsidRPr="004C7B23">
        <w:rPr>
          <w:rFonts w:ascii="Garamond" w:hAnsi="Garamond" w:cs="Arial"/>
          <w:sz w:val="24"/>
          <w:szCs w:val="24"/>
        </w:rPr>
        <w:t>eligible to claim benefit of the SSI exemption as the proprietor</w:t>
      </w:r>
      <w:r>
        <w:rPr>
          <w:rFonts w:ascii="Garamond" w:hAnsi="Garamond" w:cs="Arial"/>
          <w:sz w:val="24"/>
          <w:szCs w:val="24"/>
        </w:rPr>
        <w:t xml:space="preserve"> </w:t>
      </w:r>
      <w:r w:rsidRPr="004C7B23">
        <w:rPr>
          <w:rFonts w:ascii="Garamond" w:hAnsi="Garamond" w:cs="Arial"/>
          <w:sz w:val="24"/>
          <w:szCs w:val="24"/>
        </w:rPr>
        <w:t>of Elex Knitting Machinery Co. was one of the partners in Elex</w:t>
      </w:r>
      <w:r>
        <w:rPr>
          <w:rFonts w:ascii="Garamond" w:hAnsi="Garamond" w:cs="Arial"/>
          <w:sz w:val="24"/>
          <w:szCs w:val="24"/>
        </w:rPr>
        <w:t xml:space="preserve"> </w:t>
      </w:r>
      <w:r w:rsidRPr="004C7B23">
        <w:rPr>
          <w:rFonts w:ascii="Garamond" w:hAnsi="Garamond" w:cs="Arial"/>
          <w:sz w:val="24"/>
          <w:szCs w:val="24"/>
        </w:rPr>
        <w:t>Engineering Works. And hence being the co-owner of the brand</w:t>
      </w:r>
      <w:r>
        <w:rPr>
          <w:rFonts w:ascii="Garamond" w:hAnsi="Garamond" w:cs="Arial"/>
          <w:sz w:val="24"/>
          <w:szCs w:val="24"/>
        </w:rPr>
        <w:t xml:space="preserve"> </w:t>
      </w:r>
      <w:r w:rsidRPr="004C7B23">
        <w:rPr>
          <w:rFonts w:ascii="Garamond" w:hAnsi="Garamond" w:cs="Arial"/>
          <w:sz w:val="24"/>
          <w:szCs w:val="24"/>
        </w:rPr>
        <w:t>name of Elex, he could not be said to have used the brand name</w:t>
      </w:r>
      <w:r>
        <w:rPr>
          <w:rFonts w:ascii="Garamond" w:hAnsi="Garamond" w:cs="Arial"/>
          <w:sz w:val="24"/>
          <w:szCs w:val="24"/>
        </w:rPr>
        <w:t xml:space="preserve"> </w:t>
      </w:r>
      <w:r w:rsidRPr="004C7B23">
        <w:rPr>
          <w:rFonts w:ascii="Garamond" w:hAnsi="Garamond" w:cs="Arial"/>
          <w:sz w:val="24"/>
          <w:szCs w:val="24"/>
        </w:rPr>
        <w:t>of another person, in the manufacture and clearance of the</w:t>
      </w:r>
      <w:r>
        <w:rPr>
          <w:rFonts w:ascii="Garamond" w:hAnsi="Garamond" w:cs="Arial"/>
          <w:sz w:val="24"/>
          <w:szCs w:val="24"/>
        </w:rPr>
        <w:t xml:space="preserve"> </w:t>
      </w:r>
      <w:r w:rsidRPr="004C7B23">
        <w:rPr>
          <w:rFonts w:ascii="Garamond" w:hAnsi="Garamond" w:cs="Arial"/>
          <w:sz w:val="24"/>
          <w:szCs w:val="24"/>
        </w:rPr>
        <w:t>goods in his individual capacity.</w:t>
      </w:r>
    </w:p>
    <w:p w:rsidR="00DD2149" w:rsidRPr="004C7B23" w:rsidRDefault="00DD2149" w:rsidP="00DD2149">
      <w:pPr>
        <w:autoSpaceDE w:val="0"/>
        <w:autoSpaceDN w:val="0"/>
        <w:adjustRightInd w:val="0"/>
        <w:spacing w:after="0" w:line="240" w:lineRule="auto"/>
        <w:jc w:val="both"/>
        <w:rPr>
          <w:rFonts w:ascii="Garamond" w:hAnsi="Garamond" w:cs="Arial"/>
          <w:sz w:val="24"/>
          <w:szCs w:val="24"/>
        </w:rPr>
      </w:pPr>
    </w:p>
    <w:p w:rsidR="00DD2149" w:rsidRPr="00CC4AAE" w:rsidRDefault="00DD2149" w:rsidP="00DD2149">
      <w:pPr>
        <w:autoSpaceDE w:val="0"/>
        <w:autoSpaceDN w:val="0"/>
        <w:adjustRightInd w:val="0"/>
        <w:spacing w:after="0" w:line="240" w:lineRule="auto"/>
        <w:jc w:val="both"/>
        <w:rPr>
          <w:rFonts w:ascii="Garamond" w:hAnsi="Garamond" w:cs="Arial"/>
          <w:b/>
          <w:bCs/>
          <w:sz w:val="24"/>
          <w:szCs w:val="24"/>
        </w:rPr>
      </w:pPr>
      <w:r>
        <w:rPr>
          <w:rFonts w:ascii="Garamond" w:hAnsi="Garamond" w:cs="Arial"/>
          <w:b/>
          <w:bCs/>
          <w:sz w:val="24"/>
          <w:szCs w:val="24"/>
        </w:rPr>
        <w:t xml:space="preserve">13. </w:t>
      </w:r>
      <w:r w:rsidRPr="004C7B23">
        <w:rPr>
          <w:rFonts w:ascii="Garamond" w:hAnsi="Garamond" w:cs="Arial"/>
          <w:b/>
          <w:bCs/>
          <w:sz w:val="24"/>
          <w:szCs w:val="24"/>
        </w:rPr>
        <w:t>Whether the</w:t>
      </w:r>
      <w:r>
        <w:rPr>
          <w:rFonts w:ascii="Garamond" w:hAnsi="Garamond" w:cs="Arial"/>
          <w:b/>
          <w:bCs/>
          <w:sz w:val="24"/>
          <w:szCs w:val="24"/>
        </w:rPr>
        <w:t xml:space="preserve"> </w:t>
      </w:r>
      <w:r w:rsidRPr="004C7B23">
        <w:rPr>
          <w:rFonts w:ascii="Garamond" w:hAnsi="Garamond" w:cs="Arial"/>
          <w:b/>
          <w:bCs/>
          <w:sz w:val="24"/>
          <w:szCs w:val="24"/>
        </w:rPr>
        <w:t>exempted goods</w:t>
      </w:r>
      <w:r>
        <w:rPr>
          <w:rFonts w:ascii="Garamond" w:hAnsi="Garamond" w:cs="Arial"/>
          <w:b/>
          <w:bCs/>
          <w:sz w:val="24"/>
          <w:szCs w:val="24"/>
        </w:rPr>
        <w:t xml:space="preserve"> </w:t>
      </w:r>
      <w:r w:rsidRPr="004C7B23">
        <w:rPr>
          <w:rFonts w:ascii="Garamond" w:hAnsi="Garamond" w:cs="Arial"/>
          <w:b/>
          <w:bCs/>
          <w:sz w:val="24"/>
          <w:szCs w:val="24"/>
        </w:rPr>
        <w:t>on which duty has</w:t>
      </w:r>
      <w:r>
        <w:rPr>
          <w:rFonts w:ascii="Garamond" w:hAnsi="Garamond" w:cs="Arial"/>
          <w:b/>
          <w:bCs/>
          <w:sz w:val="24"/>
          <w:szCs w:val="24"/>
        </w:rPr>
        <w:t xml:space="preserve"> </w:t>
      </w:r>
      <w:r w:rsidRPr="004C7B23">
        <w:rPr>
          <w:rFonts w:ascii="Garamond" w:hAnsi="Garamond" w:cs="Arial"/>
          <w:b/>
          <w:bCs/>
          <w:sz w:val="24"/>
          <w:szCs w:val="24"/>
        </w:rPr>
        <w:t>been paid by</w:t>
      </w:r>
      <w:r>
        <w:rPr>
          <w:rFonts w:ascii="Garamond" w:hAnsi="Garamond" w:cs="Arial"/>
          <w:b/>
          <w:bCs/>
          <w:sz w:val="24"/>
          <w:szCs w:val="24"/>
        </w:rPr>
        <w:t xml:space="preserve"> </w:t>
      </w:r>
      <w:r w:rsidRPr="004C7B23">
        <w:rPr>
          <w:rFonts w:ascii="Garamond" w:hAnsi="Garamond" w:cs="Arial"/>
          <w:b/>
          <w:bCs/>
          <w:sz w:val="24"/>
          <w:szCs w:val="24"/>
        </w:rPr>
        <w:t>mistake by the</w:t>
      </w:r>
      <w:r>
        <w:rPr>
          <w:rFonts w:ascii="Garamond" w:hAnsi="Garamond" w:cs="Arial"/>
          <w:b/>
          <w:bCs/>
          <w:sz w:val="24"/>
          <w:szCs w:val="24"/>
        </w:rPr>
        <w:t xml:space="preserve"> assessee </w:t>
      </w:r>
      <w:r w:rsidRPr="004C7B23">
        <w:rPr>
          <w:rFonts w:ascii="Garamond" w:hAnsi="Garamond" w:cs="Arial"/>
          <w:b/>
          <w:bCs/>
          <w:sz w:val="24"/>
          <w:szCs w:val="24"/>
        </w:rPr>
        <w:t>and</w:t>
      </w:r>
      <w:r>
        <w:rPr>
          <w:rFonts w:ascii="Garamond" w:hAnsi="Garamond" w:cs="Arial"/>
          <w:b/>
          <w:bCs/>
          <w:sz w:val="24"/>
          <w:szCs w:val="24"/>
        </w:rPr>
        <w:t xml:space="preserve"> </w:t>
      </w:r>
      <w:r w:rsidRPr="004C7B23">
        <w:rPr>
          <w:rFonts w:ascii="Garamond" w:hAnsi="Garamond" w:cs="Arial"/>
          <w:b/>
          <w:bCs/>
          <w:sz w:val="24"/>
          <w:szCs w:val="24"/>
        </w:rPr>
        <w:t>refund thereof</w:t>
      </w:r>
      <w:r>
        <w:rPr>
          <w:rFonts w:ascii="Garamond" w:hAnsi="Garamond" w:cs="Arial"/>
          <w:b/>
          <w:bCs/>
          <w:sz w:val="24"/>
          <w:szCs w:val="24"/>
        </w:rPr>
        <w:t xml:space="preserve"> </w:t>
      </w:r>
      <w:r w:rsidRPr="004C7B23">
        <w:rPr>
          <w:rFonts w:ascii="Garamond" w:hAnsi="Garamond" w:cs="Arial"/>
          <w:b/>
          <w:bCs/>
          <w:sz w:val="24"/>
          <w:szCs w:val="24"/>
        </w:rPr>
        <w:t>has also not been</w:t>
      </w:r>
      <w:r>
        <w:rPr>
          <w:rFonts w:ascii="Garamond" w:hAnsi="Garamond" w:cs="Arial"/>
          <w:b/>
          <w:bCs/>
          <w:sz w:val="24"/>
          <w:szCs w:val="24"/>
        </w:rPr>
        <w:t xml:space="preserve"> </w:t>
      </w:r>
      <w:r w:rsidRPr="004C7B23">
        <w:rPr>
          <w:rFonts w:ascii="Garamond" w:hAnsi="Garamond" w:cs="Arial"/>
          <w:b/>
          <w:bCs/>
          <w:sz w:val="24"/>
          <w:szCs w:val="24"/>
        </w:rPr>
        <w:t>claimed would be</w:t>
      </w:r>
      <w:r>
        <w:rPr>
          <w:rFonts w:ascii="Garamond" w:hAnsi="Garamond" w:cs="Arial"/>
          <w:b/>
          <w:bCs/>
          <w:sz w:val="24"/>
          <w:szCs w:val="24"/>
        </w:rPr>
        <w:t xml:space="preserve"> </w:t>
      </w:r>
      <w:r w:rsidRPr="004C7B23">
        <w:rPr>
          <w:rFonts w:ascii="Garamond" w:hAnsi="Garamond" w:cs="Arial"/>
          <w:b/>
          <w:bCs/>
          <w:sz w:val="24"/>
          <w:szCs w:val="24"/>
        </w:rPr>
        <w:t>excluded while</w:t>
      </w:r>
      <w:r>
        <w:rPr>
          <w:rFonts w:ascii="Garamond" w:hAnsi="Garamond" w:cs="Arial"/>
          <w:b/>
          <w:bCs/>
          <w:sz w:val="24"/>
          <w:szCs w:val="24"/>
        </w:rPr>
        <w:t xml:space="preserve"> </w:t>
      </w:r>
      <w:r w:rsidRPr="004C7B23">
        <w:rPr>
          <w:rFonts w:ascii="Garamond" w:hAnsi="Garamond" w:cs="Arial"/>
          <w:b/>
          <w:bCs/>
          <w:sz w:val="24"/>
          <w:szCs w:val="24"/>
        </w:rPr>
        <w:t>computing</w:t>
      </w:r>
      <w:r>
        <w:rPr>
          <w:rFonts w:ascii="Garamond" w:hAnsi="Garamond" w:cs="Arial"/>
          <w:b/>
          <w:bCs/>
          <w:sz w:val="24"/>
          <w:szCs w:val="24"/>
        </w:rPr>
        <w:t xml:space="preserve"> </w:t>
      </w:r>
      <w:r w:rsidRPr="004C7B23">
        <w:rPr>
          <w:rFonts w:ascii="Garamond" w:hAnsi="Garamond" w:cs="Arial"/>
          <w:b/>
          <w:bCs/>
          <w:sz w:val="24"/>
          <w:szCs w:val="24"/>
        </w:rPr>
        <w:t>turnover for</w:t>
      </w:r>
      <w:r>
        <w:rPr>
          <w:rFonts w:ascii="Garamond" w:hAnsi="Garamond" w:cs="Arial"/>
          <w:b/>
          <w:bCs/>
          <w:sz w:val="24"/>
          <w:szCs w:val="24"/>
        </w:rPr>
        <w:t xml:space="preserve"> </w:t>
      </w:r>
      <w:r w:rsidRPr="004C7B23">
        <w:rPr>
          <w:rFonts w:ascii="Garamond" w:hAnsi="Garamond" w:cs="Arial"/>
          <w:b/>
          <w:bCs/>
          <w:sz w:val="24"/>
          <w:szCs w:val="24"/>
        </w:rPr>
        <w:t>preceding year for</w:t>
      </w:r>
      <w:r>
        <w:rPr>
          <w:rFonts w:ascii="Garamond" w:hAnsi="Garamond" w:cs="Arial"/>
          <w:b/>
          <w:bCs/>
          <w:sz w:val="24"/>
          <w:szCs w:val="24"/>
        </w:rPr>
        <w:t xml:space="preserve"> </w:t>
      </w:r>
      <w:r w:rsidRPr="004C7B23">
        <w:rPr>
          <w:rFonts w:ascii="Garamond" w:hAnsi="Garamond" w:cs="Arial"/>
          <w:b/>
          <w:bCs/>
          <w:sz w:val="24"/>
          <w:szCs w:val="24"/>
        </w:rPr>
        <w:t>claiming SSI</w:t>
      </w:r>
      <w:r>
        <w:rPr>
          <w:rFonts w:ascii="Garamond" w:hAnsi="Garamond" w:cs="Arial"/>
          <w:b/>
          <w:bCs/>
          <w:sz w:val="24"/>
          <w:szCs w:val="24"/>
        </w:rPr>
        <w:t xml:space="preserve"> </w:t>
      </w:r>
      <w:r w:rsidRPr="004C7B23">
        <w:rPr>
          <w:rFonts w:ascii="Garamond" w:hAnsi="Garamond" w:cs="Arial"/>
          <w:b/>
          <w:bCs/>
          <w:sz w:val="24"/>
          <w:szCs w:val="24"/>
        </w:rPr>
        <w:t>exemption?</w:t>
      </w:r>
    </w:p>
    <w:p w:rsidR="00DD2149" w:rsidRPr="00B764AA" w:rsidRDefault="00DD2149" w:rsidP="00DD2149">
      <w:pPr>
        <w:autoSpaceDE w:val="0"/>
        <w:autoSpaceDN w:val="0"/>
        <w:adjustRightInd w:val="0"/>
        <w:spacing w:after="0" w:line="240" w:lineRule="auto"/>
        <w:jc w:val="both"/>
        <w:rPr>
          <w:rFonts w:ascii="Garamond" w:hAnsi="Garamond" w:cs="Arial"/>
          <w:b/>
          <w:bCs/>
          <w:sz w:val="24"/>
          <w:szCs w:val="24"/>
          <w:highlight w:val="yellow"/>
          <w:u w:val="single"/>
        </w:rPr>
      </w:pPr>
      <w:r w:rsidRPr="00B764AA">
        <w:rPr>
          <w:rFonts w:ascii="Garamond" w:hAnsi="Garamond" w:cs="Arial"/>
          <w:b/>
          <w:bCs/>
          <w:sz w:val="24"/>
          <w:szCs w:val="24"/>
          <w:u w:val="single"/>
        </w:rPr>
        <w:lastRenderedPageBreak/>
        <w:t>Bonanzo Engg. &amp; Chemical P. Ltd.</w:t>
      </w:r>
      <w:r w:rsidRPr="00B764AA">
        <w:rPr>
          <w:rFonts w:ascii="Garamond" w:hAnsi="Garamond" w:cs="Arial"/>
          <w:b/>
          <w:bCs/>
          <w:sz w:val="24"/>
          <w:szCs w:val="24"/>
          <w:highlight w:val="yellow"/>
          <w:u w:val="single"/>
        </w:rPr>
        <w:t>2012 (S.C.)</w:t>
      </w:r>
    </w:p>
    <w:p w:rsidR="00DD2149" w:rsidRPr="00CC4AAE" w:rsidRDefault="00DD2149" w:rsidP="00DD2149">
      <w:pPr>
        <w:autoSpaceDE w:val="0"/>
        <w:autoSpaceDN w:val="0"/>
        <w:adjustRightInd w:val="0"/>
        <w:spacing w:after="0" w:line="240" w:lineRule="auto"/>
        <w:jc w:val="both"/>
        <w:rPr>
          <w:rFonts w:ascii="Garamond" w:hAnsi="Garamond" w:cs="Arial"/>
          <w:b/>
          <w:bCs/>
          <w:sz w:val="24"/>
          <w:szCs w:val="24"/>
        </w:rPr>
      </w:pPr>
    </w:p>
    <w:p w:rsidR="00DD2149" w:rsidRPr="004C7B23" w:rsidRDefault="00DD2149" w:rsidP="00DD2149">
      <w:pPr>
        <w:autoSpaceDE w:val="0"/>
        <w:autoSpaceDN w:val="0"/>
        <w:adjustRightInd w:val="0"/>
        <w:spacing w:after="0" w:line="240" w:lineRule="auto"/>
        <w:jc w:val="both"/>
        <w:rPr>
          <w:rFonts w:ascii="Garamond" w:hAnsi="Garamond" w:cs="Arial"/>
          <w:sz w:val="24"/>
          <w:szCs w:val="24"/>
        </w:rPr>
      </w:pPr>
      <w:r w:rsidRPr="004C7B23">
        <w:rPr>
          <w:rFonts w:ascii="Garamond" w:hAnsi="Garamond" w:cs="Arial"/>
          <w:b/>
          <w:bCs/>
          <w:sz w:val="24"/>
          <w:szCs w:val="24"/>
        </w:rPr>
        <w:t xml:space="preserve">FACTS: </w:t>
      </w:r>
      <w:r w:rsidRPr="004C7B23">
        <w:rPr>
          <w:rFonts w:ascii="Garamond" w:hAnsi="Garamond" w:cs="Arial"/>
          <w:sz w:val="24"/>
          <w:szCs w:val="24"/>
        </w:rPr>
        <w:t>The appellant was a manufacturer of goods falling</w:t>
      </w:r>
      <w:r>
        <w:rPr>
          <w:rFonts w:ascii="Garamond" w:hAnsi="Garamond" w:cs="Arial"/>
          <w:sz w:val="24"/>
          <w:szCs w:val="24"/>
        </w:rPr>
        <w:t xml:space="preserve"> </w:t>
      </w:r>
      <w:r w:rsidRPr="004C7B23">
        <w:rPr>
          <w:rFonts w:ascii="Garamond" w:hAnsi="Garamond" w:cs="Arial"/>
          <w:sz w:val="24"/>
          <w:szCs w:val="24"/>
        </w:rPr>
        <w:t>under Chapter headings 32 and 84 of the first schedule to the</w:t>
      </w:r>
      <w:r>
        <w:rPr>
          <w:rFonts w:ascii="Garamond" w:hAnsi="Garamond" w:cs="Arial"/>
          <w:sz w:val="24"/>
          <w:szCs w:val="24"/>
        </w:rPr>
        <w:t xml:space="preserve"> </w:t>
      </w:r>
      <w:r w:rsidRPr="004C7B23">
        <w:rPr>
          <w:rFonts w:ascii="Garamond" w:hAnsi="Garamond" w:cs="Arial"/>
          <w:sz w:val="24"/>
          <w:szCs w:val="24"/>
        </w:rPr>
        <w:t>Central Excis</w:t>
      </w:r>
      <w:r>
        <w:rPr>
          <w:rFonts w:ascii="Garamond" w:hAnsi="Garamond" w:cs="Arial"/>
          <w:sz w:val="24"/>
          <w:szCs w:val="24"/>
        </w:rPr>
        <w:t>e Tariff Act, 1985. The goods</w:t>
      </w:r>
      <w:r w:rsidRPr="004C7B23">
        <w:rPr>
          <w:rFonts w:ascii="Garamond" w:hAnsi="Garamond" w:cs="Arial"/>
          <w:sz w:val="24"/>
          <w:szCs w:val="24"/>
        </w:rPr>
        <w:t xml:space="preserve"> under C</w:t>
      </w:r>
      <w:r>
        <w:rPr>
          <w:rFonts w:ascii="Garamond" w:hAnsi="Garamond" w:cs="Arial"/>
          <w:sz w:val="24"/>
          <w:szCs w:val="24"/>
        </w:rPr>
        <w:t>H</w:t>
      </w:r>
      <w:r w:rsidRPr="004C7B23">
        <w:rPr>
          <w:rFonts w:ascii="Garamond" w:hAnsi="Garamond" w:cs="Arial"/>
          <w:sz w:val="24"/>
          <w:szCs w:val="24"/>
        </w:rPr>
        <w:t xml:space="preserve"> 84 were wholly exempt from duty vide an exemption</w:t>
      </w:r>
      <w:r>
        <w:rPr>
          <w:rFonts w:ascii="Garamond" w:hAnsi="Garamond" w:cs="Arial"/>
          <w:sz w:val="24"/>
          <w:szCs w:val="24"/>
        </w:rPr>
        <w:t xml:space="preserve"> </w:t>
      </w:r>
      <w:r w:rsidRPr="004C7B23">
        <w:rPr>
          <w:rFonts w:ascii="Garamond" w:hAnsi="Garamond" w:cs="Arial"/>
          <w:sz w:val="24"/>
          <w:szCs w:val="24"/>
        </w:rPr>
        <w:t>notification, but the appellant by mistake paid the excise duty</w:t>
      </w:r>
      <w:r>
        <w:rPr>
          <w:rFonts w:ascii="Garamond" w:hAnsi="Garamond" w:cs="Arial"/>
          <w:sz w:val="24"/>
          <w:szCs w:val="24"/>
        </w:rPr>
        <w:t xml:space="preserve"> </w:t>
      </w:r>
      <w:r w:rsidRPr="004C7B23">
        <w:rPr>
          <w:rFonts w:ascii="Garamond" w:hAnsi="Garamond" w:cs="Arial"/>
          <w:sz w:val="24"/>
          <w:szCs w:val="24"/>
        </w:rPr>
        <w:t>on it and did not even claim refund of the same. For goods</w:t>
      </w:r>
      <w:r>
        <w:rPr>
          <w:rFonts w:ascii="Garamond" w:hAnsi="Garamond" w:cs="Arial"/>
          <w:sz w:val="24"/>
          <w:szCs w:val="24"/>
        </w:rPr>
        <w:t xml:space="preserve"> falling under CH </w:t>
      </w:r>
      <w:r w:rsidRPr="004C7B23">
        <w:rPr>
          <w:rFonts w:ascii="Garamond" w:hAnsi="Garamond" w:cs="Arial"/>
          <w:sz w:val="24"/>
          <w:szCs w:val="24"/>
        </w:rPr>
        <w:t>32, the appellant wanted to claim</w:t>
      </w:r>
      <w:r>
        <w:rPr>
          <w:rFonts w:ascii="Garamond" w:hAnsi="Garamond" w:cs="Arial"/>
          <w:sz w:val="24"/>
          <w:szCs w:val="24"/>
        </w:rPr>
        <w:t xml:space="preserve"> </w:t>
      </w:r>
      <w:r w:rsidRPr="004C7B23">
        <w:rPr>
          <w:rFonts w:ascii="Garamond" w:hAnsi="Garamond" w:cs="Arial"/>
          <w:sz w:val="24"/>
          <w:szCs w:val="24"/>
        </w:rPr>
        <w:t>SSI exemption. It satisfied all the conditions for claiming the said</w:t>
      </w:r>
      <w:r>
        <w:rPr>
          <w:rFonts w:ascii="Garamond" w:hAnsi="Garamond" w:cs="Arial"/>
          <w:sz w:val="24"/>
          <w:szCs w:val="24"/>
        </w:rPr>
        <w:t xml:space="preserve"> </w:t>
      </w:r>
      <w:r w:rsidRPr="004C7B23">
        <w:rPr>
          <w:rFonts w:ascii="Garamond" w:hAnsi="Garamond" w:cs="Arial"/>
          <w:sz w:val="24"/>
          <w:szCs w:val="24"/>
        </w:rPr>
        <w:t>exemption. For the purposes of computing the eligible turnover</w:t>
      </w:r>
      <w:r>
        <w:rPr>
          <w:rFonts w:ascii="Garamond" w:hAnsi="Garamond" w:cs="Arial"/>
          <w:sz w:val="24"/>
          <w:szCs w:val="24"/>
        </w:rPr>
        <w:t xml:space="preserve"> </w:t>
      </w:r>
      <w:r w:rsidRPr="004C7B23">
        <w:rPr>
          <w:rFonts w:ascii="Garamond" w:hAnsi="Garamond" w:cs="Arial"/>
          <w:sz w:val="24"/>
          <w:szCs w:val="24"/>
        </w:rPr>
        <w:t>for SSI exemption, the assessee excluded the goods which were</w:t>
      </w:r>
      <w:r>
        <w:rPr>
          <w:rFonts w:ascii="Garamond" w:hAnsi="Garamond" w:cs="Arial"/>
          <w:sz w:val="24"/>
          <w:szCs w:val="24"/>
        </w:rPr>
        <w:t xml:space="preserve"> </w:t>
      </w:r>
      <w:r w:rsidRPr="004C7B23">
        <w:rPr>
          <w:rFonts w:ascii="Garamond" w:hAnsi="Garamond" w:cs="Arial"/>
          <w:sz w:val="24"/>
          <w:szCs w:val="24"/>
        </w:rPr>
        <w:t>exempted although duty was paid mistakenly on them.</w:t>
      </w:r>
      <w:r>
        <w:rPr>
          <w:rFonts w:ascii="Garamond" w:hAnsi="Garamond" w:cs="Arial"/>
          <w:sz w:val="24"/>
          <w:szCs w:val="24"/>
        </w:rPr>
        <w:t xml:space="preserve"> </w:t>
      </w:r>
      <w:r w:rsidRPr="004C7B23">
        <w:rPr>
          <w:rFonts w:ascii="Garamond" w:hAnsi="Garamond" w:cs="Arial"/>
          <w:sz w:val="24"/>
          <w:szCs w:val="24"/>
        </w:rPr>
        <w:t>Revenue contended that clearances of such goods</w:t>
      </w:r>
      <w:r>
        <w:rPr>
          <w:rFonts w:ascii="Garamond" w:hAnsi="Garamond" w:cs="Arial"/>
          <w:sz w:val="24"/>
          <w:szCs w:val="24"/>
        </w:rPr>
        <w:t xml:space="preserve"> </w:t>
      </w:r>
      <w:r w:rsidRPr="004C7B23">
        <w:rPr>
          <w:rFonts w:ascii="Garamond" w:hAnsi="Garamond" w:cs="Arial"/>
          <w:sz w:val="24"/>
          <w:szCs w:val="24"/>
        </w:rPr>
        <w:t>should be included while computing the eligible turnover.</w:t>
      </w:r>
    </w:p>
    <w:p w:rsidR="00DD2149" w:rsidRDefault="00DD2149" w:rsidP="00DD2149">
      <w:pPr>
        <w:autoSpaceDE w:val="0"/>
        <w:autoSpaceDN w:val="0"/>
        <w:adjustRightInd w:val="0"/>
        <w:spacing w:after="0" w:line="240" w:lineRule="auto"/>
        <w:jc w:val="both"/>
        <w:rPr>
          <w:rFonts w:ascii="Garamond" w:hAnsi="Garamond" w:cs="Arial"/>
          <w:sz w:val="24"/>
          <w:szCs w:val="24"/>
        </w:rPr>
      </w:pPr>
      <w:r w:rsidRPr="004C7B23">
        <w:rPr>
          <w:rFonts w:ascii="Garamond" w:hAnsi="Garamond" w:cs="Arial"/>
          <w:b/>
          <w:bCs/>
          <w:sz w:val="24"/>
          <w:szCs w:val="24"/>
        </w:rPr>
        <w:t>DECISION</w:t>
      </w:r>
      <w:r w:rsidRPr="004C7B23">
        <w:rPr>
          <w:rFonts w:ascii="Garamond" w:hAnsi="Garamond" w:cs="Arial"/>
          <w:sz w:val="24"/>
          <w:szCs w:val="24"/>
        </w:rPr>
        <w:t>: The Supreme Court opined that SSI exemption would</w:t>
      </w:r>
      <w:r>
        <w:rPr>
          <w:rFonts w:ascii="Garamond" w:hAnsi="Garamond" w:cs="Arial"/>
          <w:sz w:val="24"/>
          <w:szCs w:val="24"/>
        </w:rPr>
        <w:t xml:space="preserve"> </w:t>
      </w:r>
      <w:r w:rsidRPr="004C7B23">
        <w:rPr>
          <w:rFonts w:ascii="Garamond" w:hAnsi="Garamond" w:cs="Arial"/>
          <w:sz w:val="24"/>
          <w:szCs w:val="24"/>
        </w:rPr>
        <w:t>be allowable to the assessee, as they meet all the conditions. The amount of clearances in the SSI exemption</w:t>
      </w:r>
      <w:r>
        <w:rPr>
          <w:rFonts w:ascii="Garamond" w:hAnsi="Garamond" w:cs="Arial"/>
          <w:sz w:val="24"/>
          <w:szCs w:val="24"/>
        </w:rPr>
        <w:t xml:space="preserve"> </w:t>
      </w:r>
      <w:r w:rsidRPr="004C7B23">
        <w:rPr>
          <w:rFonts w:ascii="Garamond" w:hAnsi="Garamond" w:cs="Arial"/>
          <w:sz w:val="24"/>
          <w:szCs w:val="24"/>
        </w:rPr>
        <w:t>notification needs to be computed after excluding the value of</w:t>
      </w:r>
      <w:r>
        <w:rPr>
          <w:rFonts w:ascii="Garamond" w:hAnsi="Garamond" w:cs="Arial"/>
          <w:sz w:val="24"/>
          <w:szCs w:val="24"/>
        </w:rPr>
        <w:t xml:space="preserve"> </w:t>
      </w:r>
      <w:r w:rsidRPr="004C7B23">
        <w:rPr>
          <w:rFonts w:ascii="Garamond" w:hAnsi="Garamond" w:cs="Arial"/>
          <w:sz w:val="24"/>
          <w:szCs w:val="24"/>
        </w:rPr>
        <w:t>exempted goods. Merely because the assessee by mistake paid</w:t>
      </w:r>
      <w:r>
        <w:rPr>
          <w:rFonts w:ascii="Garamond" w:hAnsi="Garamond" w:cs="Arial"/>
          <w:sz w:val="24"/>
          <w:szCs w:val="24"/>
        </w:rPr>
        <w:t xml:space="preserve"> </w:t>
      </w:r>
      <w:r w:rsidRPr="004C7B23">
        <w:rPr>
          <w:rFonts w:ascii="Garamond" w:hAnsi="Garamond" w:cs="Arial"/>
          <w:sz w:val="24"/>
          <w:szCs w:val="24"/>
        </w:rPr>
        <w:t>duty on the goods which were exempted from the duty payment</w:t>
      </w:r>
      <w:r>
        <w:rPr>
          <w:rFonts w:ascii="Garamond" w:hAnsi="Garamond" w:cs="Arial"/>
          <w:sz w:val="24"/>
          <w:szCs w:val="24"/>
        </w:rPr>
        <w:t xml:space="preserve"> </w:t>
      </w:r>
      <w:r w:rsidRPr="004C7B23">
        <w:rPr>
          <w:rFonts w:ascii="Garamond" w:hAnsi="Garamond" w:cs="Arial"/>
          <w:sz w:val="24"/>
          <w:szCs w:val="24"/>
        </w:rPr>
        <w:t>under some other notification, did not mean that the goods</w:t>
      </w:r>
      <w:r>
        <w:rPr>
          <w:rFonts w:ascii="Garamond" w:hAnsi="Garamond" w:cs="Arial"/>
          <w:sz w:val="24"/>
          <w:szCs w:val="24"/>
        </w:rPr>
        <w:t xml:space="preserve"> </w:t>
      </w:r>
      <w:r w:rsidRPr="004C7B23">
        <w:rPr>
          <w:rFonts w:ascii="Garamond" w:hAnsi="Garamond" w:cs="Arial"/>
          <w:sz w:val="24"/>
          <w:szCs w:val="24"/>
        </w:rPr>
        <w:t xml:space="preserve">would become goods liable for duty under the Act. </w:t>
      </w:r>
    </w:p>
    <w:p w:rsidR="00DD2149" w:rsidRDefault="00DD2149" w:rsidP="00DD2149">
      <w:pPr>
        <w:autoSpaceDE w:val="0"/>
        <w:autoSpaceDN w:val="0"/>
        <w:adjustRightInd w:val="0"/>
        <w:spacing w:after="0" w:line="240" w:lineRule="auto"/>
        <w:jc w:val="both"/>
        <w:rPr>
          <w:rFonts w:ascii="Garamond" w:hAnsi="Garamond" w:cs="Arial"/>
          <w:sz w:val="24"/>
          <w:szCs w:val="24"/>
        </w:rPr>
      </w:pPr>
      <w:r w:rsidRPr="004C7B23">
        <w:rPr>
          <w:rFonts w:ascii="Garamond" w:hAnsi="Garamond" w:cs="Arial"/>
          <w:sz w:val="24"/>
          <w:szCs w:val="24"/>
        </w:rPr>
        <w:t>Secondly,</w:t>
      </w:r>
      <w:r>
        <w:rPr>
          <w:rFonts w:ascii="Garamond" w:hAnsi="Garamond" w:cs="Arial"/>
          <w:sz w:val="24"/>
          <w:szCs w:val="24"/>
        </w:rPr>
        <w:t xml:space="preserve"> </w:t>
      </w:r>
      <w:r w:rsidRPr="004C7B23">
        <w:rPr>
          <w:rFonts w:ascii="Garamond" w:hAnsi="Garamond" w:cs="Arial"/>
          <w:sz w:val="24"/>
          <w:szCs w:val="24"/>
        </w:rPr>
        <w:t xml:space="preserve">merely because </w:t>
      </w:r>
      <w:r>
        <w:rPr>
          <w:rFonts w:ascii="Garamond" w:hAnsi="Garamond" w:cs="Arial"/>
          <w:sz w:val="24"/>
          <w:szCs w:val="24"/>
        </w:rPr>
        <w:t>the assessee had not claimed</w:t>
      </w:r>
      <w:r w:rsidRPr="004C7B23">
        <w:rPr>
          <w:rFonts w:ascii="Garamond" w:hAnsi="Garamond" w:cs="Arial"/>
          <w:sz w:val="24"/>
          <w:szCs w:val="24"/>
        </w:rPr>
        <w:t xml:space="preserve"> refund on the</w:t>
      </w:r>
      <w:r>
        <w:rPr>
          <w:rFonts w:ascii="Garamond" w:hAnsi="Garamond" w:cs="Arial"/>
          <w:sz w:val="24"/>
          <w:szCs w:val="24"/>
        </w:rPr>
        <w:t xml:space="preserve"> </w:t>
      </w:r>
      <w:r w:rsidRPr="004C7B23">
        <w:rPr>
          <w:rFonts w:ascii="Garamond" w:hAnsi="Garamond" w:cs="Arial"/>
          <w:sz w:val="24"/>
          <w:szCs w:val="24"/>
        </w:rPr>
        <w:t>duty paid by him would not come in the way of claiming benefit</w:t>
      </w:r>
      <w:r>
        <w:rPr>
          <w:rFonts w:ascii="Garamond" w:hAnsi="Garamond" w:cs="Arial"/>
          <w:sz w:val="24"/>
          <w:szCs w:val="24"/>
        </w:rPr>
        <w:t xml:space="preserve"> </w:t>
      </w:r>
      <w:r w:rsidRPr="004C7B23">
        <w:rPr>
          <w:rFonts w:ascii="Garamond" w:hAnsi="Garamond" w:cs="Arial"/>
          <w:sz w:val="24"/>
          <w:szCs w:val="24"/>
        </w:rPr>
        <w:t xml:space="preserve">of the SSI exemption. </w:t>
      </w:r>
    </w:p>
    <w:p w:rsidR="00DD2149" w:rsidRPr="004C7B23" w:rsidRDefault="00DD2149" w:rsidP="00DD2149">
      <w:pPr>
        <w:autoSpaceDE w:val="0"/>
        <w:autoSpaceDN w:val="0"/>
        <w:adjustRightInd w:val="0"/>
        <w:spacing w:after="0" w:line="240" w:lineRule="auto"/>
        <w:jc w:val="both"/>
        <w:rPr>
          <w:rFonts w:ascii="Garamond" w:hAnsi="Garamond" w:cs="Arial"/>
          <w:sz w:val="24"/>
          <w:szCs w:val="24"/>
        </w:rPr>
      </w:pPr>
      <w:r>
        <w:rPr>
          <w:rFonts w:ascii="Garamond" w:hAnsi="Garamond" w:cs="Arial"/>
          <w:sz w:val="24"/>
          <w:szCs w:val="24"/>
        </w:rPr>
        <w:t>A</w:t>
      </w:r>
      <w:r w:rsidRPr="004C7B23">
        <w:rPr>
          <w:rFonts w:ascii="Garamond" w:hAnsi="Garamond" w:cs="Arial"/>
          <w:sz w:val="24"/>
          <w:szCs w:val="24"/>
        </w:rPr>
        <w:t>ppeal was allowed in the</w:t>
      </w:r>
      <w:r>
        <w:rPr>
          <w:rFonts w:ascii="Garamond" w:hAnsi="Garamond" w:cs="Arial"/>
          <w:sz w:val="24"/>
          <w:szCs w:val="24"/>
        </w:rPr>
        <w:t xml:space="preserve"> favour of the </w:t>
      </w:r>
      <w:r w:rsidRPr="004C7B23">
        <w:rPr>
          <w:rFonts w:ascii="Garamond" w:hAnsi="Garamond" w:cs="Arial"/>
          <w:sz w:val="24"/>
          <w:szCs w:val="24"/>
        </w:rPr>
        <w:t xml:space="preserve">assessee. </w:t>
      </w:r>
    </w:p>
    <w:p w:rsidR="00DD2149" w:rsidRDefault="00DD2149" w:rsidP="00DD2149">
      <w:pPr>
        <w:autoSpaceDE w:val="0"/>
        <w:autoSpaceDN w:val="0"/>
        <w:adjustRightInd w:val="0"/>
        <w:spacing w:after="0" w:line="240" w:lineRule="auto"/>
        <w:jc w:val="both"/>
        <w:rPr>
          <w:rFonts w:ascii="Garamond" w:hAnsi="Garamond" w:cs="Arial"/>
          <w:b/>
          <w:bCs/>
          <w:sz w:val="24"/>
          <w:szCs w:val="24"/>
        </w:rPr>
      </w:pPr>
    </w:p>
    <w:p w:rsidR="00DD2149" w:rsidRPr="00E44E94" w:rsidRDefault="00DD2149" w:rsidP="00DD2149">
      <w:pPr>
        <w:autoSpaceDE w:val="0"/>
        <w:autoSpaceDN w:val="0"/>
        <w:adjustRightInd w:val="0"/>
        <w:spacing w:after="0" w:line="240" w:lineRule="auto"/>
        <w:jc w:val="both"/>
        <w:rPr>
          <w:rFonts w:ascii="Garamond" w:hAnsi="Garamond" w:cs="Arial"/>
          <w:b/>
          <w:bCs/>
          <w:sz w:val="24"/>
          <w:szCs w:val="24"/>
        </w:rPr>
      </w:pPr>
      <w:r>
        <w:rPr>
          <w:rFonts w:ascii="Garamond" w:hAnsi="Garamond" w:cs="Arial"/>
          <w:b/>
          <w:bCs/>
          <w:sz w:val="24"/>
          <w:szCs w:val="24"/>
        </w:rPr>
        <w:t xml:space="preserve">14. </w:t>
      </w:r>
      <w:r w:rsidRPr="004C7B23">
        <w:rPr>
          <w:rFonts w:ascii="Garamond" w:hAnsi="Garamond" w:cs="Arial"/>
          <w:b/>
          <w:bCs/>
          <w:sz w:val="24"/>
          <w:szCs w:val="24"/>
        </w:rPr>
        <w:t>Can the</w:t>
      </w:r>
      <w:r>
        <w:rPr>
          <w:rFonts w:ascii="Garamond" w:hAnsi="Garamond" w:cs="Arial"/>
          <w:b/>
          <w:bCs/>
          <w:sz w:val="24"/>
          <w:szCs w:val="24"/>
        </w:rPr>
        <w:t xml:space="preserve"> </w:t>
      </w:r>
      <w:r w:rsidRPr="004C7B23">
        <w:rPr>
          <w:rFonts w:ascii="Garamond" w:hAnsi="Garamond" w:cs="Arial"/>
          <w:b/>
          <w:bCs/>
          <w:sz w:val="24"/>
          <w:szCs w:val="24"/>
        </w:rPr>
        <w:t>Settlement</w:t>
      </w:r>
      <w:r>
        <w:rPr>
          <w:rFonts w:ascii="Garamond" w:hAnsi="Garamond" w:cs="Arial"/>
          <w:b/>
          <w:bCs/>
          <w:sz w:val="24"/>
          <w:szCs w:val="24"/>
        </w:rPr>
        <w:t xml:space="preserve"> </w:t>
      </w:r>
      <w:r w:rsidRPr="004C7B23">
        <w:rPr>
          <w:rFonts w:ascii="Garamond" w:hAnsi="Garamond" w:cs="Arial"/>
          <w:b/>
          <w:bCs/>
          <w:sz w:val="24"/>
          <w:szCs w:val="24"/>
        </w:rPr>
        <w:t>Commission</w:t>
      </w:r>
      <w:r>
        <w:rPr>
          <w:rFonts w:ascii="Garamond" w:hAnsi="Garamond" w:cs="Arial"/>
          <w:b/>
          <w:bCs/>
          <w:sz w:val="24"/>
          <w:szCs w:val="24"/>
        </w:rPr>
        <w:t xml:space="preserve"> </w:t>
      </w:r>
      <w:r w:rsidRPr="004C7B23">
        <w:rPr>
          <w:rFonts w:ascii="Garamond" w:hAnsi="Garamond" w:cs="Arial"/>
          <w:b/>
          <w:bCs/>
          <w:sz w:val="24"/>
          <w:szCs w:val="24"/>
        </w:rPr>
        <w:t>decline to grant</w:t>
      </w:r>
      <w:r>
        <w:rPr>
          <w:rFonts w:ascii="Garamond" w:hAnsi="Garamond" w:cs="Arial"/>
          <w:b/>
          <w:bCs/>
          <w:sz w:val="24"/>
          <w:szCs w:val="24"/>
        </w:rPr>
        <w:t xml:space="preserve"> </w:t>
      </w:r>
      <w:r w:rsidRPr="004C7B23">
        <w:rPr>
          <w:rFonts w:ascii="Garamond" w:hAnsi="Garamond" w:cs="Arial"/>
          <w:b/>
          <w:bCs/>
          <w:sz w:val="24"/>
          <w:szCs w:val="24"/>
        </w:rPr>
        <w:t>immunity from</w:t>
      </w:r>
      <w:r>
        <w:rPr>
          <w:rFonts w:ascii="Garamond" w:hAnsi="Garamond" w:cs="Arial"/>
          <w:b/>
          <w:bCs/>
          <w:sz w:val="24"/>
          <w:szCs w:val="24"/>
        </w:rPr>
        <w:t xml:space="preserve"> </w:t>
      </w:r>
      <w:r w:rsidRPr="004C7B23">
        <w:rPr>
          <w:rFonts w:ascii="Garamond" w:hAnsi="Garamond" w:cs="Arial"/>
          <w:b/>
          <w:bCs/>
          <w:sz w:val="24"/>
          <w:szCs w:val="24"/>
        </w:rPr>
        <w:t>prosecution after</w:t>
      </w:r>
      <w:r>
        <w:rPr>
          <w:rFonts w:ascii="Garamond" w:hAnsi="Garamond" w:cs="Arial"/>
          <w:b/>
          <w:bCs/>
          <w:sz w:val="24"/>
          <w:szCs w:val="24"/>
        </w:rPr>
        <w:t xml:space="preserve"> </w:t>
      </w:r>
      <w:r w:rsidRPr="004C7B23">
        <w:rPr>
          <w:rFonts w:ascii="Garamond" w:hAnsi="Garamond" w:cs="Arial"/>
          <w:b/>
          <w:bCs/>
          <w:sz w:val="24"/>
          <w:szCs w:val="24"/>
        </w:rPr>
        <w:t>confirming the</w:t>
      </w:r>
      <w:r>
        <w:rPr>
          <w:rFonts w:ascii="Garamond" w:hAnsi="Garamond" w:cs="Arial"/>
          <w:b/>
          <w:bCs/>
          <w:sz w:val="24"/>
          <w:szCs w:val="24"/>
        </w:rPr>
        <w:t xml:space="preserve"> </w:t>
      </w:r>
      <w:r w:rsidRPr="004C7B23">
        <w:rPr>
          <w:rFonts w:ascii="Garamond" w:hAnsi="Garamond" w:cs="Arial"/>
          <w:b/>
          <w:bCs/>
          <w:sz w:val="24"/>
          <w:szCs w:val="24"/>
        </w:rPr>
        <w:t>demand and</w:t>
      </w:r>
      <w:r>
        <w:rPr>
          <w:rFonts w:ascii="Garamond" w:hAnsi="Garamond" w:cs="Arial"/>
          <w:b/>
          <w:bCs/>
          <w:sz w:val="24"/>
          <w:szCs w:val="24"/>
        </w:rPr>
        <w:t xml:space="preserve"> </w:t>
      </w:r>
      <w:r w:rsidRPr="004C7B23">
        <w:rPr>
          <w:rFonts w:ascii="Garamond" w:hAnsi="Garamond" w:cs="Arial"/>
          <w:b/>
          <w:bCs/>
          <w:sz w:val="24"/>
          <w:szCs w:val="24"/>
        </w:rPr>
        <w:t>imposing the</w:t>
      </w:r>
      <w:r>
        <w:rPr>
          <w:rFonts w:ascii="Garamond" w:hAnsi="Garamond" w:cs="Arial"/>
          <w:b/>
          <w:bCs/>
          <w:sz w:val="24"/>
          <w:szCs w:val="24"/>
        </w:rPr>
        <w:t xml:space="preserve"> </w:t>
      </w:r>
      <w:r w:rsidRPr="004C7B23">
        <w:rPr>
          <w:rFonts w:ascii="Garamond" w:hAnsi="Garamond" w:cs="Arial"/>
          <w:b/>
          <w:bCs/>
          <w:sz w:val="24"/>
          <w:szCs w:val="24"/>
        </w:rPr>
        <w:t>penalty?</w:t>
      </w:r>
    </w:p>
    <w:p w:rsidR="00DD2149" w:rsidRPr="00E44E94" w:rsidRDefault="00DD2149" w:rsidP="00DD2149">
      <w:pPr>
        <w:autoSpaceDE w:val="0"/>
        <w:autoSpaceDN w:val="0"/>
        <w:adjustRightInd w:val="0"/>
        <w:spacing w:after="0" w:line="240" w:lineRule="auto"/>
        <w:jc w:val="both"/>
        <w:rPr>
          <w:rFonts w:ascii="Garamond" w:hAnsi="Garamond" w:cs="Arial"/>
          <w:b/>
          <w:bCs/>
          <w:sz w:val="24"/>
          <w:szCs w:val="24"/>
          <w:highlight w:val="yellow"/>
          <w:u w:val="single"/>
        </w:rPr>
      </w:pPr>
      <w:r w:rsidRPr="00E44E94">
        <w:rPr>
          <w:rFonts w:ascii="Garamond" w:hAnsi="Garamond" w:cs="Arial"/>
          <w:b/>
          <w:bCs/>
          <w:sz w:val="24"/>
          <w:szCs w:val="24"/>
          <w:u w:val="single"/>
        </w:rPr>
        <w:t xml:space="preserve">Maruthi Tex Print &amp; Processors P. Ltd </w:t>
      </w:r>
      <w:r w:rsidRPr="00E44E94">
        <w:rPr>
          <w:rFonts w:ascii="Garamond" w:hAnsi="Garamond" w:cs="Arial"/>
          <w:b/>
          <w:bCs/>
          <w:sz w:val="24"/>
          <w:szCs w:val="24"/>
          <w:highlight w:val="yellow"/>
          <w:u w:val="single"/>
        </w:rPr>
        <w:t>2012</w:t>
      </w:r>
    </w:p>
    <w:p w:rsidR="00DD2149" w:rsidRPr="00E44E94" w:rsidRDefault="00DD2149" w:rsidP="00DD2149">
      <w:pPr>
        <w:autoSpaceDE w:val="0"/>
        <w:autoSpaceDN w:val="0"/>
        <w:adjustRightInd w:val="0"/>
        <w:spacing w:after="0" w:line="240" w:lineRule="auto"/>
        <w:jc w:val="both"/>
        <w:rPr>
          <w:rFonts w:ascii="Garamond" w:hAnsi="Garamond" w:cs="Arial"/>
          <w:b/>
          <w:bCs/>
          <w:sz w:val="24"/>
          <w:szCs w:val="24"/>
        </w:rPr>
      </w:pPr>
    </w:p>
    <w:p w:rsidR="00DD2149" w:rsidRPr="004C7B23" w:rsidRDefault="00DD2149" w:rsidP="00DD2149">
      <w:pPr>
        <w:autoSpaceDE w:val="0"/>
        <w:autoSpaceDN w:val="0"/>
        <w:adjustRightInd w:val="0"/>
        <w:spacing w:after="0" w:line="240" w:lineRule="auto"/>
        <w:jc w:val="both"/>
        <w:rPr>
          <w:rFonts w:ascii="Garamond" w:hAnsi="Garamond" w:cs="Arial"/>
          <w:sz w:val="24"/>
          <w:szCs w:val="24"/>
        </w:rPr>
      </w:pPr>
      <w:r w:rsidRPr="004C7B23">
        <w:rPr>
          <w:rFonts w:ascii="Garamond" w:hAnsi="Garamond" w:cs="Arial"/>
          <w:b/>
          <w:bCs/>
          <w:sz w:val="24"/>
          <w:szCs w:val="24"/>
        </w:rPr>
        <w:t xml:space="preserve">FACTS: </w:t>
      </w:r>
      <w:r w:rsidRPr="004C7B23">
        <w:rPr>
          <w:rFonts w:ascii="Garamond" w:hAnsi="Garamond" w:cs="Arial"/>
          <w:sz w:val="24"/>
          <w:szCs w:val="24"/>
        </w:rPr>
        <w:t>M/s. Maruthi Tex Print &amp; Processors Pvt. Limited,</w:t>
      </w:r>
      <w:r>
        <w:rPr>
          <w:rFonts w:ascii="Garamond" w:hAnsi="Garamond" w:cs="Arial"/>
          <w:sz w:val="24"/>
          <w:szCs w:val="24"/>
        </w:rPr>
        <w:t xml:space="preserve"> </w:t>
      </w:r>
      <w:r w:rsidRPr="004C7B23">
        <w:rPr>
          <w:rFonts w:ascii="Garamond" w:hAnsi="Garamond" w:cs="Arial"/>
          <w:sz w:val="24"/>
          <w:szCs w:val="24"/>
        </w:rPr>
        <w:t>Hyderabad, was a concern registered with the Excise</w:t>
      </w:r>
      <w:r>
        <w:rPr>
          <w:rFonts w:ascii="Garamond" w:hAnsi="Garamond" w:cs="Arial"/>
          <w:sz w:val="24"/>
          <w:szCs w:val="24"/>
        </w:rPr>
        <w:t xml:space="preserve"> </w:t>
      </w:r>
      <w:r w:rsidRPr="004C7B23">
        <w:rPr>
          <w:rFonts w:ascii="Garamond" w:hAnsi="Garamond" w:cs="Arial"/>
          <w:sz w:val="24"/>
          <w:szCs w:val="24"/>
        </w:rPr>
        <w:t>Department for manufacture of man-made fabrics (MMF) and</w:t>
      </w:r>
      <w:r>
        <w:rPr>
          <w:rFonts w:ascii="Garamond" w:hAnsi="Garamond" w:cs="Arial"/>
          <w:sz w:val="24"/>
          <w:szCs w:val="24"/>
        </w:rPr>
        <w:t xml:space="preserve"> </w:t>
      </w:r>
      <w:r w:rsidRPr="004C7B23">
        <w:rPr>
          <w:rFonts w:ascii="Garamond" w:hAnsi="Garamond" w:cs="Arial"/>
          <w:sz w:val="24"/>
          <w:szCs w:val="24"/>
        </w:rPr>
        <w:t>also for manu</w:t>
      </w:r>
      <w:r>
        <w:rPr>
          <w:rFonts w:ascii="Garamond" w:hAnsi="Garamond" w:cs="Arial"/>
          <w:sz w:val="24"/>
          <w:szCs w:val="24"/>
        </w:rPr>
        <w:t>facture of cotton fabrics. S</w:t>
      </w:r>
      <w:r w:rsidRPr="004C7B23">
        <w:rPr>
          <w:rFonts w:ascii="Garamond" w:hAnsi="Garamond" w:cs="Arial"/>
          <w:sz w:val="24"/>
          <w:szCs w:val="24"/>
        </w:rPr>
        <w:t>earch was carried out at various places, including the</w:t>
      </w:r>
      <w:r>
        <w:rPr>
          <w:rFonts w:ascii="Garamond" w:hAnsi="Garamond" w:cs="Arial"/>
          <w:sz w:val="24"/>
          <w:szCs w:val="24"/>
        </w:rPr>
        <w:t xml:space="preserve"> </w:t>
      </w:r>
      <w:r w:rsidRPr="004C7B23">
        <w:rPr>
          <w:rFonts w:ascii="Garamond" w:hAnsi="Garamond" w:cs="Arial"/>
          <w:sz w:val="24"/>
          <w:szCs w:val="24"/>
        </w:rPr>
        <w:t>factory, re</w:t>
      </w:r>
      <w:r>
        <w:rPr>
          <w:rFonts w:ascii="Garamond" w:hAnsi="Garamond" w:cs="Arial"/>
          <w:sz w:val="24"/>
          <w:szCs w:val="24"/>
        </w:rPr>
        <w:t xml:space="preserve">gistered office premises, </w:t>
      </w:r>
      <w:r w:rsidRPr="004C7B23">
        <w:rPr>
          <w:rFonts w:ascii="Garamond" w:hAnsi="Garamond" w:cs="Arial"/>
          <w:sz w:val="24"/>
          <w:szCs w:val="24"/>
        </w:rPr>
        <w:t>godown and dealers’</w:t>
      </w:r>
      <w:r>
        <w:rPr>
          <w:rFonts w:ascii="Garamond" w:hAnsi="Garamond" w:cs="Arial"/>
          <w:sz w:val="24"/>
          <w:szCs w:val="24"/>
        </w:rPr>
        <w:t xml:space="preserve"> premises,</w:t>
      </w:r>
      <w:r w:rsidRPr="004C7B23">
        <w:rPr>
          <w:rFonts w:ascii="Garamond" w:hAnsi="Garamond" w:cs="Arial"/>
          <w:sz w:val="24"/>
          <w:szCs w:val="24"/>
        </w:rPr>
        <w:t xml:space="preserve"> resulted in recovery of certain records relating</w:t>
      </w:r>
      <w:r>
        <w:rPr>
          <w:rFonts w:ascii="Garamond" w:hAnsi="Garamond" w:cs="Arial"/>
          <w:sz w:val="24"/>
          <w:szCs w:val="24"/>
        </w:rPr>
        <w:t xml:space="preserve"> </w:t>
      </w:r>
      <w:r w:rsidRPr="004C7B23">
        <w:rPr>
          <w:rFonts w:ascii="Garamond" w:hAnsi="Garamond" w:cs="Arial"/>
          <w:sz w:val="24"/>
          <w:szCs w:val="24"/>
        </w:rPr>
        <w:t>to delivery of processed fabrics, and seizure of certain quantities</w:t>
      </w:r>
      <w:r>
        <w:rPr>
          <w:rFonts w:ascii="Garamond" w:hAnsi="Garamond" w:cs="Arial"/>
          <w:sz w:val="24"/>
          <w:szCs w:val="24"/>
        </w:rPr>
        <w:t xml:space="preserve"> </w:t>
      </w:r>
      <w:r w:rsidRPr="004C7B23">
        <w:rPr>
          <w:rFonts w:ascii="Garamond" w:hAnsi="Garamond" w:cs="Arial"/>
          <w:sz w:val="24"/>
          <w:szCs w:val="24"/>
        </w:rPr>
        <w:t>of grey and processed fabrics. The Department issued SCN</w:t>
      </w:r>
      <w:r>
        <w:rPr>
          <w:rFonts w:ascii="Garamond" w:hAnsi="Garamond" w:cs="Arial"/>
          <w:sz w:val="24"/>
          <w:szCs w:val="24"/>
        </w:rPr>
        <w:t xml:space="preserve"> </w:t>
      </w:r>
      <w:r w:rsidRPr="004C7B23">
        <w:rPr>
          <w:rFonts w:ascii="Garamond" w:hAnsi="Garamond" w:cs="Arial"/>
          <w:sz w:val="24"/>
          <w:szCs w:val="24"/>
        </w:rPr>
        <w:t>confirming demand at the higher rate of duty and interest and</w:t>
      </w:r>
      <w:r>
        <w:rPr>
          <w:rFonts w:ascii="Garamond" w:hAnsi="Garamond" w:cs="Arial"/>
          <w:sz w:val="24"/>
          <w:szCs w:val="24"/>
        </w:rPr>
        <w:t xml:space="preserve"> </w:t>
      </w:r>
      <w:r w:rsidRPr="004C7B23">
        <w:rPr>
          <w:rFonts w:ascii="Garamond" w:hAnsi="Garamond" w:cs="Arial"/>
          <w:sz w:val="24"/>
          <w:szCs w:val="24"/>
        </w:rPr>
        <w:t>penalty thereon a</w:t>
      </w:r>
      <w:r>
        <w:rPr>
          <w:rFonts w:ascii="Garamond" w:hAnsi="Garamond" w:cs="Arial"/>
          <w:sz w:val="24"/>
          <w:szCs w:val="24"/>
        </w:rPr>
        <w:t>nd seized goods also. T</w:t>
      </w:r>
      <w:r w:rsidRPr="004C7B23">
        <w:rPr>
          <w:rFonts w:ascii="Garamond" w:hAnsi="Garamond" w:cs="Arial"/>
          <w:sz w:val="24"/>
          <w:szCs w:val="24"/>
        </w:rPr>
        <w:t>here was no</w:t>
      </w:r>
      <w:r>
        <w:rPr>
          <w:rFonts w:ascii="Garamond" w:hAnsi="Garamond" w:cs="Arial"/>
          <w:sz w:val="24"/>
          <w:szCs w:val="24"/>
        </w:rPr>
        <w:t xml:space="preserve"> </w:t>
      </w:r>
      <w:r w:rsidRPr="004C7B23">
        <w:rPr>
          <w:rFonts w:ascii="Garamond" w:hAnsi="Garamond" w:cs="Arial"/>
          <w:sz w:val="24"/>
          <w:szCs w:val="24"/>
        </w:rPr>
        <w:t>clear evidence to hold that the fabrics mentioned in all delivery</w:t>
      </w:r>
      <w:r>
        <w:rPr>
          <w:rFonts w:ascii="Garamond" w:hAnsi="Garamond" w:cs="Arial"/>
          <w:sz w:val="24"/>
          <w:szCs w:val="24"/>
        </w:rPr>
        <w:t xml:space="preserve"> </w:t>
      </w:r>
      <w:r w:rsidRPr="004C7B23">
        <w:rPr>
          <w:rFonts w:ascii="Garamond" w:hAnsi="Garamond" w:cs="Arial"/>
          <w:sz w:val="24"/>
          <w:szCs w:val="24"/>
        </w:rPr>
        <w:t>challans were attracting higher rate of duty. The assessee</w:t>
      </w:r>
      <w:r>
        <w:rPr>
          <w:rFonts w:ascii="Garamond" w:hAnsi="Garamond" w:cs="Arial"/>
          <w:sz w:val="24"/>
          <w:szCs w:val="24"/>
        </w:rPr>
        <w:t xml:space="preserve"> </w:t>
      </w:r>
      <w:r w:rsidRPr="004C7B23">
        <w:rPr>
          <w:rFonts w:ascii="Garamond" w:hAnsi="Garamond" w:cs="Arial"/>
          <w:sz w:val="24"/>
          <w:szCs w:val="24"/>
        </w:rPr>
        <w:t>approached the Settlement Commission. The Settlement</w:t>
      </w:r>
      <w:r>
        <w:rPr>
          <w:rFonts w:ascii="Garamond" w:hAnsi="Garamond" w:cs="Arial"/>
          <w:sz w:val="24"/>
          <w:szCs w:val="24"/>
        </w:rPr>
        <w:t xml:space="preserve"> </w:t>
      </w:r>
      <w:r w:rsidRPr="004C7B23">
        <w:rPr>
          <w:rFonts w:ascii="Garamond" w:hAnsi="Garamond" w:cs="Arial"/>
          <w:sz w:val="24"/>
          <w:szCs w:val="24"/>
        </w:rPr>
        <w:t>Commission confirmed the entire demand, penalty, seizure and</w:t>
      </w:r>
      <w:r>
        <w:rPr>
          <w:rFonts w:ascii="Garamond" w:hAnsi="Garamond" w:cs="Arial"/>
          <w:sz w:val="24"/>
          <w:szCs w:val="24"/>
        </w:rPr>
        <w:t xml:space="preserve"> </w:t>
      </w:r>
      <w:r w:rsidRPr="004C7B23">
        <w:rPr>
          <w:rFonts w:ascii="Garamond" w:hAnsi="Garamond" w:cs="Arial"/>
          <w:sz w:val="24"/>
          <w:szCs w:val="24"/>
        </w:rPr>
        <w:t>denied the immunity from the prosecution. The assessee</w:t>
      </w:r>
      <w:r>
        <w:rPr>
          <w:rFonts w:ascii="Garamond" w:hAnsi="Garamond" w:cs="Arial"/>
          <w:sz w:val="24"/>
          <w:szCs w:val="24"/>
        </w:rPr>
        <w:t xml:space="preserve"> </w:t>
      </w:r>
      <w:r w:rsidRPr="004C7B23">
        <w:rPr>
          <w:rFonts w:ascii="Garamond" w:hAnsi="Garamond" w:cs="Arial"/>
          <w:sz w:val="24"/>
          <w:szCs w:val="24"/>
        </w:rPr>
        <w:t>approached the High court.</w:t>
      </w:r>
    </w:p>
    <w:p w:rsidR="00DD2149" w:rsidRPr="004C7B23" w:rsidRDefault="00DD2149" w:rsidP="00DD2149">
      <w:pPr>
        <w:autoSpaceDE w:val="0"/>
        <w:autoSpaceDN w:val="0"/>
        <w:adjustRightInd w:val="0"/>
        <w:spacing w:after="0" w:line="240" w:lineRule="auto"/>
        <w:jc w:val="both"/>
        <w:rPr>
          <w:rFonts w:ascii="Garamond" w:hAnsi="Garamond" w:cs="Arial"/>
          <w:sz w:val="24"/>
          <w:szCs w:val="24"/>
        </w:rPr>
      </w:pPr>
      <w:r w:rsidRPr="004C7B23">
        <w:rPr>
          <w:rFonts w:ascii="Garamond" w:hAnsi="Garamond" w:cs="Arial"/>
          <w:b/>
          <w:bCs/>
          <w:sz w:val="24"/>
          <w:szCs w:val="24"/>
        </w:rPr>
        <w:t xml:space="preserve">Difference of opinion: </w:t>
      </w:r>
      <w:r w:rsidRPr="004C7B23">
        <w:rPr>
          <w:rFonts w:ascii="Garamond" w:hAnsi="Garamond" w:cs="Arial"/>
          <w:sz w:val="24"/>
          <w:szCs w:val="24"/>
        </w:rPr>
        <w:t>Can the Settlement Commission decline</w:t>
      </w:r>
      <w:r>
        <w:rPr>
          <w:rFonts w:ascii="Garamond" w:hAnsi="Garamond" w:cs="Arial"/>
          <w:sz w:val="24"/>
          <w:szCs w:val="24"/>
        </w:rPr>
        <w:t xml:space="preserve"> </w:t>
      </w:r>
      <w:r w:rsidRPr="004C7B23">
        <w:rPr>
          <w:rFonts w:ascii="Garamond" w:hAnsi="Garamond" w:cs="Arial"/>
          <w:sz w:val="24"/>
          <w:szCs w:val="24"/>
        </w:rPr>
        <w:t>to grant immunity from prosecution after confirming the</w:t>
      </w:r>
      <w:r>
        <w:rPr>
          <w:rFonts w:ascii="Garamond" w:hAnsi="Garamond" w:cs="Arial"/>
          <w:sz w:val="24"/>
          <w:szCs w:val="24"/>
        </w:rPr>
        <w:t xml:space="preserve"> </w:t>
      </w:r>
      <w:r w:rsidRPr="004C7B23">
        <w:rPr>
          <w:rFonts w:ascii="Garamond" w:hAnsi="Garamond" w:cs="Arial"/>
          <w:sz w:val="24"/>
          <w:szCs w:val="24"/>
        </w:rPr>
        <w:t>demand and imposing the penalty?</w:t>
      </w:r>
    </w:p>
    <w:p w:rsidR="00DD2149" w:rsidRDefault="00DD2149" w:rsidP="00DD2149">
      <w:pPr>
        <w:autoSpaceDE w:val="0"/>
        <w:autoSpaceDN w:val="0"/>
        <w:adjustRightInd w:val="0"/>
        <w:spacing w:after="0" w:line="240" w:lineRule="auto"/>
        <w:jc w:val="both"/>
        <w:rPr>
          <w:rFonts w:ascii="Garamond" w:hAnsi="Garamond" w:cs="Arial"/>
          <w:sz w:val="24"/>
          <w:szCs w:val="24"/>
        </w:rPr>
      </w:pPr>
      <w:r w:rsidRPr="004C7B23">
        <w:rPr>
          <w:rFonts w:ascii="Garamond" w:hAnsi="Garamond" w:cs="Arial"/>
          <w:b/>
          <w:bCs/>
          <w:sz w:val="24"/>
          <w:szCs w:val="24"/>
        </w:rPr>
        <w:t xml:space="preserve">DECISION: </w:t>
      </w:r>
      <w:r w:rsidRPr="004C7B23">
        <w:rPr>
          <w:rFonts w:ascii="Garamond" w:hAnsi="Garamond" w:cs="Arial"/>
          <w:sz w:val="24"/>
          <w:szCs w:val="24"/>
        </w:rPr>
        <w:t>The High Court held that when an allegation of</w:t>
      </w:r>
      <w:r>
        <w:rPr>
          <w:rFonts w:ascii="Garamond" w:hAnsi="Garamond" w:cs="Arial"/>
          <w:sz w:val="24"/>
          <w:szCs w:val="24"/>
        </w:rPr>
        <w:t xml:space="preserve"> </w:t>
      </w:r>
      <w:r w:rsidRPr="004C7B23">
        <w:rPr>
          <w:rFonts w:ascii="Garamond" w:hAnsi="Garamond" w:cs="Arial"/>
          <w:sz w:val="24"/>
          <w:szCs w:val="24"/>
        </w:rPr>
        <w:t>clandestine manufacture and clearances is made, the person</w:t>
      </w:r>
      <w:r>
        <w:rPr>
          <w:rFonts w:ascii="Garamond" w:hAnsi="Garamond" w:cs="Arial"/>
          <w:sz w:val="24"/>
          <w:szCs w:val="24"/>
        </w:rPr>
        <w:t xml:space="preserve"> </w:t>
      </w:r>
      <w:r w:rsidRPr="004C7B23">
        <w:rPr>
          <w:rFonts w:ascii="Garamond" w:hAnsi="Garamond" w:cs="Arial"/>
          <w:sz w:val="24"/>
          <w:szCs w:val="24"/>
        </w:rPr>
        <w:t>making the allegation should establish the complete charge</w:t>
      </w:r>
      <w:r>
        <w:rPr>
          <w:rFonts w:ascii="Garamond" w:hAnsi="Garamond" w:cs="Arial"/>
          <w:sz w:val="24"/>
          <w:szCs w:val="24"/>
        </w:rPr>
        <w:t xml:space="preserve"> </w:t>
      </w:r>
      <w:r w:rsidRPr="004C7B23">
        <w:rPr>
          <w:rFonts w:ascii="Garamond" w:hAnsi="Garamond" w:cs="Arial"/>
          <w:sz w:val="24"/>
          <w:szCs w:val="24"/>
        </w:rPr>
        <w:t>including the nature of the goods and its value involved for</w:t>
      </w:r>
      <w:r>
        <w:rPr>
          <w:rFonts w:ascii="Garamond" w:hAnsi="Garamond" w:cs="Arial"/>
          <w:sz w:val="24"/>
          <w:szCs w:val="24"/>
        </w:rPr>
        <w:t xml:space="preserve"> </w:t>
      </w:r>
      <w:r w:rsidRPr="004C7B23">
        <w:rPr>
          <w:rFonts w:ascii="Garamond" w:hAnsi="Garamond" w:cs="Arial"/>
          <w:sz w:val="24"/>
          <w:szCs w:val="24"/>
        </w:rPr>
        <w:t>determining the appropriate demand of duty. Secondly, the</w:t>
      </w:r>
      <w:r>
        <w:rPr>
          <w:rFonts w:ascii="Garamond" w:hAnsi="Garamond" w:cs="Arial"/>
          <w:sz w:val="24"/>
          <w:szCs w:val="24"/>
        </w:rPr>
        <w:t xml:space="preserve"> </w:t>
      </w:r>
      <w:r w:rsidRPr="004C7B23">
        <w:rPr>
          <w:rFonts w:ascii="Garamond" w:hAnsi="Garamond" w:cs="Arial"/>
          <w:sz w:val="24"/>
          <w:szCs w:val="24"/>
        </w:rPr>
        <w:t>Settlement Commission can be approached if a person, who</w:t>
      </w:r>
      <w:r>
        <w:rPr>
          <w:rFonts w:ascii="Garamond" w:hAnsi="Garamond" w:cs="Arial"/>
          <w:sz w:val="24"/>
          <w:szCs w:val="24"/>
        </w:rPr>
        <w:t xml:space="preserve"> </w:t>
      </w:r>
      <w:r w:rsidRPr="004C7B23">
        <w:rPr>
          <w:rFonts w:ascii="Garamond" w:hAnsi="Garamond" w:cs="Arial"/>
          <w:sz w:val="24"/>
          <w:szCs w:val="24"/>
        </w:rPr>
        <w:t>suffered a show cause notice on the charge of evasion of duty,</w:t>
      </w:r>
      <w:r>
        <w:rPr>
          <w:rFonts w:ascii="Garamond" w:hAnsi="Garamond" w:cs="Arial"/>
          <w:sz w:val="24"/>
          <w:szCs w:val="24"/>
        </w:rPr>
        <w:t xml:space="preserve"> </w:t>
      </w:r>
      <w:r w:rsidRPr="004C7B23">
        <w:rPr>
          <w:rFonts w:ascii="Garamond" w:hAnsi="Garamond" w:cs="Arial"/>
          <w:sz w:val="24"/>
          <w:szCs w:val="24"/>
        </w:rPr>
        <w:t>finally wants to settle the matter, by making full disclosure</w:t>
      </w:r>
      <w:r>
        <w:rPr>
          <w:rFonts w:ascii="Garamond" w:hAnsi="Garamond" w:cs="Arial"/>
          <w:sz w:val="24"/>
          <w:szCs w:val="24"/>
        </w:rPr>
        <w:t xml:space="preserve"> </w:t>
      </w:r>
      <w:r w:rsidRPr="004C7B23">
        <w:rPr>
          <w:rFonts w:ascii="Garamond" w:hAnsi="Garamond" w:cs="Arial"/>
          <w:sz w:val="24"/>
          <w:szCs w:val="24"/>
        </w:rPr>
        <w:t xml:space="preserve">admitting certain omissions/commissions. </w:t>
      </w:r>
      <w:r>
        <w:rPr>
          <w:rFonts w:ascii="Garamond" w:hAnsi="Garamond" w:cs="Arial"/>
          <w:sz w:val="24"/>
          <w:szCs w:val="24"/>
        </w:rPr>
        <w:t>I</w:t>
      </w:r>
      <w:r w:rsidRPr="004C7B23">
        <w:rPr>
          <w:rFonts w:ascii="Garamond" w:hAnsi="Garamond" w:cs="Arial"/>
          <w:sz w:val="24"/>
          <w:szCs w:val="24"/>
        </w:rPr>
        <w:t>n the present case,</w:t>
      </w:r>
      <w:r>
        <w:rPr>
          <w:rFonts w:ascii="Garamond" w:hAnsi="Garamond" w:cs="Arial"/>
          <w:sz w:val="24"/>
          <w:szCs w:val="24"/>
        </w:rPr>
        <w:t xml:space="preserve"> </w:t>
      </w:r>
      <w:r w:rsidRPr="004C7B23">
        <w:rPr>
          <w:rFonts w:ascii="Garamond" w:hAnsi="Garamond" w:cs="Arial"/>
          <w:sz w:val="24"/>
          <w:szCs w:val="24"/>
        </w:rPr>
        <w:t>without placing the burden on the department to prove their</w:t>
      </w:r>
      <w:r>
        <w:rPr>
          <w:rFonts w:ascii="Garamond" w:hAnsi="Garamond" w:cs="Arial"/>
          <w:sz w:val="24"/>
          <w:szCs w:val="24"/>
        </w:rPr>
        <w:t xml:space="preserve"> </w:t>
      </w:r>
      <w:r w:rsidRPr="004C7B23">
        <w:rPr>
          <w:rFonts w:ascii="Garamond" w:hAnsi="Garamond" w:cs="Arial"/>
          <w:sz w:val="24"/>
          <w:szCs w:val="24"/>
        </w:rPr>
        <w:t>case, the Settlement Commission confirmed the demand on the</w:t>
      </w:r>
      <w:r>
        <w:rPr>
          <w:rFonts w:ascii="Garamond" w:hAnsi="Garamond" w:cs="Arial"/>
          <w:sz w:val="24"/>
          <w:szCs w:val="24"/>
        </w:rPr>
        <w:t xml:space="preserve"> </w:t>
      </w:r>
      <w:r w:rsidRPr="004C7B23">
        <w:rPr>
          <w:rFonts w:ascii="Garamond" w:hAnsi="Garamond" w:cs="Arial"/>
          <w:sz w:val="24"/>
          <w:szCs w:val="24"/>
        </w:rPr>
        <w:t>assessee. Settlement Commission should not have refused the</w:t>
      </w:r>
      <w:r>
        <w:rPr>
          <w:rFonts w:ascii="Garamond" w:hAnsi="Garamond" w:cs="Arial"/>
          <w:sz w:val="24"/>
          <w:szCs w:val="24"/>
        </w:rPr>
        <w:t xml:space="preserve"> </w:t>
      </w:r>
      <w:r w:rsidRPr="004C7B23">
        <w:rPr>
          <w:rFonts w:ascii="Garamond" w:hAnsi="Garamond" w:cs="Arial"/>
          <w:sz w:val="24"/>
          <w:szCs w:val="24"/>
        </w:rPr>
        <w:t>benefit of immunity from prosecution. Accordingly, the Court set aside the order relating to non</w:t>
      </w:r>
      <w:r>
        <w:rPr>
          <w:rFonts w:ascii="Garamond" w:hAnsi="Garamond" w:cs="Arial"/>
          <w:sz w:val="24"/>
          <w:szCs w:val="24"/>
        </w:rPr>
        <w:t xml:space="preserve"> </w:t>
      </w:r>
      <w:r w:rsidRPr="004C7B23">
        <w:rPr>
          <w:rFonts w:ascii="Garamond" w:hAnsi="Garamond" w:cs="Arial"/>
          <w:sz w:val="24"/>
          <w:szCs w:val="24"/>
        </w:rPr>
        <w:t>grant</w:t>
      </w:r>
      <w:r>
        <w:rPr>
          <w:rFonts w:ascii="Garamond" w:hAnsi="Garamond" w:cs="Arial"/>
          <w:sz w:val="24"/>
          <w:szCs w:val="24"/>
        </w:rPr>
        <w:t xml:space="preserve"> </w:t>
      </w:r>
      <w:r w:rsidRPr="004C7B23">
        <w:rPr>
          <w:rFonts w:ascii="Garamond" w:hAnsi="Garamond" w:cs="Arial"/>
          <w:sz w:val="24"/>
          <w:szCs w:val="24"/>
        </w:rPr>
        <w:t>of immunity for prosecution and resultantly, the assessee</w:t>
      </w:r>
      <w:r>
        <w:rPr>
          <w:rFonts w:ascii="Garamond" w:hAnsi="Garamond" w:cs="Arial"/>
          <w:sz w:val="24"/>
          <w:szCs w:val="24"/>
        </w:rPr>
        <w:t xml:space="preserve"> </w:t>
      </w:r>
      <w:r w:rsidRPr="004C7B23">
        <w:rPr>
          <w:rFonts w:ascii="Garamond" w:hAnsi="Garamond" w:cs="Arial"/>
          <w:sz w:val="24"/>
          <w:szCs w:val="24"/>
        </w:rPr>
        <w:t>was granted immunity from being prosecuted</w:t>
      </w:r>
    </w:p>
    <w:p w:rsidR="00DD2149" w:rsidRPr="004C7B23" w:rsidRDefault="00DD2149" w:rsidP="00DD2149">
      <w:pPr>
        <w:autoSpaceDE w:val="0"/>
        <w:autoSpaceDN w:val="0"/>
        <w:adjustRightInd w:val="0"/>
        <w:spacing w:after="0" w:line="240" w:lineRule="auto"/>
        <w:jc w:val="both"/>
        <w:rPr>
          <w:rFonts w:ascii="Garamond" w:hAnsi="Garamond" w:cs="Arial"/>
          <w:sz w:val="24"/>
          <w:szCs w:val="24"/>
        </w:rPr>
      </w:pPr>
    </w:p>
    <w:p w:rsidR="00DD2149" w:rsidRPr="00157404" w:rsidRDefault="00DD2149" w:rsidP="00DD2149">
      <w:pPr>
        <w:autoSpaceDE w:val="0"/>
        <w:autoSpaceDN w:val="0"/>
        <w:adjustRightInd w:val="0"/>
        <w:spacing w:after="0" w:line="240" w:lineRule="auto"/>
        <w:jc w:val="both"/>
        <w:rPr>
          <w:rFonts w:ascii="Garamond" w:hAnsi="Garamond" w:cs="Arial"/>
          <w:b/>
          <w:bCs/>
          <w:sz w:val="24"/>
          <w:szCs w:val="24"/>
        </w:rPr>
      </w:pPr>
      <w:r>
        <w:rPr>
          <w:rFonts w:ascii="Garamond" w:hAnsi="Garamond" w:cs="Arial"/>
          <w:b/>
          <w:bCs/>
          <w:sz w:val="24"/>
          <w:szCs w:val="24"/>
        </w:rPr>
        <w:t xml:space="preserve">15. </w:t>
      </w:r>
      <w:r w:rsidRPr="00157404">
        <w:rPr>
          <w:rFonts w:ascii="Garamond" w:hAnsi="Garamond" w:cs="Arial"/>
          <w:b/>
          <w:bCs/>
          <w:sz w:val="24"/>
          <w:szCs w:val="24"/>
        </w:rPr>
        <w:t>Can CENVAT</w:t>
      </w:r>
      <w:r>
        <w:rPr>
          <w:rFonts w:ascii="Garamond" w:hAnsi="Garamond" w:cs="Arial"/>
          <w:b/>
          <w:bCs/>
          <w:sz w:val="24"/>
          <w:szCs w:val="24"/>
        </w:rPr>
        <w:t xml:space="preserve"> </w:t>
      </w:r>
      <w:r w:rsidRPr="00157404">
        <w:rPr>
          <w:rFonts w:ascii="Garamond" w:hAnsi="Garamond" w:cs="Arial"/>
          <w:b/>
          <w:bCs/>
          <w:sz w:val="24"/>
          <w:szCs w:val="24"/>
        </w:rPr>
        <w:t>credit be taken on</w:t>
      </w:r>
      <w:r>
        <w:rPr>
          <w:rFonts w:ascii="Garamond" w:hAnsi="Garamond" w:cs="Arial"/>
          <w:b/>
          <w:bCs/>
          <w:sz w:val="24"/>
          <w:szCs w:val="24"/>
        </w:rPr>
        <w:t xml:space="preserve"> </w:t>
      </w:r>
      <w:r w:rsidRPr="00157404">
        <w:rPr>
          <w:rFonts w:ascii="Garamond" w:hAnsi="Garamond" w:cs="Arial"/>
          <w:b/>
          <w:bCs/>
          <w:sz w:val="24"/>
          <w:szCs w:val="24"/>
        </w:rPr>
        <w:t>the basis of</w:t>
      </w:r>
      <w:r>
        <w:rPr>
          <w:rFonts w:ascii="Garamond" w:hAnsi="Garamond" w:cs="Arial"/>
          <w:b/>
          <w:bCs/>
          <w:sz w:val="24"/>
          <w:szCs w:val="24"/>
        </w:rPr>
        <w:t xml:space="preserve"> </w:t>
      </w:r>
      <w:r w:rsidRPr="00157404">
        <w:rPr>
          <w:rFonts w:ascii="Garamond" w:hAnsi="Garamond" w:cs="Arial"/>
          <w:b/>
          <w:bCs/>
          <w:sz w:val="24"/>
          <w:szCs w:val="24"/>
        </w:rPr>
        <w:t>private challans?</w:t>
      </w:r>
    </w:p>
    <w:p w:rsidR="00DD2149" w:rsidRPr="00157404" w:rsidRDefault="00DD2149" w:rsidP="00DD2149">
      <w:pPr>
        <w:pStyle w:val="NoSpacing"/>
        <w:jc w:val="both"/>
        <w:rPr>
          <w:rFonts w:ascii="Garamond" w:hAnsi="Garamond"/>
          <w:b/>
          <w:bCs/>
          <w:i/>
          <w:iCs/>
          <w:sz w:val="24"/>
          <w:szCs w:val="24"/>
          <w:u w:val="single"/>
        </w:rPr>
      </w:pPr>
      <w:r w:rsidRPr="00157404">
        <w:rPr>
          <w:rFonts w:ascii="Garamond" w:hAnsi="Garamond"/>
          <w:b/>
          <w:bCs/>
          <w:i/>
          <w:iCs/>
          <w:sz w:val="24"/>
          <w:szCs w:val="24"/>
          <w:u w:val="single"/>
        </w:rPr>
        <w:t>Stelko Strips Ltd</w:t>
      </w:r>
    </w:p>
    <w:p w:rsidR="00DD2149" w:rsidRDefault="00DD2149" w:rsidP="00DD2149">
      <w:pPr>
        <w:pStyle w:val="NoSpacing"/>
        <w:jc w:val="both"/>
        <w:rPr>
          <w:rFonts w:ascii="Garamond" w:hAnsi="Garamond"/>
          <w:sz w:val="24"/>
          <w:szCs w:val="24"/>
        </w:rPr>
      </w:pPr>
    </w:p>
    <w:p w:rsidR="00DD2149" w:rsidRDefault="00DD2149" w:rsidP="00DD2149">
      <w:pPr>
        <w:pStyle w:val="NoSpacing"/>
        <w:jc w:val="both"/>
        <w:rPr>
          <w:rFonts w:ascii="Garamond" w:hAnsi="Garamond"/>
          <w:sz w:val="24"/>
          <w:szCs w:val="24"/>
        </w:rPr>
      </w:pPr>
      <w:r>
        <w:rPr>
          <w:rFonts w:ascii="Garamond" w:hAnsi="Garamond"/>
          <w:b/>
          <w:bCs/>
          <w:sz w:val="24"/>
          <w:szCs w:val="24"/>
        </w:rPr>
        <w:t>D</w:t>
      </w:r>
      <w:r w:rsidRPr="00157404">
        <w:rPr>
          <w:rFonts w:ascii="Garamond" w:hAnsi="Garamond"/>
          <w:b/>
          <w:bCs/>
          <w:sz w:val="24"/>
          <w:szCs w:val="24"/>
        </w:rPr>
        <w:t xml:space="preserve">: </w:t>
      </w:r>
      <w:r>
        <w:rPr>
          <w:rFonts w:ascii="Garamond" w:hAnsi="Garamond"/>
          <w:sz w:val="24"/>
          <w:szCs w:val="24"/>
        </w:rPr>
        <w:t>(i)</w:t>
      </w:r>
      <w:r w:rsidRPr="00157404">
        <w:rPr>
          <w:rFonts w:ascii="Garamond" w:hAnsi="Garamond"/>
          <w:sz w:val="24"/>
          <w:szCs w:val="24"/>
        </w:rPr>
        <w:t>once duty payment is not disputed &amp; it is found that documents</w:t>
      </w:r>
      <w:r>
        <w:rPr>
          <w:rFonts w:ascii="Garamond" w:hAnsi="Garamond"/>
          <w:sz w:val="24"/>
          <w:szCs w:val="24"/>
        </w:rPr>
        <w:t xml:space="preserve"> </w:t>
      </w:r>
      <w:r w:rsidRPr="00157404">
        <w:rPr>
          <w:rFonts w:ascii="Garamond" w:hAnsi="Garamond"/>
          <w:sz w:val="24"/>
          <w:szCs w:val="24"/>
        </w:rPr>
        <w:t>are g</w:t>
      </w:r>
      <w:r>
        <w:rPr>
          <w:rFonts w:ascii="Garamond" w:hAnsi="Garamond"/>
          <w:sz w:val="24"/>
          <w:szCs w:val="24"/>
        </w:rPr>
        <w:t>enuine &amp; not fraudulent, the manufacturer</w:t>
      </w:r>
      <w:r w:rsidRPr="00157404">
        <w:rPr>
          <w:rFonts w:ascii="Garamond" w:hAnsi="Garamond"/>
          <w:sz w:val="24"/>
          <w:szCs w:val="24"/>
        </w:rPr>
        <w:t xml:space="preserve"> would be entitled to</w:t>
      </w:r>
      <w:r>
        <w:rPr>
          <w:rFonts w:ascii="Garamond" w:hAnsi="Garamond"/>
          <w:sz w:val="24"/>
          <w:szCs w:val="24"/>
        </w:rPr>
        <w:t xml:space="preserve"> </w:t>
      </w:r>
      <w:r w:rsidRPr="00157404">
        <w:rPr>
          <w:rFonts w:ascii="Garamond" w:hAnsi="Garamond"/>
          <w:sz w:val="24"/>
          <w:szCs w:val="24"/>
        </w:rPr>
        <w:t>MODVAT credit on duty paid on inputs</w:t>
      </w:r>
    </w:p>
    <w:p w:rsidR="00DD2149" w:rsidRDefault="00DD2149" w:rsidP="00DD2149">
      <w:pPr>
        <w:pStyle w:val="NoSpacing"/>
        <w:jc w:val="both"/>
        <w:rPr>
          <w:rFonts w:ascii="Garamond" w:hAnsi="Garamond"/>
          <w:sz w:val="24"/>
          <w:szCs w:val="24"/>
        </w:rPr>
      </w:pPr>
      <w:r>
        <w:rPr>
          <w:rFonts w:ascii="Garamond" w:hAnsi="Garamond"/>
          <w:sz w:val="24"/>
          <w:szCs w:val="24"/>
        </w:rPr>
        <w:lastRenderedPageBreak/>
        <w:t xml:space="preserve">(ii) if the paid character of inputs &amp; their receipt in manufacturer’s factory &amp; utilisation for </w:t>
      </w:r>
      <w:r w:rsidRPr="00157404">
        <w:rPr>
          <w:rFonts w:ascii="Garamond" w:hAnsi="Garamond"/>
          <w:sz w:val="24"/>
          <w:szCs w:val="24"/>
        </w:rPr>
        <w:t>manufacturing a final product is not</w:t>
      </w:r>
      <w:r>
        <w:rPr>
          <w:rFonts w:ascii="Garamond" w:hAnsi="Garamond"/>
          <w:sz w:val="24"/>
          <w:szCs w:val="24"/>
        </w:rPr>
        <w:t xml:space="preserve"> </w:t>
      </w:r>
      <w:r w:rsidRPr="00157404">
        <w:rPr>
          <w:rFonts w:ascii="Garamond" w:hAnsi="Garamond"/>
          <w:sz w:val="24"/>
          <w:szCs w:val="24"/>
        </w:rPr>
        <w:t xml:space="preserve">disputed, credit cannot be denied. </w:t>
      </w:r>
    </w:p>
    <w:p w:rsidR="00DD2149" w:rsidRPr="00157404" w:rsidRDefault="00DD2149" w:rsidP="00DD2149">
      <w:pPr>
        <w:pStyle w:val="NoSpacing"/>
        <w:jc w:val="both"/>
        <w:rPr>
          <w:rFonts w:ascii="Garamond" w:hAnsi="Garamond"/>
          <w:sz w:val="24"/>
          <w:szCs w:val="24"/>
        </w:rPr>
      </w:pPr>
      <w:r w:rsidRPr="00157404">
        <w:rPr>
          <w:rFonts w:ascii="Garamond" w:hAnsi="Garamond"/>
          <w:sz w:val="24"/>
          <w:szCs w:val="24"/>
        </w:rPr>
        <w:t>HC held MODVAT credit</w:t>
      </w:r>
      <w:r>
        <w:rPr>
          <w:rFonts w:ascii="Garamond" w:hAnsi="Garamond"/>
          <w:sz w:val="24"/>
          <w:szCs w:val="24"/>
        </w:rPr>
        <w:t xml:space="preserve"> </w:t>
      </w:r>
      <w:r w:rsidRPr="00157404">
        <w:rPr>
          <w:rFonts w:ascii="Garamond" w:hAnsi="Garamond"/>
          <w:sz w:val="24"/>
          <w:szCs w:val="24"/>
        </w:rPr>
        <w:t>could be taken on strength of PVT challans as same were not</w:t>
      </w:r>
      <w:r>
        <w:rPr>
          <w:rFonts w:ascii="Garamond" w:hAnsi="Garamond"/>
          <w:sz w:val="24"/>
          <w:szCs w:val="24"/>
        </w:rPr>
        <w:t xml:space="preserve"> </w:t>
      </w:r>
      <w:r w:rsidRPr="00157404">
        <w:rPr>
          <w:rFonts w:ascii="Garamond" w:hAnsi="Garamond"/>
          <w:sz w:val="24"/>
          <w:szCs w:val="24"/>
        </w:rPr>
        <w:t xml:space="preserve">found fake &amp; there was certification that duty had </w:t>
      </w:r>
      <w:r>
        <w:rPr>
          <w:rFonts w:ascii="Garamond" w:hAnsi="Garamond"/>
          <w:sz w:val="24"/>
          <w:szCs w:val="24"/>
        </w:rPr>
        <w:t xml:space="preserve">duty </w:t>
      </w:r>
      <w:r w:rsidRPr="00157404">
        <w:rPr>
          <w:rFonts w:ascii="Garamond" w:hAnsi="Garamond"/>
          <w:sz w:val="24"/>
          <w:szCs w:val="24"/>
        </w:rPr>
        <w:t>been paid.</w:t>
      </w:r>
    </w:p>
    <w:p w:rsidR="00DD2149" w:rsidRDefault="00DD2149" w:rsidP="00DD2149">
      <w:pPr>
        <w:pStyle w:val="NoSpacing"/>
        <w:jc w:val="both"/>
        <w:rPr>
          <w:rFonts w:ascii="Garamond" w:hAnsi="Garamond"/>
          <w:sz w:val="24"/>
          <w:szCs w:val="24"/>
        </w:rPr>
      </w:pPr>
    </w:p>
    <w:p w:rsidR="00DD2149" w:rsidRPr="00EA7FA4" w:rsidRDefault="00DD2149" w:rsidP="00DD2149">
      <w:pPr>
        <w:pStyle w:val="NoSpacing"/>
        <w:jc w:val="both"/>
        <w:rPr>
          <w:rFonts w:ascii="Garamond" w:hAnsi="Garamond"/>
          <w:b/>
          <w:bCs/>
          <w:sz w:val="24"/>
          <w:szCs w:val="24"/>
        </w:rPr>
      </w:pPr>
      <w:r>
        <w:rPr>
          <w:rFonts w:ascii="Garamond" w:hAnsi="Garamond"/>
          <w:b/>
          <w:bCs/>
          <w:sz w:val="24"/>
          <w:szCs w:val="24"/>
        </w:rPr>
        <w:t xml:space="preserve">16. </w:t>
      </w:r>
      <w:r w:rsidRPr="00157404">
        <w:rPr>
          <w:rFonts w:ascii="Garamond" w:hAnsi="Garamond"/>
          <w:b/>
          <w:bCs/>
          <w:sz w:val="24"/>
          <w:szCs w:val="24"/>
        </w:rPr>
        <w:t>Whether penalty</w:t>
      </w:r>
      <w:r>
        <w:rPr>
          <w:rFonts w:ascii="Garamond" w:hAnsi="Garamond"/>
          <w:b/>
          <w:bCs/>
          <w:sz w:val="24"/>
          <w:szCs w:val="24"/>
        </w:rPr>
        <w:t xml:space="preserve"> </w:t>
      </w:r>
      <w:r w:rsidRPr="00157404">
        <w:rPr>
          <w:rFonts w:ascii="Garamond" w:hAnsi="Garamond"/>
          <w:b/>
          <w:bCs/>
          <w:sz w:val="24"/>
          <w:szCs w:val="24"/>
        </w:rPr>
        <w:t>can be imposed</w:t>
      </w:r>
      <w:r>
        <w:rPr>
          <w:rFonts w:ascii="Garamond" w:hAnsi="Garamond"/>
          <w:b/>
          <w:bCs/>
          <w:sz w:val="24"/>
          <w:szCs w:val="24"/>
        </w:rPr>
        <w:t xml:space="preserve"> </w:t>
      </w:r>
      <w:r w:rsidRPr="00157404">
        <w:rPr>
          <w:rFonts w:ascii="Garamond" w:hAnsi="Garamond"/>
          <w:b/>
          <w:bCs/>
          <w:sz w:val="24"/>
          <w:szCs w:val="24"/>
        </w:rPr>
        <w:t>on the directors</w:t>
      </w:r>
      <w:r>
        <w:rPr>
          <w:rFonts w:ascii="Garamond" w:hAnsi="Garamond"/>
          <w:b/>
          <w:bCs/>
          <w:sz w:val="24"/>
          <w:szCs w:val="24"/>
        </w:rPr>
        <w:t xml:space="preserve"> </w:t>
      </w:r>
      <w:r w:rsidRPr="00157404">
        <w:rPr>
          <w:rFonts w:ascii="Garamond" w:hAnsi="Garamond"/>
          <w:b/>
          <w:bCs/>
          <w:sz w:val="24"/>
          <w:szCs w:val="24"/>
        </w:rPr>
        <w:t>of the company</w:t>
      </w:r>
      <w:r>
        <w:rPr>
          <w:rFonts w:ascii="Garamond" w:hAnsi="Garamond"/>
          <w:b/>
          <w:bCs/>
          <w:sz w:val="24"/>
          <w:szCs w:val="24"/>
        </w:rPr>
        <w:t xml:space="preserve"> </w:t>
      </w:r>
      <w:r w:rsidRPr="00157404">
        <w:rPr>
          <w:rFonts w:ascii="Garamond" w:hAnsi="Garamond"/>
          <w:b/>
          <w:bCs/>
          <w:sz w:val="24"/>
          <w:szCs w:val="24"/>
        </w:rPr>
        <w:t>for the wrong</w:t>
      </w:r>
      <w:r>
        <w:rPr>
          <w:rFonts w:ascii="Garamond" w:hAnsi="Garamond"/>
          <w:b/>
          <w:bCs/>
          <w:sz w:val="24"/>
          <w:szCs w:val="24"/>
        </w:rPr>
        <w:t xml:space="preserve"> </w:t>
      </w:r>
      <w:r w:rsidRPr="00157404">
        <w:rPr>
          <w:rFonts w:ascii="Garamond" w:hAnsi="Garamond"/>
          <w:b/>
          <w:bCs/>
          <w:sz w:val="24"/>
          <w:szCs w:val="24"/>
        </w:rPr>
        <w:t>CENVAT credit</w:t>
      </w:r>
      <w:r>
        <w:rPr>
          <w:rFonts w:ascii="Garamond" w:hAnsi="Garamond"/>
          <w:b/>
          <w:bCs/>
          <w:sz w:val="24"/>
          <w:szCs w:val="24"/>
        </w:rPr>
        <w:t xml:space="preserve"> </w:t>
      </w:r>
      <w:r w:rsidRPr="00157404">
        <w:rPr>
          <w:rFonts w:ascii="Garamond" w:hAnsi="Garamond"/>
          <w:b/>
          <w:bCs/>
          <w:sz w:val="24"/>
          <w:szCs w:val="24"/>
        </w:rPr>
        <w:t>availed by the</w:t>
      </w:r>
      <w:r>
        <w:rPr>
          <w:rFonts w:ascii="Garamond" w:hAnsi="Garamond"/>
          <w:b/>
          <w:bCs/>
          <w:sz w:val="24"/>
          <w:szCs w:val="24"/>
        </w:rPr>
        <w:t xml:space="preserve"> </w:t>
      </w:r>
      <w:r w:rsidRPr="00157404">
        <w:rPr>
          <w:rFonts w:ascii="Garamond" w:hAnsi="Garamond"/>
          <w:b/>
          <w:bCs/>
          <w:sz w:val="24"/>
          <w:szCs w:val="24"/>
        </w:rPr>
        <w:t>company?</w:t>
      </w:r>
    </w:p>
    <w:p w:rsidR="00DD2149" w:rsidRPr="00EA7FA4" w:rsidRDefault="00DD2149" w:rsidP="00DD2149">
      <w:pPr>
        <w:pStyle w:val="NoSpacing"/>
        <w:jc w:val="both"/>
        <w:rPr>
          <w:rFonts w:ascii="Garamond" w:hAnsi="Garamond"/>
          <w:b/>
          <w:bCs/>
          <w:i/>
          <w:iCs/>
          <w:sz w:val="24"/>
          <w:szCs w:val="24"/>
          <w:u w:val="single"/>
        </w:rPr>
      </w:pPr>
      <w:r w:rsidRPr="00EA7FA4">
        <w:rPr>
          <w:rFonts w:ascii="Garamond" w:hAnsi="Garamond"/>
          <w:b/>
          <w:bCs/>
          <w:i/>
          <w:iCs/>
          <w:sz w:val="24"/>
          <w:szCs w:val="24"/>
          <w:u w:val="single"/>
        </w:rPr>
        <w:t>Ashok Kumar H. Fulwadhya</w:t>
      </w:r>
    </w:p>
    <w:p w:rsidR="00DD2149" w:rsidRDefault="00DD2149" w:rsidP="00DD2149">
      <w:pPr>
        <w:pStyle w:val="NoSpacing"/>
        <w:jc w:val="both"/>
        <w:rPr>
          <w:rFonts w:ascii="Garamond" w:hAnsi="Garamond"/>
          <w:sz w:val="24"/>
          <w:szCs w:val="24"/>
        </w:rPr>
      </w:pPr>
    </w:p>
    <w:p w:rsidR="00DD2149" w:rsidRPr="00157404" w:rsidRDefault="00DD2149" w:rsidP="00DD2149">
      <w:pPr>
        <w:pStyle w:val="NoSpacing"/>
        <w:jc w:val="both"/>
        <w:rPr>
          <w:rFonts w:ascii="Garamond" w:hAnsi="Garamond"/>
          <w:sz w:val="24"/>
          <w:szCs w:val="24"/>
        </w:rPr>
      </w:pPr>
      <w:r>
        <w:rPr>
          <w:rFonts w:ascii="Garamond" w:hAnsi="Garamond"/>
          <w:b/>
          <w:bCs/>
          <w:sz w:val="24"/>
          <w:szCs w:val="24"/>
        </w:rPr>
        <w:t>D</w:t>
      </w:r>
      <w:r w:rsidRPr="00157404">
        <w:rPr>
          <w:rFonts w:ascii="Garamond" w:hAnsi="Garamond"/>
          <w:b/>
          <w:bCs/>
          <w:sz w:val="24"/>
          <w:szCs w:val="24"/>
        </w:rPr>
        <w:t xml:space="preserve">: </w:t>
      </w:r>
      <w:r w:rsidRPr="00157404">
        <w:rPr>
          <w:rFonts w:ascii="Garamond" w:hAnsi="Garamond"/>
          <w:sz w:val="24"/>
          <w:szCs w:val="24"/>
        </w:rPr>
        <w:t>It was held that words “any person” used in rule</w:t>
      </w:r>
      <w:r>
        <w:rPr>
          <w:rFonts w:ascii="Garamond" w:hAnsi="Garamond"/>
          <w:sz w:val="24"/>
          <w:szCs w:val="24"/>
        </w:rPr>
        <w:t xml:space="preserve"> </w:t>
      </w:r>
      <w:r w:rsidRPr="00157404">
        <w:rPr>
          <w:rFonts w:ascii="Garamond" w:hAnsi="Garamond"/>
          <w:sz w:val="24"/>
          <w:szCs w:val="24"/>
        </w:rPr>
        <w:t>13(1) of the 15(1) of the CENVAT Credit Rules, 2004 clearly</w:t>
      </w:r>
      <w:r>
        <w:rPr>
          <w:rFonts w:ascii="Garamond" w:hAnsi="Garamond"/>
          <w:sz w:val="24"/>
          <w:szCs w:val="24"/>
        </w:rPr>
        <w:t xml:space="preserve"> </w:t>
      </w:r>
      <w:r w:rsidRPr="00157404">
        <w:rPr>
          <w:rFonts w:ascii="Garamond" w:hAnsi="Garamond"/>
          <w:sz w:val="24"/>
          <w:szCs w:val="24"/>
        </w:rPr>
        <w:t>indicate that the person who has availed CENVAT credit shall be</w:t>
      </w:r>
      <w:r>
        <w:rPr>
          <w:rFonts w:ascii="Garamond" w:hAnsi="Garamond"/>
          <w:sz w:val="24"/>
          <w:szCs w:val="24"/>
        </w:rPr>
        <w:t xml:space="preserve"> </w:t>
      </w:r>
      <w:r w:rsidRPr="00157404">
        <w:rPr>
          <w:rFonts w:ascii="Garamond" w:hAnsi="Garamond"/>
          <w:sz w:val="24"/>
          <w:szCs w:val="24"/>
        </w:rPr>
        <w:t>liable to the penalty. The Court said CENVAT credit had availed</w:t>
      </w:r>
      <w:r>
        <w:rPr>
          <w:rFonts w:ascii="Garamond" w:hAnsi="Garamond"/>
          <w:sz w:val="24"/>
          <w:szCs w:val="24"/>
        </w:rPr>
        <w:t xml:space="preserve"> </w:t>
      </w:r>
      <w:r w:rsidRPr="00157404">
        <w:rPr>
          <w:rFonts w:ascii="Garamond" w:hAnsi="Garamond"/>
          <w:sz w:val="24"/>
          <w:szCs w:val="24"/>
        </w:rPr>
        <w:t>by the CO. &amp; the penalty under rule 15(1) was imposable only</w:t>
      </w:r>
      <w:r>
        <w:rPr>
          <w:rFonts w:ascii="Garamond" w:hAnsi="Garamond"/>
          <w:sz w:val="24"/>
          <w:szCs w:val="24"/>
        </w:rPr>
        <w:t xml:space="preserve"> </w:t>
      </w:r>
      <w:r w:rsidRPr="00157404">
        <w:rPr>
          <w:rFonts w:ascii="Garamond" w:hAnsi="Garamond"/>
          <w:sz w:val="24"/>
          <w:szCs w:val="24"/>
        </w:rPr>
        <w:t>on the person who had availed CENVAT credit [company in the</w:t>
      </w:r>
      <w:r>
        <w:rPr>
          <w:rFonts w:ascii="Garamond" w:hAnsi="Garamond"/>
          <w:sz w:val="24"/>
          <w:szCs w:val="24"/>
        </w:rPr>
        <w:t xml:space="preserve"> </w:t>
      </w:r>
      <w:r w:rsidRPr="00157404">
        <w:rPr>
          <w:rFonts w:ascii="Garamond" w:hAnsi="Garamond"/>
          <w:sz w:val="24"/>
          <w:szCs w:val="24"/>
        </w:rPr>
        <w:t>given case], who was a manufacturer. The petitioners-directors</w:t>
      </w:r>
      <w:r>
        <w:rPr>
          <w:rFonts w:ascii="Garamond" w:hAnsi="Garamond"/>
          <w:sz w:val="24"/>
          <w:szCs w:val="24"/>
        </w:rPr>
        <w:t xml:space="preserve"> </w:t>
      </w:r>
      <w:r w:rsidRPr="00157404">
        <w:rPr>
          <w:rFonts w:ascii="Garamond" w:hAnsi="Garamond"/>
          <w:sz w:val="24"/>
          <w:szCs w:val="24"/>
        </w:rPr>
        <w:t>of the company could not be said to be manufacturer availing</w:t>
      </w:r>
      <w:r>
        <w:rPr>
          <w:rFonts w:ascii="Garamond" w:hAnsi="Garamond"/>
          <w:sz w:val="24"/>
          <w:szCs w:val="24"/>
        </w:rPr>
        <w:t xml:space="preserve"> </w:t>
      </w:r>
      <w:r w:rsidRPr="00157404">
        <w:rPr>
          <w:rFonts w:ascii="Garamond" w:hAnsi="Garamond"/>
          <w:sz w:val="24"/>
          <w:szCs w:val="24"/>
        </w:rPr>
        <w:t>CENVAT credit</w:t>
      </w:r>
    </w:p>
    <w:p w:rsidR="00DD2149" w:rsidRDefault="00DD2149" w:rsidP="00DD2149">
      <w:pPr>
        <w:pStyle w:val="NoSpacing"/>
        <w:jc w:val="both"/>
        <w:rPr>
          <w:rFonts w:ascii="Garamond" w:hAnsi="Garamond"/>
          <w:sz w:val="24"/>
          <w:szCs w:val="24"/>
        </w:rPr>
      </w:pPr>
    </w:p>
    <w:p w:rsidR="00DD2149" w:rsidRPr="00157404" w:rsidRDefault="00DD2149" w:rsidP="00DD2149">
      <w:pPr>
        <w:pStyle w:val="NoSpacing"/>
        <w:jc w:val="both"/>
        <w:rPr>
          <w:rFonts w:ascii="Garamond" w:hAnsi="Garamond"/>
          <w:b/>
          <w:bCs/>
          <w:sz w:val="24"/>
          <w:szCs w:val="24"/>
        </w:rPr>
      </w:pPr>
      <w:r>
        <w:rPr>
          <w:rFonts w:ascii="Garamond" w:hAnsi="Garamond"/>
          <w:b/>
          <w:bCs/>
          <w:sz w:val="24"/>
          <w:szCs w:val="24"/>
        </w:rPr>
        <w:t xml:space="preserve">17. </w:t>
      </w:r>
      <w:r w:rsidRPr="00157404">
        <w:rPr>
          <w:rFonts w:ascii="Garamond" w:hAnsi="Garamond"/>
          <w:b/>
          <w:bCs/>
          <w:sz w:val="24"/>
          <w:szCs w:val="24"/>
        </w:rPr>
        <w:t>In case the testing</w:t>
      </w:r>
      <w:r>
        <w:rPr>
          <w:rFonts w:ascii="Garamond" w:hAnsi="Garamond"/>
          <w:b/>
          <w:bCs/>
          <w:sz w:val="24"/>
          <w:szCs w:val="24"/>
        </w:rPr>
        <w:t xml:space="preserve"> </w:t>
      </w:r>
      <w:r w:rsidRPr="00157404">
        <w:rPr>
          <w:rFonts w:ascii="Garamond" w:hAnsi="Garamond"/>
          <w:b/>
          <w:bCs/>
          <w:sz w:val="24"/>
          <w:szCs w:val="24"/>
        </w:rPr>
        <w:t>is critical to</w:t>
      </w:r>
      <w:r>
        <w:rPr>
          <w:rFonts w:ascii="Garamond" w:hAnsi="Garamond"/>
          <w:b/>
          <w:bCs/>
          <w:sz w:val="24"/>
          <w:szCs w:val="24"/>
        </w:rPr>
        <w:t xml:space="preserve"> </w:t>
      </w:r>
      <w:r w:rsidRPr="00157404">
        <w:rPr>
          <w:rFonts w:ascii="Garamond" w:hAnsi="Garamond"/>
          <w:b/>
          <w:bCs/>
          <w:sz w:val="24"/>
          <w:szCs w:val="24"/>
        </w:rPr>
        <w:t>ensure</w:t>
      </w:r>
      <w:r>
        <w:rPr>
          <w:rFonts w:ascii="Garamond" w:hAnsi="Garamond"/>
          <w:b/>
          <w:bCs/>
          <w:sz w:val="24"/>
          <w:szCs w:val="24"/>
        </w:rPr>
        <w:t xml:space="preserve"> </w:t>
      </w:r>
      <w:r w:rsidRPr="00157404">
        <w:rPr>
          <w:rFonts w:ascii="Garamond" w:hAnsi="Garamond"/>
          <w:b/>
          <w:bCs/>
          <w:sz w:val="24"/>
          <w:szCs w:val="24"/>
        </w:rPr>
        <w:t>marketability of</w:t>
      </w:r>
      <w:r>
        <w:rPr>
          <w:rFonts w:ascii="Garamond" w:hAnsi="Garamond"/>
          <w:b/>
          <w:bCs/>
          <w:sz w:val="24"/>
          <w:szCs w:val="24"/>
        </w:rPr>
        <w:t xml:space="preserve"> </w:t>
      </w:r>
      <w:r w:rsidRPr="00157404">
        <w:rPr>
          <w:rFonts w:ascii="Garamond" w:hAnsi="Garamond"/>
          <w:b/>
          <w:bCs/>
          <w:sz w:val="24"/>
          <w:szCs w:val="24"/>
        </w:rPr>
        <w:t>manufactured</w:t>
      </w:r>
      <w:r>
        <w:rPr>
          <w:rFonts w:ascii="Garamond" w:hAnsi="Garamond"/>
          <w:b/>
          <w:bCs/>
          <w:sz w:val="24"/>
          <w:szCs w:val="24"/>
        </w:rPr>
        <w:t xml:space="preserve"> </w:t>
      </w:r>
      <w:r w:rsidRPr="00157404">
        <w:rPr>
          <w:rFonts w:ascii="Garamond" w:hAnsi="Garamond"/>
          <w:b/>
          <w:bCs/>
          <w:sz w:val="24"/>
          <w:szCs w:val="24"/>
        </w:rPr>
        <w:t>product i.e. the</w:t>
      </w:r>
    </w:p>
    <w:p w:rsidR="00DD2149" w:rsidRPr="00157404" w:rsidRDefault="00DD2149" w:rsidP="00DD2149">
      <w:pPr>
        <w:pStyle w:val="NoSpacing"/>
        <w:jc w:val="both"/>
        <w:rPr>
          <w:rFonts w:ascii="Garamond" w:hAnsi="Garamond"/>
          <w:b/>
          <w:bCs/>
          <w:sz w:val="24"/>
          <w:szCs w:val="24"/>
        </w:rPr>
      </w:pPr>
      <w:r w:rsidRPr="00157404">
        <w:rPr>
          <w:rFonts w:ascii="Garamond" w:hAnsi="Garamond"/>
          <w:b/>
          <w:bCs/>
          <w:sz w:val="24"/>
          <w:szCs w:val="24"/>
        </w:rPr>
        <w:t>manufacture is</w:t>
      </w:r>
      <w:r>
        <w:rPr>
          <w:rFonts w:ascii="Garamond" w:hAnsi="Garamond"/>
          <w:b/>
          <w:bCs/>
          <w:sz w:val="24"/>
          <w:szCs w:val="24"/>
        </w:rPr>
        <w:t xml:space="preserve"> </w:t>
      </w:r>
      <w:r w:rsidRPr="00157404">
        <w:rPr>
          <w:rFonts w:ascii="Garamond" w:hAnsi="Garamond"/>
          <w:b/>
          <w:bCs/>
          <w:sz w:val="24"/>
          <w:szCs w:val="24"/>
        </w:rPr>
        <w:t>not complete</w:t>
      </w:r>
      <w:r>
        <w:rPr>
          <w:rFonts w:ascii="Garamond" w:hAnsi="Garamond"/>
          <w:b/>
          <w:bCs/>
          <w:sz w:val="24"/>
          <w:szCs w:val="24"/>
        </w:rPr>
        <w:t xml:space="preserve"> </w:t>
      </w:r>
      <w:r w:rsidRPr="00157404">
        <w:rPr>
          <w:rFonts w:ascii="Garamond" w:hAnsi="Garamond"/>
          <w:b/>
          <w:bCs/>
          <w:sz w:val="24"/>
          <w:szCs w:val="24"/>
        </w:rPr>
        <w:t>without testing; is</w:t>
      </w:r>
      <w:r>
        <w:rPr>
          <w:rFonts w:ascii="Garamond" w:hAnsi="Garamond"/>
          <w:b/>
          <w:bCs/>
          <w:sz w:val="24"/>
          <w:szCs w:val="24"/>
        </w:rPr>
        <w:t xml:space="preserve"> </w:t>
      </w:r>
      <w:r w:rsidRPr="00157404">
        <w:rPr>
          <w:rFonts w:ascii="Garamond" w:hAnsi="Garamond"/>
          <w:b/>
          <w:bCs/>
          <w:sz w:val="24"/>
          <w:szCs w:val="24"/>
        </w:rPr>
        <w:t>CENVAT credit of</w:t>
      </w:r>
      <w:r>
        <w:rPr>
          <w:rFonts w:ascii="Garamond" w:hAnsi="Garamond"/>
          <w:b/>
          <w:bCs/>
          <w:sz w:val="24"/>
          <w:szCs w:val="24"/>
        </w:rPr>
        <w:t xml:space="preserve"> </w:t>
      </w:r>
      <w:r w:rsidRPr="00157404">
        <w:rPr>
          <w:rFonts w:ascii="Garamond" w:hAnsi="Garamond"/>
          <w:b/>
          <w:bCs/>
          <w:sz w:val="24"/>
          <w:szCs w:val="24"/>
        </w:rPr>
        <w:t>the testing</w:t>
      </w:r>
      <w:r>
        <w:rPr>
          <w:rFonts w:ascii="Garamond" w:hAnsi="Garamond"/>
          <w:b/>
          <w:bCs/>
          <w:sz w:val="24"/>
          <w:szCs w:val="24"/>
        </w:rPr>
        <w:t xml:space="preserve"> </w:t>
      </w:r>
      <w:r w:rsidRPr="00157404">
        <w:rPr>
          <w:rFonts w:ascii="Garamond" w:hAnsi="Garamond"/>
          <w:b/>
          <w:bCs/>
          <w:sz w:val="24"/>
          <w:szCs w:val="24"/>
        </w:rPr>
        <w:t>material</w:t>
      </w:r>
    </w:p>
    <w:p w:rsidR="00DD2149" w:rsidRDefault="00DD2149" w:rsidP="00DD2149">
      <w:pPr>
        <w:pStyle w:val="NoSpacing"/>
        <w:jc w:val="both"/>
        <w:rPr>
          <w:rFonts w:ascii="Garamond" w:hAnsi="Garamond"/>
          <w:sz w:val="24"/>
          <w:szCs w:val="24"/>
        </w:rPr>
      </w:pPr>
      <w:r w:rsidRPr="00157404">
        <w:rPr>
          <w:rFonts w:ascii="Garamond" w:hAnsi="Garamond"/>
          <w:b/>
          <w:bCs/>
          <w:sz w:val="24"/>
          <w:szCs w:val="24"/>
        </w:rPr>
        <w:t>allowed?</w:t>
      </w:r>
    </w:p>
    <w:p w:rsidR="00DD2149" w:rsidRPr="00621074" w:rsidRDefault="00DD2149" w:rsidP="00DD2149">
      <w:pPr>
        <w:pStyle w:val="NoSpacing"/>
        <w:jc w:val="both"/>
        <w:rPr>
          <w:rFonts w:ascii="Garamond" w:hAnsi="Garamond"/>
          <w:b/>
          <w:bCs/>
          <w:i/>
          <w:iCs/>
          <w:sz w:val="24"/>
          <w:szCs w:val="24"/>
          <w:highlight w:val="yellow"/>
          <w:u w:val="single"/>
        </w:rPr>
      </w:pPr>
      <w:r w:rsidRPr="00621074">
        <w:rPr>
          <w:rFonts w:ascii="Garamond" w:hAnsi="Garamond"/>
          <w:b/>
          <w:bCs/>
          <w:i/>
          <w:iCs/>
          <w:sz w:val="24"/>
          <w:szCs w:val="24"/>
          <w:highlight w:val="yellow"/>
          <w:u w:val="single"/>
        </w:rPr>
        <w:t>Flex Engineering Ltd. 2012 (S.C.)</w:t>
      </w:r>
    </w:p>
    <w:p w:rsidR="00DD2149" w:rsidRDefault="00DD2149" w:rsidP="00DD2149">
      <w:pPr>
        <w:pStyle w:val="NoSpacing"/>
        <w:jc w:val="both"/>
        <w:rPr>
          <w:rFonts w:ascii="Garamond" w:hAnsi="Garamond"/>
          <w:sz w:val="24"/>
          <w:szCs w:val="24"/>
        </w:rPr>
      </w:pPr>
    </w:p>
    <w:p w:rsidR="00DD2149" w:rsidRPr="00157404" w:rsidRDefault="00DD2149" w:rsidP="00DD2149">
      <w:pPr>
        <w:pStyle w:val="NoSpacing"/>
        <w:jc w:val="both"/>
        <w:rPr>
          <w:rFonts w:ascii="Garamond" w:hAnsi="Garamond"/>
          <w:sz w:val="24"/>
          <w:szCs w:val="24"/>
        </w:rPr>
      </w:pPr>
      <w:r w:rsidRPr="00157404">
        <w:rPr>
          <w:rFonts w:ascii="Garamond" w:hAnsi="Garamond"/>
          <w:b/>
          <w:bCs/>
          <w:sz w:val="24"/>
          <w:szCs w:val="24"/>
        </w:rPr>
        <w:t>FACTS</w:t>
      </w:r>
      <w:r w:rsidRPr="00157404">
        <w:rPr>
          <w:rFonts w:ascii="Garamond" w:hAnsi="Garamond"/>
          <w:sz w:val="24"/>
          <w:szCs w:val="24"/>
        </w:rPr>
        <w:t>: A manufacturer was engaged in the manufacturing of</w:t>
      </w:r>
      <w:r>
        <w:rPr>
          <w:rFonts w:ascii="Garamond" w:hAnsi="Garamond"/>
          <w:sz w:val="24"/>
          <w:szCs w:val="24"/>
        </w:rPr>
        <w:t xml:space="preserve"> </w:t>
      </w:r>
      <w:r w:rsidRPr="00157404">
        <w:rPr>
          <w:rFonts w:ascii="Garamond" w:hAnsi="Garamond"/>
          <w:sz w:val="24"/>
          <w:szCs w:val="24"/>
        </w:rPr>
        <w:t>various types of packaging machines</w:t>
      </w:r>
      <w:r>
        <w:rPr>
          <w:rFonts w:ascii="Garamond" w:hAnsi="Garamond"/>
          <w:sz w:val="24"/>
          <w:szCs w:val="24"/>
        </w:rPr>
        <w:t>.</w:t>
      </w:r>
      <w:r w:rsidRPr="00157404">
        <w:rPr>
          <w:rFonts w:ascii="Garamond" w:hAnsi="Garamond"/>
          <w:sz w:val="24"/>
          <w:szCs w:val="24"/>
        </w:rPr>
        <w:t xml:space="preserve"> The purchase order</w:t>
      </w:r>
      <w:r>
        <w:rPr>
          <w:rFonts w:ascii="Garamond" w:hAnsi="Garamond"/>
          <w:sz w:val="24"/>
          <w:szCs w:val="24"/>
        </w:rPr>
        <w:t xml:space="preserve"> </w:t>
      </w:r>
      <w:r w:rsidRPr="00157404">
        <w:rPr>
          <w:rFonts w:ascii="Garamond" w:hAnsi="Garamond"/>
          <w:sz w:val="24"/>
          <w:szCs w:val="24"/>
        </w:rPr>
        <w:t>contained the following inspection clause:</w:t>
      </w:r>
    </w:p>
    <w:p w:rsidR="00DD2149" w:rsidRPr="00157404" w:rsidRDefault="00DD2149" w:rsidP="00DD2149">
      <w:pPr>
        <w:pStyle w:val="NoSpacing"/>
        <w:jc w:val="both"/>
        <w:rPr>
          <w:rFonts w:ascii="Garamond" w:hAnsi="Garamond"/>
          <w:b/>
          <w:bCs/>
          <w:sz w:val="24"/>
          <w:szCs w:val="24"/>
        </w:rPr>
      </w:pPr>
      <w:r w:rsidRPr="00157404">
        <w:rPr>
          <w:rFonts w:ascii="Garamond" w:hAnsi="Garamond"/>
          <w:b/>
          <w:bCs/>
          <w:sz w:val="24"/>
          <w:szCs w:val="24"/>
        </w:rPr>
        <w:t>“Inspection/trial will be carried out at your works in the</w:t>
      </w:r>
      <w:r>
        <w:rPr>
          <w:rFonts w:ascii="Garamond" w:hAnsi="Garamond"/>
          <w:b/>
          <w:bCs/>
          <w:sz w:val="24"/>
          <w:szCs w:val="24"/>
        </w:rPr>
        <w:t xml:space="preserve"> </w:t>
      </w:r>
      <w:r w:rsidRPr="00157404">
        <w:rPr>
          <w:rFonts w:ascii="Garamond" w:hAnsi="Garamond"/>
          <w:b/>
          <w:bCs/>
          <w:sz w:val="24"/>
          <w:szCs w:val="24"/>
        </w:rPr>
        <w:t>presence of our engineer before dispatch of equipment for</w:t>
      </w:r>
      <w:r>
        <w:rPr>
          <w:rFonts w:ascii="Garamond" w:hAnsi="Garamond"/>
          <w:b/>
          <w:bCs/>
          <w:sz w:val="24"/>
          <w:szCs w:val="24"/>
        </w:rPr>
        <w:t xml:space="preserve"> </w:t>
      </w:r>
      <w:r w:rsidRPr="00157404">
        <w:rPr>
          <w:rFonts w:ascii="Garamond" w:hAnsi="Garamond"/>
          <w:b/>
          <w:bCs/>
          <w:sz w:val="24"/>
          <w:szCs w:val="24"/>
        </w:rPr>
        <w:t>the performance of the machine.”</w:t>
      </w:r>
    </w:p>
    <w:p w:rsidR="00DD2149" w:rsidRPr="00157404" w:rsidRDefault="00DD2149" w:rsidP="00DD2149">
      <w:pPr>
        <w:pStyle w:val="NoSpacing"/>
        <w:jc w:val="both"/>
        <w:rPr>
          <w:rFonts w:ascii="Garamond" w:hAnsi="Garamond"/>
          <w:sz w:val="24"/>
          <w:szCs w:val="24"/>
        </w:rPr>
      </w:pPr>
      <w:r w:rsidRPr="00157404">
        <w:rPr>
          <w:rFonts w:ascii="Garamond" w:hAnsi="Garamond"/>
          <w:sz w:val="24"/>
          <w:szCs w:val="24"/>
        </w:rPr>
        <w:t>As per the above clause, testing material to be used was Flexible</w:t>
      </w:r>
      <w:r>
        <w:rPr>
          <w:rFonts w:ascii="Garamond" w:hAnsi="Garamond"/>
          <w:sz w:val="24"/>
          <w:szCs w:val="24"/>
        </w:rPr>
        <w:t xml:space="preserve"> </w:t>
      </w:r>
      <w:r w:rsidRPr="00157404">
        <w:rPr>
          <w:rFonts w:ascii="Garamond" w:hAnsi="Garamond"/>
          <w:sz w:val="24"/>
          <w:szCs w:val="24"/>
        </w:rPr>
        <w:t>Laminated Plastic Film in roll form &amp; Poly Paper which are duty</w:t>
      </w:r>
      <w:r>
        <w:rPr>
          <w:rFonts w:ascii="Garamond" w:hAnsi="Garamond"/>
          <w:sz w:val="24"/>
          <w:szCs w:val="24"/>
        </w:rPr>
        <w:t xml:space="preserve"> </w:t>
      </w:r>
      <w:r w:rsidRPr="00157404">
        <w:rPr>
          <w:rFonts w:ascii="Garamond" w:hAnsi="Garamond"/>
          <w:sz w:val="24"/>
          <w:szCs w:val="24"/>
        </w:rPr>
        <w:t>paid.</w:t>
      </w:r>
      <w:r>
        <w:rPr>
          <w:rFonts w:ascii="Garamond" w:hAnsi="Garamond"/>
          <w:sz w:val="24"/>
          <w:szCs w:val="24"/>
        </w:rPr>
        <w:t xml:space="preserve"> </w:t>
      </w:r>
      <w:r w:rsidRPr="00157404">
        <w:rPr>
          <w:rFonts w:ascii="Garamond" w:hAnsi="Garamond"/>
          <w:sz w:val="24"/>
          <w:szCs w:val="24"/>
        </w:rPr>
        <w:t>The Dept denied CENVAT credit on the</w:t>
      </w:r>
      <w:r>
        <w:rPr>
          <w:rFonts w:ascii="Garamond" w:hAnsi="Garamond"/>
          <w:sz w:val="24"/>
          <w:szCs w:val="24"/>
        </w:rPr>
        <w:t xml:space="preserve"> </w:t>
      </w:r>
      <w:r w:rsidRPr="00157404">
        <w:rPr>
          <w:rFonts w:ascii="Garamond" w:hAnsi="Garamond"/>
          <w:sz w:val="24"/>
          <w:szCs w:val="24"/>
        </w:rPr>
        <w:t>material used for testing of the packaging machines.</w:t>
      </w:r>
    </w:p>
    <w:p w:rsidR="00DD2149" w:rsidRPr="00157404" w:rsidRDefault="00DD2149" w:rsidP="00DD2149">
      <w:pPr>
        <w:pStyle w:val="NoSpacing"/>
        <w:jc w:val="both"/>
        <w:rPr>
          <w:rFonts w:ascii="Garamond" w:hAnsi="Garamond"/>
          <w:sz w:val="24"/>
          <w:szCs w:val="24"/>
        </w:rPr>
      </w:pPr>
      <w:r w:rsidRPr="00157404">
        <w:rPr>
          <w:rFonts w:ascii="Garamond" w:hAnsi="Garamond"/>
          <w:b/>
          <w:bCs/>
          <w:sz w:val="24"/>
          <w:szCs w:val="24"/>
        </w:rPr>
        <w:t>Difference of opinion:</w:t>
      </w:r>
    </w:p>
    <w:p w:rsidR="00DD2149" w:rsidRPr="00157404" w:rsidRDefault="00DD2149" w:rsidP="00DD2149">
      <w:pPr>
        <w:pStyle w:val="NoSpacing"/>
        <w:jc w:val="both"/>
        <w:rPr>
          <w:rFonts w:ascii="Garamond" w:hAnsi="Garamond"/>
          <w:sz w:val="24"/>
          <w:szCs w:val="24"/>
        </w:rPr>
      </w:pPr>
      <w:r w:rsidRPr="00157404">
        <w:rPr>
          <w:rFonts w:ascii="Garamond" w:hAnsi="Garamond"/>
          <w:sz w:val="24"/>
          <w:szCs w:val="24"/>
        </w:rPr>
        <w:t>1) Whether duties paid on testing material would be eligible as</w:t>
      </w:r>
      <w:r>
        <w:rPr>
          <w:rFonts w:ascii="Garamond" w:hAnsi="Garamond"/>
          <w:sz w:val="24"/>
          <w:szCs w:val="24"/>
        </w:rPr>
        <w:t xml:space="preserve"> </w:t>
      </w:r>
      <w:r w:rsidRPr="00157404">
        <w:rPr>
          <w:rFonts w:ascii="Garamond" w:hAnsi="Garamond"/>
          <w:sz w:val="24"/>
          <w:szCs w:val="24"/>
        </w:rPr>
        <w:t xml:space="preserve">credit </w:t>
      </w:r>
      <w:r>
        <w:rPr>
          <w:rFonts w:ascii="Garamond" w:hAnsi="Garamond"/>
          <w:sz w:val="24"/>
          <w:szCs w:val="24"/>
        </w:rPr>
        <w:t xml:space="preserve">under rule 57A of the erstwhile </w:t>
      </w:r>
      <w:r w:rsidRPr="00157404">
        <w:rPr>
          <w:rFonts w:ascii="Garamond" w:hAnsi="Garamond"/>
          <w:sz w:val="24"/>
          <w:szCs w:val="24"/>
        </w:rPr>
        <w:t>Central Excise Rules,</w:t>
      </w:r>
      <w:r>
        <w:rPr>
          <w:rFonts w:ascii="Garamond" w:hAnsi="Garamond"/>
          <w:sz w:val="24"/>
          <w:szCs w:val="24"/>
        </w:rPr>
        <w:t xml:space="preserve"> </w:t>
      </w:r>
      <w:r w:rsidRPr="00157404">
        <w:rPr>
          <w:rFonts w:ascii="Garamond" w:hAnsi="Garamond"/>
          <w:sz w:val="24"/>
          <w:szCs w:val="24"/>
        </w:rPr>
        <w:t>1944 [now rule 2(k) of the CENVAT Credit Rules,</w:t>
      </w:r>
      <w:r>
        <w:rPr>
          <w:rFonts w:ascii="Garamond" w:hAnsi="Garamond"/>
          <w:sz w:val="24"/>
          <w:szCs w:val="24"/>
        </w:rPr>
        <w:t xml:space="preserve"> </w:t>
      </w:r>
      <w:r w:rsidRPr="00157404">
        <w:rPr>
          <w:rFonts w:ascii="Garamond" w:hAnsi="Garamond"/>
          <w:sz w:val="24"/>
          <w:szCs w:val="24"/>
        </w:rPr>
        <w:t>2004]?</w:t>
      </w:r>
    </w:p>
    <w:p w:rsidR="00DD2149" w:rsidRPr="00157404" w:rsidRDefault="00DD2149" w:rsidP="00DD2149">
      <w:pPr>
        <w:pStyle w:val="NoSpacing"/>
        <w:jc w:val="both"/>
        <w:rPr>
          <w:rFonts w:ascii="Garamond" w:hAnsi="Garamond"/>
          <w:sz w:val="24"/>
          <w:szCs w:val="24"/>
        </w:rPr>
      </w:pPr>
      <w:r w:rsidRPr="00157404">
        <w:rPr>
          <w:rFonts w:ascii="Garamond" w:hAnsi="Garamond"/>
          <w:sz w:val="24"/>
          <w:szCs w:val="24"/>
        </w:rPr>
        <w:t>2) Whether such use of material in testing, could be said to be used in the</w:t>
      </w:r>
      <w:r>
        <w:rPr>
          <w:rFonts w:ascii="Garamond" w:hAnsi="Garamond"/>
          <w:sz w:val="24"/>
          <w:szCs w:val="24"/>
        </w:rPr>
        <w:t xml:space="preserve"> </w:t>
      </w:r>
      <w:r w:rsidRPr="00157404">
        <w:rPr>
          <w:rFonts w:ascii="Garamond" w:hAnsi="Garamond"/>
          <w:sz w:val="24"/>
          <w:szCs w:val="24"/>
        </w:rPr>
        <w:t>manufacture of or use in relation to the manufacture of the</w:t>
      </w:r>
      <w:r>
        <w:rPr>
          <w:rFonts w:ascii="Garamond" w:hAnsi="Garamond"/>
          <w:sz w:val="24"/>
          <w:szCs w:val="24"/>
        </w:rPr>
        <w:t xml:space="preserve"> </w:t>
      </w:r>
      <w:r w:rsidRPr="00157404">
        <w:rPr>
          <w:rFonts w:ascii="Garamond" w:hAnsi="Garamond"/>
          <w:sz w:val="24"/>
          <w:szCs w:val="24"/>
        </w:rPr>
        <w:t>final prod</w:t>
      </w:r>
      <w:r>
        <w:rPr>
          <w:rFonts w:ascii="Garamond" w:hAnsi="Garamond"/>
          <w:sz w:val="24"/>
          <w:szCs w:val="24"/>
        </w:rPr>
        <w:t>ucts</w:t>
      </w:r>
      <w:r w:rsidRPr="00157404">
        <w:rPr>
          <w:rFonts w:ascii="Garamond" w:hAnsi="Garamond"/>
          <w:sz w:val="24"/>
          <w:szCs w:val="24"/>
        </w:rPr>
        <w:t>?</w:t>
      </w:r>
    </w:p>
    <w:p w:rsidR="00DD2149" w:rsidRPr="00157404" w:rsidRDefault="00DD2149" w:rsidP="00DD2149">
      <w:pPr>
        <w:pStyle w:val="NoSpacing"/>
        <w:jc w:val="both"/>
        <w:rPr>
          <w:rFonts w:ascii="Garamond" w:hAnsi="Garamond"/>
          <w:sz w:val="24"/>
          <w:szCs w:val="24"/>
        </w:rPr>
      </w:pPr>
      <w:r w:rsidRPr="00157404">
        <w:rPr>
          <w:rFonts w:ascii="Garamond" w:hAnsi="Garamond"/>
          <w:sz w:val="24"/>
          <w:szCs w:val="24"/>
        </w:rPr>
        <w:t xml:space="preserve">The HC </w:t>
      </w:r>
      <w:r>
        <w:rPr>
          <w:rFonts w:ascii="Garamond" w:hAnsi="Garamond"/>
          <w:sz w:val="24"/>
          <w:szCs w:val="24"/>
        </w:rPr>
        <w:t xml:space="preserve">held it </w:t>
      </w:r>
      <w:r w:rsidRPr="00157404">
        <w:rPr>
          <w:rFonts w:ascii="Garamond" w:hAnsi="Garamond"/>
          <w:sz w:val="24"/>
          <w:szCs w:val="24"/>
        </w:rPr>
        <w:t>could not be considered as the</w:t>
      </w:r>
      <w:r>
        <w:rPr>
          <w:rFonts w:ascii="Garamond" w:hAnsi="Garamond"/>
          <w:sz w:val="24"/>
          <w:szCs w:val="24"/>
        </w:rPr>
        <w:t xml:space="preserve"> </w:t>
      </w:r>
      <w:r w:rsidRPr="00157404">
        <w:rPr>
          <w:rFonts w:ascii="Garamond" w:hAnsi="Garamond"/>
          <w:sz w:val="24"/>
          <w:szCs w:val="24"/>
        </w:rPr>
        <w:t>goods used in or in relation to the manufacture of the final</w:t>
      </w:r>
      <w:r>
        <w:rPr>
          <w:rFonts w:ascii="Garamond" w:hAnsi="Garamond"/>
          <w:sz w:val="24"/>
          <w:szCs w:val="24"/>
        </w:rPr>
        <w:t xml:space="preserve"> </w:t>
      </w:r>
      <w:r w:rsidRPr="00157404">
        <w:rPr>
          <w:rFonts w:ascii="Garamond" w:hAnsi="Garamond"/>
          <w:sz w:val="24"/>
          <w:szCs w:val="24"/>
        </w:rPr>
        <w:t>product. The Flex made an appeal to the Supreme Court against</w:t>
      </w:r>
      <w:r>
        <w:rPr>
          <w:rFonts w:ascii="Garamond" w:hAnsi="Garamond"/>
          <w:sz w:val="24"/>
          <w:szCs w:val="24"/>
        </w:rPr>
        <w:t xml:space="preserve"> </w:t>
      </w:r>
      <w:r w:rsidRPr="00157404">
        <w:rPr>
          <w:rFonts w:ascii="Garamond" w:hAnsi="Garamond"/>
          <w:sz w:val="24"/>
          <w:szCs w:val="24"/>
        </w:rPr>
        <w:t>the above order.</w:t>
      </w:r>
    </w:p>
    <w:p w:rsidR="00DD2149" w:rsidRPr="00157404" w:rsidRDefault="00DD2149" w:rsidP="00DD2149">
      <w:pPr>
        <w:pStyle w:val="NoSpacing"/>
        <w:jc w:val="both"/>
        <w:rPr>
          <w:rFonts w:ascii="Garamond" w:hAnsi="Garamond"/>
          <w:sz w:val="24"/>
          <w:szCs w:val="24"/>
        </w:rPr>
      </w:pPr>
      <w:r w:rsidRPr="00157404">
        <w:rPr>
          <w:rFonts w:ascii="Garamond" w:hAnsi="Garamond"/>
          <w:b/>
          <w:bCs/>
          <w:sz w:val="24"/>
          <w:szCs w:val="24"/>
        </w:rPr>
        <w:t xml:space="preserve">DECISION: </w:t>
      </w:r>
      <w:r w:rsidRPr="00157404">
        <w:rPr>
          <w:rFonts w:ascii="Garamond" w:hAnsi="Garamond"/>
          <w:sz w:val="24"/>
          <w:szCs w:val="24"/>
        </w:rPr>
        <w:t>The SC held that the process of manufacture would</w:t>
      </w:r>
      <w:r>
        <w:rPr>
          <w:rFonts w:ascii="Garamond" w:hAnsi="Garamond"/>
          <w:sz w:val="24"/>
          <w:szCs w:val="24"/>
        </w:rPr>
        <w:t xml:space="preserve"> </w:t>
      </w:r>
      <w:r w:rsidRPr="00157404">
        <w:rPr>
          <w:rFonts w:ascii="Garamond" w:hAnsi="Garamond"/>
          <w:sz w:val="24"/>
          <w:szCs w:val="24"/>
        </w:rPr>
        <w:t>not be complete if a product is not saleable as it would not be</w:t>
      </w:r>
      <w:r>
        <w:rPr>
          <w:rFonts w:ascii="Garamond" w:hAnsi="Garamond"/>
          <w:sz w:val="24"/>
          <w:szCs w:val="24"/>
        </w:rPr>
        <w:t xml:space="preserve"> </w:t>
      </w:r>
      <w:r w:rsidRPr="00157404">
        <w:rPr>
          <w:rFonts w:ascii="Garamond" w:hAnsi="Garamond"/>
          <w:sz w:val="24"/>
          <w:szCs w:val="24"/>
        </w:rPr>
        <w:t>marketable. Thus, the duty of excise would not be leviable on it.</w:t>
      </w:r>
    </w:p>
    <w:p w:rsidR="00DD2149" w:rsidRPr="00157404" w:rsidRDefault="00DD2149" w:rsidP="00DD2149">
      <w:pPr>
        <w:pStyle w:val="NoSpacing"/>
        <w:jc w:val="both"/>
        <w:rPr>
          <w:rFonts w:ascii="Garamond" w:hAnsi="Garamond"/>
          <w:sz w:val="24"/>
          <w:szCs w:val="24"/>
        </w:rPr>
      </w:pPr>
      <w:r w:rsidRPr="00157404">
        <w:rPr>
          <w:rFonts w:ascii="Garamond" w:hAnsi="Garamond"/>
          <w:sz w:val="24"/>
          <w:szCs w:val="24"/>
        </w:rPr>
        <w:t>The SC was of the opinion that the process of testing the</w:t>
      </w:r>
      <w:r>
        <w:rPr>
          <w:rFonts w:ascii="Garamond" w:hAnsi="Garamond"/>
          <w:sz w:val="24"/>
          <w:szCs w:val="24"/>
        </w:rPr>
        <w:t xml:space="preserve"> customized </w:t>
      </w:r>
      <w:r w:rsidRPr="00157404">
        <w:rPr>
          <w:rFonts w:ascii="Garamond" w:hAnsi="Garamond"/>
          <w:sz w:val="24"/>
          <w:szCs w:val="24"/>
        </w:rPr>
        <w:t>machines was inextricably connected with the</w:t>
      </w:r>
      <w:r>
        <w:rPr>
          <w:rFonts w:ascii="Garamond" w:hAnsi="Garamond"/>
          <w:sz w:val="24"/>
          <w:szCs w:val="24"/>
        </w:rPr>
        <w:t xml:space="preserve"> </w:t>
      </w:r>
      <w:r w:rsidRPr="00157404">
        <w:rPr>
          <w:rFonts w:ascii="Garamond" w:hAnsi="Garamond"/>
          <w:sz w:val="24"/>
          <w:szCs w:val="24"/>
        </w:rPr>
        <w:t>manufacturing process, in as much as, until this process is</w:t>
      </w:r>
      <w:r>
        <w:rPr>
          <w:rFonts w:ascii="Garamond" w:hAnsi="Garamond"/>
          <w:sz w:val="24"/>
          <w:szCs w:val="24"/>
        </w:rPr>
        <w:t xml:space="preserve"> </w:t>
      </w:r>
      <w:r w:rsidRPr="00157404">
        <w:rPr>
          <w:rFonts w:ascii="Garamond" w:hAnsi="Garamond"/>
          <w:sz w:val="24"/>
          <w:szCs w:val="24"/>
        </w:rPr>
        <w:t>carried out in terms in the</w:t>
      </w:r>
      <w:r>
        <w:rPr>
          <w:rFonts w:ascii="Garamond" w:hAnsi="Garamond"/>
          <w:sz w:val="24"/>
          <w:szCs w:val="24"/>
        </w:rPr>
        <w:t xml:space="preserve"> </w:t>
      </w:r>
      <w:r w:rsidRPr="00157404">
        <w:rPr>
          <w:rFonts w:ascii="Garamond" w:hAnsi="Garamond"/>
          <w:sz w:val="24"/>
          <w:szCs w:val="24"/>
        </w:rPr>
        <w:t>purchase order, the manufacturing process is not complete; the</w:t>
      </w:r>
      <w:r>
        <w:rPr>
          <w:rFonts w:ascii="Garamond" w:hAnsi="Garamond"/>
          <w:sz w:val="24"/>
          <w:szCs w:val="24"/>
        </w:rPr>
        <w:t xml:space="preserve"> </w:t>
      </w:r>
      <w:r w:rsidRPr="00157404">
        <w:rPr>
          <w:rFonts w:ascii="Garamond" w:hAnsi="Garamond"/>
          <w:sz w:val="24"/>
          <w:szCs w:val="24"/>
        </w:rPr>
        <w:t>machines are not fit for</w:t>
      </w:r>
      <w:r>
        <w:rPr>
          <w:rFonts w:ascii="Garamond" w:hAnsi="Garamond"/>
          <w:sz w:val="24"/>
          <w:szCs w:val="24"/>
        </w:rPr>
        <w:t xml:space="preserve"> sale and hence, not marketable. The Court was </w:t>
      </w:r>
      <w:r w:rsidRPr="00157404">
        <w:rPr>
          <w:rFonts w:ascii="Garamond" w:hAnsi="Garamond"/>
          <w:sz w:val="24"/>
          <w:szCs w:val="24"/>
        </w:rPr>
        <w:t>the opinion that the</w:t>
      </w:r>
      <w:r>
        <w:rPr>
          <w:rFonts w:ascii="Garamond" w:hAnsi="Garamond"/>
          <w:sz w:val="24"/>
          <w:szCs w:val="24"/>
        </w:rPr>
        <w:t xml:space="preserve"> </w:t>
      </w:r>
      <w:r w:rsidRPr="00157404">
        <w:rPr>
          <w:rFonts w:ascii="Garamond" w:hAnsi="Garamond"/>
          <w:sz w:val="24"/>
          <w:szCs w:val="24"/>
        </w:rPr>
        <w:t>manufacturing process in the present case gets completed on</w:t>
      </w:r>
      <w:r>
        <w:rPr>
          <w:rFonts w:ascii="Garamond" w:hAnsi="Garamond"/>
          <w:sz w:val="24"/>
          <w:szCs w:val="24"/>
        </w:rPr>
        <w:t xml:space="preserve"> </w:t>
      </w:r>
      <w:r w:rsidRPr="00157404">
        <w:rPr>
          <w:rFonts w:ascii="Garamond" w:hAnsi="Garamond"/>
          <w:sz w:val="24"/>
          <w:szCs w:val="24"/>
        </w:rPr>
        <w:t>testing of the said machines. He</w:t>
      </w:r>
      <w:r>
        <w:rPr>
          <w:rFonts w:ascii="Garamond" w:hAnsi="Garamond"/>
          <w:sz w:val="24"/>
          <w:szCs w:val="24"/>
        </w:rPr>
        <w:t>nce, they</w:t>
      </w:r>
      <w:r w:rsidRPr="00157404">
        <w:rPr>
          <w:rFonts w:ascii="Garamond" w:hAnsi="Garamond"/>
          <w:sz w:val="24"/>
          <w:szCs w:val="24"/>
        </w:rPr>
        <w:t xml:space="preserve"> are</w:t>
      </w:r>
      <w:r>
        <w:rPr>
          <w:rFonts w:ascii="Garamond" w:hAnsi="Garamond"/>
          <w:sz w:val="24"/>
          <w:szCs w:val="24"/>
        </w:rPr>
        <w:t xml:space="preserve"> </w:t>
      </w:r>
      <w:r w:rsidRPr="00157404">
        <w:rPr>
          <w:rFonts w:ascii="Garamond" w:hAnsi="Garamond"/>
          <w:sz w:val="24"/>
          <w:szCs w:val="24"/>
        </w:rPr>
        <w:t>inputs used in relation to the manufacture of the final product</w:t>
      </w:r>
      <w:r>
        <w:rPr>
          <w:rFonts w:ascii="Garamond" w:hAnsi="Garamond"/>
          <w:sz w:val="24"/>
          <w:szCs w:val="24"/>
        </w:rPr>
        <w:t xml:space="preserve"> </w:t>
      </w:r>
      <w:r w:rsidRPr="00157404">
        <w:rPr>
          <w:rFonts w:ascii="Garamond" w:hAnsi="Garamond"/>
          <w:sz w:val="24"/>
          <w:szCs w:val="24"/>
        </w:rPr>
        <w:t>and would be eligible for CENVAT credit under rule 57A of the</w:t>
      </w:r>
      <w:r>
        <w:rPr>
          <w:rFonts w:ascii="Garamond" w:hAnsi="Garamond"/>
          <w:sz w:val="24"/>
          <w:szCs w:val="24"/>
        </w:rPr>
        <w:t xml:space="preserve"> </w:t>
      </w:r>
      <w:r w:rsidRPr="00157404">
        <w:rPr>
          <w:rFonts w:ascii="Garamond" w:hAnsi="Garamond"/>
          <w:sz w:val="24"/>
          <w:szCs w:val="24"/>
        </w:rPr>
        <w:t>erstwhile Central Excise Rules, 1944 [now rule 2(k) of the</w:t>
      </w:r>
      <w:r>
        <w:rPr>
          <w:rFonts w:ascii="Garamond" w:hAnsi="Garamond"/>
          <w:sz w:val="24"/>
          <w:szCs w:val="24"/>
        </w:rPr>
        <w:t xml:space="preserve"> </w:t>
      </w:r>
      <w:r w:rsidRPr="00157404">
        <w:rPr>
          <w:rFonts w:ascii="Garamond" w:hAnsi="Garamond"/>
          <w:sz w:val="24"/>
          <w:szCs w:val="24"/>
        </w:rPr>
        <w:t>CENVAT Credit Rules, 2004].</w:t>
      </w:r>
    </w:p>
    <w:p w:rsidR="00DD2149" w:rsidRPr="00157404" w:rsidRDefault="00DD2149" w:rsidP="00DD2149">
      <w:pPr>
        <w:pStyle w:val="NoSpacing"/>
        <w:jc w:val="both"/>
        <w:rPr>
          <w:rFonts w:ascii="Garamond" w:hAnsi="Garamond"/>
          <w:sz w:val="24"/>
          <w:szCs w:val="24"/>
        </w:rPr>
      </w:pPr>
    </w:p>
    <w:p w:rsidR="00DD2149" w:rsidRPr="00D71EF7" w:rsidRDefault="00DD2149" w:rsidP="00DD2149">
      <w:pPr>
        <w:pStyle w:val="NoSpacing"/>
        <w:jc w:val="both"/>
        <w:rPr>
          <w:rFonts w:ascii="Garamond" w:hAnsi="Garamond"/>
          <w:b/>
          <w:bCs/>
          <w:sz w:val="24"/>
          <w:szCs w:val="24"/>
        </w:rPr>
      </w:pPr>
      <w:r>
        <w:rPr>
          <w:rFonts w:ascii="Garamond" w:hAnsi="Garamond"/>
          <w:b/>
          <w:bCs/>
          <w:sz w:val="24"/>
          <w:szCs w:val="24"/>
        </w:rPr>
        <w:t xml:space="preserve">18. </w:t>
      </w:r>
      <w:r w:rsidRPr="006A12C6">
        <w:rPr>
          <w:rFonts w:ascii="Garamond" w:hAnsi="Garamond"/>
          <w:b/>
          <w:bCs/>
          <w:sz w:val="24"/>
          <w:szCs w:val="24"/>
        </w:rPr>
        <w:t>In case of combo</w:t>
      </w:r>
      <w:r>
        <w:rPr>
          <w:rFonts w:ascii="Garamond" w:hAnsi="Garamond"/>
          <w:b/>
          <w:bCs/>
          <w:sz w:val="24"/>
          <w:szCs w:val="24"/>
        </w:rPr>
        <w:t xml:space="preserve"> </w:t>
      </w:r>
      <w:r w:rsidRPr="006A12C6">
        <w:rPr>
          <w:rFonts w:ascii="Garamond" w:hAnsi="Garamond"/>
          <w:b/>
          <w:bCs/>
          <w:sz w:val="24"/>
          <w:szCs w:val="24"/>
        </w:rPr>
        <w:t>pack</w:t>
      </w:r>
      <w:r>
        <w:rPr>
          <w:rFonts w:ascii="Garamond" w:hAnsi="Garamond"/>
          <w:b/>
          <w:bCs/>
          <w:sz w:val="24"/>
          <w:szCs w:val="24"/>
        </w:rPr>
        <w:t xml:space="preserve"> </w:t>
      </w:r>
      <w:r w:rsidRPr="006A12C6">
        <w:rPr>
          <w:rFonts w:ascii="Garamond" w:hAnsi="Garamond"/>
          <w:b/>
          <w:bCs/>
          <w:sz w:val="24"/>
          <w:szCs w:val="24"/>
        </w:rPr>
        <w:t>of bought</w:t>
      </w:r>
      <w:r>
        <w:rPr>
          <w:rFonts w:ascii="Garamond" w:hAnsi="Garamond"/>
          <w:b/>
          <w:bCs/>
          <w:sz w:val="24"/>
          <w:szCs w:val="24"/>
        </w:rPr>
        <w:t xml:space="preserve"> </w:t>
      </w:r>
      <w:r w:rsidRPr="006A12C6">
        <w:rPr>
          <w:rFonts w:ascii="Garamond" w:hAnsi="Garamond"/>
          <w:b/>
          <w:bCs/>
          <w:sz w:val="24"/>
          <w:szCs w:val="24"/>
        </w:rPr>
        <w:t>out tooth brush</w:t>
      </w:r>
      <w:r>
        <w:rPr>
          <w:rFonts w:ascii="Garamond" w:hAnsi="Garamond"/>
          <w:b/>
          <w:bCs/>
          <w:sz w:val="24"/>
          <w:szCs w:val="24"/>
        </w:rPr>
        <w:t xml:space="preserve"> </w:t>
      </w:r>
      <w:r w:rsidRPr="006A12C6">
        <w:rPr>
          <w:rFonts w:ascii="Garamond" w:hAnsi="Garamond"/>
          <w:b/>
          <w:bCs/>
          <w:sz w:val="24"/>
          <w:szCs w:val="24"/>
        </w:rPr>
        <w:t>sold along</w:t>
      </w:r>
      <w:r>
        <w:rPr>
          <w:rFonts w:ascii="Garamond" w:hAnsi="Garamond"/>
          <w:b/>
          <w:bCs/>
          <w:sz w:val="24"/>
          <w:szCs w:val="24"/>
        </w:rPr>
        <w:t xml:space="preserve"> </w:t>
      </w:r>
      <w:r w:rsidRPr="006A12C6">
        <w:rPr>
          <w:rFonts w:ascii="Garamond" w:hAnsi="Garamond"/>
          <w:b/>
          <w:bCs/>
          <w:sz w:val="24"/>
          <w:szCs w:val="24"/>
        </w:rPr>
        <w:t>with</w:t>
      </w:r>
      <w:r>
        <w:rPr>
          <w:rFonts w:ascii="Garamond" w:hAnsi="Garamond"/>
          <w:b/>
          <w:bCs/>
          <w:sz w:val="24"/>
          <w:szCs w:val="24"/>
        </w:rPr>
        <w:t xml:space="preserve"> </w:t>
      </w:r>
      <w:r w:rsidRPr="006A12C6">
        <w:rPr>
          <w:rFonts w:ascii="Garamond" w:hAnsi="Garamond"/>
          <w:b/>
          <w:bCs/>
          <w:sz w:val="24"/>
          <w:szCs w:val="24"/>
        </w:rPr>
        <w:t>tooth paste</w:t>
      </w:r>
      <w:r>
        <w:rPr>
          <w:rFonts w:ascii="Garamond" w:hAnsi="Garamond"/>
          <w:b/>
          <w:bCs/>
          <w:sz w:val="24"/>
          <w:szCs w:val="24"/>
        </w:rPr>
        <w:t xml:space="preserve"> </w:t>
      </w:r>
      <w:r w:rsidRPr="006A12C6">
        <w:rPr>
          <w:rFonts w:ascii="Garamond" w:hAnsi="Garamond"/>
          <w:b/>
          <w:bCs/>
          <w:sz w:val="24"/>
          <w:szCs w:val="24"/>
        </w:rPr>
        <w:t>manufactured by</w:t>
      </w:r>
      <w:r>
        <w:rPr>
          <w:rFonts w:ascii="Garamond" w:hAnsi="Garamond"/>
          <w:b/>
          <w:bCs/>
          <w:sz w:val="24"/>
          <w:szCs w:val="24"/>
        </w:rPr>
        <w:t xml:space="preserve"> </w:t>
      </w:r>
      <w:r w:rsidRPr="006A12C6">
        <w:rPr>
          <w:rFonts w:ascii="Garamond" w:hAnsi="Garamond"/>
          <w:b/>
          <w:bCs/>
          <w:sz w:val="24"/>
          <w:szCs w:val="24"/>
        </w:rPr>
        <w:t>assessee; is tooth</w:t>
      </w:r>
      <w:r>
        <w:rPr>
          <w:rFonts w:ascii="Garamond" w:hAnsi="Garamond"/>
          <w:b/>
          <w:bCs/>
          <w:sz w:val="24"/>
          <w:szCs w:val="24"/>
        </w:rPr>
        <w:t xml:space="preserve"> </w:t>
      </w:r>
      <w:r w:rsidRPr="006A12C6">
        <w:rPr>
          <w:rFonts w:ascii="Garamond" w:hAnsi="Garamond"/>
          <w:b/>
          <w:bCs/>
          <w:sz w:val="24"/>
          <w:szCs w:val="24"/>
        </w:rPr>
        <w:t>brush eligible as</w:t>
      </w:r>
      <w:r>
        <w:rPr>
          <w:rFonts w:ascii="Garamond" w:hAnsi="Garamond"/>
          <w:b/>
          <w:bCs/>
          <w:sz w:val="24"/>
          <w:szCs w:val="24"/>
        </w:rPr>
        <w:t xml:space="preserve"> </w:t>
      </w:r>
      <w:r w:rsidRPr="006A12C6">
        <w:rPr>
          <w:rFonts w:ascii="Garamond" w:hAnsi="Garamond"/>
          <w:b/>
          <w:bCs/>
          <w:sz w:val="24"/>
          <w:szCs w:val="24"/>
        </w:rPr>
        <w:t>input under the</w:t>
      </w:r>
      <w:r>
        <w:rPr>
          <w:rFonts w:ascii="Garamond" w:hAnsi="Garamond"/>
          <w:b/>
          <w:bCs/>
          <w:sz w:val="24"/>
          <w:szCs w:val="24"/>
        </w:rPr>
        <w:t xml:space="preserve"> </w:t>
      </w:r>
      <w:r w:rsidRPr="006A12C6">
        <w:rPr>
          <w:rFonts w:ascii="Garamond" w:hAnsi="Garamond"/>
          <w:b/>
          <w:bCs/>
          <w:sz w:val="24"/>
          <w:szCs w:val="24"/>
        </w:rPr>
        <w:t>CENVAT</w:t>
      </w:r>
      <w:r>
        <w:rPr>
          <w:rFonts w:ascii="Garamond" w:hAnsi="Garamond"/>
          <w:b/>
          <w:bCs/>
          <w:sz w:val="24"/>
          <w:szCs w:val="24"/>
        </w:rPr>
        <w:t xml:space="preserve"> </w:t>
      </w:r>
      <w:r w:rsidRPr="006A12C6">
        <w:rPr>
          <w:rFonts w:ascii="Garamond" w:hAnsi="Garamond"/>
          <w:b/>
          <w:bCs/>
          <w:sz w:val="24"/>
          <w:szCs w:val="24"/>
        </w:rPr>
        <w:t>Credit Rules,</w:t>
      </w:r>
      <w:r>
        <w:rPr>
          <w:rFonts w:ascii="Garamond" w:hAnsi="Garamond"/>
          <w:b/>
          <w:bCs/>
          <w:sz w:val="24"/>
          <w:szCs w:val="24"/>
        </w:rPr>
        <w:t xml:space="preserve"> </w:t>
      </w:r>
      <w:r w:rsidRPr="006A12C6">
        <w:rPr>
          <w:rFonts w:ascii="Garamond" w:hAnsi="Garamond"/>
          <w:b/>
          <w:bCs/>
          <w:sz w:val="24"/>
          <w:szCs w:val="24"/>
        </w:rPr>
        <w:t>2004?</w:t>
      </w:r>
    </w:p>
    <w:p w:rsidR="00DD2149" w:rsidRPr="00D71EF7" w:rsidRDefault="00DD2149" w:rsidP="00DD2149">
      <w:pPr>
        <w:pStyle w:val="NoSpacing"/>
        <w:jc w:val="both"/>
        <w:rPr>
          <w:rFonts w:ascii="Garamond" w:hAnsi="Garamond"/>
          <w:b/>
          <w:bCs/>
          <w:i/>
          <w:iCs/>
          <w:sz w:val="24"/>
          <w:szCs w:val="24"/>
          <w:u w:val="single"/>
        </w:rPr>
      </w:pPr>
      <w:r w:rsidRPr="00D71EF7">
        <w:rPr>
          <w:rFonts w:ascii="Garamond" w:hAnsi="Garamond"/>
          <w:b/>
          <w:bCs/>
          <w:i/>
          <w:iCs/>
          <w:sz w:val="24"/>
          <w:szCs w:val="24"/>
          <w:u w:val="single"/>
        </w:rPr>
        <w:t>Prime Health Care Products 2011</w:t>
      </w:r>
    </w:p>
    <w:p w:rsidR="00DD2149" w:rsidRPr="006A12C6" w:rsidRDefault="00DD2149" w:rsidP="00DD2149">
      <w:pPr>
        <w:pStyle w:val="NoSpacing"/>
        <w:jc w:val="both"/>
        <w:rPr>
          <w:rFonts w:ascii="Garamond" w:hAnsi="Garamond"/>
          <w:sz w:val="24"/>
          <w:szCs w:val="24"/>
        </w:rPr>
      </w:pPr>
    </w:p>
    <w:p w:rsidR="00DD2149" w:rsidRDefault="00DD2149" w:rsidP="00DD2149">
      <w:pPr>
        <w:pStyle w:val="NoSpacing"/>
        <w:jc w:val="both"/>
        <w:rPr>
          <w:rFonts w:ascii="Garamond" w:hAnsi="Garamond"/>
          <w:sz w:val="24"/>
          <w:szCs w:val="24"/>
        </w:rPr>
      </w:pPr>
      <w:r w:rsidRPr="006A12C6">
        <w:rPr>
          <w:rFonts w:ascii="Garamond" w:hAnsi="Garamond"/>
          <w:b/>
          <w:bCs/>
          <w:sz w:val="24"/>
          <w:szCs w:val="24"/>
        </w:rPr>
        <w:t>DECISION</w:t>
      </w:r>
      <w:r>
        <w:rPr>
          <w:rFonts w:ascii="Garamond" w:hAnsi="Garamond"/>
          <w:sz w:val="24"/>
          <w:szCs w:val="24"/>
        </w:rPr>
        <w:t>: The HC noted that:</w:t>
      </w:r>
    </w:p>
    <w:p w:rsidR="00DD2149" w:rsidRDefault="00DD2149" w:rsidP="00DD2149">
      <w:pPr>
        <w:pStyle w:val="NoSpacing"/>
        <w:jc w:val="both"/>
        <w:rPr>
          <w:rFonts w:ascii="Garamond" w:hAnsi="Garamond"/>
          <w:sz w:val="24"/>
          <w:szCs w:val="24"/>
        </w:rPr>
      </w:pPr>
      <w:r>
        <w:rPr>
          <w:rFonts w:ascii="Garamond" w:hAnsi="Garamond"/>
          <w:sz w:val="24"/>
          <w:szCs w:val="24"/>
        </w:rPr>
        <w:t>(i)</w:t>
      </w:r>
      <w:r w:rsidRPr="006A12C6">
        <w:rPr>
          <w:rFonts w:ascii="Garamond" w:hAnsi="Garamond"/>
          <w:sz w:val="24"/>
          <w:szCs w:val="24"/>
        </w:rPr>
        <w:t xml:space="preserve"> process of packing and re-packing the</w:t>
      </w:r>
      <w:r>
        <w:rPr>
          <w:rFonts w:ascii="Garamond" w:hAnsi="Garamond"/>
          <w:sz w:val="24"/>
          <w:szCs w:val="24"/>
        </w:rPr>
        <w:t xml:space="preserve"> input</w:t>
      </w:r>
      <w:r w:rsidRPr="006A12C6">
        <w:rPr>
          <w:rFonts w:ascii="Garamond" w:hAnsi="Garamond"/>
          <w:sz w:val="24"/>
          <w:szCs w:val="24"/>
        </w:rPr>
        <w:t xml:space="preserve"> in a unit container</w:t>
      </w:r>
      <w:r>
        <w:rPr>
          <w:rFonts w:ascii="Garamond" w:hAnsi="Garamond"/>
          <w:sz w:val="24"/>
          <w:szCs w:val="24"/>
        </w:rPr>
        <w:t xml:space="preserve"> </w:t>
      </w:r>
      <w:r w:rsidRPr="006A12C6">
        <w:rPr>
          <w:rFonts w:ascii="Garamond" w:hAnsi="Garamond"/>
          <w:sz w:val="24"/>
          <w:szCs w:val="24"/>
        </w:rPr>
        <w:t>would fall within the ambit of “manufacture” *as per section 2(f)</w:t>
      </w:r>
      <w:r>
        <w:rPr>
          <w:rFonts w:ascii="Garamond" w:hAnsi="Garamond"/>
          <w:sz w:val="24"/>
          <w:szCs w:val="24"/>
        </w:rPr>
        <w:t xml:space="preserve"> of the Central Excise Act, 1944</w:t>
      </w:r>
    </w:p>
    <w:p w:rsidR="00DD2149" w:rsidRDefault="00DD2149" w:rsidP="00DD2149">
      <w:pPr>
        <w:pStyle w:val="NoSpacing"/>
        <w:jc w:val="both"/>
        <w:rPr>
          <w:rFonts w:ascii="Garamond" w:hAnsi="Garamond"/>
          <w:sz w:val="24"/>
          <w:szCs w:val="24"/>
        </w:rPr>
      </w:pPr>
      <w:r>
        <w:rPr>
          <w:rFonts w:ascii="Garamond" w:hAnsi="Garamond"/>
          <w:sz w:val="24"/>
          <w:szCs w:val="24"/>
        </w:rPr>
        <w:lastRenderedPageBreak/>
        <w:t>(ii)</w:t>
      </w:r>
      <w:r w:rsidRPr="006A12C6">
        <w:rPr>
          <w:rFonts w:ascii="Garamond" w:hAnsi="Garamond"/>
          <w:sz w:val="24"/>
          <w:szCs w:val="24"/>
        </w:rPr>
        <w:t>“input”</w:t>
      </w:r>
      <w:r>
        <w:rPr>
          <w:rFonts w:ascii="Garamond" w:hAnsi="Garamond"/>
          <w:sz w:val="24"/>
          <w:szCs w:val="24"/>
        </w:rPr>
        <w:t xml:space="preserve"> </w:t>
      </w:r>
      <w:r w:rsidRPr="006A12C6">
        <w:rPr>
          <w:rFonts w:ascii="Garamond" w:hAnsi="Garamond"/>
          <w:sz w:val="24"/>
          <w:szCs w:val="24"/>
        </w:rPr>
        <w:t>as defined in rule 2(k) of the CENVAT Credit Rules, 2004 also included accessories of the final products cleared along</w:t>
      </w:r>
      <w:r>
        <w:rPr>
          <w:rFonts w:ascii="Garamond" w:hAnsi="Garamond"/>
          <w:sz w:val="24"/>
          <w:szCs w:val="24"/>
        </w:rPr>
        <w:t xml:space="preserve"> </w:t>
      </w:r>
      <w:r w:rsidRPr="006A12C6">
        <w:rPr>
          <w:rFonts w:ascii="Garamond" w:hAnsi="Garamond"/>
          <w:sz w:val="24"/>
          <w:szCs w:val="24"/>
        </w:rPr>
        <w:t xml:space="preserve">with final product. </w:t>
      </w:r>
    </w:p>
    <w:p w:rsidR="00DD2149" w:rsidRDefault="00DD2149" w:rsidP="00DD2149">
      <w:pPr>
        <w:pStyle w:val="NoSpacing"/>
        <w:jc w:val="both"/>
        <w:rPr>
          <w:rFonts w:ascii="Garamond" w:hAnsi="Garamond"/>
          <w:sz w:val="24"/>
          <w:szCs w:val="24"/>
        </w:rPr>
      </w:pPr>
      <w:r w:rsidRPr="006A12C6">
        <w:rPr>
          <w:rFonts w:ascii="Garamond" w:hAnsi="Garamond"/>
          <w:sz w:val="24"/>
          <w:szCs w:val="24"/>
        </w:rPr>
        <w:t>There was no dispute about the fact that on</w:t>
      </w:r>
      <w:r>
        <w:rPr>
          <w:rFonts w:ascii="Garamond" w:hAnsi="Garamond"/>
          <w:sz w:val="24"/>
          <w:szCs w:val="24"/>
        </w:rPr>
        <w:t xml:space="preserve"> </w:t>
      </w:r>
      <w:r w:rsidRPr="006A12C6">
        <w:rPr>
          <w:rFonts w:ascii="Garamond" w:hAnsi="Garamond"/>
          <w:sz w:val="24"/>
          <w:szCs w:val="24"/>
        </w:rPr>
        <w:t>toothbrush, excise duty had been paid.</w:t>
      </w:r>
      <w:r>
        <w:rPr>
          <w:rFonts w:ascii="Garamond" w:hAnsi="Garamond"/>
          <w:sz w:val="24"/>
          <w:szCs w:val="24"/>
        </w:rPr>
        <w:t xml:space="preserve"> </w:t>
      </w:r>
      <w:r w:rsidRPr="006A12C6">
        <w:rPr>
          <w:rFonts w:ascii="Garamond" w:hAnsi="Garamond"/>
          <w:sz w:val="24"/>
          <w:szCs w:val="24"/>
        </w:rPr>
        <w:t>HC said that the credit was admissible.</w:t>
      </w:r>
    </w:p>
    <w:p w:rsidR="00DD2149" w:rsidRPr="006A12C6" w:rsidRDefault="00DD2149" w:rsidP="00DD2149">
      <w:pPr>
        <w:pStyle w:val="NoSpacing"/>
        <w:jc w:val="both"/>
        <w:rPr>
          <w:rFonts w:ascii="Garamond" w:hAnsi="Garamond"/>
          <w:sz w:val="24"/>
          <w:szCs w:val="24"/>
        </w:rPr>
      </w:pPr>
      <w:r>
        <w:rPr>
          <w:rFonts w:ascii="Garamond" w:hAnsi="Garamond"/>
          <w:sz w:val="24"/>
          <w:szCs w:val="24"/>
        </w:rPr>
        <w:t xml:space="preserve">[As per notification </w:t>
      </w:r>
      <w:r w:rsidRPr="00FD302D">
        <w:rPr>
          <w:rFonts w:ascii="Garamond" w:hAnsi="Garamond"/>
          <w:sz w:val="24"/>
          <w:szCs w:val="24"/>
        </w:rPr>
        <w:t>3</w:t>
      </w:r>
      <w:r>
        <w:rPr>
          <w:rFonts w:ascii="Garamond" w:hAnsi="Garamond"/>
          <w:sz w:val="24"/>
          <w:szCs w:val="24"/>
        </w:rPr>
        <w:t>/2011, input includes accessories of final products cleared along with final product, but the value of such accessory should be included in the value of final product. Since no extra cost was recovered from customer on toothbrush, it implies value was included in value of paste. Hence judgment holds good]</w:t>
      </w:r>
    </w:p>
    <w:p w:rsidR="00DD2149" w:rsidRDefault="00DD2149" w:rsidP="00DD2149">
      <w:pPr>
        <w:pStyle w:val="NoSpacing"/>
        <w:jc w:val="both"/>
        <w:rPr>
          <w:rFonts w:ascii="Garamond" w:hAnsi="Garamond"/>
          <w:sz w:val="24"/>
          <w:szCs w:val="24"/>
        </w:rPr>
      </w:pPr>
    </w:p>
    <w:p w:rsidR="00DD2149" w:rsidRPr="0048117B" w:rsidRDefault="00DD2149" w:rsidP="00DD2149">
      <w:pPr>
        <w:pStyle w:val="NoSpacing"/>
        <w:jc w:val="both"/>
        <w:rPr>
          <w:rFonts w:ascii="Garamond" w:hAnsi="Garamond"/>
          <w:b/>
          <w:bCs/>
          <w:sz w:val="24"/>
          <w:szCs w:val="24"/>
        </w:rPr>
      </w:pPr>
      <w:r>
        <w:rPr>
          <w:rFonts w:ascii="Garamond" w:hAnsi="Garamond"/>
          <w:b/>
          <w:bCs/>
          <w:sz w:val="24"/>
          <w:szCs w:val="24"/>
        </w:rPr>
        <w:t xml:space="preserve">19. </w:t>
      </w:r>
      <w:r w:rsidRPr="006A12C6">
        <w:rPr>
          <w:rFonts w:ascii="Garamond" w:hAnsi="Garamond"/>
          <w:b/>
          <w:bCs/>
          <w:sz w:val="24"/>
          <w:szCs w:val="24"/>
        </w:rPr>
        <w:t>The assessee</w:t>
      </w:r>
      <w:r>
        <w:rPr>
          <w:rFonts w:ascii="Garamond" w:hAnsi="Garamond"/>
          <w:b/>
          <w:bCs/>
          <w:sz w:val="24"/>
          <w:szCs w:val="24"/>
        </w:rPr>
        <w:t xml:space="preserve"> </w:t>
      </w:r>
      <w:r w:rsidRPr="006A12C6">
        <w:rPr>
          <w:rFonts w:ascii="Garamond" w:hAnsi="Garamond"/>
          <w:b/>
          <w:bCs/>
          <w:sz w:val="24"/>
          <w:szCs w:val="24"/>
        </w:rPr>
        <w:t>claimed the</w:t>
      </w:r>
      <w:r>
        <w:rPr>
          <w:rFonts w:ascii="Garamond" w:hAnsi="Garamond"/>
          <w:b/>
          <w:bCs/>
          <w:sz w:val="24"/>
          <w:szCs w:val="24"/>
        </w:rPr>
        <w:t xml:space="preserve"> </w:t>
      </w:r>
      <w:r w:rsidRPr="006A12C6">
        <w:rPr>
          <w:rFonts w:ascii="Garamond" w:hAnsi="Garamond"/>
          <w:b/>
          <w:bCs/>
          <w:sz w:val="24"/>
          <w:szCs w:val="24"/>
        </w:rPr>
        <w:t>CENVAT credit on</w:t>
      </w:r>
      <w:r>
        <w:rPr>
          <w:rFonts w:ascii="Garamond" w:hAnsi="Garamond"/>
          <w:b/>
          <w:bCs/>
          <w:sz w:val="24"/>
          <w:szCs w:val="24"/>
        </w:rPr>
        <w:t xml:space="preserve"> </w:t>
      </w:r>
      <w:r w:rsidRPr="006A12C6">
        <w:rPr>
          <w:rFonts w:ascii="Garamond" w:hAnsi="Garamond"/>
          <w:b/>
          <w:bCs/>
          <w:sz w:val="24"/>
          <w:szCs w:val="24"/>
        </w:rPr>
        <w:t>the duty paid on</w:t>
      </w:r>
      <w:r>
        <w:rPr>
          <w:rFonts w:ascii="Garamond" w:hAnsi="Garamond"/>
          <w:b/>
          <w:bCs/>
          <w:sz w:val="24"/>
          <w:szCs w:val="24"/>
        </w:rPr>
        <w:t xml:space="preserve"> </w:t>
      </w:r>
      <w:r w:rsidRPr="006A12C6">
        <w:rPr>
          <w:rFonts w:ascii="Garamond" w:hAnsi="Garamond"/>
          <w:b/>
          <w:bCs/>
          <w:sz w:val="24"/>
          <w:szCs w:val="24"/>
        </w:rPr>
        <w:t>capital goods</w:t>
      </w:r>
      <w:r>
        <w:rPr>
          <w:rFonts w:ascii="Garamond" w:hAnsi="Garamond"/>
          <w:b/>
          <w:bCs/>
          <w:sz w:val="24"/>
          <w:szCs w:val="24"/>
        </w:rPr>
        <w:t xml:space="preserve"> </w:t>
      </w:r>
      <w:r w:rsidRPr="006A12C6">
        <w:rPr>
          <w:rFonts w:ascii="Garamond" w:hAnsi="Garamond"/>
          <w:b/>
          <w:bCs/>
          <w:sz w:val="24"/>
          <w:szCs w:val="24"/>
        </w:rPr>
        <w:t>(CG) which</w:t>
      </w:r>
      <w:r>
        <w:rPr>
          <w:rFonts w:ascii="Garamond" w:hAnsi="Garamond"/>
          <w:b/>
          <w:bCs/>
          <w:sz w:val="24"/>
          <w:szCs w:val="24"/>
        </w:rPr>
        <w:t xml:space="preserve"> </w:t>
      </w:r>
      <w:r w:rsidRPr="006A12C6">
        <w:rPr>
          <w:rFonts w:ascii="Garamond" w:hAnsi="Garamond"/>
          <w:b/>
          <w:bCs/>
          <w:sz w:val="24"/>
          <w:szCs w:val="24"/>
        </w:rPr>
        <w:t>were later</w:t>
      </w:r>
      <w:r>
        <w:rPr>
          <w:rFonts w:ascii="Garamond" w:hAnsi="Garamond"/>
          <w:b/>
          <w:bCs/>
          <w:sz w:val="24"/>
          <w:szCs w:val="24"/>
        </w:rPr>
        <w:t xml:space="preserve"> </w:t>
      </w:r>
      <w:r w:rsidRPr="006A12C6">
        <w:rPr>
          <w:rFonts w:ascii="Garamond" w:hAnsi="Garamond"/>
          <w:b/>
          <w:bCs/>
          <w:sz w:val="24"/>
          <w:szCs w:val="24"/>
        </w:rPr>
        <w:t>destroyed by fire.</w:t>
      </w:r>
      <w:r>
        <w:rPr>
          <w:rFonts w:ascii="Garamond" w:hAnsi="Garamond"/>
          <w:b/>
          <w:bCs/>
          <w:sz w:val="24"/>
          <w:szCs w:val="24"/>
        </w:rPr>
        <w:t xml:space="preserve"> </w:t>
      </w:r>
      <w:r w:rsidRPr="006A12C6">
        <w:rPr>
          <w:rFonts w:ascii="Garamond" w:hAnsi="Garamond"/>
          <w:b/>
          <w:bCs/>
          <w:sz w:val="24"/>
          <w:szCs w:val="24"/>
        </w:rPr>
        <w:t>The Insurance</w:t>
      </w:r>
      <w:r>
        <w:rPr>
          <w:rFonts w:ascii="Garamond" w:hAnsi="Garamond"/>
          <w:b/>
          <w:bCs/>
          <w:sz w:val="24"/>
          <w:szCs w:val="24"/>
        </w:rPr>
        <w:t xml:space="preserve"> </w:t>
      </w:r>
      <w:r w:rsidRPr="006A12C6">
        <w:rPr>
          <w:rFonts w:ascii="Garamond" w:hAnsi="Garamond"/>
          <w:b/>
          <w:bCs/>
          <w:sz w:val="24"/>
          <w:szCs w:val="24"/>
        </w:rPr>
        <w:t>Company</w:t>
      </w:r>
      <w:r>
        <w:rPr>
          <w:rFonts w:ascii="Garamond" w:hAnsi="Garamond"/>
          <w:b/>
          <w:bCs/>
          <w:sz w:val="24"/>
          <w:szCs w:val="24"/>
        </w:rPr>
        <w:t xml:space="preserve"> </w:t>
      </w:r>
      <w:r w:rsidRPr="006A12C6">
        <w:rPr>
          <w:rFonts w:ascii="Garamond" w:hAnsi="Garamond"/>
          <w:b/>
          <w:bCs/>
          <w:sz w:val="24"/>
          <w:szCs w:val="24"/>
        </w:rPr>
        <w:t>reimbursed the</w:t>
      </w:r>
      <w:r>
        <w:rPr>
          <w:rFonts w:ascii="Garamond" w:hAnsi="Garamond"/>
          <w:b/>
          <w:bCs/>
          <w:sz w:val="24"/>
          <w:szCs w:val="24"/>
        </w:rPr>
        <w:t xml:space="preserve"> </w:t>
      </w:r>
      <w:r w:rsidRPr="006A12C6">
        <w:rPr>
          <w:rFonts w:ascii="Garamond" w:hAnsi="Garamond"/>
          <w:b/>
          <w:bCs/>
          <w:sz w:val="24"/>
          <w:szCs w:val="24"/>
        </w:rPr>
        <w:t>amount</w:t>
      </w:r>
      <w:r>
        <w:rPr>
          <w:rFonts w:ascii="Garamond" w:hAnsi="Garamond"/>
          <w:b/>
          <w:bCs/>
          <w:sz w:val="24"/>
          <w:szCs w:val="24"/>
        </w:rPr>
        <w:t xml:space="preserve"> </w:t>
      </w:r>
      <w:r w:rsidRPr="006A12C6">
        <w:rPr>
          <w:rFonts w:ascii="Garamond" w:hAnsi="Garamond"/>
          <w:b/>
          <w:bCs/>
          <w:sz w:val="24"/>
          <w:szCs w:val="24"/>
        </w:rPr>
        <w:t>inclusive of</w:t>
      </w:r>
      <w:r>
        <w:rPr>
          <w:rFonts w:ascii="Garamond" w:hAnsi="Garamond"/>
          <w:b/>
          <w:bCs/>
          <w:sz w:val="24"/>
          <w:szCs w:val="24"/>
        </w:rPr>
        <w:t xml:space="preserve"> </w:t>
      </w:r>
      <w:r w:rsidRPr="006A12C6">
        <w:rPr>
          <w:rFonts w:ascii="Garamond" w:hAnsi="Garamond"/>
          <w:b/>
          <w:bCs/>
          <w:sz w:val="24"/>
          <w:szCs w:val="24"/>
        </w:rPr>
        <w:t>excise duty. Is the</w:t>
      </w:r>
      <w:r>
        <w:rPr>
          <w:rFonts w:ascii="Garamond" w:hAnsi="Garamond"/>
          <w:b/>
          <w:bCs/>
          <w:sz w:val="24"/>
          <w:szCs w:val="24"/>
        </w:rPr>
        <w:t xml:space="preserve"> </w:t>
      </w:r>
      <w:r w:rsidRPr="006A12C6">
        <w:rPr>
          <w:rFonts w:ascii="Garamond" w:hAnsi="Garamond"/>
          <w:b/>
          <w:bCs/>
          <w:sz w:val="24"/>
          <w:szCs w:val="24"/>
        </w:rPr>
        <w:t>CENVAT credit</w:t>
      </w:r>
      <w:r>
        <w:rPr>
          <w:rFonts w:ascii="Garamond" w:hAnsi="Garamond"/>
          <w:b/>
          <w:bCs/>
          <w:sz w:val="24"/>
          <w:szCs w:val="24"/>
        </w:rPr>
        <w:t xml:space="preserve"> </w:t>
      </w:r>
      <w:r w:rsidRPr="006A12C6">
        <w:rPr>
          <w:rFonts w:ascii="Garamond" w:hAnsi="Garamond"/>
          <w:b/>
          <w:bCs/>
          <w:sz w:val="24"/>
          <w:szCs w:val="24"/>
        </w:rPr>
        <w:t>availed by the</w:t>
      </w:r>
      <w:r>
        <w:rPr>
          <w:rFonts w:ascii="Garamond" w:hAnsi="Garamond"/>
          <w:b/>
          <w:bCs/>
          <w:sz w:val="24"/>
          <w:szCs w:val="24"/>
        </w:rPr>
        <w:t xml:space="preserve"> </w:t>
      </w:r>
      <w:r w:rsidRPr="006A12C6">
        <w:rPr>
          <w:rFonts w:ascii="Garamond" w:hAnsi="Garamond"/>
          <w:b/>
          <w:bCs/>
          <w:sz w:val="24"/>
          <w:szCs w:val="24"/>
        </w:rPr>
        <w:t>assessee required</w:t>
      </w:r>
      <w:r>
        <w:rPr>
          <w:rFonts w:ascii="Garamond" w:hAnsi="Garamond"/>
          <w:b/>
          <w:bCs/>
          <w:sz w:val="24"/>
          <w:szCs w:val="24"/>
        </w:rPr>
        <w:t xml:space="preserve"> </w:t>
      </w:r>
      <w:r w:rsidRPr="006A12C6">
        <w:rPr>
          <w:rFonts w:ascii="Garamond" w:hAnsi="Garamond"/>
          <w:b/>
          <w:bCs/>
          <w:sz w:val="24"/>
          <w:szCs w:val="24"/>
        </w:rPr>
        <w:t>to</w:t>
      </w:r>
      <w:r>
        <w:rPr>
          <w:rFonts w:ascii="Garamond" w:hAnsi="Garamond"/>
          <w:b/>
          <w:bCs/>
          <w:sz w:val="24"/>
          <w:szCs w:val="24"/>
        </w:rPr>
        <w:t xml:space="preserve"> </w:t>
      </w:r>
      <w:r w:rsidRPr="006A12C6">
        <w:rPr>
          <w:rFonts w:ascii="Garamond" w:hAnsi="Garamond"/>
          <w:b/>
          <w:bCs/>
          <w:sz w:val="24"/>
          <w:szCs w:val="24"/>
        </w:rPr>
        <w:t>be reversed?</w:t>
      </w:r>
    </w:p>
    <w:p w:rsidR="00DD2149" w:rsidRPr="0048117B" w:rsidRDefault="00DD2149" w:rsidP="00DD2149">
      <w:pPr>
        <w:pStyle w:val="NoSpacing"/>
        <w:jc w:val="both"/>
        <w:rPr>
          <w:rFonts w:ascii="Garamond" w:hAnsi="Garamond"/>
          <w:b/>
          <w:bCs/>
          <w:i/>
          <w:iCs/>
          <w:sz w:val="24"/>
          <w:szCs w:val="24"/>
          <w:u w:val="single"/>
        </w:rPr>
      </w:pPr>
      <w:r w:rsidRPr="00621074">
        <w:rPr>
          <w:rFonts w:ascii="Garamond" w:hAnsi="Garamond"/>
          <w:b/>
          <w:bCs/>
          <w:i/>
          <w:iCs/>
          <w:sz w:val="24"/>
          <w:szCs w:val="24"/>
          <w:highlight w:val="yellow"/>
          <w:u w:val="single"/>
        </w:rPr>
        <w:t>Tata Advanced Materials Ltd. 2011</w:t>
      </w:r>
    </w:p>
    <w:p w:rsidR="00DD2149" w:rsidRPr="006A12C6" w:rsidRDefault="00DD2149" w:rsidP="00DD2149">
      <w:pPr>
        <w:pStyle w:val="NoSpacing"/>
        <w:jc w:val="both"/>
        <w:rPr>
          <w:rFonts w:ascii="Garamond" w:hAnsi="Garamond"/>
          <w:sz w:val="24"/>
          <w:szCs w:val="24"/>
        </w:rPr>
      </w:pPr>
    </w:p>
    <w:p w:rsidR="00DD2149" w:rsidRPr="006A12C6" w:rsidRDefault="00DD2149" w:rsidP="00DD2149">
      <w:pPr>
        <w:pStyle w:val="NoSpacing"/>
        <w:jc w:val="both"/>
        <w:rPr>
          <w:rFonts w:ascii="Garamond" w:hAnsi="Garamond"/>
          <w:sz w:val="24"/>
          <w:szCs w:val="24"/>
        </w:rPr>
      </w:pPr>
      <w:r>
        <w:rPr>
          <w:rFonts w:ascii="Garamond" w:hAnsi="Garamond"/>
          <w:b/>
          <w:bCs/>
          <w:sz w:val="24"/>
          <w:szCs w:val="24"/>
        </w:rPr>
        <w:t>D</w:t>
      </w:r>
      <w:r w:rsidRPr="006A12C6">
        <w:rPr>
          <w:rFonts w:ascii="Garamond" w:hAnsi="Garamond"/>
          <w:b/>
          <w:bCs/>
          <w:sz w:val="24"/>
          <w:szCs w:val="24"/>
        </w:rPr>
        <w:t>:</w:t>
      </w:r>
      <w:r>
        <w:rPr>
          <w:rFonts w:ascii="Garamond" w:hAnsi="Garamond"/>
          <w:b/>
          <w:bCs/>
          <w:sz w:val="24"/>
          <w:szCs w:val="24"/>
        </w:rPr>
        <w:t>-</w:t>
      </w:r>
      <w:r w:rsidRPr="006A12C6">
        <w:rPr>
          <w:rFonts w:ascii="Garamond" w:hAnsi="Garamond"/>
          <w:b/>
          <w:bCs/>
          <w:sz w:val="24"/>
          <w:szCs w:val="24"/>
        </w:rPr>
        <w:t xml:space="preserve"> </w:t>
      </w:r>
      <w:r w:rsidRPr="006A12C6">
        <w:rPr>
          <w:rFonts w:ascii="Garamond" w:hAnsi="Garamond"/>
          <w:sz w:val="24"/>
          <w:szCs w:val="24"/>
        </w:rPr>
        <w:t>as per CENVAT Credit Rules, 2004, CENVAT</w:t>
      </w:r>
      <w:r>
        <w:rPr>
          <w:rFonts w:ascii="Garamond" w:hAnsi="Garamond"/>
          <w:sz w:val="24"/>
          <w:szCs w:val="24"/>
        </w:rPr>
        <w:t xml:space="preserve"> </w:t>
      </w:r>
      <w:r w:rsidRPr="006A12C6">
        <w:rPr>
          <w:rFonts w:ascii="Garamond" w:hAnsi="Garamond"/>
          <w:sz w:val="24"/>
          <w:szCs w:val="24"/>
        </w:rPr>
        <w:t>credit taken irregularly stands cancelled and CENVAT credit</w:t>
      </w:r>
      <w:r>
        <w:rPr>
          <w:rFonts w:ascii="Garamond" w:hAnsi="Garamond"/>
          <w:sz w:val="24"/>
          <w:szCs w:val="24"/>
        </w:rPr>
        <w:t xml:space="preserve"> </w:t>
      </w:r>
      <w:r w:rsidRPr="006A12C6">
        <w:rPr>
          <w:rFonts w:ascii="Garamond" w:hAnsi="Garamond"/>
          <w:sz w:val="24"/>
          <w:szCs w:val="24"/>
        </w:rPr>
        <w:t>utilized irregularly</w:t>
      </w:r>
      <w:r>
        <w:rPr>
          <w:rFonts w:ascii="Garamond" w:hAnsi="Garamond"/>
          <w:sz w:val="24"/>
          <w:szCs w:val="24"/>
        </w:rPr>
        <w:t xml:space="preserve"> has </w:t>
      </w:r>
      <w:r w:rsidRPr="006A12C6">
        <w:rPr>
          <w:rFonts w:ascii="Garamond" w:hAnsi="Garamond"/>
          <w:sz w:val="24"/>
          <w:szCs w:val="24"/>
        </w:rPr>
        <w:t>to be paid for. The HC said merely</w:t>
      </w:r>
      <w:r>
        <w:rPr>
          <w:rFonts w:ascii="Garamond" w:hAnsi="Garamond"/>
          <w:sz w:val="24"/>
          <w:szCs w:val="24"/>
        </w:rPr>
        <w:t xml:space="preserve"> because the Insurance </w:t>
      </w:r>
      <w:r w:rsidRPr="006A12C6">
        <w:rPr>
          <w:rFonts w:ascii="Garamond" w:hAnsi="Garamond"/>
          <w:sz w:val="24"/>
          <w:szCs w:val="24"/>
        </w:rPr>
        <w:t>Co had paid the value of goods including</w:t>
      </w:r>
      <w:r>
        <w:rPr>
          <w:rFonts w:ascii="Garamond" w:hAnsi="Garamond"/>
          <w:sz w:val="24"/>
          <w:szCs w:val="24"/>
        </w:rPr>
        <w:t xml:space="preserve"> </w:t>
      </w:r>
      <w:r w:rsidRPr="006A12C6">
        <w:rPr>
          <w:rFonts w:ascii="Garamond" w:hAnsi="Garamond"/>
          <w:sz w:val="24"/>
          <w:szCs w:val="24"/>
        </w:rPr>
        <w:t>the excise duty paid, it would not render the availment of the</w:t>
      </w:r>
      <w:r>
        <w:rPr>
          <w:rFonts w:ascii="Garamond" w:hAnsi="Garamond"/>
          <w:sz w:val="24"/>
          <w:szCs w:val="24"/>
        </w:rPr>
        <w:t xml:space="preserve"> </w:t>
      </w:r>
      <w:r w:rsidRPr="006A12C6">
        <w:rPr>
          <w:rFonts w:ascii="Garamond" w:hAnsi="Garamond"/>
          <w:sz w:val="24"/>
          <w:szCs w:val="24"/>
        </w:rPr>
        <w:t>CENVAT credit wrong or irregular. It was not a case of double</w:t>
      </w:r>
      <w:r>
        <w:rPr>
          <w:rFonts w:ascii="Garamond" w:hAnsi="Garamond"/>
          <w:sz w:val="24"/>
          <w:szCs w:val="24"/>
        </w:rPr>
        <w:t xml:space="preserve"> benefit as said by the Departmen</w:t>
      </w:r>
      <w:r w:rsidRPr="006A12C6">
        <w:rPr>
          <w:rFonts w:ascii="Garamond" w:hAnsi="Garamond"/>
          <w:sz w:val="24"/>
          <w:szCs w:val="24"/>
        </w:rPr>
        <w:t>t. The HC answered in favour of the</w:t>
      </w:r>
      <w:r>
        <w:rPr>
          <w:rFonts w:ascii="Garamond" w:hAnsi="Garamond"/>
          <w:sz w:val="24"/>
          <w:szCs w:val="24"/>
        </w:rPr>
        <w:t xml:space="preserve"> </w:t>
      </w:r>
      <w:r w:rsidRPr="006A12C6">
        <w:rPr>
          <w:rFonts w:ascii="Garamond" w:hAnsi="Garamond"/>
          <w:sz w:val="24"/>
          <w:szCs w:val="24"/>
        </w:rPr>
        <w:t>assessee and against the Revenue.</w:t>
      </w:r>
    </w:p>
    <w:p w:rsidR="00DD2149" w:rsidRDefault="00DD2149" w:rsidP="00DD2149">
      <w:pPr>
        <w:pStyle w:val="NoSpacing"/>
        <w:jc w:val="both"/>
        <w:rPr>
          <w:rFonts w:ascii="Garamond" w:hAnsi="Garamond"/>
          <w:sz w:val="24"/>
          <w:szCs w:val="24"/>
        </w:rPr>
      </w:pPr>
    </w:p>
    <w:p w:rsidR="00DD2149" w:rsidRPr="002B2B59" w:rsidRDefault="00DD2149" w:rsidP="00DD2149">
      <w:pPr>
        <w:pStyle w:val="NoSpacing"/>
        <w:jc w:val="both"/>
        <w:rPr>
          <w:rFonts w:ascii="Garamond" w:hAnsi="Garamond"/>
          <w:b/>
          <w:bCs/>
          <w:sz w:val="24"/>
          <w:szCs w:val="24"/>
        </w:rPr>
      </w:pPr>
      <w:r>
        <w:rPr>
          <w:rFonts w:ascii="Garamond" w:hAnsi="Garamond"/>
          <w:b/>
          <w:bCs/>
          <w:sz w:val="24"/>
          <w:szCs w:val="24"/>
        </w:rPr>
        <w:t xml:space="preserve">20. </w:t>
      </w:r>
      <w:r w:rsidRPr="00176E29">
        <w:rPr>
          <w:rFonts w:ascii="Garamond" w:hAnsi="Garamond"/>
          <w:b/>
          <w:bCs/>
          <w:sz w:val="24"/>
          <w:szCs w:val="24"/>
        </w:rPr>
        <w:t>Whether CENVAT</w:t>
      </w:r>
      <w:r>
        <w:rPr>
          <w:rFonts w:ascii="Garamond" w:hAnsi="Garamond"/>
          <w:b/>
          <w:bCs/>
          <w:sz w:val="24"/>
          <w:szCs w:val="24"/>
        </w:rPr>
        <w:t xml:space="preserve"> </w:t>
      </w:r>
      <w:r w:rsidRPr="00176E29">
        <w:rPr>
          <w:rFonts w:ascii="Garamond" w:hAnsi="Garamond"/>
          <w:b/>
          <w:bCs/>
          <w:sz w:val="24"/>
          <w:szCs w:val="24"/>
        </w:rPr>
        <w:t>credit can be</w:t>
      </w:r>
      <w:r>
        <w:rPr>
          <w:rFonts w:ascii="Garamond" w:hAnsi="Garamond"/>
          <w:b/>
          <w:bCs/>
          <w:sz w:val="24"/>
          <w:szCs w:val="24"/>
        </w:rPr>
        <w:t xml:space="preserve"> </w:t>
      </w:r>
      <w:r w:rsidRPr="00176E29">
        <w:rPr>
          <w:rFonts w:ascii="Garamond" w:hAnsi="Garamond"/>
          <w:b/>
          <w:bCs/>
          <w:sz w:val="24"/>
          <w:szCs w:val="24"/>
        </w:rPr>
        <w:t>denied on the</w:t>
      </w:r>
      <w:r>
        <w:rPr>
          <w:rFonts w:ascii="Garamond" w:hAnsi="Garamond"/>
          <w:b/>
          <w:bCs/>
          <w:sz w:val="24"/>
          <w:szCs w:val="24"/>
        </w:rPr>
        <w:t xml:space="preserve"> </w:t>
      </w:r>
      <w:r w:rsidRPr="00176E29">
        <w:rPr>
          <w:rFonts w:ascii="Garamond" w:hAnsi="Garamond"/>
          <w:b/>
          <w:bCs/>
          <w:sz w:val="24"/>
          <w:szCs w:val="24"/>
        </w:rPr>
        <w:t>ground that the</w:t>
      </w:r>
      <w:r>
        <w:rPr>
          <w:rFonts w:ascii="Garamond" w:hAnsi="Garamond"/>
          <w:b/>
          <w:bCs/>
          <w:sz w:val="24"/>
          <w:szCs w:val="24"/>
        </w:rPr>
        <w:t xml:space="preserve"> </w:t>
      </w:r>
      <w:r w:rsidRPr="00176E29">
        <w:rPr>
          <w:rFonts w:ascii="Garamond" w:hAnsi="Garamond"/>
          <w:b/>
          <w:bCs/>
          <w:sz w:val="24"/>
          <w:szCs w:val="24"/>
        </w:rPr>
        <w:t>weight of the</w:t>
      </w:r>
      <w:r>
        <w:rPr>
          <w:rFonts w:ascii="Garamond" w:hAnsi="Garamond"/>
          <w:b/>
          <w:bCs/>
          <w:sz w:val="24"/>
          <w:szCs w:val="24"/>
        </w:rPr>
        <w:t xml:space="preserve"> </w:t>
      </w:r>
      <w:r w:rsidRPr="00176E29">
        <w:rPr>
          <w:rFonts w:ascii="Garamond" w:hAnsi="Garamond"/>
          <w:b/>
          <w:bCs/>
          <w:sz w:val="24"/>
          <w:szCs w:val="24"/>
        </w:rPr>
        <w:t>inputs</w:t>
      </w:r>
      <w:r>
        <w:rPr>
          <w:rFonts w:ascii="Garamond" w:hAnsi="Garamond"/>
          <w:b/>
          <w:bCs/>
          <w:sz w:val="24"/>
          <w:szCs w:val="24"/>
        </w:rPr>
        <w:t xml:space="preserve"> </w:t>
      </w:r>
      <w:r w:rsidRPr="00176E29">
        <w:rPr>
          <w:rFonts w:ascii="Garamond" w:hAnsi="Garamond"/>
          <w:b/>
          <w:bCs/>
          <w:sz w:val="24"/>
          <w:szCs w:val="24"/>
        </w:rPr>
        <w:t>recorded on</w:t>
      </w:r>
      <w:r>
        <w:rPr>
          <w:rFonts w:ascii="Garamond" w:hAnsi="Garamond"/>
          <w:b/>
          <w:bCs/>
          <w:sz w:val="24"/>
          <w:szCs w:val="24"/>
        </w:rPr>
        <w:t xml:space="preserve"> </w:t>
      </w:r>
      <w:r w:rsidRPr="00176E29">
        <w:rPr>
          <w:rFonts w:ascii="Garamond" w:hAnsi="Garamond"/>
          <w:b/>
          <w:bCs/>
          <w:sz w:val="24"/>
          <w:szCs w:val="24"/>
        </w:rPr>
        <w:t>receipt in the</w:t>
      </w:r>
      <w:r>
        <w:rPr>
          <w:rFonts w:ascii="Garamond" w:hAnsi="Garamond"/>
          <w:b/>
          <w:bCs/>
          <w:sz w:val="24"/>
          <w:szCs w:val="24"/>
        </w:rPr>
        <w:t xml:space="preserve"> </w:t>
      </w:r>
      <w:r w:rsidRPr="00176E29">
        <w:rPr>
          <w:rFonts w:ascii="Garamond" w:hAnsi="Garamond"/>
          <w:b/>
          <w:bCs/>
          <w:sz w:val="24"/>
          <w:szCs w:val="24"/>
        </w:rPr>
        <w:t>premises of the</w:t>
      </w:r>
      <w:r>
        <w:rPr>
          <w:rFonts w:ascii="Garamond" w:hAnsi="Garamond"/>
          <w:b/>
          <w:bCs/>
          <w:sz w:val="24"/>
          <w:szCs w:val="24"/>
        </w:rPr>
        <w:t xml:space="preserve"> </w:t>
      </w:r>
      <w:r w:rsidRPr="00176E29">
        <w:rPr>
          <w:rFonts w:ascii="Garamond" w:hAnsi="Garamond"/>
          <w:b/>
          <w:bCs/>
          <w:sz w:val="24"/>
          <w:szCs w:val="24"/>
        </w:rPr>
        <w:t>manufacturer of</w:t>
      </w:r>
      <w:r>
        <w:rPr>
          <w:rFonts w:ascii="Garamond" w:hAnsi="Garamond"/>
          <w:b/>
          <w:bCs/>
          <w:sz w:val="24"/>
          <w:szCs w:val="24"/>
        </w:rPr>
        <w:t xml:space="preserve"> </w:t>
      </w:r>
      <w:r w:rsidRPr="00176E29">
        <w:rPr>
          <w:rFonts w:ascii="Garamond" w:hAnsi="Garamond"/>
          <w:b/>
          <w:bCs/>
          <w:sz w:val="24"/>
          <w:szCs w:val="24"/>
        </w:rPr>
        <w:t>the final products</w:t>
      </w:r>
      <w:r>
        <w:rPr>
          <w:rFonts w:ascii="Garamond" w:hAnsi="Garamond"/>
          <w:b/>
          <w:bCs/>
          <w:sz w:val="24"/>
          <w:szCs w:val="24"/>
        </w:rPr>
        <w:t xml:space="preserve"> </w:t>
      </w:r>
      <w:r w:rsidRPr="00176E29">
        <w:rPr>
          <w:rFonts w:ascii="Garamond" w:hAnsi="Garamond"/>
          <w:b/>
          <w:bCs/>
          <w:sz w:val="24"/>
          <w:szCs w:val="24"/>
        </w:rPr>
        <w:t>shows a shortage</w:t>
      </w:r>
      <w:r>
        <w:rPr>
          <w:rFonts w:ascii="Garamond" w:hAnsi="Garamond"/>
          <w:b/>
          <w:bCs/>
          <w:sz w:val="24"/>
          <w:szCs w:val="24"/>
        </w:rPr>
        <w:t xml:space="preserve"> </w:t>
      </w:r>
      <w:r w:rsidRPr="00176E29">
        <w:rPr>
          <w:rFonts w:ascii="Garamond" w:hAnsi="Garamond"/>
          <w:b/>
          <w:bCs/>
          <w:sz w:val="24"/>
          <w:szCs w:val="24"/>
        </w:rPr>
        <w:t>as compared to</w:t>
      </w:r>
      <w:r>
        <w:rPr>
          <w:rFonts w:ascii="Garamond" w:hAnsi="Garamond"/>
          <w:b/>
          <w:bCs/>
          <w:sz w:val="24"/>
          <w:szCs w:val="24"/>
        </w:rPr>
        <w:t xml:space="preserve"> </w:t>
      </w:r>
      <w:r w:rsidRPr="00176E29">
        <w:rPr>
          <w:rFonts w:ascii="Garamond" w:hAnsi="Garamond"/>
          <w:b/>
          <w:bCs/>
          <w:sz w:val="24"/>
          <w:szCs w:val="24"/>
        </w:rPr>
        <w:t>the weight</w:t>
      </w:r>
      <w:r>
        <w:rPr>
          <w:rFonts w:ascii="Garamond" w:hAnsi="Garamond"/>
          <w:b/>
          <w:bCs/>
          <w:sz w:val="24"/>
          <w:szCs w:val="24"/>
        </w:rPr>
        <w:t xml:space="preserve"> </w:t>
      </w:r>
      <w:r w:rsidRPr="00176E29">
        <w:rPr>
          <w:rFonts w:ascii="Garamond" w:hAnsi="Garamond"/>
          <w:b/>
          <w:bCs/>
          <w:sz w:val="24"/>
          <w:szCs w:val="24"/>
        </w:rPr>
        <w:t>recorded in the</w:t>
      </w:r>
      <w:r>
        <w:rPr>
          <w:rFonts w:ascii="Garamond" w:hAnsi="Garamond"/>
          <w:b/>
          <w:bCs/>
          <w:sz w:val="24"/>
          <w:szCs w:val="24"/>
        </w:rPr>
        <w:t xml:space="preserve"> </w:t>
      </w:r>
      <w:r w:rsidRPr="00176E29">
        <w:rPr>
          <w:rFonts w:ascii="Garamond" w:hAnsi="Garamond"/>
          <w:b/>
          <w:bCs/>
          <w:sz w:val="24"/>
          <w:szCs w:val="24"/>
        </w:rPr>
        <w:t>relevant invoice?</w:t>
      </w:r>
    </w:p>
    <w:p w:rsidR="00DD2149" w:rsidRPr="002B2B59" w:rsidRDefault="00DD2149" w:rsidP="00DD2149">
      <w:pPr>
        <w:pStyle w:val="NoSpacing"/>
        <w:jc w:val="both"/>
        <w:rPr>
          <w:rFonts w:ascii="Garamond" w:hAnsi="Garamond"/>
          <w:sz w:val="24"/>
          <w:szCs w:val="24"/>
          <w:u w:val="single"/>
        </w:rPr>
      </w:pPr>
      <w:r w:rsidRPr="002B2B59">
        <w:rPr>
          <w:rFonts w:ascii="Garamond" w:hAnsi="Garamond"/>
          <w:b/>
          <w:bCs/>
          <w:i/>
          <w:iCs/>
          <w:sz w:val="24"/>
          <w:szCs w:val="24"/>
          <w:u w:val="single"/>
        </w:rPr>
        <w:t>Bhuwalka Steel Industries Ltd</w:t>
      </w:r>
    </w:p>
    <w:p w:rsidR="00DD2149" w:rsidRDefault="00DD2149" w:rsidP="00DD2149">
      <w:pPr>
        <w:pStyle w:val="NoSpacing"/>
        <w:jc w:val="both"/>
        <w:rPr>
          <w:rFonts w:ascii="Garamond" w:hAnsi="Garamond"/>
          <w:sz w:val="24"/>
          <w:szCs w:val="24"/>
        </w:rPr>
      </w:pPr>
    </w:p>
    <w:p w:rsidR="00DD2149" w:rsidRPr="00176E29" w:rsidRDefault="00DD2149" w:rsidP="00DD2149">
      <w:pPr>
        <w:pStyle w:val="NoSpacing"/>
        <w:jc w:val="both"/>
        <w:rPr>
          <w:rFonts w:ascii="Garamond" w:hAnsi="Garamond"/>
          <w:sz w:val="24"/>
          <w:szCs w:val="24"/>
        </w:rPr>
      </w:pPr>
      <w:r w:rsidRPr="00176E29">
        <w:rPr>
          <w:rFonts w:ascii="Garamond" w:hAnsi="Garamond"/>
          <w:b/>
          <w:bCs/>
          <w:sz w:val="24"/>
          <w:szCs w:val="24"/>
        </w:rPr>
        <w:t xml:space="preserve">DECISION: </w:t>
      </w:r>
      <w:r w:rsidRPr="00176E29">
        <w:rPr>
          <w:rFonts w:ascii="Garamond" w:hAnsi="Garamond"/>
          <w:sz w:val="24"/>
          <w:szCs w:val="24"/>
        </w:rPr>
        <w:t>Tribunal held that each case</w:t>
      </w:r>
      <w:r>
        <w:rPr>
          <w:rFonts w:ascii="Garamond" w:hAnsi="Garamond"/>
          <w:sz w:val="24"/>
          <w:szCs w:val="24"/>
        </w:rPr>
        <w:t xml:space="preserve"> </w:t>
      </w:r>
      <w:r w:rsidRPr="00176E29">
        <w:rPr>
          <w:rFonts w:ascii="Garamond" w:hAnsi="Garamond"/>
          <w:sz w:val="24"/>
          <w:szCs w:val="24"/>
        </w:rPr>
        <w:t>had to be decided according to merit and no hard and fast rule</w:t>
      </w:r>
      <w:r>
        <w:rPr>
          <w:rFonts w:ascii="Garamond" w:hAnsi="Garamond"/>
          <w:sz w:val="24"/>
          <w:szCs w:val="24"/>
        </w:rPr>
        <w:t xml:space="preserve"> </w:t>
      </w:r>
      <w:r w:rsidRPr="00176E29">
        <w:rPr>
          <w:rFonts w:ascii="Garamond" w:hAnsi="Garamond"/>
          <w:sz w:val="24"/>
          <w:szCs w:val="24"/>
        </w:rPr>
        <w:t>can be laid down for dealing with different kinds of shortages.</w:t>
      </w:r>
      <w:r>
        <w:rPr>
          <w:rFonts w:ascii="Garamond" w:hAnsi="Garamond"/>
          <w:sz w:val="24"/>
          <w:szCs w:val="24"/>
        </w:rPr>
        <w:t xml:space="preserve"> </w:t>
      </w:r>
      <w:r w:rsidRPr="00176E29">
        <w:rPr>
          <w:rFonts w:ascii="Garamond" w:hAnsi="Garamond"/>
          <w:sz w:val="24"/>
          <w:szCs w:val="24"/>
        </w:rPr>
        <w:t>Decision to allow o</w:t>
      </w:r>
      <w:r>
        <w:rPr>
          <w:rFonts w:ascii="Garamond" w:hAnsi="Garamond"/>
          <w:sz w:val="24"/>
          <w:szCs w:val="24"/>
        </w:rPr>
        <w:t xml:space="preserve">r not to allow credit </w:t>
      </w:r>
      <w:r w:rsidRPr="00176E29">
        <w:rPr>
          <w:rFonts w:ascii="Garamond" w:hAnsi="Garamond"/>
          <w:sz w:val="24"/>
          <w:szCs w:val="24"/>
        </w:rPr>
        <w:t>depend on:-</w:t>
      </w:r>
    </w:p>
    <w:p w:rsidR="00DD2149" w:rsidRPr="00176E29" w:rsidRDefault="00DD2149" w:rsidP="00DD2149">
      <w:pPr>
        <w:pStyle w:val="NoSpacing"/>
        <w:jc w:val="both"/>
        <w:rPr>
          <w:rFonts w:ascii="Garamond" w:hAnsi="Garamond"/>
          <w:sz w:val="24"/>
          <w:szCs w:val="24"/>
        </w:rPr>
      </w:pPr>
      <w:r w:rsidRPr="00176E29">
        <w:rPr>
          <w:rFonts w:ascii="Garamond" w:hAnsi="Garamond"/>
          <w:b/>
          <w:bCs/>
          <w:sz w:val="24"/>
          <w:szCs w:val="24"/>
        </w:rPr>
        <w:t xml:space="preserve">(i) </w:t>
      </w:r>
      <w:r w:rsidRPr="00176E29">
        <w:rPr>
          <w:rFonts w:ascii="Garamond" w:hAnsi="Garamond"/>
          <w:sz w:val="24"/>
          <w:szCs w:val="24"/>
        </w:rPr>
        <w:t>Whether entire quantity with the packing intact has been</w:t>
      </w:r>
      <w:r>
        <w:rPr>
          <w:rFonts w:ascii="Garamond" w:hAnsi="Garamond"/>
          <w:sz w:val="24"/>
          <w:szCs w:val="24"/>
        </w:rPr>
        <w:t xml:space="preserve"> </w:t>
      </w:r>
      <w:r w:rsidRPr="00176E29">
        <w:rPr>
          <w:rFonts w:ascii="Garamond" w:hAnsi="Garamond"/>
          <w:sz w:val="24"/>
          <w:szCs w:val="24"/>
        </w:rPr>
        <w:t>received and put to the intended use at the recipient factory.</w:t>
      </w:r>
    </w:p>
    <w:p w:rsidR="00DD2149" w:rsidRPr="00176E29" w:rsidRDefault="00DD2149" w:rsidP="00DD2149">
      <w:pPr>
        <w:pStyle w:val="NoSpacing"/>
        <w:jc w:val="both"/>
        <w:rPr>
          <w:rFonts w:ascii="Garamond" w:hAnsi="Garamond"/>
          <w:sz w:val="24"/>
          <w:szCs w:val="24"/>
        </w:rPr>
      </w:pPr>
      <w:r w:rsidRPr="00176E29">
        <w:rPr>
          <w:rFonts w:ascii="Garamond" w:hAnsi="Garamond"/>
          <w:b/>
          <w:bCs/>
          <w:sz w:val="24"/>
          <w:szCs w:val="24"/>
        </w:rPr>
        <w:t xml:space="preserve">(ii) </w:t>
      </w:r>
      <w:r>
        <w:rPr>
          <w:rFonts w:ascii="Garamond" w:hAnsi="Garamond"/>
          <w:sz w:val="24"/>
          <w:szCs w:val="24"/>
        </w:rPr>
        <w:t>Whether</w:t>
      </w:r>
      <w:r w:rsidRPr="00176E29">
        <w:rPr>
          <w:rFonts w:ascii="Garamond" w:hAnsi="Garamond"/>
          <w:sz w:val="24"/>
          <w:szCs w:val="24"/>
        </w:rPr>
        <w:t xml:space="preserve"> goods are amenable to transit loss by way of evaporation etc.</w:t>
      </w:r>
    </w:p>
    <w:p w:rsidR="00DD2149" w:rsidRPr="00176E29" w:rsidRDefault="00DD2149" w:rsidP="00DD2149">
      <w:pPr>
        <w:pStyle w:val="NoSpacing"/>
        <w:jc w:val="both"/>
        <w:rPr>
          <w:rFonts w:ascii="Garamond" w:hAnsi="Garamond"/>
          <w:sz w:val="24"/>
          <w:szCs w:val="24"/>
        </w:rPr>
      </w:pPr>
      <w:r w:rsidRPr="00176E29">
        <w:rPr>
          <w:rFonts w:ascii="Garamond" w:hAnsi="Garamond"/>
          <w:b/>
          <w:bCs/>
          <w:sz w:val="24"/>
          <w:szCs w:val="24"/>
        </w:rPr>
        <w:t xml:space="preserve">(iii) </w:t>
      </w:r>
      <w:r>
        <w:rPr>
          <w:rFonts w:ascii="Garamond" w:hAnsi="Garamond"/>
          <w:sz w:val="24"/>
          <w:szCs w:val="24"/>
        </w:rPr>
        <w:t xml:space="preserve">Whether </w:t>
      </w:r>
      <w:r w:rsidRPr="00176E29">
        <w:rPr>
          <w:rFonts w:ascii="Garamond" w:hAnsi="Garamond"/>
          <w:sz w:val="24"/>
          <w:szCs w:val="24"/>
        </w:rPr>
        <w:t>goods comprise countable number</w:t>
      </w:r>
      <w:r>
        <w:rPr>
          <w:rFonts w:ascii="Garamond" w:hAnsi="Garamond"/>
          <w:sz w:val="24"/>
          <w:szCs w:val="24"/>
        </w:rPr>
        <w:t xml:space="preserve"> of pieces/</w:t>
      </w:r>
      <w:r w:rsidRPr="00176E29">
        <w:rPr>
          <w:rFonts w:ascii="Garamond" w:hAnsi="Garamond"/>
          <w:sz w:val="24"/>
          <w:szCs w:val="24"/>
        </w:rPr>
        <w:t>packages and whether all such packages and pieces</w:t>
      </w:r>
      <w:r>
        <w:rPr>
          <w:rFonts w:ascii="Garamond" w:hAnsi="Garamond"/>
          <w:sz w:val="24"/>
          <w:szCs w:val="24"/>
        </w:rPr>
        <w:t xml:space="preserve"> </w:t>
      </w:r>
      <w:r w:rsidRPr="00176E29">
        <w:rPr>
          <w:rFonts w:ascii="Garamond" w:hAnsi="Garamond"/>
          <w:sz w:val="24"/>
          <w:szCs w:val="24"/>
        </w:rPr>
        <w:t>have been received and accounted for at the receiving end.</w:t>
      </w:r>
    </w:p>
    <w:p w:rsidR="00DD2149" w:rsidRPr="00176E29" w:rsidRDefault="00DD2149" w:rsidP="00DD2149">
      <w:pPr>
        <w:pStyle w:val="NoSpacing"/>
        <w:jc w:val="both"/>
        <w:rPr>
          <w:rFonts w:ascii="Garamond" w:hAnsi="Garamond"/>
          <w:sz w:val="24"/>
          <w:szCs w:val="24"/>
        </w:rPr>
      </w:pPr>
      <w:r w:rsidRPr="00176E29">
        <w:rPr>
          <w:rFonts w:ascii="Garamond" w:hAnsi="Garamond"/>
          <w:b/>
          <w:bCs/>
          <w:sz w:val="24"/>
          <w:szCs w:val="24"/>
        </w:rPr>
        <w:t>(iv)</w:t>
      </w:r>
      <w:r w:rsidRPr="00176E29">
        <w:rPr>
          <w:rFonts w:ascii="Garamond" w:hAnsi="Garamond"/>
          <w:sz w:val="24"/>
          <w:szCs w:val="24"/>
        </w:rPr>
        <w:t>Whether the difference in weight in any particular case is on</w:t>
      </w:r>
      <w:r>
        <w:rPr>
          <w:rFonts w:ascii="Garamond" w:hAnsi="Garamond"/>
          <w:sz w:val="24"/>
          <w:szCs w:val="24"/>
        </w:rPr>
        <w:t xml:space="preserve"> </w:t>
      </w:r>
      <w:r w:rsidRPr="00176E29">
        <w:rPr>
          <w:rFonts w:ascii="Garamond" w:hAnsi="Garamond"/>
          <w:sz w:val="24"/>
          <w:szCs w:val="24"/>
        </w:rPr>
        <w:t>account of weighment on different scales at the despatch and</w:t>
      </w:r>
      <w:r>
        <w:rPr>
          <w:rFonts w:ascii="Garamond" w:hAnsi="Garamond"/>
          <w:sz w:val="24"/>
          <w:szCs w:val="24"/>
        </w:rPr>
        <w:t xml:space="preserve"> </w:t>
      </w:r>
      <w:r w:rsidRPr="00176E29">
        <w:rPr>
          <w:rFonts w:ascii="Garamond" w:hAnsi="Garamond"/>
          <w:sz w:val="24"/>
          <w:szCs w:val="24"/>
        </w:rPr>
        <w:t>receiving ends and whether the same is within the tolerance</w:t>
      </w:r>
      <w:r>
        <w:rPr>
          <w:rFonts w:ascii="Garamond" w:hAnsi="Garamond"/>
          <w:sz w:val="24"/>
          <w:szCs w:val="24"/>
        </w:rPr>
        <w:t xml:space="preserve"> </w:t>
      </w:r>
      <w:r w:rsidRPr="00176E29">
        <w:rPr>
          <w:rFonts w:ascii="Garamond" w:hAnsi="Garamond"/>
          <w:sz w:val="24"/>
          <w:szCs w:val="24"/>
        </w:rPr>
        <w:t>limits with reference to the Standards of Weights and Measures</w:t>
      </w:r>
      <w:r>
        <w:rPr>
          <w:rFonts w:ascii="Garamond" w:hAnsi="Garamond"/>
          <w:sz w:val="24"/>
          <w:szCs w:val="24"/>
        </w:rPr>
        <w:t xml:space="preserve"> </w:t>
      </w:r>
      <w:r w:rsidRPr="00176E29">
        <w:rPr>
          <w:rFonts w:ascii="Garamond" w:hAnsi="Garamond"/>
          <w:sz w:val="24"/>
          <w:szCs w:val="24"/>
        </w:rPr>
        <w:t>Act, 1976.</w:t>
      </w:r>
    </w:p>
    <w:p w:rsidR="00DD2149" w:rsidRPr="00296B55" w:rsidRDefault="00DD2149" w:rsidP="00DD2149">
      <w:pPr>
        <w:pStyle w:val="NoSpacing"/>
        <w:pBdr>
          <w:bottom w:val="single" w:sz="4" w:space="1" w:color="auto"/>
        </w:pBdr>
        <w:jc w:val="both"/>
        <w:rPr>
          <w:rFonts w:ascii="Garamond" w:hAnsi="Garamond"/>
          <w:sz w:val="24"/>
          <w:szCs w:val="24"/>
        </w:rPr>
      </w:pPr>
      <w:r w:rsidRPr="00176E29">
        <w:rPr>
          <w:rFonts w:ascii="Garamond" w:hAnsi="Garamond"/>
          <w:b/>
          <w:bCs/>
          <w:sz w:val="24"/>
          <w:szCs w:val="24"/>
        </w:rPr>
        <w:t xml:space="preserve">(v) </w:t>
      </w:r>
      <w:r w:rsidRPr="00176E29">
        <w:rPr>
          <w:rFonts w:ascii="Garamond" w:hAnsi="Garamond"/>
          <w:sz w:val="24"/>
          <w:szCs w:val="24"/>
        </w:rPr>
        <w:t>Whether the recipient assessee has claimed compensation</w:t>
      </w:r>
      <w:r>
        <w:rPr>
          <w:rFonts w:ascii="Garamond" w:hAnsi="Garamond"/>
          <w:sz w:val="24"/>
          <w:szCs w:val="24"/>
        </w:rPr>
        <w:t xml:space="preserve"> </w:t>
      </w:r>
      <w:r w:rsidRPr="00176E29">
        <w:rPr>
          <w:rFonts w:ascii="Garamond" w:hAnsi="Garamond"/>
          <w:sz w:val="24"/>
          <w:szCs w:val="24"/>
        </w:rPr>
        <w:t>for the shortage of goods either from the supplier or from the</w:t>
      </w:r>
      <w:r>
        <w:rPr>
          <w:rFonts w:ascii="Garamond" w:hAnsi="Garamond"/>
          <w:sz w:val="24"/>
          <w:szCs w:val="24"/>
        </w:rPr>
        <w:t xml:space="preserve"> </w:t>
      </w:r>
      <w:r w:rsidRPr="00176E29">
        <w:rPr>
          <w:rFonts w:ascii="Garamond" w:hAnsi="Garamond"/>
          <w:sz w:val="24"/>
          <w:szCs w:val="24"/>
        </w:rPr>
        <w:t>transporter or the insurer of the cargo.</w:t>
      </w:r>
      <w:r>
        <w:rPr>
          <w:rFonts w:ascii="Garamond" w:hAnsi="Garamond"/>
          <w:sz w:val="24"/>
          <w:szCs w:val="24"/>
        </w:rPr>
        <w:t xml:space="preserve"> </w:t>
      </w:r>
    </w:p>
    <w:p w:rsidR="00DD2149" w:rsidRDefault="00DD2149" w:rsidP="00DD2149">
      <w:pPr>
        <w:pStyle w:val="NoSpacing"/>
        <w:jc w:val="both"/>
        <w:rPr>
          <w:rFonts w:ascii="Garamond" w:hAnsi="Garamond"/>
          <w:b/>
          <w:bCs/>
          <w:sz w:val="24"/>
          <w:szCs w:val="24"/>
        </w:rPr>
      </w:pPr>
    </w:p>
    <w:p w:rsidR="00DD2149" w:rsidRPr="00296B55" w:rsidRDefault="00DD2149" w:rsidP="00DD2149">
      <w:pPr>
        <w:pStyle w:val="NoSpacing"/>
        <w:jc w:val="both"/>
        <w:rPr>
          <w:rFonts w:ascii="Garamond" w:hAnsi="Garamond"/>
          <w:b/>
          <w:bCs/>
          <w:sz w:val="24"/>
          <w:szCs w:val="24"/>
        </w:rPr>
      </w:pPr>
      <w:r w:rsidRPr="00296B55">
        <w:rPr>
          <w:rFonts w:ascii="Garamond" w:hAnsi="Garamond"/>
          <w:b/>
          <w:bCs/>
          <w:sz w:val="24"/>
          <w:szCs w:val="24"/>
        </w:rPr>
        <w:t>21. Whether the metal</w:t>
      </w:r>
      <w:r>
        <w:rPr>
          <w:rFonts w:ascii="Garamond" w:hAnsi="Garamond"/>
          <w:b/>
          <w:bCs/>
          <w:sz w:val="24"/>
          <w:szCs w:val="24"/>
        </w:rPr>
        <w:t xml:space="preserve"> </w:t>
      </w:r>
      <w:r w:rsidRPr="00296B55">
        <w:rPr>
          <w:rFonts w:ascii="Garamond" w:hAnsi="Garamond"/>
          <w:b/>
          <w:bCs/>
          <w:sz w:val="24"/>
          <w:szCs w:val="24"/>
        </w:rPr>
        <w:t>scrap or waste</w:t>
      </w:r>
      <w:r>
        <w:rPr>
          <w:rFonts w:ascii="Garamond" w:hAnsi="Garamond"/>
          <w:b/>
          <w:bCs/>
          <w:sz w:val="24"/>
          <w:szCs w:val="24"/>
        </w:rPr>
        <w:t xml:space="preserve"> </w:t>
      </w:r>
      <w:r w:rsidRPr="00296B55">
        <w:rPr>
          <w:rFonts w:ascii="Garamond" w:hAnsi="Garamond"/>
          <w:b/>
          <w:bCs/>
          <w:sz w:val="24"/>
          <w:szCs w:val="24"/>
        </w:rPr>
        <w:t>generated during</w:t>
      </w:r>
      <w:r>
        <w:rPr>
          <w:rFonts w:ascii="Garamond" w:hAnsi="Garamond"/>
          <w:b/>
          <w:bCs/>
          <w:sz w:val="24"/>
          <w:szCs w:val="24"/>
        </w:rPr>
        <w:t xml:space="preserve"> </w:t>
      </w:r>
      <w:r w:rsidRPr="00296B55">
        <w:rPr>
          <w:rFonts w:ascii="Garamond" w:hAnsi="Garamond"/>
          <w:b/>
          <w:bCs/>
          <w:sz w:val="24"/>
          <w:szCs w:val="24"/>
        </w:rPr>
        <w:t>the repair of his</w:t>
      </w:r>
      <w:r>
        <w:rPr>
          <w:rFonts w:ascii="Garamond" w:hAnsi="Garamond"/>
          <w:b/>
          <w:bCs/>
          <w:sz w:val="24"/>
          <w:szCs w:val="24"/>
        </w:rPr>
        <w:t xml:space="preserve"> </w:t>
      </w:r>
      <w:r w:rsidRPr="00296B55">
        <w:rPr>
          <w:rFonts w:ascii="Garamond" w:hAnsi="Garamond"/>
          <w:b/>
          <w:bCs/>
          <w:sz w:val="24"/>
          <w:szCs w:val="24"/>
        </w:rPr>
        <w:t>worn out</w:t>
      </w:r>
      <w:r>
        <w:rPr>
          <w:rFonts w:ascii="Garamond" w:hAnsi="Garamond"/>
          <w:b/>
          <w:bCs/>
          <w:sz w:val="24"/>
          <w:szCs w:val="24"/>
        </w:rPr>
        <w:t xml:space="preserve"> </w:t>
      </w:r>
      <w:r w:rsidRPr="00296B55">
        <w:rPr>
          <w:rFonts w:ascii="Garamond" w:hAnsi="Garamond"/>
          <w:b/>
          <w:bCs/>
          <w:sz w:val="24"/>
          <w:szCs w:val="24"/>
        </w:rPr>
        <w:t>machineries/parts</w:t>
      </w:r>
      <w:r>
        <w:rPr>
          <w:rFonts w:ascii="Garamond" w:hAnsi="Garamond"/>
          <w:b/>
          <w:bCs/>
          <w:sz w:val="24"/>
          <w:szCs w:val="24"/>
        </w:rPr>
        <w:t xml:space="preserve"> </w:t>
      </w:r>
      <w:r w:rsidRPr="00296B55">
        <w:rPr>
          <w:rFonts w:ascii="Garamond" w:hAnsi="Garamond"/>
          <w:b/>
          <w:bCs/>
          <w:sz w:val="24"/>
          <w:szCs w:val="24"/>
        </w:rPr>
        <w:t>of cement</w:t>
      </w:r>
      <w:r>
        <w:rPr>
          <w:rFonts w:ascii="Garamond" w:hAnsi="Garamond"/>
          <w:b/>
          <w:bCs/>
          <w:sz w:val="24"/>
          <w:szCs w:val="24"/>
        </w:rPr>
        <w:t xml:space="preserve"> </w:t>
      </w:r>
      <w:r w:rsidRPr="00296B55">
        <w:rPr>
          <w:rFonts w:ascii="Garamond" w:hAnsi="Garamond"/>
          <w:b/>
          <w:bCs/>
          <w:sz w:val="24"/>
          <w:szCs w:val="24"/>
        </w:rPr>
        <w:t>manufacturing plant by a cement</w:t>
      </w:r>
      <w:r>
        <w:rPr>
          <w:rFonts w:ascii="Garamond" w:hAnsi="Garamond"/>
          <w:b/>
          <w:bCs/>
          <w:sz w:val="24"/>
          <w:szCs w:val="24"/>
        </w:rPr>
        <w:t xml:space="preserve"> </w:t>
      </w:r>
      <w:r w:rsidRPr="00296B55">
        <w:rPr>
          <w:rFonts w:ascii="Garamond" w:hAnsi="Garamond"/>
          <w:b/>
          <w:bCs/>
          <w:sz w:val="24"/>
          <w:szCs w:val="24"/>
        </w:rPr>
        <w:t>manufacturer</w:t>
      </w:r>
      <w:r>
        <w:rPr>
          <w:rFonts w:ascii="Garamond" w:hAnsi="Garamond"/>
          <w:b/>
          <w:bCs/>
          <w:sz w:val="24"/>
          <w:szCs w:val="24"/>
        </w:rPr>
        <w:t xml:space="preserve"> </w:t>
      </w:r>
      <w:r w:rsidRPr="00296B55">
        <w:rPr>
          <w:rFonts w:ascii="Garamond" w:hAnsi="Garamond"/>
          <w:b/>
          <w:bCs/>
          <w:sz w:val="24"/>
          <w:szCs w:val="24"/>
        </w:rPr>
        <w:t>amounts to</w:t>
      </w:r>
    </w:p>
    <w:p w:rsidR="00DD2149" w:rsidRPr="00296B55" w:rsidRDefault="00DD2149" w:rsidP="00DD2149">
      <w:pPr>
        <w:pStyle w:val="NoSpacing"/>
        <w:jc w:val="both"/>
        <w:rPr>
          <w:rFonts w:ascii="Garamond" w:hAnsi="Garamond"/>
          <w:sz w:val="24"/>
          <w:szCs w:val="24"/>
        </w:rPr>
      </w:pPr>
      <w:r w:rsidRPr="00296B55">
        <w:rPr>
          <w:rFonts w:ascii="Garamond" w:hAnsi="Garamond"/>
          <w:b/>
          <w:bCs/>
          <w:sz w:val="24"/>
          <w:szCs w:val="24"/>
        </w:rPr>
        <w:t>manufacture?</w:t>
      </w:r>
    </w:p>
    <w:p w:rsidR="00DD2149" w:rsidRDefault="00DD2149" w:rsidP="00DD2149">
      <w:pPr>
        <w:pStyle w:val="NoSpacing"/>
        <w:jc w:val="both"/>
        <w:rPr>
          <w:rFonts w:ascii="Garamond" w:hAnsi="Garamond"/>
          <w:b/>
          <w:bCs/>
          <w:sz w:val="24"/>
          <w:szCs w:val="24"/>
        </w:rPr>
      </w:pPr>
      <w:r w:rsidRPr="00296B55">
        <w:rPr>
          <w:rFonts w:ascii="Garamond" w:hAnsi="Garamond"/>
          <w:b/>
          <w:bCs/>
          <w:sz w:val="24"/>
          <w:szCs w:val="24"/>
        </w:rPr>
        <w:t>Grasim</w:t>
      </w:r>
      <w:r>
        <w:rPr>
          <w:rFonts w:ascii="Garamond" w:hAnsi="Garamond"/>
          <w:b/>
          <w:bCs/>
          <w:sz w:val="24"/>
          <w:szCs w:val="24"/>
        </w:rPr>
        <w:t xml:space="preserve"> </w:t>
      </w:r>
      <w:r w:rsidRPr="00296B55">
        <w:rPr>
          <w:rFonts w:ascii="Garamond" w:hAnsi="Garamond"/>
          <w:b/>
          <w:bCs/>
          <w:sz w:val="24"/>
          <w:szCs w:val="24"/>
        </w:rPr>
        <w:t>Industries Ltd</w:t>
      </w:r>
      <w:r>
        <w:rPr>
          <w:rFonts w:ascii="Garamond" w:hAnsi="Garamond"/>
          <w:b/>
          <w:bCs/>
          <w:sz w:val="24"/>
          <w:szCs w:val="24"/>
        </w:rPr>
        <w:t xml:space="preserve"> </w:t>
      </w:r>
      <w:r w:rsidRPr="00296B55">
        <w:rPr>
          <w:rFonts w:ascii="Garamond" w:hAnsi="Garamond"/>
          <w:b/>
          <w:bCs/>
          <w:sz w:val="24"/>
          <w:szCs w:val="24"/>
        </w:rPr>
        <w:t>2011 (S.C.)</w:t>
      </w:r>
    </w:p>
    <w:p w:rsidR="00DD2149" w:rsidRDefault="00DD2149" w:rsidP="00DD2149">
      <w:pPr>
        <w:pStyle w:val="NoSpacing"/>
        <w:jc w:val="both"/>
        <w:rPr>
          <w:rFonts w:ascii="Garamond" w:hAnsi="Garamond"/>
          <w:b/>
          <w:bCs/>
          <w:sz w:val="24"/>
          <w:szCs w:val="24"/>
        </w:rPr>
      </w:pPr>
    </w:p>
    <w:p w:rsidR="00DD2149" w:rsidRDefault="00DD2149" w:rsidP="00DD2149">
      <w:pPr>
        <w:pStyle w:val="NoSpacing"/>
        <w:jc w:val="both"/>
        <w:rPr>
          <w:rFonts w:ascii="Garamond" w:hAnsi="Garamond"/>
          <w:b/>
          <w:bCs/>
          <w:sz w:val="24"/>
          <w:szCs w:val="24"/>
        </w:rPr>
      </w:pPr>
      <w:r>
        <w:rPr>
          <w:rFonts w:ascii="Garamond" w:hAnsi="Garamond"/>
          <w:b/>
          <w:bCs/>
          <w:sz w:val="24"/>
          <w:szCs w:val="24"/>
        </w:rPr>
        <w:t>D</w:t>
      </w:r>
      <w:r w:rsidRPr="00296B55">
        <w:rPr>
          <w:rFonts w:ascii="Garamond" w:hAnsi="Garamond"/>
          <w:b/>
          <w:bCs/>
          <w:sz w:val="24"/>
          <w:szCs w:val="24"/>
        </w:rPr>
        <w:t>:</w:t>
      </w:r>
      <w:r>
        <w:rPr>
          <w:rFonts w:ascii="Garamond" w:hAnsi="Garamond"/>
          <w:b/>
          <w:bCs/>
          <w:sz w:val="24"/>
          <w:szCs w:val="24"/>
        </w:rPr>
        <w:t>-</w:t>
      </w:r>
    </w:p>
    <w:p w:rsidR="00DD2149" w:rsidRDefault="00DD2149" w:rsidP="00DD2149">
      <w:pPr>
        <w:pStyle w:val="NoSpacing"/>
        <w:jc w:val="both"/>
        <w:rPr>
          <w:rFonts w:ascii="Garamond" w:hAnsi="Garamond"/>
          <w:sz w:val="24"/>
          <w:szCs w:val="24"/>
        </w:rPr>
      </w:pPr>
      <w:r>
        <w:rPr>
          <w:rFonts w:ascii="Garamond" w:hAnsi="Garamond"/>
          <w:b/>
          <w:bCs/>
          <w:sz w:val="24"/>
          <w:szCs w:val="24"/>
        </w:rPr>
        <w:t xml:space="preserve">(i) </w:t>
      </w:r>
      <w:r>
        <w:rPr>
          <w:rFonts w:ascii="Garamond" w:hAnsi="Garamond"/>
          <w:sz w:val="24"/>
          <w:szCs w:val="24"/>
        </w:rPr>
        <w:t>Manufacture includes any process incidental/ancillary to the completion of manufactured product</w:t>
      </w:r>
    </w:p>
    <w:p w:rsidR="00DD2149" w:rsidRDefault="00DD2149" w:rsidP="00DD2149">
      <w:pPr>
        <w:pStyle w:val="NoSpacing"/>
        <w:jc w:val="both"/>
        <w:rPr>
          <w:rFonts w:ascii="Garamond" w:hAnsi="Garamond"/>
          <w:sz w:val="24"/>
          <w:szCs w:val="24"/>
        </w:rPr>
      </w:pPr>
      <w:r>
        <w:rPr>
          <w:rFonts w:ascii="Garamond" w:hAnsi="Garamond"/>
          <w:sz w:val="24"/>
          <w:szCs w:val="24"/>
        </w:rPr>
        <w:t>(ii) Process i.r.tt manufacture means, process so integrally connected with manufacturing of end product, without which manufacture of end product would be impossible.</w:t>
      </w:r>
    </w:p>
    <w:p w:rsidR="00DD2149" w:rsidRDefault="00DD2149" w:rsidP="00DD2149">
      <w:pPr>
        <w:pStyle w:val="NoSpacing"/>
        <w:jc w:val="both"/>
        <w:rPr>
          <w:rFonts w:ascii="Garamond" w:hAnsi="Garamond"/>
          <w:sz w:val="24"/>
          <w:szCs w:val="24"/>
        </w:rPr>
      </w:pPr>
      <w:r>
        <w:rPr>
          <w:rFonts w:ascii="Garamond" w:hAnsi="Garamond"/>
          <w:sz w:val="24"/>
          <w:szCs w:val="24"/>
        </w:rPr>
        <w:t>Process of repair &amp; maintenance in which scrap arise has no effect on cement manufacturing (end product)</w:t>
      </w:r>
    </w:p>
    <w:p w:rsidR="00DD2149" w:rsidRDefault="00DD2149" w:rsidP="00DD2149">
      <w:pPr>
        <w:pStyle w:val="NoSpacing"/>
        <w:jc w:val="both"/>
        <w:rPr>
          <w:rFonts w:ascii="Garamond" w:hAnsi="Garamond"/>
          <w:sz w:val="24"/>
          <w:szCs w:val="24"/>
        </w:rPr>
      </w:pPr>
      <w:r>
        <w:rPr>
          <w:rFonts w:ascii="Garamond" w:hAnsi="Garamond"/>
          <w:sz w:val="24"/>
          <w:szCs w:val="24"/>
          <w:u w:val="single"/>
        </w:rPr>
        <w:lastRenderedPageBreak/>
        <w:t>Repairing activity can’t be called as part of manufacturing activity</w:t>
      </w:r>
      <w:r>
        <w:rPr>
          <w:rFonts w:ascii="Garamond" w:hAnsi="Garamond"/>
          <w:sz w:val="24"/>
          <w:szCs w:val="24"/>
        </w:rPr>
        <w:t xml:space="preserve"> in relation to production of end product</w:t>
      </w:r>
    </w:p>
    <w:p w:rsidR="00DD2149" w:rsidRDefault="00DD2149" w:rsidP="00DD2149">
      <w:pPr>
        <w:pStyle w:val="NoSpacing"/>
        <w:jc w:val="both"/>
        <w:rPr>
          <w:rFonts w:ascii="Garamond" w:hAnsi="Garamond"/>
          <w:sz w:val="24"/>
          <w:szCs w:val="24"/>
        </w:rPr>
      </w:pPr>
      <w:r>
        <w:rPr>
          <w:rFonts w:ascii="Garamond" w:hAnsi="Garamond"/>
          <w:sz w:val="24"/>
          <w:szCs w:val="24"/>
        </w:rPr>
        <w:t>Iron scrap cant be said to be a by-product of finished product. It is the by-product of repairing process.</w:t>
      </w:r>
    </w:p>
    <w:p w:rsidR="00DD2149" w:rsidRPr="0006013D" w:rsidRDefault="00DD2149" w:rsidP="00DD2149">
      <w:pPr>
        <w:pStyle w:val="NoSpacing"/>
        <w:jc w:val="both"/>
        <w:rPr>
          <w:rFonts w:ascii="Garamond" w:hAnsi="Garamond"/>
          <w:sz w:val="24"/>
          <w:szCs w:val="24"/>
          <w:u w:val="single"/>
        </w:rPr>
      </w:pPr>
      <w:r>
        <w:rPr>
          <w:rFonts w:ascii="Garamond" w:hAnsi="Garamond"/>
          <w:sz w:val="24"/>
          <w:szCs w:val="24"/>
        </w:rPr>
        <w:t xml:space="preserve">SC held that metal scrap/waste from repair/worn out machineries/parts </w:t>
      </w:r>
      <w:r>
        <w:rPr>
          <w:rFonts w:ascii="Garamond" w:hAnsi="Garamond"/>
          <w:sz w:val="24"/>
          <w:szCs w:val="24"/>
          <w:u w:val="single"/>
        </w:rPr>
        <w:t>doesn’t amount to manufacture</w:t>
      </w:r>
    </w:p>
    <w:p w:rsidR="00DD2149" w:rsidRPr="00296B55" w:rsidRDefault="00DD2149" w:rsidP="00DD2149">
      <w:pPr>
        <w:pStyle w:val="NoSpacing"/>
        <w:jc w:val="both"/>
        <w:rPr>
          <w:rFonts w:ascii="Garamond" w:hAnsi="Garamond"/>
          <w:sz w:val="24"/>
          <w:szCs w:val="24"/>
        </w:rPr>
      </w:pPr>
    </w:p>
    <w:p w:rsidR="00DD2149" w:rsidRPr="008A46B1" w:rsidRDefault="00DD2149" w:rsidP="00DD2149">
      <w:pPr>
        <w:pStyle w:val="NoSpacing"/>
        <w:jc w:val="both"/>
        <w:rPr>
          <w:rFonts w:ascii="Garamond" w:hAnsi="Garamond"/>
          <w:b/>
          <w:bCs/>
          <w:sz w:val="24"/>
          <w:szCs w:val="24"/>
        </w:rPr>
      </w:pPr>
      <w:r w:rsidRPr="00296B55">
        <w:rPr>
          <w:rFonts w:ascii="Garamond" w:hAnsi="Garamond"/>
          <w:b/>
          <w:bCs/>
          <w:sz w:val="24"/>
          <w:szCs w:val="24"/>
        </w:rPr>
        <w:t>Are the physician</w:t>
      </w:r>
      <w:r>
        <w:rPr>
          <w:rFonts w:ascii="Garamond" w:hAnsi="Garamond"/>
          <w:b/>
          <w:bCs/>
          <w:sz w:val="24"/>
          <w:szCs w:val="24"/>
        </w:rPr>
        <w:t xml:space="preserve"> </w:t>
      </w:r>
      <w:r w:rsidRPr="00296B55">
        <w:rPr>
          <w:rFonts w:ascii="Garamond" w:hAnsi="Garamond"/>
          <w:b/>
          <w:bCs/>
          <w:sz w:val="24"/>
          <w:szCs w:val="24"/>
        </w:rPr>
        <w:t>samples</w:t>
      </w:r>
      <w:r>
        <w:rPr>
          <w:rFonts w:ascii="Garamond" w:hAnsi="Garamond"/>
          <w:b/>
          <w:bCs/>
          <w:sz w:val="24"/>
          <w:szCs w:val="24"/>
        </w:rPr>
        <w:t xml:space="preserve"> </w:t>
      </w:r>
      <w:r w:rsidRPr="00296B55">
        <w:rPr>
          <w:rFonts w:ascii="Garamond" w:hAnsi="Garamond"/>
          <w:b/>
          <w:bCs/>
          <w:sz w:val="24"/>
          <w:szCs w:val="24"/>
        </w:rPr>
        <w:t>excisable goods</w:t>
      </w:r>
      <w:r>
        <w:rPr>
          <w:rFonts w:ascii="Garamond" w:hAnsi="Garamond"/>
          <w:b/>
          <w:bCs/>
          <w:sz w:val="24"/>
          <w:szCs w:val="24"/>
        </w:rPr>
        <w:t xml:space="preserve"> </w:t>
      </w:r>
      <w:r w:rsidRPr="00296B55">
        <w:rPr>
          <w:rFonts w:ascii="Garamond" w:hAnsi="Garamond"/>
          <w:b/>
          <w:bCs/>
          <w:sz w:val="24"/>
          <w:szCs w:val="24"/>
        </w:rPr>
        <w:t>in view of the fact</w:t>
      </w:r>
      <w:r>
        <w:rPr>
          <w:rFonts w:ascii="Garamond" w:hAnsi="Garamond"/>
          <w:b/>
          <w:bCs/>
          <w:sz w:val="24"/>
          <w:szCs w:val="24"/>
        </w:rPr>
        <w:t xml:space="preserve"> </w:t>
      </w:r>
      <w:r w:rsidRPr="00296B55">
        <w:rPr>
          <w:rFonts w:ascii="Garamond" w:hAnsi="Garamond"/>
          <w:b/>
          <w:bCs/>
          <w:sz w:val="24"/>
          <w:szCs w:val="24"/>
        </w:rPr>
        <w:t>that they are</w:t>
      </w:r>
      <w:r>
        <w:rPr>
          <w:rFonts w:ascii="Garamond" w:hAnsi="Garamond"/>
          <w:b/>
          <w:bCs/>
          <w:sz w:val="24"/>
          <w:szCs w:val="24"/>
        </w:rPr>
        <w:t xml:space="preserve"> </w:t>
      </w:r>
      <w:r w:rsidRPr="00296B55">
        <w:rPr>
          <w:rFonts w:ascii="Garamond" w:hAnsi="Garamond"/>
          <w:b/>
          <w:bCs/>
          <w:sz w:val="24"/>
          <w:szCs w:val="24"/>
        </w:rPr>
        <w:t>statutorily</w:t>
      </w:r>
      <w:r>
        <w:rPr>
          <w:rFonts w:ascii="Garamond" w:hAnsi="Garamond"/>
          <w:b/>
          <w:bCs/>
          <w:sz w:val="24"/>
          <w:szCs w:val="24"/>
        </w:rPr>
        <w:t xml:space="preserve"> </w:t>
      </w:r>
      <w:r w:rsidRPr="00296B55">
        <w:rPr>
          <w:rFonts w:ascii="Garamond" w:hAnsi="Garamond"/>
          <w:b/>
          <w:bCs/>
          <w:sz w:val="24"/>
          <w:szCs w:val="24"/>
        </w:rPr>
        <w:t>prohibited from</w:t>
      </w:r>
      <w:r>
        <w:rPr>
          <w:rFonts w:ascii="Garamond" w:hAnsi="Garamond"/>
          <w:b/>
          <w:bCs/>
          <w:sz w:val="24"/>
          <w:szCs w:val="24"/>
        </w:rPr>
        <w:t xml:space="preserve"> </w:t>
      </w:r>
      <w:r w:rsidRPr="00296B55">
        <w:rPr>
          <w:rFonts w:ascii="Garamond" w:hAnsi="Garamond"/>
          <w:b/>
          <w:bCs/>
          <w:sz w:val="24"/>
          <w:szCs w:val="24"/>
        </w:rPr>
        <w:t>being sold?</w:t>
      </w:r>
    </w:p>
    <w:p w:rsidR="00DD2149" w:rsidRDefault="00DD2149" w:rsidP="00DD2149">
      <w:pPr>
        <w:pStyle w:val="NoSpacing"/>
        <w:jc w:val="both"/>
        <w:rPr>
          <w:rFonts w:ascii="Garamond" w:hAnsi="Garamond"/>
          <w:b/>
          <w:bCs/>
          <w:sz w:val="24"/>
          <w:szCs w:val="24"/>
        </w:rPr>
      </w:pPr>
      <w:r w:rsidRPr="00296B55">
        <w:rPr>
          <w:rFonts w:ascii="Garamond" w:hAnsi="Garamond"/>
          <w:b/>
          <w:bCs/>
          <w:sz w:val="24"/>
          <w:szCs w:val="24"/>
        </w:rPr>
        <w:t>Medley</w:t>
      </w:r>
      <w:r>
        <w:rPr>
          <w:rFonts w:ascii="Garamond" w:hAnsi="Garamond"/>
          <w:b/>
          <w:bCs/>
          <w:sz w:val="24"/>
          <w:szCs w:val="24"/>
        </w:rPr>
        <w:t xml:space="preserve"> </w:t>
      </w:r>
      <w:r w:rsidRPr="00296B55">
        <w:rPr>
          <w:rFonts w:ascii="Garamond" w:hAnsi="Garamond"/>
          <w:b/>
          <w:bCs/>
          <w:sz w:val="24"/>
          <w:szCs w:val="24"/>
        </w:rPr>
        <w:t>Pharmaceuticals</w:t>
      </w:r>
      <w:r>
        <w:rPr>
          <w:rFonts w:ascii="Garamond" w:hAnsi="Garamond"/>
          <w:b/>
          <w:bCs/>
          <w:sz w:val="24"/>
          <w:szCs w:val="24"/>
        </w:rPr>
        <w:t xml:space="preserve"> </w:t>
      </w:r>
      <w:r w:rsidRPr="00296B55">
        <w:rPr>
          <w:rFonts w:ascii="Garamond" w:hAnsi="Garamond"/>
          <w:b/>
          <w:bCs/>
          <w:sz w:val="24"/>
          <w:szCs w:val="24"/>
        </w:rPr>
        <w:t>Ltd. 2011(S.C.)</w:t>
      </w:r>
    </w:p>
    <w:p w:rsidR="00DD2149" w:rsidRDefault="00DD2149" w:rsidP="00DD2149">
      <w:pPr>
        <w:pStyle w:val="NoSpacing"/>
        <w:jc w:val="both"/>
        <w:rPr>
          <w:rFonts w:ascii="Garamond" w:hAnsi="Garamond"/>
          <w:b/>
          <w:bCs/>
          <w:sz w:val="24"/>
          <w:szCs w:val="24"/>
        </w:rPr>
      </w:pPr>
    </w:p>
    <w:p w:rsidR="00DD2149" w:rsidRDefault="00DD2149" w:rsidP="00DD2149">
      <w:pPr>
        <w:pStyle w:val="NoSpacing"/>
        <w:jc w:val="both"/>
        <w:rPr>
          <w:rFonts w:ascii="Garamond" w:hAnsi="Garamond"/>
          <w:sz w:val="24"/>
          <w:szCs w:val="24"/>
        </w:rPr>
      </w:pPr>
      <w:r>
        <w:rPr>
          <w:rFonts w:ascii="Garamond" w:hAnsi="Garamond"/>
          <w:b/>
          <w:bCs/>
          <w:sz w:val="24"/>
          <w:szCs w:val="24"/>
        </w:rPr>
        <w:t>D</w:t>
      </w:r>
      <w:r w:rsidRPr="00296B55">
        <w:rPr>
          <w:rFonts w:ascii="Garamond" w:hAnsi="Garamond"/>
          <w:b/>
          <w:bCs/>
          <w:sz w:val="24"/>
          <w:szCs w:val="24"/>
        </w:rPr>
        <w:t xml:space="preserve">: </w:t>
      </w:r>
      <w:r>
        <w:rPr>
          <w:rFonts w:ascii="Garamond" w:hAnsi="Garamond"/>
          <w:sz w:val="24"/>
          <w:szCs w:val="24"/>
        </w:rPr>
        <w:t>SC</w:t>
      </w:r>
      <w:r w:rsidRPr="00296B55">
        <w:rPr>
          <w:rFonts w:ascii="Garamond" w:hAnsi="Garamond"/>
          <w:sz w:val="24"/>
          <w:szCs w:val="24"/>
        </w:rPr>
        <w:t xml:space="preserve"> observed that</w:t>
      </w:r>
      <w:r>
        <w:rPr>
          <w:rFonts w:ascii="Garamond" w:hAnsi="Garamond"/>
          <w:sz w:val="24"/>
          <w:szCs w:val="24"/>
        </w:rPr>
        <w:t>:</w:t>
      </w:r>
      <w:r w:rsidRPr="00296B55">
        <w:rPr>
          <w:rFonts w:ascii="Garamond" w:hAnsi="Garamond"/>
          <w:sz w:val="24"/>
          <w:szCs w:val="24"/>
        </w:rPr>
        <w:t xml:space="preserve"> </w:t>
      </w:r>
    </w:p>
    <w:p w:rsidR="00DD2149" w:rsidRDefault="00DD2149" w:rsidP="00DD2149">
      <w:pPr>
        <w:pStyle w:val="NoSpacing"/>
        <w:jc w:val="both"/>
        <w:rPr>
          <w:rFonts w:ascii="Garamond" w:hAnsi="Garamond"/>
          <w:sz w:val="24"/>
          <w:szCs w:val="24"/>
        </w:rPr>
      </w:pPr>
      <w:r>
        <w:rPr>
          <w:rFonts w:ascii="Garamond" w:hAnsi="Garamond"/>
          <w:sz w:val="24"/>
          <w:szCs w:val="24"/>
        </w:rPr>
        <w:t xml:space="preserve">(i) </w:t>
      </w:r>
      <w:r w:rsidRPr="00296B55">
        <w:rPr>
          <w:rFonts w:ascii="Garamond" w:hAnsi="Garamond"/>
          <w:sz w:val="24"/>
          <w:szCs w:val="24"/>
        </w:rPr>
        <w:t>merely because a</w:t>
      </w:r>
      <w:r>
        <w:rPr>
          <w:rFonts w:ascii="Garamond" w:hAnsi="Garamond"/>
          <w:sz w:val="24"/>
          <w:szCs w:val="24"/>
        </w:rPr>
        <w:t xml:space="preserve"> </w:t>
      </w:r>
      <w:r w:rsidRPr="00296B55">
        <w:rPr>
          <w:rFonts w:ascii="Garamond" w:hAnsi="Garamond"/>
          <w:sz w:val="24"/>
          <w:szCs w:val="24"/>
        </w:rPr>
        <w:t>product was statutorily p</w:t>
      </w:r>
      <w:r>
        <w:rPr>
          <w:rFonts w:ascii="Garamond" w:hAnsi="Garamond"/>
          <w:sz w:val="24"/>
          <w:szCs w:val="24"/>
        </w:rPr>
        <w:t>rohibited from being sold, does</w:t>
      </w:r>
      <w:r w:rsidRPr="00296B55">
        <w:rPr>
          <w:rFonts w:ascii="Garamond" w:hAnsi="Garamond"/>
          <w:sz w:val="24"/>
          <w:szCs w:val="24"/>
        </w:rPr>
        <w:t xml:space="preserve"> not</w:t>
      </w:r>
      <w:r>
        <w:rPr>
          <w:rFonts w:ascii="Garamond" w:hAnsi="Garamond"/>
          <w:sz w:val="24"/>
          <w:szCs w:val="24"/>
        </w:rPr>
        <w:t xml:space="preserve"> </w:t>
      </w:r>
      <w:r w:rsidRPr="00296B55">
        <w:rPr>
          <w:rFonts w:ascii="Garamond" w:hAnsi="Garamond"/>
          <w:sz w:val="24"/>
          <w:szCs w:val="24"/>
        </w:rPr>
        <w:t xml:space="preserve">mean that the product was not capable of being sold. </w:t>
      </w:r>
    </w:p>
    <w:p w:rsidR="00DD2149" w:rsidRDefault="00DD2149" w:rsidP="00DD2149">
      <w:pPr>
        <w:pStyle w:val="NoSpacing"/>
        <w:jc w:val="both"/>
        <w:rPr>
          <w:rFonts w:ascii="Garamond" w:hAnsi="Garamond"/>
          <w:sz w:val="24"/>
          <w:szCs w:val="24"/>
        </w:rPr>
      </w:pPr>
      <w:r>
        <w:rPr>
          <w:rFonts w:ascii="Garamond" w:hAnsi="Garamond"/>
          <w:sz w:val="24"/>
          <w:szCs w:val="24"/>
        </w:rPr>
        <w:t>(ii)</w:t>
      </w:r>
      <w:r w:rsidRPr="00296B55">
        <w:rPr>
          <w:rFonts w:ascii="Garamond" w:hAnsi="Garamond"/>
          <w:sz w:val="24"/>
          <w:szCs w:val="24"/>
        </w:rPr>
        <w:t>Drugs Act</w:t>
      </w:r>
      <w:r>
        <w:rPr>
          <w:rFonts w:ascii="Garamond" w:hAnsi="Garamond"/>
          <w:sz w:val="24"/>
          <w:szCs w:val="24"/>
        </w:rPr>
        <w:t xml:space="preserve"> 1940 &amp; Central Excise Act 1944 operated in different fields. Restriction in Drug Act </w:t>
      </w:r>
      <w:r w:rsidRPr="00296B55">
        <w:rPr>
          <w:rFonts w:ascii="Garamond" w:hAnsi="Garamond"/>
          <w:sz w:val="24"/>
          <w:szCs w:val="24"/>
        </w:rPr>
        <w:t xml:space="preserve">could not lead to non-levy of excise duty </w:t>
      </w:r>
    </w:p>
    <w:p w:rsidR="00DD2149" w:rsidRPr="00296B55" w:rsidRDefault="00DD2149" w:rsidP="00DD2149">
      <w:pPr>
        <w:pStyle w:val="NoSpacing"/>
        <w:jc w:val="both"/>
        <w:rPr>
          <w:rFonts w:ascii="Garamond" w:hAnsi="Garamond"/>
          <w:sz w:val="24"/>
          <w:szCs w:val="24"/>
        </w:rPr>
      </w:pPr>
      <w:r>
        <w:rPr>
          <w:rFonts w:ascii="Garamond" w:hAnsi="Garamond"/>
          <w:sz w:val="24"/>
          <w:szCs w:val="24"/>
        </w:rPr>
        <w:t xml:space="preserve">SC held that </w:t>
      </w:r>
      <w:r w:rsidRPr="00296B55">
        <w:rPr>
          <w:rFonts w:ascii="Garamond" w:hAnsi="Garamond"/>
          <w:sz w:val="24"/>
          <w:szCs w:val="24"/>
        </w:rPr>
        <w:t>physician</w:t>
      </w:r>
      <w:r>
        <w:rPr>
          <w:rFonts w:ascii="Garamond" w:hAnsi="Garamond"/>
          <w:sz w:val="24"/>
          <w:szCs w:val="24"/>
        </w:rPr>
        <w:t xml:space="preserve"> </w:t>
      </w:r>
      <w:r w:rsidRPr="00296B55">
        <w:rPr>
          <w:rFonts w:ascii="Garamond" w:hAnsi="Garamond"/>
          <w:sz w:val="24"/>
          <w:szCs w:val="24"/>
        </w:rPr>
        <w:t>samples were excisable goods and were liable to excise duty.</w:t>
      </w:r>
    </w:p>
    <w:p w:rsidR="00DD2149" w:rsidRPr="00296B55" w:rsidRDefault="00DD2149" w:rsidP="00DD2149">
      <w:pPr>
        <w:pStyle w:val="NoSpacing"/>
        <w:jc w:val="both"/>
        <w:rPr>
          <w:rFonts w:ascii="Garamond" w:hAnsi="Garamond"/>
          <w:sz w:val="24"/>
          <w:szCs w:val="24"/>
        </w:rPr>
      </w:pPr>
    </w:p>
    <w:p w:rsidR="00DD2149" w:rsidRPr="000E5D9E" w:rsidRDefault="00DD2149" w:rsidP="00DD2149">
      <w:pPr>
        <w:pStyle w:val="NoSpacing"/>
        <w:jc w:val="both"/>
        <w:rPr>
          <w:rFonts w:ascii="Garamond" w:hAnsi="Garamond"/>
          <w:b/>
          <w:bCs/>
          <w:sz w:val="24"/>
          <w:szCs w:val="24"/>
        </w:rPr>
      </w:pPr>
      <w:r w:rsidRPr="00296B55">
        <w:rPr>
          <w:rFonts w:ascii="Garamond" w:hAnsi="Garamond"/>
          <w:b/>
          <w:bCs/>
          <w:sz w:val="24"/>
          <w:szCs w:val="24"/>
        </w:rPr>
        <w:t>Whether</w:t>
      </w:r>
      <w:r>
        <w:rPr>
          <w:rFonts w:ascii="Garamond" w:hAnsi="Garamond"/>
          <w:b/>
          <w:bCs/>
          <w:sz w:val="24"/>
          <w:szCs w:val="24"/>
        </w:rPr>
        <w:t xml:space="preserve"> </w:t>
      </w:r>
      <w:r w:rsidRPr="00296B55">
        <w:rPr>
          <w:rFonts w:ascii="Garamond" w:hAnsi="Garamond"/>
          <w:b/>
          <w:bCs/>
          <w:sz w:val="24"/>
          <w:szCs w:val="24"/>
        </w:rPr>
        <w:t>assembling of the</w:t>
      </w:r>
      <w:r>
        <w:rPr>
          <w:rFonts w:ascii="Garamond" w:hAnsi="Garamond"/>
          <w:b/>
          <w:bCs/>
          <w:sz w:val="24"/>
          <w:szCs w:val="24"/>
        </w:rPr>
        <w:t xml:space="preserve"> </w:t>
      </w:r>
      <w:r w:rsidRPr="00296B55">
        <w:rPr>
          <w:rFonts w:ascii="Garamond" w:hAnsi="Garamond"/>
          <w:b/>
          <w:bCs/>
          <w:sz w:val="24"/>
          <w:szCs w:val="24"/>
        </w:rPr>
        <w:t>testing</w:t>
      </w:r>
      <w:r>
        <w:rPr>
          <w:rFonts w:ascii="Garamond" w:hAnsi="Garamond"/>
          <w:b/>
          <w:bCs/>
          <w:sz w:val="24"/>
          <w:szCs w:val="24"/>
        </w:rPr>
        <w:t xml:space="preserve"> </w:t>
      </w:r>
      <w:r w:rsidRPr="00296B55">
        <w:rPr>
          <w:rFonts w:ascii="Garamond" w:hAnsi="Garamond"/>
          <w:b/>
          <w:bCs/>
          <w:sz w:val="24"/>
          <w:szCs w:val="24"/>
        </w:rPr>
        <w:t>equipments for</w:t>
      </w:r>
      <w:r>
        <w:rPr>
          <w:rFonts w:ascii="Garamond" w:hAnsi="Garamond"/>
          <w:b/>
          <w:bCs/>
          <w:sz w:val="24"/>
          <w:szCs w:val="24"/>
        </w:rPr>
        <w:t xml:space="preserve"> </w:t>
      </w:r>
      <w:r w:rsidRPr="00296B55">
        <w:rPr>
          <w:rFonts w:ascii="Garamond" w:hAnsi="Garamond"/>
          <w:b/>
          <w:bCs/>
          <w:sz w:val="24"/>
          <w:szCs w:val="24"/>
        </w:rPr>
        <w:t>testing the final</w:t>
      </w:r>
      <w:r>
        <w:rPr>
          <w:rFonts w:ascii="Garamond" w:hAnsi="Garamond"/>
          <w:b/>
          <w:bCs/>
          <w:sz w:val="24"/>
          <w:szCs w:val="24"/>
        </w:rPr>
        <w:t xml:space="preserve"> </w:t>
      </w:r>
      <w:r w:rsidRPr="00296B55">
        <w:rPr>
          <w:rFonts w:ascii="Garamond" w:hAnsi="Garamond"/>
          <w:b/>
          <w:bCs/>
          <w:sz w:val="24"/>
          <w:szCs w:val="24"/>
        </w:rPr>
        <w:t>product in the</w:t>
      </w:r>
      <w:r>
        <w:rPr>
          <w:rFonts w:ascii="Garamond" w:hAnsi="Garamond"/>
          <w:b/>
          <w:bCs/>
          <w:sz w:val="24"/>
          <w:szCs w:val="24"/>
        </w:rPr>
        <w:t xml:space="preserve"> </w:t>
      </w:r>
      <w:r w:rsidRPr="00296B55">
        <w:rPr>
          <w:rFonts w:ascii="Garamond" w:hAnsi="Garamond"/>
          <w:b/>
          <w:bCs/>
          <w:sz w:val="24"/>
          <w:szCs w:val="24"/>
        </w:rPr>
        <w:t>factory amounts</w:t>
      </w:r>
      <w:r>
        <w:rPr>
          <w:rFonts w:ascii="Garamond" w:hAnsi="Garamond"/>
          <w:b/>
          <w:bCs/>
          <w:sz w:val="24"/>
          <w:szCs w:val="24"/>
        </w:rPr>
        <w:t xml:space="preserve"> </w:t>
      </w:r>
      <w:r w:rsidRPr="00296B55">
        <w:rPr>
          <w:rFonts w:ascii="Garamond" w:hAnsi="Garamond"/>
          <w:b/>
          <w:bCs/>
          <w:sz w:val="24"/>
          <w:szCs w:val="24"/>
        </w:rPr>
        <w:t>to manufacture?</w:t>
      </w:r>
    </w:p>
    <w:p w:rsidR="00DD2149" w:rsidRPr="006F4DCA" w:rsidRDefault="00DD2149" w:rsidP="00DD2149">
      <w:pPr>
        <w:pStyle w:val="NoSpacing"/>
        <w:jc w:val="both"/>
        <w:rPr>
          <w:rFonts w:ascii="Garamond" w:hAnsi="Garamond"/>
          <w:b/>
          <w:bCs/>
          <w:sz w:val="24"/>
          <w:szCs w:val="24"/>
        </w:rPr>
      </w:pPr>
      <w:r w:rsidRPr="00296B55">
        <w:rPr>
          <w:rFonts w:ascii="Garamond" w:hAnsi="Garamond"/>
          <w:b/>
          <w:bCs/>
          <w:sz w:val="24"/>
          <w:szCs w:val="24"/>
        </w:rPr>
        <w:t>Usha Rectifier</w:t>
      </w:r>
      <w:r>
        <w:rPr>
          <w:rFonts w:ascii="Garamond" w:hAnsi="Garamond"/>
          <w:b/>
          <w:bCs/>
          <w:sz w:val="24"/>
          <w:szCs w:val="24"/>
        </w:rPr>
        <w:t xml:space="preserve"> </w:t>
      </w:r>
      <w:r w:rsidRPr="00296B55">
        <w:rPr>
          <w:rFonts w:ascii="Garamond" w:hAnsi="Garamond"/>
          <w:b/>
          <w:bCs/>
          <w:sz w:val="24"/>
          <w:szCs w:val="24"/>
        </w:rPr>
        <w:t>Corpn. (I) Ltd.</w:t>
      </w:r>
      <w:r>
        <w:rPr>
          <w:rFonts w:ascii="Garamond" w:hAnsi="Garamond"/>
          <w:b/>
          <w:bCs/>
          <w:sz w:val="24"/>
          <w:szCs w:val="24"/>
        </w:rPr>
        <w:t xml:space="preserve"> </w:t>
      </w:r>
      <w:r w:rsidRPr="00296B55">
        <w:rPr>
          <w:rFonts w:ascii="Garamond" w:hAnsi="Garamond"/>
          <w:b/>
          <w:bCs/>
          <w:sz w:val="24"/>
          <w:szCs w:val="24"/>
        </w:rPr>
        <w:t>2011 (S.C.)</w:t>
      </w:r>
    </w:p>
    <w:p w:rsidR="00DD2149" w:rsidRPr="00296B55" w:rsidRDefault="00DD2149" w:rsidP="00DD2149">
      <w:pPr>
        <w:pStyle w:val="NoSpacing"/>
        <w:jc w:val="both"/>
        <w:rPr>
          <w:rFonts w:ascii="Garamond" w:hAnsi="Garamond"/>
          <w:sz w:val="24"/>
          <w:szCs w:val="24"/>
        </w:rPr>
      </w:pPr>
      <w:r w:rsidRPr="00296B55">
        <w:rPr>
          <w:rFonts w:ascii="Garamond" w:hAnsi="Garamond"/>
          <w:b/>
          <w:bCs/>
          <w:sz w:val="24"/>
          <w:szCs w:val="24"/>
        </w:rPr>
        <w:t xml:space="preserve">DECISION: </w:t>
      </w:r>
      <w:r>
        <w:rPr>
          <w:rFonts w:ascii="Garamond" w:hAnsi="Garamond"/>
          <w:sz w:val="24"/>
          <w:szCs w:val="24"/>
        </w:rPr>
        <w:t>The SC</w:t>
      </w:r>
      <w:r w:rsidRPr="00296B55">
        <w:rPr>
          <w:rFonts w:ascii="Garamond" w:hAnsi="Garamond"/>
          <w:sz w:val="24"/>
          <w:szCs w:val="24"/>
        </w:rPr>
        <w:t xml:space="preserve"> observed</w:t>
      </w:r>
      <w:r>
        <w:rPr>
          <w:rFonts w:ascii="Garamond" w:hAnsi="Garamond"/>
          <w:sz w:val="24"/>
          <w:szCs w:val="24"/>
        </w:rPr>
        <w:t xml:space="preserve"> that once an admission is made in their own BS which was further substantiated in Directors report, it could not make contrary submissions later on. Moreover</w:t>
      </w:r>
      <w:r w:rsidRPr="00296B55">
        <w:rPr>
          <w:rFonts w:ascii="Garamond" w:hAnsi="Garamond"/>
          <w:sz w:val="24"/>
          <w:szCs w:val="24"/>
        </w:rPr>
        <w:t xml:space="preserve"> assessee’s stand that</w:t>
      </w:r>
      <w:r>
        <w:rPr>
          <w:rFonts w:ascii="Garamond" w:hAnsi="Garamond"/>
          <w:sz w:val="24"/>
          <w:szCs w:val="24"/>
        </w:rPr>
        <w:t xml:space="preserve"> </w:t>
      </w:r>
      <w:r w:rsidRPr="00296B55">
        <w:rPr>
          <w:rFonts w:ascii="Garamond" w:hAnsi="Garamond"/>
          <w:sz w:val="24"/>
          <w:szCs w:val="24"/>
        </w:rPr>
        <w:t>testing equipments were developed in the factory to avoid</w:t>
      </w:r>
      <w:r>
        <w:rPr>
          <w:rFonts w:ascii="Garamond" w:hAnsi="Garamond"/>
          <w:sz w:val="24"/>
          <w:szCs w:val="24"/>
        </w:rPr>
        <w:t xml:space="preserve"> </w:t>
      </w:r>
      <w:r w:rsidRPr="00296B55">
        <w:rPr>
          <w:rFonts w:ascii="Garamond" w:hAnsi="Garamond"/>
          <w:sz w:val="24"/>
          <w:szCs w:val="24"/>
        </w:rPr>
        <w:t>importing confirmed that such equipments were saleable and</w:t>
      </w:r>
      <w:r>
        <w:rPr>
          <w:rFonts w:ascii="Garamond" w:hAnsi="Garamond"/>
          <w:sz w:val="24"/>
          <w:szCs w:val="24"/>
        </w:rPr>
        <w:t xml:space="preserve"> </w:t>
      </w:r>
      <w:r w:rsidRPr="00296B55">
        <w:rPr>
          <w:rFonts w:ascii="Garamond" w:hAnsi="Garamond"/>
          <w:sz w:val="24"/>
          <w:szCs w:val="24"/>
        </w:rPr>
        <w:t>ma</w:t>
      </w:r>
      <w:r>
        <w:rPr>
          <w:rFonts w:ascii="Garamond" w:hAnsi="Garamond"/>
          <w:sz w:val="24"/>
          <w:szCs w:val="24"/>
        </w:rPr>
        <w:t xml:space="preserve">rketable. Hence, the  SC </w:t>
      </w:r>
      <w:r w:rsidRPr="00296B55">
        <w:rPr>
          <w:rFonts w:ascii="Garamond" w:hAnsi="Garamond"/>
          <w:sz w:val="24"/>
          <w:szCs w:val="24"/>
        </w:rPr>
        <w:t>held that duty was payable</w:t>
      </w:r>
      <w:r>
        <w:rPr>
          <w:rFonts w:ascii="Garamond" w:hAnsi="Garamond"/>
          <w:sz w:val="24"/>
          <w:szCs w:val="24"/>
        </w:rPr>
        <w:t xml:space="preserve"> </w:t>
      </w:r>
      <w:r w:rsidRPr="00296B55">
        <w:rPr>
          <w:rFonts w:ascii="Garamond" w:hAnsi="Garamond"/>
          <w:sz w:val="24"/>
          <w:szCs w:val="24"/>
        </w:rPr>
        <w:t>on such testing equipments.</w:t>
      </w:r>
    </w:p>
    <w:p w:rsidR="00DD2149" w:rsidRPr="00296B55" w:rsidRDefault="00DD2149" w:rsidP="00DD2149">
      <w:pPr>
        <w:pStyle w:val="NoSpacing"/>
        <w:jc w:val="both"/>
        <w:rPr>
          <w:rFonts w:ascii="Garamond" w:hAnsi="Garamond"/>
          <w:sz w:val="24"/>
          <w:szCs w:val="24"/>
        </w:rPr>
      </w:pPr>
    </w:p>
    <w:p w:rsidR="00DD2149" w:rsidRPr="00DA5C75" w:rsidRDefault="00DD2149" w:rsidP="00DD2149">
      <w:pPr>
        <w:pStyle w:val="NoSpacing"/>
        <w:jc w:val="both"/>
        <w:rPr>
          <w:rFonts w:ascii="Garamond" w:hAnsi="Garamond"/>
          <w:b/>
          <w:bCs/>
          <w:sz w:val="24"/>
          <w:szCs w:val="24"/>
        </w:rPr>
      </w:pPr>
      <w:r w:rsidRPr="00296B55">
        <w:rPr>
          <w:rFonts w:ascii="Garamond" w:hAnsi="Garamond"/>
          <w:b/>
          <w:bCs/>
          <w:sz w:val="24"/>
          <w:szCs w:val="24"/>
        </w:rPr>
        <w:t>Does the process</w:t>
      </w:r>
      <w:r>
        <w:rPr>
          <w:rFonts w:ascii="Garamond" w:hAnsi="Garamond"/>
          <w:b/>
          <w:bCs/>
          <w:sz w:val="24"/>
          <w:szCs w:val="24"/>
        </w:rPr>
        <w:t xml:space="preserve"> </w:t>
      </w:r>
      <w:r w:rsidRPr="00296B55">
        <w:rPr>
          <w:rFonts w:ascii="Garamond" w:hAnsi="Garamond"/>
          <w:b/>
          <w:bCs/>
          <w:sz w:val="24"/>
          <w:szCs w:val="24"/>
        </w:rPr>
        <w:t>of cutting and</w:t>
      </w:r>
      <w:r>
        <w:rPr>
          <w:rFonts w:ascii="Garamond" w:hAnsi="Garamond"/>
          <w:b/>
          <w:bCs/>
          <w:sz w:val="24"/>
          <w:szCs w:val="24"/>
        </w:rPr>
        <w:t xml:space="preserve"> </w:t>
      </w:r>
      <w:r w:rsidRPr="00296B55">
        <w:rPr>
          <w:rFonts w:ascii="Garamond" w:hAnsi="Garamond"/>
          <w:b/>
          <w:bCs/>
          <w:sz w:val="24"/>
          <w:szCs w:val="24"/>
        </w:rPr>
        <w:t>embossing</w:t>
      </w:r>
      <w:r>
        <w:rPr>
          <w:rFonts w:ascii="Garamond" w:hAnsi="Garamond"/>
          <w:b/>
          <w:bCs/>
          <w:sz w:val="24"/>
          <w:szCs w:val="24"/>
        </w:rPr>
        <w:t xml:space="preserve"> </w:t>
      </w:r>
      <w:r w:rsidRPr="00296B55">
        <w:rPr>
          <w:rFonts w:ascii="Garamond" w:hAnsi="Garamond"/>
          <w:b/>
          <w:bCs/>
          <w:sz w:val="24"/>
          <w:szCs w:val="24"/>
        </w:rPr>
        <w:t>aluminum foil for</w:t>
      </w:r>
      <w:r>
        <w:rPr>
          <w:rFonts w:ascii="Garamond" w:hAnsi="Garamond"/>
          <w:b/>
          <w:bCs/>
          <w:sz w:val="24"/>
          <w:szCs w:val="24"/>
        </w:rPr>
        <w:t xml:space="preserve"> </w:t>
      </w:r>
      <w:r w:rsidRPr="00296B55">
        <w:rPr>
          <w:rFonts w:ascii="Garamond" w:hAnsi="Garamond"/>
          <w:b/>
          <w:bCs/>
          <w:sz w:val="24"/>
          <w:szCs w:val="24"/>
        </w:rPr>
        <w:t>packing the</w:t>
      </w:r>
      <w:r>
        <w:rPr>
          <w:rFonts w:ascii="Garamond" w:hAnsi="Garamond"/>
          <w:b/>
          <w:bCs/>
          <w:sz w:val="24"/>
          <w:szCs w:val="24"/>
        </w:rPr>
        <w:t xml:space="preserve"> </w:t>
      </w:r>
      <w:r w:rsidRPr="00296B55">
        <w:rPr>
          <w:rFonts w:ascii="Garamond" w:hAnsi="Garamond"/>
          <w:b/>
          <w:bCs/>
          <w:sz w:val="24"/>
          <w:szCs w:val="24"/>
        </w:rPr>
        <w:t>cigarettes is mfr?</w:t>
      </w:r>
    </w:p>
    <w:p w:rsidR="00DD2149" w:rsidRPr="00DA5C75" w:rsidRDefault="00DD2149" w:rsidP="00DD2149">
      <w:pPr>
        <w:pStyle w:val="NoSpacing"/>
        <w:jc w:val="both"/>
        <w:rPr>
          <w:rFonts w:ascii="Garamond" w:hAnsi="Garamond"/>
          <w:b/>
          <w:bCs/>
          <w:sz w:val="24"/>
          <w:szCs w:val="24"/>
        </w:rPr>
      </w:pPr>
      <w:r w:rsidRPr="00296B55">
        <w:rPr>
          <w:rFonts w:ascii="Garamond" w:hAnsi="Garamond"/>
          <w:b/>
          <w:bCs/>
          <w:sz w:val="24"/>
          <w:szCs w:val="24"/>
        </w:rPr>
        <w:t>GTC Industries</w:t>
      </w:r>
      <w:r>
        <w:rPr>
          <w:rFonts w:ascii="Garamond" w:hAnsi="Garamond"/>
          <w:b/>
          <w:bCs/>
          <w:sz w:val="24"/>
          <w:szCs w:val="24"/>
        </w:rPr>
        <w:t xml:space="preserve"> </w:t>
      </w:r>
      <w:r w:rsidRPr="00296B55">
        <w:rPr>
          <w:rFonts w:ascii="Garamond" w:hAnsi="Garamond"/>
          <w:b/>
          <w:bCs/>
          <w:sz w:val="24"/>
          <w:szCs w:val="24"/>
        </w:rPr>
        <w:t>Ltd. 2011</w:t>
      </w:r>
    </w:p>
    <w:p w:rsidR="00DD2149" w:rsidRPr="00296B55" w:rsidRDefault="00DD2149" w:rsidP="00DD2149">
      <w:pPr>
        <w:pStyle w:val="NoSpacing"/>
        <w:jc w:val="both"/>
        <w:rPr>
          <w:rFonts w:ascii="Garamond" w:hAnsi="Garamond"/>
          <w:sz w:val="24"/>
          <w:szCs w:val="24"/>
        </w:rPr>
      </w:pPr>
      <w:r w:rsidRPr="00296B55">
        <w:rPr>
          <w:rFonts w:ascii="Garamond" w:hAnsi="Garamond"/>
          <w:b/>
          <w:bCs/>
          <w:sz w:val="24"/>
          <w:szCs w:val="24"/>
        </w:rPr>
        <w:t>FACTS</w:t>
      </w:r>
      <w:r w:rsidRPr="00296B55">
        <w:rPr>
          <w:rFonts w:ascii="Garamond" w:hAnsi="Garamond"/>
          <w:sz w:val="24"/>
          <w:szCs w:val="24"/>
        </w:rPr>
        <w:t>: A roll of aluminum foil was cut to make pieces of the foil</w:t>
      </w:r>
    </w:p>
    <w:p w:rsidR="00DD2149" w:rsidRPr="00296B55" w:rsidRDefault="00DD2149" w:rsidP="00DD2149">
      <w:pPr>
        <w:pStyle w:val="NoSpacing"/>
        <w:jc w:val="both"/>
        <w:rPr>
          <w:rFonts w:ascii="Garamond" w:hAnsi="Garamond"/>
          <w:sz w:val="24"/>
          <w:szCs w:val="24"/>
        </w:rPr>
      </w:pPr>
      <w:r w:rsidRPr="00296B55">
        <w:rPr>
          <w:rFonts w:ascii="Garamond" w:hAnsi="Garamond"/>
          <w:sz w:val="24"/>
          <w:szCs w:val="24"/>
        </w:rPr>
        <w:t>and word ‘PULL’ was embossed on it &amp; Thereafter cigarettes</w:t>
      </w:r>
    </w:p>
    <w:p w:rsidR="00DD2149" w:rsidRPr="00296B55" w:rsidRDefault="00DD2149" w:rsidP="00DD2149">
      <w:pPr>
        <w:pStyle w:val="NoSpacing"/>
        <w:jc w:val="both"/>
        <w:rPr>
          <w:rFonts w:ascii="Garamond" w:hAnsi="Garamond"/>
          <w:sz w:val="24"/>
          <w:szCs w:val="24"/>
        </w:rPr>
      </w:pPr>
      <w:r w:rsidRPr="00296B55">
        <w:rPr>
          <w:rFonts w:ascii="Garamond" w:hAnsi="Garamond"/>
          <w:sz w:val="24"/>
          <w:szCs w:val="24"/>
        </w:rPr>
        <w:t>were wrapped in it. The Aluminum foil was used as a protector</w:t>
      </w:r>
    </w:p>
    <w:p w:rsidR="00DD2149" w:rsidRPr="00296B55" w:rsidRDefault="00DD2149" w:rsidP="00DD2149">
      <w:pPr>
        <w:pStyle w:val="NoSpacing"/>
        <w:jc w:val="both"/>
        <w:rPr>
          <w:rFonts w:ascii="Garamond" w:hAnsi="Garamond"/>
          <w:sz w:val="24"/>
          <w:szCs w:val="24"/>
        </w:rPr>
      </w:pPr>
      <w:r w:rsidRPr="00296B55">
        <w:rPr>
          <w:rFonts w:ascii="Garamond" w:hAnsi="Garamond"/>
          <w:sz w:val="24"/>
          <w:szCs w:val="24"/>
        </w:rPr>
        <w:t>for the cigarettes and to keep them dry.</w:t>
      </w:r>
    </w:p>
    <w:p w:rsidR="00DD2149" w:rsidRPr="00296B55" w:rsidRDefault="00DD2149" w:rsidP="00DD2149">
      <w:pPr>
        <w:pStyle w:val="NoSpacing"/>
        <w:jc w:val="both"/>
        <w:rPr>
          <w:rFonts w:ascii="Garamond" w:hAnsi="Garamond"/>
          <w:sz w:val="24"/>
          <w:szCs w:val="24"/>
        </w:rPr>
      </w:pPr>
      <w:r w:rsidRPr="00296B55">
        <w:rPr>
          <w:rFonts w:ascii="Garamond" w:hAnsi="Garamond"/>
          <w:b/>
          <w:bCs/>
          <w:sz w:val="24"/>
          <w:szCs w:val="24"/>
        </w:rPr>
        <w:t xml:space="preserve">DECISION: </w:t>
      </w:r>
      <w:r w:rsidRPr="00296B55">
        <w:rPr>
          <w:rFonts w:ascii="Garamond" w:hAnsi="Garamond"/>
          <w:sz w:val="24"/>
          <w:szCs w:val="24"/>
        </w:rPr>
        <w:t>Court pronounced that cutting and embossing did</w:t>
      </w:r>
    </w:p>
    <w:p w:rsidR="00DD2149" w:rsidRPr="00296B55" w:rsidRDefault="00DD2149" w:rsidP="00DD2149">
      <w:pPr>
        <w:pStyle w:val="NoSpacing"/>
        <w:jc w:val="both"/>
        <w:rPr>
          <w:rFonts w:ascii="Garamond" w:hAnsi="Garamond"/>
          <w:sz w:val="24"/>
          <w:szCs w:val="24"/>
        </w:rPr>
      </w:pPr>
      <w:r w:rsidRPr="00296B55">
        <w:rPr>
          <w:rFonts w:ascii="Garamond" w:hAnsi="Garamond"/>
          <w:sz w:val="24"/>
          <w:szCs w:val="24"/>
        </w:rPr>
        <w:t>not transform aluminum foil into distinct and identifiable</w:t>
      </w:r>
    </w:p>
    <w:p w:rsidR="00DD2149" w:rsidRPr="00296B55" w:rsidRDefault="00DD2149" w:rsidP="00DD2149">
      <w:pPr>
        <w:pStyle w:val="NoSpacing"/>
        <w:jc w:val="both"/>
        <w:rPr>
          <w:rFonts w:ascii="Garamond" w:hAnsi="Garamond"/>
          <w:sz w:val="24"/>
          <w:szCs w:val="24"/>
        </w:rPr>
      </w:pPr>
      <w:r w:rsidRPr="00296B55">
        <w:rPr>
          <w:rFonts w:ascii="Garamond" w:hAnsi="Garamond"/>
          <w:sz w:val="24"/>
          <w:szCs w:val="24"/>
        </w:rPr>
        <w:t>commodity also the nature and substance of foil is same. This</w:t>
      </w:r>
    </w:p>
    <w:p w:rsidR="00DD2149" w:rsidRPr="00296B55" w:rsidRDefault="00DD2149" w:rsidP="00DD2149">
      <w:pPr>
        <w:pStyle w:val="NoSpacing"/>
        <w:jc w:val="both"/>
        <w:rPr>
          <w:rFonts w:ascii="Garamond" w:hAnsi="Garamond"/>
          <w:sz w:val="24"/>
          <w:szCs w:val="24"/>
        </w:rPr>
      </w:pPr>
      <w:r w:rsidRPr="00296B55">
        <w:rPr>
          <w:rFonts w:ascii="Garamond" w:hAnsi="Garamond"/>
          <w:sz w:val="24"/>
          <w:szCs w:val="24"/>
        </w:rPr>
        <w:t>process did not render any marketable value, only made it</w:t>
      </w:r>
    </w:p>
    <w:p w:rsidR="00DD2149" w:rsidRPr="00296B55" w:rsidRDefault="00DD2149" w:rsidP="00DD2149">
      <w:pPr>
        <w:pStyle w:val="NoSpacing"/>
        <w:jc w:val="both"/>
        <w:rPr>
          <w:rFonts w:ascii="Garamond" w:hAnsi="Garamond"/>
          <w:sz w:val="24"/>
          <w:szCs w:val="24"/>
        </w:rPr>
      </w:pPr>
      <w:r w:rsidRPr="00296B55">
        <w:rPr>
          <w:rFonts w:ascii="Garamond" w:hAnsi="Garamond"/>
          <w:sz w:val="24"/>
          <w:szCs w:val="24"/>
        </w:rPr>
        <w:t>usable for packing process did not amount to manufacture as</w:t>
      </w:r>
    </w:p>
    <w:p w:rsidR="00DD2149" w:rsidRPr="00296B55" w:rsidRDefault="00DD2149" w:rsidP="00DD2149">
      <w:pPr>
        <w:pStyle w:val="NoSpacing"/>
        <w:jc w:val="both"/>
        <w:rPr>
          <w:rFonts w:ascii="Garamond" w:hAnsi="Garamond"/>
          <w:sz w:val="24"/>
          <w:szCs w:val="24"/>
        </w:rPr>
      </w:pPr>
      <w:r w:rsidRPr="00296B55">
        <w:rPr>
          <w:rFonts w:ascii="Garamond" w:hAnsi="Garamond"/>
          <w:sz w:val="24"/>
          <w:szCs w:val="24"/>
        </w:rPr>
        <w:t>per section 2(f) of Central Excise Act, 1944. Only the process</w:t>
      </w:r>
    </w:p>
    <w:p w:rsidR="00DD2149" w:rsidRPr="00296B55" w:rsidRDefault="00DD2149" w:rsidP="00DD2149">
      <w:pPr>
        <w:pStyle w:val="NoSpacing"/>
        <w:jc w:val="both"/>
        <w:rPr>
          <w:rFonts w:ascii="Garamond" w:hAnsi="Garamond"/>
          <w:sz w:val="24"/>
          <w:szCs w:val="24"/>
        </w:rPr>
      </w:pPr>
      <w:r w:rsidRPr="00296B55">
        <w:rPr>
          <w:rFonts w:ascii="Garamond" w:hAnsi="Garamond"/>
          <w:sz w:val="24"/>
          <w:szCs w:val="24"/>
        </w:rPr>
        <w:t>which produces distinct and identifiable commodity with</w:t>
      </w:r>
    </w:p>
    <w:p w:rsidR="00DD2149" w:rsidRPr="00296B55" w:rsidRDefault="00DD2149" w:rsidP="00DD2149">
      <w:pPr>
        <w:pStyle w:val="NoSpacing"/>
        <w:jc w:val="both"/>
        <w:rPr>
          <w:rFonts w:ascii="Garamond" w:hAnsi="Garamond"/>
          <w:sz w:val="24"/>
          <w:szCs w:val="24"/>
        </w:rPr>
      </w:pPr>
      <w:r w:rsidRPr="00296B55">
        <w:rPr>
          <w:rFonts w:ascii="Garamond" w:hAnsi="Garamond"/>
          <w:sz w:val="24"/>
          <w:szCs w:val="24"/>
        </w:rPr>
        <w:t>marketable value can be called manufacture.</w:t>
      </w:r>
    </w:p>
    <w:p w:rsidR="00DD2149" w:rsidRPr="00296B55" w:rsidRDefault="00DD2149" w:rsidP="00DD2149">
      <w:pPr>
        <w:pStyle w:val="NoSpacing"/>
        <w:jc w:val="both"/>
        <w:rPr>
          <w:rFonts w:ascii="Garamond" w:hAnsi="Garamond"/>
          <w:sz w:val="24"/>
          <w:szCs w:val="24"/>
        </w:rPr>
      </w:pPr>
    </w:p>
    <w:p w:rsidR="00DD2149" w:rsidRPr="00296B55" w:rsidRDefault="00DD2149" w:rsidP="00DD2149">
      <w:pPr>
        <w:pStyle w:val="NoSpacing"/>
        <w:jc w:val="both"/>
        <w:rPr>
          <w:rFonts w:ascii="Garamond" w:hAnsi="Garamond"/>
          <w:b/>
          <w:bCs/>
          <w:sz w:val="24"/>
          <w:szCs w:val="24"/>
        </w:rPr>
      </w:pPr>
      <w:r w:rsidRPr="00296B55">
        <w:rPr>
          <w:rFonts w:ascii="Garamond" w:hAnsi="Garamond"/>
          <w:b/>
          <w:bCs/>
          <w:sz w:val="24"/>
          <w:szCs w:val="24"/>
        </w:rPr>
        <w:t>Does a product</w:t>
      </w:r>
    </w:p>
    <w:p w:rsidR="00DD2149" w:rsidRPr="00296B55" w:rsidRDefault="00DD2149" w:rsidP="00DD2149">
      <w:pPr>
        <w:pStyle w:val="NoSpacing"/>
        <w:jc w:val="both"/>
        <w:rPr>
          <w:rFonts w:ascii="Garamond" w:hAnsi="Garamond"/>
          <w:b/>
          <w:bCs/>
          <w:sz w:val="24"/>
          <w:szCs w:val="24"/>
        </w:rPr>
      </w:pPr>
      <w:r w:rsidRPr="00296B55">
        <w:rPr>
          <w:rFonts w:ascii="Garamond" w:hAnsi="Garamond"/>
          <w:b/>
          <w:bCs/>
          <w:sz w:val="24"/>
          <w:szCs w:val="24"/>
        </w:rPr>
        <w:t>with short shelflife</w:t>
      </w:r>
    </w:p>
    <w:p w:rsidR="00DD2149" w:rsidRPr="00296B55" w:rsidRDefault="00DD2149" w:rsidP="00DD2149">
      <w:pPr>
        <w:pStyle w:val="NoSpacing"/>
        <w:jc w:val="both"/>
        <w:rPr>
          <w:rFonts w:ascii="Garamond" w:hAnsi="Garamond"/>
          <w:b/>
          <w:bCs/>
          <w:sz w:val="24"/>
          <w:szCs w:val="24"/>
        </w:rPr>
      </w:pPr>
      <w:r w:rsidRPr="00296B55">
        <w:rPr>
          <w:rFonts w:ascii="Garamond" w:hAnsi="Garamond"/>
          <w:b/>
          <w:bCs/>
          <w:sz w:val="24"/>
          <w:szCs w:val="24"/>
        </w:rPr>
        <w:t>satisfy the test</w:t>
      </w:r>
    </w:p>
    <w:p w:rsidR="00DD2149" w:rsidRPr="00296B55" w:rsidRDefault="00DD2149" w:rsidP="00DD2149">
      <w:pPr>
        <w:pStyle w:val="NoSpacing"/>
        <w:jc w:val="both"/>
        <w:rPr>
          <w:rFonts w:ascii="Garamond" w:hAnsi="Garamond"/>
          <w:sz w:val="24"/>
          <w:szCs w:val="24"/>
        </w:rPr>
      </w:pPr>
      <w:r w:rsidRPr="00296B55">
        <w:rPr>
          <w:rFonts w:ascii="Garamond" w:hAnsi="Garamond"/>
          <w:b/>
          <w:bCs/>
          <w:sz w:val="24"/>
          <w:szCs w:val="24"/>
        </w:rPr>
        <w:t>of marketability?</w:t>
      </w:r>
    </w:p>
    <w:p w:rsidR="00DD2149" w:rsidRPr="00296B55" w:rsidRDefault="00DD2149" w:rsidP="00DD2149">
      <w:pPr>
        <w:pStyle w:val="NoSpacing"/>
        <w:jc w:val="both"/>
        <w:rPr>
          <w:rFonts w:ascii="Garamond" w:hAnsi="Garamond"/>
          <w:b/>
          <w:bCs/>
          <w:sz w:val="24"/>
          <w:szCs w:val="24"/>
        </w:rPr>
      </w:pPr>
      <w:r w:rsidRPr="00296B55">
        <w:rPr>
          <w:rFonts w:ascii="Garamond" w:hAnsi="Garamond"/>
          <w:b/>
          <w:bCs/>
          <w:sz w:val="24"/>
          <w:szCs w:val="24"/>
        </w:rPr>
        <w:t>Nicholas</w:t>
      </w:r>
    </w:p>
    <w:p w:rsidR="00DD2149" w:rsidRPr="00296B55" w:rsidRDefault="00DD2149" w:rsidP="00DD2149">
      <w:pPr>
        <w:pStyle w:val="NoSpacing"/>
        <w:jc w:val="both"/>
        <w:rPr>
          <w:rFonts w:ascii="Garamond" w:hAnsi="Garamond"/>
          <w:b/>
          <w:bCs/>
          <w:sz w:val="24"/>
          <w:szCs w:val="24"/>
        </w:rPr>
      </w:pPr>
      <w:r w:rsidRPr="00296B55">
        <w:rPr>
          <w:rFonts w:ascii="Garamond" w:hAnsi="Garamond"/>
          <w:b/>
          <w:bCs/>
          <w:sz w:val="24"/>
          <w:szCs w:val="24"/>
        </w:rPr>
        <w:t>Piramal India</w:t>
      </w:r>
    </w:p>
    <w:p w:rsidR="00DD2149" w:rsidRPr="00296B55" w:rsidRDefault="00DD2149" w:rsidP="00DD2149">
      <w:pPr>
        <w:pStyle w:val="NoSpacing"/>
        <w:jc w:val="both"/>
        <w:rPr>
          <w:rFonts w:ascii="Garamond" w:hAnsi="Garamond"/>
          <w:sz w:val="24"/>
          <w:szCs w:val="24"/>
        </w:rPr>
      </w:pPr>
      <w:r w:rsidRPr="00296B55">
        <w:rPr>
          <w:rFonts w:ascii="Garamond" w:hAnsi="Garamond"/>
          <w:b/>
          <w:bCs/>
          <w:sz w:val="24"/>
          <w:szCs w:val="24"/>
        </w:rPr>
        <w:t>Ltd. (S.C.)</w:t>
      </w:r>
    </w:p>
    <w:p w:rsidR="00DD2149" w:rsidRPr="00296B55" w:rsidRDefault="00DD2149" w:rsidP="00DD2149">
      <w:pPr>
        <w:pStyle w:val="NoSpacing"/>
        <w:jc w:val="both"/>
        <w:rPr>
          <w:rFonts w:ascii="Garamond" w:hAnsi="Garamond"/>
          <w:sz w:val="24"/>
          <w:szCs w:val="24"/>
        </w:rPr>
      </w:pPr>
      <w:r w:rsidRPr="00296B55">
        <w:rPr>
          <w:rFonts w:ascii="Garamond" w:hAnsi="Garamond"/>
          <w:b/>
          <w:bCs/>
          <w:sz w:val="24"/>
          <w:szCs w:val="24"/>
        </w:rPr>
        <w:t xml:space="preserve">FACTS: </w:t>
      </w:r>
      <w:r w:rsidRPr="00296B55">
        <w:rPr>
          <w:rFonts w:ascii="Garamond" w:hAnsi="Garamond"/>
          <w:sz w:val="24"/>
          <w:szCs w:val="24"/>
        </w:rPr>
        <w:t>In the instant case, the product had a shelf-life of 2 to 3</w:t>
      </w:r>
    </w:p>
    <w:p w:rsidR="00DD2149" w:rsidRPr="00296B55" w:rsidRDefault="00DD2149" w:rsidP="00DD2149">
      <w:pPr>
        <w:pStyle w:val="NoSpacing"/>
        <w:jc w:val="both"/>
        <w:rPr>
          <w:rFonts w:ascii="Garamond" w:hAnsi="Garamond"/>
          <w:sz w:val="24"/>
          <w:szCs w:val="24"/>
        </w:rPr>
      </w:pPr>
      <w:r w:rsidRPr="00296B55">
        <w:rPr>
          <w:rFonts w:ascii="Garamond" w:hAnsi="Garamond"/>
          <w:sz w:val="24"/>
          <w:szCs w:val="24"/>
        </w:rPr>
        <w:t>days. Appellant contended the product did not have shelf-life; it</w:t>
      </w:r>
    </w:p>
    <w:p w:rsidR="00DD2149" w:rsidRPr="00296B55" w:rsidRDefault="00DD2149" w:rsidP="00DD2149">
      <w:pPr>
        <w:pStyle w:val="NoSpacing"/>
        <w:jc w:val="both"/>
        <w:rPr>
          <w:rFonts w:ascii="Garamond" w:hAnsi="Garamond"/>
          <w:sz w:val="24"/>
          <w:szCs w:val="24"/>
        </w:rPr>
      </w:pPr>
      <w:r w:rsidRPr="00296B55">
        <w:rPr>
          <w:rFonts w:ascii="Garamond" w:hAnsi="Garamond"/>
          <w:sz w:val="24"/>
          <w:szCs w:val="24"/>
        </w:rPr>
        <w:t>did not satisfy the test of marketability.</w:t>
      </w:r>
    </w:p>
    <w:p w:rsidR="00DD2149" w:rsidRPr="00296B55" w:rsidRDefault="00DD2149" w:rsidP="00DD2149">
      <w:pPr>
        <w:pStyle w:val="NoSpacing"/>
        <w:jc w:val="both"/>
        <w:rPr>
          <w:rFonts w:ascii="Garamond" w:hAnsi="Garamond"/>
          <w:sz w:val="24"/>
          <w:szCs w:val="24"/>
        </w:rPr>
      </w:pPr>
      <w:r w:rsidRPr="00296B55">
        <w:rPr>
          <w:rFonts w:ascii="Garamond" w:hAnsi="Garamond"/>
          <w:b/>
          <w:bCs/>
          <w:sz w:val="24"/>
          <w:szCs w:val="24"/>
        </w:rPr>
        <w:t xml:space="preserve">DECISION: </w:t>
      </w:r>
      <w:r w:rsidRPr="00296B55">
        <w:rPr>
          <w:rFonts w:ascii="Garamond" w:hAnsi="Garamond"/>
          <w:sz w:val="24"/>
          <w:szCs w:val="24"/>
        </w:rPr>
        <w:t>Court ruled that short shelf-life is not equal to no</w:t>
      </w:r>
    </w:p>
    <w:p w:rsidR="00DD2149" w:rsidRPr="00296B55" w:rsidRDefault="00DD2149" w:rsidP="00DD2149">
      <w:pPr>
        <w:pStyle w:val="NoSpacing"/>
        <w:jc w:val="both"/>
        <w:rPr>
          <w:rFonts w:ascii="Garamond" w:hAnsi="Garamond"/>
          <w:sz w:val="24"/>
          <w:szCs w:val="24"/>
        </w:rPr>
      </w:pPr>
      <w:r w:rsidRPr="00296B55">
        <w:rPr>
          <w:rFonts w:ascii="Garamond" w:hAnsi="Garamond"/>
          <w:sz w:val="24"/>
          <w:szCs w:val="24"/>
        </w:rPr>
        <w:lastRenderedPageBreak/>
        <w:t>shelf-life. A shelf-life of 2 to 3 days was sufficiently enough for a</w:t>
      </w:r>
    </w:p>
    <w:p w:rsidR="00DD2149" w:rsidRPr="00296B55" w:rsidRDefault="00DD2149" w:rsidP="00DD2149">
      <w:pPr>
        <w:pStyle w:val="NoSpacing"/>
        <w:jc w:val="both"/>
        <w:rPr>
          <w:rFonts w:ascii="Garamond" w:hAnsi="Garamond"/>
          <w:sz w:val="24"/>
          <w:szCs w:val="24"/>
        </w:rPr>
      </w:pPr>
      <w:r w:rsidRPr="00296B55">
        <w:rPr>
          <w:rFonts w:ascii="Garamond" w:hAnsi="Garamond"/>
          <w:sz w:val="24"/>
          <w:szCs w:val="24"/>
        </w:rPr>
        <w:t>product to be commercially marketed. Hence, product with the</w:t>
      </w:r>
    </w:p>
    <w:p w:rsidR="00DD2149" w:rsidRPr="00296B55" w:rsidRDefault="00DD2149" w:rsidP="00DD2149">
      <w:pPr>
        <w:pStyle w:val="NoSpacing"/>
        <w:jc w:val="both"/>
        <w:rPr>
          <w:rFonts w:ascii="Garamond" w:hAnsi="Garamond"/>
          <w:sz w:val="24"/>
          <w:szCs w:val="24"/>
        </w:rPr>
      </w:pPr>
      <w:r w:rsidRPr="00296B55">
        <w:rPr>
          <w:rFonts w:ascii="Garamond" w:hAnsi="Garamond"/>
          <w:sz w:val="24"/>
          <w:szCs w:val="24"/>
        </w:rPr>
        <w:t>shelf life of 2 to 3 days was marketable &amp; excisable</w:t>
      </w:r>
    </w:p>
    <w:p w:rsidR="00DD2149" w:rsidRPr="00296B55" w:rsidRDefault="00DD2149" w:rsidP="00DD2149">
      <w:pPr>
        <w:pStyle w:val="NoSpacing"/>
        <w:jc w:val="both"/>
        <w:rPr>
          <w:rFonts w:ascii="Garamond" w:hAnsi="Garamond"/>
          <w:sz w:val="24"/>
          <w:szCs w:val="24"/>
        </w:rPr>
      </w:pPr>
    </w:p>
    <w:p w:rsidR="00DD2149" w:rsidRPr="00DD2149" w:rsidRDefault="00DD2149" w:rsidP="00DD2149">
      <w:pPr>
        <w:pStyle w:val="NoSpacing"/>
        <w:jc w:val="both"/>
        <w:rPr>
          <w:rFonts w:ascii="Garamond" w:hAnsi="Garamond"/>
          <w:b/>
          <w:bCs/>
          <w:sz w:val="24"/>
          <w:szCs w:val="24"/>
        </w:rPr>
      </w:pPr>
      <w:r w:rsidRPr="00296B55">
        <w:rPr>
          <w:rFonts w:ascii="Garamond" w:hAnsi="Garamond"/>
          <w:b/>
          <w:bCs/>
          <w:sz w:val="24"/>
          <w:szCs w:val="24"/>
        </w:rPr>
        <w:t>Whether the</w:t>
      </w:r>
      <w:r>
        <w:rPr>
          <w:rFonts w:ascii="Garamond" w:hAnsi="Garamond"/>
          <w:b/>
          <w:bCs/>
          <w:sz w:val="24"/>
          <w:szCs w:val="24"/>
        </w:rPr>
        <w:t xml:space="preserve"> </w:t>
      </w:r>
      <w:r w:rsidRPr="00296B55">
        <w:rPr>
          <w:rFonts w:ascii="Garamond" w:hAnsi="Garamond"/>
          <w:b/>
          <w:bCs/>
          <w:sz w:val="24"/>
          <w:szCs w:val="24"/>
        </w:rPr>
        <w:t>Theoretical</w:t>
      </w:r>
      <w:r>
        <w:rPr>
          <w:rFonts w:ascii="Garamond" w:hAnsi="Garamond"/>
          <w:b/>
          <w:bCs/>
          <w:sz w:val="24"/>
          <w:szCs w:val="24"/>
        </w:rPr>
        <w:t xml:space="preserve"> </w:t>
      </w:r>
      <w:r w:rsidRPr="00296B55">
        <w:rPr>
          <w:rFonts w:ascii="Garamond" w:hAnsi="Garamond"/>
          <w:b/>
          <w:bCs/>
          <w:sz w:val="24"/>
          <w:szCs w:val="24"/>
        </w:rPr>
        <w:t>possibility of</w:t>
      </w:r>
      <w:r>
        <w:rPr>
          <w:rFonts w:ascii="Garamond" w:hAnsi="Garamond"/>
          <w:b/>
          <w:bCs/>
          <w:sz w:val="24"/>
          <w:szCs w:val="24"/>
        </w:rPr>
        <w:t xml:space="preserve"> </w:t>
      </w:r>
      <w:r w:rsidRPr="00296B55">
        <w:rPr>
          <w:rFonts w:ascii="Garamond" w:hAnsi="Garamond"/>
          <w:b/>
          <w:bCs/>
          <w:sz w:val="24"/>
          <w:szCs w:val="24"/>
        </w:rPr>
        <w:t>product being</w:t>
      </w:r>
      <w:r>
        <w:rPr>
          <w:rFonts w:ascii="Garamond" w:hAnsi="Garamond"/>
          <w:b/>
          <w:bCs/>
          <w:sz w:val="24"/>
          <w:szCs w:val="24"/>
        </w:rPr>
        <w:t xml:space="preserve"> </w:t>
      </w:r>
      <w:r w:rsidRPr="00296B55">
        <w:rPr>
          <w:rFonts w:ascii="Garamond" w:hAnsi="Garamond"/>
          <w:b/>
          <w:bCs/>
          <w:sz w:val="24"/>
          <w:szCs w:val="24"/>
        </w:rPr>
        <w:t>sold is sufficient</w:t>
      </w:r>
      <w:r>
        <w:rPr>
          <w:rFonts w:ascii="Garamond" w:hAnsi="Garamond"/>
          <w:b/>
          <w:bCs/>
          <w:sz w:val="24"/>
          <w:szCs w:val="24"/>
        </w:rPr>
        <w:t xml:space="preserve"> </w:t>
      </w:r>
      <w:r w:rsidRPr="00296B55">
        <w:rPr>
          <w:rFonts w:ascii="Garamond" w:hAnsi="Garamond"/>
          <w:b/>
          <w:bCs/>
          <w:sz w:val="24"/>
          <w:szCs w:val="24"/>
        </w:rPr>
        <w:t>to establish</w:t>
      </w:r>
      <w:r>
        <w:rPr>
          <w:rFonts w:ascii="Garamond" w:hAnsi="Garamond"/>
          <w:b/>
          <w:bCs/>
          <w:sz w:val="24"/>
          <w:szCs w:val="24"/>
        </w:rPr>
        <w:t xml:space="preserve"> </w:t>
      </w:r>
      <w:r w:rsidRPr="00296B55">
        <w:rPr>
          <w:rFonts w:ascii="Garamond" w:hAnsi="Garamond"/>
          <w:b/>
          <w:bCs/>
          <w:sz w:val="24"/>
          <w:szCs w:val="24"/>
        </w:rPr>
        <w:t>the marketability</w:t>
      </w:r>
      <w:r>
        <w:rPr>
          <w:rFonts w:ascii="Garamond" w:hAnsi="Garamond"/>
          <w:b/>
          <w:bCs/>
          <w:sz w:val="24"/>
          <w:szCs w:val="24"/>
        </w:rPr>
        <w:t xml:space="preserve"> </w:t>
      </w:r>
      <w:r w:rsidRPr="00296B55">
        <w:rPr>
          <w:rFonts w:ascii="Garamond" w:hAnsi="Garamond"/>
          <w:b/>
          <w:bCs/>
          <w:sz w:val="24"/>
          <w:szCs w:val="24"/>
        </w:rPr>
        <w:t>of a product?</w:t>
      </w:r>
    </w:p>
    <w:p w:rsidR="00DD2149" w:rsidRDefault="00DD2149" w:rsidP="00DD2149">
      <w:pPr>
        <w:pStyle w:val="NoSpacing"/>
        <w:jc w:val="both"/>
        <w:rPr>
          <w:rFonts w:ascii="Garamond" w:hAnsi="Garamond"/>
          <w:b/>
          <w:bCs/>
          <w:sz w:val="24"/>
          <w:szCs w:val="24"/>
        </w:rPr>
      </w:pPr>
      <w:r w:rsidRPr="00296B55">
        <w:rPr>
          <w:rFonts w:ascii="Garamond" w:hAnsi="Garamond"/>
          <w:b/>
          <w:bCs/>
          <w:sz w:val="24"/>
          <w:szCs w:val="24"/>
        </w:rPr>
        <w:t>Bata India Ltd.</w:t>
      </w:r>
      <w:r>
        <w:rPr>
          <w:rFonts w:ascii="Garamond" w:hAnsi="Garamond"/>
          <w:b/>
          <w:bCs/>
          <w:sz w:val="24"/>
          <w:szCs w:val="24"/>
        </w:rPr>
        <w:t xml:space="preserve"> </w:t>
      </w:r>
      <w:r w:rsidRPr="00296B55">
        <w:rPr>
          <w:rFonts w:ascii="Garamond" w:hAnsi="Garamond"/>
          <w:b/>
          <w:bCs/>
          <w:sz w:val="24"/>
          <w:szCs w:val="24"/>
        </w:rPr>
        <w:t>(SC)</w:t>
      </w:r>
    </w:p>
    <w:p w:rsidR="00DD2149" w:rsidRPr="00DD2149" w:rsidRDefault="00DD2149" w:rsidP="00DD2149">
      <w:pPr>
        <w:pStyle w:val="NoSpacing"/>
        <w:jc w:val="both"/>
        <w:rPr>
          <w:rFonts w:ascii="Garamond" w:hAnsi="Garamond"/>
          <w:b/>
          <w:bCs/>
          <w:sz w:val="24"/>
          <w:szCs w:val="24"/>
        </w:rPr>
      </w:pPr>
    </w:p>
    <w:p w:rsidR="00DD2149" w:rsidRDefault="00DD2149" w:rsidP="00DD2149">
      <w:pPr>
        <w:pStyle w:val="NoSpacing"/>
        <w:jc w:val="both"/>
        <w:rPr>
          <w:rFonts w:ascii="Garamond" w:hAnsi="Garamond"/>
          <w:sz w:val="24"/>
          <w:szCs w:val="24"/>
        </w:rPr>
      </w:pPr>
      <w:r>
        <w:rPr>
          <w:rFonts w:ascii="Garamond" w:hAnsi="Garamond"/>
          <w:b/>
          <w:bCs/>
          <w:sz w:val="24"/>
          <w:szCs w:val="24"/>
        </w:rPr>
        <w:t>D</w:t>
      </w:r>
      <w:r w:rsidRPr="00296B55">
        <w:rPr>
          <w:rFonts w:ascii="Garamond" w:hAnsi="Garamond"/>
          <w:b/>
          <w:bCs/>
          <w:sz w:val="24"/>
          <w:szCs w:val="24"/>
        </w:rPr>
        <w:t>:</w:t>
      </w:r>
      <w:r>
        <w:rPr>
          <w:rFonts w:ascii="Garamond" w:hAnsi="Garamond"/>
          <w:sz w:val="24"/>
          <w:szCs w:val="24"/>
        </w:rPr>
        <w:t xml:space="preserve"> (i) Test of marketability</w:t>
      </w:r>
      <w:r w:rsidRPr="00296B55">
        <w:rPr>
          <w:rFonts w:ascii="Garamond" w:hAnsi="Garamond"/>
          <w:b/>
          <w:bCs/>
          <w:sz w:val="24"/>
          <w:szCs w:val="24"/>
        </w:rPr>
        <w:t xml:space="preserve"> </w:t>
      </w:r>
      <w:r>
        <w:rPr>
          <w:rFonts w:ascii="Garamond" w:hAnsi="Garamond"/>
          <w:b/>
          <w:bCs/>
          <w:sz w:val="24"/>
          <w:szCs w:val="24"/>
        </w:rPr>
        <w:t>is</w:t>
      </w:r>
      <w:r>
        <w:rPr>
          <w:rFonts w:ascii="Garamond" w:hAnsi="Garamond"/>
          <w:sz w:val="24"/>
          <w:szCs w:val="24"/>
        </w:rPr>
        <w:t xml:space="preserve"> that product which is made liable to duty must be marketable in the condition in which it emerge</w:t>
      </w:r>
    </w:p>
    <w:p w:rsidR="001D73FE" w:rsidRDefault="00DD2149" w:rsidP="00DD2149">
      <w:pPr>
        <w:pStyle w:val="NoSpacing"/>
        <w:jc w:val="both"/>
        <w:rPr>
          <w:rFonts w:ascii="Garamond" w:hAnsi="Garamond"/>
          <w:sz w:val="24"/>
          <w:szCs w:val="24"/>
        </w:rPr>
      </w:pPr>
      <w:r>
        <w:rPr>
          <w:rFonts w:ascii="Garamond" w:hAnsi="Garamond"/>
          <w:sz w:val="24"/>
          <w:szCs w:val="24"/>
        </w:rPr>
        <w:t>(ii)</w:t>
      </w:r>
      <w:r w:rsidRPr="00296B55">
        <w:rPr>
          <w:rFonts w:ascii="Garamond" w:hAnsi="Garamond"/>
          <w:sz w:val="24"/>
          <w:szCs w:val="24"/>
        </w:rPr>
        <w:t xml:space="preserve"> mere theoretical possibility of the product being</w:t>
      </w:r>
      <w:r>
        <w:rPr>
          <w:rFonts w:ascii="Garamond" w:hAnsi="Garamond"/>
          <w:sz w:val="24"/>
          <w:szCs w:val="24"/>
        </w:rPr>
        <w:t xml:space="preserve"> </w:t>
      </w:r>
      <w:r w:rsidRPr="00296B55">
        <w:rPr>
          <w:rFonts w:ascii="Garamond" w:hAnsi="Garamond"/>
          <w:sz w:val="24"/>
          <w:szCs w:val="24"/>
        </w:rPr>
        <w:t xml:space="preserve">sold is </w:t>
      </w:r>
      <w:r w:rsidRPr="00DD2149">
        <w:rPr>
          <w:rFonts w:ascii="Garamond" w:hAnsi="Garamond"/>
          <w:sz w:val="24"/>
          <w:szCs w:val="24"/>
          <w:u w:val="single"/>
        </w:rPr>
        <w:t>not sufficient</w:t>
      </w:r>
      <w:r w:rsidRPr="00296B55">
        <w:rPr>
          <w:rFonts w:ascii="Garamond" w:hAnsi="Garamond"/>
          <w:sz w:val="24"/>
          <w:szCs w:val="24"/>
        </w:rPr>
        <w:t xml:space="preserve"> but there should be commercial capability</w:t>
      </w:r>
      <w:r w:rsidR="001D73FE">
        <w:rPr>
          <w:rFonts w:ascii="Garamond" w:hAnsi="Garamond"/>
          <w:sz w:val="24"/>
          <w:szCs w:val="24"/>
        </w:rPr>
        <w:t xml:space="preserve"> </w:t>
      </w:r>
      <w:r w:rsidRPr="00296B55">
        <w:rPr>
          <w:rFonts w:ascii="Garamond" w:hAnsi="Garamond"/>
          <w:sz w:val="24"/>
          <w:szCs w:val="24"/>
        </w:rPr>
        <w:t>of being sold. Theory and practice will not go together when</w:t>
      </w:r>
      <w:r w:rsidR="001D73FE">
        <w:rPr>
          <w:rFonts w:ascii="Garamond" w:hAnsi="Garamond"/>
          <w:sz w:val="24"/>
          <w:szCs w:val="24"/>
        </w:rPr>
        <w:t xml:space="preserve"> </w:t>
      </w:r>
      <w:r w:rsidRPr="00296B55">
        <w:rPr>
          <w:rFonts w:ascii="Garamond" w:hAnsi="Garamond"/>
          <w:sz w:val="24"/>
          <w:szCs w:val="24"/>
        </w:rPr>
        <w:t>one examine the marketability of a product.</w:t>
      </w:r>
    </w:p>
    <w:p w:rsidR="00DD2149" w:rsidRPr="00296B55" w:rsidRDefault="001D73FE" w:rsidP="00DD2149">
      <w:pPr>
        <w:pStyle w:val="NoSpacing"/>
        <w:jc w:val="both"/>
        <w:rPr>
          <w:rFonts w:ascii="Garamond" w:hAnsi="Garamond"/>
          <w:sz w:val="24"/>
          <w:szCs w:val="24"/>
        </w:rPr>
      </w:pPr>
      <w:r>
        <w:rPr>
          <w:rFonts w:ascii="Garamond" w:hAnsi="Garamond"/>
          <w:sz w:val="24"/>
          <w:szCs w:val="24"/>
        </w:rPr>
        <w:t>SC</w:t>
      </w:r>
      <w:r w:rsidR="00DD2149" w:rsidRPr="00296B55">
        <w:rPr>
          <w:rFonts w:ascii="Garamond" w:hAnsi="Garamond"/>
          <w:sz w:val="24"/>
          <w:szCs w:val="24"/>
        </w:rPr>
        <w:t xml:space="preserve"> ruled that the burden to show that</w:t>
      </w:r>
      <w:r>
        <w:rPr>
          <w:rFonts w:ascii="Garamond" w:hAnsi="Garamond"/>
          <w:sz w:val="24"/>
          <w:szCs w:val="24"/>
        </w:rPr>
        <w:t xml:space="preserve"> </w:t>
      </w:r>
      <w:r w:rsidR="00DD2149" w:rsidRPr="00296B55">
        <w:rPr>
          <w:rFonts w:ascii="Garamond" w:hAnsi="Garamond"/>
          <w:sz w:val="24"/>
          <w:szCs w:val="24"/>
        </w:rPr>
        <w:t>the product is marketed or capable of being bought or sold is</w:t>
      </w:r>
      <w:r>
        <w:rPr>
          <w:rFonts w:ascii="Garamond" w:hAnsi="Garamond"/>
          <w:sz w:val="24"/>
          <w:szCs w:val="24"/>
        </w:rPr>
        <w:t xml:space="preserve"> </w:t>
      </w:r>
      <w:r w:rsidR="00DD2149" w:rsidRPr="00296B55">
        <w:rPr>
          <w:rFonts w:ascii="Garamond" w:hAnsi="Garamond"/>
          <w:sz w:val="24"/>
          <w:szCs w:val="24"/>
        </w:rPr>
        <w:t>entirely on the Revenue.</w:t>
      </w:r>
    </w:p>
    <w:p w:rsidR="00DD2149" w:rsidRPr="00296B55" w:rsidRDefault="00DD2149" w:rsidP="00DD2149">
      <w:pPr>
        <w:pStyle w:val="NoSpacing"/>
        <w:jc w:val="both"/>
        <w:rPr>
          <w:rFonts w:ascii="Garamond" w:hAnsi="Garamond"/>
          <w:sz w:val="24"/>
          <w:szCs w:val="24"/>
        </w:rPr>
      </w:pPr>
    </w:p>
    <w:p w:rsidR="00DD2149" w:rsidRPr="00D24820" w:rsidRDefault="00DD2149" w:rsidP="00DD2149">
      <w:pPr>
        <w:pStyle w:val="NoSpacing"/>
        <w:jc w:val="both"/>
        <w:rPr>
          <w:rFonts w:ascii="Garamond" w:hAnsi="Garamond"/>
          <w:b/>
          <w:bCs/>
          <w:sz w:val="24"/>
          <w:szCs w:val="24"/>
        </w:rPr>
      </w:pPr>
      <w:r w:rsidRPr="00296B55">
        <w:rPr>
          <w:rFonts w:ascii="Garamond" w:hAnsi="Garamond"/>
          <w:b/>
          <w:bCs/>
          <w:sz w:val="24"/>
          <w:szCs w:val="24"/>
        </w:rPr>
        <w:t>Whether the</w:t>
      </w:r>
      <w:r w:rsidR="00D24820">
        <w:rPr>
          <w:rFonts w:ascii="Garamond" w:hAnsi="Garamond"/>
          <w:b/>
          <w:bCs/>
          <w:sz w:val="24"/>
          <w:szCs w:val="24"/>
        </w:rPr>
        <w:t xml:space="preserve"> </w:t>
      </w:r>
      <w:r w:rsidRPr="00296B55">
        <w:rPr>
          <w:rFonts w:ascii="Garamond" w:hAnsi="Garamond"/>
          <w:b/>
          <w:bCs/>
          <w:sz w:val="24"/>
          <w:szCs w:val="24"/>
        </w:rPr>
        <w:t>machine which is</w:t>
      </w:r>
      <w:r w:rsidR="00D24820">
        <w:rPr>
          <w:rFonts w:ascii="Garamond" w:hAnsi="Garamond"/>
          <w:b/>
          <w:bCs/>
          <w:sz w:val="24"/>
          <w:szCs w:val="24"/>
        </w:rPr>
        <w:t xml:space="preserve"> </w:t>
      </w:r>
      <w:r w:rsidRPr="00296B55">
        <w:rPr>
          <w:rFonts w:ascii="Garamond" w:hAnsi="Garamond"/>
          <w:b/>
          <w:bCs/>
          <w:sz w:val="24"/>
          <w:szCs w:val="24"/>
        </w:rPr>
        <w:t>not assimilated in</w:t>
      </w:r>
      <w:r w:rsidR="00D24820">
        <w:rPr>
          <w:rFonts w:ascii="Garamond" w:hAnsi="Garamond"/>
          <w:b/>
          <w:bCs/>
          <w:sz w:val="24"/>
          <w:szCs w:val="24"/>
        </w:rPr>
        <w:t xml:space="preserve"> </w:t>
      </w:r>
      <w:r w:rsidRPr="00296B55">
        <w:rPr>
          <w:rFonts w:ascii="Garamond" w:hAnsi="Garamond"/>
          <w:b/>
          <w:bCs/>
          <w:sz w:val="24"/>
          <w:szCs w:val="24"/>
        </w:rPr>
        <w:t>permanent</w:t>
      </w:r>
      <w:r w:rsidR="00D24820">
        <w:rPr>
          <w:rFonts w:ascii="Garamond" w:hAnsi="Garamond"/>
          <w:b/>
          <w:bCs/>
          <w:sz w:val="24"/>
          <w:szCs w:val="24"/>
        </w:rPr>
        <w:t xml:space="preserve"> </w:t>
      </w:r>
      <w:r w:rsidRPr="00296B55">
        <w:rPr>
          <w:rFonts w:ascii="Garamond" w:hAnsi="Garamond"/>
          <w:b/>
          <w:bCs/>
          <w:sz w:val="24"/>
          <w:szCs w:val="24"/>
        </w:rPr>
        <w:t>structure would</w:t>
      </w:r>
      <w:r w:rsidR="00D24820">
        <w:rPr>
          <w:rFonts w:ascii="Garamond" w:hAnsi="Garamond"/>
          <w:b/>
          <w:bCs/>
          <w:sz w:val="24"/>
          <w:szCs w:val="24"/>
        </w:rPr>
        <w:t xml:space="preserve"> </w:t>
      </w:r>
      <w:r w:rsidRPr="00296B55">
        <w:rPr>
          <w:rFonts w:ascii="Garamond" w:hAnsi="Garamond"/>
          <w:b/>
          <w:bCs/>
          <w:sz w:val="24"/>
          <w:szCs w:val="24"/>
        </w:rPr>
        <w:t>be</w:t>
      </w:r>
      <w:r w:rsidR="00D24820">
        <w:rPr>
          <w:rFonts w:ascii="Garamond" w:hAnsi="Garamond"/>
          <w:b/>
          <w:bCs/>
          <w:sz w:val="24"/>
          <w:szCs w:val="24"/>
        </w:rPr>
        <w:t xml:space="preserve"> considered </w:t>
      </w:r>
      <w:r w:rsidRPr="00296B55">
        <w:rPr>
          <w:rFonts w:ascii="Garamond" w:hAnsi="Garamond"/>
          <w:b/>
          <w:bCs/>
          <w:sz w:val="24"/>
          <w:szCs w:val="24"/>
        </w:rPr>
        <w:t>to be</w:t>
      </w:r>
      <w:r w:rsidR="00D24820">
        <w:rPr>
          <w:rFonts w:ascii="Garamond" w:hAnsi="Garamond"/>
          <w:b/>
          <w:bCs/>
          <w:sz w:val="24"/>
          <w:szCs w:val="24"/>
        </w:rPr>
        <w:t xml:space="preserve"> </w:t>
      </w:r>
      <w:r w:rsidRPr="00296B55">
        <w:rPr>
          <w:rFonts w:ascii="Garamond" w:hAnsi="Garamond"/>
          <w:b/>
          <w:bCs/>
          <w:sz w:val="24"/>
          <w:szCs w:val="24"/>
        </w:rPr>
        <w:t>moveable so as to</w:t>
      </w:r>
      <w:r w:rsidR="00D24820">
        <w:rPr>
          <w:rFonts w:ascii="Garamond" w:hAnsi="Garamond"/>
          <w:b/>
          <w:bCs/>
          <w:sz w:val="24"/>
          <w:szCs w:val="24"/>
        </w:rPr>
        <w:t xml:space="preserve"> </w:t>
      </w:r>
      <w:r w:rsidRPr="00296B55">
        <w:rPr>
          <w:rFonts w:ascii="Garamond" w:hAnsi="Garamond"/>
          <w:b/>
          <w:bCs/>
          <w:sz w:val="24"/>
          <w:szCs w:val="24"/>
        </w:rPr>
        <w:t>be dutiable under</w:t>
      </w:r>
      <w:r w:rsidR="00D24820">
        <w:rPr>
          <w:rFonts w:ascii="Garamond" w:hAnsi="Garamond"/>
          <w:b/>
          <w:bCs/>
          <w:sz w:val="24"/>
          <w:szCs w:val="24"/>
        </w:rPr>
        <w:t xml:space="preserve"> </w:t>
      </w:r>
      <w:r w:rsidRPr="00296B55">
        <w:rPr>
          <w:rFonts w:ascii="Garamond" w:hAnsi="Garamond"/>
          <w:b/>
          <w:bCs/>
          <w:sz w:val="24"/>
          <w:szCs w:val="24"/>
        </w:rPr>
        <w:t>the Central Excise</w:t>
      </w:r>
      <w:r w:rsidR="00D24820">
        <w:rPr>
          <w:rFonts w:ascii="Garamond" w:hAnsi="Garamond"/>
          <w:b/>
          <w:bCs/>
          <w:sz w:val="24"/>
          <w:szCs w:val="24"/>
        </w:rPr>
        <w:t xml:space="preserve"> </w:t>
      </w:r>
      <w:r w:rsidRPr="00296B55">
        <w:rPr>
          <w:rFonts w:ascii="Garamond" w:hAnsi="Garamond"/>
          <w:b/>
          <w:bCs/>
          <w:sz w:val="24"/>
          <w:szCs w:val="24"/>
        </w:rPr>
        <w:t>Act?</w:t>
      </w:r>
    </w:p>
    <w:p w:rsidR="00DD2149" w:rsidRDefault="00DD2149" w:rsidP="00DD2149">
      <w:pPr>
        <w:pStyle w:val="NoSpacing"/>
        <w:jc w:val="both"/>
        <w:rPr>
          <w:rFonts w:ascii="Garamond" w:hAnsi="Garamond"/>
          <w:b/>
          <w:bCs/>
          <w:sz w:val="24"/>
          <w:szCs w:val="24"/>
        </w:rPr>
      </w:pPr>
      <w:r w:rsidRPr="00296B55">
        <w:rPr>
          <w:rFonts w:ascii="Garamond" w:hAnsi="Garamond"/>
          <w:b/>
          <w:bCs/>
          <w:sz w:val="24"/>
          <w:szCs w:val="24"/>
        </w:rPr>
        <w:t>Solid &amp; Correct</w:t>
      </w:r>
      <w:r w:rsidR="00D24820">
        <w:rPr>
          <w:rFonts w:ascii="Garamond" w:hAnsi="Garamond"/>
          <w:b/>
          <w:bCs/>
          <w:sz w:val="24"/>
          <w:szCs w:val="24"/>
        </w:rPr>
        <w:t xml:space="preserve"> </w:t>
      </w:r>
      <w:r w:rsidRPr="00296B55">
        <w:rPr>
          <w:rFonts w:ascii="Garamond" w:hAnsi="Garamond"/>
          <w:b/>
          <w:bCs/>
          <w:sz w:val="24"/>
          <w:szCs w:val="24"/>
        </w:rPr>
        <w:t>Engineering</w:t>
      </w:r>
      <w:r w:rsidR="00D24820">
        <w:rPr>
          <w:rFonts w:ascii="Garamond" w:hAnsi="Garamond"/>
          <w:b/>
          <w:bCs/>
          <w:sz w:val="24"/>
          <w:szCs w:val="24"/>
        </w:rPr>
        <w:t xml:space="preserve"> </w:t>
      </w:r>
      <w:r w:rsidRPr="00296B55">
        <w:rPr>
          <w:rFonts w:ascii="Garamond" w:hAnsi="Garamond"/>
          <w:b/>
          <w:bCs/>
          <w:sz w:val="24"/>
          <w:szCs w:val="24"/>
        </w:rPr>
        <w:t>Works &amp;</w:t>
      </w:r>
      <w:r w:rsidR="00D24820">
        <w:rPr>
          <w:rFonts w:ascii="Garamond" w:hAnsi="Garamond"/>
          <w:b/>
          <w:bCs/>
          <w:sz w:val="24"/>
          <w:szCs w:val="24"/>
        </w:rPr>
        <w:t xml:space="preserve"> </w:t>
      </w:r>
      <w:r w:rsidRPr="00296B55">
        <w:rPr>
          <w:rFonts w:ascii="Garamond" w:hAnsi="Garamond"/>
          <w:b/>
          <w:bCs/>
          <w:sz w:val="24"/>
          <w:szCs w:val="24"/>
        </w:rPr>
        <w:t>Ors(SC)</w:t>
      </w:r>
    </w:p>
    <w:p w:rsidR="00D24820" w:rsidRPr="00D24820" w:rsidRDefault="00D24820" w:rsidP="00DD2149">
      <w:pPr>
        <w:pStyle w:val="NoSpacing"/>
        <w:jc w:val="both"/>
        <w:rPr>
          <w:rFonts w:ascii="Garamond" w:hAnsi="Garamond"/>
          <w:b/>
          <w:bCs/>
          <w:sz w:val="24"/>
          <w:szCs w:val="24"/>
        </w:rPr>
      </w:pPr>
    </w:p>
    <w:p w:rsidR="008A5A0E" w:rsidRDefault="00D24820" w:rsidP="00DD2149">
      <w:pPr>
        <w:pStyle w:val="NoSpacing"/>
        <w:jc w:val="both"/>
        <w:rPr>
          <w:rFonts w:ascii="Garamond" w:hAnsi="Garamond"/>
          <w:sz w:val="24"/>
          <w:szCs w:val="24"/>
        </w:rPr>
      </w:pPr>
      <w:r>
        <w:rPr>
          <w:rFonts w:ascii="Garamond" w:hAnsi="Garamond"/>
          <w:b/>
          <w:bCs/>
          <w:sz w:val="24"/>
          <w:szCs w:val="24"/>
        </w:rPr>
        <w:t>D</w:t>
      </w:r>
      <w:r w:rsidR="00DD2149" w:rsidRPr="00296B55">
        <w:rPr>
          <w:rFonts w:ascii="Garamond" w:hAnsi="Garamond"/>
          <w:b/>
          <w:bCs/>
          <w:sz w:val="24"/>
          <w:szCs w:val="24"/>
        </w:rPr>
        <w:t>:</w:t>
      </w:r>
      <w:r>
        <w:rPr>
          <w:rFonts w:ascii="Garamond" w:hAnsi="Garamond"/>
          <w:b/>
          <w:bCs/>
          <w:sz w:val="24"/>
          <w:szCs w:val="24"/>
        </w:rPr>
        <w:t>-</w:t>
      </w:r>
      <w:r w:rsidR="00DD2149" w:rsidRPr="00296B55">
        <w:rPr>
          <w:rFonts w:ascii="Garamond" w:hAnsi="Garamond"/>
          <w:b/>
          <w:bCs/>
          <w:sz w:val="24"/>
          <w:szCs w:val="24"/>
        </w:rPr>
        <w:t xml:space="preserve"> </w:t>
      </w:r>
      <w:r>
        <w:rPr>
          <w:rFonts w:ascii="Garamond" w:hAnsi="Garamond"/>
          <w:sz w:val="24"/>
          <w:szCs w:val="24"/>
        </w:rPr>
        <w:t>SC</w:t>
      </w:r>
      <w:r w:rsidR="00DD2149" w:rsidRPr="00296B55">
        <w:rPr>
          <w:rFonts w:ascii="Garamond" w:hAnsi="Garamond"/>
          <w:sz w:val="24"/>
          <w:szCs w:val="24"/>
        </w:rPr>
        <w:t xml:space="preserve"> observed that machine was fixed by nuts</w:t>
      </w:r>
      <w:r>
        <w:rPr>
          <w:rFonts w:ascii="Garamond" w:hAnsi="Garamond"/>
          <w:sz w:val="24"/>
          <w:szCs w:val="24"/>
        </w:rPr>
        <w:t xml:space="preserve"> </w:t>
      </w:r>
      <w:r w:rsidR="00DD2149" w:rsidRPr="00296B55">
        <w:rPr>
          <w:rFonts w:ascii="Garamond" w:hAnsi="Garamond"/>
          <w:sz w:val="24"/>
          <w:szCs w:val="24"/>
        </w:rPr>
        <w:t>and bolts to a foundation not because the intention was to</w:t>
      </w:r>
      <w:r>
        <w:rPr>
          <w:rFonts w:ascii="Garamond" w:hAnsi="Garamond"/>
          <w:sz w:val="24"/>
          <w:szCs w:val="24"/>
        </w:rPr>
        <w:t xml:space="preserve"> </w:t>
      </w:r>
      <w:r w:rsidR="00DD2149" w:rsidRPr="00296B55">
        <w:rPr>
          <w:rFonts w:ascii="Garamond" w:hAnsi="Garamond"/>
          <w:sz w:val="24"/>
          <w:szCs w:val="24"/>
        </w:rPr>
        <w:t>permanently attach it to the earth, but because a foundation</w:t>
      </w:r>
      <w:r>
        <w:rPr>
          <w:rFonts w:ascii="Garamond" w:hAnsi="Garamond"/>
          <w:sz w:val="24"/>
          <w:szCs w:val="24"/>
        </w:rPr>
        <w:t xml:space="preserve"> was necessary for operation of</w:t>
      </w:r>
      <w:r w:rsidR="00DD2149" w:rsidRPr="00296B55">
        <w:rPr>
          <w:rFonts w:ascii="Garamond" w:hAnsi="Garamond"/>
          <w:sz w:val="24"/>
          <w:szCs w:val="24"/>
        </w:rPr>
        <w:t xml:space="preserve"> the</w:t>
      </w:r>
      <w:r>
        <w:rPr>
          <w:rFonts w:ascii="Garamond" w:hAnsi="Garamond"/>
          <w:sz w:val="24"/>
          <w:szCs w:val="24"/>
        </w:rPr>
        <w:t xml:space="preserve"> </w:t>
      </w:r>
      <w:r w:rsidR="008A5A0E">
        <w:rPr>
          <w:rFonts w:ascii="Garamond" w:hAnsi="Garamond"/>
          <w:sz w:val="24"/>
          <w:szCs w:val="24"/>
        </w:rPr>
        <w:t xml:space="preserve">machine. </w:t>
      </w:r>
    </w:p>
    <w:p w:rsidR="00DD2149" w:rsidRPr="00296B55" w:rsidRDefault="00DD2149" w:rsidP="008A5A0E">
      <w:pPr>
        <w:pStyle w:val="NoSpacing"/>
        <w:jc w:val="both"/>
        <w:rPr>
          <w:rFonts w:ascii="Garamond" w:hAnsi="Garamond"/>
          <w:sz w:val="24"/>
          <w:szCs w:val="24"/>
        </w:rPr>
      </w:pPr>
      <w:r w:rsidRPr="00296B55">
        <w:rPr>
          <w:rFonts w:ascii="Garamond" w:hAnsi="Garamond"/>
          <w:sz w:val="24"/>
          <w:szCs w:val="24"/>
        </w:rPr>
        <w:t>S</w:t>
      </w:r>
      <w:r w:rsidR="008A5A0E">
        <w:rPr>
          <w:rFonts w:ascii="Garamond" w:hAnsi="Garamond"/>
          <w:sz w:val="24"/>
          <w:szCs w:val="24"/>
        </w:rPr>
        <w:t>C</w:t>
      </w:r>
      <w:r w:rsidRPr="00296B55">
        <w:rPr>
          <w:rFonts w:ascii="Garamond" w:hAnsi="Garamond"/>
          <w:sz w:val="24"/>
          <w:szCs w:val="24"/>
        </w:rPr>
        <w:t xml:space="preserve"> held that the plants in question</w:t>
      </w:r>
      <w:r w:rsidR="008A5A0E">
        <w:rPr>
          <w:rFonts w:ascii="Garamond" w:hAnsi="Garamond"/>
          <w:sz w:val="24"/>
          <w:szCs w:val="24"/>
        </w:rPr>
        <w:t xml:space="preserve"> </w:t>
      </w:r>
      <w:r w:rsidRPr="00296B55">
        <w:rPr>
          <w:rFonts w:ascii="Garamond" w:hAnsi="Garamond"/>
          <w:sz w:val="24"/>
          <w:szCs w:val="24"/>
        </w:rPr>
        <w:t xml:space="preserve">were not immovable property </w:t>
      </w:r>
      <w:r w:rsidR="008A5A0E">
        <w:rPr>
          <w:rFonts w:ascii="Garamond" w:hAnsi="Garamond"/>
          <w:sz w:val="24"/>
          <w:szCs w:val="24"/>
        </w:rPr>
        <w:t>and hence</w:t>
      </w:r>
      <w:r w:rsidRPr="00296B55">
        <w:rPr>
          <w:rFonts w:ascii="Garamond" w:hAnsi="Garamond"/>
          <w:sz w:val="24"/>
          <w:szCs w:val="24"/>
        </w:rPr>
        <w:t xml:space="preserve"> duty would be levied on them.</w:t>
      </w:r>
    </w:p>
    <w:p w:rsidR="00DD2149" w:rsidRPr="00296B55" w:rsidRDefault="00DD2149" w:rsidP="00DD2149">
      <w:pPr>
        <w:pStyle w:val="NoSpacing"/>
        <w:jc w:val="both"/>
        <w:rPr>
          <w:rFonts w:ascii="Garamond" w:hAnsi="Garamond"/>
          <w:sz w:val="24"/>
          <w:szCs w:val="24"/>
        </w:rPr>
      </w:pPr>
    </w:p>
    <w:p w:rsidR="00DD2149" w:rsidRPr="00C218DF" w:rsidRDefault="00DD2149" w:rsidP="00DD2149">
      <w:pPr>
        <w:pStyle w:val="NoSpacing"/>
        <w:jc w:val="both"/>
        <w:rPr>
          <w:rFonts w:ascii="Garamond" w:hAnsi="Garamond"/>
          <w:b/>
          <w:bCs/>
          <w:sz w:val="24"/>
          <w:szCs w:val="24"/>
        </w:rPr>
      </w:pPr>
      <w:r w:rsidRPr="00296B55">
        <w:rPr>
          <w:rFonts w:ascii="Garamond" w:hAnsi="Garamond"/>
          <w:b/>
          <w:bCs/>
          <w:sz w:val="24"/>
          <w:szCs w:val="24"/>
        </w:rPr>
        <w:t>Does the activity</w:t>
      </w:r>
      <w:r w:rsidR="00C218DF">
        <w:rPr>
          <w:rFonts w:ascii="Garamond" w:hAnsi="Garamond"/>
          <w:b/>
          <w:bCs/>
          <w:sz w:val="24"/>
          <w:szCs w:val="24"/>
        </w:rPr>
        <w:t xml:space="preserve"> </w:t>
      </w:r>
      <w:r w:rsidRPr="00296B55">
        <w:rPr>
          <w:rFonts w:ascii="Garamond" w:hAnsi="Garamond"/>
          <w:b/>
          <w:bCs/>
          <w:sz w:val="24"/>
          <w:szCs w:val="24"/>
        </w:rPr>
        <w:t>of packing of</w:t>
      </w:r>
      <w:r w:rsidR="00C218DF">
        <w:rPr>
          <w:rFonts w:ascii="Garamond" w:hAnsi="Garamond"/>
          <w:b/>
          <w:bCs/>
          <w:sz w:val="24"/>
          <w:szCs w:val="24"/>
        </w:rPr>
        <w:t xml:space="preserve"> </w:t>
      </w:r>
      <w:r w:rsidRPr="00296B55">
        <w:rPr>
          <w:rFonts w:ascii="Garamond" w:hAnsi="Garamond"/>
          <w:b/>
          <w:bCs/>
          <w:sz w:val="24"/>
          <w:szCs w:val="24"/>
        </w:rPr>
        <w:t>imported compact</w:t>
      </w:r>
      <w:r w:rsidR="00C218DF">
        <w:rPr>
          <w:rFonts w:ascii="Garamond" w:hAnsi="Garamond"/>
          <w:b/>
          <w:bCs/>
          <w:sz w:val="24"/>
          <w:szCs w:val="24"/>
        </w:rPr>
        <w:t xml:space="preserve"> </w:t>
      </w:r>
      <w:r w:rsidRPr="00296B55">
        <w:rPr>
          <w:rFonts w:ascii="Garamond" w:hAnsi="Garamond"/>
          <w:b/>
          <w:bCs/>
          <w:sz w:val="24"/>
          <w:szCs w:val="24"/>
        </w:rPr>
        <w:t>discs in a jewel</w:t>
      </w:r>
      <w:r w:rsidR="00C218DF">
        <w:rPr>
          <w:rFonts w:ascii="Garamond" w:hAnsi="Garamond"/>
          <w:b/>
          <w:bCs/>
          <w:sz w:val="24"/>
          <w:szCs w:val="24"/>
        </w:rPr>
        <w:t xml:space="preserve"> </w:t>
      </w:r>
      <w:r w:rsidRPr="00296B55">
        <w:rPr>
          <w:rFonts w:ascii="Garamond" w:hAnsi="Garamond"/>
          <w:b/>
          <w:bCs/>
          <w:sz w:val="24"/>
          <w:szCs w:val="24"/>
        </w:rPr>
        <w:t>box along with</w:t>
      </w:r>
      <w:r w:rsidR="00C218DF">
        <w:rPr>
          <w:rFonts w:ascii="Garamond" w:hAnsi="Garamond"/>
          <w:b/>
          <w:bCs/>
          <w:sz w:val="24"/>
          <w:szCs w:val="24"/>
        </w:rPr>
        <w:t xml:space="preserve"> inlay </w:t>
      </w:r>
      <w:r w:rsidRPr="00296B55">
        <w:rPr>
          <w:rFonts w:ascii="Garamond" w:hAnsi="Garamond"/>
          <w:b/>
          <w:bCs/>
          <w:sz w:val="24"/>
          <w:szCs w:val="24"/>
        </w:rPr>
        <w:t>card amount</w:t>
      </w:r>
      <w:r w:rsidR="00C218DF">
        <w:rPr>
          <w:rFonts w:ascii="Garamond" w:hAnsi="Garamond"/>
          <w:b/>
          <w:bCs/>
          <w:sz w:val="24"/>
          <w:szCs w:val="24"/>
        </w:rPr>
        <w:t xml:space="preserve"> </w:t>
      </w:r>
      <w:r w:rsidRPr="00296B55">
        <w:rPr>
          <w:rFonts w:ascii="Garamond" w:hAnsi="Garamond"/>
          <w:b/>
          <w:bCs/>
          <w:sz w:val="24"/>
          <w:szCs w:val="24"/>
        </w:rPr>
        <w:t>to manufacture?</w:t>
      </w:r>
    </w:p>
    <w:p w:rsidR="00DD2149" w:rsidRPr="00C218DF" w:rsidRDefault="00DD2149" w:rsidP="00DD2149">
      <w:pPr>
        <w:pStyle w:val="NoSpacing"/>
        <w:jc w:val="both"/>
        <w:rPr>
          <w:rFonts w:ascii="Garamond" w:hAnsi="Garamond"/>
          <w:b/>
          <w:bCs/>
          <w:sz w:val="24"/>
          <w:szCs w:val="24"/>
        </w:rPr>
      </w:pPr>
      <w:r w:rsidRPr="00296B55">
        <w:rPr>
          <w:rFonts w:ascii="Garamond" w:hAnsi="Garamond"/>
          <w:b/>
          <w:bCs/>
          <w:sz w:val="24"/>
          <w:szCs w:val="24"/>
        </w:rPr>
        <w:t>Sony Music</w:t>
      </w:r>
      <w:r w:rsidR="00C218DF">
        <w:rPr>
          <w:rFonts w:ascii="Garamond" w:hAnsi="Garamond"/>
          <w:b/>
          <w:bCs/>
          <w:sz w:val="24"/>
          <w:szCs w:val="24"/>
        </w:rPr>
        <w:t xml:space="preserve"> </w:t>
      </w:r>
      <w:r w:rsidRPr="00296B55">
        <w:rPr>
          <w:rFonts w:ascii="Garamond" w:hAnsi="Garamond"/>
          <w:b/>
          <w:bCs/>
          <w:sz w:val="24"/>
          <w:szCs w:val="24"/>
        </w:rPr>
        <w:t>Entertainment (I)</w:t>
      </w:r>
      <w:r w:rsidR="00C218DF">
        <w:rPr>
          <w:rFonts w:ascii="Garamond" w:hAnsi="Garamond"/>
          <w:b/>
          <w:bCs/>
          <w:sz w:val="24"/>
          <w:szCs w:val="24"/>
        </w:rPr>
        <w:t xml:space="preserve"> </w:t>
      </w:r>
      <w:r w:rsidRPr="00296B55">
        <w:rPr>
          <w:rFonts w:ascii="Garamond" w:hAnsi="Garamond"/>
          <w:b/>
          <w:bCs/>
          <w:sz w:val="24"/>
          <w:szCs w:val="24"/>
        </w:rPr>
        <w:t>Pvt. Ltd</w:t>
      </w:r>
    </w:p>
    <w:p w:rsidR="00DD2149" w:rsidRPr="00296B55" w:rsidRDefault="00C218DF" w:rsidP="00DD2149">
      <w:pPr>
        <w:pStyle w:val="NoSpacing"/>
        <w:jc w:val="both"/>
        <w:rPr>
          <w:rFonts w:ascii="Garamond" w:hAnsi="Garamond"/>
          <w:sz w:val="24"/>
          <w:szCs w:val="24"/>
        </w:rPr>
      </w:pPr>
      <w:r>
        <w:rPr>
          <w:rFonts w:ascii="Garamond" w:hAnsi="Garamond"/>
          <w:b/>
          <w:bCs/>
          <w:sz w:val="24"/>
          <w:szCs w:val="24"/>
        </w:rPr>
        <w:t>D</w:t>
      </w:r>
      <w:r w:rsidR="00DD2149" w:rsidRPr="00296B55">
        <w:rPr>
          <w:rFonts w:ascii="Garamond" w:hAnsi="Garamond"/>
          <w:b/>
          <w:bCs/>
          <w:sz w:val="24"/>
          <w:szCs w:val="24"/>
        </w:rPr>
        <w:t xml:space="preserve">: </w:t>
      </w:r>
      <w:r w:rsidR="00DD2149" w:rsidRPr="00296B55">
        <w:rPr>
          <w:rFonts w:ascii="Garamond" w:hAnsi="Garamond"/>
          <w:sz w:val="24"/>
          <w:szCs w:val="24"/>
        </w:rPr>
        <w:t>Court observed that none of the activity involved any</w:t>
      </w:r>
      <w:r>
        <w:rPr>
          <w:rFonts w:ascii="Garamond" w:hAnsi="Garamond"/>
          <w:sz w:val="24"/>
          <w:szCs w:val="24"/>
        </w:rPr>
        <w:t xml:space="preserve"> </w:t>
      </w:r>
      <w:r w:rsidR="00DD2149" w:rsidRPr="00296B55">
        <w:rPr>
          <w:rFonts w:ascii="Garamond" w:hAnsi="Garamond"/>
          <w:sz w:val="24"/>
          <w:szCs w:val="24"/>
        </w:rPr>
        <w:t>process on the compact discs that were imported. It held that</w:t>
      </w:r>
      <w:r>
        <w:rPr>
          <w:rFonts w:ascii="Garamond" w:hAnsi="Garamond"/>
          <w:sz w:val="24"/>
          <w:szCs w:val="24"/>
        </w:rPr>
        <w:t xml:space="preserve"> </w:t>
      </w:r>
      <w:r w:rsidR="00DD2149" w:rsidRPr="00296B55">
        <w:rPr>
          <w:rFonts w:ascii="Garamond" w:hAnsi="Garamond"/>
          <w:sz w:val="24"/>
          <w:szCs w:val="24"/>
        </w:rPr>
        <w:t>the activities carried out by the respondent did not amount to</w:t>
      </w:r>
      <w:r>
        <w:rPr>
          <w:rFonts w:ascii="Garamond" w:hAnsi="Garamond"/>
          <w:sz w:val="24"/>
          <w:szCs w:val="24"/>
        </w:rPr>
        <w:t xml:space="preserve"> </w:t>
      </w:r>
      <w:r w:rsidR="00DD2149" w:rsidRPr="00296B55">
        <w:rPr>
          <w:rFonts w:ascii="Garamond" w:hAnsi="Garamond"/>
          <w:sz w:val="24"/>
          <w:szCs w:val="24"/>
        </w:rPr>
        <w:t>manufacture since the compact disc had been complete and</w:t>
      </w:r>
      <w:r>
        <w:rPr>
          <w:rFonts w:ascii="Garamond" w:hAnsi="Garamond"/>
          <w:sz w:val="24"/>
          <w:szCs w:val="24"/>
        </w:rPr>
        <w:t xml:space="preserve"> </w:t>
      </w:r>
      <w:r w:rsidR="00DD2149" w:rsidRPr="00296B55">
        <w:rPr>
          <w:rFonts w:ascii="Garamond" w:hAnsi="Garamond"/>
          <w:sz w:val="24"/>
          <w:szCs w:val="24"/>
        </w:rPr>
        <w:t>finished when imported by the assessee. They had been</w:t>
      </w:r>
      <w:r>
        <w:rPr>
          <w:rFonts w:ascii="Garamond" w:hAnsi="Garamond"/>
          <w:sz w:val="24"/>
          <w:szCs w:val="24"/>
        </w:rPr>
        <w:t xml:space="preserve"> </w:t>
      </w:r>
      <w:r w:rsidR="00DD2149" w:rsidRPr="00296B55">
        <w:rPr>
          <w:rFonts w:ascii="Garamond" w:hAnsi="Garamond"/>
          <w:sz w:val="24"/>
          <w:szCs w:val="24"/>
        </w:rPr>
        <w:t>imported in finished &amp; complete form</w:t>
      </w:r>
    </w:p>
    <w:p w:rsidR="00DD2149" w:rsidRPr="00296B55" w:rsidRDefault="00DD2149" w:rsidP="00DD2149">
      <w:pPr>
        <w:pStyle w:val="NoSpacing"/>
        <w:jc w:val="both"/>
        <w:rPr>
          <w:rFonts w:ascii="Garamond" w:hAnsi="Garamond"/>
          <w:sz w:val="24"/>
          <w:szCs w:val="24"/>
        </w:rPr>
      </w:pPr>
    </w:p>
    <w:p w:rsidR="00DD2149" w:rsidRPr="0022225D" w:rsidRDefault="00DD2149" w:rsidP="00DD2149">
      <w:pPr>
        <w:pStyle w:val="NoSpacing"/>
        <w:jc w:val="both"/>
        <w:rPr>
          <w:rFonts w:ascii="Garamond" w:hAnsi="Garamond"/>
          <w:b/>
          <w:bCs/>
          <w:sz w:val="24"/>
          <w:szCs w:val="24"/>
        </w:rPr>
      </w:pPr>
      <w:r w:rsidRPr="00296B55">
        <w:rPr>
          <w:rFonts w:ascii="Garamond" w:hAnsi="Garamond"/>
          <w:b/>
          <w:bCs/>
          <w:sz w:val="24"/>
          <w:szCs w:val="24"/>
        </w:rPr>
        <w:t>Does the process</w:t>
      </w:r>
      <w:r w:rsidR="0022225D">
        <w:rPr>
          <w:rFonts w:ascii="Garamond" w:hAnsi="Garamond"/>
          <w:b/>
          <w:bCs/>
          <w:sz w:val="24"/>
          <w:szCs w:val="24"/>
        </w:rPr>
        <w:t xml:space="preserve"> </w:t>
      </w:r>
      <w:r w:rsidRPr="00296B55">
        <w:rPr>
          <w:rFonts w:ascii="Garamond" w:hAnsi="Garamond"/>
          <w:b/>
          <w:bCs/>
          <w:sz w:val="24"/>
          <w:szCs w:val="24"/>
        </w:rPr>
        <w:t>of preparation of</w:t>
      </w:r>
      <w:r w:rsidR="0022225D">
        <w:rPr>
          <w:rFonts w:ascii="Garamond" w:hAnsi="Garamond"/>
          <w:b/>
          <w:bCs/>
          <w:sz w:val="24"/>
          <w:szCs w:val="24"/>
        </w:rPr>
        <w:t xml:space="preserve"> </w:t>
      </w:r>
      <w:r w:rsidRPr="00296B55">
        <w:rPr>
          <w:rFonts w:ascii="Garamond" w:hAnsi="Garamond"/>
          <w:b/>
          <w:bCs/>
          <w:sz w:val="24"/>
          <w:szCs w:val="24"/>
        </w:rPr>
        <w:t>tarpaulin made</w:t>
      </w:r>
      <w:r w:rsidR="0022225D">
        <w:rPr>
          <w:rFonts w:ascii="Garamond" w:hAnsi="Garamond"/>
          <w:b/>
          <w:bCs/>
          <w:sz w:val="24"/>
          <w:szCs w:val="24"/>
        </w:rPr>
        <w:t xml:space="preserve"> </w:t>
      </w:r>
      <w:r w:rsidRPr="00296B55">
        <w:rPr>
          <w:rFonts w:ascii="Garamond" w:hAnsi="Garamond"/>
          <w:b/>
          <w:bCs/>
          <w:sz w:val="24"/>
          <w:szCs w:val="24"/>
        </w:rPr>
        <w:t>ups</w:t>
      </w:r>
      <w:r w:rsidR="0022225D">
        <w:rPr>
          <w:rFonts w:ascii="Garamond" w:hAnsi="Garamond"/>
          <w:b/>
          <w:bCs/>
          <w:sz w:val="24"/>
          <w:szCs w:val="24"/>
        </w:rPr>
        <w:t xml:space="preserve"> </w:t>
      </w:r>
      <w:r w:rsidRPr="00296B55">
        <w:rPr>
          <w:rFonts w:ascii="Garamond" w:hAnsi="Garamond"/>
          <w:b/>
          <w:bCs/>
          <w:sz w:val="24"/>
          <w:szCs w:val="24"/>
        </w:rPr>
        <w:t>after cutting</w:t>
      </w:r>
      <w:r w:rsidR="0022225D">
        <w:rPr>
          <w:rFonts w:ascii="Garamond" w:hAnsi="Garamond"/>
          <w:b/>
          <w:bCs/>
          <w:sz w:val="24"/>
          <w:szCs w:val="24"/>
        </w:rPr>
        <w:t xml:space="preserve"> </w:t>
      </w:r>
      <w:r w:rsidRPr="00296B55">
        <w:rPr>
          <w:rFonts w:ascii="Garamond" w:hAnsi="Garamond"/>
          <w:b/>
          <w:bCs/>
          <w:sz w:val="24"/>
          <w:szCs w:val="24"/>
        </w:rPr>
        <w:t>and stitching</w:t>
      </w:r>
      <w:r w:rsidR="0022225D">
        <w:rPr>
          <w:rFonts w:ascii="Garamond" w:hAnsi="Garamond"/>
          <w:b/>
          <w:bCs/>
          <w:sz w:val="24"/>
          <w:szCs w:val="24"/>
        </w:rPr>
        <w:t xml:space="preserve"> the </w:t>
      </w:r>
      <w:r w:rsidRPr="00296B55">
        <w:rPr>
          <w:rFonts w:ascii="Garamond" w:hAnsi="Garamond"/>
          <w:b/>
          <w:bCs/>
          <w:sz w:val="24"/>
          <w:szCs w:val="24"/>
        </w:rPr>
        <w:t>tarpaulin</w:t>
      </w:r>
      <w:r w:rsidR="0022225D">
        <w:rPr>
          <w:rFonts w:ascii="Garamond" w:hAnsi="Garamond"/>
          <w:b/>
          <w:bCs/>
          <w:sz w:val="24"/>
          <w:szCs w:val="24"/>
        </w:rPr>
        <w:t xml:space="preserve"> </w:t>
      </w:r>
      <w:r w:rsidRPr="00296B55">
        <w:rPr>
          <w:rFonts w:ascii="Garamond" w:hAnsi="Garamond"/>
          <w:b/>
          <w:bCs/>
          <w:sz w:val="24"/>
          <w:szCs w:val="24"/>
        </w:rPr>
        <w:t>fabric and fixing</w:t>
      </w:r>
      <w:r w:rsidR="0022225D">
        <w:rPr>
          <w:rFonts w:ascii="Garamond" w:hAnsi="Garamond"/>
          <w:b/>
          <w:bCs/>
          <w:sz w:val="24"/>
          <w:szCs w:val="24"/>
        </w:rPr>
        <w:t xml:space="preserve"> </w:t>
      </w:r>
      <w:r w:rsidRPr="00296B55">
        <w:rPr>
          <w:rFonts w:ascii="Garamond" w:hAnsi="Garamond"/>
          <w:b/>
          <w:bCs/>
          <w:sz w:val="24"/>
          <w:szCs w:val="24"/>
        </w:rPr>
        <w:t>the eye-lets</w:t>
      </w:r>
      <w:r w:rsidR="0022225D">
        <w:rPr>
          <w:rFonts w:ascii="Garamond" w:hAnsi="Garamond"/>
          <w:b/>
          <w:bCs/>
          <w:sz w:val="24"/>
          <w:szCs w:val="24"/>
        </w:rPr>
        <w:t xml:space="preserve"> </w:t>
      </w:r>
      <w:r w:rsidRPr="00296B55">
        <w:rPr>
          <w:rFonts w:ascii="Garamond" w:hAnsi="Garamond"/>
          <w:b/>
          <w:bCs/>
          <w:sz w:val="24"/>
          <w:szCs w:val="24"/>
        </w:rPr>
        <w:t>amount to</w:t>
      </w:r>
      <w:r w:rsidR="0022225D">
        <w:rPr>
          <w:rFonts w:ascii="Garamond" w:hAnsi="Garamond"/>
          <w:b/>
          <w:bCs/>
          <w:sz w:val="24"/>
          <w:szCs w:val="24"/>
        </w:rPr>
        <w:t xml:space="preserve"> </w:t>
      </w:r>
      <w:r w:rsidRPr="00296B55">
        <w:rPr>
          <w:rFonts w:ascii="Garamond" w:hAnsi="Garamond"/>
          <w:b/>
          <w:bCs/>
          <w:sz w:val="24"/>
          <w:szCs w:val="24"/>
        </w:rPr>
        <w:t>manufacture?</w:t>
      </w:r>
    </w:p>
    <w:p w:rsidR="00DD2149" w:rsidRDefault="00DD2149" w:rsidP="00DD2149">
      <w:pPr>
        <w:pStyle w:val="NoSpacing"/>
        <w:jc w:val="both"/>
        <w:rPr>
          <w:rFonts w:ascii="Garamond" w:hAnsi="Garamond"/>
          <w:b/>
          <w:bCs/>
          <w:sz w:val="24"/>
          <w:szCs w:val="24"/>
        </w:rPr>
      </w:pPr>
      <w:r w:rsidRPr="00296B55">
        <w:rPr>
          <w:rFonts w:ascii="Garamond" w:hAnsi="Garamond"/>
          <w:b/>
          <w:bCs/>
          <w:sz w:val="24"/>
          <w:szCs w:val="24"/>
        </w:rPr>
        <w:t>Tarpaulin</w:t>
      </w:r>
      <w:r w:rsidR="0022225D">
        <w:rPr>
          <w:rFonts w:ascii="Garamond" w:hAnsi="Garamond"/>
          <w:b/>
          <w:bCs/>
          <w:sz w:val="24"/>
          <w:szCs w:val="24"/>
        </w:rPr>
        <w:t xml:space="preserve"> </w:t>
      </w:r>
      <w:r w:rsidRPr="00296B55">
        <w:rPr>
          <w:rFonts w:ascii="Garamond" w:hAnsi="Garamond"/>
          <w:b/>
          <w:bCs/>
          <w:sz w:val="24"/>
          <w:szCs w:val="24"/>
        </w:rPr>
        <w:t>International</w:t>
      </w:r>
      <w:r w:rsidR="0022225D">
        <w:rPr>
          <w:rFonts w:ascii="Garamond" w:hAnsi="Garamond"/>
          <w:b/>
          <w:bCs/>
          <w:sz w:val="24"/>
          <w:szCs w:val="24"/>
        </w:rPr>
        <w:t xml:space="preserve"> </w:t>
      </w:r>
      <w:r w:rsidRPr="00296B55">
        <w:rPr>
          <w:rFonts w:ascii="Garamond" w:hAnsi="Garamond"/>
          <w:b/>
          <w:bCs/>
          <w:sz w:val="24"/>
          <w:szCs w:val="24"/>
        </w:rPr>
        <w:t>(S.C.)</w:t>
      </w:r>
    </w:p>
    <w:p w:rsidR="0022225D" w:rsidRPr="0022225D" w:rsidRDefault="0022225D" w:rsidP="00DD2149">
      <w:pPr>
        <w:pStyle w:val="NoSpacing"/>
        <w:jc w:val="both"/>
        <w:rPr>
          <w:rFonts w:ascii="Garamond" w:hAnsi="Garamond"/>
          <w:b/>
          <w:bCs/>
          <w:sz w:val="24"/>
          <w:szCs w:val="24"/>
        </w:rPr>
      </w:pPr>
    </w:p>
    <w:p w:rsidR="00DD2149" w:rsidRPr="00296B55" w:rsidRDefault="00DD2149" w:rsidP="0022225D">
      <w:pPr>
        <w:pStyle w:val="NoSpacing"/>
        <w:jc w:val="both"/>
        <w:rPr>
          <w:rFonts w:ascii="Garamond" w:hAnsi="Garamond"/>
          <w:sz w:val="24"/>
          <w:szCs w:val="24"/>
        </w:rPr>
      </w:pPr>
      <w:r w:rsidRPr="00296B55">
        <w:rPr>
          <w:rFonts w:ascii="Garamond" w:hAnsi="Garamond"/>
          <w:b/>
          <w:bCs/>
          <w:sz w:val="24"/>
          <w:szCs w:val="24"/>
        </w:rPr>
        <w:t xml:space="preserve">DECISION: </w:t>
      </w:r>
      <w:r w:rsidRPr="00296B55">
        <w:rPr>
          <w:rFonts w:ascii="Garamond" w:hAnsi="Garamond"/>
          <w:sz w:val="24"/>
          <w:szCs w:val="24"/>
        </w:rPr>
        <w:t xml:space="preserve">The </w:t>
      </w:r>
      <w:r w:rsidR="0022225D">
        <w:rPr>
          <w:rFonts w:ascii="Garamond" w:hAnsi="Garamond"/>
          <w:sz w:val="24"/>
          <w:szCs w:val="24"/>
        </w:rPr>
        <w:t>SC</w:t>
      </w:r>
      <w:r w:rsidRPr="00296B55">
        <w:rPr>
          <w:rFonts w:ascii="Garamond" w:hAnsi="Garamond"/>
          <w:sz w:val="24"/>
          <w:szCs w:val="24"/>
        </w:rPr>
        <w:t xml:space="preserve"> opined that stitching of tarpaulin</w:t>
      </w:r>
      <w:r w:rsidR="0022225D">
        <w:rPr>
          <w:rFonts w:ascii="Garamond" w:hAnsi="Garamond"/>
          <w:sz w:val="24"/>
          <w:szCs w:val="24"/>
        </w:rPr>
        <w:t xml:space="preserve"> </w:t>
      </w:r>
      <w:r w:rsidRPr="00296B55">
        <w:rPr>
          <w:rFonts w:ascii="Garamond" w:hAnsi="Garamond"/>
          <w:sz w:val="24"/>
          <w:szCs w:val="24"/>
        </w:rPr>
        <w:t>sheets and making eyelets did not change basic characteristic of</w:t>
      </w:r>
      <w:r w:rsidR="0022225D">
        <w:rPr>
          <w:rFonts w:ascii="Garamond" w:hAnsi="Garamond"/>
          <w:sz w:val="24"/>
          <w:szCs w:val="24"/>
        </w:rPr>
        <w:t xml:space="preserve"> </w:t>
      </w:r>
      <w:r w:rsidRPr="00296B55">
        <w:rPr>
          <w:rFonts w:ascii="Garamond" w:hAnsi="Garamond"/>
          <w:sz w:val="24"/>
          <w:szCs w:val="24"/>
        </w:rPr>
        <w:t xml:space="preserve">the raw material and end product. </w:t>
      </w:r>
      <w:r w:rsidR="0022225D">
        <w:rPr>
          <w:rFonts w:ascii="Garamond" w:hAnsi="Garamond"/>
          <w:sz w:val="24"/>
          <w:szCs w:val="24"/>
        </w:rPr>
        <w:t>It did not bring into existence of new &amp; distinct product. Therefore there could be no levy of central excise duty on tarpaulin made ups</w:t>
      </w:r>
    </w:p>
    <w:p w:rsidR="00DD2149" w:rsidRPr="00296B55" w:rsidRDefault="00DD2149" w:rsidP="00DD2149">
      <w:pPr>
        <w:pStyle w:val="NoSpacing"/>
        <w:jc w:val="both"/>
        <w:rPr>
          <w:rFonts w:ascii="Garamond" w:hAnsi="Garamond"/>
          <w:sz w:val="24"/>
          <w:szCs w:val="24"/>
        </w:rPr>
      </w:pPr>
    </w:p>
    <w:p w:rsidR="00DD2149" w:rsidRPr="00322BE5" w:rsidRDefault="00DD2149" w:rsidP="00DD2149">
      <w:pPr>
        <w:pStyle w:val="NoSpacing"/>
        <w:jc w:val="both"/>
        <w:rPr>
          <w:rFonts w:ascii="Garamond" w:hAnsi="Garamond"/>
          <w:b/>
          <w:bCs/>
          <w:sz w:val="24"/>
          <w:szCs w:val="24"/>
        </w:rPr>
      </w:pPr>
      <w:r w:rsidRPr="00296B55">
        <w:rPr>
          <w:rFonts w:ascii="Garamond" w:hAnsi="Garamond"/>
          <w:b/>
          <w:bCs/>
          <w:sz w:val="24"/>
          <w:szCs w:val="24"/>
        </w:rPr>
        <w:t>Whether the</w:t>
      </w:r>
      <w:r w:rsidR="00322BE5">
        <w:rPr>
          <w:rFonts w:ascii="Garamond" w:hAnsi="Garamond"/>
          <w:b/>
          <w:bCs/>
          <w:sz w:val="24"/>
          <w:szCs w:val="24"/>
        </w:rPr>
        <w:t xml:space="preserve"> </w:t>
      </w:r>
      <w:r w:rsidRPr="00296B55">
        <w:rPr>
          <w:rFonts w:ascii="Garamond" w:hAnsi="Garamond"/>
          <w:b/>
          <w:bCs/>
          <w:sz w:val="24"/>
          <w:szCs w:val="24"/>
        </w:rPr>
        <w:t>charges towards</w:t>
      </w:r>
      <w:r w:rsidR="00322BE5">
        <w:rPr>
          <w:rFonts w:ascii="Garamond" w:hAnsi="Garamond"/>
          <w:b/>
          <w:bCs/>
          <w:sz w:val="24"/>
          <w:szCs w:val="24"/>
        </w:rPr>
        <w:t xml:space="preserve"> </w:t>
      </w:r>
      <w:r w:rsidRPr="00296B55">
        <w:rPr>
          <w:rFonts w:ascii="Garamond" w:hAnsi="Garamond"/>
          <w:b/>
          <w:bCs/>
          <w:sz w:val="24"/>
          <w:szCs w:val="24"/>
        </w:rPr>
        <w:t>pre-delivery</w:t>
      </w:r>
      <w:r w:rsidR="00322BE5">
        <w:rPr>
          <w:rFonts w:ascii="Garamond" w:hAnsi="Garamond"/>
          <w:b/>
          <w:bCs/>
          <w:sz w:val="24"/>
          <w:szCs w:val="24"/>
        </w:rPr>
        <w:t xml:space="preserve"> </w:t>
      </w:r>
      <w:r w:rsidRPr="00296B55">
        <w:rPr>
          <w:rFonts w:ascii="Garamond" w:hAnsi="Garamond"/>
          <w:b/>
          <w:bCs/>
          <w:sz w:val="24"/>
          <w:szCs w:val="24"/>
        </w:rPr>
        <w:t>inspection and</w:t>
      </w:r>
      <w:r w:rsidR="00322BE5">
        <w:rPr>
          <w:rFonts w:ascii="Garamond" w:hAnsi="Garamond"/>
          <w:b/>
          <w:bCs/>
          <w:sz w:val="24"/>
          <w:szCs w:val="24"/>
        </w:rPr>
        <w:t xml:space="preserve"> </w:t>
      </w:r>
      <w:r w:rsidRPr="00296B55">
        <w:rPr>
          <w:rFonts w:ascii="Garamond" w:hAnsi="Garamond"/>
          <w:b/>
          <w:bCs/>
          <w:sz w:val="24"/>
          <w:szCs w:val="24"/>
        </w:rPr>
        <w:t>after-sale-service</w:t>
      </w:r>
      <w:r w:rsidR="00322BE5">
        <w:rPr>
          <w:rFonts w:ascii="Garamond" w:hAnsi="Garamond"/>
          <w:b/>
          <w:bCs/>
          <w:sz w:val="24"/>
          <w:szCs w:val="24"/>
        </w:rPr>
        <w:t xml:space="preserve"> </w:t>
      </w:r>
      <w:r w:rsidRPr="00296B55">
        <w:rPr>
          <w:rFonts w:ascii="Garamond" w:hAnsi="Garamond"/>
          <w:b/>
          <w:bCs/>
          <w:sz w:val="24"/>
          <w:szCs w:val="24"/>
        </w:rPr>
        <w:t>recovered by</w:t>
      </w:r>
      <w:r w:rsidR="00322BE5">
        <w:rPr>
          <w:rFonts w:ascii="Garamond" w:hAnsi="Garamond"/>
          <w:b/>
          <w:bCs/>
          <w:sz w:val="24"/>
          <w:szCs w:val="24"/>
        </w:rPr>
        <w:t xml:space="preserve"> </w:t>
      </w:r>
      <w:r w:rsidRPr="00296B55">
        <w:rPr>
          <w:rFonts w:ascii="Garamond" w:hAnsi="Garamond"/>
          <w:b/>
          <w:bCs/>
          <w:sz w:val="24"/>
          <w:szCs w:val="24"/>
        </w:rPr>
        <w:t>dealers from</w:t>
      </w:r>
      <w:r w:rsidR="00322BE5">
        <w:rPr>
          <w:rFonts w:ascii="Garamond" w:hAnsi="Garamond"/>
          <w:b/>
          <w:bCs/>
          <w:sz w:val="24"/>
          <w:szCs w:val="24"/>
        </w:rPr>
        <w:t xml:space="preserve"> </w:t>
      </w:r>
      <w:r w:rsidRPr="00296B55">
        <w:rPr>
          <w:rFonts w:ascii="Garamond" w:hAnsi="Garamond"/>
          <w:b/>
          <w:bCs/>
          <w:sz w:val="24"/>
          <w:szCs w:val="24"/>
        </w:rPr>
        <w:t>buyers of the cars</w:t>
      </w:r>
      <w:r w:rsidR="00322BE5">
        <w:rPr>
          <w:rFonts w:ascii="Garamond" w:hAnsi="Garamond"/>
          <w:b/>
          <w:bCs/>
          <w:sz w:val="24"/>
          <w:szCs w:val="24"/>
        </w:rPr>
        <w:t xml:space="preserve"> </w:t>
      </w:r>
      <w:r w:rsidRPr="00296B55">
        <w:rPr>
          <w:rFonts w:ascii="Garamond" w:hAnsi="Garamond"/>
          <w:b/>
          <w:bCs/>
          <w:sz w:val="24"/>
          <w:szCs w:val="24"/>
        </w:rPr>
        <w:t>would be included</w:t>
      </w:r>
      <w:r w:rsidR="00322BE5">
        <w:rPr>
          <w:rFonts w:ascii="Garamond" w:hAnsi="Garamond"/>
          <w:b/>
          <w:bCs/>
          <w:sz w:val="24"/>
          <w:szCs w:val="24"/>
        </w:rPr>
        <w:t xml:space="preserve"> </w:t>
      </w:r>
      <w:r w:rsidRPr="00296B55">
        <w:rPr>
          <w:rFonts w:ascii="Garamond" w:hAnsi="Garamond"/>
          <w:b/>
          <w:bCs/>
          <w:sz w:val="24"/>
          <w:szCs w:val="24"/>
        </w:rPr>
        <w:t>in the assessable</w:t>
      </w:r>
      <w:r w:rsidR="00322BE5">
        <w:rPr>
          <w:rFonts w:ascii="Garamond" w:hAnsi="Garamond"/>
          <w:b/>
          <w:bCs/>
          <w:sz w:val="24"/>
          <w:szCs w:val="24"/>
        </w:rPr>
        <w:t xml:space="preserve"> </w:t>
      </w:r>
      <w:r w:rsidRPr="00296B55">
        <w:rPr>
          <w:rFonts w:ascii="Garamond" w:hAnsi="Garamond"/>
          <w:b/>
          <w:bCs/>
          <w:sz w:val="24"/>
          <w:szCs w:val="24"/>
        </w:rPr>
        <w:t>value of cars?</w:t>
      </w:r>
    </w:p>
    <w:p w:rsidR="00DD2149" w:rsidRDefault="00DD2149" w:rsidP="00DD2149">
      <w:pPr>
        <w:pStyle w:val="NoSpacing"/>
        <w:jc w:val="both"/>
        <w:rPr>
          <w:rFonts w:ascii="Garamond" w:hAnsi="Garamond"/>
          <w:b/>
          <w:bCs/>
          <w:sz w:val="24"/>
          <w:szCs w:val="24"/>
        </w:rPr>
      </w:pPr>
      <w:r w:rsidRPr="00296B55">
        <w:rPr>
          <w:rFonts w:ascii="Garamond" w:hAnsi="Garamond"/>
          <w:b/>
          <w:bCs/>
          <w:sz w:val="24"/>
          <w:szCs w:val="24"/>
        </w:rPr>
        <w:t>Maruti Suzuki</w:t>
      </w:r>
      <w:r w:rsidR="00322BE5">
        <w:rPr>
          <w:rFonts w:ascii="Garamond" w:hAnsi="Garamond"/>
          <w:b/>
          <w:bCs/>
          <w:sz w:val="24"/>
          <w:szCs w:val="24"/>
        </w:rPr>
        <w:t xml:space="preserve"> </w:t>
      </w:r>
      <w:r w:rsidRPr="00296B55">
        <w:rPr>
          <w:rFonts w:ascii="Garamond" w:hAnsi="Garamond"/>
          <w:b/>
          <w:bCs/>
          <w:sz w:val="24"/>
          <w:szCs w:val="24"/>
        </w:rPr>
        <w:t>India Ltd</w:t>
      </w:r>
    </w:p>
    <w:p w:rsidR="00E16731" w:rsidRPr="00322BE5" w:rsidRDefault="00E16731" w:rsidP="00DD2149">
      <w:pPr>
        <w:pStyle w:val="NoSpacing"/>
        <w:jc w:val="both"/>
        <w:rPr>
          <w:rFonts w:ascii="Garamond" w:hAnsi="Garamond"/>
          <w:b/>
          <w:bCs/>
          <w:sz w:val="24"/>
          <w:szCs w:val="24"/>
        </w:rPr>
      </w:pPr>
    </w:p>
    <w:p w:rsidR="00DD2149" w:rsidRPr="00296B55" w:rsidRDefault="00322BE5" w:rsidP="00DD2149">
      <w:pPr>
        <w:pStyle w:val="NoSpacing"/>
        <w:jc w:val="both"/>
        <w:rPr>
          <w:rFonts w:ascii="Garamond" w:hAnsi="Garamond"/>
          <w:sz w:val="24"/>
          <w:szCs w:val="24"/>
        </w:rPr>
      </w:pPr>
      <w:r>
        <w:rPr>
          <w:rFonts w:ascii="Garamond" w:hAnsi="Garamond"/>
          <w:b/>
          <w:bCs/>
          <w:sz w:val="24"/>
          <w:szCs w:val="24"/>
        </w:rPr>
        <w:t>D</w:t>
      </w:r>
      <w:r w:rsidR="00DD2149" w:rsidRPr="00296B55">
        <w:rPr>
          <w:rFonts w:ascii="Garamond" w:hAnsi="Garamond"/>
          <w:b/>
          <w:bCs/>
          <w:sz w:val="24"/>
          <w:szCs w:val="24"/>
        </w:rPr>
        <w:t>:</w:t>
      </w:r>
      <w:r>
        <w:rPr>
          <w:rFonts w:ascii="Garamond" w:hAnsi="Garamond"/>
          <w:b/>
          <w:bCs/>
          <w:sz w:val="24"/>
          <w:szCs w:val="24"/>
        </w:rPr>
        <w:t>-</w:t>
      </w:r>
      <w:r w:rsidR="00DD2149" w:rsidRPr="00296B55">
        <w:rPr>
          <w:rFonts w:ascii="Garamond" w:hAnsi="Garamond"/>
          <w:b/>
          <w:bCs/>
          <w:sz w:val="24"/>
          <w:szCs w:val="24"/>
        </w:rPr>
        <w:t xml:space="preserve"> </w:t>
      </w:r>
      <w:r w:rsidR="00DD2149" w:rsidRPr="00296B55">
        <w:rPr>
          <w:rFonts w:ascii="Garamond" w:hAnsi="Garamond"/>
          <w:sz w:val="24"/>
          <w:szCs w:val="24"/>
        </w:rPr>
        <w:t>1</w:t>
      </w:r>
      <w:r w:rsidR="00E16731">
        <w:rPr>
          <w:rFonts w:ascii="Garamond" w:hAnsi="Garamond"/>
          <w:sz w:val="24"/>
          <w:szCs w:val="24"/>
        </w:rPr>
        <w:t xml:space="preserve">) Transaction value includes </w:t>
      </w:r>
      <w:r w:rsidR="00E16731">
        <w:rPr>
          <w:rFonts w:ascii="Garamond" w:hAnsi="Garamond"/>
          <w:sz w:val="24"/>
          <w:szCs w:val="24"/>
          <w:u w:val="single"/>
        </w:rPr>
        <w:t>any</w:t>
      </w:r>
      <w:r w:rsidR="00DD2149" w:rsidRPr="00296B55">
        <w:rPr>
          <w:rFonts w:ascii="Garamond" w:hAnsi="Garamond"/>
          <w:sz w:val="24"/>
          <w:szCs w:val="24"/>
        </w:rPr>
        <w:t xml:space="preserve"> amount paid by/in connection with sales of goods</w:t>
      </w:r>
      <w:r w:rsidR="00E16731">
        <w:rPr>
          <w:rFonts w:ascii="Garamond" w:hAnsi="Garamond"/>
          <w:sz w:val="24"/>
          <w:szCs w:val="24"/>
        </w:rPr>
        <w:t xml:space="preserve"> including amount paid on behalf of assessee to dealer/person selling the vehicles</w:t>
      </w:r>
      <w:r w:rsidR="00DD2149" w:rsidRPr="00296B55">
        <w:rPr>
          <w:rFonts w:ascii="Garamond" w:hAnsi="Garamond"/>
          <w:sz w:val="24"/>
          <w:szCs w:val="24"/>
        </w:rPr>
        <w:t>.</w:t>
      </w:r>
      <w:r w:rsidR="00E16731">
        <w:rPr>
          <w:rFonts w:ascii="Garamond" w:hAnsi="Garamond"/>
          <w:sz w:val="24"/>
          <w:szCs w:val="24"/>
        </w:rPr>
        <w:t xml:space="preserve"> Thus all deferred &amp; future considerations are added to assessable value</w:t>
      </w:r>
    </w:p>
    <w:p w:rsidR="00DD2149" w:rsidRPr="00296B55" w:rsidRDefault="00DD2149" w:rsidP="00DD2149">
      <w:pPr>
        <w:pStyle w:val="NoSpacing"/>
        <w:jc w:val="both"/>
        <w:rPr>
          <w:rFonts w:ascii="Garamond" w:hAnsi="Garamond"/>
          <w:sz w:val="24"/>
          <w:szCs w:val="24"/>
        </w:rPr>
      </w:pPr>
      <w:r w:rsidRPr="00296B55">
        <w:rPr>
          <w:rFonts w:ascii="Garamond" w:hAnsi="Garamond"/>
          <w:sz w:val="24"/>
          <w:szCs w:val="24"/>
        </w:rPr>
        <w:t>2) Definition of transaction value is extensive, at the same time</w:t>
      </w:r>
      <w:r w:rsidR="006A6817">
        <w:rPr>
          <w:rFonts w:ascii="Garamond" w:hAnsi="Garamond"/>
          <w:sz w:val="24"/>
          <w:szCs w:val="24"/>
        </w:rPr>
        <w:t xml:space="preserve"> </w:t>
      </w:r>
      <w:r w:rsidRPr="00296B55">
        <w:rPr>
          <w:rFonts w:ascii="Garamond" w:hAnsi="Garamond"/>
          <w:sz w:val="24"/>
          <w:szCs w:val="24"/>
        </w:rPr>
        <w:t>restrictive &amp; exhaustive in relation to the items excluded</w:t>
      </w:r>
      <w:r w:rsidR="006A6817">
        <w:rPr>
          <w:rFonts w:ascii="Garamond" w:hAnsi="Garamond"/>
          <w:sz w:val="24"/>
          <w:szCs w:val="24"/>
        </w:rPr>
        <w:t xml:space="preserve"> </w:t>
      </w:r>
      <w:r w:rsidRPr="00296B55">
        <w:rPr>
          <w:rFonts w:ascii="Garamond" w:hAnsi="Garamond"/>
          <w:sz w:val="24"/>
          <w:szCs w:val="24"/>
        </w:rPr>
        <w:t>there</w:t>
      </w:r>
      <w:r w:rsidR="006A6817">
        <w:rPr>
          <w:rFonts w:ascii="Garamond" w:hAnsi="Garamond"/>
          <w:sz w:val="24"/>
          <w:szCs w:val="24"/>
        </w:rPr>
        <w:t xml:space="preserve"> </w:t>
      </w:r>
      <w:r w:rsidRPr="00296B55">
        <w:rPr>
          <w:rFonts w:ascii="Garamond" w:hAnsi="Garamond"/>
          <w:sz w:val="24"/>
          <w:szCs w:val="24"/>
        </w:rPr>
        <w:t>from.</w:t>
      </w:r>
    </w:p>
    <w:p w:rsidR="00DD2149" w:rsidRPr="00296B55" w:rsidRDefault="00DD2149" w:rsidP="00DD2149">
      <w:pPr>
        <w:pStyle w:val="NoSpacing"/>
        <w:jc w:val="both"/>
        <w:rPr>
          <w:rFonts w:ascii="Garamond" w:hAnsi="Garamond"/>
          <w:sz w:val="24"/>
          <w:szCs w:val="24"/>
        </w:rPr>
      </w:pPr>
      <w:r w:rsidRPr="00296B55">
        <w:rPr>
          <w:rFonts w:ascii="Garamond" w:hAnsi="Garamond"/>
          <w:sz w:val="24"/>
          <w:szCs w:val="24"/>
        </w:rPr>
        <w:lastRenderedPageBreak/>
        <w:t>3) PDI and after sales service charges is a payment on behalf of</w:t>
      </w:r>
      <w:r w:rsidR="006A6817">
        <w:rPr>
          <w:rFonts w:ascii="Garamond" w:hAnsi="Garamond"/>
          <w:sz w:val="24"/>
          <w:szCs w:val="24"/>
        </w:rPr>
        <w:t xml:space="preserve"> </w:t>
      </w:r>
      <w:r w:rsidRPr="00296B55">
        <w:rPr>
          <w:rFonts w:ascii="Garamond" w:hAnsi="Garamond"/>
          <w:sz w:val="24"/>
          <w:szCs w:val="24"/>
        </w:rPr>
        <w:t>the assessee to the dealer by the buyer.</w:t>
      </w:r>
    </w:p>
    <w:p w:rsidR="00DD2149" w:rsidRDefault="00DD2149" w:rsidP="00DD2149">
      <w:pPr>
        <w:pStyle w:val="NoSpacing"/>
        <w:jc w:val="both"/>
        <w:rPr>
          <w:rFonts w:ascii="Garamond" w:hAnsi="Garamond"/>
          <w:sz w:val="24"/>
          <w:szCs w:val="24"/>
        </w:rPr>
      </w:pPr>
      <w:r w:rsidRPr="00296B55">
        <w:rPr>
          <w:rFonts w:ascii="Garamond" w:hAnsi="Garamond"/>
          <w:sz w:val="24"/>
          <w:szCs w:val="24"/>
        </w:rPr>
        <w:t>Hence, it was held that the charges towards pre-delivery</w:t>
      </w:r>
      <w:r w:rsidR="006A6817">
        <w:rPr>
          <w:rFonts w:ascii="Garamond" w:hAnsi="Garamond"/>
          <w:sz w:val="24"/>
          <w:szCs w:val="24"/>
        </w:rPr>
        <w:t xml:space="preserve"> </w:t>
      </w:r>
      <w:r w:rsidRPr="00296B55">
        <w:rPr>
          <w:rFonts w:ascii="Garamond" w:hAnsi="Garamond"/>
          <w:sz w:val="24"/>
          <w:szCs w:val="24"/>
        </w:rPr>
        <w:t>inspection and after-sale service recovered by dealers from</w:t>
      </w:r>
      <w:r w:rsidR="006A6817">
        <w:rPr>
          <w:rFonts w:ascii="Garamond" w:hAnsi="Garamond"/>
          <w:sz w:val="24"/>
          <w:szCs w:val="24"/>
        </w:rPr>
        <w:t xml:space="preserve"> </w:t>
      </w:r>
      <w:r w:rsidRPr="00296B55">
        <w:rPr>
          <w:rFonts w:ascii="Garamond" w:hAnsi="Garamond"/>
          <w:sz w:val="24"/>
          <w:szCs w:val="24"/>
        </w:rPr>
        <w:t>buyers of the cars would be included in the assessable value of</w:t>
      </w:r>
      <w:r w:rsidR="006A6817">
        <w:rPr>
          <w:rFonts w:ascii="Garamond" w:hAnsi="Garamond"/>
          <w:sz w:val="24"/>
          <w:szCs w:val="24"/>
        </w:rPr>
        <w:t xml:space="preserve"> </w:t>
      </w:r>
      <w:r w:rsidRPr="00296B55">
        <w:rPr>
          <w:rFonts w:ascii="Garamond" w:hAnsi="Garamond"/>
          <w:sz w:val="24"/>
          <w:szCs w:val="24"/>
        </w:rPr>
        <w:t>cars.</w:t>
      </w:r>
    </w:p>
    <w:p w:rsidR="006A6817" w:rsidRPr="00296B55" w:rsidRDefault="006A6817" w:rsidP="00DD2149">
      <w:pPr>
        <w:pStyle w:val="NoSpacing"/>
        <w:jc w:val="both"/>
        <w:rPr>
          <w:rFonts w:ascii="Garamond" w:hAnsi="Garamond"/>
          <w:sz w:val="24"/>
          <w:szCs w:val="24"/>
        </w:rPr>
      </w:pPr>
      <w:r>
        <w:rPr>
          <w:rFonts w:ascii="Garamond" w:hAnsi="Garamond"/>
          <w:sz w:val="24"/>
          <w:szCs w:val="24"/>
        </w:rPr>
        <w:t xml:space="preserve">CBEC by a notification clarified that pre delivery inspection charges &amp; after sale </w:t>
      </w:r>
      <w:r w:rsidR="003D4B9E">
        <w:rPr>
          <w:rFonts w:ascii="Garamond" w:hAnsi="Garamond"/>
          <w:sz w:val="24"/>
          <w:szCs w:val="24"/>
        </w:rPr>
        <w:t>service charges collected by dealers are to be included in the assessable value u/s 4 of Central Excise Act 1944</w:t>
      </w:r>
    </w:p>
    <w:p w:rsidR="004410CA" w:rsidRDefault="004410CA" w:rsidP="00DD2149">
      <w:pPr>
        <w:pStyle w:val="NoSpacing"/>
        <w:jc w:val="both"/>
        <w:rPr>
          <w:rFonts w:ascii="Garamond" w:hAnsi="Garamond"/>
          <w:b/>
          <w:bCs/>
          <w:sz w:val="24"/>
          <w:szCs w:val="24"/>
        </w:rPr>
      </w:pPr>
    </w:p>
    <w:p w:rsidR="00DD2149" w:rsidRPr="004410CA" w:rsidRDefault="00DD2149" w:rsidP="00DD2149">
      <w:pPr>
        <w:pStyle w:val="NoSpacing"/>
        <w:jc w:val="both"/>
        <w:rPr>
          <w:rFonts w:ascii="Garamond" w:hAnsi="Garamond"/>
          <w:b/>
          <w:bCs/>
          <w:sz w:val="24"/>
          <w:szCs w:val="24"/>
        </w:rPr>
      </w:pPr>
      <w:r w:rsidRPr="00296B55">
        <w:rPr>
          <w:rFonts w:ascii="Garamond" w:hAnsi="Garamond"/>
          <w:b/>
          <w:bCs/>
          <w:sz w:val="24"/>
          <w:szCs w:val="24"/>
        </w:rPr>
        <w:t>Whether time-limit</w:t>
      </w:r>
      <w:r w:rsidR="004410CA">
        <w:rPr>
          <w:rFonts w:ascii="Garamond" w:hAnsi="Garamond"/>
          <w:b/>
          <w:bCs/>
          <w:sz w:val="24"/>
          <w:szCs w:val="24"/>
        </w:rPr>
        <w:t xml:space="preserve"> </w:t>
      </w:r>
      <w:r w:rsidRPr="00296B55">
        <w:rPr>
          <w:rFonts w:ascii="Garamond" w:hAnsi="Garamond"/>
          <w:b/>
          <w:bCs/>
          <w:sz w:val="24"/>
          <w:szCs w:val="24"/>
        </w:rPr>
        <w:t>under section 11A</w:t>
      </w:r>
      <w:r w:rsidR="004410CA">
        <w:rPr>
          <w:rFonts w:ascii="Garamond" w:hAnsi="Garamond"/>
          <w:b/>
          <w:bCs/>
          <w:sz w:val="24"/>
          <w:szCs w:val="24"/>
        </w:rPr>
        <w:t xml:space="preserve"> </w:t>
      </w:r>
      <w:r w:rsidRPr="00296B55">
        <w:rPr>
          <w:rFonts w:ascii="Garamond" w:hAnsi="Garamond"/>
          <w:b/>
          <w:bCs/>
          <w:sz w:val="24"/>
          <w:szCs w:val="24"/>
        </w:rPr>
        <w:t>of the Central</w:t>
      </w:r>
      <w:r w:rsidR="004410CA">
        <w:rPr>
          <w:rFonts w:ascii="Garamond" w:hAnsi="Garamond"/>
          <w:b/>
          <w:bCs/>
          <w:sz w:val="24"/>
          <w:szCs w:val="24"/>
        </w:rPr>
        <w:t xml:space="preserve"> </w:t>
      </w:r>
      <w:r w:rsidRPr="00296B55">
        <w:rPr>
          <w:rFonts w:ascii="Garamond" w:hAnsi="Garamond"/>
          <w:b/>
          <w:bCs/>
          <w:sz w:val="24"/>
          <w:szCs w:val="24"/>
        </w:rPr>
        <w:t>Excise Act, 1944</w:t>
      </w:r>
      <w:r w:rsidR="004410CA">
        <w:rPr>
          <w:rFonts w:ascii="Garamond" w:hAnsi="Garamond"/>
          <w:b/>
          <w:bCs/>
          <w:sz w:val="24"/>
          <w:szCs w:val="24"/>
        </w:rPr>
        <w:t xml:space="preserve"> </w:t>
      </w:r>
      <w:r w:rsidRPr="00296B55">
        <w:rPr>
          <w:rFonts w:ascii="Garamond" w:hAnsi="Garamond"/>
          <w:b/>
          <w:bCs/>
          <w:sz w:val="24"/>
          <w:szCs w:val="24"/>
        </w:rPr>
        <w:t>is applicable</w:t>
      </w:r>
      <w:r w:rsidR="004410CA">
        <w:rPr>
          <w:rFonts w:ascii="Garamond" w:hAnsi="Garamond"/>
          <w:b/>
          <w:bCs/>
          <w:sz w:val="24"/>
          <w:szCs w:val="24"/>
        </w:rPr>
        <w:t xml:space="preserve"> </w:t>
      </w:r>
      <w:r w:rsidRPr="00296B55">
        <w:rPr>
          <w:rFonts w:ascii="Garamond" w:hAnsi="Garamond"/>
          <w:b/>
          <w:bCs/>
          <w:sz w:val="24"/>
          <w:szCs w:val="24"/>
        </w:rPr>
        <w:t>to recovery of</w:t>
      </w:r>
      <w:r w:rsidR="004410CA">
        <w:rPr>
          <w:rFonts w:ascii="Garamond" w:hAnsi="Garamond"/>
          <w:b/>
          <w:bCs/>
          <w:sz w:val="24"/>
          <w:szCs w:val="24"/>
        </w:rPr>
        <w:t xml:space="preserve"> </w:t>
      </w:r>
      <w:r w:rsidRPr="00296B55">
        <w:rPr>
          <w:rFonts w:ascii="Garamond" w:hAnsi="Garamond"/>
          <w:b/>
          <w:bCs/>
          <w:sz w:val="24"/>
          <w:szCs w:val="24"/>
        </w:rPr>
        <w:t>dues under</w:t>
      </w:r>
      <w:r w:rsidR="004410CA">
        <w:rPr>
          <w:rFonts w:ascii="Garamond" w:hAnsi="Garamond"/>
          <w:b/>
          <w:bCs/>
          <w:sz w:val="24"/>
          <w:szCs w:val="24"/>
        </w:rPr>
        <w:t xml:space="preserve"> </w:t>
      </w:r>
      <w:r w:rsidRPr="00296B55">
        <w:rPr>
          <w:rFonts w:ascii="Garamond" w:hAnsi="Garamond"/>
          <w:b/>
          <w:bCs/>
          <w:sz w:val="24"/>
          <w:szCs w:val="24"/>
        </w:rPr>
        <w:t>compounded levy</w:t>
      </w:r>
      <w:r w:rsidR="004410CA">
        <w:rPr>
          <w:rFonts w:ascii="Garamond" w:hAnsi="Garamond"/>
          <w:b/>
          <w:bCs/>
          <w:sz w:val="24"/>
          <w:szCs w:val="24"/>
        </w:rPr>
        <w:t xml:space="preserve"> </w:t>
      </w:r>
      <w:r w:rsidRPr="00296B55">
        <w:rPr>
          <w:rFonts w:ascii="Garamond" w:hAnsi="Garamond"/>
          <w:b/>
          <w:bCs/>
          <w:sz w:val="24"/>
          <w:szCs w:val="24"/>
        </w:rPr>
        <w:t>scheme (CLS)?</w:t>
      </w:r>
    </w:p>
    <w:p w:rsidR="00DD2149" w:rsidRPr="004410CA" w:rsidRDefault="00DD2149" w:rsidP="00DD2149">
      <w:pPr>
        <w:pStyle w:val="NoSpacing"/>
        <w:jc w:val="both"/>
        <w:rPr>
          <w:rFonts w:ascii="Garamond" w:hAnsi="Garamond"/>
          <w:b/>
          <w:bCs/>
          <w:sz w:val="24"/>
          <w:szCs w:val="24"/>
        </w:rPr>
      </w:pPr>
      <w:r w:rsidRPr="00296B55">
        <w:rPr>
          <w:rFonts w:ascii="Garamond" w:hAnsi="Garamond"/>
          <w:b/>
          <w:bCs/>
          <w:sz w:val="24"/>
          <w:szCs w:val="24"/>
        </w:rPr>
        <w:t>Hans Steel</w:t>
      </w:r>
      <w:r w:rsidR="004410CA">
        <w:rPr>
          <w:rFonts w:ascii="Garamond" w:hAnsi="Garamond"/>
          <w:b/>
          <w:bCs/>
          <w:sz w:val="24"/>
          <w:szCs w:val="24"/>
        </w:rPr>
        <w:t xml:space="preserve"> </w:t>
      </w:r>
      <w:r w:rsidRPr="00296B55">
        <w:rPr>
          <w:rFonts w:ascii="Garamond" w:hAnsi="Garamond"/>
          <w:b/>
          <w:bCs/>
          <w:sz w:val="24"/>
          <w:szCs w:val="24"/>
        </w:rPr>
        <w:t>Rolling Mill</w:t>
      </w:r>
      <w:r w:rsidR="004410CA">
        <w:rPr>
          <w:rFonts w:ascii="Garamond" w:hAnsi="Garamond"/>
          <w:b/>
          <w:bCs/>
          <w:sz w:val="24"/>
          <w:szCs w:val="24"/>
        </w:rPr>
        <w:t xml:space="preserve"> </w:t>
      </w:r>
      <w:r w:rsidRPr="00296B55">
        <w:rPr>
          <w:rFonts w:ascii="Garamond" w:hAnsi="Garamond"/>
          <w:b/>
          <w:bCs/>
          <w:sz w:val="24"/>
          <w:szCs w:val="24"/>
        </w:rPr>
        <w:t>2011 (S.C.)</w:t>
      </w:r>
    </w:p>
    <w:p w:rsidR="004410CA" w:rsidRDefault="004410CA" w:rsidP="00DD2149">
      <w:pPr>
        <w:pStyle w:val="NoSpacing"/>
        <w:jc w:val="both"/>
        <w:rPr>
          <w:rFonts w:ascii="Garamond" w:hAnsi="Garamond"/>
          <w:b/>
          <w:bCs/>
          <w:sz w:val="24"/>
          <w:szCs w:val="24"/>
        </w:rPr>
      </w:pPr>
    </w:p>
    <w:p w:rsidR="00DD2270" w:rsidRDefault="004410CA" w:rsidP="00DD2149">
      <w:pPr>
        <w:pStyle w:val="NoSpacing"/>
        <w:jc w:val="both"/>
        <w:rPr>
          <w:rFonts w:ascii="Garamond" w:hAnsi="Garamond"/>
          <w:sz w:val="24"/>
          <w:szCs w:val="24"/>
        </w:rPr>
      </w:pPr>
      <w:r>
        <w:rPr>
          <w:rFonts w:ascii="Garamond" w:hAnsi="Garamond"/>
          <w:b/>
          <w:bCs/>
          <w:sz w:val="24"/>
          <w:szCs w:val="24"/>
        </w:rPr>
        <w:t>D</w:t>
      </w:r>
      <w:r w:rsidR="00DD2149" w:rsidRPr="00296B55">
        <w:rPr>
          <w:rFonts w:ascii="Garamond" w:hAnsi="Garamond"/>
          <w:b/>
          <w:bCs/>
          <w:sz w:val="24"/>
          <w:szCs w:val="24"/>
        </w:rPr>
        <w:t xml:space="preserve">: </w:t>
      </w:r>
      <w:r w:rsidR="00DD2270">
        <w:rPr>
          <w:rFonts w:ascii="Garamond" w:hAnsi="Garamond"/>
          <w:sz w:val="24"/>
          <w:szCs w:val="24"/>
        </w:rPr>
        <w:t>The SC</w:t>
      </w:r>
      <w:r w:rsidR="00DD2149" w:rsidRPr="00296B55">
        <w:rPr>
          <w:rFonts w:ascii="Garamond" w:hAnsi="Garamond"/>
          <w:sz w:val="24"/>
          <w:szCs w:val="24"/>
        </w:rPr>
        <w:t xml:space="preserve"> said CLS is a separate scheme from</w:t>
      </w:r>
      <w:r w:rsidR="00DD2270">
        <w:rPr>
          <w:rFonts w:ascii="Garamond" w:hAnsi="Garamond"/>
          <w:sz w:val="24"/>
          <w:szCs w:val="24"/>
        </w:rPr>
        <w:t xml:space="preserve"> </w:t>
      </w:r>
      <w:r w:rsidR="00DD2149" w:rsidRPr="00296B55">
        <w:rPr>
          <w:rFonts w:ascii="Garamond" w:hAnsi="Garamond"/>
          <w:sz w:val="24"/>
          <w:szCs w:val="24"/>
        </w:rPr>
        <w:t xml:space="preserve">the normal scheme for collection </w:t>
      </w:r>
      <w:r w:rsidR="00DD2270">
        <w:rPr>
          <w:rFonts w:ascii="Garamond" w:hAnsi="Garamond"/>
          <w:sz w:val="24"/>
          <w:szCs w:val="24"/>
        </w:rPr>
        <w:t xml:space="preserve">of </w:t>
      </w:r>
      <w:r w:rsidR="00DD2149" w:rsidRPr="00296B55">
        <w:rPr>
          <w:rFonts w:ascii="Garamond" w:hAnsi="Garamond"/>
          <w:sz w:val="24"/>
          <w:szCs w:val="24"/>
        </w:rPr>
        <w:t>duty. Rules under CLS</w:t>
      </w:r>
      <w:r w:rsidR="00DD2270">
        <w:rPr>
          <w:rFonts w:ascii="Garamond" w:hAnsi="Garamond"/>
          <w:sz w:val="24"/>
          <w:szCs w:val="24"/>
        </w:rPr>
        <w:t xml:space="preserve"> </w:t>
      </w:r>
      <w:r w:rsidR="00DD2149" w:rsidRPr="00296B55">
        <w:rPr>
          <w:rFonts w:ascii="Garamond" w:hAnsi="Garamond"/>
          <w:sz w:val="24"/>
          <w:szCs w:val="24"/>
        </w:rPr>
        <w:t>stipulate method, time and manner of payment of duty, interest</w:t>
      </w:r>
      <w:r w:rsidR="00DD2270">
        <w:rPr>
          <w:rFonts w:ascii="Garamond" w:hAnsi="Garamond"/>
          <w:sz w:val="24"/>
          <w:szCs w:val="24"/>
        </w:rPr>
        <w:t xml:space="preserve"> </w:t>
      </w:r>
      <w:r w:rsidR="00DD2149" w:rsidRPr="00296B55">
        <w:rPr>
          <w:rFonts w:ascii="Garamond" w:hAnsi="Garamond"/>
          <w:sz w:val="24"/>
          <w:szCs w:val="24"/>
        </w:rPr>
        <w:t xml:space="preserve">&amp; penalty. </w:t>
      </w:r>
      <w:r w:rsidR="00DD2270">
        <w:rPr>
          <w:rFonts w:ascii="Garamond" w:hAnsi="Garamond"/>
          <w:sz w:val="24"/>
          <w:szCs w:val="24"/>
        </w:rPr>
        <w:t xml:space="preserve">It is a comprehensive scheme, &amp; general provisions &amp; rules are excluded from it. </w:t>
      </w:r>
    </w:p>
    <w:p w:rsidR="00DD2149" w:rsidRPr="00296B55" w:rsidRDefault="00DD2149" w:rsidP="00DD2149">
      <w:pPr>
        <w:pStyle w:val="NoSpacing"/>
        <w:jc w:val="both"/>
        <w:rPr>
          <w:rFonts w:ascii="Garamond" w:hAnsi="Garamond"/>
          <w:sz w:val="24"/>
          <w:szCs w:val="24"/>
        </w:rPr>
      </w:pPr>
      <w:r w:rsidRPr="00296B55">
        <w:rPr>
          <w:rFonts w:ascii="Garamond" w:hAnsi="Garamond"/>
          <w:sz w:val="24"/>
          <w:szCs w:val="24"/>
        </w:rPr>
        <w:t>S.C</w:t>
      </w:r>
      <w:r w:rsidR="00DD2270">
        <w:rPr>
          <w:rFonts w:ascii="Garamond" w:hAnsi="Garamond"/>
          <w:sz w:val="24"/>
          <w:szCs w:val="24"/>
        </w:rPr>
        <w:t xml:space="preserve"> held that </w:t>
      </w:r>
      <w:r w:rsidRPr="00296B55">
        <w:rPr>
          <w:rFonts w:ascii="Garamond" w:hAnsi="Garamond"/>
          <w:sz w:val="24"/>
          <w:szCs w:val="24"/>
        </w:rPr>
        <w:t>time-limit u</w:t>
      </w:r>
      <w:r w:rsidR="00DD2270">
        <w:rPr>
          <w:rFonts w:ascii="Garamond" w:hAnsi="Garamond"/>
          <w:sz w:val="24"/>
          <w:szCs w:val="24"/>
        </w:rPr>
        <w:t>/s</w:t>
      </w:r>
      <w:r w:rsidRPr="00296B55">
        <w:rPr>
          <w:rFonts w:ascii="Garamond" w:hAnsi="Garamond"/>
          <w:sz w:val="24"/>
          <w:szCs w:val="24"/>
        </w:rPr>
        <w:t xml:space="preserve"> 11A is not applicable </w:t>
      </w:r>
      <w:r w:rsidR="00DD2270">
        <w:rPr>
          <w:rFonts w:ascii="Garamond" w:hAnsi="Garamond"/>
          <w:sz w:val="24"/>
          <w:szCs w:val="24"/>
        </w:rPr>
        <w:t xml:space="preserve">to recovery of dues </w:t>
      </w:r>
      <w:r w:rsidRPr="00296B55">
        <w:rPr>
          <w:rFonts w:ascii="Garamond" w:hAnsi="Garamond"/>
          <w:sz w:val="24"/>
          <w:szCs w:val="24"/>
        </w:rPr>
        <w:t>under compounded levy scheme.</w:t>
      </w:r>
    </w:p>
    <w:p w:rsidR="00DD2149" w:rsidRPr="00296B55" w:rsidRDefault="00DD2149" w:rsidP="00DD2149">
      <w:pPr>
        <w:pStyle w:val="NoSpacing"/>
        <w:jc w:val="both"/>
        <w:rPr>
          <w:rFonts w:ascii="Garamond" w:hAnsi="Garamond"/>
          <w:sz w:val="24"/>
          <w:szCs w:val="24"/>
        </w:rPr>
      </w:pPr>
    </w:p>
    <w:p w:rsidR="00DD2149" w:rsidRPr="00296B55" w:rsidRDefault="00DD2149" w:rsidP="00DD2149">
      <w:pPr>
        <w:pStyle w:val="NoSpacing"/>
        <w:jc w:val="both"/>
        <w:rPr>
          <w:rFonts w:ascii="Garamond" w:hAnsi="Garamond"/>
          <w:b/>
          <w:bCs/>
          <w:sz w:val="24"/>
          <w:szCs w:val="24"/>
        </w:rPr>
      </w:pPr>
      <w:r w:rsidRPr="00296B55">
        <w:rPr>
          <w:rFonts w:ascii="Garamond" w:hAnsi="Garamond"/>
          <w:b/>
          <w:bCs/>
          <w:sz w:val="24"/>
          <w:szCs w:val="24"/>
        </w:rPr>
        <w:t>Whether nondisclosure</w:t>
      </w:r>
      <w:r w:rsidR="00DB50B2">
        <w:rPr>
          <w:rFonts w:ascii="Garamond" w:hAnsi="Garamond"/>
          <w:b/>
          <w:bCs/>
          <w:sz w:val="24"/>
          <w:szCs w:val="24"/>
        </w:rPr>
        <w:t xml:space="preserve"> </w:t>
      </w:r>
      <w:r w:rsidRPr="00296B55">
        <w:rPr>
          <w:rFonts w:ascii="Garamond" w:hAnsi="Garamond"/>
          <w:b/>
          <w:bCs/>
          <w:sz w:val="24"/>
          <w:szCs w:val="24"/>
        </w:rPr>
        <w:t>of a</w:t>
      </w:r>
      <w:r w:rsidR="00DB50B2">
        <w:rPr>
          <w:rFonts w:ascii="Garamond" w:hAnsi="Garamond"/>
          <w:b/>
          <w:bCs/>
          <w:sz w:val="24"/>
          <w:szCs w:val="24"/>
        </w:rPr>
        <w:t xml:space="preserve"> </w:t>
      </w:r>
      <w:r w:rsidRPr="00296B55">
        <w:rPr>
          <w:rFonts w:ascii="Garamond" w:hAnsi="Garamond"/>
          <w:b/>
          <w:bCs/>
          <w:sz w:val="24"/>
          <w:szCs w:val="24"/>
        </w:rPr>
        <w:t>statutory</w:t>
      </w:r>
      <w:r w:rsidR="00DB50B2">
        <w:rPr>
          <w:rFonts w:ascii="Garamond" w:hAnsi="Garamond"/>
          <w:b/>
          <w:bCs/>
          <w:sz w:val="24"/>
          <w:szCs w:val="24"/>
        </w:rPr>
        <w:t xml:space="preserve"> </w:t>
      </w:r>
      <w:r w:rsidRPr="00296B55">
        <w:rPr>
          <w:rFonts w:ascii="Garamond" w:hAnsi="Garamond"/>
          <w:b/>
          <w:bCs/>
          <w:sz w:val="24"/>
          <w:szCs w:val="24"/>
        </w:rPr>
        <w:t>requirement</w:t>
      </w:r>
      <w:r w:rsidR="00DB50B2">
        <w:rPr>
          <w:rFonts w:ascii="Garamond" w:hAnsi="Garamond"/>
          <w:b/>
          <w:bCs/>
          <w:sz w:val="24"/>
          <w:szCs w:val="24"/>
        </w:rPr>
        <w:t xml:space="preserve"> </w:t>
      </w:r>
      <w:r w:rsidRPr="00296B55">
        <w:rPr>
          <w:rFonts w:ascii="Garamond" w:hAnsi="Garamond"/>
          <w:b/>
          <w:bCs/>
          <w:sz w:val="24"/>
          <w:szCs w:val="24"/>
        </w:rPr>
        <w:t>under law would</w:t>
      </w:r>
      <w:r w:rsidR="00DB50B2">
        <w:rPr>
          <w:rFonts w:ascii="Garamond" w:hAnsi="Garamond"/>
          <w:b/>
          <w:bCs/>
          <w:sz w:val="24"/>
          <w:szCs w:val="24"/>
        </w:rPr>
        <w:t xml:space="preserve"> </w:t>
      </w:r>
      <w:r w:rsidRPr="00296B55">
        <w:rPr>
          <w:rFonts w:ascii="Garamond" w:hAnsi="Garamond"/>
          <w:b/>
          <w:bCs/>
          <w:sz w:val="24"/>
          <w:szCs w:val="24"/>
        </w:rPr>
        <w:t>amount to</w:t>
      </w:r>
      <w:r w:rsidR="00DB50B2">
        <w:rPr>
          <w:rFonts w:ascii="Garamond" w:hAnsi="Garamond"/>
          <w:b/>
          <w:bCs/>
          <w:sz w:val="24"/>
          <w:szCs w:val="24"/>
        </w:rPr>
        <w:t xml:space="preserve"> </w:t>
      </w:r>
      <w:r w:rsidRPr="00296B55">
        <w:rPr>
          <w:rFonts w:ascii="Garamond" w:hAnsi="Garamond"/>
          <w:b/>
          <w:bCs/>
          <w:sz w:val="24"/>
          <w:szCs w:val="24"/>
        </w:rPr>
        <w:t>Suppression for</w:t>
      </w:r>
      <w:r w:rsidR="00DB50B2">
        <w:rPr>
          <w:rFonts w:ascii="Garamond" w:hAnsi="Garamond"/>
          <w:b/>
          <w:bCs/>
          <w:sz w:val="24"/>
          <w:szCs w:val="24"/>
        </w:rPr>
        <w:t xml:space="preserve"> </w:t>
      </w:r>
      <w:r w:rsidRPr="00296B55">
        <w:rPr>
          <w:rFonts w:ascii="Garamond" w:hAnsi="Garamond"/>
          <w:b/>
          <w:bCs/>
          <w:sz w:val="24"/>
          <w:szCs w:val="24"/>
        </w:rPr>
        <w:t>invoking the</w:t>
      </w:r>
      <w:r w:rsidR="00DB50B2">
        <w:rPr>
          <w:rFonts w:ascii="Garamond" w:hAnsi="Garamond"/>
          <w:b/>
          <w:bCs/>
          <w:sz w:val="24"/>
          <w:szCs w:val="24"/>
        </w:rPr>
        <w:t xml:space="preserve"> </w:t>
      </w:r>
      <w:r w:rsidRPr="00296B55">
        <w:rPr>
          <w:rFonts w:ascii="Garamond" w:hAnsi="Garamond"/>
          <w:b/>
          <w:bCs/>
          <w:sz w:val="24"/>
          <w:szCs w:val="24"/>
        </w:rPr>
        <w:t>larger period of</w:t>
      </w:r>
      <w:r w:rsidR="00DB50B2">
        <w:rPr>
          <w:rFonts w:ascii="Garamond" w:hAnsi="Garamond"/>
          <w:b/>
          <w:bCs/>
          <w:sz w:val="24"/>
          <w:szCs w:val="24"/>
        </w:rPr>
        <w:t xml:space="preserve"> </w:t>
      </w:r>
      <w:r w:rsidRPr="00296B55">
        <w:rPr>
          <w:rFonts w:ascii="Garamond" w:hAnsi="Garamond"/>
          <w:b/>
          <w:bCs/>
          <w:sz w:val="24"/>
          <w:szCs w:val="24"/>
        </w:rPr>
        <w:t>limitation under</w:t>
      </w:r>
      <w:r w:rsidR="00DB50B2">
        <w:rPr>
          <w:rFonts w:ascii="Garamond" w:hAnsi="Garamond"/>
          <w:b/>
          <w:bCs/>
          <w:sz w:val="24"/>
          <w:szCs w:val="24"/>
        </w:rPr>
        <w:t xml:space="preserve"> </w:t>
      </w:r>
      <w:r w:rsidRPr="00296B55">
        <w:rPr>
          <w:rFonts w:ascii="Garamond" w:hAnsi="Garamond"/>
          <w:b/>
          <w:bCs/>
          <w:sz w:val="24"/>
          <w:szCs w:val="24"/>
        </w:rPr>
        <w:t>section 11A?</w:t>
      </w:r>
    </w:p>
    <w:p w:rsidR="00DD2149" w:rsidRPr="00296B55" w:rsidRDefault="00DD2149" w:rsidP="00DD2149">
      <w:pPr>
        <w:pStyle w:val="NoSpacing"/>
        <w:jc w:val="both"/>
        <w:rPr>
          <w:rFonts w:ascii="Garamond" w:hAnsi="Garamond"/>
          <w:b/>
          <w:bCs/>
          <w:sz w:val="24"/>
          <w:szCs w:val="24"/>
        </w:rPr>
      </w:pPr>
      <w:r w:rsidRPr="00DF63AA">
        <w:rPr>
          <w:rFonts w:ascii="Garamond" w:hAnsi="Garamond"/>
          <w:b/>
          <w:bCs/>
          <w:sz w:val="24"/>
          <w:szCs w:val="24"/>
          <w:highlight w:val="yellow"/>
        </w:rPr>
        <w:t>Accrapac</w:t>
      </w:r>
      <w:r w:rsidR="00440F0B" w:rsidRPr="00DF63AA">
        <w:rPr>
          <w:rFonts w:ascii="Garamond" w:hAnsi="Garamond"/>
          <w:b/>
          <w:bCs/>
          <w:sz w:val="24"/>
          <w:szCs w:val="24"/>
          <w:highlight w:val="yellow"/>
        </w:rPr>
        <w:t xml:space="preserve"> </w:t>
      </w:r>
      <w:r w:rsidRPr="00DF63AA">
        <w:rPr>
          <w:rFonts w:ascii="Garamond" w:hAnsi="Garamond"/>
          <w:b/>
          <w:bCs/>
          <w:sz w:val="24"/>
          <w:szCs w:val="24"/>
          <w:highlight w:val="yellow"/>
        </w:rPr>
        <w:t>(India) Pvt. Ltd</w:t>
      </w:r>
    </w:p>
    <w:p w:rsidR="00DD2149" w:rsidRPr="00296B55" w:rsidRDefault="00DD2149" w:rsidP="00DD2149">
      <w:pPr>
        <w:pStyle w:val="NoSpacing"/>
        <w:jc w:val="both"/>
        <w:rPr>
          <w:rFonts w:ascii="Garamond" w:hAnsi="Garamond"/>
          <w:sz w:val="24"/>
          <w:szCs w:val="24"/>
        </w:rPr>
      </w:pPr>
    </w:p>
    <w:p w:rsidR="00DD2149" w:rsidRPr="00296B55" w:rsidRDefault="00DD2149" w:rsidP="00DD2149">
      <w:pPr>
        <w:pStyle w:val="NoSpacing"/>
        <w:jc w:val="both"/>
        <w:rPr>
          <w:rFonts w:ascii="Garamond" w:hAnsi="Garamond"/>
          <w:sz w:val="24"/>
          <w:szCs w:val="24"/>
        </w:rPr>
      </w:pPr>
      <w:r w:rsidRPr="00296B55">
        <w:rPr>
          <w:rFonts w:ascii="Garamond" w:hAnsi="Garamond"/>
          <w:b/>
          <w:bCs/>
          <w:sz w:val="24"/>
          <w:szCs w:val="24"/>
        </w:rPr>
        <w:t xml:space="preserve">FACTS: </w:t>
      </w:r>
      <w:r w:rsidRPr="00296B55">
        <w:rPr>
          <w:rFonts w:ascii="Garamond" w:hAnsi="Garamond"/>
          <w:sz w:val="24"/>
          <w:szCs w:val="24"/>
        </w:rPr>
        <w:t>The assessee manufactured various toilet preparations</w:t>
      </w:r>
      <w:r w:rsidR="00690E4C">
        <w:rPr>
          <w:rFonts w:ascii="Garamond" w:hAnsi="Garamond"/>
          <w:sz w:val="24"/>
          <w:szCs w:val="24"/>
        </w:rPr>
        <w:t xml:space="preserve"> </w:t>
      </w:r>
      <w:r w:rsidRPr="00296B55">
        <w:rPr>
          <w:rFonts w:ascii="Garamond" w:hAnsi="Garamond"/>
          <w:sz w:val="24"/>
          <w:szCs w:val="24"/>
        </w:rPr>
        <w:t>such as after-shave lotion, deo-spray, mouthwash, skin creams,</w:t>
      </w:r>
      <w:r w:rsidR="00310075">
        <w:rPr>
          <w:rFonts w:ascii="Garamond" w:hAnsi="Garamond"/>
          <w:sz w:val="24"/>
          <w:szCs w:val="24"/>
        </w:rPr>
        <w:t xml:space="preserve"> </w:t>
      </w:r>
      <w:r w:rsidRPr="00296B55">
        <w:rPr>
          <w:rFonts w:ascii="Garamond" w:hAnsi="Garamond"/>
          <w:sz w:val="24"/>
          <w:szCs w:val="24"/>
        </w:rPr>
        <w:t>shampoos, etc. He procured Extra Natural Alcohol (ENA) from</w:t>
      </w:r>
    </w:p>
    <w:p w:rsidR="00DD2149" w:rsidRPr="00296B55" w:rsidRDefault="00DD2149" w:rsidP="00DD2149">
      <w:pPr>
        <w:pStyle w:val="NoSpacing"/>
        <w:jc w:val="both"/>
        <w:rPr>
          <w:rFonts w:ascii="Garamond" w:hAnsi="Garamond"/>
          <w:sz w:val="24"/>
          <w:szCs w:val="24"/>
        </w:rPr>
      </w:pPr>
      <w:r w:rsidRPr="00296B55">
        <w:rPr>
          <w:rFonts w:ascii="Garamond" w:hAnsi="Garamond"/>
          <w:sz w:val="24"/>
          <w:szCs w:val="24"/>
        </w:rPr>
        <w:t>the local market on payment of duty, to which Di-ethyl</w:t>
      </w:r>
      <w:r w:rsidR="00310075">
        <w:rPr>
          <w:rFonts w:ascii="Garamond" w:hAnsi="Garamond"/>
          <w:sz w:val="24"/>
          <w:szCs w:val="24"/>
        </w:rPr>
        <w:t xml:space="preserve"> </w:t>
      </w:r>
      <w:r w:rsidRPr="00296B55">
        <w:rPr>
          <w:rFonts w:ascii="Garamond" w:hAnsi="Garamond"/>
          <w:sz w:val="24"/>
          <w:szCs w:val="24"/>
        </w:rPr>
        <w:t>Phthalate (DEP) is added so as to denature it &amp; render the same</w:t>
      </w:r>
      <w:r w:rsidR="00310075">
        <w:rPr>
          <w:rFonts w:ascii="Garamond" w:hAnsi="Garamond"/>
          <w:sz w:val="24"/>
          <w:szCs w:val="24"/>
        </w:rPr>
        <w:t xml:space="preserve"> </w:t>
      </w:r>
      <w:r w:rsidRPr="00296B55">
        <w:rPr>
          <w:rFonts w:ascii="Garamond" w:hAnsi="Garamond"/>
          <w:sz w:val="24"/>
          <w:szCs w:val="24"/>
        </w:rPr>
        <w:t xml:space="preserve">unfit </w:t>
      </w:r>
      <w:r w:rsidR="00310075">
        <w:rPr>
          <w:rFonts w:ascii="Garamond" w:hAnsi="Garamond"/>
          <w:sz w:val="24"/>
          <w:szCs w:val="24"/>
        </w:rPr>
        <w:t>for human consumption. The Department</w:t>
      </w:r>
      <w:r w:rsidRPr="00296B55">
        <w:rPr>
          <w:rFonts w:ascii="Garamond" w:hAnsi="Garamond"/>
          <w:sz w:val="24"/>
          <w:szCs w:val="24"/>
        </w:rPr>
        <w:t xml:space="preserve"> alleged that</w:t>
      </w:r>
      <w:r w:rsidR="00310075">
        <w:rPr>
          <w:rFonts w:ascii="Garamond" w:hAnsi="Garamond"/>
          <w:sz w:val="24"/>
          <w:szCs w:val="24"/>
        </w:rPr>
        <w:t xml:space="preserve"> </w:t>
      </w:r>
      <w:r w:rsidRPr="00296B55">
        <w:rPr>
          <w:rFonts w:ascii="Garamond" w:hAnsi="Garamond"/>
          <w:sz w:val="24"/>
          <w:szCs w:val="24"/>
        </w:rPr>
        <w:t>intermediate product i.e. Di-ethyl Alcohol manufactured as a</w:t>
      </w:r>
      <w:r w:rsidR="00310075">
        <w:rPr>
          <w:rFonts w:ascii="Garamond" w:hAnsi="Garamond"/>
          <w:sz w:val="24"/>
          <w:szCs w:val="24"/>
        </w:rPr>
        <w:t xml:space="preserve"> </w:t>
      </w:r>
      <w:r w:rsidRPr="00296B55">
        <w:rPr>
          <w:rFonts w:ascii="Garamond" w:hAnsi="Garamond"/>
          <w:sz w:val="24"/>
          <w:szCs w:val="24"/>
        </w:rPr>
        <w:t>result of addition of DEP to ENA, was liable to central excise</w:t>
      </w:r>
      <w:r w:rsidR="00310075">
        <w:rPr>
          <w:rFonts w:ascii="Garamond" w:hAnsi="Garamond"/>
          <w:sz w:val="24"/>
          <w:szCs w:val="24"/>
        </w:rPr>
        <w:t xml:space="preserve"> </w:t>
      </w:r>
      <w:r w:rsidRPr="00296B55">
        <w:rPr>
          <w:rFonts w:ascii="Garamond" w:hAnsi="Garamond"/>
          <w:sz w:val="24"/>
          <w:szCs w:val="24"/>
        </w:rPr>
        <w:t>duty.</w:t>
      </w:r>
    </w:p>
    <w:p w:rsidR="00D35414" w:rsidRDefault="00D23323" w:rsidP="00DD2149">
      <w:pPr>
        <w:pStyle w:val="NoSpacing"/>
        <w:jc w:val="both"/>
        <w:rPr>
          <w:rFonts w:ascii="Garamond" w:hAnsi="Garamond"/>
          <w:sz w:val="24"/>
          <w:szCs w:val="24"/>
        </w:rPr>
      </w:pPr>
      <w:r>
        <w:rPr>
          <w:rFonts w:ascii="Garamond" w:hAnsi="Garamond"/>
          <w:b/>
          <w:bCs/>
          <w:sz w:val="24"/>
          <w:szCs w:val="24"/>
        </w:rPr>
        <w:t>D</w:t>
      </w:r>
      <w:r w:rsidR="00DD2149" w:rsidRPr="00296B55">
        <w:rPr>
          <w:rFonts w:ascii="Garamond" w:hAnsi="Garamond"/>
          <w:b/>
          <w:bCs/>
          <w:sz w:val="24"/>
          <w:szCs w:val="24"/>
        </w:rPr>
        <w:t xml:space="preserve">: </w:t>
      </w:r>
      <w:r w:rsidR="009469D7">
        <w:rPr>
          <w:rFonts w:ascii="Garamond" w:hAnsi="Garamond"/>
          <w:sz w:val="24"/>
          <w:szCs w:val="24"/>
        </w:rPr>
        <w:t xml:space="preserve">Tribunal noted that denaturing process in the cosmetic industry was a statutory requirement under Medicinal &amp; Toilet </w:t>
      </w:r>
      <w:r w:rsidR="00DD2149" w:rsidRPr="00296B55">
        <w:rPr>
          <w:rFonts w:ascii="Garamond" w:hAnsi="Garamond"/>
          <w:sz w:val="24"/>
          <w:szCs w:val="24"/>
        </w:rPr>
        <w:t>(M&amp;TP) Act. Thus, addition of DEP to ENA to make</w:t>
      </w:r>
      <w:r w:rsidR="008C7150">
        <w:rPr>
          <w:rFonts w:ascii="Garamond" w:hAnsi="Garamond"/>
          <w:sz w:val="24"/>
          <w:szCs w:val="24"/>
        </w:rPr>
        <w:t xml:space="preserve"> </w:t>
      </w:r>
      <w:r w:rsidR="00DD2149" w:rsidRPr="00296B55">
        <w:rPr>
          <w:rFonts w:ascii="Garamond" w:hAnsi="Garamond"/>
          <w:sz w:val="24"/>
          <w:szCs w:val="24"/>
        </w:rPr>
        <w:t xml:space="preserve">the same unfit for human consumption was a </w:t>
      </w:r>
      <w:r w:rsidR="00DD2149" w:rsidRPr="00D35414">
        <w:rPr>
          <w:rFonts w:ascii="Garamond" w:hAnsi="Garamond"/>
          <w:sz w:val="24"/>
          <w:szCs w:val="24"/>
          <w:u w:val="single"/>
        </w:rPr>
        <w:t>statutory</w:t>
      </w:r>
      <w:r w:rsidR="008C7150" w:rsidRPr="00D35414">
        <w:rPr>
          <w:rFonts w:ascii="Garamond" w:hAnsi="Garamond"/>
          <w:sz w:val="24"/>
          <w:szCs w:val="24"/>
          <w:u w:val="single"/>
        </w:rPr>
        <w:t xml:space="preserve"> </w:t>
      </w:r>
      <w:r w:rsidR="00DD2149" w:rsidRPr="00D35414">
        <w:rPr>
          <w:rFonts w:ascii="Garamond" w:hAnsi="Garamond"/>
          <w:sz w:val="24"/>
          <w:szCs w:val="24"/>
          <w:u w:val="single"/>
        </w:rPr>
        <w:t>requirement</w:t>
      </w:r>
      <w:r w:rsidR="00D35414">
        <w:rPr>
          <w:rFonts w:ascii="Garamond" w:hAnsi="Garamond"/>
          <w:sz w:val="24"/>
          <w:szCs w:val="24"/>
        </w:rPr>
        <w:t>. F</w:t>
      </w:r>
      <w:r w:rsidR="00DD2149" w:rsidRPr="00296B55">
        <w:rPr>
          <w:rFonts w:ascii="Garamond" w:hAnsi="Garamond"/>
          <w:sz w:val="24"/>
          <w:szCs w:val="24"/>
        </w:rPr>
        <w:t>ailure on the part of the respondent to</w:t>
      </w:r>
      <w:r w:rsidR="008C7150">
        <w:rPr>
          <w:rFonts w:ascii="Garamond" w:hAnsi="Garamond"/>
          <w:sz w:val="24"/>
          <w:szCs w:val="24"/>
        </w:rPr>
        <w:t xml:space="preserve"> </w:t>
      </w:r>
      <w:r w:rsidR="00DD2149" w:rsidRPr="00296B55">
        <w:rPr>
          <w:rFonts w:ascii="Garamond" w:hAnsi="Garamond"/>
          <w:sz w:val="24"/>
          <w:szCs w:val="24"/>
        </w:rPr>
        <w:t xml:space="preserve">declare the same </w:t>
      </w:r>
      <w:r w:rsidR="00DD2149" w:rsidRPr="00D35414">
        <w:rPr>
          <w:rFonts w:ascii="Garamond" w:hAnsi="Garamond"/>
          <w:sz w:val="24"/>
          <w:szCs w:val="24"/>
          <w:u w:val="single"/>
        </w:rPr>
        <w:t>could not be held to be suppression</w:t>
      </w:r>
      <w:r w:rsidR="00D35414">
        <w:rPr>
          <w:rFonts w:ascii="Garamond" w:hAnsi="Garamond"/>
          <w:sz w:val="24"/>
          <w:szCs w:val="24"/>
        </w:rPr>
        <w:t xml:space="preserve"> as Department</w:t>
      </w:r>
      <w:r w:rsidR="00DD2149" w:rsidRPr="00296B55">
        <w:rPr>
          <w:rFonts w:ascii="Garamond" w:hAnsi="Garamond"/>
          <w:sz w:val="24"/>
          <w:szCs w:val="24"/>
        </w:rPr>
        <w:t>,</w:t>
      </w:r>
      <w:r w:rsidR="008C7150">
        <w:rPr>
          <w:rFonts w:ascii="Garamond" w:hAnsi="Garamond"/>
          <w:sz w:val="24"/>
          <w:szCs w:val="24"/>
        </w:rPr>
        <w:t xml:space="preserve"> </w:t>
      </w:r>
      <w:r w:rsidR="00DD2149" w:rsidRPr="00296B55">
        <w:rPr>
          <w:rFonts w:ascii="Garamond" w:hAnsi="Garamond"/>
          <w:sz w:val="24"/>
          <w:szCs w:val="24"/>
        </w:rPr>
        <w:t xml:space="preserve">knowing </w:t>
      </w:r>
      <w:r w:rsidR="00D35414">
        <w:rPr>
          <w:rFonts w:ascii="Garamond" w:hAnsi="Garamond"/>
          <w:sz w:val="24"/>
          <w:szCs w:val="24"/>
        </w:rPr>
        <w:t>the fact that the person was manufacturing</w:t>
      </w:r>
      <w:r w:rsidR="00DD2149" w:rsidRPr="00296B55">
        <w:rPr>
          <w:rFonts w:ascii="Garamond" w:hAnsi="Garamond"/>
          <w:sz w:val="24"/>
          <w:szCs w:val="24"/>
        </w:rPr>
        <w:t xml:space="preserve"> cosmetics, must have</w:t>
      </w:r>
      <w:r w:rsidR="008C7150">
        <w:rPr>
          <w:rFonts w:ascii="Garamond" w:hAnsi="Garamond"/>
          <w:sz w:val="24"/>
          <w:szCs w:val="24"/>
        </w:rPr>
        <w:t xml:space="preserve"> </w:t>
      </w:r>
      <w:r w:rsidR="00DD2149" w:rsidRPr="00296B55">
        <w:rPr>
          <w:rFonts w:ascii="Garamond" w:hAnsi="Garamond"/>
          <w:sz w:val="24"/>
          <w:szCs w:val="24"/>
        </w:rPr>
        <w:t>the knowledge of the said req</w:t>
      </w:r>
      <w:r w:rsidR="00D35414">
        <w:rPr>
          <w:rFonts w:ascii="Garamond" w:hAnsi="Garamond"/>
          <w:sz w:val="24"/>
          <w:szCs w:val="24"/>
        </w:rPr>
        <w:t>uirement</w:t>
      </w:r>
      <w:r w:rsidR="00DD2149" w:rsidRPr="00296B55">
        <w:rPr>
          <w:rFonts w:ascii="Garamond" w:hAnsi="Garamond"/>
          <w:sz w:val="24"/>
          <w:szCs w:val="24"/>
        </w:rPr>
        <w:t xml:space="preserve">. </w:t>
      </w:r>
    </w:p>
    <w:p w:rsidR="00DD2149" w:rsidRPr="00296B55" w:rsidRDefault="00DD2149" w:rsidP="00DD2149">
      <w:pPr>
        <w:pStyle w:val="NoSpacing"/>
        <w:jc w:val="both"/>
        <w:rPr>
          <w:rFonts w:ascii="Garamond" w:hAnsi="Garamond"/>
          <w:sz w:val="24"/>
          <w:szCs w:val="24"/>
        </w:rPr>
      </w:pPr>
      <w:r w:rsidRPr="00296B55">
        <w:rPr>
          <w:rFonts w:ascii="Garamond" w:hAnsi="Garamond"/>
          <w:sz w:val="24"/>
          <w:szCs w:val="24"/>
        </w:rPr>
        <w:t>HC pronounced</w:t>
      </w:r>
      <w:r w:rsidR="00D35414">
        <w:rPr>
          <w:rFonts w:ascii="Garamond" w:hAnsi="Garamond"/>
          <w:sz w:val="24"/>
          <w:szCs w:val="24"/>
        </w:rPr>
        <w:t xml:space="preserve"> that</w:t>
      </w:r>
      <w:r w:rsidRPr="00296B55">
        <w:rPr>
          <w:rFonts w:ascii="Garamond" w:hAnsi="Garamond"/>
          <w:sz w:val="24"/>
          <w:szCs w:val="24"/>
        </w:rPr>
        <w:t xml:space="preserve"> non-disclosure of the said fact on the</w:t>
      </w:r>
      <w:r w:rsidR="008C7150">
        <w:rPr>
          <w:rFonts w:ascii="Garamond" w:hAnsi="Garamond"/>
          <w:sz w:val="24"/>
          <w:szCs w:val="24"/>
        </w:rPr>
        <w:t xml:space="preserve"> </w:t>
      </w:r>
      <w:r w:rsidRPr="00296B55">
        <w:rPr>
          <w:rFonts w:ascii="Garamond" w:hAnsi="Garamond"/>
          <w:sz w:val="24"/>
          <w:szCs w:val="24"/>
        </w:rPr>
        <w:t>part of the assessee</w:t>
      </w:r>
      <w:r w:rsidRPr="00D35414">
        <w:rPr>
          <w:rFonts w:ascii="Garamond" w:hAnsi="Garamond"/>
          <w:sz w:val="24"/>
          <w:szCs w:val="24"/>
          <w:u w:val="single"/>
        </w:rPr>
        <w:t xml:space="preserve"> would not amount to suppression</w:t>
      </w:r>
      <w:r w:rsidRPr="00296B55">
        <w:rPr>
          <w:rFonts w:ascii="Garamond" w:hAnsi="Garamond"/>
          <w:sz w:val="24"/>
          <w:szCs w:val="24"/>
        </w:rPr>
        <w:t xml:space="preserve"> so as to</w:t>
      </w:r>
      <w:r w:rsidR="008C7150">
        <w:rPr>
          <w:rFonts w:ascii="Garamond" w:hAnsi="Garamond"/>
          <w:sz w:val="24"/>
          <w:szCs w:val="24"/>
        </w:rPr>
        <w:t xml:space="preserve"> </w:t>
      </w:r>
      <w:r w:rsidRPr="00296B55">
        <w:rPr>
          <w:rFonts w:ascii="Garamond" w:hAnsi="Garamond"/>
          <w:sz w:val="24"/>
          <w:szCs w:val="24"/>
        </w:rPr>
        <w:t>call for invocation of the extended period of limitation</w:t>
      </w:r>
      <w:r w:rsidR="00D74820">
        <w:rPr>
          <w:rFonts w:ascii="Garamond" w:hAnsi="Garamond"/>
          <w:sz w:val="24"/>
          <w:szCs w:val="24"/>
        </w:rPr>
        <w:t xml:space="preserve"> [extended period of invocation u/s 11A of central excise Act shall be invoked]</w:t>
      </w:r>
    </w:p>
    <w:p w:rsidR="00DD2149" w:rsidRPr="00296B55" w:rsidRDefault="00DD2149" w:rsidP="00DD2149">
      <w:pPr>
        <w:pStyle w:val="NoSpacing"/>
        <w:jc w:val="both"/>
        <w:rPr>
          <w:rFonts w:ascii="Garamond" w:hAnsi="Garamond"/>
          <w:sz w:val="24"/>
          <w:szCs w:val="24"/>
        </w:rPr>
      </w:pPr>
    </w:p>
    <w:p w:rsidR="00DD2149" w:rsidRPr="00855D03" w:rsidRDefault="00DD2149" w:rsidP="00DD2149">
      <w:pPr>
        <w:pStyle w:val="NoSpacing"/>
        <w:jc w:val="both"/>
        <w:rPr>
          <w:rFonts w:ascii="Garamond" w:hAnsi="Garamond"/>
          <w:b/>
          <w:bCs/>
          <w:sz w:val="24"/>
          <w:szCs w:val="24"/>
        </w:rPr>
      </w:pPr>
      <w:r w:rsidRPr="00296B55">
        <w:rPr>
          <w:rFonts w:ascii="Garamond" w:hAnsi="Garamond"/>
          <w:b/>
          <w:bCs/>
          <w:sz w:val="24"/>
          <w:szCs w:val="24"/>
        </w:rPr>
        <w:t>What is the date</w:t>
      </w:r>
      <w:r w:rsidR="00855D03">
        <w:rPr>
          <w:rFonts w:ascii="Garamond" w:hAnsi="Garamond"/>
          <w:b/>
          <w:bCs/>
          <w:sz w:val="24"/>
          <w:szCs w:val="24"/>
        </w:rPr>
        <w:t xml:space="preserve"> </w:t>
      </w:r>
      <w:r w:rsidRPr="00296B55">
        <w:rPr>
          <w:rFonts w:ascii="Garamond" w:hAnsi="Garamond"/>
          <w:b/>
          <w:bCs/>
          <w:sz w:val="24"/>
          <w:szCs w:val="24"/>
        </w:rPr>
        <w:t>of</w:t>
      </w:r>
      <w:r w:rsidR="00855D03">
        <w:rPr>
          <w:rFonts w:ascii="Garamond" w:hAnsi="Garamond"/>
          <w:b/>
          <w:bCs/>
          <w:sz w:val="24"/>
          <w:szCs w:val="24"/>
        </w:rPr>
        <w:t xml:space="preserve"> </w:t>
      </w:r>
      <w:r w:rsidRPr="00296B55">
        <w:rPr>
          <w:rFonts w:ascii="Garamond" w:hAnsi="Garamond"/>
          <w:b/>
          <w:bCs/>
          <w:sz w:val="24"/>
          <w:szCs w:val="24"/>
        </w:rPr>
        <w:t>commencement</w:t>
      </w:r>
      <w:r w:rsidR="00855D03">
        <w:rPr>
          <w:rFonts w:ascii="Garamond" w:hAnsi="Garamond"/>
          <w:b/>
          <w:bCs/>
          <w:sz w:val="24"/>
          <w:szCs w:val="24"/>
        </w:rPr>
        <w:t xml:space="preserve"> </w:t>
      </w:r>
      <w:r w:rsidRPr="00296B55">
        <w:rPr>
          <w:rFonts w:ascii="Garamond" w:hAnsi="Garamond"/>
          <w:b/>
          <w:bCs/>
          <w:sz w:val="24"/>
          <w:szCs w:val="24"/>
        </w:rPr>
        <w:t>of the period for</w:t>
      </w:r>
      <w:r w:rsidR="00855D03">
        <w:rPr>
          <w:rFonts w:ascii="Garamond" w:hAnsi="Garamond"/>
          <w:b/>
          <w:bCs/>
          <w:sz w:val="24"/>
          <w:szCs w:val="24"/>
        </w:rPr>
        <w:t xml:space="preserve"> </w:t>
      </w:r>
      <w:r w:rsidRPr="00296B55">
        <w:rPr>
          <w:rFonts w:ascii="Garamond" w:hAnsi="Garamond"/>
          <w:b/>
          <w:bCs/>
          <w:sz w:val="24"/>
          <w:szCs w:val="24"/>
        </w:rPr>
        <w:t>the purpose of</w:t>
      </w:r>
      <w:r w:rsidR="00855D03">
        <w:rPr>
          <w:rFonts w:ascii="Garamond" w:hAnsi="Garamond"/>
          <w:b/>
          <w:bCs/>
          <w:sz w:val="24"/>
          <w:szCs w:val="24"/>
        </w:rPr>
        <w:t xml:space="preserve"> </w:t>
      </w:r>
      <w:r w:rsidRPr="00296B55">
        <w:rPr>
          <w:rFonts w:ascii="Garamond" w:hAnsi="Garamond"/>
          <w:b/>
          <w:bCs/>
          <w:sz w:val="24"/>
          <w:szCs w:val="24"/>
        </w:rPr>
        <w:t>computing</w:t>
      </w:r>
      <w:r w:rsidR="00855D03">
        <w:rPr>
          <w:rFonts w:ascii="Garamond" w:hAnsi="Garamond"/>
          <w:b/>
          <w:bCs/>
          <w:sz w:val="24"/>
          <w:szCs w:val="24"/>
        </w:rPr>
        <w:t xml:space="preserve"> </w:t>
      </w:r>
      <w:r w:rsidRPr="00296B55">
        <w:rPr>
          <w:rFonts w:ascii="Garamond" w:hAnsi="Garamond"/>
          <w:b/>
          <w:bCs/>
          <w:sz w:val="24"/>
          <w:szCs w:val="24"/>
        </w:rPr>
        <w:t>interest on</w:t>
      </w:r>
      <w:r w:rsidR="00855D03">
        <w:rPr>
          <w:rFonts w:ascii="Garamond" w:hAnsi="Garamond"/>
          <w:b/>
          <w:bCs/>
          <w:sz w:val="24"/>
          <w:szCs w:val="24"/>
        </w:rPr>
        <w:t xml:space="preserve"> </w:t>
      </w:r>
      <w:r w:rsidRPr="00296B55">
        <w:rPr>
          <w:rFonts w:ascii="Garamond" w:hAnsi="Garamond"/>
          <w:b/>
          <w:bCs/>
          <w:sz w:val="24"/>
          <w:szCs w:val="24"/>
        </w:rPr>
        <w:t>delayed refunds</w:t>
      </w:r>
      <w:r w:rsidR="00855D03">
        <w:rPr>
          <w:rFonts w:ascii="Garamond" w:hAnsi="Garamond"/>
          <w:b/>
          <w:bCs/>
          <w:sz w:val="24"/>
          <w:szCs w:val="24"/>
        </w:rPr>
        <w:t xml:space="preserve"> </w:t>
      </w:r>
      <w:r w:rsidRPr="00296B55">
        <w:rPr>
          <w:rFonts w:ascii="Garamond" w:hAnsi="Garamond"/>
          <w:b/>
          <w:bCs/>
          <w:sz w:val="24"/>
          <w:szCs w:val="24"/>
        </w:rPr>
        <w:t>u</w:t>
      </w:r>
      <w:r w:rsidR="00855D03">
        <w:rPr>
          <w:rFonts w:ascii="Garamond" w:hAnsi="Garamond"/>
          <w:b/>
          <w:bCs/>
          <w:sz w:val="24"/>
          <w:szCs w:val="24"/>
        </w:rPr>
        <w:t xml:space="preserve">/s </w:t>
      </w:r>
      <w:r w:rsidRPr="00296B55">
        <w:rPr>
          <w:rFonts w:ascii="Garamond" w:hAnsi="Garamond"/>
          <w:b/>
          <w:bCs/>
          <w:sz w:val="24"/>
          <w:szCs w:val="24"/>
        </w:rPr>
        <w:t>11BB- the date of</w:t>
      </w:r>
      <w:r w:rsidR="00855D03">
        <w:rPr>
          <w:rFonts w:ascii="Garamond" w:hAnsi="Garamond"/>
          <w:b/>
          <w:bCs/>
          <w:sz w:val="24"/>
          <w:szCs w:val="24"/>
        </w:rPr>
        <w:t xml:space="preserve"> </w:t>
      </w:r>
      <w:r w:rsidRPr="00296B55">
        <w:rPr>
          <w:rFonts w:ascii="Garamond" w:hAnsi="Garamond"/>
          <w:b/>
          <w:bCs/>
          <w:sz w:val="24"/>
          <w:szCs w:val="24"/>
        </w:rPr>
        <w:t>receipt of</w:t>
      </w:r>
      <w:r w:rsidR="00855D03">
        <w:rPr>
          <w:rFonts w:ascii="Garamond" w:hAnsi="Garamond"/>
          <w:b/>
          <w:bCs/>
          <w:sz w:val="24"/>
          <w:szCs w:val="24"/>
        </w:rPr>
        <w:t xml:space="preserve"> </w:t>
      </w:r>
      <w:r w:rsidRPr="00296B55">
        <w:rPr>
          <w:rFonts w:ascii="Garamond" w:hAnsi="Garamond"/>
          <w:b/>
          <w:bCs/>
          <w:sz w:val="24"/>
          <w:szCs w:val="24"/>
        </w:rPr>
        <w:t>application</w:t>
      </w:r>
      <w:r w:rsidR="00855D03">
        <w:rPr>
          <w:rFonts w:ascii="Garamond" w:hAnsi="Garamond"/>
          <w:b/>
          <w:bCs/>
          <w:sz w:val="24"/>
          <w:szCs w:val="24"/>
        </w:rPr>
        <w:t xml:space="preserve"> </w:t>
      </w:r>
      <w:r w:rsidRPr="00296B55">
        <w:rPr>
          <w:rFonts w:ascii="Garamond" w:hAnsi="Garamond"/>
          <w:b/>
          <w:bCs/>
          <w:sz w:val="24"/>
          <w:szCs w:val="24"/>
        </w:rPr>
        <w:t>for refund or date</w:t>
      </w:r>
      <w:r w:rsidR="00855D03">
        <w:rPr>
          <w:rFonts w:ascii="Garamond" w:hAnsi="Garamond"/>
          <w:b/>
          <w:bCs/>
          <w:sz w:val="24"/>
          <w:szCs w:val="24"/>
        </w:rPr>
        <w:t xml:space="preserve"> </w:t>
      </w:r>
      <w:r w:rsidRPr="00296B55">
        <w:rPr>
          <w:rFonts w:ascii="Garamond" w:hAnsi="Garamond"/>
          <w:b/>
          <w:bCs/>
          <w:sz w:val="24"/>
          <w:szCs w:val="24"/>
        </w:rPr>
        <w:t>on which the</w:t>
      </w:r>
      <w:r w:rsidR="00855D03">
        <w:rPr>
          <w:rFonts w:ascii="Garamond" w:hAnsi="Garamond"/>
          <w:b/>
          <w:bCs/>
          <w:sz w:val="24"/>
          <w:szCs w:val="24"/>
        </w:rPr>
        <w:t xml:space="preserve"> </w:t>
      </w:r>
      <w:r w:rsidRPr="00296B55">
        <w:rPr>
          <w:rFonts w:ascii="Garamond" w:hAnsi="Garamond"/>
          <w:b/>
          <w:bCs/>
          <w:sz w:val="24"/>
          <w:szCs w:val="24"/>
        </w:rPr>
        <w:t>order of refund is</w:t>
      </w:r>
      <w:r w:rsidR="00855D03">
        <w:rPr>
          <w:rFonts w:ascii="Garamond" w:hAnsi="Garamond"/>
          <w:b/>
          <w:bCs/>
          <w:sz w:val="24"/>
          <w:szCs w:val="24"/>
        </w:rPr>
        <w:t xml:space="preserve"> </w:t>
      </w:r>
      <w:r w:rsidRPr="00296B55">
        <w:rPr>
          <w:rFonts w:ascii="Garamond" w:hAnsi="Garamond"/>
          <w:b/>
          <w:bCs/>
          <w:sz w:val="24"/>
          <w:szCs w:val="24"/>
        </w:rPr>
        <w:t>made?</w:t>
      </w:r>
    </w:p>
    <w:p w:rsidR="00DD2149" w:rsidRPr="00855D03" w:rsidRDefault="00DD2149" w:rsidP="00DD2149">
      <w:pPr>
        <w:pStyle w:val="NoSpacing"/>
        <w:jc w:val="both"/>
        <w:rPr>
          <w:rFonts w:ascii="Garamond" w:hAnsi="Garamond"/>
          <w:b/>
          <w:bCs/>
          <w:sz w:val="24"/>
          <w:szCs w:val="24"/>
        </w:rPr>
      </w:pPr>
      <w:r w:rsidRPr="00296B55">
        <w:rPr>
          <w:rFonts w:ascii="Garamond" w:hAnsi="Garamond"/>
          <w:b/>
          <w:bCs/>
          <w:sz w:val="24"/>
          <w:szCs w:val="24"/>
        </w:rPr>
        <w:t>Ranbaxy</w:t>
      </w:r>
      <w:r w:rsidR="00855D03">
        <w:rPr>
          <w:rFonts w:ascii="Garamond" w:hAnsi="Garamond"/>
          <w:b/>
          <w:bCs/>
          <w:sz w:val="24"/>
          <w:szCs w:val="24"/>
        </w:rPr>
        <w:t xml:space="preserve"> </w:t>
      </w:r>
      <w:r w:rsidRPr="00296B55">
        <w:rPr>
          <w:rFonts w:ascii="Garamond" w:hAnsi="Garamond"/>
          <w:b/>
          <w:bCs/>
          <w:sz w:val="24"/>
          <w:szCs w:val="24"/>
        </w:rPr>
        <w:t>Laboratories</w:t>
      </w:r>
      <w:r w:rsidR="00855D03">
        <w:rPr>
          <w:rFonts w:ascii="Garamond" w:hAnsi="Garamond"/>
          <w:b/>
          <w:bCs/>
          <w:sz w:val="24"/>
          <w:szCs w:val="24"/>
        </w:rPr>
        <w:t xml:space="preserve"> </w:t>
      </w:r>
      <w:r w:rsidRPr="00296B55">
        <w:rPr>
          <w:rFonts w:ascii="Garamond" w:hAnsi="Garamond"/>
          <w:b/>
          <w:bCs/>
          <w:sz w:val="24"/>
          <w:szCs w:val="24"/>
        </w:rPr>
        <w:t>Ltd.</w:t>
      </w:r>
      <w:r w:rsidR="00855D03">
        <w:rPr>
          <w:rFonts w:ascii="Garamond" w:hAnsi="Garamond"/>
          <w:b/>
          <w:bCs/>
          <w:sz w:val="24"/>
          <w:szCs w:val="24"/>
        </w:rPr>
        <w:t xml:space="preserve"> </w:t>
      </w:r>
      <w:r w:rsidRPr="00296B55">
        <w:rPr>
          <w:rFonts w:ascii="Garamond" w:hAnsi="Garamond"/>
          <w:b/>
          <w:bCs/>
          <w:sz w:val="24"/>
          <w:szCs w:val="24"/>
        </w:rPr>
        <w:t>2011 (SC)</w:t>
      </w:r>
    </w:p>
    <w:p w:rsidR="00DD2149" w:rsidRPr="00296B55" w:rsidRDefault="00DD2149" w:rsidP="00DD2149">
      <w:pPr>
        <w:pStyle w:val="NoSpacing"/>
        <w:jc w:val="both"/>
        <w:rPr>
          <w:rFonts w:ascii="Garamond" w:hAnsi="Garamond"/>
          <w:sz w:val="24"/>
          <w:szCs w:val="24"/>
        </w:rPr>
      </w:pPr>
    </w:p>
    <w:p w:rsidR="00BB30E8" w:rsidRDefault="00BB30E8" w:rsidP="00DD2149">
      <w:pPr>
        <w:pStyle w:val="NoSpacing"/>
        <w:jc w:val="both"/>
        <w:rPr>
          <w:rFonts w:ascii="Garamond" w:hAnsi="Garamond"/>
          <w:sz w:val="24"/>
          <w:szCs w:val="24"/>
        </w:rPr>
      </w:pPr>
      <w:r>
        <w:rPr>
          <w:rFonts w:ascii="Garamond" w:hAnsi="Garamond"/>
          <w:b/>
          <w:bCs/>
          <w:sz w:val="24"/>
          <w:szCs w:val="24"/>
        </w:rPr>
        <w:t>D</w:t>
      </w:r>
      <w:r w:rsidR="00DD2149" w:rsidRPr="00296B55">
        <w:rPr>
          <w:rFonts w:ascii="Garamond" w:hAnsi="Garamond"/>
          <w:b/>
          <w:bCs/>
          <w:sz w:val="24"/>
          <w:szCs w:val="24"/>
        </w:rPr>
        <w:t xml:space="preserve">: </w:t>
      </w:r>
      <w:r w:rsidR="00DD2149" w:rsidRPr="00296B55">
        <w:rPr>
          <w:rFonts w:ascii="Garamond" w:hAnsi="Garamond"/>
          <w:sz w:val="24"/>
          <w:szCs w:val="24"/>
        </w:rPr>
        <w:t xml:space="preserve">The </w:t>
      </w:r>
      <w:r>
        <w:rPr>
          <w:rFonts w:ascii="Garamond" w:hAnsi="Garamond"/>
          <w:sz w:val="24"/>
          <w:szCs w:val="24"/>
        </w:rPr>
        <w:t>SC observed that</w:t>
      </w:r>
      <w:r w:rsidR="00DD2149" w:rsidRPr="00296B55">
        <w:rPr>
          <w:rFonts w:ascii="Garamond" w:hAnsi="Garamond"/>
          <w:sz w:val="24"/>
          <w:szCs w:val="24"/>
        </w:rPr>
        <w:t xml:space="preserve"> </w:t>
      </w:r>
    </w:p>
    <w:p w:rsidR="00BB30E8" w:rsidRDefault="00BB30E8" w:rsidP="00DD2149">
      <w:pPr>
        <w:pStyle w:val="NoSpacing"/>
        <w:jc w:val="both"/>
        <w:rPr>
          <w:rFonts w:ascii="Garamond" w:hAnsi="Garamond"/>
          <w:sz w:val="24"/>
          <w:szCs w:val="24"/>
        </w:rPr>
      </w:pPr>
      <w:r>
        <w:rPr>
          <w:rFonts w:ascii="Garamond" w:hAnsi="Garamond"/>
          <w:sz w:val="24"/>
          <w:szCs w:val="24"/>
        </w:rPr>
        <w:t>(i)</w:t>
      </w:r>
      <w:r w:rsidR="00DD2149" w:rsidRPr="00296B55">
        <w:rPr>
          <w:rFonts w:ascii="Garamond" w:hAnsi="Garamond"/>
          <w:sz w:val="24"/>
          <w:szCs w:val="24"/>
        </w:rPr>
        <w:t xml:space="preserve"> </w:t>
      </w:r>
      <w:r w:rsidR="00635C87" w:rsidRPr="00296B55">
        <w:rPr>
          <w:rFonts w:ascii="Garamond" w:hAnsi="Garamond"/>
          <w:sz w:val="24"/>
          <w:szCs w:val="24"/>
        </w:rPr>
        <w:t>Interest</w:t>
      </w:r>
      <w:r w:rsidR="00DD2149" w:rsidRPr="00296B55">
        <w:rPr>
          <w:rFonts w:ascii="Garamond" w:hAnsi="Garamond"/>
          <w:sz w:val="24"/>
          <w:szCs w:val="24"/>
        </w:rPr>
        <w:t xml:space="preserve"> u</w:t>
      </w:r>
      <w:r>
        <w:rPr>
          <w:rFonts w:ascii="Garamond" w:hAnsi="Garamond"/>
          <w:sz w:val="24"/>
          <w:szCs w:val="24"/>
        </w:rPr>
        <w:t>/s</w:t>
      </w:r>
      <w:r w:rsidR="00DD2149" w:rsidRPr="00296B55">
        <w:rPr>
          <w:rFonts w:ascii="Garamond" w:hAnsi="Garamond"/>
          <w:sz w:val="24"/>
          <w:szCs w:val="24"/>
        </w:rPr>
        <w:t>11BB becomes payable,</w:t>
      </w:r>
      <w:r>
        <w:rPr>
          <w:rFonts w:ascii="Garamond" w:hAnsi="Garamond"/>
          <w:sz w:val="24"/>
          <w:szCs w:val="24"/>
        </w:rPr>
        <w:t xml:space="preserve"> if </w:t>
      </w:r>
      <w:r w:rsidR="00DD2149" w:rsidRPr="00296B55">
        <w:rPr>
          <w:rFonts w:ascii="Garamond" w:hAnsi="Garamond"/>
          <w:sz w:val="24"/>
          <w:szCs w:val="24"/>
        </w:rPr>
        <w:t>o</w:t>
      </w:r>
      <w:r>
        <w:rPr>
          <w:rFonts w:ascii="Garamond" w:hAnsi="Garamond"/>
          <w:sz w:val="24"/>
          <w:szCs w:val="24"/>
        </w:rPr>
        <w:t>n an expiry of a period of 3</w:t>
      </w:r>
      <w:r w:rsidR="00DD2149" w:rsidRPr="00296B55">
        <w:rPr>
          <w:rFonts w:ascii="Garamond" w:hAnsi="Garamond"/>
          <w:sz w:val="24"/>
          <w:szCs w:val="24"/>
        </w:rPr>
        <w:t xml:space="preserve"> months</w:t>
      </w:r>
      <w:r>
        <w:rPr>
          <w:rFonts w:ascii="Garamond" w:hAnsi="Garamond"/>
          <w:sz w:val="24"/>
          <w:szCs w:val="24"/>
        </w:rPr>
        <w:t xml:space="preserve"> </w:t>
      </w:r>
      <w:r w:rsidR="00DD2149" w:rsidRPr="00296B55">
        <w:rPr>
          <w:rFonts w:ascii="Garamond" w:hAnsi="Garamond"/>
          <w:sz w:val="24"/>
          <w:szCs w:val="24"/>
        </w:rPr>
        <w:t xml:space="preserve">from the date of receipt of the application for refund, </w:t>
      </w:r>
      <w:r>
        <w:rPr>
          <w:rFonts w:ascii="Garamond" w:hAnsi="Garamond"/>
          <w:sz w:val="24"/>
          <w:szCs w:val="24"/>
        </w:rPr>
        <w:t>amount claimed is still not refunded</w:t>
      </w:r>
    </w:p>
    <w:p w:rsidR="00BB30E8" w:rsidRDefault="00BB30E8" w:rsidP="00DD2149">
      <w:pPr>
        <w:pStyle w:val="NoSpacing"/>
        <w:jc w:val="both"/>
        <w:rPr>
          <w:rFonts w:ascii="Garamond" w:hAnsi="Garamond"/>
          <w:sz w:val="24"/>
          <w:szCs w:val="24"/>
        </w:rPr>
      </w:pPr>
      <w:r>
        <w:rPr>
          <w:rFonts w:ascii="Garamond" w:hAnsi="Garamond"/>
          <w:sz w:val="24"/>
          <w:szCs w:val="24"/>
        </w:rPr>
        <w:t xml:space="preserve">(ii) </w:t>
      </w:r>
      <w:r w:rsidR="009420BE">
        <w:rPr>
          <w:rFonts w:ascii="Garamond" w:hAnsi="Garamond"/>
          <w:sz w:val="24"/>
          <w:szCs w:val="24"/>
        </w:rPr>
        <w:t>An explanation to section provides that where order for refund of duty is not made by AC/DC of Central Excise but by an appellate authority/court then for the purpose of this section order made by higher authority/court shall be deemed to be order made u/s 11B</w:t>
      </w:r>
      <w:r w:rsidR="00635C87">
        <w:rPr>
          <w:rFonts w:ascii="Garamond" w:hAnsi="Garamond"/>
          <w:sz w:val="24"/>
          <w:szCs w:val="24"/>
        </w:rPr>
        <w:t xml:space="preserve"> </w:t>
      </w:r>
      <w:r w:rsidR="009420BE">
        <w:rPr>
          <w:rFonts w:ascii="Garamond" w:hAnsi="Garamond"/>
          <w:sz w:val="24"/>
          <w:szCs w:val="24"/>
        </w:rPr>
        <w:t>(2)</w:t>
      </w:r>
    </w:p>
    <w:p w:rsidR="00DD2149" w:rsidRPr="00296B55" w:rsidRDefault="00635C87" w:rsidP="00DD2149">
      <w:pPr>
        <w:pStyle w:val="NoSpacing"/>
        <w:jc w:val="both"/>
        <w:rPr>
          <w:rFonts w:ascii="Garamond" w:hAnsi="Garamond"/>
          <w:sz w:val="24"/>
          <w:szCs w:val="24"/>
        </w:rPr>
      </w:pPr>
      <w:r>
        <w:rPr>
          <w:rFonts w:ascii="Garamond" w:hAnsi="Garamond"/>
          <w:sz w:val="24"/>
          <w:szCs w:val="24"/>
        </w:rPr>
        <w:t>SC explain</w:t>
      </w:r>
      <w:r w:rsidR="00DD2149" w:rsidRPr="00296B55">
        <w:rPr>
          <w:rFonts w:ascii="Garamond" w:hAnsi="Garamond"/>
          <w:sz w:val="24"/>
          <w:szCs w:val="24"/>
        </w:rPr>
        <w:t>ed that section</w:t>
      </w:r>
      <w:r>
        <w:rPr>
          <w:rFonts w:ascii="Garamond" w:hAnsi="Garamond"/>
          <w:sz w:val="24"/>
          <w:szCs w:val="24"/>
        </w:rPr>
        <w:t xml:space="preserve"> </w:t>
      </w:r>
      <w:r w:rsidR="00DD2149" w:rsidRPr="00296B55">
        <w:rPr>
          <w:rFonts w:ascii="Garamond" w:hAnsi="Garamond"/>
          <w:sz w:val="24"/>
          <w:szCs w:val="24"/>
        </w:rPr>
        <w:t>11BB comes into play only after</w:t>
      </w:r>
      <w:r>
        <w:rPr>
          <w:rFonts w:ascii="Garamond" w:hAnsi="Garamond"/>
          <w:sz w:val="24"/>
          <w:szCs w:val="24"/>
        </w:rPr>
        <w:t xml:space="preserve"> </w:t>
      </w:r>
      <w:r w:rsidR="00DD2149" w:rsidRPr="00296B55">
        <w:rPr>
          <w:rFonts w:ascii="Garamond" w:hAnsi="Garamond"/>
          <w:sz w:val="24"/>
          <w:szCs w:val="24"/>
        </w:rPr>
        <w:t>an order for refund h</w:t>
      </w:r>
      <w:r w:rsidR="007117E0">
        <w:rPr>
          <w:rFonts w:ascii="Garamond" w:hAnsi="Garamond"/>
          <w:sz w:val="24"/>
          <w:szCs w:val="24"/>
        </w:rPr>
        <w:t>as been made u/s</w:t>
      </w:r>
      <w:r w:rsidR="00DD2149" w:rsidRPr="00296B55">
        <w:rPr>
          <w:rFonts w:ascii="Garamond" w:hAnsi="Garamond"/>
          <w:sz w:val="24"/>
          <w:szCs w:val="24"/>
        </w:rPr>
        <w:t xml:space="preserve"> 11B. However,</w:t>
      </w:r>
      <w:r w:rsidR="00093BA6">
        <w:rPr>
          <w:rFonts w:ascii="Garamond" w:hAnsi="Garamond"/>
          <w:sz w:val="24"/>
          <w:szCs w:val="24"/>
        </w:rPr>
        <w:t xml:space="preserve"> </w:t>
      </w:r>
      <w:r w:rsidR="00DD2149" w:rsidRPr="00296B55">
        <w:rPr>
          <w:rFonts w:ascii="Garamond" w:hAnsi="Garamond"/>
          <w:sz w:val="24"/>
          <w:szCs w:val="24"/>
        </w:rPr>
        <w:t>the liability of the revenue to pay interest u/s 11BB commences</w:t>
      </w:r>
      <w:r w:rsidR="00093BA6">
        <w:rPr>
          <w:rFonts w:ascii="Garamond" w:hAnsi="Garamond"/>
          <w:sz w:val="24"/>
          <w:szCs w:val="24"/>
        </w:rPr>
        <w:t xml:space="preserve"> </w:t>
      </w:r>
      <w:r w:rsidR="00DD2149" w:rsidRPr="00296B55">
        <w:rPr>
          <w:rFonts w:ascii="Garamond" w:hAnsi="Garamond"/>
          <w:sz w:val="24"/>
          <w:szCs w:val="24"/>
        </w:rPr>
        <w:t>from the date of expiry of 3 months from the date of receipt of</w:t>
      </w:r>
      <w:r w:rsidR="00093BA6">
        <w:rPr>
          <w:rFonts w:ascii="Garamond" w:hAnsi="Garamond"/>
          <w:sz w:val="24"/>
          <w:szCs w:val="24"/>
        </w:rPr>
        <w:t xml:space="preserve"> </w:t>
      </w:r>
      <w:r w:rsidR="00DD2149" w:rsidRPr="00296B55">
        <w:rPr>
          <w:rFonts w:ascii="Garamond" w:hAnsi="Garamond"/>
          <w:sz w:val="24"/>
          <w:szCs w:val="24"/>
        </w:rPr>
        <w:t>application for refund u/s 11B(1) &amp; not on the expiry of the said</w:t>
      </w:r>
      <w:r w:rsidR="00093BA6">
        <w:rPr>
          <w:rFonts w:ascii="Garamond" w:hAnsi="Garamond"/>
          <w:sz w:val="24"/>
          <w:szCs w:val="24"/>
        </w:rPr>
        <w:t xml:space="preserve"> </w:t>
      </w:r>
      <w:r w:rsidR="00DD2149" w:rsidRPr="00296B55">
        <w:rPr>
          <w:rFonts w:ascii="Garamond" w:hAnsi="Garamond"/>
          <w:sz w:val="24"/>
          <w:szCs w:val="24"/>
        </w:rPr>
        <w:t>period from the date on which order of refund is made.</w:t>
      </w:r>
    </w:p>
    <w:p w:rsidR="00093BA6" w:rsidRDefault="00093BA6" w:rsidP="00DD2149">
      <w:pPr>
        <w:pStyle w:val="NoSpacing"/>
        <w:jc w:val="both"/>
        <w:rPr>
          <w:rFonts w:ascii="Garamond" w:hAnsi="Garamond"/>
          <w:b/>
          <w:bCs/>
          <w:sz w:val="24"/>
          <w:szCs w:val="24"/>
        </w:rPr>
      </w:pPr>
    </w:p>
    <w:p w:rsidR="00DD2149" w:rsidRPr="00BE4B04" w:rsidRDefault="00DD2149" w:rsidP="00BE4B04">
      <w:pPr>
        <w:pStyle w:val="NoSpacing"/>
        <w:jc w:val="both"/>
        <w:rPr>
          <w:rFonts w:ascii="Garamond" w:hAnsi="Garamond"/>
          <w:b/>
          <w:bCs/>
          <w:sz w:val="24"/>
          <w:szCs w:val="24"/>
        </w:rPr>
      </w:pPr>
      <w:r w:rsidRPr="00296B55">
        <w:rPr>
          <w:rFonts w:ascii="Garamond" w:hAnsi="Garamond"/>
          <w:b/>
          <w:bCs/>
          <w:sz w:val="24"/>
          <w:szCs w:val="24"/>
        </w:rPr>
        <w:t>Can the excess</w:t>
      </w:r>
      <w:r w:rsidR="00BE4B04">
        <w:rPr>
          <w:rFonts w:ascii="Garamond" w:hAnsi="Garamond"/>
          <w:b/>
          <w:bCs/>
          <w:sz w:val="24"/>
          <w:szCs w:val="24"/>
        </w:rPr>
        <w:t xml:space="preserve"> </w:t>
      </w:r>
      <w:r w:rsidRPr="00296B55">
        <w:rPr>
          <w:rFonts w:ascii="Garamond" w:hAnsi="Garamond"/>
          <w:b/>
          <w:bCs/>
          <w:sz w:val="24"/>
          <w:szCs w:val="24"/>
        </w:rPr>
        <w:t>duty paid by the</w:t>
      </w:r>
      <w:r w:rsidR="00BE4B04">
        <w:rPr>
          <w:rFonts w:ascii="Garamond" w:hAnsi="Garamond"/>
          <w:b/>
          <w:bCs/>
          <w:sz w:val="24"/>
          <w:szCs w:val="24"/>
        </w:rPr>
        <w:t xml:space="preserve"> </w:t>
      </w:r>
      <w:r w:rsidRPr="00296B55">
        <w:rPr>
          <w:rFonts w:ascii="Garamond" w:hAnsi="Garamond"/>
          <w:b/>
          <w:bCs/>
          <w:sz w:val="24"/>
          <w:szCs w:val="24"/>
        </w:rPr>
        <w:t>seller be refunded</w:t>
      </w:r>
      <w:r w:rsidR="00BE4B04">
        <w:rPr>
          <w:rFonts w:ascii="Garamond" w:hAnsi="Garamond"/>
          <w:b/>
          <w:bCs/>
          <w:sz w:val="24"/>
          <w:szCs w:val="24"/>
        </w:rPr>
        <w:t xml:space="preserve"> </w:t>
      </w:r>
      <w:r w:rsidRPr="00296B55">
        <w:rPr>
          <w:rFonts w:ascii="Garamond" w:hAnsi="Garamond"/>
          <w:b/>
          <w:bCs/>
          <w:sz w:val="24"/>
          <w:szCs w:val="24"/>
        </w:rPr>
        <w:t>on the basis of</w:t>
      </w:r>
      <w:r w:rsidR="00BE4B04">
        <w:rPr>
          <w:rFonts w:ascii="Garamond" w:hAnsi="Garamond"/>
          <w:b/>
          <w:bCs/>
          <w:sz w:val="24"/>
          <w:szCs w:val="24"/>
        </w:rPr>
        <w:t xml:space="preserve"> </w:t>
      </w:r>
      <w:r w:rsidRPr="00296B55">
        <w:rPr>
          <w:rFonts w:ascii="Garamond" w:hAnsi="Garamond"/>
          <w:b/>
          <w:bCs/>
          <w:sz w:val="24"/>
          <w:szCs w:val="24"/>
        </w:rPr>
        <w:t>the debit note</w:t>
      </w:r>
      <w:r w:rsidR="00BE4B04">
        <w:rPr>
          <w:rFonts w:ascii="Garamond" w:hAnsi="Garamond"/>
          <w:b/>
          <w:bCs/>
          <w:sz w:val="24"/>
          <w:szCs w:val="24"/>
        </w:rPr>
        <w:t xml:space="preserve"> </w:t>
      </w:r>
      <w:r w:rsidRPr="00296B55">
        <w:rPr>
          <w:rFonts w:ascii="Garamond" w:hAnsi="Garamond"/>
          <w:b/>
          <w:bCs/>
          <w:sz w:val="24"/>
          <w:szCs w:val="24"/>
        </w:rPr>
        <w:t>issued by the</w:t>
      </w:r>
      <w:r w:rsidR="00BE4B04">
        <w:rPr>
          <w:rFonts w:ascii="Garamond" w:hAnsi="Garamond"/>
          <w:b/>
          <w:bCs/>
          <w:sz w:val="24"/>
          <w:szCs w:val="24"/>
        </w:rPr>
        <w:t xml:space="preserve"> </w:t>
      </w:r>
      <w:r w:rsidRPr="00296B55">
        <w:rPr>
          <w:rFonts w:ascii="Garamond" w:hAnsi="Garamond"/>
          <w:b/>
          <w:bCs/>
          <w:sz w:val="24"/>
          <w:szCs w:val="24"/>
        </w:rPr>
        <w:t>buyer?</w:t>
      </w:r>
    </w:p>
    <w:p w:rsidR="00DD2149" w:rsidRPr="00BE4B04" w:rsidRDefault="00DD2149" w:rsidP="00DD2149">
      <w:pPr>
        <w:pStyle w:val="NoSpacing"/>
        <w:jc w:val="both"/>
        <w:rPr>
          <w:rFonts w:ascii="Garamond" w:hAnsi="Garamond"/>
          <w:b/>
          <w:bCs/>
          <w:sz w:val="24"/>
          <w:szCs w:val="24"/>
        </w:rPr>
      </w:pPr>
      <w:r w:rsidRPr="00296B55">
        <w:rPr>
          <w:rFonts w:ascii="Garamond" w:hAnsi="Garamond"/>
          <w:b/>
          <w:bCs/>
          <w:sz w:val="24"/>
          <w:szCs w:val="24"/>
        </w:rPr>
        <w:lastRenderedPageBreak/>
        <w:t>Techno Rubber</w:t>
      </w:r>
      <w:r w:rsidR="00BE4B04">
        <w:rPr>
          <w:rFonts w:ascii="Garamond" w:hAnsi="Garamond"/>
          <w:b/>
          <w:bCs/>
          <w:sz w:val="24"/>
          <w:szCs w:val="24"/>
        </w:rPr>
        <w:t xml:space="preserve"> </w:t>
      </w:r>
      <w:r w:rsidRPr="00296B55">
        <w:rPr>
          <w:rFonts w:ascii="Garamond" w:hAnsi="Garamond"/>
          <w:b/>
          <w:bCs/>
          <w:sz w:val="24"/>
          <w:szCs w:val="24"/>
        </w:rPr>
        <w:t>Industries Pvt</w:t>
      </w:r>
      <w:r w:rsidR="00BE4B04">
        <w:rPr>
          <w:rFonts w:ascii="Garamond" w:hAnsi="Garamond"/>
          <w:b/>
          <w:bCs/>
          <w:sz w:val="24"/>
          <w:szCs w:val="24"/>
        </w:rPr>
        <w:t xml:space="preserve"> </w:t>
      </w:r>
      <w:r w:rsidRPr="00296B55">
        <w:rPr>
          <w:rFonts w:ascii="Garamond" w:hAnsi="Garamond"/>
          <w:b/>
          <w:bCs/>
          <w:sz w:val="24"/>
          <w:szCs w:val="24"/>
        </w:rPr>
        <w:t>Ltd. 2011</w:t>
      </w:r>
    </w:p>
    <w:p w:rsidR="00DD2149" w:rsidRPr="00296B55" w:rsidRDefault="00DD2149" w:rsidP="00DD2149">
      <w:pPr>
        <w:pStyle w:val="NoSpacing"/>
        <w:jc w:val="both"/>
        <w:rPr>
          <w:rFonts w:ascii="Garamond" w:hAnsi="Garamond"/>
          <w:sz w:val="24"/>
          <w:szCs w:val="24"/>
        </w:rPr>
      </w:pPr>
    </w:p>
    <w:p w:rsidR="00216FD4" w:rsidRDefault="008B7167" w:rsidP="00DD2149">
      <w:pPr>
        <w:pStyle w:val="NoSpacing"/>
        <w:jc w:val="both"/>
        <w:rPr>
          <w:rFonts w:ascii="Garamond" w:hAnsi="Garamond"/>
          <w:sz w:val="24"/>
          <w:szCs w:val="24"/>
        </w:rPr>
      </w:pPr>
      <w:r>
        <w:rPr>
          <w:rFonts w:ascii="Garamond" w:hAnsi="Garamond"/>
          <w:b/>
          <w:bCs/>
          <w:sz w:val="24"/>
          <w:szCs w:val="24"/>
        </w:rPr>
        <w:t>D</w:t>
      </w:r>
      <w:r w:rsidR="00DD2149" w:rsidRPr="00296B55">
        <w:rPr>
          <w:rFonts w:ascii="Garamond" w:hAnsi="Garamond"/>
          <w:b/>
          <w:bCs/>
          <w:sz w:val="24"/>
          <w:szCs w:val="24"/>
        </w:rPr>
        <w:t xml:space="preserve">: </w:t>
      </w:r>
      <w:r w:rsidR="00351FBD">
        <w:rPr>
          <w:rFonts w:ascii="Garamond" w:hAnsi="Garamond"/>
          <w:sz w:val="24"/>
          <w:szCs w:val="24"/>
        </w:rPr>
        <w:t>HC</w:t>
      </w:r>
      <w:r w:rsidR="00DD2149" w:rsidRPr="00296B55">
        <w:rPr>
          <w:rFonts w:ascii="Garamond" w:hAnsi="Garamond"/>
          <w:sz w:val="24"/>
          <w:szCs w:val="24"/>
        </w:rPr>
        <w:t xml:space="preserve"> </w:t>
      </w:r>
      <w:r w:rsidR="00216FD4">
        <w:rPr>
          <w:rFonts w:ascii="Garamond" w:hAnsi="Garamond"/>
          <w:sz w:val="24"/>
          <w:szCs w:val="24"/>
        </w:rPr>
        <w:t xml:space="preserve">explained </w:t>
      </w:r>
      <w:r w:rsidR="00DD2149" w:rsidRPr="00296B55">
        <w:rPr>
          <w:rFonts w:ascii="Garamond" w:hAnsi="Garamond"/>
          <w:sz w:val="24"/>
          <w:szCs w:val="24"/>
        </w:rPr>
        <w:t>that</w:t>
      </w:r>
    </w:p>
    <w:p w:rsidR="0084735D" w:rsidRDefault="00216FD4" w:rsidP="00DD2149">
      <w:pPr>
        <w:pStyle w:val="NoSpacing"/>
        <w:jc w:val="both"/>
        <w:rPr>
          <w:rFonts w:ascii="Garamond" w:hAnsi="Garamond"/>
          <w:sz w:val="24"/>
          <w:szCs w:val="24"/>
        </w:rPr>
      </w:pPr>
      <w:r>
        <w:rPr>
          <w:rFonts w:ascii="Garamond" w:hAnsi="Garamond"/>
          <w:sz w:val="24"/>
          <w:szCs w:val="24"/>
        </w:rPr>
        <w:t>(i)</w:t>
      </w:r>
      <w:r w:rsidR="00DD2149" w:rsidRPr="00296B55">
        <w:rPr>
          <w:rFonts w:ascii="Garamond" w:hAnsi="Garamond"/>
          <w:sz w:val="24"/>
          <w:szCs w:val="24"/>
        </w:rPr>
        <w:t xml:space="preserve"> </w:t>
      </w:r>
      <w:r w:rsidR="0084735D" w:rsidRPr="00296B55">
        <w:rPr>
          <w:rFonts w:ascii="Garamond" w:hAnsi="Garamond"/>
          <w:sz w:val="24"/>
          <w:szCs w:val="24"/>
        </w:rPr>
        <w:t>Once</w:t>
      </w:r>
      <w:r w:rsidR="00DD2149" w:rsidRPr="00296B55">
        <w:rPr>
          <w:rFonts w:ascii="Garamond" w:hAnsi="Garamond"/>
          <w:sz w:val="24"/>
          <w:szCs w:val="24"/>
        </w:rPr>
        <w:t xml:space="preserve"> Dep</w:t>
      </w:r>
      <w:r>
        <w:rPr>
          <w:rFonts w:ascii="Garamond" w:hAnsi="Garamond"/>
          <w:sz w:val="24"/>
          <w:szCs w:val="24"/>
        </w:rPr>
        <w:t>ar</w:t>
      </w:r>
      <w:r w:rsidR="00DD2149" w:rsidRPr="00296B55">
        <w:rPr>
          <w:rFonts w:ascii="Garamond" w:hAnsi="Garamond"/>
          <w:sz w:val="24"/>
          <w:szCs w:val="24"/>
        </w:rPr>
        <w:t>t</w:t>
      </w:r>
      <w:r>
        <w:rPr>
          <w:rFonts w:ascii="Garamond" w:hAnsi="Garamond"/>
          <w:sz w:val="24"/>
          <w:szCs w:val="24"/>
        </w:rPr>
        <w:t>ment</w:t>
      </w:r>
      <w:r w:rsidR="00DD2149" w:rsidRPr="00296B55">
        <w:rPr>
          <w:rFonts w:ascii="Garamond" w:hAnsi="Garamond"/>
          <w:sz w:val="24"/>
          <w:szCs w:val="24"/>
        </w:rPr>
        <w:t xml:space="preserve"> has received</w:t>
      </w:r>
      <w:r w:rsidR="0040575C">
        <w:rPr>
          <w:rFonts w:ascii="Garamond" w:hAnsi="Garamond"/>
          <w:sz w:val="24"/>
          <w:szCs w:val="24"/>
        </w:rPr>
        <w:t xml:space="preserve"> </w:t>
      </w:r>
      <w:r w:rsidR="00DD2149" w:rsidRPr="00296B55">
        <w:rPr>
          <w:rFonts w:ascii="Garamond" w:hAnsi="Garamond"/>
          <w:sz w:val="24"/>
          <w:szCs w:val="24"/>
        </w:rPr>
        <w:t xml:space="preserve">excess duty, they </w:t>
      </w:r>
      <w:r w:rsidR="0084735D">
        <w:rPr>
          <w:rFonts w:ascii="Garamond" w:hAnsi="Garamond"/>
          <w:sz w:val="24"/>
          <w:szCs w:val="24"/>
        </w:rPr>
        <w:t>are bound to refund</w:t>
      </w:r>
      <w:r w:rsidR="00DD2149" w:rsidRPr="00296B55">
        <w:rPr>
          <w:rFonts w:ascii="Garamond" w:hAnsi="Garamond"/>
          <w:sz w:val="24"/>
          <w:szCs w:val="24"/>
        </w:rPr>
        <w:t xml:space="preserve"> to the person who has</w:t>
      </w:r>
      <w:r w:rsidR="0040575C">
        <w:rPr>
          <w:rFonts w:ascii="Garamond" w:hAnsi="Garamond"/>
          <w:sz w:val="24"/>
          <w:szCs w:val="24"/>
        </w:rPr>
        <w:t xml:space="preserve"> </w:t>
      </w:r>
      <w:r w:rsidR="00DD2149" w:rsidRPr="00296B55">
        <w:rPr>
          <w:rFonts w:ascii="Garamond" w:hAnsi="Garamond"/>
          <w:sz w:val="24"/>
          <w:szCs w:val="24"/>
        </w:rPr>
        <w:t xml:space="preserve">paid the excess duty. </w:t>
      </w:r>
    </w:p>
    <w:p w:rsidR="00DD2149" w:rsidRDefault="00881A0F" w:rsidP="00DD2149">
      <w:pPr>
        <w:pStyle w:val="NoSpacing"/>
        <w:jc w:val="both"/>
        <w:rPr>
          <w:rFonts w:ascii="Garamond" w:hAnsi="Garamond"/>
          <w:sz w:val="24"/>
          <w:szCs w:val="24"/>
        </w:rPr>
      </w:pPr>
      <w:r>
        <w:rPr>
          <w:rFonts w:ascii="Garamond" w:hAnsi="Garamond"/>
          <w:sz w:val="24"/>
          <w:szCs w:val="24"/>
        </w:rPr>
        <w:t>(ii)</w:t>
      </w:r>
      <w:r w:rsidR="009A1DD5">
        <w:rPr>
          <w:rFonts w:ascii="Garamond" w:hAnsi="Garamond"/>
          <w:sz w:val="24"/>
          <w:szCs w:val="24"/>
        </w:rPr>
        <w:t xml:space="preserve"> </w:t>
      </w:r>
      <w:r w:rsidR="00DD2149" w:rsidRPr="00296B55">
        <w:rPr>
          <w:rFonts w:ascii="Garamond" w:hAnsi="Garamond"/>
          <w:sz w:val="24"/>
          <w:szCs w:val="24"/>
        </w:rPr>
        <w:t>If the buyer of the goods has paid that</w:t>
      </w:r>
      <w:r w:rsidR="0040575C">
        <w:rPr>
          <w:rFonts w:ascii="Garamond" w:hAnsi="Garamond"/>
          <w:sz w:val="24"/>
          <w:szCs w:val="24"/>
        </w:rPr>
        <w:t xml:space="preserve"> </w:t>
      </w:r>
      <w:r w:rsidR="00DD2149" w:rsidRPr="00296B55">
        <w:rPr>
          <w:rFonts w:ascii="Garamond" w:hAnsi="Garamond"/>
          <w:sz w:val="24"/>
          <w:szCs w:val="24"/>
        </w:rPr>
        <w:t>excess duty, he would have been entitled to the said</w:t>
      </w:r>
      <w:r w:rsidR="0040575C">
        <w:rPr>
          <w:rFonts w:ascii="Garamond" w:hAnsi="Garamond"/>
          <w:sz w:val="24"/>
          <w:szCs w:val="24"/>
        </w:rPr>
        <w:t xml:space="preserve"> </w:t>
      </w:r>
      <w:r w:rsidR="00DD2149" w:rsidRPr="00296B55">
        <w:rPr>
          <w:rFonts w:ascii="Garamond" w:hAnsi="Garamond"/>
          <w:sz w:val="24"/>
          <w:szCs w:val="24"/>
        </w:rPr>
        <w:t>refund.</w:t>
      </w:r>
      <w:r w:rsidR="0040575C">
        <w:rPr>
          <w:rFonts w:ascii="Garamond" w:hAnsi="Garamond"/>
          <w:sz w:val="24"/>
          <w:szCs w:val="24"/>
        </w:rPr>
        <w:t xml:space="preserve"> </w:t>
      </w:r>
      <w:r w:rsidR="009A1DD5">
        <w:rPr>
          <w:rFonts w:ascii="Garamond" w:hAnsi="Garamond"/>
          <w:sz w:val="24"/>
          <w:szCs w:val="24"/>
        </w:rPr>
        <w:t xml:space="preserve">Here buyer refused to pay excess duty claimed &amp; had raised debit note, hence department was bound to refund to the refund to the assessee the duty calculated </w:t>
      </w:r>
    </w:p>
    <w:p w:rsidR="009A1DD5" w:rsidRPr="00296B55" w:rsidRDefault="009A1DD5" w:rsidP="00DD2149">
      <w:pPr>
        <w:pStyle w:val="NoSpacing"/>
        <w:jc w:val="both"/>
        <w:rPr>
          <w:rFonts w:ascii="Garamond" w:hAnsi="Garamond"/>
          <w:sz w:val="24"/>
          <w:szCs w:val="24"/>
        </w:rPr>
      </w:pPr>
    </w:p>
    <w:p w:rsidR="00DD2149" w:rsidRPr="00E52975" w:rsidRDefault="00DD2149" w:rsidP="00DD2149">
      <w:pPr>
        <w:pStyle w:val="NoSpacing"/>
        <w:jc w:val="both"/>
        <w:rPr>
          <w:rFonts w:ascii="Garamond" w:hAnsi="Garamond"/>
          <w:b/>
          <w:bCs/>
          <w:sz w:val="24"/>
          <w:szCs w:val="24"/>
        </w:rPr>
      </w:pPr>
      <w:r w:rsidRPr="00296B55">
        <w:rPr>
          <w:rFonts w:ascii="Garamond" w:hAnsi="Garamond"/>
          <w:b/>
          <w:bCs/>
          <w:sz w:val="24"/>
          <w:szCs w:val="24"/>
        </w:rPr>
        <w:t>Merely because</w:t>
      </w:r>
      <w:r w:rsidR="00E52975">
        <w:rPr>
          <w:rFonts w:ascii="Garamond" w:hAnsi="Garamond"/>
          <w:b/>
          <w:bCs/>
          <w:sz w:val="24"/>
          <w:szCs w:val="24"/>
        </w:rPr>
        <w:t xml:space="preserve"> </w:t>
      </w:r>
      <w:r w:rsidRPr="00296B55">
        <w:rPr>
          <w:rFonts w:ascii="Garamond" w:hAnsi="Garamond"/>
          <w:b/>
          <w:bCs/>
          <w:sz w:val="24"/>
          <w:szCs w:val="24"/>
        </w:rPr>
        <w:t>assessee has</w:t>
      </w:r>
      <w:r w:rsidR="00E52975">
        <w:rPr>
          <w:rFonts w:ascii="Garamond" w:hAnsi="Garamond"/>
          <w:b/>
          <w:bCs/>
          <w:sz w:val="24"/>
          <w:szCs w:val="24"/>
        </w:rPr>
        <w:t xml:space="preserve"> </w:t>
      </w:r>
      <w:r w:rsidRPr="00296B55">
        <w:rPr>
          <w:rFonts w:ascii="Garamond" w:hAnsi="Garamond"/>
          <w:b/>
          <w:bCs/>
          <w:sz w:val="24"/>
          <w:szCs w:val="24"/>
        </w:rPr>
        <w:t>sustained loss</w:t>
      </w:r>
      <w:r w:rsidR="00E52975">
        <w:rPr>
          <w:rFonts w:ascii="Garamond" w:hAnsi="Garamond"/>
          <w:b/>
          <w:bCs/>
          <w:sz w:val="24"/>
          <w:szCs w:val="24"/>
        </w:rPr>
        <w:t xml:space="preserve"> </w:t>
      </w:r>
      <w:r w:rsidRPr="00296B55">
        <w:rPr>
          <w:rFonts w:ascii="Garamond" w:hAnsi="Garamond"/>
          <w:b/>
          <w:bCs/>
          <w:sz w:val="24"/>
          <w:szCs w:val="24"/>
        </w:rPr>
        <w:t>more than the</w:t>
      </w:r>
      <w:r w:rsidR="00E52975">
        <w:rPr>
          <w:rFonts w:ascii="Garamond" w:hAnsi="Garamond"/>
          <w:b/>
          <w:bCs/>
          <w:sz w:val="24"/>
          <w:szCs w:val="24"/>
        </w:rPr>
        <w:t xml:space="preserve"> </w:t>
      </w:r>
      <w:r w:rsidRPr="00296B55">
        <w:rPr>
          <w:rFonts w:ascii="Garamond" w:hAnsi="Garamond"/>
          <w:b/>
          <w:bCs/>
          <w:sz w:val="24"/>
          <w:szCs w:val="24"/>
        </w:rPr>
        <w:t>refund claim, is it</w:t>
      </w:r>
      <w:r w:rsidR="00E52975">
        <w:rPr>
          <w:rFonts w:ascii="Garamond" w:hAnsi="Garamond"/>
          <w:b/>
          <w:bCs/>
          <w:sz w:val="24"/>
          <w:szCs w:val="24"/>
        </w:rPr>
        <w:t xml:space="preserve"> </w:t>
      </w:r>
      <w:r w:rsidRPr="00296B55">
        <w:rPr>
          <w:rFonts w:ascii="Garamond" w:hAnsi="Garamond"/>
          <w:b/>
          <w:bCs/>
          <w:sz w:val="24"/>
          <w:szCs w:val="24"/>
        </w:rPr>
        <w:t>justifiable to hold that it is not a</w:t>
      </w:r>
      <w:r w:rsidR="00E52975">
        <w:rPr>
          <w:rFonts w:ascii="Garamond" w:hAnsi="Garamond"/>
          <w:b/>
          <w:bCs/>
          <w:sz w:val="24"/>
          <w:szCs w:val="24"/>
        </w:rPr>
        <w:t xml:space="preserve"> </w:t>
      </w:r>
      <w:r w:rsidRPr="00296B55">
        <w:rPr>
          <w:rFonts w:ascii="Garamond" w:hAnsi="Garamond"/>
          <w:b/>
          <w:bCs/>
          <w:sz w:val="24"/>
          <w:szCs w:val="24"/>
        </w:rPr>
        <w:t>case of unjust</w:t>
      </w:r>
      <w:r w:rsidR="00E52975">
        <w:rPr>
          <w:rFonts w:ascii="Garamond" w:hAnsi="Garamond"/>
          <w:b/>
          <w:bCs/>
          <w:sz w:val="24"/>
          <w:szCs w:val="24"/>
        </w:rPr>
        <w:t xml:space="preserve"> </w:t>
      </w:r>
      <w:r w:rsidRPr="00296B55">
        <w:rPr>
          <w:rFonts w:ascii="Garamond" w:hAnsi="Garamond"/>
          <w:b/>
          <w:bCs/>
          <w:sz w:val="24"/>
          <w:szCs w:val="24"/>
        </w:rPr>
        <w:t>enrichment even</w:t>
      </w:r>
      <w:r w:rsidR="00E52975">
        <w:rPr>
          <w:rFonts w:ascii="Garamond" w:hAnsi="Garamond"/>
          <w:b/>
          <w:bCs/>
          <w:sz w:val="24"/>
          <w:szCs w:val="24"/>
        </w:rPr>
        <w:t xml:space="preserve"> </w:t>
      </w:r>
      <w:r w:rsidRPr="00296B55">
        <w:rPr>
          <w:rFonts w:ascii="Garamond" w:hAnsi="Garamond"/>
          <w:b/>
          <w:bCs/>
          <w:sz w:val="24"/>
          <w:szCs w:val="24"/>
        </w:rPr>
        <w:t>though the</w:t>
      </w:r>
      <w:r w:rsidR="00E52975">
        <w:rPr>
          <w:rFonts w:ascii="Garamond" w:hAnsi="Garamond"/>
          <w:b/>
          <w:bCs/>
          <w:sz w:val="24"/>
          <w:szCs w:val="24"/>
        </w:rPr>
        <w:t xml:space="preserve"> </w:t>
      </w:r>
      <w:r w:rsidRPr="00296B55">
        <w:rPr>
          <w:rFonts w:ascii="Garamond" w:hAnsi="Garamond"/>
          <w:b/>
          <w:bCs/>
          <w:sz w:val="24"/>
          <w:szCs w:val="24"/>
        </w:rPr>
        <w:t>assessee failed to</w:t>
      </w:r>
      <w:r w:rsidR="00E52975">
        <w:rPr>
          <w:rFonts w:ascii="Garamond" w:hAnsi="Garamond"/>
          <w:b/>
          <w:bCs/>
          <w:sz w:val="24"/>
          <w:szCs w:val="24"/>
        </w:rPr>
        <w:t xml:space="preserve"> establish non </w:t>
      </w:r>
      <w:r w:rsidRPr="00296B55">
        <w:rPr>
          <w:rFonts w:ascii="Garamond" w:hAnsi="Garamond"/>
          <w:b/>
          <w:bCs/>
          <w:sz w:val="24"/>
          <w:szCs w:val="24"/>
        </w:rPr>
        <w:t>inclusion</w:t>
      </w:r>
      <w:r w:rsidR="00E52975">
        <w:rPr>
          <w:rFonts w:ascii="Garamond" w:hAnsi="Garamond"/>
          <w:b/>
          <w:bCs/>
          <w:sz w:val="24"/>
          <w:szCs w:val="24"/>
        </w:rPr>
        <w:t xml:space="preserve"> </w:t>
      </w:r>
      <w:r w:rsidRPr="00296B55">
        <w:rPr>
          <w:rFonts w:ascii="Garamond" w:hAnsi="Garamond"/>
          <w:b/>
          <w:bCs/>
          <w:sz w:val="24"/>
          <w:szCs w:val="24"/>
        </w:rPr>
        <w:t>of duty</w:t>
      </w:r>
      <w:r w:rsidR="00E52975">
        <w:rPr>
          <w:rFonts w:ascii="Garamond" w:hAnsi="Garamond"/>
          <w:b/>
          <w:bCs/>
          <w:sz w:val="24"/>
          <w:szCs w:val="24"/>
        </w:rPr>
        <w:t xml:space="preserve"> </w:t>
      </w:r>
      <w:r w:rsidRPr="00296B55">
        <w:rPr>
          <w:rFonts w:ascii="Garamond" w:hAnsi="Garamond"/>
          <w:b/>
          <w:bCs/>
          <w:sz w:val="24"/>
          <w:szCs w:val="24"/>
        </w:rPr>
        <w:t>in the cost of</w:t>
      </w:r>
      <w:r w:rsidR="00E52975">
        <w:rPr>
          <w:rFonts w:ascii="Garamond" w:hAnsi="Garamond"/>
          <w:b/>
          <w:bCs/>
          <w:sz w:val="24"/>
          <w:szCs w:val="24"/>
        </w:rPr>
        <w:t xml:space="preserve"> </w:t>
      </w:r>
      <w:r w:rsidRPr="00296B55">
        <w:rPr>
          <w:rFonts w:ascii="Garamond" w:hAnsi="Garamond"/>
          <w:b/>
          <w:bCs/>
          <w:sz w:val="24"/>
          <w:szCs w:val="24"/>
        </w:rPr>
        <w:t>production?</w:t>
      </w:r>
    </w:p>
    <w:p w:rsidR="00DD2149" w:rsidRPr="00296B55" w:rsidRDefault="00DD2149" w:rsidP="00DD2149">
      <w:pPr>
        <w:pStyle w:val="NoSpacing"/>
        <w:jc w:val="both"/>
        <w:rPr>
          <w:rFonts w:ascii="Garamond" w:hAnsi="Garamond"/>
          <w:b/>
          <w:bCs/>
          <w:sz w:val="24"/>
          <w:szCs w:val="24"/>
        </w:rPr>
      </w:pPr>
      <w:r w:rsidRPr="00296B55">
        <w:rPr>
          <w:rFonts w:ascii="Garamond" w:hAnsi="Garamond"/>
          <w:b/>
          <w:bCs/>
          <w:sz w:val="24"/>
          <w:szCs w:val="24"/>
        </w:rPr>
        <w:t>Gem Properties</w:t>
      </w:r>
      <w:r w:rsidR="00E52975">
        <w:rPr>
          <w:rFonts w:ascii="Garamond" w:hAnsi="Garamond"/>
          <w:b/>
          <w:bCs/>
          <w:sz w:val="24"/>
          <w:szCs w:val="24"/>
        </w:rPr>
        <w:t xml:space="preserve"> </w:t>
      </w:r>
      <w:r w:rsidRPr="00296B55">
        <w:rPr>
          <w:rFonts w:ascii="Garamond" w:hAnsi="Garamond"/>
          <w:b/>
          <w:bCs/>
          <w:sz w:val="24"/>
          <w:szCs w:val="24"/>
        </w:rPr>
        <w:t>(P) Ltd.</w:t>
      </w:r>
    </w:p>
    <w:p w:rsidR="004933AB" w:rsidRDefault="004933AB" w:rsidP="00DD2149">
      <w:pPr>
        <w:pStyle w:val="NoSpacing"/>
        <w:jc w:val="both"/>
        <w:rPr>
          <w:rFonts w:ascii="Garamond" w:hAnsi="Garamond"/>
          <w:b/>
          <w:bCs/>
          <w:sz w:val="24"/>
          <w:szCs w:val="24"/>
        </w:rPr>
      </w:pPr>
    </w:p>
    <w:p w:rsidR="00EC7E08" w:rsidRDefault="00DD2149" w:rsidP="00DD2149">
      <w:pPr>
        <w:pStyle w:val="NoSpacing"/>
        <w:jc w:val="both"/>
        <w:rPr>
          <w:rFonts w:ascii="Garamond" w:hAnsi="Garamond"/>
          <w:sz w:val="24"/>
          <w:szCs w:val="24"/>
        </w:rPr>
      </w:pPr>
      <w:r w:rsidRPr="00296B55">
        <w:rPr>
          <w:rFonts w:ascii="Garamond" w:hAnsi="Garamond"/>
          <w:b/>
          <w:bCs/>
          <w:sz w:val="24"/>
          <w:szCs w:val="24"/>
        </w:rPr>
        <w:t>D</w:t>
      </w:r>
      <w:r w:rsidR="001B061C">
        <w:rPr>
          <w:rFonts w:ascii="Garamond" w:hAnsi="Garamond"/>
          <w:sz w:val="24"/>
          <w:szCs w:val="24"/>
        </w:rPr>
        <w:t xml:space="preserve">: </w:t>
      </w:r>
      <w:r w:rsidRPr="00296B55">
        <w:rPr>
          <w:rFonts w:ascii="Garamond" w:hAnsi="Garamond"/>
          <w:sz w:val="24"/>
          <w:szCs w:val="24"/>
        </w:rPr>
        <w:t xml:space="preserve">HC </w:t>
      </w:r>
      <w:r w:rsidR="00EC7E08">
        <w:rPr>
          <w:rFonts w:ascii="Garamond" w:hAnsi="Garamond"/>
          <w:sz w:val="24"/>
          <w:szCs w:val="24"/>
        </w:rPr>
        <w:t xml:space="preserve">observed that assessee was not </w:t>
      </w:r>
      <w:r w:rsidRPr="00296B55">
        <w:rPr>
          <w:rFonts w:ascii="Garamond" w:hAnsi="Garamond"/>
          <w:sz w:val="24"/>
          <w:szCs w:val="24"/>
        </w:rPr>
        <w:t>liable to pay</w:t>
      </w:r>
      <w:r w:rsidR="00EC7E08">
        <w:rPr>
          <w:rFonts w:ascii="Garamond" w:hAnsi="Garamond"/>
          <w:sz w:val="24"/>
          <w:szCs w:val="24"/>
        </w:rPr>
        <w:t xml:space="preserve"> </w:t>
      </w:r>
      <w:r w:rsidRPr="00296B55">
        <w:rPr>
          <w:rFonts w:ascii="Garamond" w:hAnsi="Garamond"/>
          <w:sz w:val="24"/>
          <w:szCs w:val="24"/>
        </w:rPr>
        <w:t>the duty and was entitled to the refund of the excise duty</w:t>
      </w:r>
      <w:r w:rsidR="00EC7E08">
        <w:rPr>
          <w:rFonts w:ascii="Garamond" w:hAnsi="Garamond"/>
          <w:sz w:val="24"/>
          <w:szCs w:val="24"/>
        </w:rPr>
        <w:t xml:space="preserve"> </w:t>
      </w:r>
      <w:r w:rsidRPr="00296B55">
        <w:rPr>
          <w:rFonts w:ascii="Garamond" w:hAnsi="Garamond"/>
          <w:sz w:val="24"/>
          <w:szCs w:val="24"/>
        </w:rPr>
        <w:t xml:space="preserve">wrongly paid by it. </w:t>
      </w:r>
      <w:r w:rsidR="00EC7E08">
        <w:rPr>
          <w:rFonts w:ascii="Garamond" w:hAnsi="Garamond"/>
          <w:sz w:val="24"/>
          <w:szCs w:val="24"/>
        </w:rPr>
        <w:t>Court explained that merely because the assessee had sustained the loss in the relevant year, could not be a ground to hold it had not been a case of unjust enrichment.</w:t>
      </w:r>
    </w:p>
    <w:p w:rsidR="00DD2149" w:rsidRPr="00296B55" w:rsidRDefault="00EC7E08" w:rsidP="00DD2149">
      <w:pPr>
        <w:pStyle w:val="NoSpacing"/>
        <w:jc w:val="both"/>
        <w:rPr>
          <w:rFonts w:ascii="Garamond" w:hAnsi="Garamond"/>
          <w:sz w:val="24"/>
          <w:szCs w:val="24"/>
        </w:rPr>
      </w:pPr>
      <w:r>
        <w:rPr>
          <w:rFonts w:ascii="Garamond" w:hAnsi="Garamond"/>
          <w:sz w:val="24"/>
          <w:szCs w:val="24"/>
        </w:rPr>
        <w:t xml:space="preserve">It was evident </w:t>
      </w:r>
      <w:r w:rsidR="00DD2149" w:rsidRPr="00296B55">
        <w:rPr>
          <w:rFonts w:ascii="Garamond" w:hAnsi="Garamond"/>
          <w:sz w:val="24"/>
          <w:szCs w:val="24"/>
        </w:rPr>
        <w:t>from the Chartered</w:t>
      </w:r>
      <w:r w:rsidR="00604408">
        <w:rPr>
          <w:rFonts w:ascii="Garamond" w:hAnsi="Garamond"/>
          <w:sz w:val="24"/>
          <w:szCs w:val="24"/>
        </w:rPr>
        <w:t xml:space="preserve"> </w:t>
      </w:r>
      <w:r w:rsidR="00DD2149" w:rsidRPr="00296B55">
        <w:rPr>
          <w:rFonts w:ascii="Garamond" w:hAnsi="Garamond"/>
          <w:sz w:val="24"/>
          <w:szCs w:val="24"/>
        </w:rPr>
        <w:t>Accountant’s certificate that the cost of the duty was included</w:t>
      </w:r>
      <w:r w:rsidR="00485289">
        <w:rPr>
          <w:rFonts w:ascii="Garamond" w:hAnsi="Garamond"/>
          <w:sz w:val="24"/>
          <w:szCs w:val="24"/>
        </w:rPr>
        <w:t xml:space="preserve"> </w:t>
      </w:r>
      <w:r w:rsidR="00DD2149" w:rsidRPr="00296B55">
        <w:rPr>
          <w:rFonts w:ascii="Garamond" w:hAnsi="Garamond"/>
          <w:sz w:val="24"/>
          <w:szCs w:val="24"/>
        </w:rPr>
        <w:t>while computing the cost of production of the material.</w:t>
      </w:r>
    </w:p>
    <w:p w:rsidR="00DD2149" w:rsidRPr="00296B55" w:rsidRDefault="00DD2149" w:rsidP="00DD2149">
      <w:pPr>
        <w:pStyle w:val="NoSpacing"/>
        <w:jc w:val="both"/>
        <w:rPr>
          <w:rFonts w:ascii="Garamond" w:hAnsi="Garamond"/>
          <w:sz w:val="24"/>
          <w:szCs w:val="24"/>
        </w:rPr>
      </w:pPr>
      <w:r w:rsidRPr="00296B55">
        <w:rPr>
          <w:rFonts w:ascii="Garamond" w:hAnsi="Garamond"/>
          <w:sz w:val="24"/>
          <w:szCs w:val="24"/>
        </w:rPr>
        <w:t>HC held that assessee could not be granted relief</w:t>
      </w:r>
      <w:r w:rsidR="00485289">
        <w:rPr>
          <w:rFonts w:ascii="Garamond" w:hAnsi="Garamond"/>
          <w:sz w:val="24"/>
          <w:szCs w:val="24"/>
        </w:rPr>
        <w:t xml:space="preserve"> </w:t>
      </w:r>
      <w:r w:rsidRPr="00296B55">
        <w:rPr>
          <w:rFonts w:ascii="Garamond" w:hAnsi="Garamond"/>
          <w:sz w:val="24"/>
          <w:szCs w:val="24"/>
        </w:rPr>
        <w:t>since it had failed to establish that the cost of the duty was not</w:t>
      </w:r>
      <w:r w:rsidR="00485289">
        <w:rPr>
          <w:rFonts w:ascii="Garamond" w:hAnsi="Garamond"/>
          <w:sz w:val="24"/>
          <w:szCs w:val="24"/>
        </w:rPr>
        <w:t xml:space="preserve"> </w:t>
      </w:r>
      <w:r w:rsidRPr="00296B55">
        <w:rPr>
          <w:rFonts w:ascii="Garamond" w:hAnsi="Garamond"/>
          <w:sz w:val="24"/>
          <w:szCs w:val="24"/>
        </w:rPr>
        <w:t>included while computing the cost of the products</w:t>
      </w:r>
    </w:p>
    <w:p w:rsidR="00DD2149" w:rsidRPr="00296B55" w:rsidRDefault="00DD2149" w:rsidP="00DD2149">
      <w:pPr>
        <w:pStyle w:val="NoSpacing"/>
        <w:jc w:val="both"/>
        <w:rPr>
          <w:rFonts w:ascii="Garamond" w:hAnsi="Garamond"/>
          <w:sz w:val="24"/>
          <w:szCs w:val="24"/>
        </w:rPr>
      </w:pPr>
    </w:p>
    <w:p w:rsidR="00DD2149" w:rsidRPr="00DF67C2" w:rsidRDefault="00DD2149" w:rsidP="00DD2149">
      <w:pPr>
        <w:pStyle w:val="NoSpacing"/>
        <w:jc w:val="both"/>
        <w:rPr>
          <w:rFonts w:ascii="Garamond" w:hAnsi="Garamond"/>
          <w:b/>
          <w:bCs/>
          <w:sz w:val="24"/>
          <w:szCs w:val="24"/>
        </w:rPr>
      </w:pPr>
      <w:r w:rsidRPr="00296B55">
        <w:rPr>
          <w:rFonts w:ascii="Garamond" w:hAnsi="Garamond"/>
          <w:b/>
          <w:bCs/>
          <w:sz w:val="24"/>
          <w:szCs w:val="24"/>
        </w:rPr>
        <w:t>Can re</w:t>
      </w:r>
      <w:r w:rsidR="00DF67C2">
        <w:rPr>
          <w:rFonts w:ascii="Garamond" w:hAnsi="Garamond"/>
          <w:b/>
          <w:bCs/>
          <w:sz w:val="24"/>
          <w:szCs w:val="24"/>
        </w:rPr>
        <w:t>-</w:t>
      </w:r>
      <w:r w:rsidRPr="00296B55">
        <w:rPr>
          <w:rFonts w:ascii="Garamond" w:hAnsi="Garamond"/>
          <w:b/>
          <w:bCs/>
          <w:sz w:val="24"/>
          <w:szCs w:val="24"/>
        </w:rPr>
        <w:t>appreciation</w:t>
      </w:r>
      <w:r w:rsidR="00DF67C2">
        <w:rPr>
          <w:rFonts w:ascii="Garamond" w:hAnsi="Garamond"/>
          <w:b/>
          <w:bCs/>
          <w:sz w:val="24"/>
          <w:szCs w:val="24"/>
        </w:rPr>
        <w:t xml:space="preserve"> </w:t>
      </w:r>
      <w:r w:rsidRPr="00296B55">
        <w:rPr>
          <w:rFonts w:ascii="Garamond" w:hAnsi="Garamond"/>
          <w:b/>
          <w:bCs/>
          <w:sz w:val="24"/>
          <w:szCs w:val="24"/>
        </w:rPr>
        <w:t>of</w:t>
      </w:r>
      <w:r w:rsidR="00DF67C2">
        <w:rPr>
          <w:rFonts w:ascii="Garamond" w:hAnsi="Garamond"/>
          <w:b/>
          <w:bCs/>
          <w:sz w:val="24"/>
          <w:szCs w:val="24"/>
        </w:rPr>
        <w:t xml:space="preserve"> </w:t>
      </w:r>
      <w:r w:rsidRPr="00296B55">
        <w:rPr>
          <w:rFonts w:ascii="Garamond" w:hAnsi="Garamond"/>
          <w:b/>
          <w:bCs/>
          <w:sz w:val="24"/>
          <w:szCs w:val="24"/>
        </w:rPr>
        <w:t>evidence by</w:t>
      </w:r>
      <w:r w:rsidR="00DF67C2">
        <w:rPr>
          <w:rFonts w:ascii="Garamond" w:hAnsi="Garamond"/>
          <w:b/>
          <w:bCs/>
          <w:sz w:val="24"/>
          <w:szCs w:val="24"/>
        </w:rPr>
        <w:t xml:space="preserve"> </w:t>
      </w:r>
      <w:r w:rsidRPr="00296B55">
        <w:rPr>
          <w:rFonts w:ascii="Garamond" w:hAnsi="Garamond"/>
          <w:b/>
          <w:bCs/>
          <w:sz w:val="24"/>
          <w:szCs w:val="24"/>
        </w:rPr>
        <w:t>CESTAT be</w:t>
      </w:r>
      <w:r w:rsidR="00DF67C2">
        <w:rPr>
          <w:rFonts w:ascii="Garamond" w:hAnsi="Garamond"/>
          <w:b/>
          <w:bCs/>
          <w:sz w:val="24"/>
          <w:szCs w:val="24"/>
        </w:rPr>
        <w:t xml:space="preserve"> </w:t>
      </w:r>
      <w:r w:rsidRPr="00296B55">
        <w:rPr>
          <w:rFonts w:ascii="Garamond" w:hAnsi="Garamond"/>
          <w:b/>
          <w:bCs/>
          <w:sz w:val="24"/>
          <w:szCs w:val="24"/>
        </w:rPr>
        <w:t>considered to be</w:t>
      </w:r>
      <w:r w:rsidR="00DF67C2">
        <w:rPr>
          <w:rFonts w:ascii="Garamond" w:hAnsi="Garamond"/>
          <w:b/>
          <w:bCs/>
          <w:sz w:val="24"/>
          <w:szCs w:val="24"/>
        </w:rPr>
        <w:t xml:space="preserve"> </w:t>
      </w:r>
      <w:r w:rsidRPr="00296B55">
        <w:rPr>
          <w:rFonts w:ascii="Garamond" w:hAnsi="Garamond"/>
          <w:b/>
          <w:bCs/>
          <w:sz w:val="24"/>
          <w:szCs w:val="24"/>
        </w:rPr>
        <w:t>rectification of</w:t>
      </w:r>
      <w:r w:rsidR="00DF67C2">
        <w:rPr>
          <w:rFonts w:ascii="Garamond" w:hAnsi="Garamond"/>
          <w:b/>
          <w:bCs/>
          <w:sz w:val="24"/>
          <w:szCs w:val="24"/>
        </w:rPr>
        <w:t xml:space="preserve"> </w:t>
      </w:r>
      <w:r w:rsidRPr="00296B55">
        <w:rPr>
          <w:rFonts w:ascii="Garamond" w:hAnsi="Garamond"/>
          <w:b/>
          <w:bCs/>
          <w:sz w:val="24"/>
          <w:szCs w:val="24"/>
        </w:rPr>
        <w:t>mistake apparent</w:t>
      </w:r>
      <w:r w:rsidR="00DF67C2">
        <w:rPr>
          <w:rFonts w:ascii="Garamond" w:hAnsi="Garamond"/>
          <w:b/>
          <w:bCs/>
          <w:sz w:val="24"/>
          <w:szCs w:val="24"/>
        </w:rPr>
        <w:t xml:space="preserve"> </w:t>
      </w:r>
      <w:r w:rsidRPr="00296B55">
        <w:rPr>
          <w:rFonts w:ascii="Garamond" w:hAnsi="Garamond"/>
          <w:b/>
          <w:bCs/>
          <w:sz w:val="24"/>
          <w:szCs w:val="24"/>
        </w:rPr>
        <w:t>on record u</w:t>
      </w:r>
      <w:r w:rsidR="00DF67C2">
        <w:rPr>
          <w:rFonts w:ascii="Garamond" w:hAnsi="Garamond"/>
          <w:b/>
          <w:bCs/>
          <w:sz w:val="24"/>
          <w:szCs w:val="24"/>
        </w:rPr>
        <w:t>/s</w:t>
      </w:r>
      <w:r w:rsidRPr="00296B55">
        <w:rPr>
          <w:rFonts w:ascii="Garamond" w:hAnsi="Garamond"/>
          <w:b/>
          <w:bCs/>
          <w:sz w:val="24"/>
          <w:szCs w:val="24"/>
        </w:rPr>
        <w:t xml:space="preserve"> 35C</w:t>
      </w:r>
      <w:r w:rsidR="00DF67C2">
        <w:rPr>
          <w:rFonts w:ascii="Garamond" w:hAnsi="Garamond"/>
          <w:b/>
          <w:bCs/>
          <w:sz w:val="24"/>
          <w:szCs w:val="24"/>
        </w:rPr>
        <w:t xml:space="preserve"> </w:t>
      </w:r>
      <w:r w:rsidRPr="00296B55">
        <w:rPr>
          <w:rFonts w:ascii="Garamond" w:hAnsi="Garamond"/>
          <w:b/>
          <w:bCs/>
          <w:sz w:val="24"/>
          <w:szCs w:val="24"/>
        </w:rPr>
        <w:t>(2) of</w:t>
      </w:r>
      <w:r w:rsidR="00DF67C2">
        <w:rPr>
          <w:rFonts w:ascii="Garamond" w:hAnsi="Garamond"/>
          <w:b/>
          <w:bCs/>
          <w:sz w:val="24"/>
          <w:szCs w:val="24"/>
        </w:rPr>
        <w:t xml:space="preserve"> </w:t>
      </w:r>
      <w:r w:rsidRPr="00296B55">
        <w:rPr>
          <w:rFonts w:ascii="Garamond" w:hAnsi="Garamond"/>
          <w:b/>
          <w:bCs/>
          <w:sz w:val="24"/>
          <w:szCs w:val="24"/>
        </w:rPr>
        <w:t>the Central Excise</w:t>
      </w:r>
      <w:r w:rsidR="00DF67C2">
        <w:rPr>
          <w:rFonts w:ascii="Garamond" w:hAnsi="Garamond"/>
          <w:b/>
          <w:bCs/>
          <w:sz w:val="24"/>
          <w:szCs w:val="24"/>
        </w:rPr>
        <w:t xml:space="preserve"> </w:t>
      </w:r>
      <w:r w:rsidRPr="00296B55">
        <w:rPr>
          <w:rFonts w:ascii="Garamond" w:hAnsi="Garamond"/>
          <w:b/>
          <w:bCs/>
          <w:sz w:val="24"/>
          <w:szCs w:val="24"/>
        </w:rPr>
        <w:t>Act, 1944?</w:t>
      </w:r>
    </w:p>
    <w:p w:rsidR="00DD2149" w:rsidRDefault="00DD2149" w:rsidP="00DD2149">
      <w:pPr>
        <w:pStyle w:val="NoSpacing"/>
        <w:jc w:val="both"/>
        <w:rPr>
          <w:rFonts w:ascii="Garamond" w:hAnsi="Garamond"/>
          <w:b/>
          <w:bCs/>
          <w:sz w:val="24"/>
          <w:szCs w:val="24"/>
        </w:rPr>
      </w:pPr>
      <w:r w:rsidRPr="00296B55">
        <w:rPr>
          <w:rFonts w:ascii="Garamond" w:hAnsi="Garamond"/>
          <w:b/>
          <w:bCs/>
          <w:sz w:val="24"/>
          <w:szCs w:val="24"/>
        </w:rPr>
        <w:t>RDC Concrete</w:t>
      </w:r>
      <w:r w:rsidR="00DF67C2">
        <w:rPr>
          <w:rFonts w:ascii="Garamond" w:hAnsi="Garamond"/>
          <w:b/>
          <w:bCs/>
          <w:sz w:val="24"/>
          <w:szCs w:val="24"/>
        </w:rPr>
        <w:t xml:space="preserve"> </w:t>
      </w:r>
      <w:r w:rsidRPr="00296B55">
        <w:rPr>
          <w:rFonts w:ascii="Garamond" w:hAnsi="Garamond"/>
          <w:b/>
          <w:bCs/>
          <w:sz w:val="24"/>
          <w:szCs w:val="24"/>
        </w:rPr>
        <w:t>(India) Pvt. Ltd.</w:t>
      </w:r>
      <w:r w:rsidR="00DF67C2">
        <w:rPr>
          <w:rFonts w:ascii="Garamond" w:hAnsi="Garamond"/>
          <w:b/>
          <w:bCs/>
          <w:sz w:val="24"/>
          <w:szCs w:val="24"/>
        </w:rPr>
        <w:t xml:space="preserve"> </w:t>
      </w:r>
      <w:r w:rsidRPr="00296B55">
        <w:rPr>
          <w:rFonts w:ascii="Garamond" w:hAnsi="Garamond"/>
          <w:b/>
          <w:bCs/>
          <w:sz w:val="24"/>
          <w:szCs w:val="24"/>
        </w:rPr>
        <w:t>2011 (S.C.)</w:t>
      </w:r>
    </w:p>
    <w:p w:rsidR="00DF67C2" w:rsidRPr="00DF67C2" w:rsidRDefault="00DF67C2" w:rsidP="00DD2149">
      <w:pPr>
        <w:pStyle w:val="NoSpacing"/>
        <w:jc w:val="both"/>
        <w:rPr>
          <w:rFonts w:ascii="Garamond" w:hAnsi="Garamond"/>
          <w:b/>
          <w:bCs/>
          <w:sz w:val="24"/>
          <w:szCs w:val="24"/>
        </w:rPr>
      </w:pPr>
    </w:p>
    <w:p w:rsidR="007F38C9" w:rsidRDefault="00DD2149" w:rsidP="00DD2149">
      <w:pPr>
        <w:pStyle w:val="NoSpacing"/>
        <w:jc w:val="both"/>
        <w:rPr>
          <w:rFonts w:ascii="Garamond" w:hAnsi="Garamond"/>
          <w:sz w:val="24"/>
          <w:szCs w:val="24"/>
        </w:rPr>
      </w:pPr>
      <w:r w:rsidRPr="00296B55">
        <w:rPr>
          <w:rFonts w:ascii="Garamond" w:hAnsi="Garamond"/>
          <w:b/>
          <w:bCs/>
          <w:sz w:val="24"/>
          <w:szCs w:val="24"/>
        </w:rPr>
        <w:t>D</w:t>
      </w:r>
      <w:r w:rsidRPr="00296B55">
        <w:rPr>
          <w:rFonts w:ascii="Garamond" w:hAnsi="Garamond"/>
          <w:sz w:val="24"/>
          <w:szCs w:val="24"/>
        </w:rPr>
        <w:t xml:space="preserve">: </w:t>
      </w:r>
      <w:r w:rsidR="00AF3E2A">
        <w:rPr>
          <w:rFonts w:ascii="Garamond" w:hAnsi="Garamond"/>
          <w:sz w:val="24"/>
          <w:szCs w:val="24"/>
        </w:rPr>
        <w:t xml:space="preserve">SC elucidated </w:t>
      </w:r>
      <w:r w:rsidR="007F38C9">
        <w:rPr>
          <w:rFonts w:ascii="Garamond" w:hAnsi="Garamond"/>
          <w:sz w:val="24"/>
          <w:szCs w:val="24"/>
        </w:rPr>
        <w:t>re-appreciation of evidence on debatable point can’t be said to be rectification of mistake apparent on record. SC</w:t>
      </w:r>
      <w:r w:rsidRPr="00296B55">
        <w:rPr>
          <w:rFonts w:ascii="Garamond" w:hAnsi="Garamond"/>
          <w:sz w:val="24"/>
          <w:szCs w:val="24"/>
        </w:rPr>
        <w:t xml:space="preserve"> observed that arguments not accepted earlier during</w:t>
      </w:r>
      <w:r w:rsidR="007F38C9">
        <w:rPr>
          <w:rFonts w:ascii="Garamond" w:hAnsi="Garamond"/>
          <w:sz w:val="24"/>
          <w:szCs w:val="24"/>
        </w:rPr>
        <w:t xml:space="preserve"> </w:t>
      </w:r>
      <w:r w:rsidRPr="00296B55">
        <w:rPr>
          <w:rFonts w:ascii="Garamond" w:hAnsi="Garamond"/>
          <w:sz w:val="24"/>
          <w:szCs w:val="24"/>
        </w:rPr>
        <w:t>disposal of appeal cannot be accepted while hearing</w:t>
      </w:r>
      <w:r w:rsidR="007F38C9">
        <w:rPr>
          <w:rFonts w:ascii="Garamond" w:hAnsi="Garamond"/>
          <w:sz w:val="24"/>
          <w:szCs w:val="24"/>
        </w:rPr>
        <w:t xml:space="preserve"> </w:t>
      </w:r>
      <w:r w:rsidRPr="00296B55">
        <w:rPr>
          <w:rFonts w:ascii="Garamond" w:hAnsi="Garamond"/>
          <w:sz w:val="24"/>
          <w:szCs w:val="24"/>
        </w:rPr>
        <w:t>rectification of mistake application.</w:t>
      </w:r>
      <w:r w:rsidR="007F38C9">
        <w:rPr>
          <w:rFonts w:ascii="Garamond" w:hAnsi="Garamond"/>
          <w:sz w:val="24"/>
          <w:szCs w:val="24"/>
        </w:rPr>
        <w:t xml:space="preserve"> Hence CESTAT cannot re appreciate the evidence and reconsider its legal view taken earlier. </w:t>
      </w:r>
    </w:p>
    <w:p w:rsidR="00DD2149" w:rsidRPr="00296B55" w:rsidRDefault="007F38C9" w:rsidP="007F38C9">
      <w:pPr>
        <w:pStyle w:val="NoSpacing"/>
        <w:jc w:val="both"/>
        <w:rPr>
          <w:rFonts w:ascii="Garamond" w:hAnsi="Garamond"/>
          <w:sz w:val="24"/>
          <w:szCs w:val="24"/>
        </w:rPr>
      </w:pPr>
      <w:r>
        <w:rPr>
          <w:rFonts w:ascii="Garamond" w:hAnsi="Garamond"/>
          <w:sz w:val="24"/>
          <w:szCs w:val="24"/>
        </w:rPr>
        <w:t>[</w:t>
      </w:r>
      <w:r w:rsidR="00DD2149" w:rsidRPr="00296B55">
        <w:rPr>
          <w:rFonts w:ascii="Garamond" w:hAnsi="Garamond"/>
          <w:sz w:val="24"/>
          <w:szCs w:val="24"/>
        </w:rPr>
        <w:t>35C (2)</w:t>
      </w:r>
      <w:r>
        <w:rPr>
          <w:rFonts w:ascii="Garamond" w:hAnsi="Garamond"/>
          <w:sz w:val="24"/>
          <w:szCs w:val="24"/>
        </w:rPr>
        <w:t>: - appellate tribunal may within 6months from order date, with a view to rectifying any mistake apparent from record amend any order passed by it &amp; shall make such amendments if mistake is brought to its notice by Commissioner of C Ex or other party to appeal]</w:t>
      </w:r>
    </w:p>
    <w:p w:rsidR="00DD2149" w:rsidRPr="00296B55" w:rsidRDefault="00DD2149" w:rsidP="00DD2149">
      <w:pPr>
        <w:pStyle w:val="NoSpacing"/>
        <w:jc w:val="both"/>
        <w:rPr>
          <w:rFonts w:ascii="Garamond" w:hAnsi="Garamond"/>
          <w:sz w:val="24"/>
          <w:szCs w:val="24"/>
        </w:rPr>
      </w:pPr>
    </w:p>
    <w:p w:rsidR="00DD2149" w:rsidRPr="003D535D" w:rsidRDefault="00DD2149" w:rsidP="00DD2149">
      <w:pPr>
        <w:pStyle w:val="NoSpacing"/>
        <w:jc w:val="both"/>
        <w:rPr>
          <w:rFonts w:ascii="Garamond" w:hAnsi="Garamond"/>
          <w:b/>
          <w:bCs/>
          <w:sz w:val="24"/>
          <w:szCs w:val="24"/>
        </w:rPr>
      </w:pPr>
      <w:r w:rsidRPr="00296B55">
        <w:rPr>
          <w:rFonts w:ascii="Garamond" w:hAnsi="Garamond"/>
          <w:b/>
          <w:bCs/>
          <w:sz w:val="24"/>
          <w:szCs w:val="24"/>
        </w:rPr>
        <w:t>Is the CESTAT</w:t>
      </w:r>
      <w:r w:rsidR="003D535D">
        <w:rPr>
          <w:rFonts w:ascii="Garamond" w:hAnsi="Garamond"/>
          <w:b/>
          <w:bCs/>
          <w:sz w:val="24"/>
          <w:szCs w:val="24"/>
        </w:rPr>
        <w:t xml:space="preserve"> </w:t>
      </w:r>
      <w:r w:rsidRPr="00296B55">
        <w:rPr>
          <w:rFonts w:ascii="Garamond" w:hAnsi="Garamond"/>
          <w:b/>
          <w:bCs/>
          <w:sz w:val="24"/>
          <w:szCs w:val="24"/>
        </w:rPr>
        <w:t>order disposing</w:t>
      </w:r>
      <w:r w:rsidR="003D535D">
        <w:rPr>
          <w:rFonts w:ascii="Garamond" w:hAnsi="Garamond"/>
          <w:b/>
          <w:bCs/>
          <w:sz w:val="24"/>
          <w:szCs w:val="24"/>
        </w:rPr>
        <w:t xml:space="preserve"> </w:t>
      </w:r>
      <w:r w:rsidRPr="00296B55">
        <w:rPr>
          <w:rFonts w:ascii="Garamond" w:hAnsi="Garamond"/>
          <w:b/>
          <w:bCs/>
          <w:sz w:val="24"/>
          <w:szCs w:val="24"/>
        </w:rPr>
        <w:t>appeal on a totally</w:t>
      </w:r>
      <w:r w:rsidR="003D535D">
        <w:rPr>
          <w:rFonts w:ascii="Garamond" w:hAnsi="Garamond"/>
          <w:b/>
          <w:bCs/>
          <w:sz w:val="24"/>
          <w:szCs w:val="24"/>
        </w:rPr>
        <w:t xml:space="preserve"> </w:t>
      </w:r>
      <w:r w:rsidRPr="00296B55">
        <w:rPr>
          <w:rFonts w:ascii="Garamond" w:hAnsi="Garamond"/>
          <w:b/>
          <w:bCs/>
          <w:sz w:val="24"/>
          <w:szCs w:val="24"/>
        </w:rPr>
        <w:t>new ground</w:t>
      </w:r>
      <w:r w:rsidR="003D535D">
        <w:rPr>
          <w:rFonts w:ascii="Garamond" w:hAnsi="Garamond"/>
          <w:b/>
          <w:bCs/>
          <w:sz w:val="24"/>
          <w:szCs w:val="24"/>
        </w:rPr>
        <w:t xml:space="preserve"> </w:t>
      </w:r>
      <w:r w:rsidRPr="00296B55">
        <w:rPr>
          <w:rFonts w:ascii="Garamond" w:hAnsi="Garamond"/>
          <w:b/>
          <w:bCs/>
          <w:sz w:val="24"/>
          <w:szCs w:val="24"/>
        </w:rPr>
        <w:t>sustainable?</w:t>
      </w:r>
    </w:p>
    <w:p w:rsidR="00DD2149" w:rsidRPr="003D535D" w:rsidRDefault="003C0CED" w:rsidP="00DD2149">
      <w:pPr>
        <w:pStyle w:val="NoSpacing"/>
        <w:jc w:val="both"/>
        <w:rPr>
          <w:rFonts w:ascii="Garamond" w:hAnsi="Garamond"/>
          <w:b/>
          <w:bCs/>
          <w:sz w:val="24"/>
          <w:szCs w:val="24"/>
        </w:rPr>
      </w:pPr>
      <w:r>
        <w:rPr>
          <w:rFonts w:ascii="Garamond" w:hAnsi="Garamond"/>
          <w:b/>
          <w:bCs/>
          <w:sz w:val="24"/>
          <w:szCs w:val="24"/>
        </w:rPr>
        <w:t xml:space="preserve">CCE v </w:t>
      </w:r>
      <w:r w:rsidR="00DD2149" w:rsidRPr="00296B55">
        <w:rPr>
          <w:rFonts w:ascii="Garamond" w:hAnsi="Garamond"/>
          <w:b/>
          <w:bCs/>
          <w:sz w:val="24"/>
          <w:szCs w:val="24"/>
        </w:rPr>
        <w:t>Gujchem</w:t>
      </w:r>
      <w:r w:rsidR="003D535D">
        <w:rPr>
          <w:rFonts w:ascii="Garamond" w:hAnsi="Garamond"/>
          <w:b/>
          <w:bCs/>
          <w:sz w:val="24"/>
          <w:szCs w:val="24"/>
        </w:rPr>
        <w:t xml:space="preserve"> </w:t>
      </w:r>
      <w:r w:rsidR="00DD2149" w:rsidRPr="00296B55">
        <w:rPr>
          <w:rFonts w:ascii="Garamond" w:hAnsi="Garamond"/>
          <w:b/>
          <w:bCs/>
          <w:sz w:val="24"/>
          <w:szCs w:val="24"/>
        </w:rPr>
        <w:t>Distillers 2011</w:t>
      </w:r>
    </w:p>
    <w:p w:rsidR="003D535D" w:rsidRDefault="003D535D" w:rsidP="00DD2149">
      <w:pPr>
        <w:pStyle w:val="NoSpacing"/>
        <w:jc w:val="both"/>
        <w:rPr>
          <w:rFonts w:ascii="Garamond" w:hAnsi="Garamond"/>
          <w:b/>
          <w:bCs/>
          <w:sz w:val="24"/>
          <w:szCs w:val="24"/>
        </w:rPr>
      </w:pPr>
    </w:p>
    <w:p w:rsidR="007B20D8" w:rsidRDefault="00DD2149" w:rsidP="00DD2149">
      <w:pPr>
        <w:pStyle w:val="NoSpacing"/>
        <w:jc w:val="both"/>
        <w:rPr>
          <w:rFonts w:ascii="Garamond" w:hAnsi="Garamond"/>
          <w:sz w:val="24"/>
          <w:szCs w:val="24"/>
        </w:rPr>
      </w:pPr>
      <w:r w:rsidRPr="00296B55">
        <w:rPr>
          <w:rFonts w:ascii="Garamond" w:hAnsi="Garamond"/>
          <w:b/>
          <w:bCs/>
          <w:sz w:val="24"/>
          <w:szCs w:val="24"/>
        </w:rPr>
        <w:t>DECISION</w:t>
      </w:r>
      <w:r w:rsidRPr="00296B55">
        <w:rPr>
          <w:rFonts w:ascii="Garamond" w:hAnsi="Garamond"/>
          <w:sz w:val="24"/>
          <w:szCs w:val="24"/>
        </w:rPr>
        <w:t xml:space="preserve">: CESTAT </w:t>
      </w:r>
      <w:r w:rsidR="00F93EDD">
        <w:rPr>
          <w:rFonts w:ascii="Garamond" w:hAnsi="Garamond"/>
          <w:sz w:val="24"/>
          <w:szCs w:val="24"/>
        </w:rPr>
        <w:t xml:space="preserve">had </w:t>
      </w:r>
      <w:r w:rsidRPr="00296B55">
        <w:rPr>
          <w:rFonts w:ascii="Garamond" w:hAnsi="Garamond"/>
          <w:sz w:val="24"/>
          <w:szCs w:val="24"/>
        </w:rPr>
        <w:t>disposed of appeal on a new ground</w:t>
      </w:r>
      <w:r w:rsidR="007B20D8">
        <w:rPr>
          <w:rFonts w:ascii="Garamond" w:hAnsi="Garamond"/>
          <w:sz w:val="24"/>
          <w:szCs w:val="24"/>
        </w:rPr>
        <w:t xml:space="preserve"> </w:t>
      </w:r>
      <w:r w:rsidRPr="00296B55">
        <w:rPr>
          <w:rFonts w:ascii="Garamond" w:hAnsi="Garamond"/>
          <w:sz w:val="24"/>
          <w:szCs w:val="24"/>
        </w:rPr>
        <w:t>which was not laid before adjudicatin</w:t>
      </w:r>
      <w:r w:rsidR="007B20D8">
        <w:rPr>
          <w:rFonts w:ascii="Garamond" w:hAnsi="Garamond"/>
          <w:sz w:val="24"/>
          <w:szCs w:val="24"/>
        </w:rPr>
        <w:t xml:space="preserve">g authority (lower than CESTAT). </w:t>
      </w:r>
    </w:p>
    <w:p w:rsidR="00DD2149" w:rsidRDefault="007B20D8" w:rsidP="00DD2149">
      <w:pPr>
        <w:pStyle w:val="NoSpacing"/>
        <w:jc w:val="both"/>
        <w:rPr>
          <w:rFonts w:ascii="Garamond" w:hAnsi="Garamond"/>
          <w:sz w:val="24"/>
          <w:szCs w:val="24"/>
        </w:rPr>
      </w:pPr>
      <w:r>
        <w:rPr>
          <w:rFonts w:ascii="Garamond" w:hAnsi="Garamond"/>
          <w:sz w:val="24"/>
          <w:szCs w:val="24"/>
        </w:rPr>
        <w:t>HC explained that if CESTAT had not been satisfied with the approach of adjudicating authority it should have</w:t>
      </w:r>
      <w:r w:rsidR="001670A6">
        <w:rPr>
          <w:rFonts w:ascii="Garamond" w:hAnsi="Garamond"/>
          <w:sz w:val="24"/>
          <w:szCs w:val="24"/>
        </w:rPr>
        <w:t xml:space="preserve"> remanded the matter back to adjudicating authority</w:t>
      </w:r>
    </w:p>
    <w:p w:rsidR="00DD2149" w:rsidRPr="00296B55" w:rsidRDefault="001670A6" w:rsidP="00B63DFE">
      <w:pPr>
        <w:pStyle w:val="NoSpacing"/>
        <w:jc w:val="both"/>
        <w:rPr>
          <w:rFonts w:ascii="Garamond" w:hAnsi="Garamond"/>
          <w:sz w:val="24"/>
          <w:szCs w:val="24"/>
        </w:rPr>
      </w:pPr>
      <w:r>
        <w:rPr>
          <w:rFonts w:ascii="Garamond" w:hAnsi="Garamond"/>
          <w:sz w:val="24"/>
          <w:szCs w:val="24"/>
        </w:rPr>
        <w:t xml:space="preserve">However it could not have assumed to itself the jurisdiction to </w:t>
      </w:r>
      <w:r w:rsidR="008D11A9">
        <w:rPr>
          <w:rFonts w:ascii="Garamond" w:hAnsi="Garamond"/>
          <w:sz w:val="24"/>
          <w:szCs w:val="24"/>
        </w:rPr>
        <w:t>decide the appeal on a ground which had not been urged before the lower authority</w:t>
      </w:r>
    </w:p>
    <w:p w:rsidR="00DD2149" w:rsidRPr="00296B55" w:rsidRDefault="00DD2149" w:rsidP="00DD2149">
      <w:pPr>
        <w:pStyle w:val="NoSpacing"/>
        <w:jc w:val="both"/>
        <w:rPr>
          <w:rFonts w:ascii="Garamond" w:hAnsi="Garamond"/>
          <w:sz w:val="24"/>
          <w:szCs w:val="24"/>
        </w:rPr>
      </w:pPr>
    </w:p>
    <w:p w:rsidR="00DD2149" w:rsidRPr="00296D59" w:rsidRDefault="00DD2149" w:rsidP="00DD2149">
      <w:pPr>
        <w:pStyle w:val="NoSpacing"/>
        <w:jc w:val="both"/>
        <w:rPr>
          <w:rFonts w:ascii="Garamond" w:hAnsi="Garamond"/>
          <w:b/>
          <w:bCs/>
          <w:sz w:val="24"/>
          <w:szCs w:val="24"/>
        </w:rPr>
      </w:pPr>
      <w:r w:rsidRPr="00296B55">
        <w:rPr>
          <w:rFonts w:ascii="Garamond" w:hAnsi="Garamond"/>
          <w:b/>
          <w:bCs/>
          <w:sz w:val="24"/>
          <w:szCs w:val="24"/>
        </w:rPr>
        <w:t>Whether the</w:t>
      </w:r>
      <w:r w:rsidR="00296D59">
        <w:rPr>
          <w:rFonts w:ascii="Garamond" w:hAnsi="Garamond"/>
          <w:b/>
          <w:bCs/>
          <w:sz w:val="24"/>
          <w:szCs w:val="24"/>
        </w:rPr>
        <w:t xml:space="preserve"> </w:t>
      </w:r>
      <w:r w:rsidRPr="00296B55">
        <w:rPr>
          <w:rFonts w:ascii="Garamond" w:hAnsi="Garamond"/>
          <w:b/>
          <w:bCs/>
          <w:sz w:val="24"/>
          <w:szCs w:val="24"/>
        </w:rPr>
        <w:t>clearances of two</w:t>
      </w:r>
      <w:r w:rsidR="00296D59">
        <w:rPr>
          <w:rFonts w:ascii="Garamond" w:hAnsi="Garamond"/>
          <w:b/>
          <w:bCs/>
          <w:sz w:val="24"/>
          <w:szCs w:val="24"/>
        </w:rPr>
        <w:t xml:space="preserve"> </w:t>
      </w:r>
      <w:r w:rsidRPr="00296B55">
        <w:rPr>
          <w:rFonts w:ascii="Garamond" w:hAnsi="Garamond"/>
          <w:b/>
          <w:bCs/>
          <w:sz w:val="24"/>
          <w:szCs w:val="24"/>
        </w:rPr>
        <w:t>firms having</w:t>
      </w:r>
      <w:r w:rsidR="00296D59">
        <w:rPr>
          <w:rFonts w:ascii="Garamond" w:hAnsi="Garamond"/>
          <w:b/>
          <w:bCs/>
          <w:sz w:val="24"/>
          <w:szCs w:val="24"/>
        </w:rPr>
        <w:t xml:space="preserve"> </w:t>
      </w:r>
      <w:r w:rsidRPr="00296B55">
        <w:rPr>
          <w:rFonts w:ascii="Garamond" w:hAnsi="Garamond"/>
          <w:b/>
          <w:bCs/>
          <w:sz w:val="24"/>
          <w:szCs w:val="24"/>
        </w:rPr>
        <w:t>common brand</w:t>
      </w:r>
      <w:r w:rsidR="00296D59">
        <w:rPr>
          <w:rFonts w:ascii="Garamond" w:hAnsi="Garamond"/>
          <w:b/>
          <w:bCs/>
          <w:sz w:val="24"/>
          <w:szCs w:val="24"/>
        </w:rPr>
        <w:t xml:space="preserve"> </w:t>
      </w:r>
      <w:r w:rsidRPr="00296B55">
        <w:rPr>
          <w:rFonts w:ascii="Garamond" w:hAnsi="Garamond"/>
          <w:b/>
          <w:bCs/>
          <w:sz w:val="24"/>
          <w:szCs w:val="24"/>
        </w:rPr>
        <w:t>name, goods</w:t>
      </w:r>
      <w:r w:rsidR="00296D59">
        <w:rPr>
          <w:rFonts w:ascii="Garamond" w:hAnsi="Garamond"/>
          <w:b/>
          <w:bCs/>
          <w:sz w:val="24"/>
          <w:szCs w:val="24"/>
        </w:rPr>
        <w:t xml:space="preserve"> </w:t>
      </w:r>
      <w:r w:rsidRPr="00296B55">
        <w:rPr>
          <w:rFonts w:ascii="Garamond" w:hAnsi="Garamond"/>
          <w:b/>
          <w:bCs/>
          <w:sz w:val="24"/>
          <w:szCs w:val="24"/>
        </w:rPr>
        <w:t>being</w:t>
      </w:r>
      <w:r w:rsidR="00296D59">
        <w:rPr>
          <w:rFonts w:ascii="Garamond" w:hAnsi="Garamond"/>
          <w:b/>
          <w:bCs/>
          <w:sz w:val="24"/>
          <w:szCs w:val="24"/>
        </w:rPr>
        <w:t xml:space="preserve"> </w:t>
      </w:r>
      <w:r w:rsidRPr="00296B55">
        <w:rPr>
          <w:rFonts w:ascii="Garamond" w:hAnsi="Garamond"/>
          <w:b/>
          <w:bCs/>
          <w:sz w:val="24"/>
          <w:szCs w:val="24"/>
        </w:rPr>
        <w:t>manufactured in</w:t>
      </w:r>
      <w:r w:rsidR="00296D59">
        <w:rPr>
          <w:rFonts w:ascii="Garamond" w:hAnsi="Garamond"/>
          <w:b/>
          <w:bCs/>
          <w:sz w:val="24"/>
          <w:szCs w:val="24"/>
        </w:rPr>
        <w:t xml:space="preserve"> </w:t>
      </w:r>
      <w:r w:rsidRPr="00296B55">
        <w:rPr>
          <w:rFonts w:ascii="Garamond" w:hAnsi="Garamond"/>
          <w:b/>
          <w:bCs/>
          <w:sz w:val="24"/>
          <w:szCs w:val="24"/>
        </w:rPr>
        <w:t>the same factory</w:t>
      </w:r>
      <w:r w:rsidR="00296D59">
        <w:rPr>
          <w:rFonts w:ascii="Garamond" w:hAnsi="Garamond"/>
          <w:b/>
          <w:bCs/>
          <w:sz w:val="24"/>
          <w:szCs w:val="24"/>
        </w:rPr>
        <w:t xml:space="preserve"> </w:t>
      </w:r>
      <w:r w:rsidRPr="00296B55">
        <w:rPr>
          <w:rFonts w:ascii="Garamond" w:hAnsi="Garamond"/>
          <w:b/>
          <w:bCs/>
          <w:sz w:val="24"/>
          <w:szCs w:val="24"/>
        </w:rPr>
        <w:t>premises, having</w:t>
      </w:r>
      <w:r w:rsidR="00296D59">
        <w:rPr>
          <w:rFonts w:ascii="Garamond" w:hAnsi="Garamond"/>
          <w:b/>
          <w:bCs/>
          <w:sz w:val="24"/>
          <w:szCs w:val="24"/>
        </w:rPr>
        <w:t xml:space="preserve"> </w:t>
      </w:r>
      <w:r w:rsidRPr="00296B55">
        <w:rPr>
          <w:rFonts w:ascii="Garamond" w:hAnsi="Garamond"/>
          <w:b/>
          <w:bCs/>
          <w:sz w:val="24"/>
          <w:szCs w:val="24"/>
        </w:rPr>
        <w:t>common</w:t>
      </w:r>
      <w:r w:rsidR="00296D59">
        <w:rPr>
          <w:rFonts w:ascii="Garamond" w:hAnsi="Garamond"/>
          <w:b/>
          <w:bCs/>
          <w:sz w:val="24"/>
          <w:szCs w:val="24"/>
        </w:rPr>
        <w:t xml:space="preserve"> </w:t>
      </w:r>
      <w:r w:rsidRPr="00296B55">
        <w:rPr>
          <w:rFonts w:ascii="Garamond" w:hAnsi="Garamond"/>
          <w:b/>
          <w:bCs/>
          <w:sz w:val="24"/>
          <w:szCs w:val="24"/>
        </w:rPr>
        <w:t>management and</w:t>
      </w:r>
      <w:r w:rsidR="00296D59">
        <w:rPr>
          <w:rFonts w:ascii="Garamond" w:hAnsi="Garamond"/>
          <w:b/>
          <w:bCs/>
          <w:sz w:val="24"/>
          <w:szCs w:val="24"/>
        </w:rPr>
        <w:t xml:space="preserve"> </w:t>
      </w:r>
      <w:r w:rsidRPr="00296B55">
        <w:rPr>
          <w:rFonts w:ascii="Garamond" w:hAnsi="Garamond"/>
          <w:b/>
          <w:bCs/>
          <w:sz w:val="24"/>
          <w:szCs w:val="24"/>
        </w:rPr>
        <w:t xml:space="preserve">accounts etc. </w:t>
      </w:r>
      <w:r w:rsidR="00296D59" w:rsidRPr="00296B55">
        <w:rPr>
          <w:rFonts w:ascii="Garamond" w:hAnsi="Garamond"/>
          <w:b/>
          <w:bCs/>
          <w:sz w:val="24"/>
          <w:szCs w:val="24"/>
        </w:rPr>
        <w:t>C</w:t>
      </w:r>
      <w:r w:rsidRPr="00296B55">
        <w:rPr>
          <w:rFonts w:ascii="Garamond" w:hAnsi="Garamond"/>
          <w:b/>
          <w:bCs/>
          <w:sz w:val="24"/>
          <w:szCs w:val="24"/>
        </w:rPr>
        <w:t>an</w:t>
      </w:r>
      <w:r w:rsidR="00296D59">
        <w:rPr>
          <w:rFonts w:ascii="Garamond" w:hAnsi="Garamond"/>
          <w:b/>
          <w:bCs/>
          <w:sz w:val="24"/>
          <w:szCs w:val="24"/>
        </w:rPr>
        <w:t xml:space="preserve"> </w:t>
      </w:r>
      <w:r w:rsidRPr="00296B55">
        <w:rPr>
          <w:rFonts w:ascii="Garamond" w:hAnsi="Garamond"/>
          <w:b/>
          <w:bCs/>
          <w:sz w:val="24"/>
          <w:szCs w:val="24"/>
        </w:rPr>
        <w:t>be clubbed for the</w:t>
      </w:r>
      <w:r w:rsidR="00296D59">
        <w:rPr>
          <w:rFonts w:ascii="Garamond" w:hAnsi="Garamond"/>
          <w:b/>
          <w:bCs/>
          <w:sz w:val="24"/>
          <w:szCs w:val="24"/>
        </w:rPr>
        <w:t xml:space="preserve"> </w:t>
      </w:r>
      <w:r w:rsidRPr="00296B55">
        <w:rPr>
          <w:rFonts w:ascii="Garamond" w:hAnsi="Garamond"/>
          <w:b/>
          <w:bCs/>
          <w:sz w:val="24"/>
          <w:szCs w:val="24"/>
        </w:rPr>
        <w:t>purposes of SSI exemption?</w:t>
      </w:r>
    </w:p>
    <w:p w:rsidR="00DD2149" w:rsidRPr="00296B55" w:rsidRDefault="00DD2149" w:rsidP="00DD2149">
      <w:pPr>
        <w:pStyle w:val="NoSpacing"/>
        <w:jc w:val="both"/>
        <w:rPr>
          <w:rFonts w:ascii="Garamond" w:hAnsi="Garamond"/>
          <w:b/>
          <w:bCs/>
          <w:sz w:val="24"/>
          <w:szCs w:val="24"/>
        </w:rPr>
      </w:pPr>
      <w:r w:rsidRPr="00296B55">
        <w:rPr>
          <w:rFonts w:ascii="Garamond" w:hAnsi="Garamond"/>
          <w:b/>
          <w:bCs/>
          <w:sz w:val="24"/>
          <w:szCs w:val="24"/>
        </w:rPr>
        <w:t>Deora</w:t>
      </w:r>
      <w:r w:rsidR="00296D59">
        <w:rPr>
          <w:rFonts w:ascii="Garamond" w:hAnsi="Garamond"/>
          <w:b/>
          <w:bCs/>
          <w:sz w:val="24"/>
          <w:szCs w:val="24"/>
        </w:rPr>
        <w:t xml:space="preserve"> </w:t>
      </w:r>
      <w:r w:rsidRPr="00296B55">
        <w:rPr>
          <w:rFonts w:ascii="Garamond" w:hAnsi="Garamond"/>
          <w:b/>
          <w:bCs/>
          <w:sz w:val="24"/>
          <w:szCs w:val="24"/>
        </w:rPr>
        <w:t>Engineering</w:t>
      </w:r>
      <w:r w:rsidR="00296D59">
        <w:rPr>
          <w:rFonts w:ascii="Garamond" w:hAnsi="Garamond"/>
          <w:b/>
          <w:bCs/>
          <w:sz w:val="24"/>
          <w:szCs w:val="24"/>
        </w:rPr>
        <w:t xml:space="preserve"> </w:t>
      </w:r>
      <w:r w:rsidRPr="00296B55">
        <w:rPr>
          <w:rFonts w:ascii="Garamond" w:hAnsi="Garamond"/>
          <w:b/>
          <w:bCs/>
          <w:sz w:val="24"/>
          <w:szCs w:val="24"/>
        </w:rPr>
        <w:t>Works</w:t>
      </w:r>
    </w:p>
    <w:p w:rsidR="00DD2149" w:rsidRPr="00296B55" w:rsidRDefault="00DD2149" w:rsidP="00DD2149">
      <w:pPr>
        <w:pStyle w:val="NoSpacing"/>
        <w:jc w:val="both"/>
        <w:rPr>
          <w:rFonts w:ascii="Garamond" w:hAnsi="Garamond"/>
          <w:sz w:val="24"/>
          <w:szCs w:val="24"/>
        </w:rPr>
      </w:pPr>
    </w:p>
    <w:p w:rsidR="00DD2149" w:rsidRPr="00296B55" w:rsidRDefault="00EF4359" w:rsidP="00DD2149">
      <w:pPr>
        <w:pStyle w:val="NoSpacing"/>
        <w:jc w:val="both"/>
        <w:rPr>
          <w:rFonts w:ascii="Garamond" w:hAnsi="Garamond"/>
          <w:sz w:val="24"/>
          <w:szCs w:val="24"/>
        </w:rPr>
      </w:pPr>
      <w:r>
        <w:rPr>
          <w:rFonts w:ascii="Garamond" w:hAnsi="Garamond"/>
          <w:b/>
          <w:bCs/>
          <w:sz w:val="24"/>
          <w:szCs w:val="24"/>
        </w:rPr>
        <w:t>D</w:t>
      </w:r>
      <w:r w:rsidR="00DD2149" w:rsidRPr="00296B55">
        <w:rPr>
          <w:rFonts w:ascii="Garamond" w:hAnsi="Garamond"/>
          <w:b/>
          <w:bCs/>
          <w:sz w:val="24"/>
          <w:szCs w:val="24"/>
        </w:rPr>
        <w:t>:</w:t>
      </w:r>
      <w:r w:rsidR="00D07386">
        <w:rPr>
          <w:rFonts w:ascii="Garamond" w:hAnsi="Garamond"/>
          <w:b/>
          <w:bCs/>
          <w:sz w:val="24"/>
          <w:szCs w:val="24"/>
        </w:rPr>
        <w:t xml:space="preserve"> </w:t>
      </w:r>
      <w:r>
        <w:rPr>
          <w:rFonts w:ascii="Garamond" w:hAnsi="Garamond"/>
          <w:b/>
          <w:bCs/>
          <w:sz w:val="24"/>
          <w:szCs w:val="24"/>
        </w:rPr>
        <w:t>-</w:t>
      </w:r>
      <w:r w:rsidR="00DD2149" w:rsidRPr="00296B55">
        <w:rPr>
          <w:rFonts w:ascii="Garamond" w:hAnsi="Garamond"/>
          <w:b/>
          <w:bCs/>
          <w:sz w:val="24"/>
          <w:szCs w:val="24"/>
        </w:rPr>
        <w:t xml:space="preserve"> </w:t>
      </w:r>
      <w:r w:rsidR="00DD2149" w:rsidRPr="00296B55">
        <w:rPr>
          <w:rFonts w:ascii="Garamond" w:hAnsi="Garamond"/>
          <w:sz w:val="24"/>
          <w:szCs w:val="24"/>
        </w:rPr>
        <w:t xml:space="preserve">HC </w:t>
      </w:r>
      <w:r w:rsidR="00D07386">
        <w:rPr>
          <w:rFonts w:ascii="Garamond" w:hAnsi="Garamond"/>
          <w:sz w:val="24"/>
          <w:szCs w:val="24"/>
        </w:rPr>
        <w:t xml:space="preserve">held that </w:t>
      </w:r>
      <w:r w:rsidR="00DD2149" w:rsidRPr="00296B55">
        <w:rPr>
          <w:rFonts w:ascii="Garamond" w:hAnsi="Garamond"/>
          <w:sz w:val="24"/>
          <w:szCs w:val="24"/>
        </w:rPr>
        <w:t>partners of both the firms were</w:t>
      </w:r>
      <w:r w:rsidR="00D07386">
        <w:rPr>
          <w:rFonts w:ascii="Garamond" w:hAnsi="Garamond"/>
          <w:sz w:val="24"/>
          <w:szCs w:val="24"/>
        </w:rPr>
        <w:t xml:space="preserve"> </w:t>
      </w:r>
      <w:r w:rsidR="00DD2149" w:rsidRPr="00296B55">
        <w:rPr>
          <w:rFonts w:ascii="Garamond" w:hAnsi="Garamond"/>
          <w:sz w:val="24"/>
          <w:szCs w:val="24"/>
        </w:rPr>
        <w:t>common and belonged to same family. They were</w:t>
      </w:r>
      <w:r w:rsidR="00D07386">
        <w:rPr>
          <w:rFonts w:ascii="Garamond" w:hAnsi="Garamond"/>
          <w:sz w:val="24"/>
          <w:szCs w:val="24"/>
        </w:rPr>
        <w:t xml:space="preserve"> </w:t>
      </w:r>
      <w:r w:rsidR="00DD2149" w:rsidRPr="00296B55">
        <w:rPr>
          <w:rFonts w:ascii="Garamond" w:hAnsi="Garamond"/>
          <w:sz w:val="24"/>
          <w:szCs w:val="24"/>
        </w:rPr>
        <w:t>manufacturing and clearing the goods by the common brand</w:t>
      </w:r>
      <w:r w:rsidR="00D07386">
        <w:rPr>
          <w:rFonts w:ascii="Garamond" w:hAnsi="Garamond"/>
          <w:sz w:val="24"/>
          <w:szCs w:val="24"/>
        </w:rPr>
        <w:t xml:space="preserve"> </w:t>
      </w:r>
      <w:r w:rsidR="00DD2149" w:rsidRPr="00296B55">
        <w:rPr>
          <w:rFonts w:ascii="Garamond" w:hAnsi="Garamond"/>
          <w:sz w:val="24"/>
          <w:szCs w:val="24"/>
        </w:rPr>
        <w:t xml:space="preserve">name, manufactured in the same factory </w:t>
      </w:r>
      <w:r w:rsidR="00DD2149" w:rsidRPr="00296B55">
        <w:rPr>
          <w:rFonts w:ascii="Garamond" w:hAnsi="Garamond"/>
          <w:sz w:val="24"/>
          <w:szCs w:val="24"/>
        </w:rPr>
        <w:lastRenderedPageBreak/>
        <w:t>premises, having</w:t>
      </w:r>
      <w:r w:rsidR="00D07386">
        <w:rPr>
          <w:rFonts w:ascii="Garamond" w:hAnsi="Garamond"/>
          <w:sz w:val="24"/>
          <w:szCs w:val="24"/>
        </w:rPr>
        <w:t xml:space="preserve"> </w:t>
      </w:r>
      <w:r w:rsidR="00DD2149" w:rsidRPr="00296B55">
        <w:rPr>
          <w:rFonts w:ascii="Garamond" w:hAnsi="Garamond"/>
          <w:sz w:val="24"/>
          <w:szCs w:val="24"/>
        </w:rPr>
        <w:t>common management and accounts etc.</w:t>
      </w:r>
      <w:r w:rsidR="00D07386">
        <w:rPr>
          <w:rFonts w:ascii="Garamond" w:hAnsi="Garamond"/>
          <w:sz w:val="24"/>
          <w:szCs w:val="24"/>
        </w:rPr>
        <w:t xml:space="preserve"> </w:t>
      </w:r>
      <w:r w:rsidR="00DD2149" w:rsidRPr="00296B55">
        <w:rPr>
          <w:rFonts w:ascii="Garamond" w:hAnsi="Garamond"/>
          <w:sz w:val="24"/>
          <w:szCs w:val="24"/>
        </w:rPr>
        <w:t xml:space="preserve">HC </w:t>
      </w:r>
      <w:r w:rsidR="00D07386">
        <w:rPr>
          <w:rFonts w:ascii="Garamond" w:hAnsi="Garamond"/>
          <w:sz w:val="24"/>
          <w:szCs w:val="24"/>
        </w:rPr>
        <w:t>was of the view that</w:t>
      </w:r>
      <w:r w:rsidR="00DD2149" w:rsidRPr="00296B55">
        <w:rPr>
          <w:rFonts w:ascii="Garamond" w:hAnsi="Garamond"/>
          <w:sz w:val="24"/>
          <w:szCs w:val="24"/>
        </w:rPr>
        <w:t xml:space="preserve"> clearance of </w:t>
      </w:r>
      <w:r w:rsidR="00D07386">
        <w:rPr>
          <w:rFonts w:ascii="Garamond" w:hAnsi="Garamond"/>
          <w:sz w:val="24"/>
          <w:szCs w:val="24"/>
        </w:rPr>
        <w:t xml:space="preserve">common </w:t>
      </w:r>
      <w:r w:rsidR="00DD2149" w:rsidRPr="00296B55">
        <w:rPr>
          <w:rFonts w:ascii="Garamond" w:hAnsi="Garamond"/>
          <w:sz w:val="24"/>
          <w:szCs w:val="24"/>
        </w:rPr>
        <w:t>goods</w:t>
      </w:r>
      <w:r w:rsidR="00D07386">
        <w:rPr>
          <w:rFonts w:ascii="Garamond" w:hAnsi="Garamond"/>
          <w:sz w:val="24"/>
          <w:szCs w:val="24"/>
        </w:rPr>
        <w:t xml:space="preserve"> under the same brand name manufactured by both the firms had been</w:t>
      </w:r>
      <w:r w:rsidR="00DD2149" w:rsidRPr="00296B55">
        <w:rPr>
          <w:rFonts w:ascii="Garamond" w:hAnsi="Garamond"/>
          <w:sz w:val="24"/>
          <w:szCs w:val="24"/>
        </w:rPr>
        <w:t xml:space="preserve"> rightly clubbed</w:t>
      </w:r>
    </w:p>
    <w:p w:rsidR="00DD2149" w:rsidRPr="00296B55" w:rsidRDefault="00DD2149" w:rsidP="00DD2149">
      <w:pPr>
        <w:pStyle w:val="NoSpacing"/>
        <w:jc w:val="both"/>
        <w:rPr>
          <w:rFonts w:ascii="Garamond" w:hAnsi="Garamond"/>
          <w:sz w:val="24"/>
          <w:szCs w:val="24"/>
        </w:rPr>
      </w:pPr>
    </w:p>
    <w:p w:rsidR="00DD2149" w:rsidRPr="00BF104E" w:rsidRDefault="00DD2149" w:rsidP="00DD2149">
      <w:pPr>
        <w:pStyle w:val="NoSpacing"/>
        <w:jc w:val="both"/>
        <w:rPr>
          <w:rFonts w:ascii="Garamond" w:hAnsi="Garamond"/>
          <w:b/>
          <w:bCs/>
          <w:sz w:val="24"/>
          <w:szCs w:val="24"/>
        </w:rPr>
      </w:pPr>
      <w:r w:rsidRPr="00296B55">
        <w:rPr>
          <w:rFonts w:ascii="Garamond" w:hAnsi="Garamond"/>
          <w:b/>
          <w:bCs/>
          <w:sz w:val="24"/>
          <w:szCs w:val="24"/>
        </w:rPr>
        <w:t>Whether a</w:t>
      </w:r>
      <w:r w:rsidR="00BF104E">
        <w:rPr>
          <w:rFonts w:ascii="Garamond" w:hAnsi="Garamond"/>
          <w:b/>
          <w:bCs/>
          <w:sz w:val="24"/>
          <w:szCs w:val="24"/>
        </w:rPr>
        <w:t xml:space="preserve"> </w:t>
      </w:r>
      <w:r w:rsidRPr="00296B55">
        <w:rPr>
          <w:rFonts w:ascii="Garamond" w:hAnsi="Garamond"/>
          <w:b/>
          <w:bCs/>
          <w:sz w:val="24"/>
          <w:szCs w:val="24"/>
        </w:rPr>
        <w:t>consolidated</w:t>
      </w:r>
      <w:r w:rsidR="00BF104E">
        <w:rPr>
          <w:rFonts w:ascii="Garamond" w:hAnsi="Garamond"/>
          <w:b/>
          <w:bCs/>
          <w:sz w:val="24"/>
          <w:szCs w:val="24"/>
        </w:rPr>
        <w:t xml:space="preserve"> </w:t>
      </w:r>
      <w:r w:rsidRPr="00296B55">
        <w:rPr>
          <w:rFonts w:ascii="Garamond" w:hAnsi="Garamond"/>
          <w:b/>
          <w:bCs/>
          <w:sz w:val="24"/>
          <w:szCs w:val="24"/>
        </w:rPr>
        <w:t>return filed by the</w:t>
      </w:r>
      <w:r w:rsidR="00BF104E">
        <w:rPr>
          <w:rFonts w:ascii="Garamond" w:hAnsi="Garamond"/>
          <w:b/>
          <w:bCs/>
          <w:sz w:val="24"/>
          <w:szCs w:val="24"/>
        </w:rPr>
        <w:t xml:space="preserve"> </w:t>
      </w:r>
      <w:r w:rsidRPr="00296B55">
        <w:rPr>
          <w:rFonts w:ascii="Garamond" w:hAnsi="Garamond"/>
          <w:b/>
          <w:bCs/>
          <w:sz w:val="24"/>
          <w:szCs w:val="24"/>
        </w:rPr>
        <w:t>assessee after</w:t>
      </w:r>
      <w:r w:rsidR="00BF104E">
        <w:rPr>
          <w:rFonts w:ascii="Garamond" w:hAnsi="Garamond"/>
          <w:b/>
          <w:bCs/>
          <w:sz w:val="24"/>
          <w:szCs w:val="24"/>
        </w:rPr>
        <w:t xml:space="preserve"> </w:t>
      </w:r>
      <w:r w:rsidRPr="00296B55">
        <w:rPr>
          <w:rFonts w:ascii="Garamond" w:hAnsi="Garamond"/>
          <w:b/>
          <w:bCs/>
          <w:sz w:val="24"/>
          <w:szCs w:val="24"/>
        </w:rPr>
        <w:t>obtaining</w:t>
      </w:r>
      <w:r w:rsidR="00BF104E">
        <w:rPr>
          <w:rFonts w:ascii="Garamond" w:hAnsi="Garamond"/>
          <w:b/>
          <w:bCs/>
          <w:sz w:val="24"/>
          <w:szCs w:val="24"/>
        </w:rPr>
        <w:t xml:space="preserve"> </w:t>
      </w:r>
      <w:r w:rsidRPr="00296B55">
        <w:rPr>
          <w:rFonts w:ascii="Garamond" w:hAnsi="Garamond"/>
          <w:b/>
          <w:bCs/>
          <w:sz w:val="24"/>
          <w:szCs w:val="24"/>
        </w:rPr>
        <w:t>registration,</w:t>
      </w:r>
      <w:r w:rsidR="00BF104E">
        <w:rPr>
          <w:rFonts w:ascii="Garamond" w:hAnsi="Garamond"/>
          <w:b/>
          <w:bCs/>
          <w:sz w:val="24"/>
          <w:szCs w:val="24"/>
        </w:rPr>
        <w:t xml:space="preserve"> </w:t>
      </w:r>
      <w:r w:rsidRPr="00296B55">
        <w:rPr>
          <w:rFonts w:ascii="Garamond" w:hAnsi="Garamond"/>
          <w:b/>
          <w:bCs/>
          <w:sz w:val="24"/>
          <w:szCs w:val="24"/>
        </w:rPr>
        <w:t>but for the period</w:t>
      </w:r>
      <w:r w:rsidR="00BF104E">
        <w:rPr>
          <w:rFonts w:ascii="Garamond" w:hAnsi="Garamond"/>
          <w:b/>
          <w:bCs/>
          <w:sz w:val="24"/>
          <w:szCs w:val="24"/>
        </w:rPr>
        <w:t xml:space="preserve"> </w:t>
      </w:r>
      <w:r w:rsidRPr="00296B55">
        <w:rPr>
          <w:rFonts w:ascii="Garamond" w:hAnsi="Garamond"/>
          <w:b/>
          <w:bCs/>
          <w:sz w:val="24"/>
          <w:szCs w:val="24"/>
        </w:rPr>
        <w:t>prior to obtaining registration, could</w:t>
      </w:r>
      <w:r w:rsidR="00BF104E">
        <w:rPr>
          <w:rFonts w:ascii="Garamond" w:hAnsi="Garamond"/>
          <w:b/>
          <w:bCs/>
          <w:sz w:val="24"/>
          <w:szCs w:val="24"/>
        </w:rPr>
        <w:t xml:space="preserve"> </w:t>
      </w:r>
      <w:r w:rsidRPr="00296B55">
        <w:rPr>
          <w:rFonts w:ascii="Garamond" w:hAnsi="Garamond"/>
          <w:b/>
          <w:bCs/>
          <w:sz w:val="24"/>
          <w:szCs w:val="24"/>
        </w:rPr>
        <w:t>be treated as a</w:t>
      </w:r>
      <w:r w:rsidR="00BF104E">
        <w:rPr>
          <w:rFonts w:ascii="Garamond" w:hAnsi="Garamond"/>
          <w:b/>
          <w:bCs/>
          <w:sz w:val="24"/>
          <w:szCs w:val="24"/>
        </w:rPr>
        <w:t xml:space="preserve"> </w:t>
      </w:r>
      <w:r w:rsidRPr="00296B55">
        <w:rPr>
          <w:rFonts w:ascii="Garamond" w:hAnsi="Garamond"/>
          <w:b/>
          <w:bCs/>
          <w:sz w:val="24"/>
          <w:szCs w:val="24"/>
        </w:rPr>
        <w:t>return under</w:t>
      </w:r>
      <w:r w:rsidR="00BF104E">
        <w:rPr>
          <w:rFonts w:ascii="Garamond" w:hAnsi="Garamond"/>
          <w:b/>
          <w:bCs/>
          <w:sz w:val="24"/>
          <w:szCs w:val="24"/>
        </w:rPr>
        <w:t xml:space="preserve"> </w:t>
      </w:r>
      <w:r w:rsidRPr="00296B55">
        <w:rPr>
          <w:rFonts w:ascii="Garamond" w:hAnsi="Garamond"/>
          <w:b/>
          <w:bCs/>
          <w:sz w:val="24"/>
          <w:szCs w:val="24"/>
        </w:rPr>
        <w:t>clause (a) of first</w:t>
      </w:r>
      <w:r w:rsidR="00BF104E">
        <w:rPr>
          <w:rFonts w:ascii="Garamond" w:hAnsi="Garamond"/>
          <w:b/>
          <w:bCs/>
          <w:sz w:val="24"/>
          <w:szCs w:val="24"/>
        </w:rPr>
        <w:t xml:space="preserve"> </w:t>
      </w:r>
      <w:r w:rsidRPr="00296B55">
        <w:rPr>
          <w:rFonts w:ascii="Garamond" w:hAnsi="Garamond"/>
          <w:b/>
          <w:bCs/>
          <w:sz w:val="24"/>
          <w:szCs w:val="24"/>
        </w:rPr>
        <w:t>proviso to section</w:t>
      </w:r>
      <w:r w:rsidR="00BF104E">
        <w:rPr>
          <w:rFonts w:ascii="Garamond" w:hAnsi="Garamond"/>
          <w:b/>
          <w:bCs/>
          <w:sz w:val="24"/>
          <w:szCs w:val="24"/>
        </w:rPr>
        <w:t xml:space="preserve"> </w:t>
      </w:r>
      <w:r w:rsidRPr="00296B55">
        <w:rPr>
          <w:rFonts w:ascii="Garamond" w:hAnsi="Garamond"/>
          <w:b/>
          <w:bCs/>
          <w:sz w:val="24"/>
          <w:szCs w:val="24"/>
        </w:rPr>
        <w:t>32E(1)?</w:t>
      </w:r>
    </w:p>
    <w:p w:rsidR="00DD2149" w:rsidRPr="00BF104E" w:rsidRDefault="00DD2149" w:rsidP="00BF104E">
      <w:pPr>
        <w:autoSpaceDE w:val="0"/>
        <w:autoSpaceDN w:val="0"/>
        <w:adjustRightInd w:val="0"/>
        <w:spacing w:after="0" w:line="240" w:lineRule="auto"/>
        <w:rPr>
          <w:rFonts w:ascii="Arial" w:hAnsi="Arial" w:cs="Arial"/>
          <w:b/>
          <w:bCs/>
        </w:rPr>
      </w:pPr>
      <w:r w:rsidRPr="00296B55">
        <w:rPr>
          <w:rFonts w:ascii="Arial" w:hAnsi="Arial" w:cs="Arial"/>
          <w:b/>
          <w:bCs/>
        </w:rPr>
        <w:t>Icon Industries</w:t>
      </w:r>
      <w:r w:rsidR="00BF104E">
        <w:rPr>
          <w:rFonts w:ascii="Arial" w:hAnsi="Arial" w:cs="Arial"/>
          <w:b/>
          <w:bCs/>
        </w:rPr>
        <w:t xml:space="preserve"> </w:t>
      </w:r>
      <w:r w:rsidRPr="00296B55">
        <w:rPr>
          <w:rFonts w:ascii="Arial" w:hAnsi="Arial" w:cs="Arial"/>
          <w:b/>
          <w:bCs/>
        </w:rPr>
        <w:t xml:space="preserve">v. </w:t>
      </w:r>
      <w:r w:rsidR="00A73EF6">
        <w:rPr>
          <w:rFonts w:ascii="Arial" w:hAnsi="Arial" w:cs="Arial"/>
          <w:b/>
          <w:bCs/>
        </w:rPr>
        <w:t xml:space="preserve">UOI </w:t>
      </w:r>
      <w:r w:rsidRPr="00296B55">
        <w:rPr>
          <w:rFonts w:ascii="Arial" w:hAnsi="Arial" w:cs="Arial"/>
          <w:b/>
          <w:bCs/>
        </w:rPr>
        <w:t>2011</w:t>
      </w:r>
      <w:r w:rsidR="00A73EF6">
        <w:rPr>
          <w:rFonts w:ascii="Arial" w:hAnsi="Arial" w:cs="Arial"/>
          <w:b/>
          <w:bCs/>
        </w:rPr>
        <w:t xml:space="preserve"> (Del)</w:t>
      </w:r>
    </w:p>
    <w:p w:rsidR="00DD2149" w:rsidRPr="00296B55" w:rsidRDefault="00DD2149" w:rsidP="00DD2149">
      <w:pPr>
        <w:pStyle w:val="NoSpacing"/>
        <w:jc w:val="both"/>
        <w:rPr>
          <w:rFonts w:ascii="Garamond" w:hAnsi="Garamond"/>
          <w:sz w:val="24"/>
          <w:szCs w:val="24"/>
        </w:rPr>
      </w:pPr>
    </w:p>
    <w:p w:rsidR="00810BD1" w:rsidRDefault="00BF1749" w:rsidP="00DD2149">
      <w:pPr>
        <w:pStyle w:val="NoSpacing"/>
        <w:jc w:val="both"/>
        <w:rPr>
          <w:rFonts w:ascii="Garamond" w:hAnsi="Garamond"/>
          <w:sz w:val="24"/>
          <w:szCs w:val="24"/>
        </w:rPr>
      </w:pPr>
      <w:r>
        <w:rPr>
          <w:rFonts w:ascii="Garamond" w:hAnsi="Garamond"/>
          <w:b/>
          <w:bCs/>
          <w:sz w:val="24"/>
          <w:szCs w:val="24"/>
        </w:rPr>
        <w:t>D</w:t>
      </w:r>
      <w:r w:rsidR="00DD2149" w:rsidRPr="00296B55">
        <w:rPr>
          <w:rFonts w:ascii="Garamond" w:hAnsi="Garamond"/>
          <w:b/>
          <w:bCs/>
          <w:sz w:val="24"/>
          <w:szCs w:val="24"/>
        </w:rPr>
        <w:t xml:space="preserve">: </w:t>
      </w:r>
      <w:r>
        <w:rPr>
          <w:rFonts w:ascii="Garamond" w:hAnsi="Garamond"/>
          <w:b/>
          <w:bCs/>
          <w:sz w:val="24"/>
          <w:szCs w:val="24"/>
        </w:rPr>
        <w:t xml:space="preserve">- </w:t>
      </w:r>
      <w:r w:rsidR="004778F1" w:rsidRPr="004778F1">
        <w:rPr>
          <w:rFonts w:ascii="Garamond" w:hAnsi="Garamond"/>
          <w:sz w:val="24"/>
          <w:szCs w:val="24"/>
        </w:rPr>
        <w:t xml:space="preserve">applicant </w:t>
      </w:r>
      <w:r w:rsidR="004778F1">
        <w:rPr>
          <w:rFonts w:ascii="Garamond" w:hAnsi="Garamond"/>
          <w:sz w:val="24"/>
          <w:szCs w:val="24"/>
        </w:rPr>
        <w:t>would not be able to indicate ‘duty paid’ in the prescribed manner</w:t>
      </w:r>
      <w:r w:rsidR="00810BD1">
        <w:rPr>
          <w:rFonts w:ascii="Garamond" w:hAnsi="Garamond"/>
          <w:sz w:val="24"/>
          <w:szCs w:val="24"/>
        </w:rPr>
        <w:t xml:space="preserve"> &amp; question would continue to agitate about the details of production &amp; clearance to be filled in such belated return</w:t>
      </w:r>
    </w:p>
    <w:p w:rsidR="00DD2149" w:rsidRPr="00296B55" w:rsidRDefault="00543997" w:rsidP="00543997">
      <w:pPr>
        <w:pStyle w:val="NoSpacing"/>
        <w:jc w:val="both"/>
        <w:rPr>
          <w:rFonts w:ascii="Garamond" w:hAnsi="Garamond"/>
          <w:sz w:val="24"/>
          <w:szCs w:val="24"/>
        </w:rPr>
      </w:pPr>
      <w:r>
        <w:rPr>
          <w:rFonts w:ascii="Garamond" w:hAnsi="Garamond"/>
          <w:sz w:val="24"/>
          <w:szCs w:val="24"/>
        </w:rPr>
        <w:t>It rejected the submission of the petitioner that filing of consolidated return covering all the past periods would serve the purpose. Hence it held that order passed by the settlement commission was absolutely justifiable</w:t>
      </w:r>
    </w:p>
    <w:p w:rsidR="00DD2149" w:rsidRPr="00296B55" w:rsidRDefault="00DD2149" w:rsidP="00DD2149">
      <w:pPr>
        <w:pStyle w:val="NoSpacing"/>
        <w:jc w:val="both"/>
        <w:rPr>
          <w:rFonts w:ascii="Garamond" w:hAnsi="Garamond"/>
          <w:sz w:val="24"/>
          <w:szCs w:val="24"/>
        </w:rPr>
      </w:pPr>
    </w:p>
    <w:p w:rsidR="00DD2149" w:rsidRPr="000848D3" w:rsidRDefault="00DD2149" w:rsidP="00DD2149">
      <w:pPr>
        <w:pStyle w:val="NoSpacing"/>
        <w:jc w:val="both"/>
        <w:rPr>
          <w:rFonts w:ascii="Garamond" w:hAnsi="Garamond"/>
          <w:b/>
          <w:bCs/>
          <w:sz w:val="24"/>
          <w:szCs w:val="24"/>
        </w:rPr>
      </w:pPr>
      <w:r w:rsidRPr="00296B55">
        <w:rPr>
          <w:rFonts w:ascii="Garamond" w:hAnsi="Garamond"/>
          <w:b/>
          <w:bCs/>
          <w:sz w:val="24"/>
          <w:szCs w:val="24"/>
        </w:rPr>
        <w:t>Is the Settlement</w:t>
      </w:r>
      <w:r w:rsidR="000848D3">
        <w:rPr>
          <w:rFonts w:ascii="Garamond" w:hAnsi="Garamond"/>
          <w:b/>
          <w:bCs/>
          <w:sz w:val="24"/>
          <w:szCs w:val="24"/>
        </w:rPr>
        <w:t xml:space="preserve"> </w:t>
      </w:r>
      <w:r w:rsidRPr="00296B55">
        <w:rPr>
          <w:rFonts w:ascii="Garamond" w:hAnsi="Garamond"/>
          <w:b/>
          <w:bCs/>
          <w:sz w:val="24"/>
          <w:szCs w:val="24"/>
        </w:rPr>
        <w:t>Commission</w:t>
      </w:r>
      <w:r w:rsidR="000848D3">
        <w:rPr>
          <w:rFonts w:ascii="Garamond" w:hAnsi="Garamond"/>
          <w:b/>
          <w:bCs/>
          <w:sz w:val="24"/>
          <w:szCs w:val="24"/>
        </w:rPr>
        <w:t xml:space="preserve"> </w:t>
      </w:r>
      <w:r w:rsidRPr="00296B55">
        <w:rPr>
          <w:rFonts w:ascii="Garamond" w:hAnsi="Garamond"/>
          <w:b/>
          <w:bCs/>
          <w:sz w:val="24"/>
          <w:szCs w:val="24"/>
        </w:rPr>
        <w:t>empowered to</w:t>
      </w:r>
      <w:r w:rsidR="000848D3">
        <w:rPr>
          <w:rFonts w:ascii="Garamond" w:hAnsi="Garamond"/>
          <w:b/>
          <w:bCs/>
          <w:sz w:val="24"/>
          <w:szCs w:val="24"/>
        </w:rPr>
        <w:t xml:space="preserve"> </w:t>
      </w:r>
      <w:r w:rsidRPr="00296B55">
        <w:rPr>
          <w:rFonts w:ascii="Garamond" w:hAnsi="Garamond"/>
          <w:b/>
          <w:bCs/>
          <w:sz w:val="24"/>
          <w:szCs w:val="24"/>
        </w:rPr>
        <w:t>grant benefit</w:t>
      </w:r>
      <w:r w:rsidR="000848D3">
        <w:rPr>
          <w:rFonts w:ascii="Garamond" w:hAnsi="Garamond"/>
          <w:b/>
          <w:bCs/>
          <w:sz w:val="24"/>
          <w:szCs w:val="24"/>
        </w:rPr>
        <w:t xml:space="preserve"> </w:t>
      </w:r>
      <w:r w:rsidRPr="00296B55">
        <w:rPr>
          <w:rFonts w:ascii="Garamond" w:hAnsi="Garamond"/>
          <w:b/>
          <w:bCs/>
          <w:sz w:val="24"/>
          <w:szCs w:val="24"/>
        </w:rPr>
        <w:t>under proviso to</w:t>
      </w:r>
      <w:r w:rsidR="000848D3">
        <w:rPr>
          <w:rFonts w:ascii="Garamond" w:hAnsi="Garamond"/>
          <w:b/>
          <w:bCs/>
          <w:sz w:val="24"/>
          <w:szCs w:val="24"/>
        </w:rPr>
        <w:t xml:space="preserve"> </w:t>
      </w:r>
      <w:r w:rsidRPr="00296B55">
        <w:rPr>
          <w:rFonts w:ascii="Garamond" w:hAnsi="Garamond"/>
          <w:b/>
          <w:bCs/>
          <w:sz w:val="24"/>
          <w:szCs w:val="24"/>
        </w:rPr>
        <w:t>Sec 11AC in</w:t>
      </w:r>
      <w:r w:rsidR="000848D3">
        <w:rPr>
          <w:rFonts w:ascii="Garamond" w:hAnsi="Garamond"/>
          <w:b/>
          <w:bCs/>
          <w:sz w:val="24"/>
          <w:szCs w:val="24"/>
        </w:rPr>
        <w:t xml:space="preserve"> </w:t>
      </w:r>
      <w:r w:rsidRPr="00296B55">
        <w:rPr>
          <w:rFonts w:ascii="Garamond" w:hAnsi="Garamond"/>
          <w:b/>
          <w:bCs/>
          <w:sz w:val="24"/>
          <w:szCs w:val="24"/>
        </w:rPr>
        <w:t>settlement cases?</w:t>
      </w:r>
    </w:p>
    <w:p w:rsidR="00DD2149" w:rsidRPr="000848D3" w:rsidRDefault="00DD2149" w:rsidP="00DD2149">
      <w:pPr>
        <w:pStyle w:val="NoSpacing"/>
        <w:jc w:val="both"/>
        <w:rPr>
          <w:rFonts w:ascii="Garamond" w:hAnsi="Garamond"/>
          <w:b/>
          <w:bCs/>
          <w:sz w:val="24"/>
          <w:szCs w:val="24"/>
        </w:rPr>
      </w:pPr>
      <w:r w:rsidRPr="00296B55">
        <w:rPr>
          <w:rFonts w:ascii="Garamond" w:hAnsi="Garamond"/>
          <w:b/>
          <w:bCs/>
          <w:sz w:val="24"/>
          <w:szCs w:val="24"/>
        </w:rPr>
        <w:t>Ashwani</w:t>
      </w:r>
      <w:r w:rsidR="000848D3">
        <w:rPr>
          <w:rFonts w:ascii="Garamond" w:hAnsi="Garamond"/>
          <w:b/>
          <w:bCs/>
          <w:sz w:val="24"/>
          <w:szCs w:val="24"/>
        </w:rPr>
        <w:t xml:space="preserve"> </w:t>
      </w:r>
      <w:r w:rsidRPr="00296B55">
        <w:rPr>
          <w:rFonts w:ascii="Garamond" w:hAnsi="Garamond"/>
          <w:b/>
          <w:bCs/>
          <w:sz w:val="24"/>
          <w:szCs w:val="24"/>
        </w:rPr>
        <w:t>Tobacco Co.</w:t>
      </w:r>
      <w:r w:rsidR="000848D3">
        <w:rPr>
          <w:rFonts w:ascii="Garamond" w:hAnsi="Garamond"/>
          <w:b/>
          <w:bCs/>
          <w:sz w:val="24"/>
          <w:szCs w:val="24"/>
        </w:rPr>
        <w:t xml:space="preserve"> </w:t>
      </w:r>
      <w:r w:rsidRPr="00296B55">
        <w:rPr>
          <w:rFonts w:ascii="Garamond" w:hAnsi="Garamond"/>
          <w:b/>
          <w:bCs/>
          <w:sz w:val="24"/>
          <w:szCs w:val="24"/>
        </w:rPr>
        <w:t>Pvt. Ltd</w:t>
      </w:r>
      <w:r w:rsidR="00D55B6A">
        <w:rPr>
          <w:rFonts w:ascii="Garamond" w:hAnsi="Garamond"/>
          <w:b/>
          <w:bCs/>
          <w:sz w:val="24"/>
          <w:szCs w:val="24"/>
        </w:rPr>
        <w:t xml:space="preserve"> v UOI 2011 (DEL)</w:t>
      </w:r>
    </w:p>
    <w:p w:rsidR="00DD2149" w:rsidRPr="00296B55" w:rsidRDefault="00DD2149" w:rsidP="00DD2149">
      <w:pPr>
        <w:pStyle w:val="NoSpacing"/>
        <w:jc w:val="both"/>
        <w:rPr>
          <w:rFonts w:ascii="Garamond" w:hAnsi="Garamond"/>
          <w:sz w:val="24"/>
          <w:szCs w:val="24"/>
        </w:rPr>
      </w:pPr>
    </w:p>
    <w:p w:rsidR="00DD2149" w:rsidRPr="00296B55" w:rsidRDefault="00DD2149" w:rsidP="00EF54B8">
      <w:pPr>
        <w:pStyle w:val="NoSpacing"/>
        <w:jc w:val="both"/>
        <w:rPr>
          <w:rFonts w:ascii="Garamond" w:hAnsi="Garamond"/>
          <w:sz w:val="24"/>
          <w:szCs w:val="24"/>
        </w:rPr>
      </w:pPr>
      <w:r w:rsidRPr="00296B55">
        <w:rPr>
          <w:rFonts w:ascii="Garamond" w:hAnsi="Garamond"/>
          <w:b/>
          <w:bCs/>
          <w:sz w:val="24"/>
          <w:szCs w:val="24"/>
        </w:rPr>
        <w:t>D</w:t>
      </w:r>
      <w:r w:rsidR="001D553D">
        <w:rPr>
          <w:rFonts w:ascii="Garamond" w:hAnsi="Garamond"/>
          <w:sz w:val="24"/>
          <w:szCs w:val="24"/>
        </w:rPr>
        <w:t xml:space="preserve">: </w:t>
      </w:r>
      <w:r w:rsidRPr="00296B55">
        <w:rPr>
          <w:rFonts w:ascii="Garamond" w:hAnsi="Garamond"/>
          <w:sz w:val="24"/>
          <w:szCs w:val="24"/>
        </w:rPr>
        <w:t xml:space="preserve">Court ruled that </w:t>
      </w:r>
      <w:r w:rsidR="001D553D">
        <w:rPr>
          <w:rFonts w:ascii="Garamond" w:hAnsi="Garamond"/>
          <w:sz w:val="24"/>
          <w:szCs w:val="24"/>
        </w:rPr>
        <w:t xml:space="preserve">benefit u/s </w:t>
      </w:r>
      <w:r w:rsidRPr="00296B55">
        <w:rPr>
          <w:rFonts w:ascii="Garamond" w:hAnsi="Garamond"/>
          <w:sz w:val="24"/>
          <w:szCs w:val="24"/>
        </w:rPr>
        <w:t xml:space="preserve">11AC </w:t>
      </w:r>
      <w:r w:rsidRPr="001D553D">
        <w:rPr>
          <w:rFonts w:ascii="Garamond" w:hAnsi="Garamond"/>
          <w:sz w:val="24"/>
          <w:szCs w:val="24"/>
          <w:u w:val="single"/>
        </w:rPr>
        <w:t>could not be granted</w:t>
      </w:r>
      <w:r w:rsidRPr="00296B55">
        <w:rPr>
          <w:rFonts w:ascii="Garamond" w:hAnsi="Garamond"/>
          <w:sz w:val="24"/>
          <w:szCs w:val="24"/>
        </w:rPr>
        <w:t xml:space="preserve"> by the Settlement Commission in</w:t>
      </w:r>
      <w:r w:rsidR="00EF54B8">
        <w:rPr>
          <w:rFonts w:ascii="Garamond" w:hAnsi="Garamond"/>
          <w:sz w:val="24"/>
          <w:szCs w:val="24"/>
        </w:rPr>
        <w:t xml:space="preserve"> </w:t>
      </w:r>
      <w:r w:rsidRPr="00296B55">
        <w:rPr>
          <w:rFonts w:ascii="Garamond" w:hAnsi="Garamond"/>
          <w:sz w:val="24"/>
          <w:szCs w:val="24"/>
        </w:rPr>
        <w:t xml:space="preserve">cases of settlement. </w:t>
      </w:r>
      <w:r w:rsidR="00EF54B8">
        <w:rPr>
          <w:rFonts w:ascii="Garamond" w:hAnsi="Garamond"/>
          <w:sz w:val="24"/>
          <w:szCs w:val="24"/>
        </w:rPr>
        <w:t>It explained that order of settlement made by the settlement commission is distinct from adjudication order made by C. Ex officer. Unlike settlement commission, CEO has no power to accord immunity from prosecution while determining duty liability under excise Act.</w:t>
      </w:r>
    </w:p>
    <w:p w:rsidR="00DD2149" w:rsidRDefault="003F224C" w:rsidP="00DD2149">
      <w:pPr>
        <w:pStyle w:val="NoSpacing"/>
        <w:jc w:val="both"/>
        <w:rPr>
          <w:rFonts w:ascii="Garamond" w:hAnsi="Garamond"/>
          <w:sz w:val="24"/>
          <w:szCs w:val="24"/>
        </w:rPr>
      </w:pPr>
      <w:r>
        <w:rPr>
          <w:rFonts w:ascii="Garamond" w:hAnsi="Garamond"/>
          <w:sz w:val="24"/>
          <w:szCs w:val="24"/>
        </w:rPr>
        <w:t>Scheme of settlement is in chapter V of Act. If petitioner adopted settlement, he has to be governed by chapter V</w:t>
      </w:r>
    </w:p>
    <w:p w:rsidR="003F224C" w:rsidRPr="00296B55" w:rsidRDefault="003F224C" w:rsidP="00DD2149">
      <w:pPr>
        <w:pStyle w:val="NoSpacing"/>
        <w:jc w:val="both"/>
        <w:rPr>
          <w:rFonts w:ascii="Garamond" w:hAnsi="Garamond"/>
          <w:sz w:val="24"/>
          <w:szCs w:val="24"/>
        </w:rPr>
      </w:pPr>
      <w:r>
        <w:rPr>
          <w:rFonts w:ascii="Garamond" w:hAnsi="Garamond"/>
          <w:sz w:val="24"/>
          <w:szCs w:val="24"/>
        </w:rPr>
        <w:t>Therefore benefit u/s 11AC which could have been availed when the matter of determination of duty was before CEO was not attracted to cases of settlement</w:t>
      </w:r>
    </w:p>
    <w:p w:rsidR="00DD2149" w:rsidRPr="00296B55" w:rsidRDefault="00DD2149" w:rsidP="00DD2149">
      <w:pPr>
        <w:pStyle w:val="NoSpacing"/>
        <w:jc w:val="both"/>
        <w:rPr>
          <w:rFonts w:ascii="Garamond" w:hAnsi="Garamond"/>
          <w:sz w:val="24"/>
          <w:szCs w:val="24"/>
        </w:rPr>
      </w:pPr>
    </w:p>
    <w:p w:rsidR="00DD2149" w:rsidRPr="00296B55" w:rsidRDefault="00DD2149" w:rsidP="00DD2149">
      <w:pPr>
        <w:pStyle w:val="NoSpacing"/>
        <w:jc w:val="both"/>
        <w:rPr>
          <w:rFonts w:ascii="Garamond" w:hAnsi="Garamond"/>
          <w:sz w:val="24"/>
          <w:szCs w:val="24"/>
        </w:rPr>
      </w:pPr>
    </w:p>
    <w:p w:rsidR="00DD2149" w:rsidRPr="00296B55" w:rsidRDefault="00DD2149" w:rsidP="00DD2149">
      <w:pPr>
        <w:pStyle w:val="NoSpacing"/>
        <w:jc w:val="both"/>
        <w:rPr>
          <w:rFonts w:ascii="Garamond" w:hAnsi="Garamond"/>
          <w:sz w:val="24"/>
          <w:szCs w:val="24"/>
        </w:rPr>
      </w:pPr>
    </w:p>
    <w:p w:rsidR="00DD2149" w:rsidRPr="00296B55" w:rsidRDefault="00DD2149" w:rsidP="00DD2149">
      <w:pPr>
        <w:pStyle w:val="NoSpacing"/>
        <w:jc w:val="both"/>
        <w:rPr>
          <w:rFonts w:ascii="Garamond" w:hAnsi="Garamond"/>
          <w:sz w:val="24"/>
          <w:szCs w:val="24"/>
        </w:rPr>
      </w:pPr>
    </w:p>
    <w:p w:rsidR="00DD2149" w:rsidRPr="00296B55" w:rsidRDefault="00DD2149" w:rsidP="00DD2149">
      <w:pPr>
        <w:pStyle w:val="NoSpacing"/>
        <w:jc w:val="both"/>
        <w:rPr>
          <w:rFonts w:ascii="Garamond" w:hAnsi="Garamond"/>
          <w:sz w:val="24"/>
          <w:szCs w:val="24"/>
        </w:rPr>
      </w:pPr>
    </w:p>
    <w:p w:rsidR="00DD2149" w:rsidRPr="00296B55" w:rsidRDefault="00DD2149" w:rsidP="00DD2149">
      <w:pPr>
        <w:pStyle w:val="NoSpacing"/>
        <w:jc w:val="both"/>
        <w:rPr>
          <w:rFonts w:ascii="Garamond" w:hAnsi="Garamond"/>
          <w:sz w:val="24"/>
          <w:szCs w:val="24"/>
        </w:rPr>
      </w:pPr>
    </w:p>
    <w:p w:rsidR="00DD2149" w:rsidRPr="00296B55" w:rsidRDefault="00DD2149" w:rsidP="00DD2149">
      <w:pPr>
        <w:pStyle w:val="NoSpacing"/>
        <w:jc w:val="both"/>
        <w:rPr>
          <w:rFonts w:ascii="Garamond" w:hAnsi="Garamond"/>
          <w:sz w:val="24"/>
          <w:szCs w:val="24"/>
        </w:rPr>
      </w:pPr>
    </w:p>
    <w:p w:rsidR="00DD2149" w:rsidRPr="00296B55" w:rsidRDefault="00DD2149" w:rsidP="00DD2149">
      <w:pPr>
        <w:pStyle w:val="NoSpacing"/>
        <w:jc w:val="both"/>
        <w:rPr>
          <w:rFonts w:ascii="Garamond" w:hAnsi="Garamond"/>
          <w:sz w:val="24"/>
          <w:szCs w:val="24"/>
        </w:rPr>
      </w:pPr>
    </w:p>
    <w:p w:rsidR="00DD2149" w:rsidRPr="00296B55" w:rsidRDefault="00DD2149" w:rsidP="00DD2149">
      <w:pPr>
        <w:pStyle w:val="NoSpacing"/>
        <w:jc w:val="both"/>
        <w:rPr>
          <w:rFonts w:ascii="Garamond" w:hAnsi="Garamond"/>
          <w:sz w:val="24"/>
          <w:szCs w:val="24"/>
        </w:rPr>
      </w:pPr>
    </w:p>
    <w:p w:rsidR="00DD2149" w:rsidRPr="00296B55" w:rsidRDefault="00DD2149" w:rsidP="00DD2149">
      <w:pPr>
        <w:pStyle w:val="NoSpacing"/>
        <w:jc w:val="both"/>
        <w:rPr>
          <w:rFonts w:ascii="Garamond" w:hAnsi="Garamond"/>
          <w:sz w:val="24"/>
          <w:szCs w:val="24"/>
        </w:rPr>
      </w:pPr>
    </w:p>
    <w:p w:rsidR="00DD2149" w:rsidRPr="00296B55" w:rsidRDefault="00DD2149" w:rsidP="00DD2149">
      <w:pPr>
        <w:pStyle w:val="NoSpacing"/>
        <w:jc w:val="both"/>
        <w:rPr>
          <w:rFonts w:ascii="Garamond" w:hAnsi="Garamond"/>
          <w:sz w:val="24"/>
          <w:szCs w:val="24"/>
        </w:rPr>
      </w:pPr>
    </w:p>
    <w:p w:rsidR="00DD2149" w:rsidRPr="00296B55" w:rsidRDefault="00DD2149" w:rsidP="00DD2149">
      <w:pPr>
        <w:pStyle w:val="NoSpacing"/>
        <w:jc w:val="both"/>
        <w:rPr>
          <w:rFonts w:ascii="Garamond" w:hAnsi="Garamond"/>
          <w:sz w:val="24"/>
          <w:szCs w:val="24"/>
        </w:rPr>
      </w:pPr>
    </w:p>
    <w:p w:rsidR="00DD2149" w:rsidRPr="00296B55" w:rsidRDefault="00DD2149" w:rsidP="00DD2149">
      <w:pPr>
        <w:pStyle w:val="NoSpacing"/>
        <w:jc w:val="both"/>
        <w:rPr>
          <w:rFonts w:ascii="Garamond" w:hAnsi="Garamond"/>
          <w:sz w:val="24"/>
          <w:szCs w:val="24"/>
        </w:rPr>
      </w:pPr>
    </w:p>
    <w:p w:rsidR="00DD2149" w:rsidRPr="00296B55" w:rsidRDefault="00DD2149" w:rsidP="00DD2149">
      <w:pPr>
        <w:pStyle w:val="NoSpacing"/>
        <w:jc w:val="both"/>
        <w:rPr>
          <w:rFonts w:ascii="Garamond" w:hAnsi="Garamond"/>
          <w:sz w:val="24"/>
          <w:szCs w:val="24"/>
        </w:rPr>
      </w:pPr>
    </w:p>
    <w:p w:rsidR="00DD2149" w:rsidRPr="00296B55" w:rsidRDefault="00DD2149" w:rsidP="00DD2149">
      <w:pPr>
        <w:pStyle w:val="NoSpacing"/>
        <w:jc w:val="both"/>
        <w:rPr>
          <w:rFonts w:ascii="Garamond" w:hAnsi="Garamond"/>
          <w:sz w:val="24"/>
          <w:szCs w:val="24"/>
        </w:rPr>
      </w:pPr>
    </w:p>
    <w:p w:rsidR="00DD2149" w:rsidRPr="00296B55" w:rsidRDefault="00DD2149" w:rsidP="00DD2149">
      <w:pPr>
        <w:pStyle w:val="NoSpacing"/>
        <w:jc w:val="both"/>
        <w:rPr>
          <w:rFonts w:ascii="Garamond" w:hAnsi="Garamond"/>
          <w:sz w:val="24"/>
          <w:szCs w:val="24"/>
        </w:rPr>
      </w:pPr>
    </w:p>
    <w:p w:rsidR="00DD2149" w:rsidRPr="00296B55" w:rsidRDefault="00DD2149" w:rsidP="00DD2149">
      <w:pPr>
        <w:pStyle w:val="NoSpacing"/>
        <w:jc w:val="both"/>
        <w:rPr>
          <w:rFonts w:ascii="Garamond" w:hAnsi="Garamond"/>
          <w:sz w:val="24"/>
          <w:szCs w:val="24"/>
        </w:rPr>
      </w:pPr>
    </w:p>
    <w:p w:rsidR="00DD2149" w:rsidRPr="00296B55" w:rsidRDefault="00DD2149" w:rsidP="00DD2149">
      <w:pPr>
        <w:pStyle w:val="NoSpacing"/>
        <w:jc w:val="both"/>
        <w:rPr>
          <w:rFonts w:ascii="Garamond" w:hAnsi="Garamond"/>
          <w:sz w:val="24"/>
          <w:szCs w:val="24"/>
        </w:rPr>
      </w:pPr>
    </w:p>
    <w:p w:rsidR="00DD2149" w:rsidRPr="00296B55" w:rsidRDefault="00DD2149" w:rsidP="00DD2149">
      <w:pPr>
        <w:pStyle w:val="NoSpacing"/>
        <w:jc w:val="both"/>
        <w:rPr>
          <w:rFonts w:ascii="Garamond" w:hAnsi="Garamond"/>
          <w:sz w:val="24"/>
          <w:szCs w:val="24"/>
        </w:rPr>
      </w:pPr>
    </w:p>
    <w:p w:rsidR="00DD2149" w:rsidRPr="00296B55" w:rsidRDefault="00DD2149" w:rsidP="00DD2149">
      <w:pPr>
        <w:pStyle w:val="NoSpacing"/>
        <w:jc w:val="both"/>
        <w:rPr>
          <w:rFonts w:ascii="Garamond" w:hAnsi="Garamond"/>
          <w:sz w:val="24"/>
          <w:szCs w:val="24"/>
        </w:rPr>
      </w:pPr>
    </w:p>
    <w:p w:rsidR="00DD2149" w:rsidRPr="00296B55" w:rsidRDefault="00DD2149" w:rsidP="00DD2149">
      <w:pPr>
        <w:pStyle w:val="NoSpacing"/>
        <w:jc w:val="both"/>
        <w:rPr>
          <w:rFonts w:ascii="Garamond" w:hAnsi="Garamond"/>
          <w:sz w:val="24"/>
          <w:szCs w:val="24"/>
        </w:rPr>
      </w:pPr>
    </w:p>
    <w:p w:rsidR="00DD2149" w:rsidRPr="00F518EC" w:rsidRDefault="00DD2149" w:rsidP="00F518EC">
      <w:pPr>
        <w:autoSpaceDE w:val="0"/>
        <w:autoSpaceDN w:val="0"/>
        <w:adjustRightInd w:val="0"/>
        <w:spacing w:after="0" w:line="240" w:lineRule="auto"/>
        <w:jc w:val="both"/>
        <w:rPr>
          <w:rFonts w:ascii="Garamond" w:hAnsi="Garamond" w:cs="Arial"/>
          <w:sz w:val="24"/>
          <w:szCs w:val="24"/>
        </w:rPr>
      </w:pPr>
    </w:p>
    <w:sectPr w:rsidR="00DD2149" w:rsidRPr="00F518EC" w:rsidSect="003D535D">
      <w:footerReference w:type="default" r:id="rId8"/>
      <w:pgSz w:w="11906" w:h="16838"/>
      <w:pgMar w:top="1440" w:right="1080" w:bottom="1440" w:left="108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D57E2" w:rsidRDefault="00BD57E2" w:rsidP="00721430">
      <w:pPr>
        <w:spacing w:after="0" w:line="240" w:lineRule="auto"/>
      </w:pPr>
      <w:r>
        <w:separator/>
      </w:r>
    </w:p>
  </w:endnote>
  <w:endnote w:type="continuationSeparator" w:id="1">
    <w:p w:rsidR="00BD57E2" w:rsidRDefault="00BD57E2" w:rsidP="0072143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Kartika">
    <w:panose1 w:val="02020503030404060203"/>
    <w:charset w:val="00"/>
    <w:family w:val="roman"/>
    <w:pitch w:val="variable"/>
    <w:sig w:usb0="008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Bold">
    <w:panose1 w:val="00000000000000000000"/>
    <w:charset w:val="00"/>
    <w:family w:val="swiss"/>
    <w:notTrueType/>
    <w:pitch w:val="default"/>
    <w:sig w:usb0="00000003" w:usb1="00000000" w:usb2="00000000" w:usb3="00000000" w:csb0="00000001" w:csb1="00000000"/>
  </w:font>
  <w:font w:name="Calibri,Italic">
    <w:panose1 w:val="00000000000000000000"/>
    <w:charset w:val="00"/>
    <w:family w:val="swiss"/>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Narrow,Bold">
    <w:panose1 w:val="00000000000000000000"/>
    <w:charset w:val="00"/>
    <w:family w:val="swiss"/>
    <w:notTrueType/>
    <w:pitch w:val="default"/>
    <w:sig w:usb0="00000003" w:usb1="00000000" w:usb2="00000000" w:usb3="00000000" w:csb0="00000001" w:csb1="00000000"/>
  </w:font>
  <w:font w:name="Calibri,BoldItalic">
    <w:panose1 w:val="00000000000000000000"/>
    <w:charset w:val="00"/>
    <w:family w:val="swiss"/>
    <w:notTrueType/>
    <w:pitch w:val="default"/>
    <w:sig w:usb0="00000003" w:usb1="00000000" w:usb2="00000000" w:usb3="00000000" w:csb0="00000001" w:csb1="00000000"/>
  </w:font>
  <w:font w:name="Arial Narrow,Italic">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A6817" w:rsidRDefault="006A6817">
    <w:pPr>
      <w:pStyle w:val="Footer"/>
      <w:pBdr>
        <w:top w:val="thinThickSmallGap" w:sz="24" w:space="1" w:color="622423" w:themeColor="accent2" w:themeShade="7F"/>
      </w:pBdr>
      <w:rPr>
        <w:rFonts w:asciiTheme="majorHAnsi" w:hAnsiTheme="majorHAnsi"/>
      </w:rPr>
    </w:pPr>
    <w:r>
      <w:rPr>
        <w:rFonts w:asciiTheme="majorHAnsi" w:hAnsiTheme="majorHAnsi"/>
      </w:rPr>
      <w:t>Prepared by Risa Ravindran</w:t>
    </w:r>
    <w:r>
      <w:rPr>
        <w:rFonts w:asciiTheme="majorHAnsi" w:hAnsiTheme="majorHAnsi"/>
      </w:rPr>
      <w:ptab w:relativeTo="margin" w:alignment="right" w:leader="none"/>
    </w:r>
    <w:r>
      <w:rPr>
        <w:rFonts w:asciiTheme="majorHAnsi" w:hAnsiTheme="majorHAnsi"/>
      </w:rPr>
      <w:t xml:space="preserve">Page </w:t>
    </w:r>
    <w:fldSimple w:instr=" PAGE   \* MERGEFORMAT ">
      <w:r w:rsidR="005A1C07" w:rsidRPr="005A1C07">
        <w:rPr>
          <w:rFonts w:asciiTheme="majorHAnsi" w:hAnsiTheme="majorHAnsi"/>
          <w:noProof/>
        </w:rPr>
        <w:t>11</w:t>
      </w:r>
    </w:fldSimple>
  </w:p>
  <w:p w:rsidR="006A6817" w:rsidRDefault="006A6817">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D57E2" w:rsidRDefault="00BD57E2" w:rsidP="00721430">
      <w:pPr>
        <w:spacing w:after="0" w:line="240" w:lineRule="auto"/>
      </w:pPr>
      <w:r>
        <w:separator/>
      </w:r>
    </w:p>
  </w:footnote>
  <w:footnote w:type="continuationSeparator" w:id="1">
    <w:p w:rsidR="00BD57E2" w:rsidRDefault="00BD57E2" w:rsidP="0072143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5E6530"/>
    <w:multiLevelType w:val="hybridMultilevel"/>
    <w:tmpl w:val="83BC38E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1"/>
  <w:defaultTabStop w:val="720"/>
  <w:drawingGridHorizontalSpacing w:val="110"/>
  <w:displayHorizontalDrawingGridEvery w:val="2"/>
  <w:characterSpacingControl w:val="doNotCompress"/>
  <w:footnotePr>
    <w:footnote w:id="0"/>
    <w:footnote w:id="1"/>
  </w:footnotePr>
  <w:endnotePr>
    <w:endnote w:id="0"/>
    <w:endnote w:id="1"/>
  </w:endnotePr>
  <w:compat>
    <w:useFELayout/>
  </w:compat>
  <w:rsids>
    <w:rsidRoot w:val="00192307"/>
    <w:rsid w:val="00000584"/>
    <w:rsid w:val="00001FD1"/>
    <w:rsid w:val="00006BD7"/>
    <w:rsid w:val="000104E7"/>
    <w:rsid w:val="00015822"/>
    <w:rsid w:val="00025730"/>
    <w:rsid w:val="00035AFE"/>
    <w:rsid w:val="000434F7"/>
    <w:rsid w:val="00050AD2"/>
    <w:rsid w:val="00050DC9"/>
    <w:rsid w:val="00084144"/>
    <w:rsid w:val="000848D3"/>
    <w:rsid w:val="00093BA6"/>
    <w:rsid w:val="00093C28"/>
    <w:rsid w:val="0009525A"/>
    <w:rsid w:val="000A64A5"/>
    <w:rsid w:val="000B4DBC"/>
    <w:rsid w:val="000B7587"/>
    <w:rsid w:val="000C1C5C"/>
    <w:rsid w:val="000F554C"/>
    <w:rsid w:val="001210C9"/>
    <w:rsid w:val="00125792"/>
    <w:rsid w:val="00130B83"/>
    <w:rsid w:val="00145A18"/>
    <w:rsid w:val="001534D4"/>
    <w:rsid w:val="001560A4"/>
    <w:rsid w:val="001632D0"/>
    <w:rsid w:val="001670A6"/>
    <w:rsid w:val="0016757C"/>
    <w:rsid w:val="00171D12"/>
    <w:rsid w:val="001725AA"/>
    <w:rsid w:val="00173E12"/>
    <w:rsid w:val="00173F43"/>
    <w:rsid w:val="0018727D"/>
    <w:rsid w:val="00192307"/>
    <w:rsid w:val="00194E5C"/>
    <w:rsid w:val="001A20E9"/>
    <w:rsid w:val="001A390D"/>
    <w:rsid w:val="001B061C"/>
    <w:rsid w:val="001B31B3"/>
    <w:rsid w:val="001C6141"/>
    <w:rsid w:val="001D553D"/>
    <w:rsid w:val="001D70AB"/>
    <w:rsid w:val="001D73FE"/>
    <w:rsid w:val="001F148B"/>
    <w:rsid w:val="00216FD4"/>
    <w:rsid w:val="0022225D"/>
    <w:rsid w:val="00237F95"/>
    <w:rsid w:val="0024229C"/>
    <w:rsid w:val="00251BDB"/>
    <w:rsid w:val="00261378"/>
    <w:rsid w:val="00270747"/>
    <w:rsid w:val="0027408E"/>
    <w:rsid w:val="0027675A"/>
    <w:rsid w:val="00287A30"/>
    <w:rsid w:val="002919A0"/>
    <w:rsid w:val="00296D59"/>
    <w:rsid w:val="002B204D"/>
    <w:rsid w:val="002B6B23"/>
    <w:rsid w:val="002B752D"/>
    <w:rsid w:val="002D1E69"/>
    <w:rsid w:val="002D5076"/>
    <w:rsid w:val="002E5B8F"/>
    <w:rsid w:val="002F4FD6"/>
    <w:rsid w:val="002F6888"/>
    <w:rsid w:val="0030295E"/>
    <w:rsid w:val="00310075"/>
    <w:rsid w:val="00322A84"/>
    <w:rsid w:val="00322BE5"/>
    <w:rsid w:val="00330373"/>
    <w:rsid w:val="003304B2"/>
    <w:rsid w:val="00337BD0"/>
    <w:rsid w:val="00344B63"/>
    <w:rsid w:val="00351FBD"/>
    <w:rsid w:val="0035453F"/>
    <w:rsid w:val="00356FEE"/>
    <w:rsid w:val="00374AD9"/>
    <w:rsid w:val="00383E37"/>
    <w:rsid w:val="0038587A"/>
    <w:rsid w:val="003B454E"/>
    <w:rsid w:val="003C0CED"/>
    <w:rsid w:val="003D2BA1"/>
    <w:rsid w:val="003D4B9E"/>
    <w:rsid w:val="003D535D"/>
    <w:rsid w:val="003D70FC"/>
    <w:rsid w:val="003E5085"/>
    <w:rsid w:val="003E6D5F"/>
    <w:rsid w:val="003F13E3"/>
    <w:rsid w:val="003F224C"/>
    <w:rsid w:val="003F5E91"/>
    <w:rsid w:val="004015FF"/>
    <w:rsid w:val="004049D8"/>
    <w:rsid w:val="0040575C"/>
    <w:rsid w:val="00410B37"/>
    <w:rsid w:val="0041368F"/>
    <w:rsid w:val="0042008F"/>
    <w:rsid w:val="00425D73"/>
    <w:rsid w:val="00427A55"/>
    <w:rsid w:val="0043528A"/>
    <w:rsid w:val="0044083C"/>
    <w:rsid w:val="00440F0B"/>
    <w:rsid w:val="004410CA"/>
    <w:rsid w:val="00442A01"/>
    <w:rsid w:val="00444D9B"/>
    <w:rsid w:val="00445B12"/>
    <w:rsid w:val="00452FED"/>
    <w:rsid w:val="004615A9"/>
    <w:rsid w:val="004710C2"/>
    <w:rsid w:val="004778F1"/>
    <w:rsid w:val="00485289"/>
    <w:rsid w:val="00487CE3"/>
    <w:rsid w:val="0049154F"/>
    <w:rsid w:val="004933AB"/>
    <w:rsid w:val="004949C9"/>
    <w:rsid w:val="00495017"/>
    <w:rsid w:val="00496CF6"/>
    <w:rsid w:val="004B235F"/>
    <w:rsid w:val="004B4EFE"/>
    <w:rsid w:val="004D214F"/>
    <w:rsid w:val="004D3313"/>
    <w:rsid w:val="004F2824"/>
    <w:rsid w:val="00503432"/>
    <w:rsid w:val="00532D46"/>
    <w:rsid w:val="0053699D"/>
    <w:rsid w:val="00543997"/>
    <w:rsid w:val="00556A7A"/>
    <w:rsid w:val="005724CF"/>
    <w:rsid w:val="00572CB9"/>
    <w:rsid w:val="0059211F"/>
    <w:rsid w:val="00592345"/>
    <w:rsid w:val="005932C1"/>
    <w:rsid w:val="005937EF"/>
    <w:rsid w:val="00593AFD"/>
    <w:rsid w:val="005A0D58"/>
    <w:rsid w:val="005A1C07"/>
    <w:rsid w:val="005A6A95"/>
    <w:rsid w:val="005A7C09"/>
    <w:rsid w:val="005B0E59"/>
    <w:rsid w:val="005B1AAA"/>
    <w:rsid w:val="005B2AF0"/>
    <w:rsid w:val="005B6A0D"/>
    <w:rsid w:val="005C1E74"/>
    <w:rsid w:val="005C3DB2"/>
    <w:rsid w:val="005C4E4F"/>
    <w:rsid w:val="005C614A"/>
    <w:rsid w:val="005D3446"/>
    <w:rsid w:val="005D60CA"/>
    <w:rsid w:val="005E18F7"/>
    <w:rsid w:val="00604408"/>
    <w:rsid w:val="00611485"/>
    <w:rsid w:val="006144D7"/>
    <w:rsid w:val="00635C87"/>
    <w:rsid w:val="00675309"/>
    <w:rsid w:val="00680567"/>
    <w:rsid w:val="00690E4C"/>
    <w:rsid w:val="006A188D"/>
    <w:rsid w:val="006A3D74"/>
    <w:rsid w:val="006A6817"/>
    <w:rsid w:val="006B21B1"/>
    <w:rsid w:val="006B762C"/>
    <w:rsid w:val="006C34C4"/>
    <w:rsid w:val="006C38CF"/>
    <w:rsid w:val="006C3ED7"/>
    <w:rsid w:val="006D2531"/>
    <w:rsid w:val="006D7310"/>
    <w:rsid w:val="006F0C24"/>
    <w:rsid w:val="006F46CA"/>
    <w:rsid w:val="007046A9"/>
    <w:rsid w:val="007117E0"/>
    <w:rsid w:val="00714DB9"/>
    <w:rsid w:val="00721430"/>
    <w:rsid w:val="00726B6B"/>
    <w:rsid w:val="00742735"/>
    <w:rsid w:val="0074461B"/>
    <w:rsid w:val="007545FD"/>
    <w:rsid w:val="00780280"/>
    <w:rsid w:val="00783E40"/>
    <w:rsid w:val="00793B30"/>
    <w:rsid w:val="00793F37"/>
    <w:rsid w:val="007947CC"/>
    <w:rsid w:val="007A2814"/>
    <w:rsid w:val="007B20D8"/>
    <w:rsid w:val="007B552C"/>
    <w:rsid w:val="007B5D8E"/>
    <w:rsid w:val="007C0718"/>
    <w:rsid w:val="007C094D"/>
    <w:rsid w:val="007C565E"/>
    <w:rsid w:val="007C7B6B"/>
    <w:rsid w:val="007D532E"/>
    <w:rsid w:val="007E50D7"/>
    <w:rsid w:val="007F1456"/>
    <w:rsid w:val="007F38C9"/>
    <w:rsid w:val="007F419C"/>
    <w:rsid w:val="007F5278"/>
    <w:rsid w:val="00801C58"/>
    <w:rsid w:val="0080230D"/>
    <w:rsid w:val="008030AA"/>
    <w:rsid w:val="00810BD1"/>
    <w:rsid w:val="00810C4F"/>
    <w:rsid w:val="00811F12"/>
    <w:rsid w:val="008208D3"/>
    <w:rsid w:val="00820A61"/>
    <w:rsid w:val="00823FFB"/>
    <w:rsid w:val="00825F90"/>
    <w:rsid w:val="00834A9A"/>
    <w:rsid w:val="008410ED"/>
    <w:rsid w:val="008416EC"/>
    <w:rsid w:val="00842CBD"/>
    <w:rsid w:val="008431F8"/>
    <w:rsid w:val="00845A6E"/>
    <w:rsid w:val="0084735D"/>
    <w:rsid w:val="008508DF"/>
    <w:rsid w:val="008526DF"/>
    <w:rsid w:val="00855D03"/>
    <w:rsid w:val="00857F97"/>
    <w:rsid w:val="008768FE"/>
    <w:rsid w:val="00881A0F"/>
    <w:rsid w:val="00883562"/>
    <w:rsid w:val="00892337"/>
    <w:rsid w:val="008A4E7C"/>
    <w:rsid w:val="008A5A0E"/>
    <w:rsid w:val="008B4878"/>
    <w:rsid w:val="008B6F69"/>
    <w:rsid w:val="008B7167"/>
    <w:rsid w:val="008C3B1D"/>
    <w:rsid w:val="008C7150"/>
    <w:rsid w:val="008D11A9"/>
    <w:rsid w:val="008D2F5D"/>
    <w:rsid w:val="008D5B7A"/>
    <w:rsid w:val="008D64B2"/>
    <w:rsid w:val="008E2DEA"/>
    <w:rsid w:val="008F02FB"/>
    <w:rsid w:val="008F5AB9"/>
    <w:rsid w:val="008F5F1E"/>
    <w:rsid w:val="008F6F22"/>
    <w:rsid w:val="009132B5"/>
    <w:rsid w:val="0092544C"/>
    <w:rsid w:val="00934C72"/>
    <w:rsid w:val="00937119"/>
    <w:rsid w:val="009420BE"/>
    <w:rsid w:val="00946274"/>
    <w:rsid w:val="009469D7"/>
    <w:rsid w:val="0095133C"/>
    <w:rsid w:val="00971ED8"/>
    <w:rsid w:val="0097303D"/>
    <w:rsid w:val="00975D42"/>
    <w:rsid w:val="00985920"/>
    <w:rsid w:val="00992945"/>
    <w:rsid w:val="00997B10"/>
    <w:rsid w:val="009A1DD5"/>
    <w:rsid w:val="009B38D1"/>
    <w:rsid w:val="009B6478"/>
    <w:rsid w:val="009C0F1E"/>
    <w:rsid w:val="009D3612"/>
    <w:rsid w:val="009E2CD5"/>
    <w:rsid w:val="009F03BC"/>
    <w:rsid w:val="009F2403"/>
    <w:rsid w:val="00A216F1"/>
    <w:rsid w:val="00A21BC3"/>
    <w:rsid w:val="00A24DA1"/>
    <w:rsid w:val="00A37D97"/>
    <w:rsid w:val="00A467E9"/>
    <w:rsid w:val="00A54081"/>
    <w:rsid w:val="00A6021E"/>
    <w:rsid w:val="00A73EF6"/>
    <w:rsid w:val="00A84389"/>
    <w:rsid w:val="00A93040"/>
    <w:rsid w:val="00A94FCA"/>
    <w:rsid w:val="00A965D5"/>
    <w:rsid w:val="00AB155C"/>
    <w:rsid w:val="00AC2E5F"/>
    <w:rsid w:val="00AC4A5A"/>
    <w:rsid w:val="00AC7E62"/>
    <w:rsid w:val="00AD009B"/>
    <w:rsid w:val="00AF0AC6"/>
    <w:rsid w:val="00AF3E2A"/>
    <w:rsid w:val="00AF4220"/>
    <w:rsid w:val="00B3286E"/>
    <w:rsid w:val="00B40863"/>
    <w:rsid w:val="00B41B86"/>
    <w:rsid w:val="00B46215"/>
    <w:rsid w:val="00B62841"/>
    <w:rsid w:val="00B63DFE"/>
    <w:rsid w:val="00B67FB1"/>
    <w:rsid w:val="00B805B0"/>
    <w:rsid w:val="00B80912"/>
    <w:rsid w:val="00B85B56"/>
    <w:rsid w:val="00B938D8"/>
    <w:rsid w:val="00BA0AF2"/>
    <w:rsid w:val="00BA2783"/>
    <w:rsid w:val="00BB0B0E"/>
    <w:rsid w:val="00BB30E8"/>
    <w:rsid w:val="00BB3EA5"/>
    <w:rsid w:val="00BC4523"/>
    <w:rsid w:val="00BC6CC4"/>
    <w:rsid w:val="00BD1863"/>
    <w:rsid w:val="00BD57E2"/>
    <w:rsid w:val="00BE4B04"/>
    <w:rsid w:val="00BE62B6"/>
    <w:rsid w:val="00BF104E"/>
    <w:rsid w:val="00BF1749"/>
    <w:rsid w:val="00BF2297"/>
    <w:rsid w:val="00BF32E1"/>
    <w:rsid w:val="00C02B7C"/>
    <w:rsid w:val="00C218DF"/>
    <w:rsid w:val="00C21EB3"/>
    <w:rsid w:val="00C25C06"/>
    <w:rsid w:val="00C432FD"/>
    <w:rsid w:val="00C54698"/>
    <w:rsid w:val="00C602EF"/>
    <w:rsid w:val="00CA4049"/>
    <w:rsid w:val="00CC2ED2"/>
    <w:rsid w:val="00CE269B"/>
    <w:rsid w:val="00CE32D1"/>
    <w:rsid w:val="00CE4F09"/>
    <w:rsid w:val="00CF503D"/>
    <w:rsid w:val="00D016F7"/>
    <w:rsid w:val="00D07386"/>
    <w:rsid w:val="00D11BBC"/>
    <w:rsid w:val="00D20A22"/>
    <w:rsid w:val="00D23323"/>
    <w:rsid w:val="00D23BC9"/>
    <w:rsid w:val="00D24820"/>
    <w:rsid w:val="00D31C63"/>
    <w:rsid w:val="00D35414"/>
    <w:rsid w:val="00D366C6"/>
    <w:rsid w:val="00D44E2D"/>
    <w:rsid w:val="00D55764"/>
    <w:rsid w:val="00D55B6A"/>
    <w:rsid w:val="00D55B71"/>
    <w:rsid w:val="00D57E18"/>
    <w:rsid w:val="00D639AD"/>
    <w:rsid w:val="00D64E62"/>
    <w:rsid w:val="00D66174"/>
    <w:rsid w:val="00D66A82"/>
    <w:rsid w:val="00D74820"/>
    <w:rsid w:val="00D844B1"/>
    <w:rsid w:val="00D9779C"/>
    <w:rsid w:val="00DA0BFF"/>
    <w:rsid w:val="00DA3F6E"/>
    <w:rsid w:val="00DA778F"/>
    <w:rsid w:val="00DB50B2"/>
    <w:rsid w:val="00DB5B2F"/>
    <w:rsid w:val="00DB7BFC"/>
    <w:rsid w:val="00DC3223"/>
    <w:rsid w:val="00DD01EE"/>
    <w:rsid w:val="00DD1907"/>
    <w:rsid w:val="00DD2149"/>
    <w:rsid w:val="00DD2270"/>
    <w:rsid w:val="00DD7B57"/>
    <w:rsid w:val="00DE688E"/>
    <w:rsid w:val="00DE692F"/>
    <w:rsid w:val="00DE75DE"/>
    <w:rsid w:val="00DF5967"/>
    <w:rsid w:val="00DF63AA"/>
    <w:rsid w:val="00DF67C2"/>
    <w:rsid w:val="00E10E9C"/>
    <w:rsid w:val="00E16731"/>
    <w:rsid w:val="00E17598"/>
    <w:rsid w:val="00E24FD7"/>
    <w:rsid w:val="00E27BF6"/>
    <w:rsid w:val="00E3681B"/>
    <w:rsid w:val="00E46A79"/>
    <w:rsid w:val="00E5079B"/>
    <w:rsid w:val="00E52975"/>
    <w:rsid w:val="00E549F3"/>
    <w:rsid w:val="00E55735"/>
    <w:rsid w:val="00E62E93"/>
    <w:rsid w:val="00E65D87"/>
    <w:rsid w:val="00E678CC"/>
    <w:rsid w:val="00E8606B"/>
    <w:rsid w:val="00E902F8"/>
    <w:rsid w:val="00E94D59"/>
    <w:rsid w:val="00EA4BB7"/>
    <w:rsid w:val="00EA75E6"/>
    <w:rsid w:val="00EB3537"/>
    <w:rsid w:val="00EC52EA"/>
    <w:rsid w:val="00EC5BE5"/>
    <w:rsid w:val="00EC7E08"/>
    <w:rsid w:val="00ED052F"/>
    <w:rsid w:val="00ED45FA"/>
    <w:rsid w:val="00ED5444"/>
    <w:rsid w:val="00EE7790"/>
    <w:rsid w:val="00EF3C18"/>
    <w:rsid w:val="00EF4359"/>
    <w:rsid w:val="00EF4658"/>
    <w:rsid w:val="00EF54B8"/>
    <w:rsid w:val="00F04444"/>
    <w:rsid w:val="00F23198"/>
    <w:rsid w:val="00F4062F"/>
    <w:rsid w:val="00F40DFB"/>
    <w:rsid w:val="00F518EC"/>
    <w:rsid w:val="00F64B74"/>
    <w:rsid w:val="00F71002"/>
    <w:rsid w:val="00F770AD"/>
    <w:rsid w:val="00F80F94"/>
    <w:rsid w:val="00F81FFE"/>
    <w:rsid w:val="00F93EDD"/>
    <w:rsid w:val="00FA1951"/>
    <w:rsid w:val="00FC6F51"/>
    <w:rsid w:val="00FD4CCE"/>
    <w:rsid w:val="00FE37A3"/>
    <w:rsid w:val="00FE5DFC"/>
  </w:rsids>
  <m:mathPr>
    <m:mathFont m:val="Cambria Math"/>
    <m:brkBin m:val="before"/>
    <m:brkBinSub m:val="--"/>
    <m:smallFrac m:val="off"/>
    <m:dispDef/>
    <m:lMargin m:val="0"/>
    <m:rMargin m:val="0"/>
    <m:defJc m:val="centerGroup"/>
    <m:wrapIndent m:val="1440"/>
    <m:intLim m:val="subSup"/>
    <m:naryLim m:val="undOvr"/>
  </m:mathPr>
  <w:themeFontLang w:val="en-GB" w:bidi="ml-IN"/>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GB" w:eastAsia="en-GB" w:bidi="ml-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75309"/>
  </w:style>
  <w:style w:type="paragraph" w:styleId="Heading1">
    <w:name w:val="heading 1"/>
    <w:basedOn w:val="Normal"/>
    <w:next w:val="Normal"/>
    <w:link w:val="Heading1Char"/>
    <w:uiPriority w:val="9"/>
    <w:qFormat/>
    <w:rsid w:val="0093711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7119"/>
    <w:rPr>
      <w:rFonts w:asciiTheme="majorHAnsi" w:eastAsiaTheme="majorEastAsia" w:hAnsiTheme="majorHAnsi" w:cstheme="majorBidi"/>
      <w:b/>
      <w:bCs/>
      <w:color w:val="365F91" w:themeColor="accent1" w:themeShade="BF"/>
      <w:sz w:val="28"/>
      <w:szCs w:val="28"/>
    </w:rPr>
  </w:style>
  <w:style w:type="paragraph" w:styleId="ListParagraph">
    <w:name w:val="List Paragraph"/>
    <w:basedOn w:val="Normal"/>
    <w:uiPriority w:val="34"/>
    <w:qFormat/>
    <w:rsid w:val="00C602EF"/>
    <w:pPr>
      <w:ind w:left="720"/>
      <w:contextualSpacing/>
    </w:pPr>
  </w:style>
  <w:style w:type="paragraph" w:styleId="Header">
    <w:name w:val="header"/>
    <w:basedOn w:val="Normal"/>
    <w:link w:val="HeaderChar"/>
    <w:uiPriority w:val="99"/>
    <w:semiHidden/>
    <w:unhideWhenUsed/>
    <w:rsid w:val="00721430"/>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721430"/>
  </w:style>
  <w:style w:type="paragraph" w:styleId="Footer">
    <w:name w:val="footer"/>
    <w:basedOn w:val="Normal"/>
    <w:link w:val="FooterChar"/>
    <w:uiPriority w:val="99"/>
    <w:unhideWhenUsed/>
    <w:rsid w:val="00721430"/>
    <w:pPr>
      <w:tabs>
        <w:tab w:val="center" w:pos="4513"/>
        <w:tab w:val="right" w:pos="9026"/>
      </w:tabs>
      <w:spacing w:after="0" w:line="240" w:lineRule="auto"/>
    </w:pPr>
  </w:style>
  <w:style w:type="character" w:customStyle="1" w:styleId="FooterChar">
    <w:name w:val="Footer Char"/>
    <w:basedOn w:val="DefaultParagraphFont"/>
    <w:link w:val="Footer"/>
    <w:uiPriority w:val="99"/>
    <w:rsid w:val="00721430"/>
  </w:style>
  <w:style w:type="paragraph" w:styleId="BalloonText">
    <w:name w:val="Balloon Text"/>
    <w:basedOn w:val="Normal"/>
    <w:link w:val="BalloonTextChar"/>
    <w:uiPriority w:val="99"/>
    <w:semiHidden/>
    <w:unhideWhenUsed/>
    <w:rsid w:val="0072143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21430"/>
    <w:rPr>
      <w:rFonts w:ascii="Tahoma" w:hAnsi="Tahoma" w:cs="Tahoma"/>
      <w:sz w:val="16"/>
      <w:szCs w:val="16"/>
    </w:rPr>
  </w:style>
  <w:style w:type="paragraph" w:styleId="NoSpacing">
    <w:name w:val="No Spacing"/>
    <w:uiPriority w:val="1"/>
    <w:qFormat/>
    <w:rsid w:val="00DD2149"/>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42307C-54BF-4E3E-8D59-9FEB91AE82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2808</TotalTime>
  <Pages>1</Pages>
  <Words>10548</Words>
  <Characters>60124</Characters>
  <Application>Microsoft Office Word</Application>
  <DocSecurity>0</DocSecurity>
  <Lines>501</Lines>
  <Paragraphs>141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70531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durga</dc:creator>
  <cp:keywords/>
  <dc:description/>
  <cp:lastModifiedBy>durga</cp:lastModifiedBy>
  <cp:revision>677</cp:revision>
  <dcterms:created xsi:type="dcterms:W3CDTF">2013-03-13T01:49:00Z</dcterms:created>
  <dcterms:modified xsi:type="dcterms:W3CDTF">2013-03-27T14:44:00Z</dcterms:modified>
</cp:coreProperties>
</file>