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82B" w:rsidRPr="0033120D" w:rsidRDefault="0033120D" w:rsidP="0033120D">
      <w:pPr>
        <w:pStyle w:val="NoSpacing"/>
        <w:jc w:val="center"/>
        <w:rPr>
          <w:rFonts w:ascii="Garamond" w:hAnsi="Garamond"/>
          <w:b/>
          <w:i/>
          <w:sz w:val="38"/>
          <w:szCs w:val="38"/>
          <w:u w:val="single"/>
        </w:rPr>
      </w:pPr>
      <w:r w:rsidRPr="0033120D">
        <w:rPr>
          <w:rFonts w:ascii="Garamond" w:hAnsi="Garamond"/>
          <w:b/>
          <w:i/>
          <w:sz w:val="38"/>
          <w:szCs w:val="38"/>
          <w:u w:val="single"/>
        </w:rPr>
        <w:t>Dividend policy</w:t>
      </w:r>
    </w:p>
    <w:p w:rsidR="000507FD" w:rsidRDefault="000507FD" w:rsidP="00294660">
      <w:pPr>
        <w:pStyle w:val="NoSpacing"/>
        <w:jc w:val="both"/>
        <w:rPr>
          <w:rFonts w:ascii="Garamond" w:hAnsi="Garamond"/>
          <w:sz w:val="24"/>
          <w:szCs w:val="24"/>
        </w:rPr>
      </w:pPr>
    </w:p>
    <w:p w:rsidR="0033120D" w:rsidRDefault="009C1572" w:rsidP="00294660">
      <w:pPr>
        <w:pStyle w:val="NoSpacing"/>
        <w:jc w:val="both"/>
        <w:rPr>
          <w:rFonts w:ascii="Garamond" w:hAnsi="Garamond"/>
          <w:sz w:val="24"/>
          <w:szCs w:val="24"/>
        </w:rPr>
      </w:pPr>
      <w:r>
        <w:rPr>
          <w:rFonts w:ascii="Garamond" w:hAnsi="Garamond"/>
          <w:sz w:val="24"/>
          <w:szCs w:val="24"/>
        </w:rPr>
        <w:t xml:space="preserve">Paid out of current year/accumulated profits </w:t>
      </w:r>
      <w:r w:rsidR="000507FD">
        <w:rPr>
          <w:rFonts w:ascii="Garamond" w:hAnsi="Garamond"/>
          <w:sz w:val="24"/>
          <w:szCs w:val="24"/>
        </w:rPr>
        <w:t>of previous years. Paid qua</w:t>
      </w:r>
      <w:r w:rsidR="00CF306D">
        <w:rPr>
          <w:rFonts w:ascii="Garamond" w:hAnsi="Garamond"/>
          <w:sz w:val="24"/>
          <w:szCs w:val="24"/>
        </w:rPr>
        <w:t>rterly, half yearly or annually</w:t>
      </w:r>
      <w:r w:rsidR="000507FD">
        <w:rPr>
          <w:rFonts w:ascii="Garamond" w:hAnsi="Garamond"/>
          <w:sz w:val="24"/>
          <w:szCs w:val="24"/>
        </w:rPr>
        <w:t xml:space="preserve"> When paid quarterly/semi annually it is known as interim dividend</w:t>
      </w:r>
    </w:p>
    <w:p w:rsidR="000507FD" w:rsidRPr="000507FD" w:rsidRDefault="000507FD" w:rsidP="00294660">
      <w:pPr>
        <w:pStyle w:val="NoSpacing"/>
        <w:jc w:val="both"/>
        <w:rPr>
          <w:rFonts w:ascii="Garamond" w:hAnsi="Garamond"/>
          <w:b/>
          <w:i/>
          <w:sz w:val="24"/>
          <w:szCs w:val="24"/>
        </w:rPr>
      </w:pPr>
    </w:p>
    <w:p w:rsidR="0033120D" w:rsidRPr="00C77CF7" w:rsidRDefault="000507FD" w:rsidP="00294660">
      <w:pPr>
        <w:pStyle w:val="NoSpacing"/>
        <w:jc w:val="both"/>
        <w:rPr>
          <w:rFonts w:ascii="Cambria Math" w:hAnsi="Cambria Math"/>
          <w:sz w:val="28"/>
          <w:szCs w:val="28"/>
        </w:rPr>
      </w:pPr>
      <w:r w:rsidRPr="000507FD">
        <w:rPr>
          <w:rFonts w:ascii="Garamond" w:hAnsi="Garamond"/>
          <w:b/>
          <w:i/>
          <w:sz w:val="24"/>
          <w:szCs w:val="24"/>
        </w:rPr>
        <w:t>Dividend rate</w:t>
      </w:r>
      <w:r>
        <w:rPr>
          <w:rFonts w:ascii="Garamond" w:hAnsi="Garamond"/>
          <w:sz w:val="24"/>
          <w:szCs w:val="24"/>
        </w:rPr>
        <w:t xml:space="preserve"> – when expressed as a % of face value </w:t>
      </w:r>
      <w:r w:rsidRPr="000507FD">
        <w:rPr>
          <w:rFonts w:ascii="Cambria Math" w:hAnsi="Cambria Math"/>
          <w:sz w:val="28"/>
          <w:szCs w:val="28"/>
        </w:rPr>
        <w:t xml:space="preserve">= </w:t>
      </w:r>
      <m:oMath>
        <m:f>
          <m:fPr>
            <m:ctrlPr>
              <w:rPr>
                <w:rFonts w:ascii="Cambria Math" w:hAnsi="Cambria Math"/>
                <w:i/>
                <w:sz w:val="28"/>
                <w:szCs w:val="28"/>
              </w:rPr>
            </m:ctrlPr>
          </m:fPr>
          <m:num>
            <m:r>
              <w:rPr>
                <w:rFonts w:ascii="Cambria Math" w:hAnsi="Cambria Math"/>
                <w:sz w:val="28"/>
                <w:szCs w:val="28"/>
              </w:rPr>
              <m:t>DPS</m:t>
            </m:r>
          </m:num>
          <m:den>
            <m:r>
              <w:rPr>
                <w:rFonts w:ascii="Cambria Math" w:hAnsi="Cambria Math"/>
                <w:sz w:val="28"/>
                <w:szCs w:val="28"/>
              </w:rPr>
              <m:t>FV</m:t>
            </m:r>
          </m:den>
        </m:f>
      </m:oMath>
      <w:r w:rsidRPr="000507FD">
        <w:rPr>
          <w:rFonts w:ascii="Cambria Math" w:hAnsi="Cambria Math"/>
          <w:sz w:val="28"/>
          <w:szCs w:val="28"/>
        </w:rPr>
        <w:t xml:space="preserve"> x </w:t>
      </w:r>
      <w:r w:rsidRPr="000507FD">
        <w:rPr>
          <w:rFonts w:ascii="Cambria Math" w:hAnsi="Cambria Math"/>
          <w:sz w:val="24"/>
          <w:szCs w:val="24"/>
        </w:rPr>
        <w:t>100</w:t>
      </w:r>
    </w:p>
    <w:p w:rsidR="00C77CF7" w:rsidRPr="00554F53" w:rsidRDefault="00C77CF7" w:rsidP="00C77CF7">
      <w:pPr>
        <w:pStyle w:val="NoSpacing"/>
        <w:jc w:val="both"/>
        <w:rPr>
          <w:rFonts w:ascii="Garamond" w:hAnsi="Garamond"/>
          <w:sz w:val="28"/>
          <w:szCs w:val="28"/>
        </w:rPr>
      </w:pPr>
      <w:r w:rsidRPr="000507FD">
        <w:rPr>
          <w:rFonts w:ascii="Garamond" w:hAnsi="Garamond"/>
          <w:b/>
          <w:i/>
          <w:sz w:val="24"/>
          <w:szCs w:val="24"/>
        </w:rPr>
        <w:t xml:space="preserve">Dividend </w:t>
      </w:r>
      <w:r>
        <w:rPr>
          <w:rFonts w:ascii="Garamond" w:hAnsi="Garamond"/>
          <w:b/>
          <w:i/>
          <w:sz w:val="24"/>
          <w:szCs w:val="24"/>
        </w:rPr>
        <w:t>yield</w:t>
      </w:r>
      <w:r>
        <w:rPr>
          <w:rFonts w:ascii="Garamond" w:hAnsi="Garamond"/>
          <w:sz w:val="24"/>
          <w:szCs w:val="24"/>
        </w:rPr>
        <w:t xml:space="preserve"> – when expressed as a % of market price </w:t>
      </w:r>
      <w:r w:rsidRPr="000507FD">
        <w:rPr>
          <w:rFonts w:ascii="Cambria Math" w:hAnsi="Cambria Math"/>
          <w:sz w:val="28"/>
          <w:szCs w:val="28"/>
        </w:rPr>
        <w:t xml:space="preserve">= </w:t>
      </w:r>
      <m:oMath>
        <m:f>
          <m:fPr>
            <m:ctrlPr>
              <w:rPr>
                <w:rFonts w:ascii="Cambria Math" w:hAnsi="Cambria Math"/>
                <w:i/>
                <w:sz w:val="28"/>
                <w:szCs w:val="28"/>
              </w:rPr>
            </m:ctrlPr>
          </m:fPr>
          <m:num>
            <m:r>
              <w:rPr>
                <w:rFonts w:ascii="Cambria Math" w:hAnsi="Cambria Math"/>
                <w:sz w:val="28"/>
                <w:szCs w:val="28"/>
              </w:rPr>
              <m:t>DPS</m:t>
            </m:r>
          </m:num>
          <m:den>
            <m:r>
              <w:rPr>
                <w:rFonts w:ascii="Cambria Math" w:hAnsi="Cambria Math"/>
                <w:sz w:val="28"/>
                <w:szCs w:val="28"/>
              </w:rPr>
              <m:t>Po</m:t>
            </m:r>
          </m:den>
        </m:f>
      </m:oMath>
      <w:r w:rsidRPr="000507FD">
        <w:rPr>
          <w:rFonts w:ascii="Cambria Math" w:hAnsi="Cambria Math"/>
          <w:sz w:val="28"/>
          <w:szCs w:val="28"/>
        </w:rPr>
        <w:t xml:space="preserve"> x </w:t>
      </w:r>
      <w:r w:rsidRPr="000507FD">
        <w:rPr>
          <w:rFonts w:ascii="Cambria Math" w:hAnsi="Cambria Math"/>
          <w:sz w:val="24"/>
          <w:szCs w:val="24"/>
        </w:rPr>
        <w:t>100</w:t>
      </w:r>
      <w:r w:rsidR="00554F53">
        <w:rPr>
          <w:rFonts w:ascii="Cambria Math" w:hAnsi="Cambria Math"/>
          <w:sz w:val="24"/>
          <w:szCs w:val="24"/>
        </w:rPr>
        <w:t xml:space="preserve"> </w:t>
      </w:r>
      <w:r w:rsidR="00554F53">
        <w:rPr>
          <w:rFonts w:ascii="Garamond" w:hAnsi="Garamond"/>
          <w:sz w:val="24"/>
          <w:szCs w:val="24"/>
        </w:rPr>
        <w:t>[Po – current market price]</w:t>
      </w:r>
    </w:p>
    <w:p w:rsidR="00C77CF7" w:rsidRPr="000507FD" w:rsidRDefault="00C77CF7" w:rsidP="00C77CF7">
      <w:pPr>
        <w:pStyle w:val="NoSpacing"/>
        <w:jc w:val="both"/>
        <w:rPr>
          <w:rFonts w:ascii="Cambria Math" w:hAnsi="Cambria Math"/>
          <w:sz w:val="28"/>
          <w:szCs w:val="28"/>
        </w:rPr>
      </w:pPr>
      <w:r w:rsidRPr="000507FD">
        <w:rPr>
          <w:rFonts w:ascii="Garamond" w:hAnsi="Garamond"/>
          <w:b/>
          <w:i/>
          <w:sz w:val="24"/>
          <w:szCs w:val="24"/>
        </w:rPr>
        <w:t xml:space="preserve">Dividend </w:t>
      </w:r>
      <w:r>
        <w:rPr>
          <w:rFonts w:ascii="Garamond" w:hAnsi="Garamond"/>
          <w:b/>
          <w:i/>
          <w:sz w:val="24"/>
          <w:szCs w:val="24"/>
        </w:rPr>
        <w:t>payout</w:t>
      </w:r>
      <w:r>
        <w:rPr>
          <w:rFonts w:ascii="Garamond" w:hAnsi="Garamond"/>
          <w:sz w:val="24"/>
          <w:szCs w:val="24"/>
        </w:rPr>
        <w:t xml:space="preserve"> – when expressed as a % of EPS </w:t>
      </w:r>
      <w:r w:rsidRPr="000507FD">
        <w:rPr>
          <w:rFonts w:ascii="Cambria Math" w:hAnsi="Cambria Math"/>
          <w:sz w:val="28"/>
          <w:szCs w:val="28"/>
        </w:rPr>
        <w:t xml:space="preserve">= </w:t>
      </w:r>
      <m:oMath>
        <m:f>
          <m:fPr>
            <m:ctrlPr>
              <w:rPr>
                <w:rFonts w:ascii="Cambria Math" w:hAnsi="Cambria Math"/>
                <w:i/>
                <w:sz w:val="28"/>
                <w:szCs w:val="28"/>
              </w:rPr>
            </m:ctrlPr>
          </m:fPr>
          <m:num>
            <m:r>
              <w:rPr>
                <w:rFonts w:ascii="Cambria Math" w:hAnsi="Cambria Math"/>
                <w:sz w:val="28"/>
                <w:szCs w:val="28"/>
              </w:rPr>
              <m:t>DPS</m:t>
            </m:r>
          </m:num>
          <m:den>
            <m:r>
              <w:rPr>
                <w:rFonts w:ascii="Cambria Math" w:hAnsi="Cambria Math"/>
                <w:sz w:val="28"/>
                <w:szCs w:val="28"/>
              </w:rPr>
              <m:t>EPS</m:t>
            </m:r>
          </m:den>
        </m:f>
      </m:oMath>
      <w:r w:rsidRPr="000507FD">
        <w:rPr>
          <w:rFonts w:ascii="Cambria Math" w:hAnsi="Cambria Math"/>
          <w:sz w:val="28"/>
          <w:szCs w:val="28"/>
        </w:rPr>
        <w:t xml:space="preserve"> x </w:t>
      </w:r>
      <w:r w:rsidRPr="000507FD">
        <w:rPr>
          <w:rFonts w:ascii="Cambria Math" w:hAnsi="Cambria Math"/>
          <w:sz w:val="24"/>
          <w:szCs w:val="24"/>
        </w:rPr>
        <w:t>100</w:t>
      </w:r>
    </w:p>
    <w:p w:rsidR="0033120D" w:rsidRDefault="0033120D" w:rsidP="00294660">
      <w:pPr>
        <w:pStyle w:val="NoSpacing"/>
        <w:jc w:val="both"/>
        <w:rPr>
          <w:rFonts w:ascii="Garamond" w:hAnsi="Garamond"/>
          <w:sz w:val="24"/>
          <w:szCs w:val="24"/>
        </w:rPr>
      </w:pPr>
    </w:p>
    <w:p w:rsidR="0033120D" w:rsidRDefault="004718EE" w:rsidP="00294660">
      <w:pPr>
        <w:pStyle w:val="NoSpacing"/>
        <w:jc w:val="both"/>
        <w:rPr>
          <w:rFonts w:ascii="Garamond" w:hAnsi="Garamond"/>
          <w:sz w:val="24"/>
          <w:szCs w:val="24"/>
        </w:rPr>
      </w:pPr>
      <w:r>
        <w:rPr>
          <w:rFonts w:ascii="Garamond" w:hAnsi="Garamond"/>
          <w:sz w:val="24"/>
          <w:szCs w:val="24"/>
        </w:rPr>
        <w:t>Declaration date → last cum-dividend date →first ex-dividend date→ Record date → Payment date</w:t>
      </w:r>
    </w:p>
    <w:p w:rsidR="004718EE" w:rsidRDefault="004718EE" w:rsidP="00294660">
      <w:pPr>
        <w:pStyle w:val="NoSpacing"/>
        <w:jc w:val="both"/>
        <w:rPr>
          <w:rFonts w:ascii="Garamond" w:hAnsi="Garamond"/>
          <w:sz w:val="24"/>
          <w:szCs w:val="24"/>
        </w:rPr>
      </w:pPr>
    </w:p>
    <w:p w:rsidR="004718EE" w:rsidRDefault="004718EE" w:rsidP="00294660">
      <w:pPr>
        <w:pStyle w:val="NoSpacing"/>
        <w:jc w:val="both"/>
        <w:rPr>
          <w:rFonts w:ascii="Garamond" w:hAnsi="Garamond"/>
          <w:sz w:val="24"/>
          <w:szCs w:val="24"/>
        </w:rPr>
      </w:pPr>
      <w:r>
        <w:rPr>
          <w:rFonts w:ascii="Garamond" w:hAnsi="Garamond"/>
          <w:sz w:val="24"/>
          <w:szCs w:val="24"/>
        </w:rPr>
        <w:t>Future cash flows associated with equity are dividend &amp; sales value</w:t>
      </w:r>
    </w:p>
    <w:p w:rsidR="0092751C" w:rsidRPr="0092751C" w:rsidRDefault="004718EE" w:rsidP="00294660">
      <w:pPr>
        <w:pStyle w:val="NoSpacing"/>
        <w:jc w:val="both"/>
        <w:rPr>
          <w:rFonts w:ascii="Garamond" w:hAnsi="Garamond"/>
          <w:sz w:val="24"/>
          <w:szCs w:val="24"/>
          <w:u w:val="single"/>
        </w:rPr>
      </w:pPr>
      <w:r>
        <w:rPr>
          <w:rFonts w:ascii="Garamond" w:hAnsi="Garamond"/>
          <w:sz w:val="24"/>
          <w:szCs w:val="24"/>
        </w:rPr>
        <w:t xml:space="preserve">Dividend is not taxed in the hands of the individuals but at the hands of corporate at the time of distribution of dividends. </w:t>
      </w:r>
      <w:r w:rsidRPr="0092751C">
        <w:rPr>
          <w:rFonts w:ascii="Garamond" w:hAnsi="Garamond"/>
          <w:sz w:val="24"/>
          <w:szCs w:val="24"/>
          <w:u w:val="single"/>
        </w:rPr>
        <w:t xml:space="preserve">Hence dividend distribution tax must be added to </w:t>
      </w:r>
      <w:r w:rsidR="0092751C" w:rsidRPr="0092751C">
        <w:rPr>
          <w:rFonts w:ascii="Garamond" w:hAnsi="Garamond"/>
          <w:sz w:val="28"/>
          <w:szCs w:val="28"/>
          <w:u w:val="single"/>
        </w:rPr>
        <w:t>k</w:t>
      </w:r>
      <w:r w:rsidRPr="0092751C">
        <w:rPr>
          <w:rFonts w:ascii="Garamond" w:hAnsi="Garamond"/>
          <w:i/>
          <w:sz w:val="24"/>
          <w:szCs w:val="24"/>
          <w:u w:val="single"/>
        </w:rPr>
        <w:t>e</w:t>
      </w:r>
      <w:r w:rsidR="0092751C" w:rsidRPr="0092751C">
        <w:rPr>
          <w:rFonts w:ascii="Garamond" w:hAnsi="Garamond"/>
          <w:i/>
          <w:sz w:val="24"/>
          <w:szCs w:val="24"/>
          <w:u w:val="single"/>
        </w:rPr>
        <w:t xml:space="preserve"> </w:t>
      </w:r>
      <w:r w:rsidR="0092751C" w:rsidRPr="0092751C">
        <w:rPr>
          <w:rFonts w:ascii="Garamond" w:hAnsi="Garamond"/>
          <w:sz w:val="24"/>
          <w:szCs w:val="24"/>
          <w:u w:val="single"/>
        </w:rPr>
        <w:t>as cost of equity in the rate of return which the Co has to earn in order to meet the requirements of the investors</w:t>
      </w:r>
    </w:p>
    <w:p w:rsidR="004718EE" w:rsidRPr="0092751C" w:rsidRDefault="0092751C" w:rsidP="00294660">
      <w:pPr>
        <w:pStyle w:val="NoSpacing"/>
        <w:jc w:val="both"/>
        <w:rPr>
          <w:rFonts w:ascii="Garamond" w:hAnsi="Garamond"/>
          <w:sz w:val="24"/>
          <w:szCs w:val="24"/>
        </w:rPr>
      </w:pPr>
      <w:r>
        <w:rPr>
          <w:rFonts w:ascii="Garamond" w:hAnsi="Garamond"/>
          <w:sz w:val="24"/>
          <w:szCs w:val="24"/>
        </w:rPr>
        <w:t xml:space="preserve"> </w:t>
      </w:r>
    </w:p>
    <w:p w:rsidR="0033120D" w:rsidRDefault="00727BB8" w:rsidP="00294660">
      <w:pPr>
        <w:pStyle w:val="NoSpacing"/>
        <w:jc w:val="both"/>
        <w:rPr>
          <w:rFonts w:ascii="Garamond" w:hAnsi="Garamond"/>
          <w:sz w:val="24"/>
          <w:szCs w:val="24"/>
        </w:rPr>
      </w:pPr>
      <w:r>
        <w:rPr>
          <w:rFonts w:ascii="Garamond" w:hAnsi="Garamond"/>
          <w:sz w:val="24"/>
          <w:szCs w:val="24"/>
        </w:rPr>
        <w:t>An early lower dividend can translate in to a higher later dividend since the retained earnings too can earn returns leading to a growth in earnings</w:t>
      </w:r>
    </w:p>
    <w:p w:rsidR="00727BB8" w:rsidRDefault="001C09AC" w:rsidP="00294660">
      <w:pPr>
        <w:pStyle w:val="NoSpacing"/>
        <w:jc w:val="both"/>
        <w:rPr>
          <w:rFonts w:ascii="Garamond" w:hAnsi="Garamond"/>
          <w:sz w:val="24"/>
          <w:szCs w:val="24"/>
        </w:rPr>
      </w:pPr>
      <w:r>
        <w:rPr>
          <w:rFonts w:ascii="Garamond" w:hAnsi="Garamond"/>
          <w:sz w:val="24"/>
          <w:szCs w:val="24"/>
          <w:bdr w:val="single" w:sz="4" w:space="0" w:color="auto"/>
        </w:rPr>
        <w:t xml:space="preserve"> </w:t>
      </w:r>
      <w:r w:rsidRPr="001C09AC">
        <w:rPr>
          <w:rFonts w:ascii="Garamond" w:hAnsi="Garamond"/>
          <w:sz w:val="24"/>
          <w:szCs w:val="24"/>
          <w:bdr w:val="single" w:sz="4" w:space="0" w:color="auto"/>
        </w:rPr>
        <w:t>g = b * r</w:t>
      </w:r>
      <w:r>
        <w:rPr>
          <w:rFonts w:ascii="Garamond" w:hAnsi="Garamond"/>
          <w:sz w:val="24"/>
          <w:szCs w:val="24"/>
          <w:bdr w:val="single" w:sz="4" w:space="0" w:color="auto"/>
        </w:rPr>
        <w:t xml:space="preserve"> </w:t>
      </w:r>
      <w:r>
        <w:rPr>
          <w:rFonts w:ascii="Garamond" w:hAnsi="Garamond"/>
          <w:sz w:val="24"/>
          <w:szCs w:val="24"/>
        </w:rPr>
        <w:t>; b – retention (%), r – return on equity (%)</w:t>
      </w:r>
    </w:p>
    <w:p w:rsidR="0033120D" w:rsidRPr="007F1026" w:rsidRDefault="0033120D" w:rsidP="00294660">
      <w:pPr>
        <w:pStyle w:val="NoSpacing"/>
        <w:jc w:val="both"/>
        <w:rPr>
          <w:rFonts w:ascii="Garamond" w:hAnsi="Garamond"/>
          <w:b/>
          <w:i/>
          <w:sz w:val="24"/>
          <w:szCs w:val="24"/>
        </w:rPr>
      </w:pPr>
    </w:p>
    <w:p w:rsidR="0033120D" w:rsidRPr="007F1026" w:rsidRDefault="007F1026" w:rsidP="00294660">
      <w:pPr>
        <w:pStyle w:val="NoSpacing"/>
        <w:jc w:val="both"/>
        <w:rPr>
          <w:rFonts w:ascii="Garamond" w:hAnsi="Garamond"/>
          <w:b/>
          <w:i/>
          <w:sz w:val="24"/>
          <w:szCs w:val="24"/>
        </w:rPr>
      </w:pPr>
      <w:r w:rsidRPr="007F1026">
        <w:rPr>
          <w:rFonts w:ascii="Garamond" w:hAnsi="Garamond"/>
          <w:b/>
          <w:i/>
          <w:sz w:val="24"/>
          <w:szCs w:val="24"/>
        </w:rPr>
        <w:t>Common sense approach to dividend / All or nothing approach</w:t>
      </w:r>
    </w:p>
    <w:tbl>
      <w:tblPr>
        <w:tblStyle w:val="TableGrid"/>
        <w:tblW w:w="0" w:type="auto"/>
        <w:tblLook w:val="04A0"/>
      </w:tblPr>
      <w:tblGrid>
        <w:gridCol w:w="1998"/>
        <w:gridCol w:w="2160"/>
        <w:gridCol w:w="1350"/>
      </w:tblGrid>
      <w:tr w:rsidR="00FE1A49" w:rsidTr="00FE1A49">
        <w:tc>
          <w:tcPr>
            <w:tcW w:w="1998" w:type="dxa"/>
          </w:tcPr>
          <w:p w:rsidR="00FE1A49" w:rsidRDefault="00FE1A49" w:rsidP="00294660">
            <w:pPr>
              <w:pStyle w:val="NoSpacing"/>
              <w:jc w:val="both"/>
              <w:rPr>
                <w:rFonts w:ascii="Garamond" w:hAnsi="Garamond"/>
                <w:sz w:val="24"/>
                <w:szCs w:val="24"/>
              </w:rPr>
            </w:pPr>
          </w:p>
        </w:tc>
        <w:tc>
          <w:tcPr>
            <w:tcW w:w="2160" w:type="dxa"/>
          </w:tcPr>
          <w:p w:rsidR="00FE1A49" w:rsidRDefault="00FE1A49" w:rsidP="00294660">
            <w:pPr>
              <w:pStyle w:val="NoSpacing"/>
              <w:jc w:val="both"/>
              <w:rPr>
                <w:rFonts w:ascii="Garamond" w:hAnsi="Garamond"/>
                <w:sz w:val="24"/>
                <w:szCs w:val="24"/>
              </w:rPr>
            </w:pPr>
          </w:p>
        </w:tc>
        <w:tc>
          <w:tcPr>
            <w:tcW w:w="1350" w:type="dxa"/>
          </w:tcPr>
          <w:p w:rsidR="00FE1A49" w:rsidRDefault="00BE3F27" w:rsidP="00294660">
            <w:pPr>
              <w:pStyle w:val="NoSpacing"/>
              <w:jc w:val="both"/>
              <w:rPr>
                <w:rFonts w:ascii="Garamond" w:hAnsi="Garamond"/>
                <w:sz w:val="24"/>
                <w:szCs w:val="24"/>
              </w:rPr>
            </w:pPr>
            <w:r>
              <w:rPr>
                <w:rFonts w:ascii="Garamond" w:hAnsi="Garamond"/>
                <w:sz w:val="24"/>
                <w:szCs w:val="24"/>
              </w:rPr>
              <w:t>Pay out</w:t>
            </w:r>
          </w:p>
        </w:tc>
      </w:tr>
      <w:tr w:rsidR="00FE1A49" w:rsidTr="00FE1A49">
        <w:tc>
          <w:tcPr>
            <w:tcW w:w="1998" w:type="dxa"/>
          </w:tcPr>
          <w:p w:rsidR="00FE1A49" w:rsidRDefault="00BE3F27" w:rsidP="00294660">
            <w:pPr>
              <w:pStyle w:val="NoSpacing"/>
              <w:jc w:val="both"/>
              <w:rPr>
                <w:rFonts w:ascii="Garamond" w:hAnsi="Garamond"/>
                <w:sz w:val="24"/>
                <w:szCs w:val="24"/>
              </w:rPr>
            </w:pPr>
            <w:r>
              <w:rPr>
                <w:rFonts w:ascii="Garamond" w:hAnsi="Garamond"/>
                <w:sz w:val="24"/>
                <w:szCs w:val="24"/>
              </w:rPr>
              <w:t>Growth Co</w:t>
            </w:r>
          </w:p>
        </w:tc>
        <w:tc>
          <w:tcPr>
            <w:tcW w:w="2160" w:type="dxa"/>
          </w:tcPr>
          <w:p w:rsidR="00FE1A49" w:rsidRPr="00BE3F27" w:rsidRDefault="00BE3F27" w:rsidP="00294660">
            <w:pPr>
              <w:pStyle w:val="NoSpacing"/>
              <w:jc w:val="both"/>
              <w:rPr>
                <w:rFonts w:ascii="Garamond" w:hAnsi="Garamond"/>
                <w:sz w:val="24"/>
                <w:szCs w:val="24"/>
              </w:rPr>
            </w:pPr>
            <w:r w:rsidRPr="00BE3F27">
              <w:rPr>
                <w:rFonts w:ascii="Garamond" w:hAnsi="Garamond"/>
                <w:sz w:val="24"/>
                <w:szCs w:val="24"/>
              </w:rPr>
              <w:t>K</w:t>
            </w:r>
            <w:r w:rsidRPr="00BE3F27">
              <w:rPr>
                <w:rFonts w:ascii="Garamond" w:hAnsi="Garamond"/>
                <w:i/>
                <w:sz w:val="24"/>
                <w:szCs w:val="24"/>
              </w:rPr>
              <w:t>e</w:t>
            </w:r>
            <w:r>
              <w:rPr>
                <w:rFonts w:ascii="Garamond" w:hAnsi="Garamond"/>
                <w:i/>
                <w:sz w:val="24"/>
                <w:szCs w:val="24"/>
              </w:rPr>
              <w:t xml:space="preserve"> &lt; r</w:t>
            </w:r>
          </w:p>
        </w:tc>
        <w:tc>
          <w:tcPr>
            <w:tcW w:w="1350" w:type="dxa"/>
          </w:tcPr>
          <w:p w:rsidR="00FE1A49" w:rsidRDefault="00BE3F27" w:rsidP="00294660">
            <w:pPr>
              <w:pStyle w:val="NoSpacing"/>
              <w:jc w:val="both"/>
              <w:rPr>
                <w:rFonts w:ascii="Garamond" w:hAnsi="Garamond"/>
                <w:sz w:val="24"/>
                <w:szCs w:val="24"/>
              </w:rPr>
            </w:pPr>
            <w:r>
              <w:rPr>
                <w:rFonts w:ascii="Garamond" w:hAnsi="Garamond"/>
                <w:sz w:val="24"/>
                <w:szCs w:val="24"/>
              </w:rPr>
              <w:t>0%</w:t>
            </w:r>
          </w:p>
        </w:tc>
      </w:tr>
      <w:tr w:rsidR="00BE3F27" w:rsidTr="00FE1A49">
        <w:tc>
          <w:tcPr>
            <w:tcW w:w="1998" w:type="dxa"/>
          </w:tcPr>
          <w:p w:rsidR="00BE3F27" w:rsidRDefault="00BE3F27" w:rsidP="00294660">
            <w:pPr>
              <w:pStyle w:val="NoSpacing"/>
              <w:jc w:val="both"/>
              <w:rPr>
                <w:rFonts w:ascii="Garamond" w:hAnsi="Garamond"/>
                <w:sz w:val="24"/>
                <w:szCs w:val="24"/>
              </w:rPr>
            </w:pPr>
            <w:r>
              <w:rPr>
                <w:rFonts w:ascii="Garamond" w:hAnsi="Garamond"/>
                <w:sz w:val="24"/>
                <w:szCs w:val="24"/>
              </w:rPr>
              <w:t>Declining Co</w:t>
            </w:r>
          </w:p>
        </w:tc>
        <w:tc>
          <w:tcPr>
            <w:tcW w:w="2160" w:type="dxa"/>
          </w:tcPr>
          <w:p w:rsidR="00BE3F27" w:rsidRDefault="00BE3F27">
            <w:r w:rsidRPr="00AC52EC">
              <w:rPr>
                <w:rFonts w:ascii="Garamond" w:hAnsi="Garamond"/>
                <w:sz w:val="24"/>
                <w:szCs w:val="24"/>
              </w:rPr>
              <w:t>K</w:t>
            </w:r>
            <w:r w:rsidRPr="00AC52EC">
              <w:rPr>
                <w:rFonts w:ascii="Garamond" w:hAnsi="Garamond"/>
                <w:i/>
                <w:sz w:val="24"/>
                <w:szCs w:val="24"/>
              </w:rPr>
              <w:t>e</w:t>
            </w:r>
            <w:r>
              <w:rPr>
                <w:rFonts w:ascii="Garamond" w:hAnsi="Garamond"/>
                <w:i/>
                <w:sz w:val="24"/>
                <w:szCs w:val="24"/>
              </w:rPr>
              <w:t xml:space="preserve"> &gt; r</w:t>
            </w:r>
          </w:p>
        </w:tc>
        <w:tc>
          <w:tcPr>
            <w:tcW w:w="1350" w:type="dxa"/>
          </w:tcPr>
          <w:p w:rsidR="00BE3F27" w:rsidRDefault="00BE3F27" w:rsidP="00294660">
            <w:pPr>
              <w:pStyle w:val="NoSpacing"/>
              <w:jc w:val="both"/>
              <w:rPr>
                <w:rFonts w:ascii="Garamond" w:hAnsi="Garamond"/>
                <w:sz w:val="24"/>
                <w:szCs w:val="24"/>
              </w:rPr>
            </w:pPr>
            <w:r>
              <w:rPr>
                <w:rFonts w:ascii="Garamond" w:hAnsi="Garamond"/>
                <w:sz w:val="24"/>
                <w:szCs w:val="24"/>
              </w:rPr>
              <w:t>100%</w:t>
            </w:r>
          </w:p>
        </w:tc>
      </w:tr>
      <w:tr w:rsidR="00BE3F27" w:rsidTr="00FE1A49">
        <w:tc>
          <w:tcPr>
            <w:tcW w:w="1998" w:type="dxa"/>
          </w:tcPr>
          <w:p w:rsidR="00BE3F27" w:rsidRDefault="00BE3F27" w:rsidP="00294660">
            <w:pPr>
              <w:pStyle w:val="NoSpacing"/>
              <w:jc w:val="both"/>
              <w:rPr>
                <w:rFonts w:ascii="Garamond" w:hAnsi="Garamond"/>
                <w:sz w:val="24"/>
                <w:szCs w:val="24"/>
              </w:rPr>
            </w:pPr>
            <w:r>
              <w:rPr>
                <w:rFonts w:ascii="Garamond" w:hAnsi="Garamond"/>
                <w:sz w:val="24"/>
                <w:szCs w:val="24"/>
              </w:rPr>
              <w:t>Normal Co</w:t>
            </w:r>
          </w:p>
        </w:tc>
        <w:tc>
          <w:tcPr>
            <w:tcW w:w="2160" w:type="dxa"/>
          </w:tcPr>
          <w:p w:rsidR="00BE3F27" w:rsidRDefault="00BE3F27">
            <w:r w:rsidRPr="00AC52EC">
              <w:rPr>
                <w:rFonts w:ascii="Garamond" w:hAnsi="Garamond"/>
                <w:sz w:val="24"/>
                <w:szCs w:val="24"/>
              </w:rPr>
              <w:t>K</w:t>
            </w:r>
            <w:r w:rsidRPr="00AC52EC">
              <w:rPr>
                <w:rFonts w:ascii="Garamond" w:hAnsi="Garamond"/>
                <w:i/>
                <w:sz w:val="24"/>
                <w:szCs w:val="24"/>
              </w:rPr>
              <w:t>e</w:t>
            </w:r>
            <w:r>
              <w:rPr>
                <w:rFonts w:ascii="Garamond" w:hAnsi="Garamond"/>
                <w:i/>
                <w:sz w:val="24"/>
                <w:szCs w:val="24"/>
              </w:rPr>
              <w:t xml:space="preserve"> = r</w:t>
            </w:r>
          </w:p>
        </w:tc>
        <w:tc>
          <w:tcPr>
            <w:tcW w:w="1350" w:type="dxa"/>
          </w:tcPr>
          <w:p w:rsidR="00BE3F27" w:rsidRDefault="00BE3F27" w:rsidP="00294660">
            <w:pPr>
              <w:pStyle w:val="NoSpacing"/>
              <w:jc w:val="both"/>
              <w:rPr>
                <w:rFonts w:ascii="Garamond" w:hAnsi="Garamond"/>
                <w:sz w:val="24"/>
                <w:szCs w:val="24"/>
              </w:rPr>
            </w:pPr>
            <w:r>
              <w:rPr>
                <w:rFonts w:ascii="Garamond" w:hAnsi="Garamond"/>
                <w:sz w:val="24"/>
                <w:szCs w:val="24"/>
              </w:rPr>
              <w:t>indifference</w:t>
            </w:r>
          </w:p>
        </w:tc>
      </w:tr>
    </w:tbl>
    <w:p w:rsidR="0033120D" w:rsidRDefault="004F496E" w:rsidP="00294660">
      <w:pPr>
        <w:pStyle w:val="NoSpacing"/>
        <w:jc w:val="both"/>
        <w:rPr>
          <w:rFonts w:ascii="Garamond" w:hAnsi="Garamond"/>
          <w:sz w:val="24"/>
          <w:szCs w:val="24"/>
        </w:rPr>
      </w:pPr>
      <w:r w:rsidRPr="00BE3F27">
        <w:rPr>
          <w:rFonts w:ascii="Garamond" w:hAnsi="Garamond"/>
          <w:sz w:val="24"/>
          <w:szCs w:val="24"/>
        </w:rPr>
        <w:t>K</w:t>
      </w:r>
      <w:r w:rsidRPr="00BE3F27">
        <w:rPr>
          <w:rFonts w:ascii="Garamond" w:hAnsi="Garamond"/>
          <w:i/>
          <w:sz w:val="24"/>
          <w:szCs w:val="24"/>
        </w:rPr>
        <w:t>e</w:t>
      </w:r>
      <w:r>
        <w:rPr>
          <w:rFonts w:ascii="Garamond" w:hAnsi="Garamond"/>
          <w:i/>
          <w:sz w:val="24"/>
          <w:szCs w:val="24"/>
        </w:rPr>
        <w:t xml:space="preserve"> </w:t>
      </w:r>
      <w:r>
        <w:rPr>
          <w:rFonts w:ascii="Garamond" w:hAnsi="Garamond"/>
          <w:sz w:val="24"/>
          <w:szCs w:val="24"/>
        </w:rPr>
        <w:t xml:space="preserve">– </w:t>
      </w:r>
      <w:r w:rsidR="00733367">
        <w:rPr>
          <w:rFonts w:ascii="Garamond" w:hAnsi="Garamond"/>
          <w:sz w:val="24"/>
          <w:szCs w:val="24"/>
        </w:rPr>
        <w:t>investor expectation, r – what Co earns</w:t>
      </w:r>
    </w:p>
    <w:p w:rsidR="00733367" w:rsidRPr="004F496E" w:rsidRDefault="00733367" w:rsidP="00294660">
      <w:pPr>
        <w:pStyle w:val="NoSpacing"/>
        <w:jc w:val="both"/>
        <w:rPr>
          <w:rFonts w:ascii="Garamond" w:hAnsi="Garamond"/>
          <w:sz w:val="24"/>
          <w:szCs w:val="24"/>
        </w:rPr>
      </w:pPr>
    </w:p>
    <w:p w:rsidR="0033120D" w:rsidRPr="00733367" w:rsidRDefault="00733367" w:rsidP="00733367">
      <w:pPr>
        <w:pStyle w:val="NoSpacing"/>
        <w:jc w:val="center"/>
        <w:rPr>
          <w:rFonts w:ascii="Garamond" w:hAnsi="Garamond"/>
          <w:b/>
          <w:i/>
          <w:sz w:val="24"/>
          <w:szCs w:val="24"/>
          <w:u w:val="single"/>
        </w:rPr>
      </w:pPr>
      <w:r w:rsidRPr="00733367">
        <w:rPr>
          <w:rFonts w:ascii="Garamond" w:hAnsi="Garamond"/>
          <w:b/>
          <w:i/>
          <w:sz w:val="24"/>
          <w:szCs w:val="24"/>
          <w:u w:val="single"/>
        </w:rPr>
        <w:t>Dividend models</w:t>
      </w:r>
    </w:p>
    <w:p w:rsidR="0033120D" w:rsidRDefault="00733367" w:rsidP="00294660">
      <w:pPr>
        <w:pStyle w:val="NoSpacing"/>
        <w:jc w:val="both"/>
        <w:rPr>
          <w:rFonts w:ascii="Garamond" w:hAnsi="Garamond"/>
          <w:sz w:val="24"/>
          <w:szCs w:val="24"/>
        </w:rPr>
      </w:pPr>
      <w:r>
        <w:rPr>
          <w:rFonts w:ascii="Garamond" w:hAnsi="Garamond"/>
          <w:sz w:val="24"/>
          <w:szCs w:val="24"/>
        </w:rPr>
        <w:t>Relevance of dividend: –</w:t>
      </w:r>
    </w:p>
    <w:p w:rsidR="00733367" w:rsidRDefault="00733367" w:rsidP="00294660">
      <w:pPr>
        <w:pStyle w:val="NoSpacing"/>
        <w:jc w:val="both"/>
        <w:rPr>
          <w:rFonts w:ascii="Garamond" w:hAnsi="Garamond"/>
          <w:sz w:val="24"/>
          <w:szCs w:val="24"/>
        </w:rPr>
      </w:pPr>
      <w:r>
        <w:rPr>
          <w:rFonts w:ascii="Garamond" w:hAnsi="Garamond"/>
          <w:sz w:val="24"/>
          <w:szCs w:val="24"/>
        </w:rPr>
        <w:t>Yes – Walter, Gordon, graham &amp; Dodd, Lintner, Radical</w:t>
      </w:r>
    </w:p>
    <w:p w:rsidR="0033120D" w:rsidRDefault="00733367" w:rsidP="00294660">
      <w:pPr>
        <w:pStyle w:val="NoSpacing"/>
        <w:jc w:val="both"/>
        <w:rPr>
          <w:rFonts w:ascii="Garamond" w:hAnsi="Garamond"/>
          <w:sz w:val="24"/>
          <w:szCs w:val="24"/>
        </w:rPr>
      </w:pPr>
      <w:r>
        <w:rPr>
          <w:rFonts w:ascii="Garamond" w:hAnsi="Garamond"/>
          <w:sz w:val="24"/>
          <w:szCs w:val="24"/>
        </w:rPr>
        <w:t>No – Modigliani-miller</w:t>
      </w:r>
    </w:p>
    <w:p w:rsidR="00733367" w:rsidRDefault="00733367" w:rsidP="00294660">
      <w:pPr>
        <w:pStyle w:val="NoSpacing"/>
        <w:jc w:val="both"/>
        <w:rPr>
          <w:rFonts w:ascii="Garamond" w:hAnsi="Garamond"/>
          <w:sz w:val="24"/>
          <w:szCs w:val="24"/>
        </w:rPr>
      </w:pPr>
    </w:p>
    <w:p w:rsidR="00425147" w:rsidRDefault="00425147" w:rsidP="00425147">
      <w:pPr>
        <w:pStyle w:val="NoSpacing"/>
        <w:jc w:val="both"/>
        <w:rPr>
          <w:rFonts w:ascii="Garamond" w:hAnsi="Garamond"/>
          <w:sz w:val="24"/>
          <w:szCs w:val="24"/>
        </w:rPr>
      </w:pPr>
      <w:r w:rsidRPr="005761A9">
        <w:rPr>
          <w:rFonts w:ascii="Garamond" w:hAnsi="Garamond"/>
          <w:b/>
          <w:i/>
          <w:sz w:val="24"/>
          <w:szCs w:val="24"/>
        </w:rPr>
        <w:t>1. Walter’s model –</w:t>
      </w:r>
      <w:r>
        <w:rPr>
          <w:rFonts w:ascii="Garamond" w:hAnsi="Garamond"/>
          <w:sz w:val="24"/>
          <w:szCs w:val="24"/>
        </w:rPr>
        <w:t xml:space="preserve"> James E Walter </w:t>
      </w:r>
    </w:p>
    <w:p w:rsidR="00425147" w:rsidRDefault="00387EA2" w:rsidP="00294660">
      <w:pPr>
        <w:pStyle w:val="NoSpacing"/>
        <w:jc w:val="both"/>
        <w:rPr>
          <w:rFonts w:ascii="Garamond" w:hAnsi="Garamond"/>
          <w:sz w:val="24"/>
          <w:szCs w:val="24"/>
        </w:rPr>
      </w:pPr>
      <w:r>
        <w:rPr>
          <w:rFonts w:ascii="Garamond" w:hAnsi="Garamond"/>
          <w:sz w:val="24"/>
          <w:szCs w:val="24"/>
        </w:rPr>
        <w:t>Market price of a share is the sum of infinite stream of constant future dividends &amp; infinite stream of capital gains (retained earnings)</w:t>
      </w:r>
    </w:p>
    <w:p w:rsidR="00387EA2" w:rsidRDefault="00387EA2" w:rsidP="00387EA2">
      <w:pPr>
        <w:pStyle w:val="NoSpacing"/>
        <w:jc w:val="both"/>
        <w:rPr>
          <w:rFonts w:ascii="Garamond" w:hAnsi="Garamond"/>
          <w:sz w:val="24"/>
          <w:szCs w:val="24"/>
        </w:rPr>
      </w:pPr>
      <w:r>
        <w:rPr>
          <w:rFonts w:ascii="Garamond" w:hAnsi="Garamond"/>
          <w:sz w:val="24"/>
          <w:szCs w:val="24"/>
        </w:rPr>
        <w:t>Po = DPS</w:t>
      </w:r>
      <m:oMath>
        <m:r>
          <w:rPr>
            <w:rFonts w:ascii="Cambria Math" w:hAnsi="Cambria Math"/>
            <w:sz w:val="28"/>
            <w:szCs w:val="28"/>
          </w:rPr>
          <m:t xml:space="preserve">+ </m:t>
        </m:r>
        <m:f>
          <m:fPr>
            <m:ctrlPr>
              <w:rPr>
                <w:rFonts w:ascii="Cambria Math" w:hAnsi="Cambria Math"/>
                <w:sz w:val="28"/>
                <w:szCs w:val="28"/>
              </w:rPr>
            </m:ctrlPr>
          </m:fPr>
          <m:num>
            <m:f>
              <m:fPr>
                <m:ctrlPr>
                  <w:rPr>
                    <w:rFonts w:ascii="Cambria Math" w:hAnsi="Cambria Math"/>
                    <w:sz w:val="28"/>
                    <w:szCs w:val="28"/>
                  </w:rPr>
                </m:ctrlPr>
              </m:fPr>
              <m:num>
                <m:r>
                  <w:rPr>
                    <w:rFonts w:ascii="Cambria Math" w:hAnsi="Cambria Math"/>
                    <w:sz w:val="28"/>
                    <w:szCs w:val="28"/>
                  </w:rPr>
                  <m:t>r</m:t>
                </m:r>
              </m:num>
              <m:den>
                <m:r>
                  <w:rPr>
                    <w:rFonts w:ascii="Cambria Math" w:hAnsi="Cambria Math"/>
                    <w:sz w:val="28"/>
                    <w:szCs w:val="28"/>
                  </w:rPr>
                  <m:t>Ke</m:t>
                </m:r>
              </m:den>
            </m:f>
            <m:d>
              <m:dPr>
                <m:ctrlPr>
                  <w:rPr>
                    <w:rFonts w:ascii="Cambria Math" w:hAnsi="Cambria Math"/>
                    <w:sz w:val="28"/>
                    <w:szCs w:val="28"/>
                  </w:rPr>
                </m:ctrlPr>
              </m:dPr>
              <m:e>
                <m:r>
                  <w:rPr>
                    <w:rFonts w:ascii="Cambria Math" w:hAnsi="Cambria Math"/>
                    <w:sz w:val="28"/>
                    <w:szCs w:val="28"/>
                  </w:rPr>
                  <m:t>EPS –DPS</m:t>
                </m:r>
              </m:e>
            </m:d>
          </m:num>
          <m:den>
            <m:r>
              <w:rPr>
                <w:rFonts w:ascii="Cambria Math" w:hAnsi="Cambria Math"/>
                <w:sz w:val="28"/>
                <w:szCs w:val="28"/>
              </w:rPr>
              <m:t>Ke</m:t>
            </m:r>
          </m:den>
        </m:f>
      </m:oMath>
      <w:r>
        <w:rPr>
          <w:rFonts w:ascii="Garamond" w:hAnsi="Garamond"/>
          <w:sz w:val="28"/>
          <w:szCs w:val="28"/>
        </w:rPr>
        <w:t xml:space="preserve">; </w:t>
      </w:r>
      <w:r>
        <w:rPr>
          <w:rFonts w:ascii="Garamond" w:hAnsi="Garamond"/>
          <w:sz w:val="24"/>
          <w:szCs w:val="24"/>
        </w:rPr>
        <w:t>Ke-cost of equity, r-rate of return</w:t>
      </w:r>
    </w:p>
    <w:p w:rsidR="00387EA2" w:rsidRDefault="00387EA2" w:rsidP="00294660">
      <w:pPr>
        <w:pStyle w:val="NoSpacing"/>
        <w:jc w:val="both"/>
        <w:rPr>
          <w:rFonts w:ascii="Garamond" w:hAnsi="Garamond"/>
          <w:sz w:val="24"/>
          <w:szCs w:val="24"/>
        </w:rPr>
      </w:pPr>
    </w:p>
    <w:p w:rsidR="00425147" w:rsidRDefault="00387EA2" w:rsidP="00294660">
      <w:pPr>
        <w:pStyle w:val="NoSpacing"/>
        <w:jc w:val="both"/>
        <w:rPr>
          <w:rFonts w:ascii="Garamond" w:hAnsi="Garamond"/>
          <w:sz w:val="24"/>
          <w:szCs w:val="24"/>
        </w:rPr>
      </w:pPr>
      <w:r w:rsidRPr="005761A9">
        <w:rPr>
          <w:rFonts w:ascii="Garamond" w:hAnsi="Garamond"/>
          <w:b/>
          <w:i/>
          <w:sz w:val="24"/>
          <w:szCs w:val="24"/>
        </w:rPr>
        <w:t xml:space="preserve">2. Gordon’s model </w:t>
      </w:r>
      <w:r w:rsidR="00576E5D" w:rsidRPr="005761A9">
        <w:rPr>
          <w:rFonts w:ascii="Garamond" w:hAnsi="Garamond"/>
          <w:b/>
          <w:i/>
          <w:sz w:val="24"/>
          <w:szCs w:val="24"/>
        </w:rPr>
        <w:t>–</w:t>
      </w:r>
      <w:r w:rsidR="00576E5D">
        <w:rPr>
          <w:rFonts w:ascii="Garamond" w:hAnsi="Garamond"/>
          <w:sz w:val="24"/>
          <w:szCs w:val="24"/>
        </w:rPr>
        <w:t xml:space="preserve"> Myron Gordon</w:t>
      </w:r>
    </w:p>
    <w:p w:rsidR="008E05C3" w:rsidRDefault="006A0852" w:rsidP="00294660">
      <w:pPr>
        <w:pStyle w:val="NoSpacing"/>
        <w:jc w:val="both"/>
        <w:rPr>
          <w:rFonts w:ascii="Garamond" w:hAnsi="Garamond"/>
          <w:sz w:val="24"/>
          <w:szCs w:val="24"/>
        </w:rPr>
      </w:pPr>
      <w:r>
        <w:rPr>
          <w:rFonts w:ascii="Garamond" w:hAnsi="Garamond"/>
          <w:sz w:val="24"/>
          <w:szCs w:val="24"/>
        </w:rPr>
        <w:t>MP of a share if PV</w:t>
      </w:r>
      <w:r w:rsidR="008E05C3">
        <w:rPr>
          <w:rFonts w:ascii="Garamond" w:hAnsi="Garamond"/>
          <w:sz w:val="24"/>
          <w:szCs w:val="24"/>
        </w:rPr>
        <w:t xml:space="preserve"> of future dividend. </w:t>
      </w:r>
      <w:r>
        <w:rPr>
          <w:rFonts w:ascii="Garamond" w:hAnsi="Garamond"/>
          <w:sz w:val="24"/>
          <w:szCs w:val="24"/>
        </w:rPr>
        <w:t>Under this method, d</w:t>
      </w:r>
      <w:r w:rsidR="008E05C3">
        <w:rPr>
          <w:rFonts w:ascii="Garamond" w:hAnsi="Garamond"/>
          <w:sz w:val="24"/>
          <w:szCs w:val="24"/>
        </w:rPr>
        <w:t>ividend is assumed</w:t>
      </w:r>
      <w:r>
        <w:rPr>
          <w:rFonts w:ascii="Garamond" w:hAnsi="Garamond"/>
          <w:sz w:val="24"/>
          <w:szCs w:val="24"/>
        </w:rPr>
        <w:t xml:space="preserve"> to grow at a uniform rate forever</w:t>
      </w:r>
    </w:p>
    <w:p w:rsidR="00733367" w:rsidRDefault="007830DC" w:rsidP="00294660">
      <w:pPr>
        <w:pStyle w:val="NoSpacing"/>
        <w:jc w:val="both"/>
        <w:rPr>
          <w:rFonts w:ascii="Garamond" w:hAnsi="Garamond"/>
          <w:sz w:val="24"/>
          <w:szCs w:val="24"/>
        </w:rPr>
      </w:pPr>
      <w:r>
        <w:rPr>
          <w:rFonts w:ascii="Garamond" w:hAnsi="Garamond"/>
          <w:sz w:val="24"/>
          <w:szCs w:val="24"/>
        </w:rPr>
        <w:t>Po =</w:t>
      </w:r>
      <m:oMath>
        <m:f>
          <m:fPr>
            <m:ctrlPr>
              <w:rPr>
                <w:rFonts w:ascii="Cambria Math" w:hAnsi="Cambria Math"/>
                <w:sz w:val="28"/>
                <w:szCs w:val="28"/>
              </w:rPr>
            </m:ctrlPr>
          </m:fPr>
          <m:num>
            <m:r>
              <m:rPr>
                <m:sty m:val="p"/>
              </m:rPr>
              <w:rPr>
                <w:rFonts w:ascii="Cambria Math" w:hAnsi="Cambria Math"/>
                <w:sz w:val="28"/>
                <w:szCs w:val="28"/>
              </w:rPr>
              <m:t>D1</m:t>
            </m:r>
          </m:num>
          <m:den>
            <m:r>
              <w:rPr>
                <w:rFonts w:ascii="Cambria Math" w:hAnsi="Cambria Math"/>
                <w:sz w:val="28"/>
                <w:szCs w:val="28"/>
              </w:rPr>
              <m:t>Ke –g</m:t>
            </m:r>
          </m:den>
        </m:f>
      </m:oMath>
      <w:r w:rsidR="00B6464E">
        <w:rPr>
          <w:rFonts w:ascii="Garamond" w:hAnsi="Garamond"/>
          <w:sz w:val="28"/>
          <w:szCs w:val="28"/>
        </w:rPr>
        <w:t xml:space="preserve"> = </w:t>
      </w:r>
      <m:oMath>
        <m:f>
          <m:fPr>
            <m:ctrlPr>
              <w:rPr>
                <w:rFonts w:ascii="Cambria Math" w:hAnsi="Cambria Math"/>
                <w:sz w:val="28"/>
                <w:szCs w:val="28"/>
              </w:rPr>
            </m:ctrlPr>
          </m:fPr>
          <m:num>
            <m:r>
              <m:rPr>
                <m:sty m:val="p"/>
              </m:rPr>
              <w:rPr>
                <w:rFonts w:ascii="Cambria Math" w:hAnsi="Cambria Math"/>
                <w:sz w:val="28"/>
                <w:szCs w:val="28"/>
              </w:rPr>
              <m:t>D0 (1+g)</m:t>
            </m:r>
          </m:num>
          <m:den>
            <m:r>
              <w:rPr>
                <w:rFonts w:ascii="Cambria Math" w:hAnsi="Cambria Math"/>
                <w:sz w:val="28"/>
                <w:szCs w:val="28"/>
              </w:rPr>
              <m:t>Ke –g</m:t>
            </m:r>
          </m:den>
        </m:f>
      </m:oMath>
      <w:r w:rsidR="00B6464E">
        <w:rPr>
          <w:rFonts w:ascii="Garamond" w:hAnsi="Garamond"/>
          <w:sz w:val="28"/>
          <w:szCs w:val="28"/>
        </w:rPr>
        <w:t xml:space="preserve">; </w:t>
      </w:r>
      <w:r w:rsidR="00B6464E" w:rsidRPr="00B6464E">
        <w:rPr>
          <w:rFonts w:ascii="Garamond" w:hAnsi="Garamond"/>
          <w:sz w:val="24"/>
          <w:szCs w:val="28"/>
        </w:rPr>
        <w:t>D1</w:t>
      </w:r>
      <w:r w:rsidR="00B6464E">
        <w:rPr>
          <w:rFonts w:ascii="Garamond" w:hAnsi="Garamond"/>
          <w:sz w:val="24"/>
          <w:szCs w:val="28"/>
        </w:rPr>
        <w:t xml:space="preserve"> – DPS of next year</w:t>
      </w:r>
    </w:p>
    <w:p w:rsidR="0033120D" w:rsidRPr="009733FC" w:rsidRDefault="0033120D" w:rsidP="00294660">
      <w:pPr>
        <w:pStyle w:val="NoSpacing"/>
        <w:jc w:val="both"/>
        <w:rPr>
          <w:rFonts w:ascii="Garamond" w:hAnsi="Garamond"/>
          <w:b/>
          <w:i/>
          <w:sz w:val="24"/>
          <w:szCs w:val="24"/>
        </w:rPr>
      </w:pPr>
    </w:p>
    <w:p w:rsidR="0033120D" w:rsidRPr="009733FC" w:rsidRDefault="009733FC" w:rsidP="00294660">
      <w:pPr>
        <w:pStyle w:val="NoSpacing"/>
        <w:jc w:val="both"/>
        <w:rPr>
          <w:rFonts w:ascii="Garamond" w:hAnsi="Garamond"/>
          <w:b/>
          <w:i/>
          <w:sz w:val="24"/>
          <w:szCs w:val="24"/>
        </w:rPr>
      </w:pPr>
      <w:r w:rsidRPr="009733FC">
        <w:rPr>
          <w:rFonts w:ascii="Garamond" w:hAnsi="Garamond"/>
          <w:b/>
          <w:i/>
          <w:sz w:val="24"/>
          <w:szCs w:val="24"/>
        </w:rPr>
        <w:t>3. Graham &amp; Dodd model/traditional position/bird in hand</w:t>
      </w:r>
    </w:p>
    <w:p w:rsidR="00B416C1" w:rsidRPr="00DC47EA" w:rsidRDefault="00B416C1" w:rsidP="00294660">
      <w:pPr>
        <w:pStyle w:val="NoSpacing"/>
        <w:jc w:val="both"/>
        <w:rPr>
          <w:rFonts w:ascii="Garamond" w:hAnsi="Garamond"/>
          <w:sz w:val="24"/>
          <w:szCs w:val="24"/>
        </w:rPr>
      </w:pPr>
      <w:r>
        <w:rPr>
          <w:rFonts w:ascii="Garamond" w:hAnsi="Garamond"/>
          <w:sz w:val="24"/>
          <w:szCs w:val="24"/>
        </w:rPr>
        <w:t>Assign more weights on dividends than on retained earnings because nearby dividends are certain than distant discounts (capital gain/retained earnings); P = m*(DPS+</w:t>
      </w:r>
      <m:oMath>
        <m:f>
          <m:fPr>
            <m:ctrlPr>
              <w:rPr>
                <w:rFonts w:ascii="Cambria Math" w:hAnsi="Cambria Math"/>
                <w:sz w:val="28"/>
                <w:szCs w:val="28"/>
              </w:rPr>
            </m:ctrlPr>
          </m:fPr>
          <m:num>
            <m:r>
              <m:rPr>
                <m:sty m:val="p"/>
              </m:rPr>
              <w:rPr>
                <w:rFonts w:ascii="Cambria Math" w:hAnsi="Cambria Math"/>
                <w:sz w:val="28"/>
                <w:szCs w:val="28"/>
              </w:rPr>
              <m:t>EPS</m:t>
            </m:r>
          </m:num>
          <m:den>
            <m:r>
              <w:rPr>
                <w:rFonts w:ascii="Cambria Math" w:hAnsi="Cambria Math"/>
                <w:sz w:val="28"/>
                <w:szCs w:val="28"/>
              </w:rPr>
              <m:t>3</m:t>
            </m:r>
          </m:den>
        </m:f>
      </m:oMath>
      <w:r>
        <w:rPr>
          <w:rFonts w:ascii="Garamond" w:hAnsi="Garamond"/>
          <w:sz w:val="28"/>
          <w:szCs w:val="28"/>
        </w:rPr>
        <w:t xml:space="preserve">); </w:t>
      </w:r>
      <w:r w:rsidRPr="00DC47EA">
        <w:rPr>
          <w:rFonts w:ascii="Garamond" w:hAnsi="Garamond"/>
          <w:sz w:val="24"/>
          <w:szCs w:val="24"/>
        </w:rPr>
        <w:t>m-multiplier</w:t>
      </w:r>
    </w:p>
    <w:p w:rsidR="00E2407D" w:rsidRDefault="005E7877" w:rsidP="00294660">
      <w:pPr>
        <w:pStyle w:val="NoSpacing"/>
        <w:jc w:val="both"/>
        <w:rPr>
          <w:rFonts w:ascii="Garamond" w:hAnsi="Garamond"/>
          <w:sz w:val="24"/>
          <w:szCs w:val="24"/>
        </w:rPr>
      </w:pPr>
      <w:r w:rsidRPr="00E2407D">
        <w:rPr>
          <w:rFonts w:ascii="Garamond" w:hAnsi="Garamond"/>
          <w:b/>
          <w:i/>
          <w:sz w:val="24"/>
          <w:szCs w:val="24"/>
        </w:rPr>
        <w:lastRenderedPageBreak/>
        <w:t>4. Lintner’s</w:t>
      </w:r>
      <w:r w:rsidR="00E2407D" w:rsidRPr="00E2407D">
        <w:rPr>
          <w:rFonts w:ascii="Garamond" w:hAnsi="Garamond"/>
          <w:b/>
          <w:i/>
          <w:sz w:val="24"/>
          <w:szCs w:val="24"/>
        </w:rPr>
        <w:t xml:space="preserve"> model</w:t>
      </w:r>
      <w:r w:rsidR="00E2407D">
        <w:rPr>
          <w:rFonts w:ascii="Garamond" w:hAnsi="Garamond"/>
          <w:sz w:val="24"/>
          <w:szCs w:val="24"/>
        </w:rPr>
        <w:t xml:space="preserve"> – John Lintner</w:t>
      </w:r>
    </w:p>
    <w:p w:rsidR="004F4840" w:rsidRDefault="004F4840" w:rsidP="00294660">
      <w:pPr>
        <w:pStyle w:val="NoSpacing"/>
        <w:jc w:val="both"/>
        <w:rPr>
          <w:rFonts w:ascii="Garamond" w:hAnsi="Garamond"/>
          <w:sz w:val="24"/>
          <w:szCs w:val="24"/>
        </w:rPr>
      </w:pPr>
      <w:r>
        <w:rPr>
          <w:rFonts w:ascii="Garamond" w:hAnsi="Garamond"/>
          <w:sz w:val="24"/>
          <w:szCs w:val="24"/>
        </w:rPr>
        <w:t xml:space="preserve">Every Co will have a long term target payout ratio. If a firm sticks to its target dividend, it will have to change its dividend with every change in earnings. </w:t>
      </w:r>
    </w:p>
    <w:p w:rsidR="0033120D" w:rsidRPr="00E2407D" w:rsidRDefault="004F4840" w:rsidP="00294660">
      <w:pPr>
        <w:pStyle w:val="NoSpacing"/>
        <w:jc w:val="both"/>
        <w:rPr>
          <w:rFonts w:ascii="Garamond" w:hAnsi="Garamond"/>
          <w:b/>
          <w:i/>
          <w:sz w:val="24"/>
          <w:szCs w:val="24"/>
        </w:rPr>
      </w:pPr>
      <w:r>
        <w:rPr>
          <w:rFonts w:ascii="Garamond" w:hAnsi="Garamond"/>
          <w:sz w:val="24"/>
          <w:szCs w:val="24"/>
        </w:rPr>
        <w:t xml:space="preserve">Dividends are </w:t>
      </w:r>
      <w:r w:rsidR="00ED6176">
        <w:rPr>
          <w:rFonts w:ascii="Garamond" w:hAnsi="Garamond"/>
          <w:sz w:val="24"/>
          <w:szCs w:val="24"/>
        </w:rPr>
        <w:t xml:space="preserve">the </w:t>
      </w:r>
      <w:r>
        <w:rPr>
          <w:rFonts w:ascii="Garamond" w:hAnsi="Garamond"/>
          <w:sz w:val="24"/>
          <w:szCs w:val="24"/>
        </w:rPr>
        <w:t>weighted average of past earnings.</w:t>
      </w:r>
      <w:r w:rsidR="00ED6176">
        <w:rPr>
          <w:rFonts w:ascii="Garamond" w:hAnsi="Garamond"/>
          <w:sz w:val="24"/>
          <w:szCs w:val="24"/>
        </w:rPr>
        <w:t xml:space="preserve"> According to it, current year dividend is dependent on current year’s earnings &amp; last year’s dividend </w:t>
      </w:r>
    </w:p>
    <w:p w:rsidR="0033120D" w:rsidRDefault="003B2FFB" w:rsidP="00294660">
      <w:pPr>
        <w:pStyle w:val="NoSpacing"/>
        <w:jc w:val="both"/>
        <w:rPr>
          <w:rFonts w:ascii="Garamond" w:hAnsi="Garamond"/>
          <w:sz w:val="24"/>
          <w:szCs w:val="24"/>
        </w:rPr>
      </w:pPr>
      <w:r>
        <w:rPr>
          <w:rFonts w:ascii="Garamond" w:hAnsi="Garamond"/>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128.2pt;margin-top:-54.85pt;width:6pt;height:141.15pt;rotation:90;z-index:251658240"/>
        </w:pict>
      </w:r>
      <w:r w:rsidR="008E3823">
        <w:rPr>
          <w:rFonts w:ascii="Garamond" w:hAnsi="Garamond"/>
          <w:sz w:val="24"/>
          <w:szCs w:val="24"/>
        </w:rPr>
        <w:t>D1 = D0 + [(current yr EPS * target payout) – D0] * AF</w:t>
      </w:r>
    </w:p>
    <w:p w:rsidR="0033120D" w:rsidRDefault="008E3823" w:rsidP="00294660">
      <w:pPr>
        <w:pStyle w:val="NoSpacing"/>
        <w:jc w:val="both"/>
        <w:rPr>
          <w:rFonts w:ascii="Garamond" w:hAnsi="Garamond"/>
          <w:sz w:val="24"/>
          <w:szCs w:val="24"/>
        </w:rPr>
      </w:pPr>
      <w:r>
        <w:rPr>
          <w:rFonts w:ascii="Garamond" w:hAnsi="Garamond"/>
          <w:sz w:val="24"/>
          <w:szCs w:val="24"/>
        </w:rPr>
        <w:t xml:space="preserve">                                   Tentative DPS</w:t>
      </w:r>
    </w:p>
    <w:p w:rsidR="0033120D" w:rsidRDefault="008E3823" w:rsidP="00294660">
      <w:pPr>
        <w:pStyle w:val="NoSpacing"/>
        <w:jc w:val="both"/>
        <w:rPr>
          <w:rFonts w:ascii="Garamond" w:hAnsi="Garamond"/>
          <w:sz w:val="24"/>
          <w:szCs w:val="24"/>
        </w:rPr>
      </w:pPr>
      <w:r>
        <w:rPr>
          <w:rFonts w:ascii="Garamond" w:hAnsi="Garamond"/>
          <w:sz w:val="24"/>
          <w:szCs w:val="24"/>
        </w:rPr>
        <w:t>D1 – CY DPS, D0 – LY DPS, AF – adjusting factor</w:t>
      </w:r>
    </w:p>
    <w:p w:rsidR="008E3823" w:rsidRDefault="008E3823" w:rsidP="00294660">
      <w:pPr>
        <w:pStyle w:val="NoSpacing"/>
        <w:jc w:val="both"/>
        <w:rPr>
          <w:rFonts w:ascii="Garamond" w:hAnsi="Garamond"/>
          <w:sz w:val="24"/>
          <w:szCs w:val="24"/>
        </w:rPr>
      </w:pPr>
    </w:p>
    <w:p w:rsidR="008E3823" w:rsidRDefault="003B2FFB" w:rsidP="00294660">
      <w:pPr>
        <w:pStyle w:val="NoSpacing"/>
        <w:jc w:val="both"/>
        <w:rPr>
          <w:rFonts w:ascii="Garamond" w:hAnsi="Garamond"/>
          <w:sz w:val="24"/>
          <w:szCs w:val="24"/>
        </w:rPr>
      </w:pPr>
      <w:r>
        <w:rPr>
          <w:rFonts w:ascii="Garamond" w:hAnsi="Garamond"/>
          <w:noProof/>
          <w:sz w:val="24"/>
          <w:szCs w:val="24"/>
        </w:rPr>
        <w:pict>
          <v:shape id="_x0000_s1028" type="#_x0000_t88" style="position:absolute;left:0;text-align:left;margin-left:103.45pt;margin-top:-56.35pt;width:6pt;height:141.15pt;rotation:90;z-index:251659264"/>
        </w:pict>
      </w:r>
      <w:r w:rsidR="008E3823">
        <w:rPr>
          <w:rFonts w:ascii="Garamond" w:hAnsi="Garamond"/>
          <w:sz w:val="24"/>
          <w:szCs w:val="24"/>
        </w:rPr>
        <w:t>D0 + [(CY EPS * target payout) – D0] * AF</w:t>
      </w:r>
    </w:p>
    <w:p w:rsidR="0033120D" w:rsidRDefault="003B2FFB" w:rsidP="00294660">
      <w:pPr>
        <w:pStyle w:val="NoSpacing"/>
        <w:jc w:val="both"/>
        <w:rPr>
          <w:rFonts w:ascii="Garamond" w:hAnsi="Garamond"/>
          <w:sz w:val="24"/>
          <w:szCs w:val="24"/>
        </w:rPr>
      </w:pPr>
      <w:r>
        <w:rPr>
          <w:rFonts w:ascii="Garamond" w:hAnsi="Garamond"/>
          <w:noProof/>
          <w:sz w:val="24"/>
          <w:szCs w:val="24"/>
        </w:rPr>
        <w:pict>
          <v:shape id="_x0000_s1029" type="#_x0000_t88" style="position:absolute;left:0;text-align:left;margin-left:111.65pt;margin-top:-68.3pt;width:14.25pt;height:165.9pt;rotation:90;z-index:251660288"/>
        </w:pict>
      </w:r>
      <w:r w:rsidR="00BB53EE">
        <w:rPr>
          <w:rFonts w:ascii="Garamond" w:hAnsi="Garamond"/>
          <w:sz w:val="24"/>
          <w:szCs w:val="24"/>
        </w:rPr>
        <w:t xml:space="preserve">                   Increase in tentative EPS</w:t>
      </w:r>
    </w:p>
    <w:p w:rsidR="0033120D" w:rsidRDefault="003B2FFB" w:rsidP="00294660">
      <w:pPr>
        <w:pStyle w:val="NoSpacing"/>
        <w:jc w:val="both"/>
        <w:rPr>
          <w:rFonts w:ascii="Garamond" w:hAnsi="Garamond"/>
          <w:sz w:val="24"/>
          <w:szCs w:val="24"/>
        </w:rPr>
      </w:pPr>
      <w:r>
        <w:rPr>
          <w:rFonts w:ascii="Garamond" w:hAnsi="Garamond"/>
          <w:noProof/>
          <w:sz w:val="24"/>
          <w:szCs w:val="24"/>
        </w:rPr>
        <w:pict>
          <v:shape id="_x0000_s1030" type="#_x0000_t88" style="position:absolute;left:0;text-align:left;margin-left:97.05pt;margin-top:-85.95pt;width:10.5pt;height:198.9pt;rotation:90;z-index:251661312"/>
        </w:pict>
      </w:r>
      <w:r w:rsidR="00BB53EE">
        <w:rPr>
          <w:rFonts w:ascii="Garamond" w:hAnsi="Garamond"/>
          <w:sz w:val="24"/>
          <w:szCs w:val="24"/>
        </w:rPr>
        <w:t xml:space="preserve">                   Actual increase in DPS</w:t>
      </w:r>
    </w:p>
    <w:p w:rsidR="0033120D" w:rsidRDefault="00BB53EE" w:rsidP="00294660">
      <w:pPr>
        <w:pStyle w:val="NoSpacing"/>
        <w:jc w:val="both"/>
        <w:rPr>
          <w:rFonts w:ascii="Garamond" w:hAnsi="Garamond"/>
          <w:sz w:val="24"/>
          <w:szCs w:val="24"/>
        </w:rPr>
      </w:pPr>
      <w:r>
        <w:rPr>
          <w:rFonts w:ascii="Garamond" w:hAnsi="Garamond"/>
          <w:sz w:val="24"/>
          <w:szCs w:val="24"/>
        </w:rPr>
        <w:t xml:space="preserve">                          Final DPS</w:t>
      </w:r>
    </w:p>
    <w:p w:rsidR="0033120D" w:rsidRDefault="0033120D" w:rsidP="00294660">
      <w:pPr>
        <w:pStyle w:val="NoSpacing"/>
        <w:jc w:val="both"/>
        <w:rPr>
          <w:rFonts w:ascii="Garamond" w:hAnsi="Garamond"/>
          <w:sz w:val="24"/>
          <w:szCs w:val="24"/>
        </w:rPr>
      </w:pPr>
    </w:p>
    <w:p w:rsidR="0033120D" w:rsidRPr="00A02A4E" w:rsidRDefault="00A02A4E" w:rsidP="00294660">
      <w:pPr>
        <w:pStyle w:val="NoSpacing"/>
        <w:jc w:val="both"/>
        <w:rPr>
          <w:rFonts w:ascii="Garamond" w:hAnsi="Garamond"/>
          <w:b/>
          <w:i/>
          <w:sz w:val="24"/>
          <w:szCs w:val="24"/>
        </w:rPr>
      </w:pPr>
      <w:r w:rsidRPr="00A02A4E">
        <w:rPr>
          <w:rFonts w:ascii="Garamond" w:hAnsi="Garamond"/>
          <w:b/>
          <w:i/>
          <w:sz w:val="24"/>
          <w:szCs w:val="24"/>
        </w:rPr>
        <w:t>5. Radical Approach</w:t>
      </w:r>
    </w:p>
    <w:p w:rsidR="00A02A4E" w:rsidRDefault="00A02A4E" w:rsidP="00294660">
      <w:pPr>
        <w:pStyle w:val="NoSpacing"/>
        <w:jc w:val="both"/>
        <w:rPr>
          <w:rFonts w:ascii="Garamond" w:hAnsi="Garamond"/>
          <w:sz w:val="24"/>
          <w:szCs w:val="24"/>
        </w:rPr>
      </w:pPr>
      <w:r>
        <w:rPr>
          <w:rFonts w:ascii="Garamond" w:hAnsi="Garamond"/>
          <w:sz w:val="24"/>
          <w:szCs w:val="24"/>
        </w:rPr>
        <w:t xml:space="preserve">Consider both corporate tax &amp; personal tax. </w:t>
      </w:r>
    </w:p>
    <w:p w:rsidR="0033120D" w:rsidRDefault="00A02A4E" w:rsidP="00294660">
      <w:pPr>
        <w:pStyle w:val="NoSpacing"/>
        <w:jc w:val="both"/>
        <w:rPr>
          <w:rFonts w:ascii="Garamond" w:hAnsi="Garamond"/>
          <w:sz w:val="24"/>
          <w:szCs w:val="24"/>
        </w:rPr>
      </w:pPr>
      <w:r>
        <w:rPr>
          <w:rFonts w:ascii="Garamond" w:hAnsi="Garamond"/>
          <w:sz w:val="24"/>
          <w:szCs w:val="24"/>
        </w:rPr>
        <w:t>If tax on dividend is higher than tax on Capital Gain, Co offering CG rather than dividend will be priced better</w:t>
      </w:r>
    </w:p>
    <w:p w:rsidR="00A02A4E" w:rsidRDefault="00A02A4E" w:rsidP="00294660">
      <w:pPr>
        <w:pStyle w:val="NoSpacing"/>
        <w:jc w:val="both"/>
        <w:rPr>
          <w:rFonts w:ascii="Garamond" w:hAnsi="Garamond"/>
          <w:sz w:val="24"/>
          <w:szCs w:val="24"/>
        </w:rPr>
      </w:pPr>
      <w:r>
        <w:rPr>
          <w:rFonts w:ascii="Garamond" w:hAnsi="Garamond"/>
          <w:sz w:val="24"/>
          <w:szCs w:val="24"/>
        </w:rPr>
        <w:t>If tax on dividend &lt; tax on capital gain, Co offering dividend rather than CG will be priced better</w:t>
      </w:r>
    </w:p>
    <w:p w:rsidR="00A02A4E" w:rsidRDefault="00A02A4E" w:rsidP="00294660">
      <w:pPr>
        <w:pStyle w:val="NoSpacing"/>
        <w:jc w:val="both"/>
        <w:rPr>
          <w:rFonts w:ascii="Garamond" w:hAnsi="Garamond"/>
          <w:sz w:val="24"/>
          <w:szCs w:val="24"/>
        </w:rPr>
      </w:pPr>
    </w:p>
    <w:p w:rsidR="00A02A4E" w:rsidRPr="00A02A4E" w:rsidRDefault="00A02A4E" w:rsidP="00294660">
      <w:pPr>
        <w:pStyle w:val="NoSpacing"/>
        <w:jc w:val="both"/>
        <w:rPr>
          <w:rFonts w:ascii="Garamond" w:hAnsi="Garamond"/>
          <w:b/>
          <w:i/>
          <w:sz w:val="24"/>
          <w:szCs w:val="24"/>
        </w:rPr>
      </w:pPr>
      <w:r w:rsidRPr="00A02A4E">
        <w:rPr>
          <w:rFonts w:ascii="Garamond" w:hAnsi="Garamond"/>
          <w:b/>
          <w:i/>
          <w:sz w:val="24"/>
          <w:szCs w:val="24"/>
        </w:rPr>
        <w:t>6. Modigliani-Miller Model</w:t>
      </w:r>
    </w:p>
    <w:p w:rsidR="0033120D" w:rsidRDefault="00A02A4E" w:rsidP="00294660">
      <w:pPr>
        <w:pStyle w:val="NoSpacing"/>
        <w:jc w:val="both"/>
        <w:rPr>
          <w:rFonts w:ascii="Garamond" w:hAnsi="Garamond"/>
          <w:sz w:val="24"/>
          <w:szCs w:val="24"/>
        </w:rPr>
      </w:pPr>
      <w:r>
        <w:rPr>
          <w:rFonts w:ascii="Garamond" w:hAnsi="Garamond"/>
          <w:sz w:val="24"/>
          <w:szCs w:val="24"/>
        </w:rPr>
        <w:t>Heads i win, tails you lose</w:t>
      </w:r>
    </w:p>
    <w:p w:rsidR="0033120D" w:rsidRDefault="00A02A4E" w:rsidP="00294660">
      <w:pPr>
        <w:pStyle w:val="NoSpacing"/>
        <w:jc w:val="both"/>
        <w:rPr>
          <w:rFonts w:ascii="Garamond" w:hAnsi="Garamond"/>
          <w:sz w:val="24"/>
          <w:szCs w:val="24"/>
        </w:rPr>
      </w:pPr>
      <w:r>
        <w:rPr>
          <w:rFonts w:ascii="Garamond" w:hAnsi="Garamond"/>
          <w:sz w:val="24"/>
          <w:szCs w:val="24"/>
        </w:rPr>
        <w:t xml:space="preserve">nPo </w:t>
      </w:r>
      <w:r w:rsidR="00691D30">
        <w:rPr>
          <w:rFonts w:ascii="Garamond" w:hAnsi="Garamond"/>
          <w:sz w:val="24"/>
          <w:szCs w:val="24"/>
        </w:rPr>
        <w:t>=</w:t>
      </w:r>
      <m:oMath>
        <m:f>
          <m:fPr>
            <m:ctrlPr>
              <w:rPr>
                <w:rFonts w:ascii="Cambria Math" w:hAnsi="Cambria Math"/>
                <w:sz w:val="28"/>
                <w:szCs w:val="28"/>
              </w:rPr>
            </m:ctrlPr>
          </m:fPr>
          <m:num>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rPr>
                      <m:t>n + m</m:t>
                    </m:r>
                  </m:e>
                </m:d>
                <m:r>
                  <w:rPr>
                    <w:rFonts w:ascii="Cambria Math" w:hAnsi="Cambria Math"/>
                    <w:sz w:val="28"/>
                    <w:szCs w:val="28"/>
                  </w:rPr>
                  <m:t xml:space="preserve"> * P1</m:t>
                </m:r>
              </m:e>
            </m:d>
            <m:r>
              <w:rPr>
                <w:rFonts w:ascii="Cambria Math" w:hAnsi="Cambria Math"/>
                <w:sz w:val="28"/>
                <w:szCs w:val="28"/>
              </w:rPr>
              <m:t>–</m:t>
            </m:r>
            <m:d>
              <m:dPr>
                <m:ctrlPr>
                  <w:rPr>
                    <w:rFonts w:ascii="Cambria Math" w:hAnsi="Cambria Math"/>
                    <w:sz w:val="28"/>
                    <w:szCs w:val="28"/>
                  </w:rPr>
                </m:ctrlPr>
              </m:dPr>
              <m:e>
                <m:r>
                  <w:rPr>
                    <w:rFonts w:ascii="Cambria Math" w:hAnsi="Cambria Math"/>
                    <w:sz w:val="28"/>
                    <w:szCs w:val="28"/>
                  </w:rPr>
                  <m:t>I1+X1</m:t>
                </m:r>
              </m:e>
            </m:d>
          </m:num>
          <m:den>
            <m:r>
              <w:rPr>
                <w:rFonts w:ascii="Cambria Math" w:hAnsi="Cambria Math"/>
                <w:sz w:val="28"/>
                <w:szCs w:val="28"/>
              </w:rPr>
              <m:t>1+Ke</m:t>
            </m:r>
          </m:den>
        </m:f>
      </m:oMath>
      <w:r w:rsidR="002E5622">
        <w:rPr>
          <w:rFonts w:ascii="Garamond" w:hAnsi="Garamond"/>
          <w:sz w:val="28"/>
          <w:szCs w:val="28"/>
        </w:rPr>
        <w:t>; Po =</w:t>
      </w:r>
      <m:oMath>
        <m:f>
          <m:fPr>
            <m:ctrlPr>
              <w:rPr>
                <w:rFonts w:ascii="Cambria Math" w:hAnsi="Cambria Math"/>
                <w:i/>
                <w:sz w:val="28"/>
                <w:szCs w:val="28"/>
              </w:rPr>
            </m:ctrlPr>
          </m:fPr>
          <m:num>
            <m:r>
              <w:rPr>
                <w:rFonts w:ascii="Cambria Math" w:hAnsi="Cambria Math"/>
                <w:sz w:val="28"/>
                <w:szCs w:val="28"/>
              </w:rPr>
              <m:t>P1+D1</m:t>
            </m:r>
          </m:num>
          <m:den>
            <m:r>
              <w:rPr>
                <w:rFonts w:ascii="Cambria Math" w:hAnsi="Cambria Math"/>
                <w:sz w:val="28"/>
                <w:szCs w:val="28"/>
              </w:rPr>
              <m:t>1+Ke</m:t>
            </m:r>
          </m:den>
        </m:f>
      </m:oMath>
      <w:r w:rsidR="00CF3CE5">
        <w:rPr>
          <w:rFonts w:ascii="Garamond" w:hAnsi="Garamond"/>
          <w:sz w:val="28"/>
          <w:szCs w:val="28"/>
        </w:rPr>
        <w:t xml:space="preserve">; </w:t>
      </w:r>
      <w:r w:rsidR="00CF3CE5">
        <w:rPr>
          <w:rFonts w:ascii="Garamond" w:hAnsi="Garamond"/>
          <w:sz w:val="24"/>
          <w:szCs w:val="24"/>
        </w:rPr>
        <w:t>Po-current market price, n-present no. of shares,                       m-additional shares</w:t>
      </w:r>
      <w:r w:rsidR="003D66AD">
        <w:rPr>
          <w:rFonts w:ascii="Garamond" w:hAnsi="Garamond"/>
          <w:sz w:val="24"/>
          <w:szCs w:val="24"/>
        </w:rPr>
        <w:t xml:space="preserve"> issued,</w:t>
      </w:r>
      <w:r w:rsidR="00086124">
        <w:rPr>
          <w:rFonts w:ascii="Garamond" w:hAnsi="Garamond"/>
          <w:sz w:val="24"/>
          <w:szCs w:val="24"/>
        </w:rPr>
        <w:t xml:space="preserve"> P1-yearend market price, X1(PAT)-earnings in year1</w:t>
      </w:r>
    </w:p>
    <w:p w:rsidR="00086124" w:rsidRDefault="00086124" w:rsidP="00294660">
      <w:pPr>
        <w:pStyle w:val="NoSpacing"/>
        <w:jc w:val="both"/>
        <w:rPr>
          <w:rFonts w:ascii="Garamond" w:hAnsi="Garamond"/>
          <w:sz w:val="24"/>
          <w:szCs w:val="24"/>
        </w:rPr>
      </w:pPr>
    </w:p>
    <w:p w:rsidR="00086124" w:rsidRPr="00C95BC9" w:rsidRDefault="00C95BC9" w:rsidP="00C95BC9">
      <w:pPr>
        <w:pStyle w:val="NoSpacing"/>
        <w:jc w:val="center"/>
        <w:rPr>
          <w:rFonts w:ascii="Garamond" w:hAnsi="Garamond"/>
          <w:b/>
          <w:i/>
          <w:sz w:val="24"/>
          <w:szCs w:val="24"/>
        </w:rPr>
      </w:pPr>
      <w:r w:rsidRPr="00C95BC9">
        <w:rPr>
          <w:rFonts w:ascii="Garamond" w:hAnsi="Garamond"/>
          <w:b/>
          <w:i/>
          <w:sz w:val="24"/>
          <w:szCs w:val="24"/>
        </w:rPr>
        <w:t>Approaches to dividend</w:t>
      </w:r>
      <w:r>
        <w:rPr>
          <w:rFonts w:ascii="Garamond" w:hAnsi="Garamond"/>
          <w:b/>
          <w:i/>
          <w:sz w:val="24"/>
          <w:szCs w:val="24"/>
        </w:rPr>
        <w:t>:</w:t>
      </w:r>
      <w:r w:rsidRPr="00C95BC9">
        <w:rPr>
          <w:rFonts w:ascii="Garamond" w:hAnsi="Garamond"/>
          <w:b/>
          <w:i/>
          <w:sz w:val="24"/>
          <w:szCs w:val="24"/>
        </w:rPr>
        <w:t xml:space="preserve"> – establishing a dividend policy</w:t>
      </w:r>
    </w:p>
    <w:p w:rsidR="0033120D" w:rsidRDefault="00F87D4B" w:rsidP="00294660">
      <w:pPr>
        <w:pStyle w:val="NoSpacing"/>
        <w:jc w:val="both"/>
        <w:rPr>
          <w:rFonts w:ascii="Garamond" w:hAnsi="Garamond"/>
          <w:sz w:val="24"/>
          <w:szCs w:val="24"/>
        </w:rPr>
      </w:pPr>
      <w:r w:rsidRPr="00F87D4B">
        <w:rPr>
          <w:rFonts w:ascii="Garamond" w:hAnsi="Garamond"/>
          <w:b/>
          <w:i/>
          <w:sz w:val="24"/>
          <w:szCs w:val="24"/>
        </w:rPr>
        <w:t xml:space="preserve">1. Constant dividend </w:t>
      </w:r>
      <w:r>
        <w:rPr>
          <w:rFonts w:ascii="Garamond" w:hAnsi="Garamond"/>
          <w:sz w:val="24"/>
          <w:szCs w:val="24"/>
        </w:rPr>
        <w:t xml:space="preserve">– </w:t>
      </w:r>
      <w:r>
        <w:rPr>
          <w:rFonts w:ascii="Garamond" w:hAnsi="Garamond"/>
          <w:sz w:val="24"/>
          <w:szCs w:val="24"/>
          <w:u w:val="single"/>
        </w:rPr>
        <w:t>fixed dividend rate</w:t>
      </w:r>
      <w:r>
        <w:rPr>
          <w:rFonts w:ascii="Garamond" w:hAnsi="Garamond"/>
          <w:sz w:val="24"/>
          <w:szCs w:val="24"/>
        </w:rPr>
        <w:t xml:space="preserve"> is paid irrespective of earnings. It can be increased. Co can split the dividend into cash dividend &amp; special dividend</w:t>
      </w:r>
    </w:p>
    <w:p w:rsidR="00F87D4B" w:rsidRDefault="00F87D4B" w:rsidP="00294660">
      <w:pPr>
        <w:pStyle w:val="NoSpacing"/>
        <w:jc w:val="both"/>
        <w:rPr>
          <w:rFonts w:ascii="Garamond" w:hAnsi="Garamond"/>
          <w:sz w:val="24"/>
          <w:szCs w:val="24"/>
        </w:rPr>
      </w:pPr>
      <w:r>
        <w:rPr>
          <w:rFonts w:ascii="Garamond" w:hAnsi="Garamond"/>
          <w:sz w:val="24"/>
          <w:szCs w:val="24"/>
        </w:rPr>
        <w:t>Doesn’t generally drop dividends. Good for Co with stable earnings</w:t>
      </w:r>
    </w:p>
    <w:p w:rsidR="00F87D4B" w:rsidRPr="00F87D4B" w:rsidRDefault="00F87D4B" w:rsidP="00294660">
      <w:pPr>
        <w:pStyle w:val="NoSpacing"/>
        <w:jc w:val="both"/>
        <w:rPr>
          <w:rFonts w:ascii="Garamond" w:hAnsi="Garamond"/>
          <w:sz w:val="24"/>
          <w:szCs w:val="24"/>
        </w:rPr>
      </w:pPr>
    </w:p>
    <w:p w:rsidR="0033120D" w:rsidRDefault="00F87D4B" w:rsidP="00294660">
      <w:pPr>
        <w:pStyle w:val="NoSpacing"/>
        <w:jc w:val="both"/>
        <w:rPr>
          <w:rFonts w:ascii="Garamond" w:hAnsi="Garamond"/>
          <w:sz w:val="24"/>
          <w:szCs w:val="24"/>
        </w:rPr>
      </w:pPr>
      <w:r>
        <w:rPr>
          <w:rFonts w:ascii="Garamond" w:hAnsi="Garamond"/>
          <w:b/>
          <w:i/>
          <w:sz w:val="24"/>
          <w:szCs w:val="24"/>
        </w:rPr>
        <w:t>2</w:t>
      </w:r>
      <w:r w:rsidRPr="00F87D4B">
        <w:rPr>
          <w:rFonts w:ascii="Garamond" w:hAnsi="Garamond"/>
          <w:b/>
          <w:i/>
          <w:sz w:val="24"/>
          <w:szCs w:val="24"/>
        </w:rPr>
        <w:t xml:space="preserve">. Constant </w:t>
      </w:r>
      <w:r>
        <w:rPr>
          <w:rFonts w:ascii="Garamond" w:hAnsi="Garamond"/>
          <w:b/>
          <w:i/>
          <w:sz w:val="24"/>
          <w:szCs w:val="24"/>
        </w:rPr>
        <w:t>payout</w:t>
      </w:r>
      <w:r>
        <w:rPr>
          <w:rFonts w:ascii="Garamond" w:hAnsi="Garamond"/>
          <w:sz w:val="24"/>
          <w:szCs w:val="24"/>
        </w:rPr>
        <w:t xml:space="preserve"> – </w:t>
      </w:r>
      <w:r>
        <w:rPr>
          <w:rFonts w:ascii="Garamond" w:hAnsi="Garamond"/>
          <w:sz w:val="24"/>
          <w:szCs w:val="24"/>
          <w:u w:val="single"/>
        </w:rPr>
        <w:t>fixed payout ratio</w:t>
      </w:r>
      <w:r>
        <w:rPr>
          <w:rFonts w:ascii="Garamond" w:hAnsi="Garamond"/>
          <w:sz w:val="24"/>
          <w:szCs w:val="24"/>
        </w:rPr>
        <w:t xml:space="preserve"> year after year. No liquidity pressure</w:t>
      </w:r>
    </w:p>
    <w:p w:rsidR="00F87D4B" w:rsidRDefault="00F87D4B" w:rsidP="00294660">
      <w:pPr>
        <w:pStyle w:val="NoSpacing"/>
        <w:jc w:val="both"/>
        <w:rPr>
          <w:rFonts w:ascii="Garamond" w:hAnsi="Garamond"/>
          <w:sz w:val="24"/>
          <w:szCs w:val="24"/>
        </w:rPr>
      </w:pPr>
    </w:p>
    <w:p w:rsidR="00F87D4B" w:rsidRDefault="00F87D4B" w:rsidP="00294660">
      <w:pPr>
        <w:pStyle w:val="NoSpacing"/>
        <w:jc w:val="both"/>
        <w:rPr>
          <w:rFonts w:ascii="Garamond" w:hAnsi="Garamond"/>
          <w:sz w:val="24"/>
          <w:szCs w:val="24"/>
        </w:rPr>
      </w:pPr>
      <w:r>
        <w:rPr>
          <w:rFonts w:ascii="Garamond" w:hAnsi="Garamond"/>
          <w:b/>
          <w:i/>
          <w:sz w:val="24"/>
          <w:szCs w:val="24"/>
        </w:rPr>
        <w:t>3</w:t>
      </w:r>
      <w:r w:rsidRPr="00F87D4B">
        <w:rPr>
          <w:rFonts w:ascii="Garamond" w:hAnsi="Garamond"/>
          <w:b/>
          <w:i/>
          <w:sz w:val="24"/>
          <w:szCs w:val="24"/>
        </w:rPr>
        <w:t>. Constant dividend</w:t>
      </w:r>
      <w:r>
        <w:rPr>
          <w:rFonts w:ascii="Garamond" w:hAnsi="Garamond"/>
          <w:b/>
          <w:i/>
          <w:sz w:val="24"/>
          <w:szCs w:val="24"/>
        </w:rPr>
        <w:t xml:space="preserve"> plus</w:t>
      </w:r>
      <w:r>
        <w:rPr>
          <w:rFonts w:ascii="Garamond" w:hAnsi="Garamond"/>
          <w:sz w:val="24"/>
          <w:szCs w:val="24"/>
        </w:rPr>
        <w:t xml:space="preserve"> – good for Co not having stable earnings. A </w:t>
      </w:r>
      <w:r w:rsidRPr="00F87D4B">
        <w:rPr>
          <w:rFonts w:ascii="Garamond" w:hAnsi="Garamond"/>
          <w:sz w:val="24"/>
          <w:szCs w:val="24"/>
          <w:u w:val="single"/>
        </w:rPr>
        <w:t>fixed low dividend per share</w:t>
      </w:r>
      <w:r>
        <w:rPr>
          <w:rFonts w:ascii="Garamond" w:hAnsi="Garamond"/>
          <w:sz w:val="24"/>
          <w:szCs w:val="24"/>
        </w:rPr>
        <w:t xml:space="preserve"> is always payable. Additional DPS is paid in years of good profit</w:t>
      </w:r>
    </w:p>
    <w:p w:rsidR="00F87D4B" w:rsidRPr="00F87D4B" w:rsidRDefault="00F87D4B" w:rsidP="00294660">
      <w:pPr>
        <w:pStyle w:val="NoSpacing"/>
        <w:jc w:val="both"/>
        <w:rPr>
          <w:rFonts w:ascii="Garamond" w:hAnsi="Garamond"/>
          <w:b/>
          <w:i/>
          <w:sz w:val="24"/>
          <w:szCs w:val="24"/>
        </w:rPr>
      </w:pPr>
    </w:p>
    <w:p w:rsidR="00F87D4B" w:rsidRDefault="00F87D4B" w:rsidP="00294660">
      <w:pPr>
        <w:pStyle w:val="NoSpacing"/>
        <w:jc w:val="both"/>
        <w:rPr>
          <w:rFonts w:ascii="Garamond" w:hAnsi="Garamond"/>
          <w:sz w:val="24"/>
          <w:szCs w:val="24"/>
        </w:rPr>
      </w:pPr>
      <w:r w:rsidRPr="00F87D4B">
        <w:rPr>
          <w:rFonts w:ascii="Garamond" w:hAnsi="Garamond"/>
          <w:b/>
          <w:i/>
          <w:sz w:val="24"/>
          <w:szCs w:val="24"/>
        </w:rPr>
        <w:t>4. Residual Approach</w:t>
      </w:r>
      <w:r>
        <w:rPr>
          <w:rFonts w:ascii="Garamond" w:hAnsi="Garamond"/>
          <w:sz w:val="24"/>
          <w:szCs w:val="24"/>
        </w:rPr>
        <w:t xml:space="preserve"> – </w:t>
      </w:r>
      <w:r w:rsidR="0048492B">
        <w:rPr>
          <w:rFonts w:ascii="Garamond" w:hAnsi="Garamond"/>
          <w:sz w:val="24"/>
          <w:szCs w:val="24"/>
        </w:rPr>
        <w:t>dividend is paid out of profits after retaining money required to meet upcoming capital expenditure</w:t>
      </w:r>
    </w:p>
    <w:p w:rsidR="0048492B" w:rsidRDefault="0048492B" w:rsidP="00294660">
      <w:pPr>
        <w:pStyle w:val="NoSpacing"/>
        <w:jc w:val="both"/>
        <w:rPr>
          <w:rFonts w:ascii="Garamond" w:hAnsi="Garamond"/>
          <w:sz w:val="24"/>
          <w:szCs w:val="24"/>
        </w:rPr>
      </w:pPr>
      <w:r w:rsidRPr="0048492B">
        <w:rPr>
          <w:rFonts w:ascii="Garamond" w:hAnsi="Garamond"/>
          <w:sz w:val="24"/>
          <w:szCs w:val="24"/>
          <w:u w:val="single"/>
        </w:rPr>
        <w:t>Option 1</w:t>
      </w:r>
      <w:r>
        <w:rPr>
          <w:rFonts w:ascii="Garamond" w:hAnsi="Garamond"/>
          <w:sz w:val="24"/>
          <w:szCs w:val="24"/>
          <w:u w:val="single"/>
        </w:rPr>
        <w:t>:</w:t>
      </w:r>
      <w:r>
        <w:rPr>
          <w:rFonts w:ascii="Garamond" w:hAnsi="Garamond"/>
          <w:sz w:val="24"/>
          <w:szCs w:val="24"/>
        </w:rPr>
        <w:t xml:space="preserve"> capital structure altered</w:t>
      </w:r>
    </w:p>
    <w:p w:rsidR="0048492B" w:rsidRDefault="0048492B" w:rsidP="00294660">
      <w:pPr>
        <w:pStyle w:val="NoSpacing"/>
        <w:jc w:val="both"/>
        <w:rPr>
          <w:rFonts w:ascii="Garamond" w:hAnsi="Garamond"/>
          <w:sz w:val="24"/>
          <w:szCs w:val="24"/>
        </w:rPr>
      </w:pPr>
      <w:r>
        <w:rPr>
          <w:rFonts w:ascii="Garamond" w:hAnsi="Garamond"/>
          <w:sz w:val="24"/>
          <w:szCs w:val="24"/>
        </w:rPr>
        <w:t>Entire expense is funded by equity only &amp; not in proportion of Co’s structure</w:t>
      </w:r>
    </w:p>
    <w:p w:rsidR="0048492B" w:rsidRDefault="0048492B" w:rsidP="00294660">
      <w:pPr>
        <w:pStyle w:val="NoSpacing"/>
        <w:jc w:val="both"/>
        <w:rPr>
          <w:rFonts w:ascii="Garamond" w:hAnsi="Garamond"/>
          <w:sz w:val="24"/>
          <w:szCs w:val="24"/>
        </w:rPr>
      </w:pPr>
      <w:r>
        <w:rPr>
          <w:rFonts w:ascii="Garamond" w:hAnsi="Garamond"/>
          <w:sz w:val="24"/>
          <w:szCs w:val="24"/>
        </w:rPr>
        <w:t>Dividend = PAT – upcoming capital expense</w:t>
      </w:r>
    </w:p>
    <w:p w:rsidR="0048492B" w:rsidRDefault="0048492B" w:rsidP="0048492B">
      <w:pPr>
        <w:pStyle w:val="NoSpacing"/>
        <w:jc w:val="both"/>
        <w:rPr>
          <w:rFonts w:ascii="Garamond" w:hAnsi="Garamond"/>
          <w:sz w:val="24"/>
          <w:szCs w:val="24"/>
        </w:rPr>
      </w:pPr>
      <w:r w:rsidRPr="0048492B">
        <w:rPr>
          <w:rFonts w:ascii="Garamond" w:hAnsi="Garamond"/>
          <w:sz w:val="24"/>
          <w:szCs w:val="24"/>
          <w:u w:val="single"/>
        </w:rPr>
        <w:t xml:space="preserve">Option </w:t>
      </w:r>
      <w:r>
        <w:rPr>
          <w:rFonts w:ascii="Garamond" w:hAnsi="Garamond"/>
          <w:sz w:val="24"/>
          <w:szCs w:val="24"/>
          <w:u w:val="single"/>
        </w:rPr>
        <w:t>2:</w:t>
      </w:r>
      <w:r>
        <w:rPr>
          <w:rFonts w:ascii="Garamond" w:hAnsi="Garamond"/>
          <w:sz w:val="24"/>
          <w:szCs w:val="24"/>
        </w:rPr>
        <w:t xml:space="preserve"> capital structure unaltered</w:t>
      </w:r>
    </w:p>
    <w:p w:rsidR="0048492B" w:rsidRDefault="00EC1944" w:rsidP="00294660">
      <w:pPr>
        <w:pStyle w:val="NoSpacing"/>
        <w:jc w:val="both"/>
        <w:rPr>
          <w:rFonts w:ascii="Garamond" w:hAnsi="Garamond"/>
          <w:sz w:val="24"/>
          <w:szCs w:val="24"/>
        </w:rPr>
      </w:pPr>
      <w:r>
        <w:rPr>
          <w:rFonts w:ascii="Garamond" w:hAnsi="Garamond"/>
          <w:sz w:val="24"/>
          <w:szCs w:val="24"/>
        </w:rPr>
        <w:t>Upcoming capital expense is financed in the Co’s capital structure ratio</w:t>
      </w:r>
    </w:p>
    <w:p w:rsidR="00EC1944" w:rsidRDefault="00EC1944" w:rsidP="00EC1944">
      <w:pPr>
        <w:pStyle w:val="NoSpacing"/>
        <w:jc w:val="both"/>
        <w:rPr>
          <w:rFonts w:ascii="Garamond" w:hAnsi="Garamond"/>
          <w:sz w:val="24"/>
          <w:szCs w:val="24"/>
        </w:rPr>
      </w:pPr>
      <w:r>
        <w:rPr>
          <w:rFonts w:ascii="Garamond" w:hAnsi="Garamond"/>
          <w:sz w:val="24"/>
          <w:szCs w:val="24"/>
        </w:rPr>
        <w:t>Dividend = PAT – capital expenses funded out of equity</w:t>
      </w:r>
    </w:p>
    <w:p w:rsidR="00EC1944" w:rsidRPr="00911400" w:rsidRDefault="00EC1944" w:rsidP="00294660">
      <w:pPr>
        <w:pStyle w:val="NoSpacing"/>
        <w:jc w:val="both"/>
        <w:rPr>
          <w:rFonts w:ascii="Garamond" w:hAnsi="Garamond"/>
          <w:b/>
          <w:i/>
          <w:sz w:val="24"/>
          <w:szCs w:val="24"/>
        </w:rPr>
      </w:pPr>
    </w:p>
    <w:p w:rsidR="00911400" w:rsidRDefault="00911400" w:rsidP="00294660">
      <w:pPr>
        <w:pStyle w:val="NoSpacing"/>
        <w:jc w:val="both"/>
        <w:rPr>
          <w:rFonts w:ascii="Garamond" w:hAnsi="Garamond"/>
          <w:sz w:val="24"/>
          <w:szCs w:val="24"/>
        </w:rPr>
      </w:pPr>
      <w:r w:rsidRPr="00911400">
        <w:rPr>
          <w:rFonts w:ascii="Garamond" w:hAnsi="Garamond"/>
          <w:b/>
          <w:i/>
          <w:sz w:val="24"/>
          <w:szCs w:val="24"/>
        </w:rPr>
        <w:t>5. Compromise Approach</w:t>
      </w:r>
      <w:r>
        <w:rPr>
          <w:rFonts w:ascii="Garamond" w:hAnsi="Garamond"/>
          <w:sz w:val="24"/>
          <w:szCs w:val="24"/>
        </w:rPr>
        <w:t xml:space="preserve"> –</w:t>
      </w:r>
      <w:r w:rsidR="00E86691">
        <w:rPr>
          <w:rFonts w:ascii="Garamond" w:hAnsi="Garamond"/>
          <w:sz w:val="24"/>
          <w:szCs w:val="24"/>
        </w:rPr>
        <w:t xml:space="preserve"> projects with positive NPV are not to be cut to pay dividend, avoid dividend cuts, avoid the need to raise fresh equity, maintain long term target debt equity ratio, maintains a long term target dividend payout ratio</w:t>
      </w:r>
    </w:p>
    <w:p w:rsidR="00E86691" w:rsidRPr="00E86691" w:rsidRDefault="00E86691" w:rsidP="00E86691">
      <w:pPr>
        <w:pStyle w:val="NoSpacing"/>
        <w:jc w:val="center"/>
        <w:rPr>
          <w:rFonts w:ascii="Garamond" w:hAnsi="Garamond"/>
          <w:b/>
          <w:i/>
          <w:sz w:val="24"/>
          <w:szCs w:val="24"/>
        </w:rPr>
      </w:pPr>
    </w:p>
    <w:p w:rsidR="00E86691" w:rsidRDefault="00E86691" w:rsidP="00E86691">
      <w:pPr>
        <w:pStyle w:val="NoSpacing"/>
        <w:jc w:val="center"/>
        <w:rPr>
          <w:rFonts w:ascii="Garamond" w:hAnsi="Garamond"/>
          <w:b/>
          <w:i/>
          <w:sz w:val="24"/>
          <w:szCs w:val="24"/>
        </w:rPr>
      </w:pPr>
    </w:p>
    <w:p w:rsidR="00E86691" w:rsidRDefault="00E86691" w:rsidP="00E86691">
      <w:pPr>
        <w:pStyle w:val="NoSpacing"/>
        <w:jc w:val="center"/>
        <w:rPr>
          <w:rFonts w:ascii="Garamond" w:hAnsi="Garamond"/>
          <w:b/>
          <w:i/>
          <w:sz w:val="24"/>
          <w:szCs w:val="24"/>
        </w:rPr>
      </w:pPr>
    </w:p>
    <w:p w:rsidR="00E86691" w:rsidRPr="00E86691" w:rsidRDefault="00E86691" w:rsidP="00E86691">
      <w:pPr>
        <w:pStyle w:val="NoSpacing"/>
        <w:jc w:val="center"/>
        <w:rPr>
          <w:rFonts w:ascii="Garamond" w:hAnsi="Garamond"/>
          <w:b/>
          <w:i/>
          <w:sz w:val="24"/>
          <w:szCs w:val="24"/>
        </w:rPr>
      </w:pPr>
      <w:r w:rsidRPr="00E86691">
        <w:rPr>
          <w:rFonts w:ascii="Garamond" w:hAnsi="Garamond"/>
          <w:b/>
          <w:i/>
          <w:sz w:val="24"/>
          <w:szCs w:val="24"/>
        </w:rPr>
        <w:lastRenderedPageBreak/>
        <w:t>Alternatives to dividend</w:t>
      </w:r>
    </w:p>
    <w:p w:rsidR="0033120D" w:rsidRPr="00E86691" w:rsidRDefault="00E86691" w:rsidP="00294660">
      <w:pPr>
        <w:pStyle w:val="NoSpacing"/>
        <w:jc w:val="both"/>
        <w:rPr>
          <w:rFonts w:ascii="Garamond" w:hAnsi="Garamond"/>
          <w:sz w:val="24"/>
          <w:szCs w:val="24"/>
        </w:rPr>
      </w:pPr>
      <w:r w:rsidRPr="00E86691">
        <w:rPr>
          <w:rFonts w:ascii="Garamond" w:hAnsi="Garamond"/>
          <w:b/>
          <w:sz w:val="24"/>
          <w:szCs w:val="24"/>
        </w:rPr>
        <w:t>1. Buyback/stock re</w:t>
      </w:r>
      <w:r>
        <w:rPr>
          <w:rFonts w:ascii="Garamond" w:hAnsi="Garamond"/>
          <w:b/>
          <w:sz w:val="24"/>
          <w:szCs w:val="24"/>
        </w:rPr>
        <w:t>-</w:t>
      </w:r>
      <w:r w:rsidRPr="00E86691">
        <w:rPr>
          <w:rFonts w:ascii="Garamond" w:hAnsi="Garamond"/>
          <w:b/>
          <w:sz w:val="24"/>
          <w:szCs w:val="24"/>
        </w:rPr>
        <w:t>purchase</w:t>
      </w:r>
      <w:r>
        <w:rPr>
          <w:rFonts w:ascii="Garamond" w:hAnsi="Garamond"/>
          <w:sz w:val="24"/>
          <w:szCs w:val="24"/>
        </w:rPr>
        <w:t xml:space="preserve"> – when Co has large unutilised surplus cash</w:t>
      </w:r>
    </w:p>
    <w:p w:rsidR="0033120D" w:rsidRDefault="00E86691" w:rsidP="00294660">
      <w:pPr>
        <w:pStyle w:val="NoSpacing"/>
        <w:jc w:val="both"/>
        <w:rPr>
          <w:rFonts w:ascii="Garamond" w:hAnsi="Garamond"/>
          <w:sz w:val="24"/>
          <w:szCs w:val="24"/>
        </w:rPr>
      </w:pPr>
      <w:r>
        <w:rPr>
          <w:rFonts w:ascii="Garamond" w:hAnsi="Garamond"/>
          <w:sz w:val="24"/>
          <w:szCs w:val="24"/>
        </w:rPr>
        <w:t>Leads to reduction of share capital. EPS &amp; DPS go up</w:t>
      </w:r>
    </w:p>
    <w:p w:rsidR="00E86691" w:rsidRDefault="00E86691" w:rsidP="00294660">
      <w:pPr>
        <w:pStyle w:val="NoSpacing"/>
        <w:jc w:val="both"/>
        <w:rPr>
          <w:rFonts w:ascii="Garamond" w:hAnsi="Garamond"/>
          <w:sz w:val="24"/>
          <w:szCs w:val="24"/>
        </w:rPr>
      </w:pPr>
      <w:r>
        <w:rPr>
          <w:rFonts w:ascii="Garamond" w:hAnsi="Garamond"/>
          <w:i/>
          <w:sz w:val="24"/>
          <w:szCs w:val="24"/>
        </w:rPr>
        <w:t>Cash/kind</w:t>
      </w:r>
      <w:r>
        <w:rPr>
          <w:rFonts w:ascii="Garamond" w:hAnsi="Garamond"/>
          <w:sz w:val="24"/>
          <w:szCs w:val="24"/>
        </w:rPr>
        <w:t xml:space="preserve"> – investor should not bother whether he receives cash dividend/whether his shares are brought back</w:t>
      </w:r>
    </w:p>
    <w:p w:rsidR="00E86691" w:rsidRDefault="00E86691" w:rsidP="00294660">
      <w:pPr>
        <w:pStyle w:val="NoSpacing"/>
        <w:jc w:val="both"/>
        <w:rPr>
          <w:rFonts w:ascii="Garamond" w:hAnsi="Garamond"/>
          <w:sz w:val="24"/>
          <w:szCs w:val="24"/>
        </w:rPr>
      </w:pPr>
      <w:r>
        <w:rPr>
          <w:rFonts w:ascii="Garamond" w:hAnsi="Garamond"/>
          <w:sz w:val="24"/>
          <w:szCs w:val="24"/>
        </w:rPr>
        <w:t>If shares are bought back at prevailing market price, share price post buy back will be same</w:t>
      </w:r>
    </w:p>
    <w:p w:rsidR="00E86691" w:rsidRPr="00D9408F" w:rsidRDefault="00E86691" w:rsidP="00D9408F">
      <w:pPr>
        <w:pStyle w:val="NoSpacing"/>
        <w:pBdr>
          <w:top w:val="single" w:sz="4" w:space="1" w:color="auto"/>
          <w:left w:val="single" w:sz="4" w:space="4" w:color="auto"/>
          <w:bottom w:val="single" w:sz="4" w:space="1" w:color="auto"/>
          <w:right w:val="single" w:sz="4" w:space="4" w:color="auto"/>
        </w:pBdr>
        <w:jc w:val="both"/>
        <w:rPr>
          <w:rFonts w:ascii="Garamond" w:hAnsi="Garamond"/>
          <w:sz w:val="24"/>
          <w:szCs w:val="24"/>
        </w:rPr>
      </w:pPr>
      <w:r>
        <w:rPr>
          <w:rFonts w:ascii="Garamond" w:hAnsi="Garamond"/>
          <w:sz w:val="24"/>
          <w:szCs w:val="24"/>
        </w:rPr>
        <w:t xml:space="preserve">Pricing of buy back </w:t>
      </w:r>
      <w:r w:rsidR="00D9408F">
        <w:rPr>
          <w:rFonts w:ascii="Garamond" w:hAnsi="Garamond"/>
          <w:sz w:val="24"/>
          <w:szCs w:val="24"/>
        </w:rPr>
        <w:t>=</w:t>
      </w:r>
      <m:oMath>
        <m:f>
          <m:fPr>
            <m:ctrlPr>
              <w:rPr>
                <w:rFonts w:ascii="Cambria Math" w:hAnsi="Cambria Math"/>
                <w:sz w:val="28"/>
                <w:szCs w:val="28"/>
              </w:rPr>
            </m:ctrlPr>
          </m:fPr>
          <m:num>
            <m:r>
              <m:rPr>
                <m:sty m:val="p"/>
              </m:rPr>
              <w:rPr>
                <w:rFonts w:ascii="Cambria Math" w:hAnsi="Cambria Math"/>
                <w:sz w:val="28"/>
                <w:szCs w:val="28"/>
              </w:rPr>
              <m:t>S * Po</m:t>
            </m:r>
          </m:num>
          <m:den>
            <m:r>
              <w:rPr>
                <w:rFonts w:ascii="Cambria Math" w:hAnsi="Cambria Math"/>
                <w:sz w:val="28"/>
                <w:szCs w:val="28"/>
              </w:rPr>
              <m:t>S –N</m:t>
            </m:r>
          </m:den>
        </m:f>
      </m:oMath>
      <w:r w:rsidR="00D9408F">
        <w:rPr>
          <w:rFonts w:ascii="Garamond" w:hAnsi="Garamond"/>
          <w:sz w:val="28"/>
          <w:szCs w:val="28"/>
        </w:rPr>
        <w:t xml:space="preserve">; </w:t>
      </w:r>
      <w:r w:rsidR="00D9408F">
        <w:rPr>
          <w:rFonts w:ascii="Garamond" w:hAnsi="Garamond"/>
          <w:sz w:val="24"/>
          <w:szCs w:val="24"/>
        </w:rPr>
        <w:t>S-number of shares outstanding before buyback, Po-Current Market Price,     N-number of shares bought back</w:t>
      </w:r>
    </w:p>
    <w:p w:rsidR="0033120D" w:rsidRDefault="00BF58EF" w:rsidP="00294660">
      <w:pPr>
        <w:pStyle w:val="NoSpacing"/>
        <w:jc w:val="both"/>
        <w:rPr>
          <w:rFonts w:ascii="Garamond" w:hAnsi="Garamond"/>
          <w:sz w:val="24"/>
          <w:szCs w:val="24"/>
        </w:rPr>
      </w:pPr>
      <w:r>
        <w:rPr>
          <w:rFonts w:ascii="Garamond" w:hAnsi="Garamond"/>
          <w:sz w:val="24"/>
          <w:szCs w:val="24"/>
        </w:rPr>
        <w:t>If price offered &gt; theoretical buy-back price, investor will seek buy back</w:t>
      </w:r>
    </w:p>
    <w:p w:rsidR="00BF58EF" w:rsidRPr="00317A95" w:rsidRDefault="00BF58EF" w:rsidP="00294660">
      <w:pPr>
        <w:pStyle w:val="NoSpacing"/>
        <w:jc w:val="both"/>
        <w:rPr>
          <w:rFonts w:ascii="Garamond" w:hAnsi="Garamond"/>
          <w:b/>
          <w:i/>
          <w:sz w:val="24"/>
          <w:szCs w:val="24"/>
        </w:rPr>
      </w:pPr>
    </w:p>
    <w:p w:rsidR="00BF58EF" w:rsidRDefault="00BF58EF" w:rsidP="00294660">
      <w:pPr>
        <w:pStyle w:val="NoSpacing"/>
        <w:jc w:val="both"/>
        <w:rPr>
          <w:rFonts w:ascii="Garamond" w:hAnsi="Garamond"/>
          <w:sz w:val="24"/>
          <w:szCs w:val="24"/>
        </w:rPr>
      </w:pPr>
      <w:r w:rsidRPr="00317A95">
        <w:rPr>
          <w:rFonts w:ascii="Garamond" w:hAnsi="Garamond"/>
          <w:b/>
          <w:i/>
          <w:sz w:val="24"/>
          <w:szCs w:val="24"/>
        </w:rPr>
        <w:t xml:space="preserve">2. </w:t>
      </w:r>
      <w:r w:rsidR="00726D8E" w:rsidRPr="00726D8E">
        <w:rPr>
          <w:rFonts w:ascii="Garamond" w:hAnsi="Garamond"/>
          <w:b/>
          <w:i/>
          <w:sz w:val="24"/>
          <w:szCs w:val="24"/>
        </w:rPr>
        <w:t>B</w:t>
      </w:r>
      <w:r w:rsidR="00317A95" w:rsidRPr="00317A95">
        <w:rPr>
          <w:rFonts w:ascii="Garamond" w:hAnsi="Garamond"/>
          <w:b/>
          <w:i/>
          <w:sz w:val="24"/>
          <w:szCs w:val="24"/>
        </w:rPr>
        <w:t>onus shares</w:t>
      </w:r>
      <w:r w:rsidR="00317A95">
        <w:rPr>
          <w:rFonts w:ascii="Garamond" w:hAnsi="Garamond"/>
          <w:sz w:val="24"/>
          <w:szCs w:val="24"/>
        </w:rPr>
        <w:t xml:space="preserve"> – bonus share, a.k.a </w:t>
      </w:r>
      <w:r w:rsidR="00317A95" w:rsidRPr="00317A95">
        <w:rPr>
          <w:rFonts w:ascii="Garamond" w:hAnsi="Garamond"/>
          <w:i/>
          <w:sz w:val="24"/>
          <w:szCs w:val="24"/>
        </w:rPr>
        <w:t>stock dividend</w:t>
      </w:r>
      <w:r w:rsidR="00317A95">
        <w:rPr>
          <w:rFonts w:ascii="Garamond" w:hAnsi="Garamond"/>
          <w:sz w:val="24"/>
          <w:szCs w:val="24"/>
        </w:rPr>
        <w:t xml:space="preserve"> involves capitalisation of reserves.</w:t>
      </w:r>
    </w:p>
    <w:p w:rsidR="00317A95" w:rsidRPr="00317A95" w:rsidRDefault="00317A95" w:rsidP="00294660">
      <w:pPr>
        <w:pStyle w:val="NoSpacing"/>
        <w:jc w:val="both"/>
        <w:rPr>
          <w:rFonts w:ascii="Garamond" w:hAnsi="Garamond"/>
          <w:sz w:val="24"/>
          <w:szCs w:val="24"/>
        </w:rPr>
      </w:pPr>
      <w:r>
        <w:rPr>
          <w:rFonts w:ascii="Garamond" w:hAnsi="Garamond"/>
          <w:sz w:val="24"/>
          <w:szCs w:val="24"/>
        </w:rPr>
        <w:t>Declaration of bonus is just an accounting entry &amp; hence can’t change the wealth of the firm</w:t>
      </w:r>
    </w:p>
    <w:p w:rsidR="0033120D" w:rsidRDefault="00317A95" w:rsidP="00294660">
      <w:pPr>
        <w:pStyle w:val="NoSpacing"/>
        <w:jc w:val="both"/>
        <w:rPr>
          <w:rFonts w:ascii="Garamond" w:hAnsi="Garamond"/>
          <w:sz w:val="24"/>
          <w:szCs w:val="24"/>
        </w:rPr>
      </w:pPr>
      <w:r>
        <w:rPr>
          <w:rFonts w:ascii="Garamond" w:hAnsi="Garamond"/>
          <w:sz w:val="24"/>
          <w:szCs w:val="24"/>
        </w:rPr>
        <w:t xml:space="preserve">Post bonus price = </w:t>
      </w:r>
      <m:oMath>
        <m:f>
          <m:fPr>
            <m:ctrlPr>
              <w:rPr>
                <w:rFonts w:ascii="Cambria Math" w:hAnsi="Cambria Math"/>
                <w:sz w:val="28"/>
                <w:szCs w:val="28"/>
              </w:rPr>
            </m:ctrlPr>
          </m:fPr>
          <m:num>
            <m:r>
              <m:rPr>
                <m:sty m:val="p"/>
              </m:rPr>
              <w:rPr>
                <w:rFonts w:ascii="Cambria Math" w:hAnsi="Cambria Math"/>
                <w:sz w:val="28"/>
                <w:szCs w:val="28"/>
              </w:rPr>
              <m:t>S * Po</m:t>
            </m:r>
          </m:num>
          <m:den>
            <m:r>
              <w:rPr>
                <w:rFonts w:ascii="Cambria Math" w:hAnsi="Cambria Math"/>
                <w:sz w:val="28"/>
                <w:szCs w:val="28"/>
              </w:rPr>
              <m:t>S+N</m:t>
            </m:r>
          </m:den>
        </m:f>
      </m:oMath>
    </w:p>
    <w:p w:rsidR="0033120D" w:rsidRDefault="00726D8E" w:rsidP="00294660">
      <w:pPr>
        <w:pStyle w:val="NoSpacing"/>
        <w:jc w:val="both"/>
        <w:rPr>
          <w:rFonts w:ascii="Garamond" w:hAnsi="Garamond"/>
          <w:sz w:val="24"/>
          <w:szCs w:val="24"/>
        </w:rPr>
      </w:pPr>
      <w:r w:rsidRPr="00726D8E">
        <w:rPr>
          <w:rFonts w:ascii="Garamond" w:hAnsi="Garamond"/>
          <w:b/>
          <w:sz w:val="24"/>
          <w:szCs w:val="24"/>
        </w:rPr>
        <w:t xml:space="preserve">3. </w:t>
      </w:r>
      <w:r w:rsidR="00317A95" w:rsidRPr="00726D8E">
        <w:rPr>
          <w:rFonts w:ascii="Garamond" w:hAnsi="Garamond"/>
          <w:b/>
          <w:sz w:val="24"/>
          <w:szCs w:val="24"/>
        </w:rPr>
        <w:t>Stock split</w:t>
      </w:r>
      <w:r>
        <w:rPr>
          <w:rFonts w:ascii="Garamond" w:hAnsi="Garamond"/>
          <w:sz w:val="24"/>
          <w:szCs w:val="24"/>
        </w:rPr>
        <w:t>/reverse split</w:t>
      </w:r>
      <w:r w:rsidR="00317A95">
        <w:rPr>
          <w:rFonts w:ascii="Garamond" w:hAnsi="Garamond"/>
          <w:sz w:val="24"/>
          <w:szCs w:val="24"/>
        </w:rPr>
        <w:t xml:space="preserve"> – reduction in face value of shares; P = </w:t>
      </w:r>
      <m:oMath>
        <m:f>
          <m:fPr>
            <m:ctrlPr>
              <w:rPr>
                <w:rFonts w:ascii="Cambria Math" w:hAnsi="Cambria Math"/>
                <w:sz w:val="28"/>
                <w:szCs w:val="28"/>
              </w:rPr>
            </m:ctrlPr>
          </m:fPr>
          <m:num>
            <m:r>
              <m:rPr>
                <m:sty m:val="p"/>
              </m:rPr>
              <w:rPr>
                <w:rFonts w:ascii="Cambria Math" w:hAnsi="Cambria Math"/>
                <w:sz w:val="28"/>
                <w:szCs w:val="28"/>
              </w:rPr>
              <m:t>S * Po</m:t>
            </m:r>
          </m:num>
          <m:den>
            <m:r>
              <w:rPr>
                <w:rFonts w:ascii="Cambria Math" w:hAnsi="Cambria Math"/>
                <w:sz w:val="28"/>
                <w:szCs w:val="28"/>
              </w:rPr>
              <m:t>N</m:t>
            </m:r>
          </m:den>
        </m:f>
      </m:oMath>
    </w:p>
    <w:p w:rsidR="0033120D" w:rsidRDefault="00726D8E" w:rsidP="007F7B3F">
      <w:pPr>
        <w:pStyle w:val="NoSpacing"/>
        <w:pBdr>
          <w:bottom w:val="single" w:sz="4" w:space="1" w:color="auto"/>
        </w:pBdr>
        <w:jc w:val="both"/>
        <w:rPr>
          <w:rFonts w:ascii="Garamond" w:hAnsi="Garamond"/>
          <w:sz w:val="28"/>
          <w:szCs w:val="28"/>
        </w:rPr>
      </w:pPr>
      <w:r w:rsidRPr="00726D8E">
        <w:rPr>
          <w:rFonts w:ascii="Garamond" w:hAnsi="Garamond"/>
          <w:b/>
          <w:i/>
          <w:sz w:val="24"/>
          <w:szCs w:val="24"/>
        </w:rPr>
        <w:t>4. The Ex-right price</w:t>
      </w:r>
      <w:r>
        <w:rPr>
          <w:rFonts w:ascii="Garamond" w:hAnsi="Garamond"/>
          <w:sz w:val="24"/>
          <w:szCs w:val="24"/>
        </w:rPr>
        <w:t xml:space="preserve"> =</w:t>
      </w:r>
      <m:oMath>
        <m:f>
          <m:fPr>
            <m:ctrlPr>
              <w:rPr>
                <w:rFonts w:ascii="Cambria Math" w:hAnsi="Cambria Math"/>
                <w:sz w:val="28"/>
                <w:szCs w:val="28"/>
              </w:rPr>
            </m:ctrlPr>
          </m:fPr>
          <m:num>
            <m:d>
              <m:dPr>
                <m:ctrlPr>
                  <w:rPr>
                    <w:rFonts w:ascii="Cambria Math" w:hAnsi="Cambria Math"/>
                    <w:sz w:val="28"/>
                    <w:szCs w:val="28"/>
                  </w:rPr>
                </m:ctrlPr>
              </m:dPr>
              <m:e>
                <m:r>
                  <m:rPr>
                    <m:sty m:val="p"/>
                  </m:rPr>
                  <w:rPr>
                    <w:rFonts w:ascii="Cambria Math" w:hAnsi="Cambria Math"/>
                    <w:sz w:val="28"/>
                    <w:szCs w:val="28"/>
                  </w:rPr>
                  <m:t>m * n</m:t>
                </m:r>
              </m:e>
            </m:d>
            <m:r>
              <m:rPr>
                <m:sty m:val="p"/>
              </m:rPr>
              <w:rPr>
                <w:rFonts w:ascii="Cambria Math" w:hAnsi="Cambria Math"/>
                <w:sz w:val="28"/>
                <w:szCs w:val="28"/>
              </w:rPr>
              <m:t>+ (R*S)</m:t>
            </m:r>
          </m:num>
          <m:den>
            <m:r>
              <w:rPr>
                <w:rFonts w:ascii="Cambria Math" w:hAnsi="Cambria Math"/>
                <w:sz w:val="28"/>
                <w:szCs w:val="28"/>
              </w:rPr>
              <m:t>n+R</m:t>
            </m:r>
          </m:den>
        </m:f>
      </m:oMath>
      <w:r>
        <w:rPr>
          <w:rFonts w:ascii="Garamond" w:hAnsi="Garamond"/>
          <w:sz w:val="28"/>
          <w:szCs w:val="28"/>
        </w:rPr>
        <w:t>;</w:t>
      </w:r>
      <w:r w:rsidRPr="00726D8E">
        <w:rPr>
          <w:rFonts w:ascii="Garamond" w:hAnsi="Garamond"/>
          <w:sz w:val="24"/>
          <w:szCs w:val="28"/>
        </w:rPr>
        <w:t xml:space="preserve"> i.e.</w:t>
      </w:r>
      <w:r>
        <w:rPr>
          <w:rFonts w:ascii="Garamond" w:hAnsi="Garamond"/>
          <w:sz w:val="28"/>
          <w:szCs w:val="28"/>
        </w:rPr>
        <w:t xml:space="preserve"> </w:t>
      </w:r>
      <m:oMath>
        <m:f>
          <m:fPr>
            <m:ctrlPr>
              <w:rPr>
                <w:rFonts w:ascii="Cambria Math" w:hAnsi="Cambria Math"/>
                <w:sz w:val="28"/>
                <w:szCs w:val="28"/>
              </w:rPr>
            </m:ctrlPr>
          </m:fPr>
          <m:num>
            <m:r>
              <m:rPr>
                <m:sty m:val="p"/>
              </m:rPr>
              <w:rPr>
                <w:rFonts w:ascii="Cambria Math" w:hAnsi="Cambria Math"/>
                <w:sz w:val="28"/>
                <w:szCs w:val="28"/>
              </w:rPr>
              <m:t>nPo+mP1</m:t>
            </m:r>
          </m:num>
          <m:den>
            <m:r>
              <w:rPr>
                <w:rFonts w:ascii="Cambria Math" w:hAnsi="Cambria Math"/>
                <w:sz w:val="28"/>
                <w:szCs w:val="28"/>
              </w:rPr>
              <m:t>n+m</m:t>
            </m:r>
          </m:den>
        </m:f>
      </m:oMath>
    </w:p>
    <w:p w:rsidR="00726D8E" w:rsidRDefault="00726D8E" w:rsidP="007F7B3F">
      <w:pPr>
        <w:pStyle w:val="NoSpacing"/>
        <w:pBdr>
          <w:bottom w:val="single" w:sz="4" w:space="1" w:color="auto"/>
        </w:pBdr>
        <w:jc w:val="both"/>
        <w:rPr>
          <w:rFonts w:ascii="Garamond" w:hAnsi="Garamond"/>
          <w:sz w:val="24"/>
          <w:szCs w:val="28"/>
        </w:rPr>
      </w:pPr>
      <w:r>
        <w:rPr>
          <w:rFonts w:ascii="Garamond" w:hAnsi="Garamond"/>
          <w:sz w:val="24"/>
          <w:szCs w:val="28"/>
        </w:rPr>
        <w:t xml:space="preserve">m – </w:t>
      </w:r>
      <w:r w:rsidRPr="00726D8E">
        <w:rPr>
          <w:rFonts w:ascii="Garamond" w:hAnsi="Garamond"/>
          <w:sz w:val="24"/>
          <w:szCs w:val="28"/>
        </w:rPr>
        <w:t>MPS</w:t>
      </w:r>
      <w:r>
        <w:rPr>
          <w:rFonts w:ascii="Garamond" w:hAnsi="Garamond"/>
          <w:sz w:val="24"/>
          <w:szCs w:val="28"/>
        </w:rPr>
        <w:t xml:space="preserve"> before right, n – no. of shares before right issue, R-right shares, S – subscription price for right</w:t>
      </w:r>
    </w:p>
    <w:p w:rsidR="00726D8E" w:rsidRPr="00726D8E" w:rsidRDefault="00726D8E" w:rsidP="007F7B3F">
      <w:pPr>
        <w:pStyle w:val="NoSpacing"/>
        <w:pBdr>
          <w:bottom w:val="single" w:sz="4" w:space="1" w:color="auto"/>
        </w:pBdr>
        <w:jc w:val="both"/>
        <w:rPr>
          <w:rFonts w:ascii="Garamond" w:hAnsi="Garamond"/>
          <w:szCs w:val="24"/>
        </w:rPr>
      </w:pPr>
      <w:r>
        <w:rPr>
          <w:rFonts w:ascii="Garamond" w:hAnsi="Garamond"/>
          <w:sz w:val="24"/>
          <w:szCs w:val="28"/>
        </w:rPr>
        <w:t>value of right = N*(m–x) or X–S; X-theoretical ex right price</w:t>
      </w:r>
    </w:p>
    <w:p w:rsidR="0033120D" w:rsidRDefault="00123495" w:rsidP="00294660">
      <w:pPr>
        <w:pStyle w:val="NoSpacing"/>
        <w:jc w:val="both"/>
        <w:rPr>
          <w:rFonts w:ascii="Garamond" w:hAnsi="Garamond"/>
          <w:sz w:val="24"/>
          <w:szCs w:val="24"/>
        </w:rPr>
      </w:pPr>
      <w:r>
        <w:rPr>
          <w:rFonts w:ascii="Garamond" w:hAnsi="Garamond"/>
          <w:sz w:val="24"/>
          <w:szCs w:val="24"/>
        </w:rPr>
        <w:t xml:space="preserve">Ke is the inverse of PE multiple, i.e. </w:t>
      </w:r>
      <m:oMath>
        <m:f>
          <m:fPr>
            <m:ctrlPr>
              <w:rPr>
                <w:rFonts w:ascii="Cambria Math" w:hAnsi="Cambria Math"/>
                <w:sz w:val="28"/>
                <w:szCs w:val="28"/>
              </w:rPr>
            </m:ctrlPr>
          </m:fPr>
          <m:num>
            <m:r>
              <m:rPr>
                <m:sty m:val="p"/>
              </m:rPr>
              <w:rPr>
                <w:rFonts w:ascii="Cambria Math" w:hAnsi="Cambria Math"/>
                <w:sz w:val="28"/>
                <w:szCs w:val="28"/>
              </w:rPr>
              <m:t>1</m:t>
            </m:r>
          </m:num>
          <m:den>
            <m:r>
              <w:rPr>
                <w:rFonts w:ascii="Cambria Math" w:hAnsi="Cambria Math"/>
                <w:sz w:val="28"/>
                <w:szCs w:val="28"/>
              </w:rPr>
              <m:t>PE</m:t>
            </m:r>
          </m:den>
        </m:f>
      </m:oMath>
      <w:r>
        <w:rPr>
          <w:rFonts w:ascii="Garamond" w:hAnsi="Garamond"/>
          <w:sz w:val="28"/>
          <w:szCs w:val="28"/>
        </w:rPr>
        <w:t xml:space="preserve"> </w:t>
      </w:r>
      <w:r>
        <w:rPr>
          <w:rFonts w:ascii="Garamond" w:hAnsi="Garamond"/>
          <w:sz w:val="24"/>
          <w:szCs w:val="24"/>
        </w:rPr>
        <w:t>if we assume growth rate is 0</w:t>
      </w:r>
    </w:p>
    <w:p w:rsidR="00123495" w:rsidRPr="00123495" w:rsidRDefault="00123495" w:rsidP="00294660">
      <w:pPr>
        <w:pStyle w:val="NoSpacing"/>
        <w:jc w:val="both"/>
        <w:rPr>
          <w:rFonts w:ascii="Garamond" w:hAnsi="Garamond"/>
          <w:sz w:val="24"/>
          <w:szCs w:val="24"/>
        </w:rPr>
      </w:pPr>
      <w:r>
        <w:rPr>
          <w:rFonts w:ascii="Garamond" w:hAnsi="Garamond"/>
          <w:sz w:val="24"/>
          <w:szCs w:val="24"/>
        </w:rPr>
        <w:t>EPS = book value per share * return on equity (ROE is r, not Ke)</w:t>
      </w:r>
    </w:p>
    <w:p w:rsidR="0033120D" w:rsidRPr="0064774B" w:rsidRDefault="0033120D" w:rsidP="00294660">
      <w:pPr>
        <w:pStyle w:val="NoSpacing"/>
        <w:jc w:val="both"/>
        <w:rPr>
          <w:rFonts w:ascii="Garamond" w:hAnsi="Garamond"/>
          <w:sz w:val="24"/>
          <w:szCs w:val="24"/>
          <w:u w:val="single"/>
        </w:rPr>
      </w:pPr>
    </w:p>
    <w:p w:rsidR="0033120D" w:rsidRPr="0064774B" w:rsidRDefault="0064774B" w:rsidP="00294660">
      <w:pPr>
        <w:pStyle w:val="NoSpacing"/>
        <w:jc w:val="both"/>
        <w:rPr>
          <w:rFonts w:ascii="Garamond" w:hAnsi="Garamond"/>
          <w:sz w:val="24"/>
          <w:szCs w:val="24"/>
          <w:u w:val="single"/>
        </w:rPr>
      </w:pPr>
      <w:r w:rsidRPr="0064774B">
        <w:rPr>
          <w:rFonts w:ascii="Garamond" w:hAnsi="Garamond"/>
          <w:sz w:val="24"/>
          <w:szCs w:val="24"/>
          <w:u w:val="single"/>
        </w:rPr>
        <w:t>Modigliani-miller</w:t>
      </w:r>
    </w:p>
    <w:p w:rsidR="0033120D" w:rsidRDefault="0064774B" w:rsidP="00294660">
      <w:pPr>
        <w:pStyle w:val="NoSpacing"/>
        <w:jc w:val="both"/>
        <w:rPr>
          <w:rFonts w:ascii="Garamond" w:hAnsi="Garamond"/>
          <w:sz w:val="24"/>
          <w:szCs w:val="24"/>
        </w:rPr>
      </w:pPr>
      <w:r>
        <w:rPr>
          <w:rFonts w:ascii="Garamond" w:hAnsi="Garamond"/>
          <w:sz w:val="24"/>
          <w:szCs w:val="24"/>
        </w:rPr>
        <w:t>1. Find P1 = Po (1+Ke)–D1</w:t>
      </w:r>
    </w:p>
    <w:p w:rsidR="0064774B" w:rsidRDefault="0064774B" w:rsidP="00294660">
      <w:pPr>
        <w:pStyle w:val="NoSpacing"/>
        <w:jc w:val="both"/>
        <w:rPr>
          <w:rFonts w:ascii="Garamond" w:hAnsi="Garamond"/>
          <w:sz w:val="24"/>
          <w:szCs w:val="24"/>
        </w:rPr>
      </w:pPr>
      <w:r>
        <w:rPr>
          <w:rFonts w:ascii="Garamond" w:hAnsi="Garamond"/>
          <w:sz w:val="24"/>
          <w:szCs w:val="24"/>
        </w:rPr>
        <w:t>2. Money av</w:t>
      </w:r>
      <w:r w:rsidR="00F719B7">
        <w:rPr>
          <w:rFonts w:ascii="Garamond" w:hAnsi="Garamond"/>
          <w:sz w:val="24"/>
          <w:szCs w:val="24"/>
        </w:rPr>
        <w:t>ailable through retained earnings</w:t>
      </w:r>
    </w:p>
    <w:p w:rsidR="00F719B7" w:rsidRDefault="00F719B7" w:rsidP="00294660">
      <w:pPr>
        <w:pStyle w:val="NoSpacing"/>
        <w:jc w:val="both"/>
        <w:rPr>
          <w:rFonts w:ascii="Garamond" w:hAnsi="Garamond"/>
          <w:sz w:val="24"/>
          <w:szCs w:val="24"/>
        </w:rPr>
      </w:pPr>
      <w:r>
        <w:rPr>
          <w:rFonts w:ascii="Garamond" w:hAnsi="Garamond"/>
          <w:sz w:val="24"/>
          <w:szCs w:val="24"/>
        </w:rPr>
        <w:t>= earnings of year – dividend paid = X1 – nD1</w:t>
      </w:r>
    </w:p>
    <w:p w:rsidR="00F719B7" w:rsidRDefault="003F30C8" w:rsidP="00294660">
      <w:pPr>
        <w:pStyle w:val="NoSpacing"/>
        <w:jc w:val="both"/>
        <w:rPr>
          <w:rFonts w:ascii="Garamond" w:hAnsi="Garamond"/>
          <w:sz w:val="24"/>
          <w:szCs w:val="24"/>
        </w:rPr>
      </w:pPr>
      <w:r w:rsidRPr="003F30C8">
        <w:rPr>
          <w:rFonts w:ascii="Garamond" w:hAnsi="Garamond"/>
          <w:sz w:val="24"/>
          <w:szCs w:val="24"/>
        </w:rPr>
        <w:t>3</w:t>
      </w:r>
      <w:r>
        <w:rPr>
          <w:rFonts w:ascii="Garamond" w:hAnsi="Garamond"/>
          <w:sz w:val="24"/>
          <w:szCs w:val="24"/>
        </w:rPr>
        <w:t>. Money to be raised = I</w:t>
      </w:r>
      <w:r w:rsidRPr="00021E32">
        <w:rPr>
          <w:rFonts w:ascii="Garamond" w:hAnsi="Garamond"/>
          <w:sz w:val="20"/>
          <w:szCs w:val="20"/>
        </w:rPr>
        <w:t>1</w:t>
      </w:r>
      <w:r>
        <w:rPr>
          <w:rFonts w:ascii="Garamond" w:hAnsi="Garamond"/>
          <w:sz w:val="24"/>
          <w:szCs w:val="24"/>
        </w:rPr>
        <w:t xml:space="preserve"> – money available through retained earnings (2); I</w:t>
      </w:r>
      <w:r w:rsidRPr="00021E32">
        <w:rPr>
          <w:rFonts w:ascii="Garamond" w:hAnsi="Garamond"/>
          <w:sz w:val="20"/>
          <w:szCs w:val="20"/>
        </w:rPr>
        <w:t>1</w:t>
      </w:r>
      <w:r>
        <w:rPr>
          <w:rFonts w:ascii="Garamond" w:hAnsi="Garamond"/>
          <w:sz w:val="24"/>
          <w:szCs w:val="24"/>
        </w:rPr>
        <w:t>-investments to be made</w:t>
      </w:r>
    </w:p>
    <w:p w:rsidR="00021E32" w:rsidRDefault="00021E32" w:rsidP="00294660">
      <w:pPr>
        <w:pStyle w:val="NoSpacing"/>
        <w:jc w:val="both"/>
        <w:rPr>
          <w:rFonts w:ascii="Garamond" w:hAnsi="Garamond"/>
          <w:sz w:val="24"/>
          <w:szCs w:val="24"/>
        </w:rPr>
      </w:pPr>
      <w:r>
        <w:rPr>
          <w:rFonts w:ascii="Garamond" w:hAnsi="Garamond"/>
          <w:sz w:val="24"/>
          <w:szCs w:val="24"/>
        </w:rPr>
        <w:t xml:space="preserve">4. </w:t>
      </w:r>
      <w:r w:rsidR="00AE3485">
        <w:rPr>
          <w:rFonts w:ascii="Garamond" w:hAnsi="Garamond"/>
          <w:sz w:val="24"/>
          <w:szCs w:val="24"/>
        </w:rPr>
        <w:t>Number of shares to be issued, m = (</w:t>
      </w:r>
      <w:r w:rsidR="00AE3485" w:rsidRPr="00AE3485">
        <w:rPr>
          <w:rFonts w:ascii="Garamond" w:hAnsi="Garamond"/>
          <w:sz w:val="24"/>
          <w:szCs w:val="24"/>
        </w:rPr>
        <w:t>3</w:t>
      </w:r>
      <w:r w:rsidR="00AE3485">
        <w:rPr>
          <w:rFonts w:ascii="Garamond" w:hAnsi="Garamond"/>
          <w:sz w:val="24"/>
          <w:szCs w:val="24"/>
        </w:rPr>
        <w:t>) ÷ (1)</w:t>
      </w:r>
    </w:p>
    <w:p w:rsidR="00AE3485" w:rsidRPr="000F31B8" w:rsidRDefault="003B2FFB" w:rsidP="00294660">
      <w:pPr>
        <w:pStyle w:val="NoSpacing"/>
        <w:jc w:val="both"/>
        <w:rPr>
          <w:rFonts w:ascii="Garamond" w:hAnsi="Garamond"/>
          <w:sz w:val="28"/>
          <w:szCs w:val="28"/>
        </w:rPr>
      </w:pPr>
      <w:r w:rsidRPr="003B2FFB">
        <w:rPr>
          <w:rFonts w:ascii="Garamond" w:hAnsi="Garamond"/>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72.75pt;margin-top:14.35pt;width:43.5pt;height:7.5pt;flip:y;z-index:251662336" o:connectortype="straight">
            <v:stroke endarrow="block"/>
          </v:shape>
        </w:pict>
      </w:r>
      <w:r w:rsidR="00AE3485">
        <w:rPr>
          <w:rFonts w:ascii="Garamond" w:hAnsi="Garamond"/>
          <w:sz w:val="24"/>
          <w:szCs w:val="24"/>
        </w:rPr>
        <w:t>5.</w:t>
      </w:r>
      <w:r w:rsidR="00AE3485" w:rsidRPr="000F31B8">
        <w:rPr>
          <w:rFonts w:ascii="Garamond" w:hAnsi="Garamond"/>
          <w:sz w:val="28"/>
          <w:szCs w:val="28"/>
        </w:rPr>
        <w:t xml:space="preserve"> </w:t>
      </w:r>
      <m:oMath>
        <m:f>
          <m:fPr>
            <m:ctrlPr>
              <w:rPr>
                <w:rFonts w:ascii="Cambria Math" w:hAnsi="Cambria Math"/>
                <w:i/>
                <w:sz w:val="28"/>
                <w:szCs w:val="28"/>
              </w:rPr>
            </m:ctrlPr>
          </m:fPr>
          <m:num>
            <m:d>
              <m:dPr>
                <m:ctrlPr>
                  <w:rPr>
                    <w:rFonts w:ascii="Cambria Math" w:hAnsi="Cambria Math"/>
                    <w:sz w:val="28"/>
                    <w:szCs w:val="28"/>
                  </w:rPr>
                </m:ctrlPr>
              </m:dPr>
              <m:e>
                <m:r>
                  <m:rPr>
                    <m:sty m:val="p"/>
                  </m:rPr>
                  <w:rPr>
                    <w:rFonts w:ascii="Cambria Math" w:hAnsi="Cambria Math"/>
                    <w:sz w:val="28"/>
                    <w:szCs w:val="28"/>
                  </w:rPr>
                  <m:t>n + m</m:t>
                </m:r>
              </m:e>
            </m:d>
            <m:r>
              <m:rPr>
                <m:sty m:val="p"/>
              </m:rPr>
              <w:rPr>
                <w:rFonts w:ascii="Cambria Math" w:hAnsi="Cambria Math"/>
                <w:sz w:val="28"/>
                <w:szCs w:val="28"/>
              </w:rPr>
              <m:t>P1–I1+X1</m:t>
            </m:r>
          </m:num>
          <m:den>
            <m:r>
              <w:rPr>
                <w:rFonts w:ascii="Cambria Math" w:hAnsi="Cambria Math"/>
                <w:sz w:val="28"/>
                <w:szCs w:val="28"/>
              </w:rPr>
              <m:t>1+Ke</m:t>
            </m:r>
          </m:den>
        </m:f>
      </m:oMath>
      <w:r w:rsidR="00273A7E">
        <w:rPr>
          <w:rFonts w:ascii="Garamond" w:hAnsi="Garamond"/>
          <w:sz w:val="28"/>
          <w:szCs w:val="28"/>
        </w:rPr>
        <w:t xml:space="preserve">       </w:t>
      </w:r>
      <w:r w:rsidR="00273A7E" w:rsidRPr="00273A7E">
        <w:rPr>
          <w:rFonts w:ascii="Garamond" w:hAnsi="Garamond"/>
          <w:sz w:val="24"/>
          <w:szCs w:val="24"/>
        </w:rPr>
        <w:t>i.e. (100+Ke)</w:t>
      </w:r>
      <w:r w:rsidR="00273A7E">
        <w:rPr>
          <w:rFonts w:ascii="Garamond" w:hAnsi="Garamond"/>
          <w:sz w:val="24"/>
          <w:szCs w:val="24"/>
        </w:rPr>
        <w:t xml:space="preserve"> </w:t>
      </w:r>
      <w:r w:rsidR="00273A7E" w:rsidRPr="00273A7E">
        <w:rPr>
          <w:rFonts w:ascii="Garamond" w:hAnsi="Garamond"/>
          <w:sz w:val="24"/>
          <w:szCs w:val="24"/>
        </w:rPr>
        <w:t>%</w:t>
      </w:r>
    </w:p>
    <w:p w:rsidR="003F30C8" w:rsidRDefault="003F30C8" w:rsidP="00294660">
      <w:pPr>
        <w:pStyle w:val="NoSpacing"/>
        <w:jc w:val="both"/>
        <w:rPr>
          <w:rFonts w:ascii="Garamond" w:hAnsi="Garamond"/>
          <w:sz w:val="24"/>
          <w:szCs w:val="24"/>
        </w:rPr>
      </w:pPr>
    </w:p>
    <w:p w:rsidR="0033120D" w:rsidRPr="0033716E" w:rsidRDefault="003F630E" w:rsidP="00294660">
      <w:pPr>
        <w:pStyle w:val="NoSpacing"/>
        <w:jc w:val="both"/>
        <w:rPr>
          <w:rFonts w:ascii="Garamond" w:hAnsi="Garamond"/>
          <w:sz w:val="28"/>
          <w:szCs w:val="28"/>
        </w:rPr>
      </w:pPr>
      <w:r>
        <w:rPr>
          <w:rFonts w:ascii="Garamond" w:hAnsi="Garamond"/>
          <w:sz w:val="24"/>
          <w:szCs w:val="24"/>
        </w:rPr>
        <w:t xml:space="preserve">Capital gearing ratio = </w:t>
      </w:r>
      <m:oMath>
        <m:f>
          <m:fPr>
            <m:ctrlPr>
              <w:rPr>
                <w:rFonts w:ascii="Cambria Math" w:hAnsi="Cambria Math"/>
                <w:i/>
                <w:sz w:val="28"/>
                <w:szCs w:val="28"/>
              </w:rPr>
            </m:ctrlPr>
          </m:fPr>
          <m:num>
            <m:r>
              <w:rPr>
                <w:rFonts w:ascii="Cambria Math" w:hAnsi="Cambria Math"/>
                <w:sz w:val="28"/>
                <w:szCs w:val="28"/>
              </w:rPr>
              <m:t>fixed interest bearing funds</m:t>
            </m:r>
          </m:num>
          <m:den>
            <m:r>
              <w:rPr>
                <w:rFonts w:ascii="Cambria Math" w:hAnsi="Cambria Math"/>
                <w:sz w:val="28"/>
                <w:szCs w:val="28"/>
              </w:rPr>
              <m:t>equity shareholders funds</m:t>
            </m:r>
          </m:den>
        </m:f>
      </m:oMath>
      <w:r w:rsidR="0033716E" w:rsidRPr="0033716E">
        <w:rPr>
          <w:rFonts w:ascii="Garamond" w:hAnsi="Garamond"/>
          <w:sz w:val="28"/>
          <w:szCs w:val="28"/>
        </w:rPr>
        <w:t xml:space="preserve"> = </w:t>
      </w:r>
      <m:oMath>
        <m:f>
          <m:fPr>
            <m:ctrlPr>
              <w:rPr>
                <w:rFonts w:ascii="Cambria Math" w:hAnsi="Cambria Math"/>
                <w:i/>
                <w:sz w:val="28"/>
                <w:szCs w:val="28"/>
              </w:rPr>
            </m:ctrlPr>
          </m:fPr>
          <m:num>
            <m:r>
              <w:rPr>
                <w:rFonts w:ascii="Cambria Math" w:hAnsi="Cambria Math"/>
                <w:sz w:val="28"/>
                <w:szCs w:val="28"/>
              </w:rPr>
              <m:t>preference sharecapital+debentures</m:t>
            </m:r>
          </m:num>
          <m:den>
            <m:r>
              <w:rPr>
                <w:rFonts w:ascii="Cambria Math" w:hAnsi="Cambria Math"/>
                <w:sz w:val="28"/>
                <w:szCs w:val="28"/>
              </w:rPr>
              <m:t>equity sharecapital+reserves</m:t>
            </m:r>
          </m:den>
        </m:f>
      </m:oMath>
    </w:p>
    <w:p w:rsidR="0033120D" w:rsidRDefault="0033120D" w:rsidP="00CC5829">
      <w:pPr>
        <w:pStyle w:val="NoSpacing"/>
        <w:pBdr>
          <w:bottom w:val="single" w:sz="4" w:space="1" w:color="auto"/>
        </w:pBdr>
        <w:jc w:val="both"/>
        <w:rPr>
          <w:rFonts w:ascii="Garamond" w:hAnsi="Garamond"/>
          <w:sz w:val="24"/>
          <w:szCs w:val="24"/>
        </w:rPr>
      </w:pPr>
    </w:p>
    <w:p w:rsidR="0033120D" w:rsidRDefault="00CC5829" w:rsidP="00294660">
      <w:pPr>
        <w:pStyle w:val="NoSpacing"/>
        <w:jc w:val="both"/>
        <w:rPr>
          <w:rFonts w:ascii="Garamond" w:hAnsi="Garamond"/>
          <w:sz w:val="24"/>
          <w:szCs w:val="24"/>
        </w:rPr>
      </w:pPr>
      <w:r>
        <w:rPr>
          <w:rFonts w:ascii="Garamond" w:hAnsi="Garamond"/>
          <w:sz w:val="24"/>
          <w:szCs w:val="24"/>
        </w:rPr>
        <w:t>If dividend grow at a particular rate for few years &amp; then constant increase thereafter, calculate dividend till the year of final change, &amp; discount</w:t>
      </w:r>
    </w:p>
    <w:p w:rsidR="00CC5829" w:rsidRDefault="00CC5829" w:rsidP="00294660">
      <w:pPr>
        <w:pStyle w:val="NoSpacing"/>
        <w:jc w:val="both"/>
        <w:rPr>
          <w:rFonts w:ascii="Garamond" w:hAnsi="Garamond"/>
          <w:sz w:val="24"/>
          <w:szCs w:val="24"/>
        </w:rPr>
      </w:pPr>
      <w:r>
        <w:rPr>
          <w:rFonts w:ascii="Garamond" w:hAnsi="Garamond"/>
          <w:sz w:val="24"/>
          <w:szCs w:val="24"/>
        </w:rPr>
        <w:t>E.g.: last year dividend 1.2, next 2yrs it will increase by 10% &amp; 4% thereafter, Ke 12%</w:t>
      </w:r>
    </w:p>
    <w:tbl>
      <w:tblPr>
        <w:tblStyle w:val="TableGrid"/>
        <w:tblW w:w="0" w:type="auto"/>
        <w:tblLook w:val="04A0"/>
      </w:tblPr>
      <w:tblGrid>
        <w:gridCol w:w="329"/>
        <w:gridCol w:w="1937"/>
        <w:gridCol w:w="329"/>
        <w:gridCol w:w="753"/>
        <w:gridCol w:w="1530"/>
        <w:gridCol w:w="720"/>
      </w:tblGrid>
      <w:tr w:rsidR="00545EEB" w:rsidTr="00545EEB">
        <w:tc>
          <w:tcPr>
            <w:tcW w:w="329" w:type="dxa"/>
          </w:tcPr>
          <w:p w:rsidR="00545EEB" w:rsidRDefault="00545EEB" w:rsidP="00294660">
            <w:pPr>
              <w:pStyle w:val="NoSpacing"/>
              <w:jc w:val="both"/>
              <w:rPr>
                <w:rFonts w:ascii="Garamond" w:hAnsi="Garamond"/>
                <w:sz w:val="24"/>
                <w:szCs w:val="24"/>
              </w:rPr>
            </w:pPr>
          </w:p>
        </w:tc>
        <w:tc>
          <w:tcPr>
            <w:tcW w:w="1937" w:type="dxa"/>
          </w:tcPr>
          <w:p w:rsidR="00545EEB" w:rsidRDefault="00545EEB" w:rsidP="00294660">
            <w:pPr>
              <w:pStyle w:val="NoSpacing"/>
              <w:jc w:val="both"/>
              <w:rPr>
                <w:rFonts w:ascii="Garamond" w:hAnsi="Garamond"/>
                <w:sz w:val="24"/>
                <w:szCs w:val="24"/>
              </w:rPr>
            </w:pPr>
          </w:p>
        </w:tc>
        <w:tc>
          <w:tcPr>
            <w:tcW w:w="329" w:type="dxa"/>
          </w:tcPr>
          <w:p w:rsidR="00545EEB" w:rsidRDefault="00545EEB" w:rsidP="00294660">
            <w:pPr>
              <w:pStyle w:val="NoSpacing"/>
              <w:jc w:val="both"/>
              <w:rPr>
                <w:rFonts w:ascii="Garamond" w:hAnsi="Garamond"/>
                <w:sz w:val="24"/>
                <w:szCs w:val="24"/>
              </w:rPr>
            </w:pPr>
          </w:p>
        </w:tc>
        <w:tc>
          <w:tcPr>
            <w:tcW w:w="753" w:type="dxa"/>
          </w:tcPr>
          <w:p w:rsidR="00545EEB" w:rsidRDefault="00545EEB" w:rsidP="00294660">
            <w:pPr>
              <w:pStyle w:val="NoSpacing"/>
              <w:jc w:val="both"/>
              <w:rPr>
                <w:rFonts w:ascii="Garamond" w:hAnsi="Garamond"/>
                <w:sz w:val="24"/>
                <w:szCs w:val="24"/>
              </w:rPr>
            </w:pPr>
          </w:p>
        </w:tc>
        <w:tc>
          <w:tcPr>
            <w:tcW w:w="1530" w:type="dxa"/>
          </w:tcPr>
          <w:p w:rsidR="00545EEB" w:rsidRDefault="00545EEB" w:rsidP="00294660">
            <w:pPr>
              <w:pStyle w:val="NoSpacing"/>
              <w:jc w:val="both"/>
              <w:rPr>
                <w:rFonts w:ascii="Garamond" w:hAnsi="Garamond"/>
                <w:sz w:val="24"/>
                <w:szCs w:val="24"/>
              </w:rPr>
            </w:pPr>
            <w:r>
              <w:rPr>
                <w:rFonts w:ascii="Garamond" w:hAnsi="Garamond"/>
                <w:sz w:val="24"/>
                <w:szCs w:val="24"/>
              </w:rPr>
              <w:t>d.f @ 12%</w:t>
            </w:r>
          </w:p>
        </w:tc>
        <w:tc>
          <w:tcPr>
            <w:tcW w:w="720" w:type="dxa"/>
          </w:tcPr>
          <w:p w:rsidR="00545EEB" w:rsidRDefault="00545EEB" w:rsidP="00294660">
            <w:pPr>
              <w:pStyle w:val="NoSpacing"/>
              <w:jc w:val="both"/>
              <w:rPr>
                <w:rFonts w:ascii="Garamond" w:hAnsi="Garamond"/>
                <w:sz w:val="24"/>
                <w:szCs w:val="24"/>
              </w:rPr>
            </w:pPr>
          </w:p>
        </w:tc>
      </w:tr>
      <w:tr w:rsidR="00545EEB" w:rsidTr="00545EEB">
        <w:tc>
          <w:tcPr>
            <w:tcW w:w="329" w:type="dxa"/>
          </w:tcPr>
          <w:p w:rsidR="00545EEB" w:rsidRDefault="00545EEB" w:rsidP="00545EEB">
            <w:pPr>
              <w:pStyle w:val="NoSpacing"/>
              <w:jc w:val="center"/>
              <w:rPr>
                <w:rFonts w:ascii="Garamond" w:hAnsi="Garamond"/>
                <w:sz w:val="24"/>
                <w:szCs w:val="24"/>
              </w:rPr>
            </w:pPr>
            <w:r>
              <w:rPr>
                <w:rFonts w:ascii="Garamond" w:hAnsi="Garamond"/>
                <w:sz w:val="24"/>
                <w:szCs w:val="24"/>
              </w:rPr>
              <w:t>1</w:t>
            </w:r>
          </w:p>
        </w:tc>
        <w:tc>
          <w:tcPr>
            <w:tcW w:w="1937" w:type="dxa"/>
          </w:tcPr>
          <w:p w:rsidR="00545EEB" w:rsidRDefault="00545EEB" w:rsidP="00545EEB">
            <w:pPr>
              <w:pStyle w:val="NoSpacing"/>
              <w:jc w:val="center"/>
              <w:rPr>
                <w:rFonts w:ascii="Garamond" w:hAnsi="Garamond"/>
                <w:sz w:val="24"/>
                <w:szCs w:val="24"/>
              </w:rPr>
            </w:pPr>
            <w:r>
              <w:rPr>
                <w:rFonts w:ascii="Garamond" w:hAnsi="Garamond"/>
                <w:sz w:val="24"/>
                <w:szCs w:val="24"/>
              </w:rPr>
              <w:t>1.20*110%=1.32</w:t>
            </w:r>
          </w:p>
        </w:tc>
        <w:tc>
          <w:tcPr>
            <w:tcW w:w="329" w:type="dxa"/>
          </w:tcPr>
          <w:p w:rsidR="00545EEB" w:rsidRDefault="00545EEB" w:rsidP="00545EEB">
            <w:pPr>
              <w:pStyle w:val="NoSpacing"/>
              <w:jc w:val="center"/>
              <w:rPr>
                <w:rFonts w:ascii="Garamond" w:hAnsi="Garamond"/>
                <w:sz w:val="24"/>
                <w:szCs w:val="24"/>
              </w:rPr>
            </w:pPr>
            <w:r>
              <w:rPr>
                <w:rFonts w:ascii="Garamond" w:hAnsi="Garamond"/>
                <w:sz w:val="24"/>
                <w:szCs w:val="24"/>
              </w:rPr>
              <w:t>1</w:t>
            </w:r>
          </w:p>
        </w:tc>
        <w:tc>
          <w:tcPr>
            <w:tcW w:w="753" w:type="dxa"/>
          </w:tcPr>
          <w:p w:rsidR="00545EEB" w:rsidRDefault="00545EEB" w:rsidP="00545EEB">
            <w:pPr>
              <w:pStyle w:val="NoSpacing"/>
              <w:jc w:val="center"/>
              <w:rPr>
                <w:rFonts w:ascii="Garamond" w:hAnsi="Garamond"/>
                <w:sz w:val="24"/>
                <w:szCs w:val="24"/>
              </w:rPr>
            </w:pPr>
            <w:r>
              <w:rPr>
                <w:rFonts w:ascii="Garamond" w:hAnsi="Garamond"/>
                <w:sz w:val="24"/>
                <w:szCs w:val="24"/>
              </w:rPr>
              <w:t>1.32</w:t>
            </w:r>
          </w:p>
        </w:tc>
        <w:tc>
          <w:tcPr>
            <w:tcW w:w="1530" w:type="dxa"/>
          </w:tcPr>
          <w:p w:rsidR="00545EEB" w:rsidRDefault="00545EEB" w:rsidP="00545EEB">
            <w:pPr>
              <w:pStyle w:val="NoSpacing"/>
              <w:jc w:val="center"/>
              <w:rPr>
                <w:rFonts w:ascii="Garamond" w:hAnsi="Garamond"/>
                <w:sz w:val="24"/>
                <w:szCs w:val="24"/>
              </w:rPr>
            </w:pPr>
            <w:r>
              <w:rPr>
                <w:rFonts w:ascii="Garamond" w:hAnsi="Garamond"/>
                <w:sz w:val="24"/>
                <w:szCs w:val="24"/>
              </w:rPr>
              <w:t>0.893</w:t>
            </w:r>
          </w:p>
        </w:tc>
        <w:tc>
          <w:tcPr>
            <w:tcW w:w="720" w:type="dxa"/>
          </w:tcPr>
          <w:p w:rsidR="00545EEB" w:rsidRDefault="00545EEB" w:rsidP="00545EEB">
            <w:pPr>
              <w:pStyle w:val="NoSpacing"/>
              <w:jc w:val="center"/>
              <w:rPr>
                <w:rFonts w:ascii="Garamond" w:hAnsi="Garamond"/>
                <w:sz w:val="24"/>
                <w:szCs w:val="24"/>
              </w:rPr>
            </w:pPr>
            <w:r>
              <w:rPr>
                <w:rFonts w:ascii="Garamond" w:hAnsi="Garamond"/>
                <w:sz w:val="24"/>
                <w:szCs w:val="24"/>
              </w:rPr>
              <w:t>1.18</w:t>
            </w:r>
          </w:p>
        </w:tc>
      </w:tr>
      <w:tr w:rsidR="00545EEB" w:rsidTr="00545EEB">
        <w:tc>
          <w:tcPr>
            <w:tcW w:w="329" w:type="dxa"/>
          </w:tcPr>
          <w:p w:rsidR="00545EEB" w:rsidRDefault="00545EEB" w:rsidP="00545EEB">
            <w:pPr>
              <w:pStyle w:val="NoSpacing"/>
              <w:jc w:val="center"/>
              <w:rPr>
                <w:rFonts w:ascii="Garamond" w:hAnsi="Garamond"/>
                <w:sz w:val="24"/>
                <w:szCs w:val="24"/>
              </w:rPr>
            </w:pPr>
            <w:r>
              <w:rPr>
                <w:rFonts w:ascii="Garamond" w:hAnsi="Garamond"/>
                <w:sz w:val="24"/>
                <w:szCs w:val="24"/>
              </w:rPr>
              <w:t>2</w:t>
            </w:r>
          </w:p>
        </w:tc>
        <w:tc>
          <w:tcPr>
            <w:tcW w:w="1937" w:type="dxa"/>
          </w:tcPr>
          <w:p w:rsidR="00545EEB" w:rsidRDefault="00545EEB" w:rsidP="00545EEB">
            <w:pPr>
              <w:pStyle w:val="NoSpacing"/>
              <w:jc w:val="center"/>
              <w:rPr>
                <w:rFonts w:ascii="Garamond" w:hAnsi="Garamond"/>
                <w:sz w:val="24"/>
                <w:szCs w:val="24"/>
              </w:rPr>
            </w:pPr>
            <w:r>
              <w:rPr>
                <w:rFonts w:ascii="Garamond" w:hAnsi="Garamond"/>
                <w:sz w:val="24"/>
                <w:szCs w:val="24"/>
              </w:rPr>
              <w:t>1.32*110%=1.45</w:t>
            </w:r>
          </w:p>
        </w:tc>
        <w:tc>
          <w:tcPr>
            <w:tcW w:w="329" w:type="dxa"/>
          </w:tcPr>
          <w:p w:rsidR="00545EEB" w:rsidRDefault="00545EEB" w:rsidP="00545EEB">
            <w:pPr>
              <w:pStyle w:val="NoSpacing"/>
              <w:jc w:val="center"/>
              <w:rPr>
                <w:rFonts w:ascii="Garamond" w:hAnsi="Garamond"/>
                <w:sz w:val="24"/>
                <w:szCs w:val="24"/>
              </w:rPr>
            </w:pPr>
            <w:r>
              <w:rPr>
                <w:rFonts w:ascii="Garamond" w:hAnsi="Garamond"/>
                <w:sz w:val="24"/>
                <w:szCs w:val="24"/>
              </w:rPr>
              <w:t>2</w:t>
            </w:r>
          </w:p>
        </w:tc>
        <w:tc>
          <w:tcPr>
            <w:tcW w:w="753" w:type="dxa"/>
          </w:tcPr>
          <w:p w:rsidR="00545EEB" w:rsidRDefault="00545EEB" w:rsidP="00545EEB">
            <w:pPr>
              <w:pStyle w:val="NoSpacing"/>
              <w:jc w:val="center"/>
              <w:rPr>
                <w:rFonts w:ascii="Garamond" w:hAnsi="Garamond"/>
                <w:sz w:val="24"/>
                <w:szCs w:val="24"/>
              </w:rPr>
            </w:pPr>
            <w:r>
              <w:rPr>
                <w:rFonts w:ascii="Garamond" w:hAnsi="Garamond"/>
                <w:sz w:val="24"/>
                <w:szCs w:val="24"/>
              </w:rPr>
              <w:t>1.45</w:t>
            </w:r>
          </w:p>
        </w:tc>
        <w:tc>
          <w:tcPr>
            <w:tcW w:w="1530" w:type="dxa"/>
          </w:tcPr>
          <w:p w:rsidR="00545EEB" w:rsidRDefault="00545EEB" w:rsidP="00545EEB">
            <w:pPr>
              <w:pStyle w:val="NoSpacing"/>
              <w:jc w:val="center"/>
              <w:rPr>
                <w:rFonts w:ascii="Garamond" w:hAnsi="Garamond"/>
                <w:sz w:val="24"/>
                <w:szCs w:val="24"/>
              </w:rPr>
            </w:pPr>
            <w:r>
              <w:rPr>
                <w:rFonts w:ascii="Garamond" w:hAnsi="Garamond"/>
                <w:sz w:val="24"/>
                <w:szCs w:val="24"/>
              </w:rPr>
              <w:t>0.797</w:t>
            </w:r>
          </w:p>
        </w:tc>
        <w:tc>
          <w:tcPr>
            <w:tcW w:w="720" w:type="dxa"/>
          </w:tcPr>
          <w:p w:rsidR="00545EEB" w:rsidRDefault="00545EEB" w:rsidP="00545EEB">
            <w:pPr>
              <w:pStyle w:val="NoSpacing"/>
              <w:jc w:val="center"/>
              <w:rPr>
                <w:rFonts w:ascii="Garamond" w:hAnsi="Garamond"/>
                <w:sz w:val="24"/>
                <w:szCs w:val="24"/>
              </w:rPr>
            </w:pPr>
            <w:r>
              <w:rPr>
                <w:rFonts w:ascii="Garamond" w:hAnsi="Garamond"/>
                <w:sz w:val="24"/>
                <w:szCs w:val="24"/>
              </w:rPr>
              <w:t>1.15</w:t>
            </w:r>
          </w:p>
        </w:tc>
      </w:tr>
      <w:tr w:rsidR="00545EEB" w:rsidTr="00545EEB">
        <w:tc>
          <w:tcPr>
            <w:tcW w:w="329" w:type="dxa"/>
          </w:tcPr>
          <w:p w:rsidR="00545EEB" w:rsidRDefault="00545EEB" w:rsidP="00545EEB">
            <w:pPr>
              <w:pStyle w:val="NoSpacing"/>
              <w:jc w:val="center"/>
              <w:rPr>
                <w:rFonts w:ascii="Garamond" w:hAnsi="Garamond"/>
                <w:sz w:val="24"/>
                <w:szCs w:val="24"/>
              </w:rPr>
            </w:pPr>
            <w:r>
              <w:rPr>
                <w:rFonts w:ascii="Garamond" w:hAnsi="Garamond"/>
                <w:sz w:val="24"/>
                <w:szCs w:val="24"/>
              </w:rPr>
              <w:t>3</w:t>
            </w:r>
          </w:p>
        </w:tc>
        <w:tc>
          <w:tcPr>
            <w:tcW w:w="1937" w:type="dxa"/>
          </w:tcPr>
          <w:p w:rsidR="00545EEB" w:rsidRDefault="00545EEB" w:rsidP="00545EEB">
            <w:pPr>
              <w:pStyle w:val="NoSpacing"/>
              <w:jc w:val="center"/>
              <w:rPr>
                <w:rFonts w:ascii="Garamond" w:hAnsi="Garamond"/>
                <w:sz w:val="24"/>
                <w:szCs w:val="24"/>
              </w:rPr>
            </w:pPr>
            <w:r>
              <w:rPr>
                <w:rFonts w:ascii="Garamond" w:hAnsi="Garamond"/>
                <w:sz w:val="24"/>
                <w:szCs w:val="24"/>
              </w:rPr>
              <w:t>1.45*110%=1.51</w:t>
            </w:r>
          </w:p>
        </w:tc>
        <w:tc>
          <w:tcPr>
            <w:tcW w:w="329" w:type="dxa"/>
          </w:tcPr>
          <w:p w:rsidR="00545EEB" w:rsidRDefault="00545EEB" w:rsidP="00545EEB">
            <w:pPr>
              <w:pStyle w:val="NoSpacing"/>
              <w:jc w:val="center"/>
              <w:rPr>
                <w:rFonts w:ascii="Garamond" w:hAnsi="Garamond"/>
                <w:sz w:val="24"/>
                <w:szCs w:val="24"/>
              </w:rPr>
            </w:pPr>
            <w:r>
              <w:rPr>
                <w:rFonts w:ascii="Garamond" w:hAnsi="Garamond"/>
                <w:sz w:val="24"/>
                <w:szCs w:val="24"/>
              </w:rPr>
              <w:t>3</w:t>
            </w:r>
          </w:p>
        </w:tc>
        <w:tc>
          <w:tcPr>
            <w:tcW w:w="753" w:type="dxa"/>
          </w:tcPr>
          <w:p w:rsidR="00545EEB" w:rsidRDefault="00545EEB" w:rsidP="00545EEB">
            <w:pPr>
              <w:pStyle w:val="NoSpacing"/>
              <w:jc w:val="center"/>
              <w:rPr>
                <w:rFonts w:ascii="Garamond" w:hAnsi="Garamond"/>
                <w:sz w:val="24"/>
                <w:szCs w:val="24"/>
              </w:rPr>
            </w:pPr>
            <w:r>
              <w:rPr>
                <w:rFonts w:ascii="Garamond" w:hAnsi="Garamond"/>
                <w:sz w:val="24"/>
                <w:szCs w:val="24"/>
              </w:rPr>
              <w:t>18.88</w:t>
            </w:r>
          </w:p>
        </w:tc>
        <w:tc>
          <w:tcPr>
            <w:tcW w:w="1530" w:type="dxa"/>
          </w:tcPr>
          <w:p w:rsidR="00545EEB" w:rsidRDefault="00545EEB" w:rsidP="00545EEB">
            <w:pPr>
              <w:pStyle w:val="NoSpacing"/>
              <w:jc w:val="center"/>
              <w:rPr>
                <w:rFonts w:ascii="Garamond" w:hAnsi="Garamond"/>
                <w:sz w:val="24"/>
                <w:szCs w:val="24"/>
              </w:rPr>
            </w:pPr>
            <w:r>
              <w:rPr>
                <w:rFonts w:ascii="Garamond" w:hAnsi="Garamond"/>
                <w:sz w:val="24"/>
                <w:szCs w:val="24"/>
              </w:rPr>
              <w:t>0.797</w:t>
            </w:r>
          </w:p>
        </w:tc>
        <w:tc>
          <w:tcPr>
            <w:tcW w:w="720" w:type="dxa"/>
            <w:tcBorders>
              <w:bottom w:val="single" w:sz="4" w:space="0" w:color="000000" w:themeColor="text1"/>
            </w:tcBorders>
          </w:tcPr>
          <w:p w:rsidR="00545EEB" w:rsidRDefault="00545EEB" w:rsidP="00545EEB">
            <w:pPr>
              <w:pStyle w:val="NoSpacing"/>
              <w:jc w:val="center"/>
              <w:rPr>
                <w:rFonts w:ascii="Garamond" w:hAnsi="Garamond"/>
                <w:sz w:val="24"/>
                <w:szCs w:val="24"/>
              </w:rPr>
            </w:pPr>
            <w:r>
              <w:rPr>
                <w:rFonts w:ascii="Garamond" w:hAnsi="Garamond"/>
                <w:sz w:val="24"/>
                <w:szCs w:val="24"/>
              </w:rPr>
              <w:t>15.05</w:t>
            </w:r>
          </w:p>
        </w:tc>
      </w:tr>
      <w:tr w:rsidR="00545EEB" w:rsidTr="00545EEB">
        <w:tc>
          <w:tcPr>
            <w:tcW w:w="329" w:type="dxa"/>
          </w:tcPr>
          <w:p w:rsidR="00545EEB" w:rsidRDefault="00545EEB" w:rsidP="00545EEB">
            <w:pPr>
              <w:pStyle w:val="NoSpacing"/>
              <w:jc w:val="center"/>
              <w:rPr>
                <w:rFonts w:ascii="Garamond" w:hAnsi="Garamond"/>
                <w:sz w:val="24"/>
                <w:szCs w:val="24"/>
              </w:rPr>
            </w:pPr>
          </w:p>
        </w:tc>
        <w:tc>
          <w:tcPr>
            <w:tcW w:w="1937" w:type="dxa"/>
          </w:tcPr>
          <w:p w:rsidR="00545EEB" w:rsidRDefault="00545EEB" w:rsidP="00545EEB">
            <w:pPr>
              <w:pStyle w:val="NoSpacing"/>
              <w:jc w:val="center"/>
              <w:rPr>
                <w:rFonts w:ascii="Garamond" w:hAnsi="Garamond"/>
                <w:sz w:val="24"/>
                <w:szCs w:val="24"/>
              </w:rPr>
            </w:pPr>
          </w:p>
        </w:tc>
        <w:tc>
          <w:tcPr>
            <w:tcW w:w="329" w:type="dxa"/>
          </w:tcPr>
          <w:p w:rsidR="00545EEB" w:rsidRDefault="00545EEB" w:rsidP="00545EEB">
            <w:pPr>
              <w:pStyle w:val="NoSpacing"/>
              <w:jc w:val="center"/>
              <w:rPr>
                <w:rFonts w:ascii="Garamond" w:hAnsi="Garamond"/>
                <w:sz w:val="24"/>
                <w:szCs w:val="24"/>
              </w:rPr>
            </w:pPr>
          </w:p>
        </w:tc>
        <w:tc>
          <w:tcPr>
            <w:tcW w:w="753" w:type="dxa"/>
          </w:tcPr>
          <w:p w:rsidR="00545EEB" w:rsidRDefault="00545EEB" w:rsidP="00545EEB">
            <w:pPr>
              <w:pStyle w:val="NoSpacing"/>
              <w:jc w:val="center"/>
              <w:rPr>
                <w:rFonts w:ascii="Garamond" w:hAnsi="Garamond"/>
                <w:sz w:val="24"/>
                <w:szCs w:val="24"/>
              </w:rPr>
            </w:pPr>
          </w:p>
        </w:tc>
        <w:tc>
          <w:tcPr>
            <w:tcW w:w="1530" w:type="dxa"/>
          </w:tcPr>
          <w:p w:rsidR="00545EEB" w:rsidRDefault="00545EEB" w:rsidP="00545EEB">
            <w:pPr>
              <w:pStyle w:val="NoSpacing"/>
              <w:jc w:val="center"/>
              <w:rPr>
                <w:rFonts w:ascii="Garamond" w:hAnsi="Garamond"/>
                <w:sz w:val="24"/>
                <w:szCs w:val="24"/>
              </w:rPr>
            </w:pPr>
            <w:r>
              <w:rPr>
                <w:rFonts w:ascii="Garamond" w:hAnsi="Garamond"/>
                <w:sz w:val="24"/>
                <w:szCs w:val="24"/>
              </w:rPr>
              <w:t xml:space="preserve">Market price </w:t>
            </w:r>
          </w:p>
        </w:tc>
        <w:tc>
          <w:tcPr>
            <w:tcW w:w="720" w:type="dxa"/>
            <w:tcBorders>
              <w:bottom w:val="double" w:sz="4" w:space="0" w:color="auto"/>
            </w:tcBorders>
          </w:tcPr>
          <w:p w:rsidR="00545EEB" w:rsidRDefault="00545EEB" w:rsidP="00545EEB">
            <w:pPr>
              <w:pStyle w:val="NoSpacing"/>
              <w:jc w:val="center"/>
              <w:rPr>
                <w:rFonts w:ascii="Garamond" w:hAnsi="Garamond"/>
                <w:sz w:val="24"/>
                <w:szCs w:val="24"/>
              </w:rPr>
            </w:pPr>
            <w:r>
              <w:rPr>
                <w:rFonts w:ascii="Garamond" w:hAnsi="Garamond"/>
                <w:sz w:val="24"/>
                <w:szCs w:val="24"/>
              </w:rPr>
              <w:t>17.38</w:t>
            </w:r>
          </w:p>
        </w:tc>
      </w:tr>
    </w:tbl>
    <w:p w:rsidR="0033120D" w:rsidRDefault="003B2FFB" w:rsidP="00294660">
      <w:pPr>
        <w:pStyle w:val="NoSpacing"/>
        <w:jc w:val="both"/>
        <w:rPr>
          <w:rFonts w:ascii="Garamond" w:hAnsi="Garamond"/>
          <w:sz w:val="24"/>
          <w:szCs w:val="24"/>
        </w:rPr>
      </w:pPr>
      <m:oMath>
        <m:f>
          <m:fPr>
            <m:ctrlPr>
              <w:rPr>
                <w:rFonts w:ascii="Cambria Math" w:hAnsi="Cambria Math"/>
                <w:sz w:val="28"/>
                <w:szCs w:val="28"/>
              </w:rPr>
            </m:ctrlPr>
          </m:fPr>
          <m:num>
            <m:r>
              <m:rPr>
                <m:sty m:val="p"/>
              </m:rPr>
              <w:rPr>
                <w:rFonts w:ascii="Cambria Math" w:hAnsi="Cambria Math"/>
                <w:sz w:val="28"/>
                <w:szCs w:val="28"/>
              </w:rPr>
              <m:t>D0 (1+g)</m:t>
            </m:r>
          </m:num>
          <m:den>
            <m:r>
              <w:rPr>
                <w:rFonts w:ascii="Cambria Math" w:hAnsi="Cambria Math"/>
                <w:sz w:val="28"/>
                <w:szCs w:val="28"/>
              </w:rPr>
              <m:t>Ke –g</m:t>
            </m:r>
          </m:den>
        </m:f>
      </m:oMath>
      <w:r w:rsidR="001F7E70">
        <w:rPr>
          <w:rFonts w:ascii="Garamond" w:hAnsi="Garamond"/>
          <w:sz w:val="28"/>
          <w:szCs w:val="28"/>
        </w:rPr>
        <w:t xml:space="preserve"> </w:t>
      </w:r>
      <w:r w:rsidR="001F7E70" w:rsidRPr="001F7E70">
        <w:rPr>
          <w:rFonts w:ascii="Garamond" w:hAnsi="Garamond"/>
          <w:sz w:val="24"/>
          <w:szCs w:val="24"/>
        </w:rPr>
        <w:t>=</w:t>
      </w:r>
      <w:r w:rsidR="001F7E70">
        <w:rPr>
          <w:rFonts w:ascii="Garamond" w:hAnsi="Garamond"/>
          <w:sz w:val="24"/>
          <w:szCs w:val="24"/>
        </w:rPr>
        <w:t xml:space="preserve"> </w:t>
      </w:r>
      <m:oMath>
        <m:f>
          <m:fPr>
            <m:ctrlPr>
              <w:rPr>
                <w:rFonts w:ascii="Cambria Math" w:hAnsi="Cambria Math"/>
                <w:sz w:val="28"/>
                <w:szCs w:val="28"/>
              </w:rPr>
            </m:ctrlPr>
          </m:fPr>
          <m:num>
            <m:r>
              <m:rPr>
                <m:sty m:val="p"/>
              </m:rPr>
              <w:rPr>
                <w:rFonts w:ascii="Cambria Math" w:hAnsi="Cambria Math"/>
                <w:sz w:val="28"/>
                <w:szCs w:val="28"/>
              </w:rPr>
              <m:t>1.15</m:t>
            </m:r>
          </m:num>
          <m:den>
            <m:r>
              <w:rPr>
                <w:rFonts w:ascii="Cambria Math" w:hAnsi="Cambria Math"/>
                <w:sz w:val="28"/>
                <w:szCs w:val="28"/>
              </w:rPr>
              <m:t>12-4%</m:t>
            </m:r>
          </m:den>
        </m:f>
      </m:oMath>
      <w:r w:rsidR="001F7E70">
        <w:rPr>
          <w:rFonts w:ascii="Garamond" w:hAnsi="Garamond"/>
          <w:sz w:val="28"/>
          <w:szCs w:val="28"/>
        </w:rPr>
        <w:t xml:space="preserve"> </w:t>
      </w:r>
      <w:r w:rsidR="001F7E70">
        <w:rPr>
          <w:rFonts w:ascii="Garamond" w:hAnsi="Garamond"/>
          <w:sz w:val="24"/>
          <w:szCs w:val="24"/>
        </w:rPr>
        <w:t>= 18.88</w:t>
      </w:r>
    </w:p>
    <w:p w:rsidR="001F7E70" w:rsidRPr="001F7E70" w:rsidRDefault="001F7E70" w:rsidP="00294660">
      <w:pPr>
        <w:pStyle w:val="NoSpacing"/>
        <w:jc w:val="both"/>
        <w:rPr>
          <w:rFonts w:ascii="Garamond" w:hAnsi="Garamond"/>
          <w:sz w:val="24"/>
          <w:szCs w:val="24"/>
        </w:rPr>
      </w:pPr>
    </w:p>
    <w:p w:rsidR="0033120D" w:rsidRDefault="0033120D" w:rsidP="00294660">
      <w:pPr>
        <w:pStyle w:val="NoSpacing"/>
        <w:jc w:val="both"/>
        <w:rPr>
          <w:rFonts w:ascii="Garamond" w:hAnsi="Garamond"/>
          <w:sz w:val="24"/>
          <w:szCs w:val="24"/>
        </w:rPr>
      </w:pPr>
    </w:p>
    <w:p w:rsidR="0003446B" w:rsidRDefault="0003446B" w:rsidP="00294660">
      <w:pPr>
        <w:pStyle w:val="NoSpacing"/>
        <w:jc w:val="both"/>
        <w:rPr>
          <w:rFonts w:ascii="Garamond" w:hAnsi="Garamond"/>
          <w:sz w:val="24"/>
          <w:szCs w:val="24"/>
        </w:rPr>
      </w:pPr>
    </w:p>
    <w:p w:rsidR="0003446B" w:rsidRDefault="0003446B" w:rsidP="00294660">
      <w:pPr>
        <w:pStyle w:val="NoSpacing"/>
        <w:jc w:val="both"/>
        <w:rPr>
          <w:rFonts w:ascii="Garamond" w:hAnsi="Garamond"/>
          <w:sz w:val="24"/>
          <w:szCs w:val="24"/>
        </w:rPr>
      </w:pPr>
    </w:p>
    <w:p w:rsidR="0003446B" w:rsidRDefault="0003446B" w:rsidP="0003446B">
      <w:pPr>
        <w:pStyle w:val="NoSpacing"/>
        <w:jc w:val="center"/>
        <w:rPr>
          <w:rFonts w:ascii="Garamond" w:hAnsi="Garamond"/>
          <w:b/>
          <w:i/>
          <w:sz w:val="38"/>
          <w:szCs w:val="38"/>
          <w:u w:val="single"/>
        </w:rPr>
      </w:pPr>
      <w:r>
        <w:rPr>
          <w:rFonts w:ascii="Garamond" w:hAnsi="Garamond"/>
          <w:b/>
          <w:i/>
          <w:sz w:val="38"/>
          <w:szCs w:val="38"/>
          <w:u w:val="single"/>
        </w:rPr>
        <w:lastRenderedPageBreak/>
        <w:t>Mutual Fund</w:t>
      </w:r>
    </w:p>
    <w:p w:rsidR="0003446B" w:rsidRPr="001F55E1" w:rsidRDefault="0003446B" w:rsidP="0003446B">
      <w:pPr>
        <w:pStyle w:val="NoSpacing"/>
        <w:jc w:val="both"/>
        <w:rPr>
          <w:rFonts w:ascii="Garamond" w:hAnsi="Garamond"/>
          <w:b/>
          <w:i/>
          <w:sz w:val="24"/>
          <w:szCs w:val="24"/>
        </w:rPr>
      </w:pPr>
      <w:r w:rsidRPr="001F55E1">
        <w:rPr>
          <w:rFonts w:ascii="Garamond" w:hAnsi="Garamond"/>
          <w:b/>
          <w:i/>
          <w:sz w:val="24"/>
          <w:szCs w:val="24"/>
        </w:rPr>
        <w:t>Features: –</w:t>
      </w:r>
    </w:p>
    <w:p w:rsidR="0003446B" w:rsidRDefault="0003446B" w:rsidP="0003446B">
      <w:pPr>
        <w:pStyle w:val="NoSpacing"/>
        <w:jc w:val="both"/>
        <w:rPr>
          <w:rFonts w:ascii="Garamond" w:hAnsi="Garamond"/>
          <w:sz w:val="24"/>
          <w:szCs w:val="24"/>
        </w:rPr>
      </w:pPr>
      <w:r>
        <w:rPr>
          <w:rFonts w:ascii="Garamond" w:hAnsi="Garamond"/>
          <w:sz w:val="24"/>
          <w:szCs w:val="24"/>
        </w:rPr>
        <w:sym w:font="Symbol" w:char="F0B7"/>
      </w:r>
      <w:r>
        <w:rPr>
          <w:rFonts w:ascii="Garamond" w:hAnsi="Garamond"/>
          <w:sz w:val="24"/>
          <w:szCs w:val="24"/>
        </w:rPr>
        <w:t xml:space="preserve"> It is a trust that pool resources of likeminded investors in the capital market</w:t>
      </w:r>
    </w:p>
    <w:p w:rsidR="0003446B" w:rsidRDefault="0003446B" w:rsidP="0003446B">
      <w:pPr>
        <w:pStyle w:val="NoSpacing"/>
        <w:jc w:val="both"/>
        <w:rPr>
          <w:rFonts w:ascii="Garamond" w:hAnsi="Garamond"/>
          <w:sz w:val="24"/>
          <w:szCs w:val="24"/>
        </w:rPr>
      </w:pPr>
      <w:r>
        <w:rPr>
          <w:rFonts w:ascii="Garamond" w:hAnsi="Garamond"/>
          <w:sz w:val="24"/>
          <w:szCs w:val="24"/>
        </w:rPr>
        <w:sym w:font="Symbol" w:char="F0B7"/>
      </w:r>
      <w:r>
        <w:rPr>
          <w:rFonts w:ascii="Garamond" w:hAnsi="Garamond"/>
          <w:sz w:val="24"/>
          <w:szCs w:val="24"/>
        </w:rPr>
        <w:t xml:space="preserve"> The net income earned on the funds including unrealised capital appreciation is distributed among the unit holders in proportion to the no. of units owned by them</w:t>
      </w:r>
    </w:p>
    <w:p w:rsidR="0003446B" w:rsidRDefault="0003446B" w:rsidP="0003446B">
      <w:pPr>
        <w:pStyle w:val="NoSpacing"/>
        <w:jc w:val="both"/>
        <w:rPr>
          <w:rFonts w:ascii="Garamond" w:hAnsi="Garamond"/>
          <w:sz w:val="24"/>
          <w:szCs w:val="24"/>
        </w:rPr>
      </w:pPr>
      <w:r>
        <w:rPr>
          <w:rFonts w:ascii="Garamond" w:hAnsi="Garamond"/>
          <w:sz w:val="24"/>
          <w:szCs w:val="24"/>
        </w:rPr>
        <w:sym w:font="Symbol" w:char="F0B7"/>
      </w:r>
      <w:r>
        <w:rPr>
          <w:rFonts w:ascii="Garamond" w:hAnsi="Garamond"/>
          <w:sz w:val="24"/>
          <w:szCs w:val="24"/>
        </w:rPr>
        <w:t xml:space="preserve"> Managed by professionals</w:t>
      </w:r>
    </w:p>
    <w:p w:rsidR="0003446B" w:rsidRDefault="0003446B" w:rsidP="0003446B">
      <w:pPr>
        <w:pStyle w:val="NoSpacing"/>
        <w:jc w:val="both"/>
        <w:rPr>
          <w:rFonts w:ascii="Garamond" w:hAnsi="Garamond"/>
          <w:sz w:val="24"/>
          <w:szCs w:val="24"/>
        </w:rPr>
      </w:pPr>
      <w:r>
        <w:rPr>
          <w:rFonts w:ascii="Garamond" w:hAnsi="Garamond"/>
          <w:sz w:val="24"/>
          <w:szCs w:val="24"/>
        </w:rPr>
        <w:sym w:font="Symbol" w:char="F0B7"/>
      </w:r>
      <w:r>
        <w:rPr>
          <w:rFonts w:ascii="Garamond" w:hAnsi="Garamond"/>
          <w:sz w:val="24"/>
          <w:szCs w:val="24"/>
        </w:rPr>
        <w:t xml:space="preserve"> Investor is a part-owner of mutual fund &amp; can participate in gains &amp; losses. He is not a lender &amp; is not entitled to any guaranteed return/interest on his investment</w:t>
      </w:r>
    </w:p>
    <w:p w:rsidR="0003446B" w:rsidRDefault="0003446B" w:rsidP="0003446B">
      <w:pPr>
        <w:pStyle w:val="NoSpacing"/>
        <w:jc w:val="both"/>
        <w:rPr>
          <w:rFonts w:ascii="Garamond" w:hAnsi="Garamond"/>
          <w:sz w:val="24"/>
          <w:szCs w:val="24"/>
        </w:rPr>
      </w:pPr>
      <w:r>
        <w:rPr>
          <w:rFonts w:ascii="Garamond" w:hAnsi="Garamond"/>
          <w:sz w:val="24"/>
          <w:szCs w:val="24"/>
        </w:rPr>
        <w:sym w:font="Symbol" w:char="F0B7"/>
      </w:r>
      <w:r>
        <w:rPr>
          <w:rFonts w:ascii="Garamond" w:hAnsi="Garamond"/>
          <w:sz w:val="24"/>
          <w:szCs w:val="24"/>
        </w:rPr>
        <w:t xml:space="preserve"> He cannot demand a portion of assets &amp; liabilities while exiting the mutual fund, instead he can en cash his share of fund by selling the unit back to the mutual fund</w:t>
      </w:r>
    </w:p>
    <w:p w:rsidR="0003446B" w:rsidRDefault="0003446B" w:rsidP="0003446B">
      <w:pPr>
        <w:pStyle w:val="NoSpacing"/>
        <w:jc w:val="both"/>
        <w:rPr>
          <w:rFonts w:ascii="Garamond" w:hAnsi="Garamond"/>
          <w:sz w:val="24"/>
          <w:szCs w:val="24"/>
        </w:rPr>
      </w:pPr>
      <w:r>
        <w:rPr>
          <w:rFonts w:ascii="Garamond" w:hAnsi="Garamond"/>
          <w:sz w:val="24"/>
          <w:szCs w:val="24"/>
        </w:rPr>
        <w:sym w:font="Symbol" w:char="F0B7"/>
      </w:r>
      <w:r>
        <w:rPr>
          <w:rFonts w:ascii="Garamond" w:hAnsi="Garamond"/>
          <w:sz w:val="24"/>
          <w:szCs w:val="24"/>
        </w:rPr>
        <w:t xml:space="preserve"> Net Asset Value (NAV) is the amount which a unit holder would receive if the mutual fund were wound up that day. It is obtained by deducting total liabilities of the fund from closing market value of the holdings &amp; dividing it by the no. of units outstanding – it is calculated daily</w:t>
      </w:r>
    </w:p>
    <w:p w:rsidR="0003446B" w:rsidRDefault="0003446B" w:rsidP="0003446B">
      <w:pPr>
        <w:pStyle w:val="NoSpacing"/>
        <w:jc w:val="both"/>
        <w:rPr>
          <w:rFonts w:ascii="Garamond" w:hAnsi="Garamond"/>
          <w:sz w:val="24"/>
          <w:szCs w:val="24"/>
        </w:rPr>
      </w:pPr>
      <w:r>
        <w:rPr>
          <w:rFonts w:ascii="Garamond" w:hAnsi="Garamond"/>
          <w:sz w:val="24"/>
          <w:szCs w:val="24"/>
        </w:rPr>
        <w:sym w:font="Symbol" w:char="F0B7"/>
      </w:r>
      <w:r>
        <w:rPr>
          <w:rFonts w:ascii="Garamond" w:hAnsi="Garamond"/>
          <w:sz w:val="24"/>
          <w:szCs w:val="24"/>
        </w:rPr>
        <w:t xml:space="preserve"> Income of a mutual fund registered with SEBI is exempt from tax u/s 10(23D) of Income Tax Act 1961. Dividend received from a mutual fund is free from tax. Investment in mutual fund is exempt from wealth tax. Sale of mutual fund will attract capital gains tax</w:t>
      </w:r>
    </w:p>
    <w:p w:rsidR="0003446B" w:rsidRDefault="0003446B" w:rsidP="0003446B">
      <w:pPr>
        <w:pStyle w:val="NoSpacing"/>
        <w:jc w:val="both"/>
        <w:rPr>
          <w:rFonts w:ascii="Garamond" w:hAnsi="Garamond"/>
          <w:sz w:val="24"/>
          <w:szCs w:val="24"/>
        </w:rPr>
      </w:pPr>
      <w:r>
        <w:rPr>
          <w:rFonts w:ascii="Garamond" w:hAnsi="Garamond"/>
          <w:sz w:val="24"/>
          <w:szCs w:val="24"/>
        </w:rPr>
        <w:sym w:font="Symbol" w:char="F0B7"/>
      </w:r>
      <w:r>
        <w:rPr>
          <w:rFonts w:ascii="Garamond" w:hAnsi="Garamond"/>
          <w:sz w:val="24"/>
          <w:szCs w:val="24"/>
        </w:rPr>
        <w:t xml:space="preserve"> Association of mutual funds of India (AMFI) is a self regulatory organisation which regulates mutual fund industry.</w:t>
      </w:r>
    </w:p>
    <w:p w:rsidR="0003446B" w:rsidRDefault="0003446B" w:rsidP="0003446B">
      <w:pPr>
        <w:pStyle w:val="NoSpacing"/>
        <w:jc w:val="both"/>
        <w:rPr>
          <w:rFonts w:ascii="Garamond" w:hAnsi="Garamond"/>
          <w:sz w:val="24"/>
          <w:szCs w:val="24"/>
        </w:rPr>
      </w:pPr>
      <w:r>
        <w:rPr>
          <w:rFonts w:ascii="Garamond" w:hAnsi="Garamond"/>
          <w:sz w:val="24"/>
          <w:szCs w:val="24"/>
        </w:rPr>
        <w:sym w:font="Symbol" w:char="F0B7"/>
      </w:r>
      <w:r>
        <w:rPr>
          <w:rFonts w:ascii="Garamond" w:hAnsi="Garamond"/>
          <w:sz w:val="24"/>
          <w:szCs w:val="24"/>
        </w:rPr>
        <w:t xml:space="preserve"> There shall be an entry load (a % on NAV) &amp; exit load in mutual fund, i.e. when we enter into a mutual fund, we have to pay a certain % above NAV, &amp; when we exit, we’ll get only a certain amount below NAV. SEBI has mandated that there shall be no entry load since Aug 2009</w:t>
      </w:r>
    </w:p>
    <w:p w:rsidR="0003446B" w:rsidRDefault="0003446B" w:rsidP="0003446B">
      <w:pPr>
        <w:pStyle w:val="NoSpacing"/>
        <w:jc w:val="both"/>
        <w:rPr>
          <w:rFonts w:ascii="Garamond" w:hAnsi="Garamond"/>
          <w:sz w:val="24"/>
          <w:szCs w:val="24"/>
        </w:rPr>
      </w:pPr>
      <w:r>
        <w:rPr>
          <w:rFonts w:ascii="Garamond" w:hAnsi="Garamond"/>
          <w:sz w:val="24"/>
          <w:szCs w:val="24"/>
        </w:rPr>
        <w:sym w:font="Symbol" w:char="F0B7"/>
      </w:r>
      <w:r>
        <w:rPr>
          <w:rFonts w:ascii="Garamond" w:hAnsi="Garamond"/>
          <w:sz w:val="24"/>
          <w:szCs w:val="24"/>
        </w:rPr>
        <w:t xml:space="preserve"> Mutual funds are required to keep investors alerted about the riskiness of investments &amp; that returns cannot be guaranteed</w:t>
      </w:r>
    </w:p>
    <w:p w:rsidR="0003446B" w:rsidRDefault="0003446B" w:rsidP="0003446B">
      <w:pPr>
        <w:pStyle w:val="NoSpacing"/>
        <w:jc w:val="both"/>
        <w:rPr>
          <w:rFonts w:ascii="Garamond" w:hAnsi="Garamond"/>
          <w:sz w:val="24"/>
          <w:szCs w:val="24"/>
        </w:rPr>
      </w:pPr>
      <w:r>
        <w:rPr>
          <w:rFonts w:ascii="Garamond" w:hAnsi="Garamond"/>
          <w:sz w:val="24"/>
          <w:szCs w:val="24"/>
        </w:rPr>
        <w:sym w:font="Symbol" w:char="F0B7"/>
      </w:r>
      <w:r>
        <w:rPr>
          <w:rFonts w:ascii="Garamond" w:hAnsi="Garamond"/>
          <w:sz w:val="24"/>
          <w:szCs w:val="24"/>
        </w:rPr>
        <w:t xml:space="preserve"> Funds of funds – investor’s put their money in a mutual fund, which in turn invest in other mutual fund</w:t>
      </w:r>
    </w:p>
    <w:p w:rsidR="0003446B" w:rsidRDefault="0003446B" w:rsidP="0003446B">
      <w:pPr>
        <w:pStyle w:val="NoSpacing"/>
        <w:jc w:val="both"/>
        <w:rPr>
          <w:rFonts w:ascii="Garamond" w:hAnsi="Garamond"/>
          <w:sz w:val="24"/>
          <w:szCs w:val="24"/>
        </w:rPr>
      </w:pPr>
      <w:r>
        <w:rPr>
          <w:rFonts w:ascii="Garamond" w:hAnsi="Garamond"/>
          <w:sz w:val="24"/>
          <w:szCs w:val="24"/>
        </w:rPr>
        <w:sym w:font="Symbol" w:char="F0B7"/>
      </w:r>
      <w:r>
        <w:rPr>
          <w:rFonts w:ascii="Garamond" w:hAnsi="Garamond"/>
          <w:sz w:val="24"/>
          <w:szCs w:val="24"/>
        </w:rPr>
        <w:t xml:space="preserve"> Mutual fund should adopt marking their investments to market &amp; yet exercise prudence in not recognising any gain by way of appreciation in value, until realised</w:t>
      </w:r>
    </w:p>
    <w:p w:rsidR="0003446B" w:rsidRDefault="0003446B" w:rsidP="0003446B">
      <w:pPr>
        <w:pStyle w:val="NoSpacing"/>
        <w:jc w:val="both"/>
        <w:rPr>
          <w:rFonts w:ascii="Garamond" w:hAnsi="Garamond"/>
          <w:sz w:val="24"/>
          <w:szCs w:val="24"/>
        </w:rPr>
      </w:pPr>
      <w:r>
        <w:rPr>
          <w:rFonts w:ascii="Garamond" w:hAnsi="Garamond"/>
          <w:sz w:val="24"/>
          <w:szCs w:val="24"/>
        </w:rPr>
        <w:sym w:font="Symbol" w:char="F0B7"/>
      </w:r>
      <w:r>
        <w:rPr>
          <w:rFonts w:ascii="Garamond" w:hAnsi="Garamond"/>
          <w:sz w:val="24"/>
          <w:szCs w:val="24"/>
        </w:rPr>
        <w:t xml:space="preserve"> Out performed – if performed better than market</w:t>
      </w:r>
    </w:p>
    <w:p w:rsidR="0003446B" w:rsidRDefault="0003446B" w:rsidP="0003446B">
      <w:pPr>
        <w:pStyle w:val="NoSpacing"/>
        <w:jc w:val="both"/>
        <w:rPr>
          <w:rFonts w:ascii="Garamond" w:hAnsi="Garamond"/>
          <w:sz w:val="24"/>
          <w:szCs w:val="24"/>
        </w:rPr>
      </w:pPr>
      <w:r>
        <w:rPr>
          <w:rFonts w:ascii="Garamond" w:hAnsi="Garamond"/>
          <w:sz w:val="24"/>
          <w:szCs w:val="24"/>
        </w:rPr>
        <w:t>Under performed – if performed worse than market</w:t>
      </w:r>
    </w:p>
    <w:p w:rsidR="0003446B" w:rsidRDefault="0003446B" w:rsidP="0003446B">
      <w:pPr>
        <w:pStyle w:val="NoSpacing"/>
        <w:jc w:val="both"/>
        <w:rPr>
          <w:rFonts w:ascii="Garamond" w:hAnsi="Garamond"/>
          <w:sz w:val="24"/>
          <w:szCs w:val="24"/>
        </w:rPr>
      </w:pPr>
      <w:r>
        <w:rPr>
          <w:rFonts w:ascii="Garamond" w:hAnsi="Garamond"/>
          <w:sz w:val="24"/>
          <w:szCs w:val="24"/>
        </w:rPr>
        <w:sym w:font="Symbol" w:char="F0B7"/>
      </w:r>
      <w:r>
        <w:rPr>
          <w:rFonts w:ascii="Garamond" w:hAnsi="Garamond"/>
          <w:sz w:val="24"/>
          <w:szCs w:val="24"/>
        </w:rPr>
        <w:t xml:space="preserve"> Time weight ROR ignores intervening inflow &amp; outflow of cash where as rupee weighted ROR consider it</w:t>
      </w:r>
    </w:p>
    <w:p w:rsidR="0003446B" w:rsidRPr="006515D3" w:rsidRDefault="0003446B" w:rsidP="0003446B">
      <w:pPr>
        <w:pStyle w:val="NoSpacing"/>
        <w:jc w:val="both"/>
        <w:rPr>
          <w:rFonts w:ascii="Garamond" w:hAnsi="Garamond"/>
          <w:sz w:val="28"/>
          <w:szCs w:val="28"/>
        </w:rPr>
      </w:pPr>
      <w:r>
        <w:rPr>
          <w:rFonts w:ascii="Garamond" w:hAnsi="Garamond"/>
          <w:sz w:val="24"/>
          <w:szCs w:val="24"/>
        </w:rPr>
        <w:sym w:font="Symbol" w:char="F0B7"/>
      </w:r>
      <w:r>
        <w:rPr>
          <w:rFonts w:ascii="Garamond" w:hAnsi="Garamond"/>
          <w:sz w:val="24"/>
          <w:szCs w:val="24"/>
        </w:rPr>
        <w:t xml:space="preserve"> Portfolio turnover =</w:t>
      </w:r>
      <w:r w:rsidRPr="006515D3">
        <w:rPr>
          <w:rFonts w:ascii="Garamond" w:hAnsi="Garamond"/>
          <w:sz w:val="28"/>
          <w:szCs w:val="28"/>
        </w:rPr>
        <w:t xml:space="preserve"> </w:t>
      </w:r>
      <m:oMath>
        <m:f>
          <m:fPr>
            <m:ctrlPr>
              <w:rPr>
                <w:rFonts w:ascii="Cambria Math" w:hAnsi="Cambria Math"/>
                <w:sz w:val="28"/>
                <w:szCs w:val="28"/>
              </w:rPr>
            </m:ctrlPr>
          </m:fPr>
          <m:num>
            <m:r>
              <m:rPr>
                <m:sty m:val="p"/>
              </m:rPr>
              <w:rPr>
                <w:rFonts w:ascii="Cambria Math" w:hAnsi="Cambria Math"/>
                <w:sz w:val="28"/>
                <w:szCs w:val="28"/>
              </w:rPr>
              <m:t>Lower of annual purchase</m:t>
            </m:r>
          </m:num>
          <m:den>
            <m:r>
              <m:rPr>
                <m:sty m:val="p"/>
              </m:rPr>
              <w:rPr>
                <w:rFonts w:ascii="Cambria Math" w:hAnsi="Cambria Math"/>
                <w:sz w:val="28"/>
                <w:szCs w:val="28"/>
              </w:rPr>
              <m:t>Average value of portfolio</m:t>
            </m:r>
          </m:den>
        </m:f>
      </m:oMath>
    </w:p>
    <w:p w:rsidR="0003446B" w:rsidRPr="006515D3" w:rsidRDefault="0003446B" w:rsidP="0003446B">
      <w:pPr>
        <w:pStyle w:val="NoSpacing"/>
        <w:jc w:val="both"/>
        <w:rPr>
          <w:rFonts w:ascii="Garamond" w:hAnsi="Garamond"/>
          <w:sz w:val="24"/>
          <w:szCs w:val="24"/>
        </w:rPr>
      </w:pPr>
      <w:r>
        <w:rPr>
          <w:rFonts w:ascii="Garamond" w:hAnsi="Garamond"/>
          <w:sz w:val="24"/>
          <w:szCs w:val="24"/>
        </w:rPr>
        <w:sym w:font="Symbol" w:char="F0B7"/>
      </w:r>
      <w:r>
        <w:rPr>
          <w:rFonts w:ascii="Garamond" w:hAnsi="Garamond"/>
          <w:sz w:val="24"/>
          <w:szCs w:val="24"/>
        </w:rPr>
        <w:t xml:space="preserve"> When a mutual fund is consistently under performs the market/peer group/changes it objective/ you change your objective/fund manager changes, mutual fund can be sold</w:t>
      </w:r>
    </w:p>
    <w:p w:rsidR="0003446B" w:rsidRDefault="0003446B" w:rsidP="0003446B">
      <w:pPr>
        <w:pStyle w:val="NoSpacing"/>
        <w:jc w:val="both"/>
        <w:rPr>
          <w:rFonts w:ascii="Garamond" w:hAnsi="Garamond"/>
          <w:sz w:val="24"/>
          <w:szCs w:val="24"/>
        </w:rPr>
      </w:pPr>
    </w:p>
    <w:p w:rsidR="0003446B" w:rsidRPr="001F55E1" w:rsidRDefault="0003446B" w:rsidP="0003446B">
      <w:pPr>
        <w:pStyle w:val="NoSpacing"/>
        <w:jc w:val="both"/>
        <w:rPr>
          <w:rFonts w:ascii="Garamond" w:hAnsi="Garamond"/>
          <w:b/>
          <w:i/>
          <w:sz w:val="24"/>
          <w:szCs w:val="24"/>
        </w:rPr>
      </w:pPr>
      <w:r w:rsidRPr="001F55E1">
        <w:rPr>
          <w:rFonts w:ascii="Garamond" w:hAnsi="Garamond"/>
          <w:b/>
          <w:i/>
          <w:sz w:val="24"/>
          <w:szCs w:val="24"/>
        </w:rPr>
        <w:t>Fund players: –</w:t>
      </w:r>
    </w:p>
    <w:p w:rsidR="0003446B" w:rsidRDefault="0003446B" w:rsidP="0003446B">
      <w:pPr>
        <w:pStyle w:val="NoSpacing"/>
        <w:jc w:val="both"/>
        <w:rPr>
          <w:rFonts w:ascii="Garamond" w:hAnsi="Garamond"/>
          <w:sz w:val="24"/>
          <w:szCs w:val="24"/>
        </w:rPr>
      </w:pPr>
      <w:r>
        <w:rPr>
          <w:rFonts w:ascii="Garamond" w:hAnsi="Garamond"/>
          <w:sz w:val="24"/>
          <w:szCs w:val="24"/>
        </w:rPr>
        <w:t>1. Sponsor – A Co. Established under the Co’s Act that establishes a mutual fund</w:t>
      </w:r>
    </w:p>
    <w:p w:rsidR="0003446B" w:rsidRDefault="0003446B" w:rsidP="0003446B">
      <w:pPr>
        <w:pStyle w:val="NoSpacing"/>
        <w:jc w:val="both"/>
        <w:rPr>
          <w:rFonts w:ascii="Garamond" w:hAnsi="Garamond"/>
          <w:sz w:val="24"/>
          <w:szCs w:val="24"/>
        </w:rPr>
      </w:pPr>
      <w:r>
        <w:rPr>
          <w:rFonts w:ascii="Garamond" w:hAnsi="Garamond"/>
          <w:sz w:val="24"/>
          <w:szCs w:val="24"/>
        </w:rPr>
        <w:t>2. Trustee – trust is headed by Board of Trustees. Some time the trustee is established as a limited Co under the Co’s Act. It holds unit holders fund in mutual fund &amp; ensures compliance with SEBI guidelines</w:t>
      </w:r>
    </w:p>
    <w:p w:rsidR="0003446B" w:rsidRDefault="0003446B" w:rsidP="0003446B">
      <w:pPr>
        <w:pStyle w:val="NoSpacing"/>
        <w:jc w:val="both"/>
        <w:rPr>
          <w:rFonts w:ascii="Garamond" w:hAnsi="Garamond"/>
          <w:sz w:val="24"/>
          <w:szCs w:val="24"/>
        </w:rPr>
      </w:pPr>
      <w:r w:rsidRPr="00326720">
        <w:rPr>
          <w:rFonts w:ascii="Garamond" w:hAnsi="Garamond"/>
          <w:sz w:val="24"/>
          <w:szCs w:val="24"/>
        </w:rPr>
        <w:t>3</w:t>
      </w:r>
      <w:r>
        <w:rPr>
          <w:rFonts w:ascii="Garamond" w:hAnsi="Garamond"/>
          <w:sz w:val="24"/>
          <w:szCs w:val="24"/>
        </w:rPr>
        <w:t>. Mutual Fund – is established under the Indian Trust Act to raise money through the sale of units to the public for investments in capital market. Mutual fund needs to be registered with SEBI.</w:t>
      </w:r>
    </w:p>
    <w:p w:rsidR="0003446B" w:rsidRDefault="0003446B" w:rsidP="0003446B">
      <w:pPr>
        <w:pStyle w:val="NoSpacing"/>
        <w:jc w:val="both"/>
        <w:rPr>
          <w:rFonts w:ascii="Garamond" w:hAnsi="Garamond"/>
          <w:sz w:val="24"/>
          <w:szCs w:val="24"/>
        </w:rPr>
      </w:pPr>
      <w:r>
        <w:rPr>
          <w:rFonts w:ascii="Garamond" w:hAnsi="Garamond"/>
          <w:sz w:val="24"/>
          <w:szCs w:val="24"/>
        </w:rPr>
        <w:t>4. Asset management Co (AMC) – registered under Co’s Act. Responsible for investing &amp; managing funds in accordance with SEBI guidelines &amp; ANC agreements</w:t>
      </w:r>
    </w:p>
    <w:p w:rsidR="0003446B" w:rsidRDefault="0003446B" w:rsidP="0003446B">
      <w:pPr>
        <w:pStyle w:val="NoSpacing"/>
        <w:jc w:val="both"/>
        <w:rPr>
          <w:rFonts w:ascii="Garamond" w:hAnsi="Garamond"/>
          <w:sz w:val="24"/>
          <w:szCs w:val="24"/>
        </w:rPr>
      </w:pPr>
      <w:r>
        <w:rPr>
          <w:rFonts w:ascii="Garamond" w:hAnsi="Garamond"/>
          <w:sz w:val="24"/>
          <w:szCs w:val="24"/>
        </w:rPr>
        <w:t>5. Unit holder – Any individual/entity holding an undivided share in the assets of mutual fund scheme</w:t>
      </w:r>
    </w:p>
    <w:p w:rsidR="0003446B" w:rsidRDefault="0003446B" w:rsidP="0003446B">
      <w:pPr>
        <w:pStyle w:val="NoSpacing"/>
        <w:jc w:val="both"/>
        <w:rPr>
          <w:rFonts w:ascii="Garamond" w:hAnsi="Garamond"/>
          <w:sz w:val="24"/>
          <w:szCs w:val="24"/>
        </w:rPr>
      </w:pPr>
    </w:p>
    <w:p w:rsidR="0003446B" w:rsidRDefault="0003446B" w:rsidP="0003446B">
      <w:pPr>
        <w:pStyle w:val="NoSpacing"/>
        <w:jc w:val="both"/>
        <w:rPr>
          <w:rFonts w:ascii="Garamond" w:hAnsi="Garamond"/>
          <w:sz w:val="24"/>
          <w:szCs w:val="24"/>
        </w:rPr>
      </w:pPr>
    </w:p>
    <w:p w:rsidR="0003446B" w:rsidRDefault="0003446B" w:rsidP="0003446B">
      <w:pPr>
        <w:pStyle w:val="NoSpacing"/>
        <w:jc w:val="both"/>
        <w:rPr>
          <w:rFonts w:ascii="Garamond" w:hAnsi="Garamond"/>
          <w:sz w:val="24"/>
          <w:szCs w:val="24"/>
        </w:rPr>
      </w:pPr>
    </w:p>
    <w:p w:rsidR="0003446B" w:rsidRPr="001F55E1" w:rsidRDefault="0003446B" w:rsidP="0003446B">
      <w:pPr>
        <w:pStyle w:val="NoSpacing"/>
        <w:jc w:val="both"/>
        <w:rPr>
          <w:rFonts w:ascii="Garamond" w:hAnsi="Garamond"/>
          <w:b/>
          <w:i/>
          <w:sz w:val="24"/>
          <w:szCs w:val="24"/>
        </w:rPr>
      </w:pPr>
      <w:r w:rsidRPr="001F55E1">
        <w:rPr>
          <w:rFonts w:ascii="Garamond" w:hAnsi="Garamond"/>
          <w:b/>
          <w:i/>
          <w:sz w:val="24"/>
          <w:szCs w:val="24"/>
        </w:rPr>
        <w:lastRenderedPageBreak/>
        <w:t>Market intermediaries: –</w:t>
      </w:r>
    </w:p>
    <w:p w:rsidR="0003446B" w:rsidRDefault="0003446B" w:rsidP="0003446B">
      <w:pPr>
        <w:pStyle w:val="NoSpacing"/>
        <w:jc w:val="both"/>
        <w:rPr>
          <w:rFonts w:ascii="Garamond" w:hAnsi="Garamond"/>
          <w:sz w:val="24"/>
          <w:szCs w:val="24"/>
        </w:rPr>
      </w:pPr>
      <w:r>
        <w:rPr>
          <w:rFonts w:ascii="Garamond" w:hAnsi="Garamond"/>
          <w:sz w:val="24"/>
          <w:szCs w:val="24"/>
        </w:rPr>
        <w:t>1. Custodian – any person who is granted a certificate of registration to carry on the business of custodial service under SEBI regulations 1996</w:t>
      </w:r>
    </w:p>
    <w:p w:rsidR="0003446B" w:rsidRDefault="0003446B" w:rsidP="0003446B">
      <w:pPr>
        <w:pStyle w:val="NoSpacing"/>
        <w:jc w:val="both"/>
        <w:rPr>
          <w:rFonts w:ascii="Garamond" w:hAnsi="Garamond"/>
          <w:sz w:val="24"/>
          <w:szCs w:val="24"/>
        </w:rPr>
      </w:pPr>
      <w:r>
        <w:rPr>
          <w:rFonts w:ascii="Garamond" w:hAnsi="Garamond"/>
          <w:sz w:val="24"/>
          <w:szCs w:val="24"/>
        </w:rPr>
        <w:t>Custodial service – safekeeping of securities &amp; providing all incidental services like maintain A/c’s of securities of a client &amp; collecting the benefits /rights accruing to a client.</w:t>
      </w:r>
    </w:p>
    <w:p w:rsidR="0003446B" w:rsidRDefault="0003446B" w:rsidP="0003446B">
      <w:pPr>
        <w:pStyle w:val="NoSpacing"/>
        <w:jc w:val="both"/>
        <w:rPr>
          <w:rFonts w:ascii="Garamond" w:hAnsi="Garamond"/>
          <w:sz w:val="24"/>
          <w:szCs w:val="24"/>
        </w:rPr>
      </w:pPr>
      <w:r>
        <w:rPr>
          <w:rFonts w:ascii="Garamond" w:hAnsi="Garamond"/>
          <w:sz w:val="24"/>
          <w:szCs w:val="24"/>
        </w:rPr>
        <w:t>2. Transfer agents – a person who is granted a certificate of registration to carry on the business of transfer agent under SEBI regulations 1993. His business include issuing &amp; redeeming units of mutual fund; preparing transfer documents, &amp; maintaining updated investor records; records transfer between investors if depository is not vogue</w:t>
      </w:r>
    </w:p>
    <w:p w:rsidR="0003446B" w:rsidRDefault="0003446B" w:rsidP="0003446B">
      <w:pPr>
        <w:pStyle w:val="NoSpacing"/>
        <w:jc w:val="both"/>
        <w:rPr>
          <w:rFonts w:ascii="Garamond" w:hAnsi="Garamond"/>
          <w:sz w:val="24"/>
          <w:szCs w:val="24"/>
        </w:rPr>
      </w:pPr>
      <w:r w:rsidRPr="002B2F48">
        <w:rPr>
          <w:rFonts w:ascii="Garamond" w:hAnsi="Garamond"/>
          <w:sz w:val="24"/>
          <w:szCs w:val="24"/>
        </w:rPr>
        <w:t>3</w:t>
      </w:r>
      <w:r>
        <w:rPr>
          <w:rFonts w:ascii="Garamond" w:hAnsi="Garamond"/>
          <w:sz w:val="24"/>
          <w:szCs w:val="24"/>
        </w:rPr>
        <w:t xml:space="preserve">. Depository – a body corporate as defined in the Depositories Act 1996. Its role is to effectualise the transfer of units to the unit holder in dematerialised form &amp; maintain records thereof </w:t>
      </w:r>
    </w:p>
    <w:p w:rsidR="0003446B" w:rsidRPr="00A1139E" w:rsidRDefault="0003446B" w:rsidP="0003446B">
      <w:pPr>
        <w:pStyle w:val="NoSpacing"/>
        <w:jc w:val="both"/>
        <w:rPr>
          <w:rFonts w:ascii="Garamond" w:hAnsi="Garamond"/>
          <w:b/>
          <w:i/>
          <w:sz w:val="24"/>
          <w:szCs w:val="24"/>
        </w:rPr>
      </w:pPr>
    </w:p>
    <w:p w:rsidR="0003446B" w:rsidRPr="00A1139E" w:rsidRDefault="0003446B" w:rsidP="0003446B">
      <w:pPr>
        <w:pStyle w:val="NoSpacing"/>
        <w:jc w:val="both"/>
        <w:rPr>
          <w:rFonts w:ascii="Garamond" w:hAnsi="Garamond"/>
          <w:b/>
          <w:i/>
          <w:sz w:val="24"/>
          <w:szCs w:val="24"/>
        </w:rPr>
      </w:pPr>
      <w:r w:rsidRPr="00A1139E">
        <w:rPr>
          <w:rFonts w:ascii="Garamond" w:hAnsi="Garamond"/>
          <w:b/>
          <w:i/>
          <w:sz w:val="24"/>
          <w:szCs w:val="24"/>
        </w:rPr>
        <w:t>Classification of mutual funds: –</w:t>
      </w:r>
    </w:p>
    <w:p w:rsidR="0003446B" w:rsidRPr="00690A71" w:rsidRDefault="0003446B" w:rsidP="0003446B">
      <w:pPr>
        <w:pStyle w:val="NoSpacing"/>
        <w:jc w:val="both"/>
        <w:rPr>
          <w:rFonts w:ascii="Garamond" w:hAnsi="Garamond"/>
          <w:b/>
          <w:i/>
          <w:sz w:val="24"/>
          <w:szCs w:val="24"/>
        </w:rPr>
      </w:pPr>
      <w:r w:rsidRPr="00690A71">
        <w:rPr>
          <w:rFonts w:ascii="Garamond" w:hAnsi="Garamond"/>
          <w:b/>
          <w:i/>
          <w:sz w:val="24"/>
          <w:szCs w:val="24"/>
        </w:rPr>
        <w:t xml:space="preserve">1. Functional classification: – </w:t>
      </w:r>
    </w:p>
    <w:p w:rsidR="0003446B" w:rsidRPr="00690A71" w:rsidRDefault="0003446B" w:rsidP="0003446B">
      <w:pPr>
        <w:pStyle w:val="NoSpacing"/>
        <w:jc w:val="both"/>
        <w:rPr>
          <w:rFonts w:ascii="Garamond" w:hAnsi="Garamond"/>
          <w:i/>
          <w:sz w:val="24"/>
          <w:szCs w:val="24"/>
        </w:rPr>
      </w:pPr>
      <w:r w:rsidRPr="00690A71">
        <w:rPr>
          <w:rFonts w:ascii="Garamond" w:hAnsi="Garamond"/>
          <w:i/>
          <w:sz w:val="24"/>
          <w:szCs w:val="24"/>
        </w:rPr>
        <w:t>a) Open-Ended Funds (OEF)</w:t>
      </w:r>
      <w:r>
        <w:rPr>
          <w:rFonts w:ascii="Garamond" w:hAnsi="Garamond"/>
          <w:sz w:val="24"/>
          <w:szCs w:val="24"/>
        </w:rPr>
        <w:t xml:space="preserve"> – investor can join &amp; exit the scheme anytime. Capital is unlimited. Redemption period is indefinite</w:t>
      </w:r>
    </w:p>
    <w:p w:rsidR="0003446B" w:rsidRPr="00690A71" w:rsidRDefault="0003446B" w:rsidP="0003446B">
      <w:pPr>
        <w:pStyle w:val="NoSpacing"/>
        <w:jc w:val="both"/>
        <w:rPr>
          <w:rFonts w:ascii="Garamond" w:hAnsi="Garamond"/>
          <w:b/>
          <w:i/>
          <w:sz w:val="24"/>
          <w:szCs w:val="24"/>
        </w:rPr>
      </w:pPr>
      <w:r w:rsidRPr="00690A71">
        <w:rPr>
          <w:rFonts w:ascii="Garamond" w:hAnsi="Garamond"/>
          <w:i/>
          <w:sz w:val="24"/>
          <w:szCs w:val="24"/>
        </w:rPr>
        <w:t>b) Close-Ended Funds (CEF)</w:t>
      </w:r>
      <w:r>
        <w:rPr>
          <w:rFonts w:ascii="Garamond" w:hAnsi="Garamond"/>
          <w:sz w:val="24"/>
          <w:szCs w:val="24"/>
        </w:rPr>
        <w:t xml:space="preserve"> – an investor can buy into the scheme only during IPO/from stock markets after units have been listed. It has a limited life, at the end of which corpus is liquidated. Investor can exit the scheme only by selling in stock market/during repurchase period at his choice/at the termination of the scheme</w:t>
      </w:r>
      <w:r w:rsidRPr="00690A71">
        <w:rPr>
          <w:rFonts w:ascii="Garamond" w:hAnsi="Garamond"/>
          <w:b/>
          <w:i/>
          <w:sz w:val="24"/>
          <w:szCs w:val="24"/>
        </w:rPr>
        <w:t>.</w:t>
      </w:r>
    </w:p>
    <w:p w:rsidR="0003446B" w:rsidRDefault="0003446B" w:rsidP="0003446B">
      <w:pPr>
        <w:pStyle w:val="NoSpacing"/>
        <w:jc w:val="both"/>
        <w:rPr>
          <w:rFonts w:ascii="Garamond" w:hAnsi="Garamond"/>
          <w:sz w:val="24"/>
          <w:szCs w:val="24"/>
        </w:rPr>
      </w:pPr>
      <w:r w:rsidRPr="00690A71">
        <w:rPr>
          <w:rFonts w:ascii="Garamond" w:hAnsi="Garamond"/>
          <w:b/>
          <w:i/>
          <w:sz w:val="24"/>
          <w:szCs w:val="24"/>
        </w:rPr>
        <w:t xml:space="preserve">2. Portfolio classification: </w:t>
      </w:r>
      <w:r>
        <w:rPr>
          <w:rFonts w:ascii="Garamond" w:hAnsi="Garamond"/>
          <w:sz w:val="24"/>
          <w:szCs w:val="24"/>
        </w:rPr>
        <w:t>– based on the composition of portfolio, funds can be classified into –</w:t>
      </w:r>
    </w:p>
    <w:p w:rsidR="0003446B" w:rsidRDefault="0003446B" w:rsidP="0003446B">
      <w:pPr>
        <w:pStyle w:val="NoSpacing"/>
        <w:jc w:val="both"/>
        <w:rPr>
          <w:rFonts w:ascii="Garamond" w:hAnsi="Garamond"/>
          <w:sz w:val="24"/>
          <w:szCs w:val="24"/>
        </w:rPr>
      </w:pPr>
      <w:r w:rsidRPr="00690A71">
        <w:rPr>
          <w:rFonts w:ascii="Garamond" w:hAnsi="Garamond"/>
          <w:i/>
          <w:sz w:val="24"/>
          <w:szCs w:val="24"/>
        </w:rPr>
        <w:t xml:space="preserve">a) Equity funds </w:t>
      </w:r>
      <w:r>
        <w:rPr>
          <w:rFonts w:ascii="Garamond" w:hAnsi="Garamond"/>
          <w:sz w:val="24"/>
          <w:szCs w:val="24"/>
        </w:rPr>
        <w:t>– invest primarily in equity stocks</w:t>
      </w:r>
    </w:p>
    <w:p w:rsidR="0003446B" w:rsidRDefault="0003446B" w:rsidP="0003446B">
      <w:pPr>
        <w:pStyle w:val="NoSpacing"/>
        <w:jc w:val="both"/>
        <w:rPr>
          <w:rFonts w:ascii="Garamond" w:hAnsi="Garamond"/>
          <w:sz w:val="24"/>
          <w:szCs w:val="24"/>
        </w:rPr>
      </w:pPr>
      <w:r w:rsidRPr="00690A71">
        <w:rPr>
          <w:rFonts w:ascii="Garamond" w:hAnsi="Garamond"/>
          <w:i/>
          <w:sz w:val="24"/>
          <w:szCs w:val="24"/>
        </w:rPr>
        <w:t>(i) Growth funds</w:t>
      </w:r>
      <w:r>
        <w:rPr>
          <w:rFonts w:ascii="Garamond" w:hAnsi="Garamond"/>
          <w:sz w:val="24"/>
          <w:szCs w:val="24"/>
        </w:rPr>
        <w:t xml:space="preserve"> – provide long term capital appreciation. For long term investors; who look for reasonable return</w:t>
      </w:r>
    </w:p>
    <w:p w:rsidR="0003446B" w:rsidRDefault="0003446B" w:rsidP="0003446B">
      <w:pPr>
        <w:pStyle w:val="NoSpacing"/>
        <w:jc w:val="both"/>
        <w:rPr>
          <w:rFonts w:ascii="Garamond" w:hAnsi="Garamond"/>
          <w:sz w:val="24"/>
          <w:szCs w:val="24"/>
        </w:rPr>
      </w:pPr>
      <w:r w:rsidRPr="00690A71">
        <w:rPr>
          <w:rFonts w:ascii="Garamond" w:hAnsi="Garamond"/>
          <w:i/>
          <w:sz w:val="24"/>
          <w:szCs w:val="24"/>
        </w:rPr>
        <w:t>(ii) Aggressive funds</w:t>
      </w:r>
      <w:r>
        <w:rPr>
          <w:rFonts w:ascii="Garamond" w:hAnsi="Garamond"/>
          <w:sz w:val="24"/>
          <w:szCs w:val="24"/>
        </w:rPr>
        <w:t xml:space="preserve"> – looks for extraordinary return. Achieve this by investing in start ups, IPO’s &amp; in speculative shares. For those who are willing to take risk</w:t>
      </w:r>
    </w:p>
    <w:p w:rsidR="0003446B" w:rsidRPr="00690A71" w:rsidRDefault="0003446B" w:rsidP="0003446B">
      <w:pPr>
        <w:pStyle w:val="NoSpacing"/>
        <w:jc w:val="both"/>
        <w:rPr>
          <w:rFonts w:ascii="Garamond" w:hAnsi="Garamond"/>
          <w:i/>
          <w:sz w:val="24"/>
          <w:szCs w:val="24"/>
        </w:rPr>
      </w:pPr>
      <w:r w:rsidRPr="00690A71">
        <w:rPr>
          <w:rFonts w:ascii="Garamond" w:hAnsi="Garamond"/>
          <w:i/>
          <w:sz w:val="24"/>
          <w:szCs w:val="24"/>
        </w:rPr>
        <w:t>(iii) Income Fund –</w:t>
      </w:r>
      <w:r>
        <w:rPr>
          <w:rFonts w:ascii="Garamond" w:hAnsi="Garamond"/>
          <w:sz w:val="24"/>
          <w:szCs w:val="24"/>
        </w:rPr>
        <w:t xml:space="preserve"> seeks to maximise present income of investors. Interests in, safe stocks which pays high cash dividend, &amp; in high yield money market instruments. To those who seek current income</w:t>
      </w:r>
    </w:p>
    <w:p w:rsidR="0003446B" w:rsidRDefault="0003446B" w:rsidP="0003446B">
      <w:pPr>
        <w:pStyle w:val="NoSpacing"/>
        <w:jc w:val="both"/>
        <w:rPr>
          <w:rFonts w:ascii="Garamond" w:hAnsi="Garamond"/>
          <w:sz w:val="24"/>
          <w:szCs w:val="24"/>
        </w:rPr>
      </w:pPr>
      <w:r w:rsidRPr="00690A71">
        <w:rPr>
          <w:rFonts w:ascii="Garamond" w:hAnsi="Garamond"/>
          <w:i/>
          <w:sz w:val="24"/>
          <w:szCs w:val="24"/>
        </w:rPr>
        <w:t>(iv) Balanced funds –</w:t>
      </w:r>
      <w:r>
        <w:rPr>
          <w:rFonts w:ascii="Garamond" w:hAnsi="Garamond"/>
          <w:sz w:val="24"/>
          <w:szCs w:val="24"/>
        </w:rPr>
        <w:t xml:space="preserve"> cross between growth funds &amp; income funds. It buys shares for growth &amp; bond for income. For those who want to strike the golden mean.</w:t>
      </w:r>
    </w:p>
    <w:p w:rsidR="0003446B" w:rsidRDefault="0003446B" w:rsidP="0003446B">
      <w:pPr>
        <w:pStyle w:val="NoSpacing"/>
        <w:jc w:val="both"/>
        <w:rPr>
          <w:rFonts w:ascii="Garamond" w:hAnsi="Garamond"/>
          <w:sz w:val="24"/>
          <w:szCs w:val="24"/>
        </w:rPr>
      </w:pPr>
      <w:r>
        <w:rPr>
          <w:rFonts w:ascii="Garamond" w:hAnsi="Garamond"/>
          <w:sz w:val="24"/>
          <w:szCs w:val="24"/>
        </w:rPr>
        <w:t>b) Debt funds: –</w:t>
      </w:r>
    </w:p>
    <w:p w:rsidR="0003446B" w:rsidRDefault="0003446B" w:rsidP="0003446B">
      <w:pPr>
        <w:pStyle w:val="NoSpacing"/>
        <w:jc w:val="both"/>
        <w:rPr>
          <w:rFonts w:ascii="Garamond" w:hAnsi="Garamond"/>
          <w:sz w:val="24"/>
          <w:szCs w:val="24"/>
        </w:rPr>
      </w:pPr>
      <w:r>
        <w:rPr>
          <w:rFonts w:ascii="Garamond" w:hAnsi="Garamond"/>
          <w:sz w:val="24"/>
          <w:szCs w:val="24"/>
        </w:rPr>
        <w:t>(i) Bond fund – invest exclusively in fixed income securities like Gov. Bonds, corporate debentures, convertible debentures, money market etc, for those who looks for safe &amp; steady income (Gov Bonds/ high grade corporate bonds) or tax free income (Gov bond funds)</w:t>
      </w:r>
    </w:p>
    <w:p w:rsidR="0003446B" w:rsidRDefault="0003446B" w:rsidP="0003446B">
      <w:pPr>
        <w:pStyle w:val="NoSpacing"/>
        <w:tabs>
          <w:tab w:val="left" w:pos="1860"/>
        </w:tabs>
        <w:jc w:val="both"/>
        <w:rPr>
          <w:rFonts w:ascii="Garamond" w:hAnsi="Garamond"/>
          <w:sz w:val="24"/>
          <w:szCs w:val="24"/>
        </w:rPr>
      </w:pPr>
      <w:r>
        <w:rPr>
          <w:rFonts w:ascii="Garamond" w:hAnsi="Garamond"/>
          <w:sz w:val="24"/>
          <w:szCs w:val="24"/>
        </w:rPr>
        <w:t>(ii) Gilt Income – a predominant portion of money is invested in Gov securities by gilt funds</w:t>
      </w:r>
    </w:p>
    <w:p w:rsidR="0003446B" w:rsidRDefault="0003446B" w:rsidP="0003446B">
      <w:pPr>
        <w:pStyle w:val="NoSpacing"/>
        <w:tabs>
          <w:tab w:val="left" w:pos="1860"/>
        </w:tabs>
        <w:jc w:val="both"/>
        <w:rPr>
          <w:rFonts w:ascii="Garamond" w:hAnsi="Garamond"/>
          <w:sz w:val="24"/>
          <w:szCs w:val="24"/>
        </w:rPr>
      </w:pPr>
      <w:r>
        <w:rPr>
          <w:rFonts w:ascii="Garamond" w:hAnsi="Garamond"/>
          <w:sz w:val="24"/>
          <w:szCs w:val="24"/>
        </w:rPr>
        <w:t>c) Special funds: –</w:t>
      </w:r>
    </w:p>
    <w:p w:rsidR="0003446B" w:rsidRDefault="0003446B" w:rsidP="0003446B">
      <w:pPr>
        <w:pStyle w:val="NoSpacing"/>
        <w:tabs>
          <w:tab w:val="left" w:pos="1860"/>
        </w:tabs>
        <w:jc w:val="both"/>
        <w:rPr>
          <w:rFonts w:ascii="Garamond" w:hAnsi="Garamond"/>
          <w:sz w:val="24"/>
          <w:szCs w:val="24"/>
        </w:rPr>
      </w:pPr>
      <w:r>
        <w:rPr>
          <w:rFonts w:ascii="Garamond" w:hAnsi="Garamond"/>
          <w:sz w:val="24"/>
          <w:szCs w:val="24"/>
        </w:rPr>
        <w:t>(i) Index funds – it mimics the stock market, i.e. whatever the market delivers – good, bad/ugly, i.e. what you will receive. Low cost funds.</w:t>
      </w:r>
    </w:p>
    <w:p w:rsidR="0003446B" w:rsidRDefault="0003446B" w:rsidP="0003446B">
      <w:pPr>
        <w:pStyle w:val="NoSpacing"/>
        <w:tabs>
          <w:tab w:val="left" w:pos="1860"/>
        </w:tabs>
        <w:jc w:val="both"/>
        <w:rPr>
          <w:rFonts w:ascii="Garamond" w:hAnsi="Garamond"/>
          <w:sz w:val="24"/>
          <w:szCs w:val="24"/>
        </w:rPr>
      </w:pPr>
      <w:r>
        <w:rPr>
          <w:rFonts w:ascii="Garamond" w:hAnsi="Garamond"/>
          <w:sz w:val="24"/>
          <w:szCs w:val="24"/>
        </w:rPr>
        <w:t>(ii) International funds – a mutual fund in India might raise money in India to invest internationally</w:t>
      </w:r>
    </w:p>
    <w:p w:rsidR="0003446B" w:rsidRDefault="0003446B" w:rsidP="0003446B">
      <w:pPr>
        <w:pStyle w:val="NoSpacing"/>
        <w:tabs>
          <w:tab w:val="left" w:pos="1860"/>
        </w:tabs>
        <w:jc w:val="both"/>
        <w:rPr>
          <w:rFonts w:ascii="Garamond" w:hAnsi="Garamond"/>
          <w:sz w:val="24"/>
          <w:szCs w:val="24"/>
        </w:rPr>
      </w:pPr>
      <w:r>
        <w:rPr>
          <w:rFonts w:ascii="Garamond" w:hAnsi="Garamond"/>
          <w:sz w:val="24"/>
          <w:szCs w:val="24"/>
        </w:rPr>
        <w:t>(iii) Offshore funds – mutual fund in India raise money internationally to invest in India</w:t>
      </w:r>
    </w:p>
    <w:p w:rsidR="0003446B" w:rsidRDefault="0003446B" w:rsidP="0003446B">
      <w:pPr>
        <w:pStyle w:val="NoSpacing"/>
        <w:tabs>
          <w:tab w:val="left" w:pos="1860"/>
        </w:tabs>
        <w:jc w:val="both"/>
        <w:rPr>
          <w:rFonts w:ascii="Garamond" w:hAnsi="Garamond"/>
          <w:sz w:val="24"/>
          <w:szCs w:val="24"/>
        </w:rPr>
      </w:pPr>
      <w:r>
        <w:rPr>
          <w:rFonts w:ascii="Garamond" w:hAnsi="Garamond"/>
          <w:sz w:val="24"/>
          <w:szCs w:val="24"/>
        </w:rPr>
        <w:t>(iv) Sector funds – invests entire money in a particular industry. E.g.: pharma fund in Pharmaceutical industry, techno fund in technological Co’s etc</w:t>
      </w:r>
    </w:p>
    <w:p w:rsidR="0003446B" w:rsidRDefault="0003446B" w:rsidP="0003446B">
      <w:pPr>
        <w:pStyle w:val="NoSpacing"/>
        <w:tabs>
          <w:tab w:val="left" w:pos="1860"/>
        </w:tabs>
        <w:jc w:val="both"/>
        <w:rPr>
          <w:rFonts w:ascii="Garamond" w:hAnsi="Garamond"/>
          <w:sz w:val="24"/>
          <w:szCs w:val="24"/>
        </w:rPr>
      </w:pPr>
      <w:r w:rsidRPr="00984FF1">
        <w:rPr>
          <w:rFonts w:ascii="Garamond" w:hAnsi="Garamond"/>
          <w:sz w:val="24"/>
          <w:szCs w:val="24"/>
        </w:rPr>
        <w:t>3</w:t>
      </w:r>
      <w:r>
        <w:rPr>
          <w:rFonts w:ascii="Garamond" w:hAnsi="Garamond"/>
          <w:sz w:val="24"/>
          <w:szCs w:val="24"/>
        </w:rPr>
        <w:t>. Ownership classification – based on who is the principal owner</w:t>
      </w:r>
    </w:p>
    <w:p w:rsidR="0003446B" w:rsidRDefault="0003446B" w:rsidP="0003446B">
      <w:pPr>
        <w:pStyle w:val="NoSpacing"/>
        <w:tabs>
          <w:tab w:val="left" w:pos="1860"/>
        </w:tabs>
        <w:jc w:val="both"/>
        <w:rPr>
          <w:rFonts w:ascii="Garamond" w:hAnsi="Garamond"/>
          <w:sz w:val="24"/>
          <w:szCs w:val="24"/>
        </w:rPr>
      </w:pPr>
      <w:r>
        <w:rPr>
          <w:rFonts w:ascii="Garamond" w:hAnsi="Garamond"/>
          <w:sz w:val="24"/>
          <w:szCs w:val="24"/>
        </w:rPr>
        <w:t>a) Public sector mutual fund – sponsored by a Co belonging to the public sector (SBI mutual)</w:t>
      </w:r>
    </w:p>
    <w:p w:rsidR="0003446B" w:rsidRDefault="0003446B" w:rsidP="0003446B">
      <w:pPr>
        <w:pStyle w:val="NoSpacing"/>
        <w:tabs>
          <w:tab w:val="left" w:pos="1860"/>
        </w:tabs>
        <w:jc w:val="both"/>
        <w:rPr>
          <w:rFonts w:ascii="Garamond" w:hAnsi="Garamond"/>
          <w:sz w:val="24"/>
          <w:szCs w:val="24"/>
        </w:rPr>
      </w:pPr>
      <w:r>
        <w:rPr>
          <w:rFonts w:ascii="Garamond" w:hAnsi="Garamond"/>
          <w:sz w:val="24"/>
          <w:szCs w:val="24"/>
        </w:rPr>
        <w:t>b) Pvt. Sector mutual fund – sponsored by a Co belonging to the Pvt. Sector (sundaram mutual)</w:t>
      </w:r>
    </w:p>
    <w:p w:rsidR="0003446B" w:rsidRDefault="0003446B" w:rsidP="0003446B">
      <w:pPr>
        <w:pStyle w:val="NoSpacing"/>
        <w:tabs>
          <w:tab w:val="left" w:pos="1860"/>
        </w:tabs>
        <w:jc w:val="both"/>
        <w:rPr>
          <w:rFonts w:ascii="Garamond" w:hAnsi="Garamond"/>
          <w:sz w:val="24"/>
          <w:szCs w:val="24"/>
        </w:rPr>
      </w:pPr>
      <w:r>
        <w:rPr>
          <w:rFonts w:ascii="Garamond" w:hAnsi="Garamond"/>
          <w:sz w:val="24"/>
          <w:szCs w:val="24"/>
        </w:rPr>
        <w:t>c) Foreign mutual fund – sponsored by a Foreign Co. Raise money in India, operates from India &amp; invests in India (Morgan Stanley mutual fund)</w:t>
      </w:r>
    </w:p>
    <w:p w:rsidR="0003446B" w:rsidRDefault="0003446B" w:rsidP="0003446B">
      <w:pPr>
        <w:pStyle w:val="NoSpacing"/>
        <w:tabs>
          <w:tab w:val="left" w:pos="1860"/>
        </w:tabs>
        <w:jc w:val="both"/>
        <w:rPr>
          <w:rFonts w:ascii="Garamond" w:hAnsi="Garamond"/>
          <w:sz w:val="24"/>
          <w:szCs w:val="24"/>
        </w:rPr>
      </w:pPr>
    </w:p>
    <w:p w:rsidR="0003446B" w:rsidRDefault="0003446B" w:rsidP="0003446B">
      <w:pPr>
        <w:pStyle w:val="NoSpacing"/>
        <w:tabs>
          <w:tab w:val="left" w:pos="1860"/>
        </w:tabs>
        <w:jc w:val="both"/>
        <w:rPr>
          <w:rFonts w:ascii="Garamond" w:hAnsi="Garamond"/>
          <w:sz w:val="24"/>
          <w:szCs w:val="24"/>
        </w:rPr>
      </w:pPr>
    </w:p>
    <w:p w:rsidR="0003446B" w:rsidRDefault="0003446B" w:rsidP="0003446B">
      <w:pPr>
        <w:pStyle w:val="NoSpacing"/>
        <w:tabs>
          <w:tab w:val="left" w:pos="1860"/>
        </w:tabs>
        <w:jc w:val="both"/>
        <w:rPr>
          <w:rFonts w:ascii="Garamond" w:hAnsi="Garamond"/>
          <w:sz w:val="24"/>
          <w:szCs w:val="24"/>
        </w:rPr>
      </w:pPr>
    </w:p>
    <w:p w:rsidR="0003446B" w:rsidRDefault="0003446B" w:rsidP="0003446B">
      <w:pPr>
        <w:pStyle w:val="NoSpacing"/>
        <w:tabs>
          <w:tab w:val="left" w:pos="1860"/>
        </w:tabs>
        <w:jc w:val="both"/>
        <w:rPr>
          <w:rFonts w:ascii="Garamond" w:hAnsi="Garamond"/>
          <w:sz w:val="24"/>
          <w:szCs w:val="24"/>
        </w:rPr>
      </w:pPr>
    </w:p>
    <w:p w:rsidR="0003446B" w:rsidRDefault="0003446B" w:rsidP="0003446B">
      <w:pPr>
        <w:pStyle w:val="NoSpacing"/>
        <w:tabs>
          <w:tab w:val="left" w:pos="1860"/>
        </w:tabs>
        <w:jc w:val="both"/>
        <w:rPr>
          <w:rFonts w:ascii="Garamond" w:hAnsi="Garamond"/>
          <w:sz w:val="24"/>
          <w:szCs w:val="24"/>
        </w:rPr>
      </w:pPr>
      <w:r>
        <w:rPr>
          <w:rFonts w:ascii="Garamond" w:hAnsi="Garamond"/>
          <w:sz w:val="24"/>
          <w:szCs w:val="24"/>
        </w:rPr>
        <w:t>I. To calculate NAV asset should be valued as under: –</w:t>
      </w:r>
    </w:p>
    <w:p w:rsidR="0003446B" w:rsidRDefault="0003446B" w:rsidP="0003446B">
      <w:pPr>
        <w:pStyle w:val="NoSpacing"/>
        <w:tabs>
          <w:tab w:val="left" w:pos="1860"/>
        </w:tabs>
        <w:jc w:val="both"/>
        <w:rPr>
          <w:rFonts w:ascii="Garamond" w:hAnsi="Garamond"/>
          <w:sz w:val="24"/>
          <w:szCs w:val="24"/>
        </w:rPr>
      </w:pPr>
      <w:r>
        <w:rPr>
          <w:rFonts w:ascii="Garamond" w:hAnsi="Garamond"/>
          <w:sz w:val="24"/>
          <w:szCs w:val="24"/>
        </w:rPr>
        <w:t>Liquid assets – as per books</w:t>
      </w:r>
    </w:p>
    <w:p w:rsidR="0003446B" w:rsidRDefault="0003446B" w:rsidP="0003446B">
      <w:pPr>
        <w:pStyle w:val="NoSpacing"/>
        <w:tabs>
          <w:tab w:val="left" w:pos="1860"/>
        </w:tabs>
        <w:jc w:val="both"/>
        <w:rPr>
          <w:rFonts w:ascii="Garamond" w:hAnsi="Garamond"/>
          <w:sz w:val="24"/>
          <w:szCs w:val="24"/>
        </w:rPr>
      </w:pPr>
      <w:r>
        <w:rPr>
          <w:rFonts w:ascii="Garamond" w:hAnsi="Garamond"/>
          <w:sz w:val="24"/>
          <w:szCs w:val="24"/>
        </w:rPr>
        <w:t>Listed &amp; traded assets (other than those who held as not for sale) – closing market price</w:t>
      </w:r>
    </w:p>
    <w:p w:rsidR="0003446B" w:rsidRDefault="0003446B" w:rsidP="0003446B">
      <w:pPr>
        <w:pStyle w:val="NoSpacing"/>
        <w:tabs>
          <w:tab w:val="left" w:pos="1860"/>
        </w:tabs>
        <w:jc w:val="both"/>
        <w:rPr>
          <w:rFonts w:ascii="Garamond" w:hAnsi="Garamond"/>
          <w:sz w:val="24"/>
          <w:szCs w:val="24"/>
        </w:rPr>
      </w:pPr>
      <w:r>
        <w:rPr>
          <w:rFonts w:ascii="Garamond" w:hAnsi="Garamond"/>
          <w:sz w:val="24"/>
          <w:szCs w:val="24"/>
        </w:rPr>
        <w:t>Debenture &amp; bonds – closing traded price/bonds</w:t>
      </w:r>
    </w:p>
    <w:p w:rsidR="0003446B" w:rsidRDefault="0003446B" w:rsidP="0003446B">
      <w:pPr>
        <w:pStyle w:val="NoSpacing"/>
        <w:tabs>
          <w:tab w:val="left" w:pos="1860"/>
        </w:tabs>
        <w:jc w:val="both"/>
        <w:rPr>
          <w:rFonts w:ascii="Garamond" w:hAnsi="Garamond"/>
          <w:sz w:val="24"/>
          <w:szCs w:val="24"/>
        </w:rPr>
      </w:pPr>
      <w:r>
        <w:rPr>
          <w:rFonts w:ascii="Garamond" w:hAnsi="Garamond"/>
          <w:sz w:val="24"/>
          <w:szCs w:val="24"/>
        </w:rPr>
        <w:t>Illiquid shares/debentures – last known price/book value whichever is lower</w:t>
      </w:r>
    </w:p>
    <w:p w:rsidR="0003446B" w:rsidRDefault="0003446B" w:rsidP="0003446B">
      <w:pPr>
        <w:pStyle w:val="NoSpacing"/>
        <w:tabs>
          <w:tab w:val="left" w:pos="1860"/>
        </w:tabs>
        <w:jc w:val="both"/>
        <w:rPr>
          <w:rFonts w:ascii="Garamond" w:hAnsi="Garamond"/>
          <w:sz w:val="24"/>
          <w:szCs w:val="24"/>
        </w:rPr>
      </w:pPr>
      <w:r>
        <w:rPr>
          <w:rFonts w:ascii="Garamond" w:hAnsi="Garamond"/>
          <w:sz w:val="24"/>
          <w:szCs w:val="24"/>
        </w:rPr>
        <w:t>Fixed income securities – current yield</w:t>
      </w:r>
    </w:p>
    <w:p w:rsidR="0003446B" w:rsidRDefault="0003446B" w:rsidP="0003446B">
      <w:pPr>
        <w:pStyle w:val="NoSpacing"/>
        <w:tabs>
          <w:tab w:val="left" w:pos="1860"/>
        </w:tabs>
        <w:jc w:val="both"/>
        <w:rPr>
          <w:rFonts w:ascii="Garamond" w:hAnsi="Garamond"/>
          <w:sz w:val="24"/>
          <w:szCs w:val="24"/>
        </w:rPr>
      </w:pPr>
      <w:r>
        <w:rPr>
          <w:rFonts w:ascii="Garamond" w:hAnsi="Garamond"/>
          <w:sz w:val="24"/>
          <w:szCs w:val="24"/>
        </w:rPr>
        <w:t>Asset value adjusted as above have to be adjusted as under: –</w:t>
      </w:r>
    </w:p>
    <w:tbl>
      <w:tblPr>
        <w:tblStyle w:val="TableGrid"/>
        <w:tblW w:w="0" w:type="auto"/>
        <w:tblLook w:val="04A0"/>
      </w:tblPr>
      <w:tblGrid>
        <w:gridCol w:w="4981"/>
        <w:gridCol w:w="4981"/>
      </w:tblGrid>
      <w:tr w:rsidR="0003446B" w:rsidTr="008A52E8">
        <w:tc>
          <w:tcPr>
            <w:tcW w:w="4981" w:type="dxa"/>
          </w:tcPr>
          <w:p w:rsidR="0003446B" w:rsidRPr="006C5431" w:rsidRDefault="0003446B" w:rsidP="008A52E8">
            <w:pPr>
              <w:pStyle w:val="NoSpacing"/>
              <w:jc w:val="center"/>
              <w:rPr>
                <w:rFonts w:ascii="Garamond" w:hAnsi="Garamond"/>
                <w:b/>
                <w:sz w:val="24"/>
                <w:szCs w:val="24"/>
              </w:rPr>
            </w:pPr>
            <w:r w:rsidRPr="006C5431">
              <w:rPr>
                <w:rFonts w:ascii="Garamond" w:hAnsi="Garamond"/>
                <w:b/>
                <w:sz w:val="24"/>
                <w:szCs w:val="24"/>
              </w:rPr>
              <w:t>(+)</w:t>
            </w:r>
          </w:p>
        </w:tc>
        <w:tc>
          <w:tcPr>
            <w:tcW w:w="4981" w:type="dxa"/>
          </w:tcPr>
          <w:p w:rsidR="0003446B" w:rsidRPr="006C5431" w:rsidRDefault="0003446B" w:rsidP="008A52E8">
            <w:pPr>
              <w:pStyle w:val="NoSpacing"/>
              <w:jc w:val="center"/>
              <w:rPr>
                <w:rFonts w:ascii="Garamond" w:hAnsi="Garamond"/>
                <w:b/>
                <w:sz w:val="24"/>
                <w:szCs w:val="24"/>
              </w:rPr>
            </w:pPr>
            <w:r w:rsidRPr="006C5431">
              <w:rPr>
                <w:rFonts w:ascii="Garamond" w:hAnsi="Garamond"/>
                <w:b/>
                <w:sz w:val="24"/>
                <w:szCs w:val="24"/>
              </w:rPr>
              <w:t>(–)</w:t>
            </w:r>
          </w:p>
        </w:tc>
      </w:tr>
      <w:tr w:rsidR="0003446B" w:rsidTr="008A52E8">
        <w:tc>
          <w:tcPr>
            <w:tcW w:w="4981" w:type="dxa"/>
          </w:tcPr>
          <w:p w:rsidR="0003446B" w:rsidRDefault="0003446B" w:rsidP="008A52E8">
            <w:pPr>
              <w:pStyle w:val="NoSpacing"/>
              <w:jc w:val="both"/>
              <w:rPr>
                <w:rFonts w:ascii="Garamond" w:hAnsi="Garamond"/>
                <w:sz w:val="24"/>
                <w:szCs w:val="24"/>
              </w:rPr>
            </w:pPr>
            <w:r>
              <w:rPr>
                <w:rFonts w:ascii="Garamond" w:hAnsi="Garamond"/>
                <w:sz w:val="24"/>
                <w:szCs w:val="24"/>
              </w:rPr>
              <w:t>Dividend &amp; interest accrued</w:t>
            </w:r>
          </w:p>
        </w:tc>
        <w:tc>
          <w:tcPr>
            <w:tcW w:w="4981" w:type="dxa"/>
          </w:tcPr>
          <w:p w:rsidR="0003446B" w:rsidRDefault="0003446B" w:rsidP="008A52E8">
            <w:pPr>
              <w:pStyle w:val="NoSpacing"/>
              <w:jc w:val="both"/>
              <w:rPr>
                <w:rFonts w:ascii="Garamond" w:hAnsi="Garamond"/>
                <w:sz w:val="24"/>
                <w:szCs w:val="24"/>
              </w:rPr>
            </w:pPr>
            <w:r>
              <w:rPr>
                <w:rFonts w:ascii="Garamond" w:hAnsi="Garamond"/>
                <w:sz w:val="24"/>
                <w:szCs w:val="24"/>
              </w:rPr>
              <w:t>Expenses accrued</w:t>
            </w:r>
          </w:p>
        </w:tc>
      </w:tr>
      <w:tr w:rsidR="0003446B" w:rsidTr="008A52E8">
        <w:tc>
          <w:tcPr>
            <w:tcW w:w="4981" w:type="dxa"/>
          </w:tcPr>
          <w:p w:rsidR="0003446B" w:rsidRDefault="0003446B" w:rsidP="008A52E8">
            <w:pPr>
              <w:pStyle w:val="NoSpacing"/>
              <w:jc w:val="both"/>
              <w:rPr>
                <w:rFonts w:ascii="Garamond" w:hAnsi="Garamond"/>
                <w:sz w:val="24"/>
                <w:szCs w:val="24"/>
              </w:rPr>
            </w:pPr>
            <w:r>
              <w:rPr>
                <w:rFonts w:ascii="Garamond" w:hAnsi="Garamond"/>
                <w:sz w:val="24"/>
                <w:szCs w:val="24"/>
              </w:rPr>
              <w:t>Other receivables considered good</w:t>
            </w:r>
          </w:p>
        </w:tc>
        <w:tc>
          <w:tcPr>
            <w:tcW w:w="4981" w:type="dxa"/>
          </w:tcPr>
          <w:p w:rsidR="0003446B" w:rsidRDefault="0003446B" w:rsidP="008A52E8">
            <w:pPr>
              <w:pStyle w:val="NoSpacing"/>
              <w:jc w:val="both"/>
              <w:rPr>
                <w:rFonts w:ascii="Garamond" w:hAnsi="Garamond"/>
                <w:sz w:val="24"/>
                <w:szCs w:val="24"/>
              </w:rPr>
            </w:pPr>
            <w:r>
              <w:rPr>
                <w:rFonts w:ascii="Garamond" w:hAnsi="Garamond"/>
                <w:sz w:val="24"/>
                <w:szCs w:val="24"/>
              </w:rPr>
              <w:t>Liabilities towards unpaid assets</w:t>
            </w:r>
          </w:p>
        </w:tc>
      </w:tr>
      <w:tr w:rsidR="0003446B" w:rsidTr="008A52E8">
        <w:tc>
          <w:tcPr>
            <w:tcW w:w="4981" w:type="dxa"/>
          </w:tcPr>
          <w:p w:rsidR="0003446B" w:rsidRDefault="0003446B" w:rsidP="008A52E8">
            <w:pPr>
              <w:pStyle w:val="NoSpacing"/>
              <w:jc w:val="both"/>
              <w:rPr>
                <w:rFonts w:ascii="Garamond" w:hAnsi="Garamond"/>
                <w:sz w:val="24"/>
                <w:szCs w:val="24"/>
              </w:rPr>
            </w:pPr>
            <w:r>
              <w:rPr>
                <w:rFonts w:ascii="Garamond" w:hAnsi="Garamond"/>
                <w:sz w:val="24"/>
                <w:szCs w:val="24"/>
              </w:rPr>
              <w:t>Other assets (E.g.: owned assets)</w:t>
            </w:r>
          </w:p>
        </w:tc>
        <w:tc>
          <w:tcPr>
            <w:tcW w:w="4981" w:type="dxa"/>
          </w:tcPr>
          <w:p w:rsidR="0003446B" w:rsidRDefault="0003446B" w:rsidP="008A52E8">
            <w:pPr>
              <w:pStyle w:val="NoSpacing"/>
              <w:jc w:val="both"/>
              <w:rPr>
                <w:rFonts w:ascii="Garamond" w:hAnsi="Garamond"/>
                <w:sz w:val="24"/>
                <w:szCs w:val="24"/>
              </w:rPr>
            </w:pPr>
            <w:r>
              <w:rPr>
                <w:rFonts w:ascii="Garamond" w:hAnsi="Garamond"/>
                <w:sz w:val="24"/>
                <w:szCs w:val="24"/>
              </w:rPr>
              <w:t>Other short/long term liabilities</w:t>
            </w:r>
          </w:p>
        </w:tc>
      </w:tr>
    </w:tbl>
    <w:p w:rsidR="0003446B" w:rsidRDefault="0003446B" w:rsidP="0003446B">
      <w:pPr>
        <w:pStyle w:val="NoSpacing"/>
        <w:jc w:val="both"/>
        <w:rPr>
          <w:rFonts w:ascii="Garamond" w:hAnsi="Garamond"/>
          <w:sz w:val="24"/>
          <w:szCs w:val="24"/>
        </w:rPr>
      </w:pPr>
    </w:p>
    <w:p w:rsidR="0003446B" w:rsidRDefault="0003446B" w:rsidP="0003446B">
      <w:pPr>
        <w:pStyle w:val="NoSpacing"/>
        <w:pBdr>
          <w:top w:val="single" w:sz="4" w:space="1" w:color="auto"/>
          <w:left w:val="single" w:sz="4" w:space="4" w:color="auto"/>
          <w:bottom w:val="single" w:sz="4" w:space="1" w:color="auto"/>
          <w:right w:val="single" w:sz="4" w:space="4" w:color="auto"/>
        </w:pBdr>
        <w:jc w:val="both"/>
        <w:rPr>
          <w:rFonts w:ascii="Garamond" w:hAnsi="Garamond"/>
          <w:sz w:val="24"/>
          <w:szCs w:val="24"/>
        </w:rPr>
      </w:pPr>
      <w:r>
        <w:rPr>
          <w:rFonts w:ascii="Garamond" w:hAnsi="Garamond"/>
          <w:sz w:val="24"/>
          <w:szCs w:val="24"/>
        </w:rPr>
        <w:t xml:space="preserve">NAV per unit = </w:t>
      </w:r>
      <m:oMath>
        <m:f>
          <m:fPr>
            <m:ctrlPr>
              <w:rPr>
                <w:rFonts w:ascii="Cambria Math" w:hAnsi="Cambria Math"/>
                <w:sz w:val="28"/>
                <w:szCs w:val="28"/>
              </w:rPr>
            </m:ctrlPr>
          </m:fPr>
          <m:num>
            <m:r>
              <m:rPr>
                <m:sty m:val="p"/>
              </m:rPr>
              <w:rPr>
                <w:rFonts w:ascii="Cambria Math" w:hAnsi="Cambria Math"/>
                <w:sz w:val="28"/>
                <w:szCs w:val="28"/>
              </w:rPr>
              <m:t>Net Asset Value (adjusting liabilities)</m:t>
            </m:r>
          </m:num>
          <m:den>
            <m:r>
              <m:rPr>
                <m:sty m:val="p"/>
              </m:rPr>
              <w:rPr>
                <w:rFonts w:ascii="Cambria Math" w:hAnsi="Cambria Math"/>
                <w:sz w:val="28"/>
                <w:szCs w:val="28"/>
              </w:rPr>
              <m:t>No.of units</m:t>
            </m:r>
          </m:den>
        </m:f>
      </m:oMath>
    </w:p>
    <w:p w:rsidR="0003446B" w:rsidRDefault="0003446B" w:rsidP="0003446B">
      <w:pPr>
        <w:pStyle w:val="NoSpacing"/>
        <w:jc w:val="both"/>
        <w:rPr>
          <w:rFonts w:ascii="Garamond" w:hAnsi="Garamond"/>
          <w:sz w:val="24"/>
          <w:szCs w:val="24"/>
        </w:rPr>
      </w:pPr>
    </w:p>
    <w:p w:rsidR="0003446B" w:rsidRDefault="0003446B" w:rsidP="0003446B">
      <w:pPr>
        <w:pStyle w:val="NoSpacing"/>
        <w:jc w:val="both"/>
        <w:rPr>
          <w:rFonts w:ascii="Garamond" w:hAnsi="Garamond"/>
          <w:sz w:val="24"/>
          <w:szCs w:val="24"/>
        </w:rPr>
      </w:pPr>
      <w:r>
        <w:rPr>
          <w:rFonts w:ascii="Garamond" w:hAnsi="Garamond"/>
          <w:sz w:val="24"/>
          <w:szCs w:val="24"/>
        </w:rPr>
        <w:t xml:space="preserve">II. Cost </w:t>
      </w:r>
    </w:p>
    <w:p w:rsidR="0003446B" w:rsidRDefault="0003446B" w:rsidP="0003446B">
      <w:pPr>
        <w:pStyle w:val="NoSpacing"/>
        <w:jc w:val="both"/>
        <w:rPr>
          <w:rFonts w:ascii="Garamond" w:hAnsi="Garamond"/>
          <w:sz w:val="24"/>
          <w:szCs w:val="24"/>
        </w:rPr>
      </w:pPr>
      <w:r>
        <w:rPr>
          <w:rFonts w:ascii="Garamond" w:hAnsi="Garamond"/>
          <w:sz w:val="24"/>
          <w:szCs w:val="24"/>
        </w:rPr>
        <w:t>Initial expense – to establish a scheme under mutual fund</w:t>
      </w:r>
    </w:p>
    <w:p w:rsidR="0003446B" w:rsidRDefault="0003446B" w:rsidP="0003446B">
      <w:pPr>
        <w:pStyle w:val="NoSpacing"/>
        <w:jc w:val="both"/>
        <w:rPr>
          <w:rFonts w:ascii="Garamond" w:hAnsi="Garamond"/>
          <w:sz w:val="24"/>
          <w:szCs w:val="24"/>
        </w:rPr>
      </w:pPr>
      <w:r>
        <w:rPr>
          <w:rFonts w:ascii="Garamond" w:hAnsi="Garamond"/>
          <w:sz w:val="24"/>
          <w:szCs w:val="24"/>
        </w:rPr>
        <w:t>Ongoing recurring expense – represented by expense ratio. Also known as management expense ratio (MER)</w:t>
      </w:r>
    </w:p>
    <w:p w:rsidR="0003446B" w:rsidRDefault="0003446B" w:rsidP="0003446B">
      <w:pPr>
        <w:pStyle w:val="NoSpacing"/>
        <w:jc w:val="both"/>
        <w:rPr>
          <w:rFonts w:ascii="Garamond" w:hAnsi="Garamond"/>
          <w:sz w:val="24"/>
          <w:szCs w:val="24"/>
        </w:rPr>
      </w:pPr>
      <w:r>
        <w:rPr>
          <w:rFonts w:ascii="Garamond" w:hAnsi="Garamond"/>
          <w:sz w:val="24"/>
          <w:szCs w:val="24"/>
        </w:rPr>
        <w:t>MER – Cost of employing analysts, administration costs, advertisement costs for promotion &amp; maintenance of scheme. Measured as a % of average value of assets during relevant period</w:t>
      </w:r>
    </w:p>
    <w:p w:rsidR="0003446B" w:rsidRDefault="0003446B" w:rsidP="0003446B">
      <w:pPr>
        <w:pStyle w:val="NoSpacing"/>
        <w:jc w:val="both"/>
        <w:rPr>
          <w:rFonts w:ascii="Garamond" w:hAnsi="Garamond"/>
          <w:sz w:val="24"/>
          <w:szCs w:val="24"/>
        </w:rPr>
      </w:pPr>
      <w:r>
        <w:rPr>
          <w:rFonts w:ascii="Garamond" w:hAnsi="Garamond"/>
          <w:sz w:val="24"/>
          <w:szCs w:val="24"/>
        </w:rPr>
        <w:t>Expense ratio – extent of assets used to run mutual funds – management, advisory fee, travel cost, consultancy etc. Exclude brokerage costs</w:t>
      </w:r>
    </w:p>
    <w:p w:rsidR="0003446B" w:rsidRDefault="0003446B" w:rsidP="0003446B">
      <w:pPr>
        <w:pStyle w:val="NoSpacing"/>
        <w:jc w:val="both"/>
        <w:rPr>
          <w:rFonts w:ascii="Garamond" w:hAnsi="Garamond"/>
          <w:sz w:val="24"/>
          <w:szCs w:val="24"/>
        </w:rPr>
      </w:pPr>
    </w:p>
    <w:p w:rsidR="0003446B" w:rsidRDefault="0003446B" w:rsidP="0003446B">
      <w:pPr>
        <w:pStyle w:val="NoSpacing"/>
        <w:pBdr>
          <w:top w:val="single" w:sz="4" w:space="1" w:color="auto"/>
          <w:left w:val="single" w:sz="4" w:space="4" w:color="auto"/>
          <w:bottom w:val="single" w:sz="4" w:space="1" w:color="auto"/>
          <w:right w:val="single" w:sz="4" w:space="4" w:color="auto"/>
        </w:pBdr>
        <w:jc w:val="both"/>
        <w:rPr>
          <w:rFonts w:ascii="Garamond" w:hAnsi="Garamond"/>
          <w:sz w:val="24"/>
          <w:szCs w:val="24"/>
        </w:rPr>
      </w:pPr>
      <w:r>
        <w:rPr>
          <w:rFonts w:ascii="Garamond" w:hAnsi="Garamond"/>
          <w:sz w:val="24"/>
          <w:szCs w:val="24"/>
        </w:rPr>
        <w:t xml:space="preserve">Expense Ratio = </w:t>
      </w:r>
      <m:oMath>
        <m:f>
          <m:fPr>
            <m:ctrlPr>
              <w:rPr>
                <w:rFonts w:ascii="Cambria Math" w:hAnsi="Cambria Math"/>
                <w:sz w:val="28"/>
                <w:szCs w:val="28"/>
              </w:rPr>
            </m:ctrlPr>
          </m:fPr>
          <m:num>
            <m:r>
              <m:rPr>
                <m:sty m:val="p"/>
              </m:rPr>
              <w:rPr>
                <w:rFonts w:ascii="Cambria Math" w:hAnsi="Cambria Math"/>
                <w:sz w:val="28"/>
                <w:szCs w:val="28"/>
              </w:rPr>
              <m:t>Expense</m:t>
            </m:r>
          </m:num>
          <m:den>
            <m:r>
              <m:rPr>
                <m:sty m:val="p"/>
              </m:rPr>
              <w:rPr>
                <w:rFonts w:ascii="Cambria Math" w:hAnsi="Cambria Math"/>
                <w:sz w:val="28"/>
                <w:szCs w:val="28"/>
              </w:rPr>
              <m:t>average value of portfolio</m:t>
            </m:r>
          </m:den>
        </m:f>
      </m:oMath>
    </w:p>
    <w:p w:rsidR="0003446B" w:rsidRDefault="0003446B" w:rsidP="0003446B">
      <w:pPr>
        <w:pStyle w:val="NoSpacing"/>
        <w:jc w:val="both"/>
        <w:rPr>
          <w:rFonts w:ascii="Garamond" w:hAnsi="Garamond"/>
          <w:sz w:val="24"/>
          <w:szCs w:val="24"/>
        </w:rPr>
      </w:pPr>
    </w:p>
    <w:p w:rsidR="0003446B" w:rsidRDefault="0003446B" w:rsidP="0003446B">
      <w:pPr>
        <w:pStyle w:val="NoSpacing"/>
        <w:jc w:val="both"/>
        <w:rPr>
          <w:rFonts w:ascii="Garamond" w:hAnsi="Garamond"/>
          <w:sz w:val="24"/>
          <w:szCs w:val="24"/>
        </w:rPr>
      </w:pPr>
      <w:r>
        <w:rPr>
          <w:rFonts w:ascii="Garamond" w:hAnsi="Garamond"/>
          <w:sz w:val="24"/>
          <w:szCs w:val="24"/>
        </w:rPr>
        <w:t xml:space="preserve">Returns: – from a mutual fund, investors get (i) cash dividend, (ii) capital gain disbursement (realised gain), (iii) changes in the fund’s NAV per unit (unrealised gain) </w:t>
      </w:r>
    </w:p>
    <w:p w:rsidR="0003446B" w:rsidRDefault="0003446B" w:rsidP="0003446B">
      <w:pPr>
        <w:pStyle w:val="NoSpacing"/>
        <w:pBdr>
          <w:top w:val="single" w:sz="4" w:space="1" w:color="auto"/>
          <w:left w:val="single" w:sz="4" w:space="4" w:color="auto"/>
          <w:bottom w:val="single" w:sz="4" w:space="1" w:color="auto"/>
          <w:right w:val="single" w:sz="4" w:space="4" w:color="auto"/>
        </w:pBdr>
        <w:jc w:val="both"/>
        <w:rPr>
          <w:rFonts w:ascii="Garamond" w:hAnsi="Garamond"/>
          <w:sz w:val="24"/>
          <w:szCs w:val="24"/>
        </w:rPr>
      </w:pPr>
      <w:r>
        <w:rPr>
          <w:rFonts w:ascii="Garamond" w:hAnsi="Garamond"/>
          <w:sz w:val="24"/>
          <w:szCs w:val="24"/>
        </w:rPr>
        <w:t xml:space="preserve">Return = </w:t>
      </w:r>
      <m:oMath>
        <m:f>
          <m:fPr>
            <m:ctrlPr>
              <w:rPr>
                <w:rFonts w:ascii="Cambria Math" w:hAnsi="Cambria Math"/>
                <w:sz w:val="28"/>
                <w:szCs w:val="28"/>
              </w:rPr>
            </m:ctrlPr>
          </m:fPr>
          <m:num>
            <m:r>
              <m:rPr>
                <m:sty m:val="p"/>
              </m:rPr>
              <w:rPr>
                <w:rFonts w:ascii="Cambria Math" w:hAnsi="Cambria Math"/>
                <w:sz w:val="28"/>
                <w:szCs w:val="28"/>
              </w:rPr>
              <m:t xml:space="preserve">Dividend+Realised CG+unrealised CG </m:t>
            </m:r>
          </m:num>
          <m:den>
            <m:r>
              <m:rPr>
                <m:sty m:val="p"/>
              </m:rPr>
              <w:rPr>
                <w:rFonts w:ascii="Cambria Math" w:hAnsi="Cambria Math"/>
                <w:sz w:val="28"/>
                <w:szCs w:val="28"/>
              </w:rPr>
              <m:t>Base NAV</m:t>
            </m:r>
          </m:den>
        </m:f>
      </m:oMath>
      <w:r>
        <w:rPr>
          <w:rFonts w:ascii="Garamond" w:hAnsi="Garamond"/>
          <w:sz w:val="28"/>
          <w:szCs w:val="28"/>
        </w:rPr>
        <w:t xml:space="preserve">* 100 </w:t>
      </w:r>
    </w:p>
    <w:p w:rsidR="0003446B" w:rsidRDefault="0003446B" w:rsidP="0003446B">
      <w:pPr>
        <w:pStyle w:val="NoSpacing"/>
        <w:jc w:val="both"/>
        <w:rPr>
          <w:rFonts w:ascii="Garamond" w:hAnsi="Garamond"/>
          <w:sz w:val="24"/>
          <w:szCs w:val="24"/>
        </w:rPr>
      </w:pPr>
    </w:p>
    <w:p w:rsidR="0003446B" w:rsidRDefault="0003446B" w:rsidP="0003446B">
      <w:pPr>
        <w:pStyle w:val="NoSpacing"/>
        <w:jc w:val="both"/>
        <w:rPr>
          <w:rFonts w:ascii="Garamond" w:hAnsi="Garamond"/>
          <w:sz w:val="24"/>
          <w:szCs w:val="24"/>
        </w:rPr>
      </w:pPr>
      <w:r>
        <w:rPr>
          <w:rFonts w:ascii="Garamond" w:hAnsi="Garamond"/>
          <w:sz w:val="24"/>
          <w:szCs w:val="24"/>
        </w:rPr>
        <w:t>Only relevant risk is non diversifiable risk</w:t>
      </w:r>
    </w:p>
    <w:p w:rsidR="0003446B" w:rsidRDefault="0003446B" w:rsidP="0003446B">
      <w:pPr>
        <w:pStyle w:val="NoSpacing"/>
        <w:jc w:val="both"/>
        <w:rPr>
          <w:rFonts w:ascii="Garamond" w:hAnsi="Garamond"/>
          <w:sz w:val="24"/>
          <w:szCs w:val="24"/>
        </w:rPr>
      </w:pPr>
    </w:p>
    <w:p w:rsidR="0003446B" w:rsidRPr="004116D8" w:rsidRDefault="0003446B" w:rsidP="0003446B">
      <w:pPr>
        <w:pStyle w:val="NoSpacing"/>
        <w:jc w:val="center"/>
        <w:rPr>
          <w:rFonts w:ascii="Garamond" w:hAnsi="Garamond"/>
          <w:b/>
          <w:sz w:val="24"/>
          <w:szCs w:val="24"/>
          <w:u w:val="single"/>
        </w:rPr>
      </w:pPr>
      <w:r w:rsidRPr="004116D8">
        <w:rPr>
          <w:rFonts w:ascii="Garamond" w:hAnsi="Garamond"/>
          <w:b/>
          <w:sz w:val="24"/>
          <w:szCs w:val="24"/>
          <w:u w:val="single"/>
        </w:rPr>
        <w:t>Evaluation models</w:t>
      </w:r>
    </w:p>
    <w:p w:rsidR="0003446B" w:rsidRDefault="0003446B" w:rsidP="0003446B">
      <w:pPr>
        <w:pStyle w:val="NoSpacing"/>
        <w:jc w:val="both"/>
        <w:rPr>
          <w:rFonts w:ascii="Garamond" w:hAnsi="Garamond"/>
          <w:sz w:val="24"/>
          <w:szCs w:val="24"/>
        </w:rPr>
      </w:pPr>
      <w:r>
        <w:rPr>
          <w:rFonts w:ascii="Garamond" w:hAnsi="Garamond"/>
          <w:sz w:val="24"/>
          <w:szCs w:val="24"/>
        </w:rPr>
        <w:t>Performance evaluation should be based on both return &amp; risk</w:t>
      </w:r>
    </w:p>
    <w:tbl>
      <w:tblPr>
        <w:tblStyle w:val="TableGrid"/>
        <w:tblW w:w="0" w:type="auto"/>
        <w:tblLook w:val="04A0"/>
      </w:tblPr>
      <w:tblGrid>
        <w:gridCol w:w="3320"/>
        <w:gridCol w:w="3321"/>
        <w:gridCol w:w="3321"/>
      </w:tblGrid>
      <w:tr w:rsidR="0003446B" w:rsidTr="008A52E8">
        <w:tc>
          <w:tcPr>
            <w:tcW w:w="3320" w:type="dxa"/>
          </w:tcPr>
          <w:p w:rsidR="0003446B" w:rsidRPr="00C2424F" w:rsidRDefault="0003446B" w:rsidP="008A52E8">
            <w:pPr>
              <w:pStyle w:val="NoSpacing"/>
              <w:jc w:val="center"/>
              <w:rPr>
                <w:rFonts w:ascii="Garamond" w:hAnsi="Garamond"/>
                <w:b/>
                <w:sz w:val="24"/>
                <w:szCs w:val="24"/>
              </w:rPr>
            </w:pPr>
            <w:r w:rsidRPr="00C2424F">
              <w:rPr>
                <w:rFonts w:ascii="Garamond" w:hAnsi="Garamond"/>
                <w:b/>
                <w:sz w:val="24"/>
                <w:szCs w:val="24"/>
              </w:rPr>
              <w:t xml:space="preserve">1. Sharpe model </w:t>
            </w:r>
            <w:r w:rsidRPr="00CC3E03">
              <w:rPr>
                <w:rFonts w:ascii="Garamond" w:hAnsi="Garamond"/>
                <w:sz w:val="24"/>
                <w:szCs w:val="24"/>
              </w:rPr>
              <w:t>(William Sharpe)</w:t>
            </w:r>
          </w:p>
        </w:tc>
        <w:tc>
          <w:tcPr>
            <w:tcW w:w="3321" w:type="dxa"/>
          </w:tcPr>
          <w:p w:rsidR="0003446B" w:rsidRPr="001C6665" w:rsidRDefault="0003446B" w:rsidP="008A52E8">
            <w:pPr>
              <w:pStyle w:val="NoSpacing"/>
              <w:jc w:val="center"/>
              <w:rPr>
                <w:rFonts w:ascii="Garamond" w:hAnsi="Garamond"/>
                <w:sz w:val="24"/>
                <w:szCs w:val="24"/>
              </w:rPr>
            </w:pPr>
            <w:r w:rsidRPr="00C2424F">
              <w:rPr>
                <w:rFonts w:ascii="Garamond" w:hAnsi="Garamond"/>
                <w:b/>
                <w:sz w:val="24"/>
                <w:szCs w:val="24"/>
              </w:rPr>
              <w:t xml:space="preserve">2. Treynor model </w:t>
            </w:r>
            <w:r w:rsidRPr="00CC3E03">
              <w:rPr>
                <w:rFonts w:ascii="Garamond" w:hAnsi="Garamond"/>
                <w:sz w:val="24"/>
                <w:szCs w:val="24"/>
              </w:rPr>
              <w:t>(Jack Treynor)</w:t>
            </w:r>
          </w:p>
        </w:tc>
        <w:tc>
          <w:tcPr>
            <w:tcW w:w="3321" w:type="dxa"/>
          </w:tcPr>
          <w:p w:rsidR="0003446B" w:rsidRPr="00C2424F" w:rsidRDefault="0003446B" w:rsidP="008A52E8">
            <w:pPr>
              <w:pStyle w:val="NoSpacing"/>
              <w:jc w:val="center"/>
              <w:rPr>
                <w:rFonts w:ascii="Garamond" w:hAnsi="Garamond"/>
                <w:b/>
                <w:sz w:val="24"/>
                <w:szCs w:val="24"/>
              </w:rPr>
            </w:pPr>
            <w:r w:rsidRPr="00C2424F">
              <w:rPr>
                <w:rFonts w:ascii="Garamond" w:hAnsi="Garamond"/>
                <w:b/>
                <w:sz w:val="24"/>
                <w:szCs w:val="24"/>
              </w:rPr>
              <w:t>3. Jenson model</w:t>
            </w:r>
          </w:p>
          <w:p w:rsidR="0003446B" w:rsidRPr="00C2424F" w:rsidRDefault="0003446B" w:rsidP="008A52E8">
            <w:pPr>
              <w:pStyle w:val="NoSpacing"/>
              <w:jc w:val="center"/>
              <w:rPr>
                <w:rFonts w:ascii="Garamond" w:hAnsi="Garamond"/>
                <w:b/>
                <w:sz w:val="24"/>
                <w:szCs w:val="24"/>
              </w:rPr>
            </w:pPr>
          </w:p>
        </w:tc>
      </w:tr>
      <w:tr w:rsidR="0003446B" w:rsidTr="008A52E8">
        <w:tc>
          <w:tcPr>
            <w:tcW w:w="3320" w:type="dxa"/>
          </w:tcPr>
          <w:p w:rsidR="0003446B" w:rsidRDefault="003B2FFB" w:rsidP="008A52E8">
            <w:pPr>
              <w:pStyle w:val="NoSpacing"/>
              <w:rPr>
                <w:rFonts w:ascii="Garamond" w:hAnsi="Garamond"/>
                <w:sz w:val="24"/>
                <w:szCs w:val="24"/>
              </w:rPr>
            </w:pPr>
            <m:oMathPara>
              <m:oMath>
                <m:f>
                  <m:fPr>
                    <m:ctrlPr>
                      <w:rPr>
                        <w:rFonts w:ascii="Cambria Math" w:hAnsi="Cambria Math"/>
                        <w:sz w:val="24"/>
                        <w:szCs w:val="24"/>
                      </w:rPr>
                    </m:ctrlPr>
                  </m:fPr>
                  <m:num>
                    <m:r>
                      <m:rPr>
                        <m:sty m:val="p"/>
                      </m:rPr>
                      <w:rPr>
                        <w:rFonts w:ascii="Cambria Math" w:hAnsi="Cambria Math"/>
                        <w:sz w:val="24"/>
                        <w:szCs w:val="24"/>
                      </w:rPr>
                      <m:t>Rp –Rf</m:t>
                    </m:r>
                  </m:num>
                  <m:den>
                    <m:r>
                      <m:rPr>
                        <m:sty m:val="p"/>
                      </m:rPr>
                      <w:rPr>
                        <w:rFonts w:ascii="Cambria Math" w:hAnsi="Cambria Math"/>
                        <w:sz w:val="24"/>
                        <w:szCs w:val="24"/>
                      </w:rPr>
                      <m:t>standard deviation</m:t>
                    </m:r>
                  </m:den>
                </m:f>
              </m:oMath>
            </m:oMathPara>
          </w:p>
        </w:tc>
        <w:tc>
          <w:tcPr>
            <w:tcW w:w="3321" w:type="dxa"/>
          </w:tcPr>
          <w:p w:rsidR="0003446B" w:rsidRPr="00F2177A" w:rsidRDefault="003B2FFB" w:rsidP="008A52E8">
            <w:pPr>
              <w:pStyle w:val="NoSpacing"/>
              <w:rPr>
                <w:rFonts w:ascii="Garamond" w:hAnsi="Garamond"/>
                <w:sz w:val="24"/>
                <w:szCs w:val="24"/>
              </w:rPr>
            </w:pPr>
            <m:oMathPara>
              <m:oMath>
                <m:f>
                  <m:fPr>
                    <m:ctrlPr>
                      <w:rPr>
                        <w:rFonts w:ascii="Cambria Math" w:hAnsi="Cambria Math"/>
                        <w:sz w:val="24"/>
                        <w:szCs w:val="24"/>
                      </w:rPr>
                    </m:ctrlPr>
                  </m:fPr>
                  <m:num>
                    <m:r>
                      <m:rPr>
                        <m:sty m:val="p"/>
                      </m:rPr>
                      <w:rPr>
                        <w:rFonts w:ascii="Cambria Math" w:hAnsi="Cambria Math"/>
                        <w:sz w:val="24"/>
                        <w:szCs w:val="24"/>
                      </w:rPr>
                      <m:t>Rp –Rf</m:t>
                    </m:r>
                  </m:num>
                  <m:den>
                    <m:r>
                      <m:rPr>
                        <m:sty m:val="p"/>
                      </m:rPr>
                      <w:rPr>
                        <w:rFonts w:ascii="Cambria Math" w:hAnsi="Cambria Math"/>
                        <w:sz w:val="24"/>
                        <w:szCs w:val="24"/>
                      </w:rPr>
                      <m:t>βp</m:t>
                    </m:r>
                  </m:den>
                </m:f>
              </m:oMath>
            </m:oMathPara>
          </w:p>
          <w:p w:rsidR="0003446B" w:rsidRDefault="0003446B" w:rsidP="008A52E8">
            <w:pPr>
              <w:pStyle w:val="NoSpacing"/>
              <w:jc w:val="both"/>
              <w:rPr>
                <w:rFonts w:ascii="Garamond" w:hAnsi="Garamond"/>
                <w:sz w:val="24"/>
                <w:szCs w:val="24"/>
              </w:rPr>
            </w:pPr>
          </w:p>
        </w:tc>
        <w:tc>
          <w:tcPr>
            <w:tcW w:w="3321" w:type="dxa"/>
          </w:tcPr>
          <w:p w:rsidR="0003446B" w:rsidRDefault="0003446B" w:rsidP="008A52E8">
            <w:pPr>
              <w:pStyle w:val="NoSpacing"/>
              <w:rPr>
                <w:rFonts w:ascii="Garamond" w:hAnsi="Garamond"/>
                <w:sz w:val="24"/>
                <w:szCs w:val="24"/>
              </w:rPr>
            </w:pPr>
            <m:oMath>
              <m:r>
                <m:rPr>
                  <m:sty m:val="p"/>
                </m:rPr>
                <w:rPr>
                  <w:rFonts w:ascii="Cambria Math" w:hAnsi="Cambria Math"/>
                  <w:sz w:val="24"/>
                  <w:szCs w:val="24"/>
                </w:rPr>
                <m:t xml:space="preserve">Rp –[Rf+ β </m:t>
              </m:r>
              <m:d>
                <m:dPr>
                  <m:ctrlPr>
                    <w:rPr>
                      <w:rFonts w:ascii="Cambria Math" w:hAnsi="Cambria Math"/>
                      <w:sz w:val="24"/>
                      <w:szCs w:val="24"/>
                    </w:rPr>
                  </m:ctrlPr>
                </m:dPr>
                <m:e>
                  <m:r>
                    <m:rPr>
                      <m:sty m:val="p"/>
                    </m:rPr>
                    <w:rPr>
                      <w:rFonts w:ascii="Cambria Math" w:hAnsi="Cambria Math"/>
                      <w:sz w:val="24"/>
                      <w:szCs w:val="24"/>
                    </w:rPr>
                    <m:t>Rm –Rf</m:t>
                  </m:r>
                </m:e>
              </m:d>
              <m:r>
                <m:rPr>
                  <m:sty m:val="p"/>
                </m:rPr>
                <w:rPr>
                  <w:rFonts w:ascii="Cambria Math" w:hAnsi="Cambria Math"/>
                  <w:sz w:val="24"/>
                  <w:szCs w:val="24"/>
                </w:rPr>
                <m:t>]</m:t>
              </m:r>
            </m:oMath>
            <w:r w:rsidRPr="00F2177A">
              <w:rPr>
                <w:rFonts w:ascii="Garamond" w:hAnsi="Garamond"/>
                <w:sz w:val="24"/>
                <w:szCs w:val="24"/>
              </w:rPr>
              <w:t xml:space="preserve"> , i.e.</w:t>
            </w:r>
            <w:r>
              <w:rPr>
                <w:rFonts w:ascii="Garamond" w:hAnsi="Garamond"/>
                <w:sz w:val="24"/>
                <w:szCs w:val="24"/>
              </w:rPr>
              <w:t xml:space="preserve">   </w:t>
            </w:r>
            <w:r w:rsidRPr="00F2177A">
              <w:rPr>
                <w:rFonts w:ascii="Garamond" w:hAnsi="Garamond"/>
                <w:sz w:val="24"/>
                <w:szCs w:val="24"/>
              </w:rPr>
              <w:t xml:space="preserve"> J Alpha = Actual return – CAPM return</w:t>
            </w:r>
          </w:p>
        </w:tc>
      </w:tr>
      <w:tr w:rsidR="0003446B" w:rsidTr="008A52E8">
        <w:tc>
          <w:tcPr>
            <w:tcW w:w="3320" w:type="dxa"/>
          </w:tcPr>
          <w:p w:rsidR="0003446B" w:rsidRDefault="0003446B" w:rsidP="008A52E8">
            <w:pPr>
              <w:pStyle w:val="NoSpacing"/>
              <w:jc w:val="both"/>
              <w:rPr>
                <w:rFonts w:ascii="Garamond" w:hAnsi="Garamond"/>
                <w:sz w:val="24"/>
                <w:szCs w:val="24"/>
              </w:rPr>
            </w:pPr>
            <w:r>
              <w:rPr>
                <w:rFonts w:ascii="Garamond" w:hAnsi="Garamond"/>
                <w:sz w:val="24"/>
                <w:szCs w:val="24"/>
              </w:rPr>
              <w:t xml:space="preserve">Measures the reward (risk premium) earned per unit of total risk. </w:t>
            </w:r>
          </w:p>
        </w:tc>
        <w:tc>
          <w:tcPr>
            <w:tcW w:w="3321" w:type="dxa"/>
          </w:tcPr>
          <w:p w:rsidR="0003446B" w:rsidRDefault="0003446B" w:rsidP="008A52E8">
            <w:pPr>
              <w:pStyle w:val="NoSpacing"/>
              <w:jc w:val="both"/>
              <w:rPr>
                <w:rFonts w:ascii="Garamond" w:hAnsi="Garamond"/>
                <w:sz w:val="24"/>
                <w:szCs w:val="24"/>
              </w:rPr>
            </w:pPr>
            <w:r>
              <w:rPr>
                <w:rFonts w:ascii="Garamond" w:hAnsi="Garamond"/>
                <w:sz w:val="24"/>
                <w:szCs w:val="24"/>
              </w:rPr>
              <w:t>Measures the reward per unit of non diversifiable risk.</w:t>
            </w:r>
          </w:p>
        </w:tc>
        <w:tc>
          <w:tcPr>
            <w:tcW w:w="3321" w:type="dxa"/>
          </w:tcPr>
          <w:p w:rsidR="0003446B" w:rsidRDefault="0003446B" w:rsidP="008A52E8">
            <w:pPr>
              <w:pStyle w:val="NoSpacing"/>
              <w:jc w:val="both"/>
              <w:rPr>
                <w:rFonts w:ascii="Garamond" w:hAnsi="Garamond"/>
                <w:sz w:val="24"/>
                <w:szCs w:val="24"/>
              </w:rPr>
            </w:pPr>
            <w:r>
              <w:rPr>
                <w:rFonts w:ascii="Garamond" w:hAnsi="Garamond"/>
                <w:sz w:val="24"/>
                <w:szCs w:val="24"/>
              </w:rPr>
              <w:t>The return earned by the fund which is in excess of that mandated by the capital asset pricing model.</w:t>
            </w:r>
          </w:p>
        </w:tc>
      </w:tr>
      <w:tr w:rsidR="0003446B" w:rsidTr="008A52E8">
        <w:tc>
          <w:tcPr>
            <w:tcW w:w="3320" w:type="dxa"/>
          </w:tcPr>
          <w:p w:rsidR="0003446B" w:rsidRDefault="0003446B" w:rsidP="008A52E8">
            <w:pPr>
              <w:pStyle w:val="NoSpacing"/>
              <w:jc w:val="both"/>
              <w:rPr>
                <w:rFonts w:ascii="Garamond" w:hAnsi="Garamond"/>
                <w:sz w:val="24"/>
                <w:szCs w:val="24"/>
              </w:rPr>
            </w:pPr>
            <w:r>
              <w:rPr>
                <w:rFonts w:ascii="Garamond" w:hAnsi="Garamond"/>
                <w:sz w:val="24"/>
                <w:szCs w:val="24"/>
              </w:rPr>
              <w:t>Risk premium is the return in excess of free rate of return.</w:t>
            </w:r>
          </w:p>
        </w:tc>
        <w:tc>
          <w:tcPr>
            <w:tcW w:w="3321" w:type="dxa"/>
          </w:tcPr>
          <w:p w:rsidR="0003446B" w:rsidRDefault="0003446B" w:rsidP="008A52E8">
            <w:pPr>
              <w:pStyle w:val="NoSpacing"/>
              <w:jc w:val="both"/>
              <w:rPr>
                <w:rFonts w:ascii="Garamond" w:hAnsi="Garamond"/>
                <w:sz w:val="24"/>
                <w:szCs w:val="24"/>
              </w:rPr>
            </w:pPr>
            <w:r>
              <w:rPr>
                <w:rFonts w:ascii="Garamond" w:hAnsi="Garamond"/>
                <w:sz w:val="24"/>
                <w:szCs w:val="24"/>
              </w:rPr>
              <w:t>Beta of a stock exchange is always 1</w:t>
            </w:r>
          </w:p>
        </w:tc>
        <w:tc>
          <w:tcPr>
            <w:tcW w:w="3321" w:type="dxa"/>
          </w:tcPr>
          <w:p w:rsidR="0003446B" w:rsidRDefault="0003446B" w:rsidP="008A52E8">
            <w:pPr>
              <w:pStyle w:val="NoSpacing"/>
              <w:jc w:val="both"/>
              <w:rPr>
                <w:rFonts w:ascii="Garamond" w:hAnsi="Garamond"/>
                <w:sz w:val="24"/>
                <w:szCs w:val="24"/>
              </w:rPr>
            </w:pPr>
            <w:r>
              <w:rPr>
                <w:rFonts w:ascii="Garamond" w:hAnsi="Garamond"/>
                <w:sz w:val="24"/>
                <w:szCs w:val="24"/>
              </w:rPr>
              <w:t>If alpha is positive, fund is undervalued. If Alpha is negative, fund is overvalued.</w:t>
            </w:r>
          </w:p>
        </w:tc>
      </w:tr>
      <w:tr w:rsidR="0003446B" w:rsidTr="008A52E8">
        <w:tc>
          <w:tcPr>
            <w:tcW w:w="3320" w:type="dxa"/>
          </w:tcPr>
          <w:p w:rsidR="0003446B" w:rsidRDefault="0003446B" w:rsidP="008A52E8">
            <w:pPr>
              <w:pStyle w:val="NoSpacing"/>
              <w:jc w:val="both"/>
              <w:rPr>
                <w:rFonts w:ascii="Garamond" w:hAnsi="Garamond"/>
                <w:sz w:val="24"/>
                <w:szCs w:val="24"/>
              </w:rPr>
            </w:pPr>
            <w:r>
              <w:rPr>
                <w:rFonts w:ascii="Garamond" w:hAnsi="Garamond"/>
                <w:sz w:val="24"/>
                <w:szCs w:val="24"/>
              </w:rPr>
              <w:t>Considers total risk, so SD of portfolio is taken</w:t>
            </w:r>
          </w:p>
        </w:tc>
        <w:tc>
          <w:tcPr>
            <w:tcW w:w="3321" w:type="dxa"/>
          </w:tcPr>
          <w:p w:rsidR="0003446B" w:rsidRDefault="0003446B" w:rsidP="008A52E8">
            <w:pPr>
              <w:pStyle w:val="NoSpacing"/>
              <w:jc w:val="both"/>
              <w:rPr>
                <w:rFonts w:ascii="Garamond" w:hAnsi="Garamond"/>
                <w:sz w:val="24"/>
                <w:szCs w:val="24"/>
              </w:rPr>
            </w:pPr>
            <w:r>
              <w:rPr>
                <w:rFonts w:ascii="Garamond" w:hAnsi="Garamond"/>
                <w:sz w:val="24"/>
                <w:szCs w:val="24"/>
              </w:rPr>
              <w:t>Consider only non diversifiable risk, so beta is taken.</w:t>
            </w:r>
          </w:p>
        </w:tc>
        <w:tc>
          <w:tcPr>
            <w:tcW w:w="3321" w:type="dxa"/>
          </w:tcPr>
          <w:p w:rsidR="0003446B" w:rsidRDefault="0003446B" w:rsidP="008A52E8">
            <w:pPr>
              <w:pStyle w:val="NoSpacing"/>
              <w:jc w:val="both"/>
              <w:rPr>
                <w:rFonts w:ascii="Garamond" w:hAnsi="Garamond"/>
                <w:sz w:val="24"/>
                <w:szCs w:val="24"/>
              </w:rPr>
            </w:pPr>
          </w:p>
        </w:tc>
      </w:tr>
      <w:tr w:rsidR="0003446B" w:rsidTr="008A52E8">
        <w:tc>
          <w:tcPr>
            <w:tcW w:w="3320" w:type="dxa"/>
          </w:tcPr>
          <w:p w:rsidR="0003446B" w:rsidRDefault="0003446B" w:rsidP="008A52E8">
            <w:pPr>
              <w:pStyle w:val="NoSpacing"/>
              <w:jc w:val="both"/>
              <w:rPr>
                <w:rFonts w:ascii="Garamond" w:hAnsi="Garamond"/>
                <w:sz w:val="24"/>
                <w:szCs w:val="24"/>
              </w:rPr>
            </w:pPr>
            <w:r>
              <w:rPr>
                <w:rFonts w:ascii="Garamond" w:hAnsi="Garamond"/>
                <w:sz w:val="24"/>
                <w:szCs w:val="24"/>
              </w:rPr>
              <w:t>Higher the ratio, better the performance.</w:t>
            </w:r>
          </w:p>
        </w:tc>
        <w:tc>
          <w:tcPr>
            <w:tcW w:w="3321" w:type="dxa"/>
          </w:tcPr>
          <w:p w:rsidR="0003446B" w:rsidRDefault="0003446B" w:rsidP="008A52E8">
            <w:pPr>
              <w:pStyle w:val="NoSpacing"/>
              <w:jc w:val="both"/>
              <w:rPr>
                <w:rFonts w:ascii="Garamond" w:hAnsi="Garamond"/>
                <w:sz w:val="24"/>
                <w:szCs w:val="24"/>
              </w:rPr>
            </w:pPr>
            <w:r>
              <w:rPr>
                <w:rFonts w:ascii="Garamond" w:hAnsi="Garamond"/>
                <w:sz w:val="24"/>
                <w:szCs w:val="24"/>
              </w:rPr>
              <w:t xml:space="preserve">Higher the ratio better is the performance. </w:t>
            </w:r>
          </w:p>
        </w:tc>
        <w:tc>
          <w:tcPr>
            <w:tcW w:w="3321" w:type="dxa"/>
          </w:tcPr>
          <w:p w:rsidR="0003446B" w:rsidRDefault="0003446B" w:rsidP="008A52E8">
            <w:pPr>
              <w:pStyle w:val="NoSpacing"/>
              <w:jc w:val="both"/>
              <w:rPr>
                <w:rFonts w:ascii="Garamond" w:hAnsi="Garamond"/>
                <w:sz w:val="24"/>
                <w:szCs w:val="24"/>
              </w:rPr>
            </w:pPr>
            <w:r>
              <w:rPr>
                <w:rFonts w:ascii="Garamond" w:hAnsi="Garamond"/>
                <w:sz w:val="24"/>
                <w:szCs w:val="24"/>
              </w:rPr>
              <w:t>Higher the ratio better is the performance.</w:t>
            </w:r>
          </w:p>
        </w:tc>
      </w:tr>
      <w:tr w:rsidR="0003446B" w:rsidTr="008A52E8">
        <w:tc>
          <w:tcPr>
            <w:tcW w:w="3320" w:type="dxa"/>
          </w:tcPr>
          <w:p w:rsidR="0003446B" w:rsidRDefault="0003446B" w:rsidP="008A52E8">
            <w:pPr>
              <w:pStyle w:val="NoSpacing"/>
              <w:jc w:val="both"/>
              <w:rPr>
                <w:rFonts w:ascii="Garamond" w:hAnsi="Garamond"/>
                <w:sz w:val="24"/>
                <w:szCs w:val="24"/>
              </w:rPr>
            </w:pPr>
            <w:r>
              <w:rPr>
                <w:rFonts w:ascii="Garamond" w:hAnsi="Garamond"/>
                <w:sz w:val="24"/>
                <w:szCs w:val="24"/>
              </w:rPr>
              <w:t>Used when mutual fund is the only investment of investor</w:t>
            </w:r>
          </w:p>
        </w:tc>
        <w:tc>
          <w:tcPr>
            <w:tcW w:w="3321" w:type="dxa"/>
          </w:tcPr>
          <w:p w:rsidR="0003446B" w:rsidRDefault="0003446B" w:rsidP="008A52E8">
            <w:pPr>
              <w:pStyle w:val="NoSpacing"/>
              <w:jc w:val="both"/>
              <w:rPr>
                <w:rFonts w:ascii="Garamond" w:hAnsi="Garamond"/>
                <w:sz w:val="24"/>
                <w:szCs w:val="24"/>
              </w:rPr>
            </w:pPr>
            <w:r>
              <w:rPr>
                <w:rFonts w:ascii="Garamond" w:hAnsi="Garamond"/>
                <w:sz w:val="24"/>
                <w:szCs w:val="24"/>
              </w:rPr>
              <w:t>Used if mutual fund is a part of a well diversified portfolio which investor has already built</w:t>
            </w:r>
          </w:p>
        </w:tc>
        <w:tc>
          <w:tcPr>
            <w:tcW w:w="3321" w:type="dxa"/>
          </w:tcPr>
          <w:p w:rsidR="0003446B" w:rsidRDefault="0003446B" w:rsidP="008A52E8">
            <w:pPr>
              <w:pStyle w:val="NoSpacing"/>
              <w:jc w:val="both"/>
              <w:rPr>
                <w:rFonts w:ascii="Garamond" w:hAnsi="Garamond"/>
                <w:sz w:val="24"/>
                <w:szCs w:val="24"/>
              </w:rPr>
            </w:pPr>
            <w:r>
              <w:rPr>
                <w:rFonts w:ascii="Garamond" w:hAnsi="Garamond"/>
                <w:sz w:val="24"/>
                <w:szCs w:val="24"/>
              </w:rPr>
              <w:t>Used if mutual fund is a part of well diversified portfolio</w:t>
            </w:r>
          </w:p>
        </w:tc>
      </w:tr>
    </w:tbl>
    <w:p w:rsidR="0003446B" w:rsidRDefault="0003446B" w:rsidP="0003446B">
      <w:pPr>
        <w:pStyle w:val="NoSpacing"/>
        <w:jc w:val="both"/>
        <w:rPr>
          <w:rFonts w:ascii="Garamond" w:hAnsi="Garamond"/>
          <w:sz w:val="24"/>
          <w:szCs w:val="24"/>
        </w:rPr>
      </w:pPr>
    </w:p>
    <w:p w:rsidR="0003446B" w:rsidRDefault="0003446B" w:rsidP="0003446B">
      <w:pPr>
        <w:pStyle w:val="NoSpacing"/>
        <w:jc w:val="both"/>
        <w:rPr>
          <w:rFonts w:ascii="Garamond" w:hAnsi="Garamond"/>
          <w:sz w:val="24"/>
          <w:szCs w:val="24"/>
        </w:rPr>
      </w:pPr>
      <w:r w:rsidRPr="00196852">
        <w:rPr>
          <w:rFonts w:ascii="Garamond" w:hAnsi="Garamond"/>
          <w:b/>
          <w:i/>
          <w:sz w:val="24"/>
          <w:szCs w:val="24"/>
        </w:rPr>
        <w:t xml:space="preserve">4. Morning Star </w:t>
      </w:r>
      <w:r>
        <w:rPr>
          <w:rFonts w:ascii="Garamond" w:hAnsi="Garamond"/>
          <w:sz w:val="24"/>
          <w:szCs w:val="24"/>
        </w:rPr>
        <w:t>– American mutual fund tracking agency</w:t>
      </w:r>
    </w:p>
    <w:p w:rsidR="0003446B" w:rsidRPr="00F97425" w:rsidRDefault="0003446B" w:rsidP="0003446B">
      <w:pPr>
        <w:pStyle w:val="NoSpacing"/>
        <w:jc w:val="both"/>
        <w:rPr>
          <w:rFonts w:ascii="Cambria Math" w:hAnsi="Cambria Math"/>
          <w:sz w:val="28"/>
          <w:szCs w:val="28"/>
        </w:rPr>
      </w:pPr>
      <w:r w:rsidRPr="00F97425">
        <w:rPr>
          <w:rFonts w:ascii="Cambria Math" w:hAnsi="Cambria Math"/>
          <w:sz w:val="28"/>
          <w:szCs w:val="28"/>
        </w:rPr>
        <w:t>MS index = average return – average risk</w:t>
      </w:r>
    </w:p>
    <w:p w:rsidR="0003446B" w:rsidRDefault="0003446B" w:rsidP="0003446B">
      <w:pPr>
        <w:pStyle w:val="NoSpacing"/>
        <w:jc w:val="both"/>
        <w:rPr>
          <w:rFonts w:ascii="Garamond" w:hAnsi="Garamond"/>
          <w:sz w:val="24"/>
          <w:szCs w:val="24"/>
        </w:rPr>
      </w:pPr>
      <w:r>
        <w:rPr>
          <w:rFonts w:ascii="Garamond" w:hAnsi="Garamond"/>
          <w:sz w:val="24"/>
          <w:szCs w:val="24"/>
        </w:rPr>
        <w:t>Average return is the simple average of rate of return. Average risk is the simple average of risk of loss. Risk of loss arises when actual return is less than risk free rate, i.e. risk of loss is the lower of (a) zero, &amp; (b) return – risk free rate</w:t>
      </w:r>
    </w:p>
    <w:p w:rsidR="0003446B" w:rsidRDefault="0003446B" w:rsidP="0003446B">
      <w:pPr>
        <w:pStyle w:val="NoSpacing"/>
        <w:jc w:val="both"/>
        <w:rPr>
          <w:rFonts w:ascii="Garamond" w:hAnsi="Garamond"/>
          <w:sz w:val="24"/>
          <w:szCs w:val="24"/>
        </w:rPr>
      </w:pPr>
      <w:r>
        <w:rPr>
          <w:rFonts w:ascii="Garamond" w:hAnsi="Garamond"/>
          <w:sz w:val="24"/>
          <w:szCs w:val="24"/>
        </w:rPr>
        <w:t>Higher the ratio better is the risk adjusted performance</w:t>
      </w:r>
    </w:p>
    <w:p w:rsidR="0003446B" w:rsidRDefault="0003446B" w:rsidP="0003446B">
      <w:pPr>
        <w:pStyle w:val="NoSpacing"/>
        <w:jc w:val="both"/>
        <w:rPr>
          <w:rFonts w:ascii="Garamond" w:hAnsi="Garamond"/>
          <w:sz w:val="24"/>
          <w:szCs w:val="24"/>
        </w:rPr>
      </w:pPr>
    </w:p>
    <w:p w:rsidR="0003446B" w:rsidRPr="008F320B" w:rsidRDefault="0003446B" w:rsidP="0003446B">
      <w:pPr>
        <w:pStyle w:val="NoSpacing"/>
        <w:jc w:val="both"/>
        <w:rPr>
          <w:rFonts w:ascii="Garamond" w:hAnsi="Garamond"/>
          <w:b/>
          <w:i/>
          <w:sz w:val="24"/>
          <w:szCs w:val="24"/>
        </w:rPr>
      </w:pPr>
      <w:r w:rsidRPr="008F320B">
        <w:rPr>
          <w:rFonts w:ascii="Garamond" w:hAnsi="Garamond"/>
          <w:b/>
          <w:i/>
          <w:sz w:val="24"/>
          <w:szCs w:val="24"/>
        </w:rPr>
        <w:t>5. FAMA’s Net Selectivity</w:t>
      </w:r>
    </w:p>
    <w:p w:rsidR="0003446B" w:rsidRPr="00F97425" w:rsidRDefault="0003446B" w:rsidP="0003446B">
      <w:pPr>
        <w:pStyle w:val="NoSpacing"/>
        <w:rPr>
          <w:rFonts w:ascii="Cambria Math" w:hAnsi="Cambria Math"/>
          <w:sz w:val="28"/>
          <w:szCs w:val="28"/>
        </w:rPr>
      </w:pPr>
      <w:r w:rsidRPr="00F97425">
        <w:rPr>
          <w:rFonts w:ascii="Cambria Math" w:hAnsi="Cambria Math"/>
          <w:sz w:val="28"/>
          <w:szCs w:val="28"/>
        </w:rPr>
        <w:t>Rp – [Rf + {</w:t>
      </w:r>
      <m:oMath>
        <m:f>
          <m:fPr>
            <m:ctrlPr>
              <w:rPr>
                <w:rFonts w:ascii="Cambria Math" w:hAnsi="Cambria Math"/>
                <w:sz w:val="28"/>
                <w:szCs w:val="28"/>
              </w:rPr>
            </m:ctrlPr>
          </m:fPr>
          <m:num>
            <m:r>
              <m:rPr>
                <m:sty m:val="p"/>
              </m:rPr>
              <w:rPr>
                <w:rFonts w:ascii="Cambria Math" w:hAnsi="Cambria Math"/>
                <w:sz w:val="28"/>
                <w:szCs w:val="28"/>
              </w:rPr>
              <m:t>SDp</m:t>
            </m:r>
          </m:num>
          <m:den>
            <m:r>
              <m:rPr>
                <m:sty m:val="p"/>
              </m:rPr>
              <w:rPr>
                <w:rFonts w:ascii="Cambria Math" w:hAnsi="Cambria Math"/>
                <w:sz w:val="28"/>
                <w:szCs w:val="28"/>
              </w:rPr>
              <m:t>SDm</m:t>
            </m:r>
          </m:den>
        </m:f>
      </m:oMath>
      <w:r w:rsidRPr="00F97425">
        <w:rPr>
          <w:rFonts w:ascii="Cambria Math" w:hAnsi="Cambria Math"/>
          <w:sz w:val="28"/>
          <w:szCs w:val="28"/>
        </w:rPr>
        <w:t xml:space="preserve"> (Rm – Rf)}]</w:t>
      </w:r>
    </w:p>
    <w:p w:rsidR="0003446B" w:rsidRDefault="0003446B" w:rsidP="0003446B">
      <w:pPr>
        <w:pStyle w:val="NoSpacing"/>
        <w:jc w:val="both"/>
        <w:rPr>
          <w:rFonts w:ascii="Garamond" w:hAnsi="Garamond"/>
          <w:sz w:val="24"/>
          <w:szCs w:val="24"/>
        </w:rPr>
      </w:pPr>
      <w:r>
        <w:rPr>
          <w:rFonts w:ascii="Garamond" w:hAnsi="Garamond"/>
          <w:sz w:val="24"/>
          <w:szCs w:val="24"/>
        </w:rPr>
        <w:t>Represents return in excess of return required for its level of total risk. If FAMA’s measure is positive, fund has outperformed the benchmark index. If beta &lt; 1, we can create that beta by investing that % in the index &amp; balance in risk free investment. If β &gt; 1, we can create β by investing that % in index &amp; borrow money to invest balance in the index</w:t>
      </w:r>
    </w:p>
    <w:p w:rsidR="0003446B" w:rsidRDefault="0003446B" w:rsidP="0003446B">
      <w:pPr>
        <w:pStyle w:val="NoSpacing"/>
        <w:jc w:val="both"/>
        <w:rPr>
          <w:rFonts w:ascii="Garamond" w:hAnsi="Garamond"/>
          <w:sz w:val="24"/>
          <w:szCs w:val="24"/>
        </w:rPr>
      </w:pPr>
    </w:p>
    <w:p w:rsidR="0003446B" w:rsidRDefault="0003446B" w:rsidP="0003446B">
      <w:pPr>
        <w:pStyle w:val="NoSpacing"/>
        <w:pBdr>
          <w:bottom w:val="single" w:sz="4" w:space="1" w:color="auto"/>
        </w:pBdr>
        <w:jc w:val="both"/>
        <w:rPr>
          <w:rFonts w:ascii="Garamond" w:hAnsi="Garamond"/>
          <w:sz w:val="24"/>
          <w:szCs w:val="24"/>
        </w:rPr>
      </w:pPr>
    </w:p>
    <w:p w:rsidR="0003446B" w:rsidRDefault="0003446B" w:rsidP="0003446B">
      <w:pPr>
        <w:pStyle w:val="NoSpacing"/>
        <w:jc w:val="both"/>
        <w:rPr>
          <w:rFonts w:ascii="Garamond" w:hAnsi="Garamond"/>
          <w:sz w:val="24"/>
          <w:szCs w:val="24"/>
        </w:rPr>
      </w:pPr>
    </w:p>
    <w:p w:rsidR="0003446B" w:rsidRDefault="0003446B" w:rsidP="0003446B">
      <w:pPr>
        <w:pStyle w:val="NoSpacing"/>
        <w:jc w:val="both"/>
        <w:rPr>
          <w:rFonts w:ascii="Garamond" w:hAnsi="Garamond"/>
          <w:sz w:val="28"/>
          <w:szCs w:val="28"/>
        </w:rPr>
      </w:pPr>
      <w:r>
        <w:rPr>
          <w:rFonts w:ascii="Garamond" w:hAnsi="Garamond"/>
          <w:sz w:val="24"/>
          <w:szCs w:val="24"/>
        </w:rPr>
        <w:t xml:space="preserve">MFR = </w:t>
      </w:r>
      <m:oMath>
        <m:f>
          <m:fPr>
            <m:ctrlPr>
              <w:rPr>
                <w:rFonts w:ascii="Cambria Math" w:hAnsi="Cambria Math"/>
                <w:sz w:val="28"/>
                <w:szCs w:val="28"/>
              </w:rPr>
            </m:ctrlPr>
          </m:fPr>
          <m:num>
            <m:r>
              <m:rPr>
                <m:sty m:val="p"/>
              </m:rPr>
              <w:rPr>
                <w:rFonts w:ascii="Cambria Math" w:hAnsi="Cambria Math"/>
                <w:sz w:val="28"/>
                <w:szCs w:val="28"/>
              </w:rPr>
              <m:t>YR</m:t>
            </m:r>
          </m:num>
          <m:den>
            <m:r>
              <m:rPr>
                <m:sty m:val="p"/>
              </m:rPr>
              <w:rPr>
                <w:rFonts w:ascii="Cambria Math" w:hAnsi="Cambria Math"/>
                <w:sz w:val="28"/>
                <w:szCs w:val="28"/>
              </w:rPr>
              <m:t>100 –IE</m:t>
            </m:r>
          </m:den>
        </m:f>
      </m:oMath>
      <w:r>
        <w:rPr>
          <w:rFonts w:ascii="Garamond" w:hAnsi="Garamond"/>
          <w:sz w:val="28"/>
          <w:szCs w:val="28"/>
        </w:rPr>
        <w:t xml:space="preserve"> + </w:t>
      </w:r>
      <w:r w:rsidRPr="009B7820">
        <w:rPr>
          <w:rFonts w:ascii="Garamond" w:hAnsi="Garamond"/>
          <w:sz w:val="24"/>
          <w:szCs w:val="24"/>
        </w:rPr>
        <w:t>RE</w:t>
      </w:r>
      <w:r>
        <w:rPr>
          <w:rFonts w:ascii="Garamond" w:hAnsi="Garamond"/>
          <w:sz w:val="24"/>
          <w:szCs w:val="24"/>
        </w:rPr>
        <w:t xml:space="preserve">                 E.g. </w:t>
      </w:r>
      <m:oMath>
        <m:f>
          <m:fPr>
            <m:ctrlPr>
              <w:rPr>
                <w:rFonts w:ascii="Cambria Math" w:hAnsi="Cambria Math"/>
                <w:sz w:val="24"/>
                <w:szCs w:val="24"/>
              </w:rPr>
            </m:ctrlPr>
          </m:fPr>
          <m:num>
            <m:r>
              <m:rPr>
                <m:sty m:val="p"/>
              </m:rPr>
              <w:rPr>
                <w:rFonts w:ascii="Cambria Math" w:hAnsi="Cambria Math"/>
                <w:sz w:val="24"/>
                <w:szCs w:val="24"/>
              </w:rPr>
              <m:t>15</m:t>
            </m:r>
          </m:num>
          <m:den>
            <m:r>
              <m:rPr>
                <m:sty m:val="p"/>
              </m:rPr>
              <w:rPr>
                <w:rFonts w:ascii="Cambria Math" w:hAnsi="Cambria Math"/>
                <w:sz w:val="24"/>
                <w:szCs w:val="24"/>
              </w:rPr>
              <m:t>100-15</m:t>
            </m:r>
          </m:den>
        </m:f>
      </m:oMath>
      <w:r w:rsidRPr="009B7820">
        <w:rPr>
          <w:rFonts w:ascii="Garamond" w:hAnsi="Garamond"/>
          <w:sz w:val="24"/>
          <w:szCs w:val="24"/>
        </w:rPr>
        <w:t>+0.02</w:t>
      </w:r>
    </w:p>
    <w:p w:rsidR="0003446B" w:rsidRPr="009B7820" w:rsidRDefault="0003446B" w:rsidP="0003446B">
      <w:pPr>
        <w:pStyle w:val="NoSpacing"/>
        <w:jc w:val="both"/>
        <w:rPr>
          <w:rFonts w:ascii="Garamond" w:hAnsi="Garamond"/>
          <w:sz w:val="24"/>
          <w:szCs w:val="24"/>
        </w:rPr>
      </w:pPr>
      <w:r w:rsidRPr="009B7820">
        <w:rPr>
          <w:rFonts w:ascii="Garamond" w:hAnsi="Garamond"/>
          <w:sz w:val="24"/>
          <w:szCs w:val="24"/>
        </w:rPr>
        <w:t>YR</w:t>
      </w:r>
      <w:r>
        <w:rPr>
          <w:rFonts w:ascii="Garamond" w:hAnsi="Garamond"/>
          <w:sz w:val="24"/>
          <w:szCs w:val="24"/>
        </w:rPr>
        <w:t xml:space="preserve"> – your return (15%), IE – initial (issue) expense (15%), RE – recurring expense (2%)</w:t>
      </w:r>
    </w:p>
    <w:p w:rsidR="0003446B" w:rsidRDefault="0003446B" w:rsidP="00EB6E12">
      <w:pPr>
        <w:pStyle w:val="Heading2"/>
      </w:pPr>
    </w:p>
    <w:p w:rsidR="00DE4D5C" w:rsidRPr="00B675FC" w:rsidRDefault="00DE4D5C" w:rsidP="00DE4D5C">
      <w:pPr>
        <w:pStyle w:val="NoSpacing"/>
        <w:jc w:val="center"/>
        <w:rPr>
          <w:rFonts w:ascii="Garamond" w:hAnsi="Garamond" w:cs="Times New Roman"/>
          <w:b/>
          <w:i/>
          <w:sz w:val="38"/>
          <w:szCs w:val="38"/>
          <w:u w:val="single"/>
        </w:rPr>
      </w:pPr>
      <w:r w:rsidRPr="00B675FC">
        <w:rPr>
          <w:rFonts w:ascii="Garamond" w:hAnsi="Garamond" w:cs="Times New Roman"/>
          <w:b/>
          <w:i/>
          <w:sz w:val="38"/>
          <w:szCs w:val="38"/>
          <w:u w:val="single"/>
        </w:rPr>
        <w:t>Merger &amp; Acquisition</w:t>
      </w:r>
    </w:p>
    <w:p w:rsidR="00DE4D5C" w:rsidRDefault="003B2FFB" w:rsidP="00DE4D5C">
      <w:pPr>
        <w:pStyle w:val="NoSpacing"/>
        <w:jc w:val="center"/>
        <w:rPr>
          <w:rFonts w:ascii="Garamond" w:hAnsi="Garamond"/>
          <w:sz w:val="24"/>
          <w:szCs w:val="24"/>
        </w:rPr>
      </w:pPr>
      <w:r>
        <w:rPr>
          <w:rFonts w:ascii="Garamond" w:hAnsi="Garamond"/>
          <w:noProof/>
          <w:sz w:val="24"/>
          <w:szCs w:val="24"/>
        </w:rPr>
        <w:pict>
          <v:shape id="_x0000_s1032" type="#_x0000_t32" style="position:absolute;left:0;text-align:left;margin-left:27pt;margin-top:7.4pt;width:179.25pt;height:7.5pt;flip:x;z-index:251664384" o:connectortype="straight">
            <v:stroke endarrow="block"/>
          </v:shape>
        </w:pict>
      </w:r>
      <w:r>
        <w:rPr>
          <w:rFonts w:ascii="Garamond" w:hAnsi="Garamond"/>
          <w:noProof/>
          <w:sz w:val="24"/>
          <w:szCs w:val="24"/>
        </w:rPr>
        <w:pict>
          <v:shape id="_x0000_s1033" type="#_x0000_t32" style="position:absolute;left:0;text-align:left;margin-left:269.25pt;margin-top:7.4pt;width:61.5pt;height:7.5pt;z-index:251665408" o:connectortype="straight">
            <v:stroke endarrow="block"/>
          </v:shape>
        </w:pict>
      </w:r>
      <w:r w:rsidR="00DE4D5C" w:rsidRPr="00763259">
        <w:rPr>
          <w:rFonts w:ascii="Garamond" w:hAnsi="Garamond"/>
          <w:sz w:val="24"/>
          <w:szCs w:val="24"/>
        </w:rPr>
        <w:t>MERGER</w:t>
      </w:r>
    </w:p>
    <w:p w:rsidR="00DE4D5C" w:rsidRPr="00763259" w:rsidRDefault="003B2FFB" w:rsidP="00DE4D5C">
      <w:pPr>
        <w:pStyle w:val="NoSpacing"/>
        <w:jc w:val="both"/>
        <w:rPr>
          <w:rFonts w:ascii="Garamond" w:hAnsi="Garamond"/>
          <w:sz w:val="24"/>
          <w:szCs w:val="24"/>
        </w:rPr>
      </w:pPr>
      <w:r>
        <w:rPr>
          <w:rFonts w:ascii="Garamond" w:hAnsi="Garamond"/>
          <w:noProof/>
          <w:sz w:val="24"/>
          <w:szCs w:val="24"/>
        </w:rPr>
        <w:pict>
          <v:shape id="_x0000_s1035" type="#_x0000_t32" style="position:absolute;left:0;text-align:left;margin-left:324pt;margin-top:12.35pt;width:.75pt;height:12.75pt;z-index:251667456" o:connectortype="straight">
            <v:stroke endarrow="block"/>
          </v:shape>
        </w:pict>
      </w:r>
      <w:r>
        <w:rPr>
          <w:rFonts w:ascii="Garamond" w:hAnsi="Garamond"/>
          <w:noProof/>
          <w:sz w:val="24"/>
          <w:szCs w:val="24"/>
        </w:rPr>
        <w:pict>
          <v:shape id="_x0000_s1034" type="#_x0000_t32" style="position:absolute;left:0;text-align:left;margin-left:213pt;margin-top:12.35pt;width:.75pt;height:12.75pt;z-index:251666432" o:connectortype="straight">
            <v:stroke endarrow="block"/>
          </v:shape>
        </w:pict>
      </w:r>
      <w:r w:rsidR="00DE4D5C">
        <w:rPr>
          <w:rFonts w:ascii="Garamond" w:hAnsi="Garamond"/>
          <w:sz w:val="24"/>
          <w:szCs w:val="24"/>
        </w:rPr>
        <w:t>Horizontal (same line)                             conglomerate                 vertical (different level in chain</w:t>
      </w:r>
    </w:p>
    <w:p w:rsidR="00DE4D5C" w:rsidRPr="00763259" w:rsidRDefault="00DE4D5C" w:rsidP="00DE4D5C">
      <w:pPr>
        <w:pStyle w:val="NoSpacing"/>
        <w:rPr>
          <w:rFonts w:ascii="Garamond" w:hAnsi="Garamond"/>
          <w:sz w:val="24"/>
          <w:szCs w:val="24"/>
        </w:rPr>
      </w:pPr>
      <w:r>
        <w:rPr>
          <w:rFonts w:ascii="Garamond" w:hAnsi="Garamond"/>
          <w:sz w:val="24"/>
          <w:szCs w:val="24"/>
        </w:rPr>
        <w:t xml:space="preserve">                                                                                                                                     of supply)</w:t>
      </w:r>
    </w:p>
    <w:p w:rsidR="00DE4D5C" w:rsidRDefault="00DE4D5C" w:rsidP="00DE4D5C">
      <w:pPr>
        <w:pStyle w:val="NoSpacing"/>
        <w:rPr>
          <w:rFonts w:ascii="Garamond" w:hAnsi="Garamond"/>
          <w:sz w:val="24"/>
          <w:szCs w:val="24"/>
        </w:rPr>
      </w:pPr>
      <w:r>
        <w:rPr>
          <w:rFonts w:ascii="Garamond" w:hAnsi="Garamond"/>
          <w:sz w:val="24"/>
          <w:szCs w:val="24"/>
        </w:rPr>
        <w:t xml:space="preserve">                                                   Different &amp; unrelated              </w:t>
      </w:r>
      <w:r>
        <w:rPr>
          <w:rFonts w:ascii="Garamond" w:hAnsi="Garamond"/>
          <w:sz w:val="24"/>
          <w:szCs w:val="24"/>
        </w:rPr>
        <w:sym w:font="Symbol" w:char="F0B7"/>
      </w:r>
      <w:r>
        <w:rPr>
          <w:rFonts w:ascii="Garamond" w:hAnsi="Garamond"/>
          <w:sz w:val="24"/>
          <w:szCs w:val="24"/>
        </w:rPr>
        <w:t xml:space="preserve"> forward–with customer</w:t>
      </w:r>
    </w:p>
    <w:p w:rsidR="00DE4D5C" w:rsidRPr="00763259" w:rsidRDefault="00DE4D5C" w:rsidP="00DE4D5C">
      <w:pPr>
        <w:pStyle w:val="NoSpacing"/>
        <w:rPr>
          <w:rFonts w:ascii="Garamond" w:hAnsi="Garamond"/>
          <w:sz w:val="24"/>
          <w:szCs w:val="24"/>
        </w:rPr>
      </w:pPr>
      <w:r>
        <w:rPr>
          <w:rFonts w:ascii="Garamond" w:hAnsi="Garamond"/>
          <w:sz w:val="24"/>
          <w:szCs w:val="24"/>
        </w:rPr>
        <w:t xml:space="preserve">                                                        type of business                  </w:t>
      </w:r>
      <w:r>
        <w:rPr>
          <w:rFonts w:ascii="Garamond" w:hAnsi="Garamond"/>
          <w:sz w:val="24"/>
          <w:szCs w:val="24"/>
        </w:rPr>
        <w:sym w:font="Symbol" w:char="F0B7"/>
      </w:r>
      <w:r>
        <w:rPr>
          <w:rFonts w:ascii="Garamond" w:hAnsi="Garamond"/>
          <w:sz w:val="24"/>
          <w:szCs w:val="24"/>
        </w:rPr>
        <w:t xml:space="preserve"> backward–with supplier</w:t>
      </w:r>
    </w:p>
    <w:p w:rsidR="00DE4D5C" w:rsidRDefault="00DE4D5C" w:rsidP="00DE4D5C">
      <w:pPr>
        <w:pStyle w:val="NoSpacing"/>
        <w:jc w:val="center"/>
        <w:rPr>
          <w:rFonts w:ascii="Garamond" w:hAnsi="Garamond"/>
          <w:sz w:val="24"/>
          <w:szCs w:val="24"/>
          <w:u w:val="single"/>
        </w:rPr>
      </w:pPr>
    </w:p>
    <w:p w:rsidR="00DE4D5C" w:rsidRPr="00197D7C" w:rsidRDefault="00DE4D5C" w:rsidP="00DE4D5C">
      <w:pPr>
        <w:pStyle w:val="NoSpacing"/>
        <w:jc w:val="center"/>
        <w:rPr>
          <w:rFonts w:ascii="Garamond" w:hAnsi="Garamond"/>
          <w:sz w:val="24"/>
          <w:szCs w:val="24"/>
          <w:u w:val="single"/>
        </w:rPr>
      </w:pPr>
      <w:r w:rsidRPr="00197D7C">
        <w:rPr>
          <w:rFonts w:ascii="Garamond" w:hAnsi="Garamond"/>
          <w:sz w:val="24"/>
          <w:szCs w:val="24"/>
          <w:u w:val="single"/>
        </w:rPr>
        <w:t>VALUATION MODELS</w:t>
      </w:r>
    </w:p>
    <w:p w:rsidR="00DE4D5C" w:rsidRPr="004A6B93" w:rsidRDefault="00DE4D5C" w:rsidP="00DE4D5C">
      <w:pPr>
        <w:pStyle w:val="NoSpacing"/>
        <w:rPr>
          <w:rFonts w:ascii="Garamond" w:hAnsi="Garamond"/>
          <w:b/>
          <w:i/>
          <w:sz w:val="24"/>
          <w:szCs w:val="24"/>
        </w:rPr>
      </w:pPr>
      <w:r w:rsidRPr="004A6B93">
        <w:rPr>
          <w:rFonts w:ascii="Garamond" w:hAnsi="Garamond"/>
          <w:b/>
          <w:i/>
          <w:sz w:val="24"/>
          <w:szCs w:val="24"/>
        </w:rPr>
        <w:t>1. Asset based valuation</w:t>
      </w:r>
    </w:p>
    <w:p w:rsidR="00DE4D5C" w:rsidRPr="00763259" w:rsidRDefault="00DE4D5C" w:rsidP="00DE4D5C">
      <w:pPr>
        <w:pStyle w:val="NoSpacing"/>
        <w:rPr>
          <w:rFonts w:ascii="Garamond" w:hAnsi="Garamond"/>
          <w:sz w:val="24"/>
          <w:szCs w:val="24"/>
        </w:rPr>
      </w:pPr>
      <w:r>
        <w:rPr>
          <w:rFonts w:ascii="Garamond" w:hAnsi="Garamond"/>
          <w:sz w:val="24"/>
          <w:szCs w:val="24"/>
        </w:rPr>
        <w:t>– Based on B /S                           – based on historical cost</w:t>
      </w:r>
    </w:p>
    <w:p w:rsidR="00DE4D5C" w:rsidRDefault="00DE4D5C" w:rsidP="00DE4D5C">
      <w:pPr>
        <w:pStyle w:val="NoSpacing"/>
        <w:rPr>
          <w:rFonts w:ascii="Garamond" w:hAnsi="Garamond"/>
          <w:sz w:val="24"/>
          <w:szCs w:val="24"/>
        </w:rPr>
      </w:pPr>
      <w:r>
        <w:rPr>
          <w:rFonts w:ascii="Garamond" w:hAnsi="Garamond"/>
          <w:sz w:val="24"/>
          <w:szCs w:val="24"/>
        </w:rPr>
        <w:t>– Gives the minimum value           – value at NRV/replacement cost</w:t>
      </w:r>
    </w:p>
    <w:p w:rsidR="00DE4D5C" w:rsidRPr="00763259" w:rsidRDefault="00DE4D5C" w:rsidP="00DE4D5C">
      <w:pPr>
        <w:pStyle w:val="NoSpacing"/>
        <w:rPr>
          <w:rFonts w:ascii="Garamond" w:hAnsi="Garamond"/>
          <w:sz w:val="24"/>
          <w:szCs w:val="24"/>
        </w:rPr>
      </w:pPr>
    </w:p>
    <w:p w:rsidR="00DE4D5C" w:rsidRPr="00B3187D" w:rsidRDefault="00DE4D5C" w:rsidP="00DE4D5C">
      <w:pPr>
        <w:pStyle w:val="NoSpacing"/>
        <w:rPr>
          <w:rFonts w:ascii="Garamond" w:hAnsi="Garamond"/>
          <w:b/>
          <w:i/>
          <w:sz w:val="24"/>
          <w:szCs w:val="24"/>
        </w:rPr>
      </w:pPr>
      <w:r w:rsidRPr="00B3187D">
        <w:rPr>
          <w:rFonts w:ascii="Garamond" w:hAnsi="Garamond"/>
          <w:b/>
          <w:i/>
          <w:sz w:val="24"/>
          <w:szCs w:val="24"/>
        </w:rPr>
        <w:t>2. Earnings based valuation</w:t>
      </w:r>
    </w:p>
    <w:p w:rsidR="00DE4D5C" w:rsidRDefault="00DE4D5C" w:rsidP="00DE4D5C">
      <w:pPr>
        <w:pStyle w:val="NoSpacing"/>
        <w:rPr>
          <w:rFonts w:ascii="Garamond" w:hAnsi="Garamond"/>
          <w:sz w:val="24"/>
          <w:szCs w:val="24"/>
        </w:rPr>
      </w:pPr>
      <w:r>
        <w:rPr>
          <w:rFonts w:ascii="Garamond" w:hAnsi="Garamond"/>
          <w:sz w:val="24"/>
          <w:szCs w:val="24"/>
        </w:rPr>
        <w:t>– Dividend based                                        – based on ROCE</w:t>
      </w:r>
    </w:p>
    <w:p w:rsidR="00DE4D5C" w:rsidRDefault="00DE4D5C" w:rsidP="00DE4D5C">
      <w:pPr>
        <w:pStyle w:val="NoSpacing"/>
        <w:rPr>
          <w:rFonts w:ascii="Garamond" w:hAnsi="Garamond"/>
          <w:sz w:val="24"/>
          <w:szCs w:val="24"/>
        </w:rPr>
      </w:pPr>
      <w:r>
        <w:rPr>
          <w:rFonts w:ascii="Garamond" w:hAnsi="Garamond"/>
          <w:sz w:val="24"/>
          <w:szCs w:val="24"/>
        </w:rPr>
        <w:t>– Market price of an                                   capitalise return; return = CE * ROCE</w:t>
      </w:r>
    </w:p>
    <w:p w:rsidR="00DE4D5C" w:rsidRPr="00763259" w:rsidRDefault="00DE4D5C" w:rsidP="00DE4D5C">
      <w:pPr>
        <w:pStyle w:val="NoSpacing"/>
        <w:rPr>
          <w:rFonts w:ascii="Garamond" w:hAnsi="Garamond"/>
          <w:sz w:val="24"/>
          <w:szCs w:val="24"/>
        </w:rPr>
      </w:pPr>
      <w:r>
        <w:rPr>
          <w:rFonts w:ascii="Garamond" w:hAnsi="Garamond"/>
          <w:sz w:val="24"/>
          <w:szCs w:val="24"/>
        </w:rPr>
        <w:t>Equity share = EPS * P/E ratio                 ROCE (weighted avg.) should be in current cost fig.</w:t>
      </w:r>
    </w:p>
    <w:p w:rsidR="00DE4D5C" w:rsidRPr="00763259" w:rsidRDefault="00DE4D5C" w:rsidP="00DE4D5C">
      <w:pPr>
        <w:pStyle w:val="NoSpacing"/>
        <w:rPr>
          <w:rFonts w:ascii="Garamond" w:hAnsi="Garamond"/>
          <w:sz w:val="24"/>
          <w:szCs w:val="24"/>
        </w:rPr>
      </w:pPr>
    </w:p>
    <w:p w:rsidR="00DE4D5C" w:rsidRPr="00700781" w:rsidRDefault="00DE4D5C" w:rsidP="00DE4D5C">
      <w:pPr>
        <w:pStyle w:val="NoSpacing"/>
        <w:rPr>
          <w:rFonts w:ascii="Garamond" w:hAnsi="Garamond"/>
          <w:b/>
          <w:i/>
          <w:sz w:val="24"/>
          <w:szCs w:val="24"/>
        </w:rPr>
      </w:pPr>
      <w:r w:rsidRPr="00700781">
        <w:rPr>
          <w:rFonts w:ascii="Garamond" w:hAnsi="Garamond"/>
          <w:b/>
          <w:i/>
          <w:sz w:val="24"/>
          <w:szCs w:val="24"/>
        </w:rPr>
        <w:t>3. Dividend based</w:t>
      </w:r>
    </w:p>
    <w:p w:rsidR="00DE4D5C" w:rsidRPr="007A6B5E" w:rsidRDefault="00DE4D5C" w:rsidP="00DE4D5C">
      <w:pPr>
        <w:pStyle w:val="NoSpacing"/>
        <w:rPr>
          <w:rFonts w:ascii="Cambria Math" w:hAnsi="Cambria Math"/>
          <w:sz w:val="28"/>
          <w:szCs w:val="28"/>
        </w:rPr>
      </w:pPr>
      <w:r>
        <w:rPr>
          <w:rFonts w:ascii="Garamond" w:hAnsi="Garamond"/>
          <w:sz w:val="24"/>
          <w:szCs w:val="24"/>
        </w:rPr>
        <w:t xml:space="preserve">a) No growth: </w:t>
      </w:r>
      <w:r w:rsidRPr="007A6B5E">
        <w:rPr>
          <w:rFonts w:ascii="Cambria Math" w:hAnsi="Cambria Math"/>
          <w:sz w:val="28"/>
          <w:szCs w:val="28"/>
        </w:rPr>
        <w:t xml:space="preserve"> share price = </w:t>
      </w:r>
      <m:oMath>
        <m:f>
          <m:fPr>
            <m:ctrlPr>
              <w:rPr>
                <w:rFonts w:ascii="Cambria Math" w:hAnsi="Cambria Math"/>
                <w:sz w:val="28"/>
                <w:szCs w:val="28"/>
              </w:rPr>
            </m:ctrlPr>
          </m:fPr>
          <m:num>
            <m:r>
              <w:rPr>
                <w:rFonts w:ascii="Cambria Math" w:hAnsi="Cambria Math"/>
                <w:sz w:val="28"/>
                <w:szCs w:val="28"/>
              </w:rPr>
              <m:t>D1</m:t>
            </m:r>
          </m:num>
          <m:den>
            <m:r>
              <w:rPr>
                <w:rFonts w:ascii="Cambria Math" w:hAnsi="Cambria Math"/>
                <w:sz w:val="28"/>
                <w:szCs w:val="28"/>
              </w:rPr>
              <m:t>Ke</m:t>
            </m:r>
          </m:den>
        </m:f>
      </m:oMath>
    </w:p>
    <w:p w:rsidR="00DE4D5C" w:rsidRPr="007A6B5E" w:rsidRDefault="00DE4D5C" w:rsidP="00DE4D5C">
      <w:pPr>
        <w:pStyle w:val="NoSpacing"/>
        <w:rPr>
          <w:rFonts w:ascii="Cambria Math" w:hAnsi="Cambria Math"/>
          <w:sz w:val="28"/>
          <w:szCs w:val="28"/>
        </w:rPr>
      </w:pPr>
      <w:r>
        <w:rPr>
          <w:rFonts w:ascii="Garamond" w:hAnsi="Garamond"/>
          <w:sz w:val="24"/>
          <w:szCs w:val="24"/>
        </w:rPr>
        <w:t>b) Constant growth:</w:t>
      </w:r>
      <w:r w:rsidRPr="007A6B5E">
        <w:rPr>
          <w:rFonts w:ascii="Cambria Math" w:hAnsi="Cambria Math"/>
          <w:sz w:val="28"/>
          <w:szCs w:val="28"/>
        </w:rPr>
        <w:t xml:space="preserve"> Sp =  </w:t>
      </w:r>
      <m:oMath>
        <m:f>
          <m:fPr>
            <m:ctrlPr>
              <w:rPr>
                <w:rFonts w:ascii="Cambria Math" w:hAnsi="Cambria Math"/>
                <w:sz w:val="28"/>
                <w:szCs w:val="28"/>
              </w:rPr>
            </m:ctrlPr>
          </m:fPr>
          <m:num>
            <m:r>
              <w:rPr>
                <w:rFonts w:ascii="Cambria Math" w:hAnsi="Cambria Math"/>
                <w:sz w:val="28"/>
                <w:szCs w:val="28"/>
              </w:rPr>
              <m:t>Do(1+g)</m:t>
            </m:r>
          </m:num>
          <m:den>
            <m:r>
              <w:rPr>
                <w:rFonts w:ascii="Cambria Math" w:hAnsi="Cambria Math"/>
                <w:sz w:val="28"/>
                <w:szCs w:val="28"/>
              </w:rPr>
              <m:t>Ke –g</m:t>
            </m:r>
          </m:den>
        </m:f>
      </m:oMath>
      <w:r w:rsidRPr="007A6B5E">
        <w:rPr>
          <w:rFonts w:ascii="Cambria Math" w:hAnsi="Cambria Math"/>
          <w:sz w:val="28"/>
          <w:szCs w:val="28"/>
        </w:rPr>
        <w:t xml:space="preserve"> =  </w:t>
      </w:r>
      <m:oMath>
        <m:f>
          <m:fPr>
            <m:ctrlPr>
              <w:rPr>
                <w:rFonts w:ascii="Cambria Math" w:hAnsi="Cambria Math"/>
                <w:sz w:val="28"/>
                <w:szCs w:val="28"/>
              </w:rPr>
            </m:ctrlPr>
          </m:fPr>
          <m:num>
            <m:r>
              <w:rPr>
                <w:rFonts w:ascii="Cambria Math" w:hAnsi="Cambria Math"/>
                <w:sz w:val="28"/>
                <w:szCs w:val="28"/>
              </w:rPr>
              <m:t>D1</m:t>
            </m:r>
          </m:num>
          <m:den>
            <m:r>
              <w:rPr>
                <w:rFonts w:ascii="Cambria Math" w:hAnsi="Cambria Math"/>
                <w:sz w:val="28"/>
                <w:szCs w:val="28"/>
              </w:rPr>
              <m:t>Ke –g</m:t>
            </m:r>
          </m:den>
        </m:f>
      </m:oMath>
    </w:p>
    <w:p w:rsidR="00DE4D5C" w:rsidRPr="0042090C" w:rsidRDefault="00DE4D5C" w:rsidP="00DE4D5C">
      <w:pPr>
        <w:pStyle w:val="NoSpacing"/>
        <w:rPr>
          <w:rFonts w:ascii="Cambria Math" w:hAnsi="Cambria Math"/>
          <w:sz w:val="28"/>
          <w:szCs w:val="28"/>
        </w:rPr>
      </w:pPr>
      <w:r>
        <w:rPr>
          <w:rFonts w:ascii="Garamond" w:hAnsi="Garamond"/>
          <w:sz w:val="24"/>
          <w:szCs w:val="24"/>
        </w:rPr>
        <w:t>c) stepped up growth:</w:t>
      </w:r>
      <w:r w:rsidRPr="0042090C">
        <w:rPr>
          <w:rFonts w:ascii="Cambria Math" w:hAnsi="Cambria Math"/>
          <w:sz w:val="28"/>
          <w:szCs w:val="28"/>
        </w:rPr>
        <w:t xml:space="preserve"> Pn-1 =  </w:t>
      </w:r>
      <m:oMath>
        <m:f>
          <m:fPr>
            <m:ctrlPr>
              <w:rPr>
                <w:rFonts w:ascii="Cambria Math" w:hAnsi="Cambria Math"/>
                <w:sz w:val="28"/>
                <w:szCs w:val="28"/>
              </w:rPr>
            </m:ctrlPr>
          </m:fPr>
          <m:num>
            <m:r>
              <w:rPr>
                <w:rFonts w:ascii="Cambria Math" w:hAnsi="Cambria Math"/>
                <w:sz w:val="28"/>
                <w:szCs w:val="28"/>
              </w:rPr>
              <m:t>Dn</m:t>
            </m:r>
          </m:num>
          <m:den>
            <m:r>
              <w:rPr>
                <w:rFonts w:ascii="Cambria Math" w:hAnsi="Cambria Math"/>
                <w:sz w:val="28"/>
                <w:szCs w:val="28"/>
              </w:rPr>
              <m:t>Ke –g</m:t>
            </m:r>
          </m:den>
        </m:f>
      </m:oMath>
    </w:p>
    <w:p w:rsidR="00DE4D5C" w:rsidRPr="00E63C2D" w:rsidRDefault="00DE4D5C" w:rsidP="00DE4D5C">
      <w:pPr>
        <w:pStyle w:val="NoSpacing"/>
        <w:rPr>
          <w:rFonts w:ascii="Garamond" w:hAnsi="Garamond"/>
          <w:b/>
          <w:i/>
          <w:sz w:val="24"/>
          <w:szCs w:val="24"/>
        </w:rPr>
      </w:pPr>
    </w:p>
    <w:p w:rsidR="00DE4D5C" w:rsidRPr="00E63C2D" w:rsidRDefault="00DE4D5C" w:rsidP="00DE4D5C">
      <w:pPr>
        <w:pStyle w:val="NoSpacing"/>
        <w:rPr>
          <w:rFonts w:ascii="Garamond" w:hAnsi="Garamond"/>
          <w:b/>
          <w:i/>
          <w:sz w:val="24"/>
          <w:szCs w:val="24"/>
        </w:rPr>
      </w:pPr>
      <w:r w:rsidRPr="00E63C2D">
        <w:rPr>
          <w:rFonts w:ascii="Garamond" w:hAnsi="Garamond"/>
          <w:b/>
          <w:i/>
          <w:sz w:val="24"/>
          <w:szCs w:val="24"/>
        </w:rPr>
        <w:t>4. CAPM based</w:t>
      </w:r>
    </w:p>
    <w:p w:rsidR="00DE4D5C" w:rsidRPr="00763259" w:rsidRDefault="00DE4D5C" w:rsidP="00DE4D5C">
      <w:pPr>
        <w:pStyle w:val="NoSpacing"/>
        <w:rPr>
          <w:rFonts w:ascii="Garamond" w:hAnsi="Garamond"/>
          <w:sz w:val="24"/>
          <w:szCs w:val="24"/>
        </w:rPr>
      </w:pPr>
      <w:r>
        <w:rPr>
          <w:rFonts w:ascii="Garamond" w:hAnsi="Garamond"/>
          <w:sz w:val="24"/>
          <w:szCs w:val="24"/>
        </w:rPr>
        <w:t>To arrive at initial price of shares &amp; market price of unlisted firm</w:t>
      </w:r>
    </w:p>
    <w:p w:rsidR="00DE4D5C" w:rsidRPr="00E63C2D" w:rsidRDefault="00DE4D5C" w:rsidP="00DE4D5C">
      <w:pPr>
        <w:pStyle w:val="NoSpacing"/>
        <w:rPr>
          <w:rFonts w:ascii="Cambria Math" w:hAnsi="Cambria Math"/>
          <w:sz w:val="28"/>
          <w:szCs w:val="28"/>
        </w:rPr>
      </w:pPr>
      <w:r w:rsidRPr="00E63C2D">
        <w:rPr>
          <w:rFonts w:ascii="Cambria Math" w:hAnsi="Cambria Math"/>
          <w:sz w:val="28"/>
          <w:szCs w:val="28"/>
        </w:rPr>
        <w:t>= Rf + β (Rm – Rf)</w:t>
      </w:r>
    </w:p>
    <w:p w:rsidR="00DE4D5C" w:rsidRPr="006C4964" w:rsidRDefault="00DE4D5C" w:rsidP="00DE4D5C">
      <w:pPr>
        <w:pStyle w:val="NoSpacing"/>
        <w:rPr>
          <w:rFonts w:ascii="Garamond" w:hAnsi="Garamond"/>
          <w:b/>
          <w:sz w:val="24"/>
          <w:szCs w:val="24"/>
          <w:u w:val="single"/>
        </w:rPr>
      </w:pPr>
    </w:p>
    <w:p w:rsidR="00DE4D5C" w:rsidRPr="006C4964" w:rsidRDefault="00DE4D5C" w:rsidP="00DE4D5C">
      <w:pPr>
        <w:pStyle w:val="NoSpacing"/>
        <w:rPr>
          <w:rFonts w:ascii="Garamond" w:hAnsi="Garamond"/>
          <w:b/>
          <w:sz w:val="24"/>
          <w:szCs w:val="24"/>
          <w:u w:val="single"/>
        </w:rPr>
      </w:pPr>
      <w:r w:rsidRPr="006C4964">
        <w:rPr>
          <w:rFonts w:ascii="Garamond" w:hAnsi="Garamond"/>
          <w:b/>
          <w:sz w:val="24"/>
          <w:szCs w:val="24"/>
          <w:u w:val="single"/>
        </w:rPr>
        <w:t>5. Free cash flow model</w:t>
      </w:r>
    </w:p>
    <w:p w:rsidR="00DE4D5C" w:rsidRDefault="00DE4D5C" w:rsidP="003D2A13">
      <w:pPr>
        <w:pStyle w:val="NoSpacing"/>
        <w:jc w:val="both"/>
        <w:rPr>
          <w:rFonts w:ascii="Garamond" w:hAnsi="Garamond"/>
          <w:sz w:val="24"/>
          <w:szCs w:val="24"/>
        </w:rPr>
      </w:pPr>
      <w:r>
        <w:rPr>
          <w:rFonts w:ascii="Garamond" w:hAnsi="Garamond"/>
          <w:sz w:val="24"/>
          <w:szCs w:val="24"/>
        </w:rPr>
        <w:t>Maximum price for a business</w:t>
      </w:r>
    </w:p>
    <w:p w:rsidR="00DE4D5C" w:rsidRDefault="00DE4D5C" w:rsidP="003D2A13">
      <w:pPr>
        <w:pStyle w:val="NoSpacing"/>
        <w:jc w:val="both"/>
        <w:rPr>
          <w:rFonts w:ascii="Garamond" w:hAnsi="Garamond"/>
          <w:sz w:val="24"/>
          <w:szCs w:val="24"/>
        </w:rPr>
      </w:pPr>
    </w:p>
    <w:p w:rsidR="00DE4D5C" w:rsidRPr="00763259" w:rsidRDefault="00DE4D5C" w:rsidP="003D2A13">
      <w:pPr>
        <w:pStyle w:val="NoSpacing"/>
        <w:jc w:val="both"/>
        <w:rPr>
          <w:rFonts w:ascii="Garamond" w:hAnsi="Garamond"/>
          <w:sz w:val="24"/>
          <w:szCs w:val="24"/>
        </w:rPr>
      </w:pPr>
      <w:r>
        <w:rPr>
          <w:rFonts w:ascii="Garamond" w:hAnsi="Garamond"/>
          <w:sz w:val="24"/>
          <w:szCs w:val="24"/>
        </w:rPr>
        <w:t>Discounted cash flow = PV of cash flow + PV of terminal value – value of debt + any other obligations</w:t>
      </w:r>
    </w:p>
    <w:p w:rsidR="00DE4D5C" w:rsidRPr="00763259" w:rsidRDefault="00DE4D5C" w:rsidP="003D2A13">
      <w:pPr>
        <w:pStyle w:val="NoSpacing"/>
        <w:jc w:val="both"/>
        <w:rPr>
          <w:rFonts w:ascii="Garamond" w:hAnsi="Garamond"/>
          <w:sz w:val="24"/>
          <w:szCs w:val="24"/>
        </w:rPr>
      </w:pPr>
    </w:p>
    <w:p w:rsidR="00DE4D5C" w:rsidRDefault="00DE4D5C" w:rsidP="003D2A13">
      <w:pPr>
        <w:pStyle w:val="NoSpacing"/>
        <w:jc w:val="both"/>
        <w:rPr>
          <w:rFonts w:ascii="Garamond" w:hAnsi="Garamond"/>
          <w:sz w:val="24"/>
          <w:szCs w:val="24"/>
        </w:rPr>
      </w:pPr>
      <w:r>
        <w:rPr>
          <w:rFonts w:ascii="Garamond" w:hAnsi="Garamond"/>
          <w:sz w:val="24"/>
          <w:szCs w:val="24"/>
        </w:rPr>
        <w:t>Fair value of equity share is ascertained as a simple average of [net asset value per share &amp; capitalised value of EPS] → called Berliner Method = (NAV +capitalised post tax earnings)/2</w:t>
      </w:r>
    </w:p>
    <w:p w:rsidR="00DE4D5C" w:rsidRPr="00763259" w:rsidRDefault="00DE4D5C" w:rsidP="003D2A13">
      <w:pPr>
        <w:pStyle w:val="NoSpacing"/>
        <w:jc w:val="both"/>
        <w:rPr>
          <w:rFonts w:ascii="Garamond" w:hAnsi="Garamond"/>
          <w:sz w:val="24"/>
          <w:szCs w:val="24"/>
        </w:rPr>
      </w:pPr>
    </w:p>
    <w:p w:rsidR="00DE4D5C" w:rsidRDefault="00DE4D5C" w:rsidP="003D2A13">
      <w:pPr>
        <w:pStyle w:val="NoSpacing"/>
        <w:jc w:val="both"/>
        <w:rPr>
          <w:rFonts w:ascii="Garamond" w:hAnsi="Garamond"/>
          <w:sz w:val="24"/>
          <w:szCs w:val="24"/>
        </w:rPr>
      </w:pPr>
      <w:r>
        <w:rPr>
          <w:rFonts w:ascii="Garamond" w:hAnsi="Garamond"/>
          <w:sz w:val="24"/>
          <w:szCs w:val="24"/>
        </w:rPr>
        <w:t>Present value of perpetuity = perpetuity ÷ TVM</w:t>
      </w:r>
    </w:p>
    <w:p w:rsidR="00DE4D5C" w:rsidRDefault="00DE4D5C" w:rsidP="00DE4D5C">
      <w:pPr>
        <w:pStyle w:val="NoSpacing"/>
        <w:rPr>
          <w:rFonts w:ascii="Garamond" w:hAnsi="Garamond"/>
          <w:sz w:val="24"/>
          <w:szCs w:val="24"/>
        </w:rPr>
      </w:pPr>
    </w:p>
    <w:p w:rsidR="00DE4D5C" w:rsidRDefault="00DE4D5C" w:rsidP="00DE4D5C">
      <w:pPr>
        <w:pStyle w:val="NoSpacing"/>
        <w:rPr>
          <w:rFonts w:ascii="Garamond" w:hAnsi="Garamond"/>
          <w:sz w:val="24"/>
          <w:szCs w:val="24"/>
          <w:u w:val="single"/>
        </w:rPr>
      </w:pPr>
      <w:r>
        <w:rPr>
          <w:rFonts w:ascii="Garamond" w:hAnsi="Garamond"/>
          <w:sz w:val="24"/>
          <w:szCs w:val="24"/>
          <w:u w:val="single"/>
        </w:rPr>
        <w:t>Cost of merger</w:t>
      </w:r>
    </w:p>
    <w:p w:rsidR="00DE4D5C" w:rsidRPr="00834B4D" w:rsidRDefault="00DE4D5C" w:rsidP="00DE4D5C">
      <w:pPr>
        <w:pStyle w:val="NoSpacing"/>
        <w:rPr>
          <w:rFonts w:ascii="Garamond" w:hAnsi="Garamond"/>
          <w:sz w:val="24"/>
          <w:szCs w:val="24"/>
        </w:rPr>
      </w:pPr>
      <w:r>
        <w:rPr>
          <w:rFonts w:ascii="Garamond" w:hAnsi="Garamond"/>
          <w:sz w:val="24"/>
          <w:szCs w:val="24"/>
        </w:rPr>
        <w:t>a) Cash offer: –</w:t>
      </w:r>
    </w:p>
    <w:p w:rsidR="00DE4D5C" w:rsidRPr="00763259" w:rsidRDefault="00DE4D5C" w:rsidP="00DE4D5C">
      <w:pPr>
        <w:pStyle w:val="NoSpacing"/>
        <w:rPr>
          <w:rFonts w:ascii="Garamond" w:hAnsi="Garamond"/>
          <w:sz w:val="24"/>
          <w:szCs w:val="24"/>
        </w:rPr>
      </w:pPr>
      <w:r>
        <w:rPr>
          <w:rFonts w:ascii="Garamond" w:hAnsi="Garamond"/>
          <w:sz w:val="24"/>
          <w:szCs w:val="24"/>
        </w:rPr>
        <w:t>1. Compute synergy gain; V</w:t>
      </w:r>
      <w:r w:rsidRPr="00FA3B95">
        <w:rPr>
          <w:rFonts w:ascii="Garamond" w:hAnsi="Garamond"/>
          <w:sz w:val="20"/>
          <w:szCs w:val="20"/>
        </w:rPr>
        <w:t>AB</w:t>
      </w:r>
      <w:r>
        <w:rPr>
          <w:rFonts w:ascii="Garamond" w:hAnsi="Garamond"/>
          <w:sz w:val="24"/>
          <w:szCs w:val="24"/>
        </w:rPr>
        <w:t xml:space="preserve"> = V</w:t>
      </w:r>
      <w:r w:rsidRPr="00FA3B95">
        <w:rPr>
          <w:rFonts w:ascii="Garamond" w:hAnsi="Garamond"/>
          <w:sz w:val="20"/>
          <w:szCs w:val="20"/>
        </w:rPr>
        <w:t>A</w:t>
      </w:r>
      <w:r>
        <w:rPr>
          <w:rFonts w:ascii="Garamond" w:hAnsi="Garamond"/>
          <w:sz w:val="24"/>
          <w:szCs w:val="24"/>
        </w:rPr>
        <w:t>+V</w:t>
      </w:r>
      <w:r w:rsidRPr="00FA3B95">
        <w:rPr>
          <w:rFonts w:ascii="Garamond" w:hAnsi="Garamond"/>
          <w:sz w:val="20"/>
          <w:szCs w:val="20"/>
        </w:rPr>
        <w:t>B</w:t>
      </w:r>
      <w:r>
        <w:rPr>
          <w:rFonts w:ascii="Garamond" w:hAnsi="Garamond"/>
          <w:sz w:val="24"/>
          <w:szCs w:val="24"/>
        </w:rPr>
        <w:t>+ synergy gain</w:t>
      </w:r>
    </w:p>
    <w:p w:rsidR="00DE4D5C" w:rsidRDefault="00DE4D5C" w:rsidP="00DE4D5C">
      <w:pPr>
        <w:pStyle w:val="NoSpacing"/>
        <w:rPr>
          <w:rFonts w:ascii="Garamond" w:hAnsi="Garamond"/>
          <w:sz w:val="24"/>
          <w:szCs w:val="24"/>
        </w:rPr>
      </w:pPr>
      <w:r>
        <w:rPr>
          <w:rFonts w:ascii="Garamond" w:hAnsi="Garamond"/>
          <w:sz w:val="24"/>
          <w:szCs w:val="24"/>
        </w:rPr>
        <w:t>Value – either market value/present value</w:t>
      </w:r>
    </w:p>
    <w:p w:rsidR="00DE4D5C" w:rsidRDefault="00DE4D5C" w:rsidP="00DE4D5C">
      <w:pPr>
        <w:pStyle w:val="NoSpacing"/>
        <w:rPr>
          <w:rFonts w:ascii="Garamond" w:hAnsi="Garamond"/>
          <w:sz w:val="24"/>
          <w:szCs w:val="24"/>
        </w:rPr>
      </w:pPr>
      <w:r>
        <w:rPr>
          <w:rFonts w:ascii="Garamond" w:hAnsi="Garamond"/>
          <w:sz w:val="24"/>
          <w:szCs w:val="24"/>
        </w:rPr>
        <w:t>2. Compute true cost of acquisition; = value of consideration – market value of target Co</w:t>
      </w:r>
    </w:p>
    <w:p w:rsidR="00DE4D5C" w:rsidRDefault="00DE4D5C" w:rsidP="00DE4D5C">
      <w:pPr>
        <w:pStyle w:val="NoSpacing"/>
        <w:rPr>
          <w:rFonts w:ascii="Garamond" w:hAnsi="Garamond"/>
          <w:sz w:val="24"/>
          <w:szCs w:val="24"/>
        </w:rPr>
      </w:pPr>
      <w:r>
        <w:rPr>
          <w:rFonts w:ascii="Garamond" w:hAnsi="Garamond"/>
          <w:sz w:val="24"/>
          <w:szCs w:val="24"/>
        </w:rPr>
        <w:t>Value of consideration = share of target Co * cash per share</w:t>
      </w:r>
    </w:p>
    <w:p w:rsidR="00DE4D5C" w:rsidRDefault="00DE4D5C" w:rsidP="00DE4D5C">
      <w:pPr>
        <w:pStyle w:val="NoSpacing"/>
        <w:rPr>
          <w:rFonts w:ascii="Garamond" w:hAnsi="Garamond"/>
          <w:sz w:val="24"/>
          <w:szCs w:val="24"/>
        </w:rPr>
      </w:pPr>
      <w:r w:rsidRPr="00CF0C9D">
        <w:rPr>
          <w:rFonts w:ascii="Garamond" w:hAnsi="Garamond"/>
          <w:sz w:val="24"/>
          <w:szCs w:val="24"/>
        </w:rPr>
        <w:t>3</w:t>
      </w:r>
      <w:r>
        <w:rPr>
          <w:rFonts w:ascii="Garamond" w:hAnsi="Garamond"/>
          <w:sz w:val="24"/>
          <w:szCs w:val="24"/>
        </w:rPr>
        <w:t>. Compute net gain to acquiring Co</w:t>
      </w:r>
    </w:p>
    <w:p w:rsidR="00DE4D5C" w:rsidRDefault="00DE4D5C" w:rsidP="00DE4D5C">
      <w:pPr>
        <w:pStyle w:val="NoSpacing"/>
        <w:rPr>
          <w:rFonts w:ascii="Garamond" w:hAnsi="Garamond"/>
          <w:sz w:val="24"/>
          <w:szCs w:val="24"/>
        </w:rPr>
      </w:pPr>
      <w:r>
        <w:rPr>
          <w:rFonts w:ascii="Garamond" w:hAnsi="Garamond"/>
          <w:sz w:val="24"/>
          <w:szCs w:val="24"/>
        </w:rPr>
        <w:t>= synergy gain – total cost of acquisition</w:t>
      </w:r>
    </w:p>
    <w:p w:rsidR="00DE4D5C" w:rsidRDefault="00DE4D5C" w:rsidP="00DE4D5C">
      <w:pPr>
        <w:pStyle w:val="NoSpacing"/>
        <w:rPr>
          <w:rFonts w:ascii="Garamond" w:hAnsi="Garamond"/>
          <w:sz w:val="24"/>
          <w:szCs w:val="24"/>
        </w:rPr>
      </w:pPr>
    </w:p>
    <w:p w:rsidR="00DE4D5C" w:rsidRDefault="00DE4D5C" w:rsidP="00DE4D5C">
      <w:pPr>
        <w:pStyle w:val="NoSpacing"/>
        <w:rPr>
          <w:rFonts w:ascii="Garamond" w:hAnsi="Garamond"/>
          <w:sz w:val="24"/>
          <w:szCs w:val="24"/>
        </w:rPr>
      </w:pPr>
      <w:r>
        <w:rPr>
          <w:rFonts w:ascii="Garamond" w:hAnsi="Garamond"/>
          <w:sz w:val="24"/>
          <w:szCs w:val="24"/>
        </w:rPr>
        <w:t>b) Share offer: –</w:t>
      </w:r>
    </w:p>
    <w:p w:rsidR="00DE4D5C" w:rsidRDefault="00DE4D5C" w:rsidP="00DE4D5C">
      <w:pPr>
        <w:pStyle w:val="NoSpacing"/>
        <w:rPr>
          <w:rFonts w:ascii="Garamond" w:hAnsi="Garamond"/>
          <w:sz w:val="24"/>
          <w:szCs w:val="24"/>
        </w:rPr>
      </w:pPr>
      <w:r>
        <w:rPr>
          <w:rFonts w:ascii="Garamond" w:hAnsi="Garamond"/>
          <w:sz w:val="24"/>
          <w:szCs w:val="24"/>
        </w:rPr>
        <w:t>1. Compute synergy gain; V</w:t>
      </w:r>
      <w:r w:rsidRPr="00FA3B95">
        <w:rPr>
          <w:rFonts w:ascii="Garamond" w:hAnsi="Garamond"/>
          <w:sz w:val="20"/>
          <w:szCs w:val="20"/>
        </w:rPr>
        <w:t>AB</w:t>
      </w:r>
      <w:r>
        <w:rPr>
          <w:rFonts w:ascii="Garamond" w:hAnsi="Garamond"/>
          <w:sz w:val="24"/>
          <w:szCs w:val="24"/>
        </w:rPr>
        <w:t xml:space="preserve"> = V</w:t>
      </w:r>
      <w:r w:rsidRPr="00FA3B95">
        <w:rPr>
          <w:rFonts w:ascii="Garamond" w:hAnsi="Garamond"/>
          <w:sz w:val="20"/>
          <w:szCs w:val="20"/>
        </w:rPr>
        <w:t>A</w:t>
      </w:r>
      <w:r>
        <w:rPr>
          <w:rFonts w:ascii="Garamond" w:hAnsi="Garamond"/>
          <w:sz w:val="24"/>
          <w:szCs w:val="24"/>
        </w:rPr>
        <w:t>+V</w:t>
      </w:r>
      <w:r w:rsidRPr="00FA3B95">
        <w:rPr>
          <w:rFonts w:ascii="Garamond" w:hAnsi="Garamond"/>
          <w:sz w:val="20"/>
          <w:szCs w:val="20"/>
        </w:rPr>
        <w:t>B</w:t>
      </w:r>
      <w:r>
        <w:rPr>
          <w:rFonts w:ascii="Garamond" w:hAnsi="Garamond"/>
          <w:sz w:val="24"/>
          <w:szCs w:val="24"/>
        </w:rPr>
        <w:t>+ synergy gain</w:t>
      </w:r>
    </w:p>
    <w:p w:rsidR="00DE4D5C" w:rsidRDefault="00DE4D5C" w:rsidP="00DE4D5C">
      <w:pPr>
        <w:pStyle w:val="NoSpacing"/>
        <w:rPr>
          <w:rFonts w:ascii="Garamond" w:hAnsi="Garamond"/>
          <w:sz w:val="24"/>
          <w:szCs w:val="24"/>
        </w:rPr>
      </w:pPr>
      <w:r>
        <w:rPr>
          <w:rFonts w:ascii="Garamond" w:hAnsi="Garamond"/>
          <w:sz w:val="24"/>
          <w:szCs w:val="24"/>
        </w:rPr>
        <w:t>2. Compute true cost of acquisition: –</w:t>
      </w:r>
    </w:p>
    <w:p w:rsidR="00DE4D5C" w:rsidRDefault="00DE4D5C" w:rsidP="00DE4D5C">
      <w:pPr>
        <w:pStyle w:val="NoSpacing"/>
        <w:rPr>
          <w:rFonts w:ascii="Garamond" w:hAnsi="Garamond"/>
          <w:sz w:val="24"/>
          <w:szCs w:val="24"/>
        </w:rPr>
      </w:pPr>
      <w:r>
        <w:rPr>
          <w:rFonts w:ascii="Garamond" w:hAnsi="Garamond"/>
          <w:sz w:val="24"/>
          <w:szCs w:val="24"/>
        </w:rPr>
        <w:t>(i) Compute no. of shares issued to target Co</w:t>
      </w:r>
    </w:p>
    <w:p w:rsidR="00DE4D5C" w:rsidRPr="00FF7CA4" w:rsidRDefault="00DE4D5C" w:rsidP="00DE4D5C">
      <w:pPr>
        <w:pStyle w:val="NoSpacing"/>
        <w:rPr>
          <w:rFonts w:ascii="Garamond" w:hAnsi="Garamond"/>
          <w:sz w:val="28"/>
          <w:szCs w:val="28"/>
        </w:rPr>
      </w:pPr>
      <w:r>
        <w:rPr>
          <w:rFonts w:ascii="Garamond" w:hAnsi="Garamond"/>
          <w:sz w:val="24"/>
          <w:szCs w:val="24"/>
        </w:rPr>
        <w:t xml:space="preserve">(ii) Compute theoretical post merger price </w:t>
      </w:r>
      <w:r w:rsidRPr="007A6B5E">
        <w:rPr>
          <w:rFonts w:ascii="Cambria Math" w:hAnsi="Cambria Math"/>
          <w:sz w:val="28"/>
          <w:szCs w:val="28"/>
        </w:rPr>
        <w:t xml:space="preserve"> </w:t>
      </w:r>
      <m:oMath>
        <m:f>
          <m:fPr>
            <m:ctrlPr>
              <w:rPr>
                <w:rFonts w:ascii="Cambria Math" w:hAnsi="Cambria Math"/>
                <w:sz w:val="28"/>
                <w:szCs w:val="28"/>
              </w:rPr>
            </m:ctrlPr>
          </m:fPr>
          <m:num>
            <m:r>
              <m:rPr>
                <m:sty m:val="p"/>
              </m:rPr>
              <w:rPr>
                <w:rFonts w:ascii="Cambria Math" w:hAnsi="Cambria Math"/>
                <w:sz w:val="28"/>
                <w:szCs w:val="28"/>
              </w:rPr>
              <m:t>VAB = VA+VB+ synergy gain</m:t>
            </m:r>
          </m:num>
          <m:den>
            <m:r>
              <w:rPr>
                <w:rFonts w:ascii="Cambria Math" w:hAnsi="Cambria Math"/>
                <w:sz w:val="28"/>
                <w:szCs w:val="28"/>
              </w:rPr>
              <m:t>shares of acquiring Co+shares issued to target Co</m:t>
            </m:r>
          </m:den>
        </m:f>
      </m:oMath>
    </w:p>
    <w:p w:rsidR="00DE4D5C" w:rsidRDefault="00DE4D5C" w:rsidP="00DE4D5C">
      <w:pPr>
        <w:pStyle w:val="NoSpacing"/>
        <w:rPr>
          <w:rFonts w:ascii="Garamond" w:hAnsi="Garamond"/>
          <w:sz w:val="24"/>
          <w:szCs w:val="24"/>
        </w:rPr>
      </w:pPr>
      <w:r>
        <w:rPr>
          <w:rFonts w:ascii="Garamond" w:hAnsi="Garamond"/>
          <w:sz w:val="24"/>
          <w:szCs w:val="24"/>
        </w:rPr>
        <w:t>(iii) Value of consideration = (i) * (ii)</w:t>
      </w:r>
    </w:p>
    <w:p w:rsidR="00DE4D5C" w:rsidRDefault="00DE4D5C" w:rsidP="00DE4D5C">
      <w:pPr>
        <w:pStyle w:val="NoSpacing"/>
        <w:rPr>
          <w:rFonts w:ascii="Garamond" w:hAnsi="Garamond"/>
          <w:sz w:val="24"/>
          <w:szCs w:val="24"/>
        </w:rPr>
      </w:pPr>
      <w:r>
        <w:rPr>
          <w:rFonts w:ascii="Garamond" w:hAnsi="Garamond"/>
          <w:sz w:val="24"/>
          <w:szCs w:val="24"/>
        </w:rPr>
        <w:t>(iv) True cost of acquisition = (iii) – market value of target Co</w:t>
      </w:r>
    </w:p>
    <w:p w:rsidR="00DE4D5C" w:rsidRDefault="00DE4D5C" w:rsidP="00DE4D5C">
      <w:pPr>
        <w:pStyle w:val="NoSpacing"/>
        <w:rPr>
          <w:rFonts w:ascii="Garamond" w:hAnsi="Garamond"/>
          <w:sz w:val="24"/>
          <w:szCs w:val="24"/>
        </w:rPr>
      </w:pPr>
      <w:r w:rsidRPr="00FC11BC">
        <w:rPr>
          <w:rFonts w:ascii="Garamond" w:hAnsi="Garamond"/>
          <w:sz w:val="24"/>
          <w:szCs w:val="24"/>
        </w:rPr>
        <w:t>3</w:t>
      </w:r>
      <w:r>
        <w:rPr>
          <w:rFonts w:ascii="Garamond" w:hAnsi="Garamond"/>
          <w:sz w:val="24"/>
          <w:szCs w:val="24"/>
        </w:rPr>
        <w:t>. Compute net gain to acquiring Co; = synergy gain – true cost of acquisition</w:t>
      </w:r>
    </w:p>
    <w:p w:rsidR="00DE4D5C" w:rsidRDefault="00DE4D5C" w:rsidP="00DE4D5C">
      <w:pPr>
        <w:pStyle w:val="NoSpacing"/>
        <w:rPr>
          <w:rFonts w:ascii="Garamond" w:hAnsi="Garamond"/>
          <w:sz w:val="24"/>
          <w:szCs w:val="24"/>
        </w:rPr>
      </w:pPr>
    </w:p>
    <w:p w:rsidR="00DE4D5C" w:rsidRDefault="00DE4D5C" w:rsidP="00DE4D5C">
      <w:pPr>
        <w:pStyle w:val="NoSpacing"/>
        <w:rPr>
          <w:rFonts w:ascii="Garamond" w:hAnsi="Garamond"/>
          <w:sz w:val="24"/>
          <w:szCs w:val="24"/>
        </w:rPr>
      </w:pPr>
      <w:r>
        <w:rPr>
          <w:rFonts w:ascii="Garamond" w:hAnsi="Garamond"/>
          <w:sz w:val="24"/>
          <w:szCs w:val="24"/>
        </w:rPr>
        <w:t>Exchange ratio between acquiring firm &amp; target firm can be based on EPS/MPS/BVPS/FVPS/etc i.e.</w:t>
      </w:r>
    </w:p>
    <w:p w:rsidR="00DE4D5C" w:rsidRPr="0029281F" w:rsidRDefault="00DE4D5C" w:rsidP="00DE4D5C">
      <w:pPr>
        <w:pStyle w:val="NoSpacing"/>
        <w:pBdr>
          <w:top w:val="single" w:sz="4" w:space="1" w:color="auto"/>
          <w:left w:val="single" w:sz="4" w:space="4" w:color="auto"/>
          <w:bottom w:val="single" w:sz="4" w:space="1" w:color="auto"/>
          <w:right w:val="single" w:sz="4" w:space="4" w:color="auto"/>
        </w:pBdr>
        <w:rPr>
          <w:rFonts w:ascii="Cambria Math" w:hAnsi="Cambria Math"/>
          <w:sz w:val="28"/>
          <w:szCs w:val="28"/>
        </w:rPr>
      </w:pPr>
      <w:r>
        <w:rPr>
          <w:rFonts w:ascii="Garamond" w:hAnsi="Garamond"/>
          <w:sz w:val="24"/>
          <w:szCs w:val="24"/>
        </w:rPr>
        <w:t xml:space="preserve"> </w:t>
      </w:r>
      <w:r w:rsidRPr="0029281F">
        <w:rPr>
          <w:rFonts w:ascii="Cambria Math" w:hAnsi="Cambria Math"/>
          <w:sz w:val="28"/>
          <w:szCs w:val="28"/>
        </w:rPr>
        <w:t xml:space="preserve">SWAP ratio = </w:t>
      </w:r>
      <m:oMath>
        <m:f>
          <m:fPr>
            <m:ctrlPr>
              <w:rPr>
                <w:rFonts w:ascii="Cambria Math" w:hAnsi="Cambria Math"/>
                <w:sz w:val="28"/>
                <w:szCs w:val="28"/>
              </w:rPr>
            </m:ctrlPr>
          </m:fPr>
          <m:num>
            <m:r>
              <m:rPr>
                <m:sty m:val="p"/>
              </m:rPr>
              <w:rPr>
                <w:rFonts w:ascii="Cambria Math" w:hAnsi="Cambria Math"/>
                <w:sz w:val="28"/>
                <w:szCs w:val="28"/>
              </w:rPr>
              <m:t>Relevant factor of target firm</m:t>
            </m:r>
          </m:num>
          <m:den>
            <m:r>
              <m:rPr>
                <m:sty m:val="p"/>
              </m:rPr>
              <w:rPr>
                <w:rFonts w:ascii="Cambria Math" w:hAnsi="Cambria Math"/>
                <w:sz w:val="28"/>
                <w:szCs w:val="28"/>
              </w:rPr>
              <m:t>Relevant factor of acquiring firm</m:t>
            </m:r>
          </m:den>
        </m:f>
      </m:oMath>
    </w:p>
    <w:p w:rsidR="00DE4D5C" w:rsidRDefault="00DE4D5C" w:rsidP="00DE4D5C">
      <w:pPr>
        <w:pStyle w:val="NoSpacing"/>
        <w:rPr>
          <w:rFonts w:ascii="Garamond" w:hAnsi="Garamond"/>
          <w:sz w:val="24"/>
          <w:szCs w:val="24"/>
        </w:rPr>
      </w:pPr>
      <w:r>
        <w:rPr>
          <w:rFonts w:ascii="Garamond" w:hAnsi="Garamond"/>
          <w:sz w:val="24"/>
          <w:szCs w:val="24"/>
        </w:rPr>
        <w:t xml:space="preserve"> If the EPS of the acquiring Co is to be met, then the SWAP ratio should be in the ratio of EPS</w:t>
      </w:r>
    </w:p>
    <w:p w:rsidR="00DE4D5C" w:rsidRDefault="00DE4D5C" w:rsidP="00DE4D5C">
      <w:pPr>
        <w:pStyle w:val="NoSpacing"/>
        <w:rPr>
          <w:rFonts w:ascii="Garamond" w:hAnsi="Garamond"/>
          <w:sz w:val="24"/>
          <w:szCs w:val="24"/>
        </w:rPr>
      </w:pPr>
    </w:p>
    <w:p w:rsidR="00DE4D5C" w:rsidRDefault="00DE4D5C" w:rsidP="00DE4D5C">
      <w:pPr>
        <w:pStyle w:val="NoSpacing"/>
        <w:rPr>
          <w:rFonts w:ascii="Garamond" w:hAnsi="Garamond"/>
          <w:sz w:val="24"/>
          <w:szCs w:val="24"/>
        </w:rPr>
      </w:pPr>
      <w:r>
        <w:rPr>
          <w:rFonts w:ascii="Garamond" w:hAnsi="Garamond"/>
          <w:sz w:val="24"/>
          <w:szCs w:val="24"/>
        </w:rPr>
        <w:t>Free float = market value * (1 – promoters holdings)</w:t>
      </w:r>
    </w:p>
    <w:p w:rsidR="00DE4D5C" w:rsidRDefault="00DE4D5C" w:rsidP="00DE4D5C">
      <w:pPr>
        <w:pStyle w:val="NoSpacing"/>
        <w:rPr>
          <w:rFonts w:ascii="Garamond" w:hAnsi="Garamond"/>
          <w:sz w:val="24"/>
          <w:szCs w:val="24"/>
        </w:rPr>
      </w:pPr>
      <w:r>
        <w:rPr>
          <w:rFonts w:ascii="Garamond" w:hAnsi="Garamond"/>
          <w:sz w:val="24"/>
          <w:szCs w:val="24"/>
        </w:rPr>
        <w:t>1→ total share capital. [MV*(1-promoters holdings), i.e. market capitalisation of non promoters fund</w:t>
      </w:r>
    </w:p>
    <w:p w:rsidR="00DE4D5C" w:rsidRDefault="00DE4D5C" w:rsidP="00DE4D5C">
      <w:pPr>
        <w:pStyle w:val="NoSpacing"/>
        <w:rPr>
          <w:rFonts w:ascii="Garamond" w:hAnsi="Garamond"/>
          <w:sz w:val="24"/>
          <w:szCs w:val="24"/>
        </w:rPr>
      </w:pPr>
    </w:p>
    <w:p w:rsidR="00DE4D5C" w:rsidRDefault="00DE4D5C" w:rsidP="00DE4D5C">
      <w:pPr>
        <w:pStyle w:val="NoSpacing"/>
        <w:rPr>
          <w:rFonts w:ascii="Garamond" w:hAnsi="Garamond"/>
          <w:sz w:val="24"/>
          <w:szCs w:val="24"/>
        </w:rPr>
      </w:pPr>
      <w:r>
        <w:rPr>
          <w:rFonts w:ascii="Garamond" w:hAnsi="Garamond"/>
          <w:sz w:val="24"/>
          <w:szCs w:val="24"/>
        </w:rPr>
        <w:t>ROE = PAT/shareholders fund</w:t>
      </w:r>
    </w:p>
    <w:p w:rsidR="00DE4D5C" w:rsidRDefault="00DE4D5C" w:rsidP="00DE4D5C">
      <w:pPr>
        <w:pStyle w:val="NoSpacing"/>
        <w:rPr>
          <w:rFonts w:ascii="Garamond" w:hAnsi="Garamond"/>
          <w:sz w:val="24"/>
          <w:szCs w:val="24"/>
        </w:rPr>
      </w:pPr>
      <w:r>
        <w:rPr>
          <w:rFonts w:ascii="Garamond" w:hAnsi="Garamond"/>
          <w:sz w:val="24"/>
          <w:szCs w:val="24"/>
        </w:rPr>
        <w:t>ROCE = EBIT/share capital</w:t>
      </w:r>
    </w:p>
    <w:p w:rsidR="00DE4D5C" w:rsidRDefault="00DE4D5C" w:rsidP="00DE4D5C">
      <w:pPr>
        <w:pStyle w:val="NoSpacing"/>
        <w:rPr>
          <w:rFonts w:ascii="Garamond" w:hAnsi="Garamond"/>
          <w:sz w:val="24"/>
          <w:szCs w:val="24"/>
        </w:rPr>
      </w:pPr>
      <w:r>
        <w:rPr>
          <w:rFonts w:ascii="Garamond" w:hAnsi="Garamond"/>
          <w:sz w:val="24"/>
          <w:szCs w:val="24"/>
        </w:rPr>
        <w:t>EPS growth rate = ROE * retention ratio</w:t>
      </w:r>
    </w:p>
    <w:p w:rsidR="00DE4D5C" w:rsidRDefault="00DE4D5C" w:rsidP="00DE4D5C">
      <w:pPr>
        <w:pStyle w:val="NoSpacing"/>
        <w:rPr>
          <w:rFonts w:ascii="Garamond" w:hAnsi="Garamond"/>
          <w:sz w:val="24"/>
          <w:szCs w:val="24"/>
        </w:rPr>
      </w:pPr>
      <w:r>
        <w:rPr>
          <w:rFonts w:ascii="Garamond" w:hAnsi="Garamond"/>
          <w:sz w:val="24"/>
          <w:szCs w:val="24"/>
        </w:rPr>
        <w:t>Retention ratio = 1 – dividend payout ratio</w:t>
      </w:r>
    </w:p>
    <w:p w:rsidR="00DE4D5C" w:rsidRDefault="00DE4D5C" w:rsidP="00DE4D5C">
      <w:pPr>
        <w:pStyle w:val="NoSpacing"/>
        <w:rPr>
          <w:rFonts w:ascii="Garamond" w:hAnsi="Garamond"/>
          <w:sz w:val="24"/>
          <w:szCs w:val="24"/>
        </w:rPr>
      </w:pPr>
      <w:r>
        <w:rPr>
          <w:rFonts w:ascii="Garamond" w:hAnsi="Garamond"/>
          <w:sz w:val="24"/>
          <w:szCs w:val="24"/>
        </w:rPr>
        <w:t>Free cash flow = NOPAT + depreciation – (capital – (capital expenditure + working capital investment)</w:t>
      </w:r>
    </w:p>
    <w:p w:rsidR="00DE4D5C" w:rsidRDefault="00DE4D5C" w:rsidP="00DE4D5C">
      <w:pPr>
        <w:pStyle w:val="NoSpacing"/>
        <w:rPr>
          <w:rFonts w:ascii="Garamond" w:hAnsi="Garamond"/>
          <w:sz w:val="24"/>
          <w:szCs w:val="24"/>
        </w:rPr>
      </w:pPr>
      <w:r>
        <w:rPr>
          <w:rFonts w:ascii="Garamond" w:hAnsi="Garamond"/>
          <w:sz w:val="24"/>
          <w:szCs w:val="24"/>
        </w:rPr>
        <w:t>EPS after merger = EPS before merger/share exchange ratio on EPS basis</w:t>
      </w:r>
    </w:p>
    <w:p w:rsidR="00DE4D5C" w:rsidRPr="006F394B" w:rsidRDefault="00DE4D5C" w:rsidP="00DE4D5C">
      <w:pPr>
        <w:pStyle w:val="NoSpacing"/>
        <w:pBdr>
          <w:top w:val="single" w:sz="4" w:space="1" w:color="auto"/>
          <w:left w:val="single" w:sz="4" w:space="4" w:color="auto"/>
          <w:bottom w:val="single" w:sz="4" w:space="1" w:color="auto"/>
          <w:right w:val="single" w:sz="4" w:space="4" w:color="auto"/>
        </w:pBdr>
        <w:rPr>
          <w:rFonts w:ascii="Garamond" w:hAnsi="Garamond"/>
          <w:sz w:val="24"/>
          <w:szCs w:val="24"/>
        </w:rPr>
      </w:pPr>
      <w:r>
        <w:rPr>
          <w:rFonts w:ascii="Garamond" w:hAnsi="Garamond"/>
          <w:sz w:val="24"/>
          <w:szCs w:val="24"/>
        </w:rPr>
        <w:t>Theoretical post right merger (ex right price) =</w:t>
      </w:r>
      <m:oMath>
        <m:f>
          <m:fPr>
            <m:ctrlPr>
              <w:rPr>
                <w:rFonts w:ascii="Cambria Math" w:hAnsi="Cambria Math"/>
                <w:sz w:val="28"/>
                <w:szCs w:val="28"/>
              </w:rPr>
            </m:ctrlPr>
          </m:fPr>
          <m:num>
            <m:r>
              <m:rPr>
                <m:sty m:val="p"/>
              </m:rPr>
              <w:rPr>
                <w:rFonts w:ascii="Cambria Math" w:hAnsi="Cambria Math"/>
                <w:sz w:val="28"/>
                <w:szCs w:val="28"/>
              </w:rPr>
              <m:t>MN+SR</m:t>
            </m:r>
          </m:num>
          <m:den>
            <m:r>
              <m:rPr>
                <m:sty m:val="p"/>
              </m:rPr>
              <w:rPr>
                <w:rFonts w:ascii="Cambria Math" w:hAnsi="Cambria Math"/>
                <w:sz w:val="28"/>
                <w:szCs w:val="28"/>
              </w:rPr>
              <m:t>N+R</m:t>
            </m:r>
          </m:den>
        </m:f>
      </m:oMath>
      <w:r>
        <w:rPr>
          <w:rFonts w:ascii="Cambria Math" w:hAnsi="Cambria Math"/>
          <w:sz w:val="28"/>
          <w:szCs w:val="28"/>
        </w:rPr>
        <w:t xml:space="preserve">; </w:t>
      </w:r>
    </w:p>
    <w:p w:rsidR="00DE4D5C" w:rsidRDefault="00DE4D5C" w:rsidP="00DE4D5C">
      <w:pPr>
        <w:pStyle w:val="NoSpacing"/>
        <w:rPr>
          <w:rFonts w:ascii="Garamond" w:hAnsi="Garamond"/>
          <w:sz w:val="24"/>
          <w:szCs w:val="24"/>
        </w:rPr>
      </w:pPr>
      <w:r>
        <w:rPr>
          <w:rFonts w:ascii="Garamond" w:hAnsi="Garamond"/>
          <w:sz w:val="24"/>
          <w:szCs w:val="24"/>
        </w:rPr>
        <w:t>M- Market price; N-number of old share for a right issue; S-subscription price; R-right share offer</w:t>
      </w:r>
    </w:p>
    <w:p w:rsidR="00DE4D5C" w:rsidRDefault="00DE4D5C" w:rsidP="00DE4D5C">
      <w:pPr>
        <w:pStyle w:val="NoSpacing"/>
        <w:rPr>
          <w:rFonts w:ascii="Garamond" w:hAnsi="Garamond"/>
          <w:sz w:val="24"/>
          <w:szCs w:val="24"/>
        </w:rPr>
      </w:pPr>
    </w:p>
    <w:p w:rsidR="00DE4D5C" w:rsidRDefault="00DE4D5C" w:rsidP="00DE4D5C">
      <w:pPr>
        <w:pStyle w:val="NoSpacing"/>
        <w:rPr>
          <w:rFonts w:ascii="Garamond" w:hAnsi="Garamond"/>
          <w:sz w:val="24"/>
          <w:szCs w:val="24"/>
        </w:rPr>
      </w:pPr>
      <w:r>
        <w:rPr>
          <w:rFonts w:ascii="Garamond" w:hAnsi="Garamond"/>
          <w:sz w:val="24"/>
          <w:szCs w:val="24"/>
        </w:rPr>
        <w:t>Theoretical value of right alone = ex-right price – cost of right share (S)</w:t>
      </w:r>
    </w:p>
    <w:p w:rsidR="00DE4D5C" w:rsidRDefault="00DE4D5C" w:rsidP="00DE4D5C">
      <w:pPr>
        <w:pStyle w:val="NoSpacing"/>
        <w:rPr>
          <w:rFonts w:ascii="Garamond" w:hAnsi="Garamond"/>
          <w:sz w:val="24"/>
          <w:szCs w:val="24"/>
        </w:rPr>
      </w:pPr>
      <w:r>
        <w:rPr>
          <w:rFonts w:ascii="Garamond" w:hAnsi="Garamond"/>
          <w:sz w:val="24"/>
          <w:szCs w:val="24"/>
        </w:rPr>
        <w:t>Right issue doesn’t Right issue doesn’t increase the wealth of shareholder</w:t>
      </w:r>
    </w:p>
    <w:p w:rsidR="00DE4D5C" w:rsidRPr="0029281F" w:rsidRDefault="00DE4D5C" w:rsidP="00DE4D5C">
      <w:pPr>
        <w:pStyle w:val="NoSpacing"/>
        <w:pBdr>
          <w:top w:val="single" w:sz="4" w:space="1" w:color="auto"/>
          <w:left w:val="single" w:sz="4" w:space="4" w:color="auto"/>
          <w:bottom w:val="single" w:sz="4" w:space="1" w:color="auto"/>
          <w:right w:val="single" w:sz="4" w:space="4" w:color="auto"/>
        </w:pBdr>
        <w:rPr>
          <w:rFonts w:ascii="Cambria Math" w:hAnsi="Cambria Math"/>
          <w:sz w:val="28"/>
          <w:szCs w:val="28"/>
        </w:rPr>
      </w:pPr>
      <w:r>
        <w:rPr>
          <w:rFonts w:ascii="Garamond" w:hAnsi="Garamond"/>
          <w:sz w:val="24"/>
          <w:szCs w:val="24"/>
        </w:rPr>
        <w:t xml:space="preserve">No. of shares to be bought back = </w:t>
      </w:r>
      <w:r w:rsidRPr="0029281F">
        <w:rPr>
          <w:rFonts w:ascii="Cambria Math" w:hAnsi="Cambria Math"/>
          <w:sz w:val="28"/>
          <w:szCs w:val="28"/>
        </w:rPr>
        <w:t xml:space="preserve"> </w:t>
      </w:r>
      <m:oMath>
        <m:f>
          <m:fPr>
            <m:ctrlPr>
              <w:rPr>
                <w:rFonts w:ascii="Cambria Math" w:hAnsi="Cambria Math"/>
                <w:sz w:val="28"/>
                <w:szCs w:val="28"/>
              </w:rPr>
            </m:ctrlPr>
          </m:fPr>
          <m:num>
            <m:r>
              <m:rPr>
                <m:sty m:val="p"/>
              </m:rPr>
              <w:rPr>
                <w:rFonts w:ascii="Cambria Math" w:hAnsi="Cambria Math"/>
                <w:sz w:val="28"/>
                <w:szCs w:val="28"/>
              </w:rPr>
              <m:t>Buy back money</m:t>
            </m:r>
          </m:num>
          <m:den>
            <m:r>
              <m:rPr>
                <m:sty m:val="p"/>
              </m:rPr>
              <w:rPr>
                <w:rFonts w:ascii="Cambria Math" w:hAnsi="Cambria Math"/>
                <w:sz w:val="28"/>
                <w:szCs w:val="28"/>
              </w:rPr>
              <m:t>Buy back price</m:t>
            </m:r>
          </m:den>
        </m:f>
      </m:oMath>
    </w:p>
    <w:p w:rsidR="00DE4D5C" w:rsidRDefault="00DE4D5C" w:rsidP="00DE4D5C">
      <w:pPr>
        <w:pStyle w:val="NoSpacing"/>
        <w:rPr>
          <w:rFonts w:ascii="Garamond" w:hAnsi="Garamond"/>
          <w:sz w:val="24"/>
          <w:szCs w:val="24"/>
        </w:rPr>
      </w:pPr>
    </w:p>
    <w:p w:rsidR="00DE4D5C" w:rsidRDefault="00DE4D5C" w:rsidP="00DE4D5C">
      <w:pPr>
        <w:pStyle w:val="NoSpacing"/>
        <w:rPr>
          <w:rFonts w:ascii="Garamond" w:hAnsi="Garamond"/>
          <w:sz w:val="24"/>
          <w:szCs w:val="24"/>
        </w:rPr>
      </w:pPr>
      <w:r>
        <w:rPr>
          <w:rFonts w:ascii="Garamond" w:hAnsi="Garamond"/>
          <w:sz w:val="24"/>
          <w:szCs w:val="24"/>
        </w:rPr>
        <w:t>Gain to share holders – difference between market value before &amp; after merger</w:t>
      </w:r>
    </w:p>
    <w:p w:rsidR="00DE4D5C" w:rsidRDefault="00DE4D5C" w:rsidP="00DE4D5C">
      <w:pPr>
        <w:pStyle w:val="NoSpacing"/>
        <w:rPr>
          <w:rFonts w:ascii="Garamond" w:hAnsi="Garamond"/>
          <w:sz w:val="24"/>
          <w:szCs w:val="24"/>
        </w:rPr>
      </w:pPr>
      <w:r>
        <w:rPr>
          <w:rFonts w:ascii="Garamond" w:hAnsi="Garamond"/>
          <w:sz w:val="24"/>
          <w:szCs w:val="24"/>
        </w:rPr>
        <w:t>Gain to acquiring Co = (synergy gain – true cost of acquisition)</w:t>
      </w:r>
    </w:p>
    <w:p w:rsidR="00DE4D5C" w:rsidRDefault="00DE4D5C" w:rsidP="00DE4D5C">
      <w:pPr>
        <w:pStyle w:val="NoSpacing"/>
        <w:rPr>
          <w:rFonts w:ascii="Garamond" w:hAnsi="Garamond"/>
          <w:sz w:val="24"/>
          <w:szCs w:val="24"/>
        </w:rPr>
      </w:pPr>
      <w:r>
        <w:rPr>
          <w:rFonts w:ascii="Garamond" w:hAnsi="Garamond"/>
          <w:sz w:val="24"/>
          <w:szCs w:val="24"/>
        </w:rPr>
        <w:t>True cost of acquisition = cost – pre-merger market value</w:t>
      </w:r>
    </w:p>
    <w:p w:rsidR="00DE4D5C" w:rsidRDefault="00DE4D5C" w:rsidP="00DE4D5C">
      <w:pPr>
        <w:pStyle w:val="NoSpacing"/>
        <w:rPr>
          <w:rFonts w:ascii="Garamond" w:hAnsi="Garamond"/>
          <w:sz w:val="24"/>
          <w:szCs w:val="24"/>
        </w:rPr>
      </w:pPr>
      <w:r>
        <w:rPr>
          <w:rFonts w:ascii="Garamond" w:hAnsi="Garamond"/>
          <w:sz w:val="24"/>
          <w:szCs w:val="24"/>
        </w:rPr>
        <w:t>Cost = no. of shares issued * new EPS</w:t>
      </w:r>
    </w:p>
    <w:p w:rsidR="00DE4D5C" w:rsidRPr="008B66B6" w:rsidRDefault="008B66B6" w:rsidP="008B66B6">
      <w:pPr>
        <w:pStyle w:val="NoSpacing"/>
        <w:jc w:val="center"/>
        <w:rPr>
          <w:rFonts w:ascii="Garamond" w:hAnsi="Garamond"/>
          <w:b/>
          <w:sz w:val="32"/>
          <w:szCs w:val="24"/>
          <w:u w:val="single"/>
        </w:rPr>
      </w:pPr>
      <w:r w:rsidRPr="008B66B6">
        <w:rPr>
          <w:rFonts w:ascii="Garamond" w:hAnsi="Garamond"/>
          <w:b/>
          <w:sz w:val="32"/>
          <w:szCs w:val="24"/>
          <w:u w:val="single"/>
        </w:rPr>
        <w:t>Theory</w:t>
      </w:r>
    </w:p>
    <w:p w:rsidR="008B66B6" w:rsidRDefault="008B66B6" w:rsidP="00DE4D5C">
      <w:pPr>
        <w:pStyle w:val="NoSpacing"/>
        <w:rPr>
          <w:rFonts w:ascii="Garamond" w:hAnsi="Garamond"/>
          <w:sz w:val="24"/>
          <w:szCs w:val="24"/>
        </w:rPr>
      </w:pPr>
      <w:r>
        <w:rPr>
          <w:rFonts w:ascii="Garamond" w:hAnsi="Garamond"/>
          <w:b/>
          <w:sz w:val="24"/>
          <w:szCs w:val="24"/>
          <w:u w:val="single"/>
        </w:rPr>
        <w:t>Demerger</w:t>
      </w:r>
      <w:r>
        <w:rPr>
          <w:rFonts w:ascii="Garamond" w:hAnsi="Garamond"/>
          <w:sz w:val="24"/>
          <w:szCs w:val="24"/>
        </w:rPr>
        <w:t xml:space="preserve"> – it is a situation where pursuant to a scheme for reconstruction/restructuring, an undertaking is transferred/sold to another purchasing Co/entity. Even after demerger, transferring Co would continue to exist &amp; may do business. Demerger is used in situations like restructuring of an existing business; division of family managed business; management buyout.</w:t>
      </w:r>
    </w:p>
    <w:p w:rsidR="00AA0C20" w:rsidRDefault="008B66B6" w:rsidP="00DE4D5C">
      <w:pPr>
        <w:pStyle w:val="NoSpacing"/>
        <w:rPr>
          <w:rFonts w:ascii="Garamond" w:hAnsi="Garamond"/>
          <w:sz w:val="24"/>
          <w:szCs w:val="24"/>
        </w:rPr>
      </w:pPr>
      <w:r>
        <w:rPr>
          <w:rFonts w:ascii="Garamond" w:hAnsi="Garamond"/>
          <w:b/>
          <w:sz w:val="24"/>
          <w:szCs w:val="24"/>
          <w:u w:val="single"/>
        </w:rPr>
        <w:t>Reverse merger/takeover by reverse bid</w:t>
      </w:r>
      <w:r w:rsidR="002D1E8E">
        <w:rPr>
          <w:rFonts w:ascii="Garamond" w:hAnsi="Garamond"/>
          <w:sz w:val="24"/>
          <w:szCs w:val="24"/>
        </w:rPr>
        <w:t xml:space="preserve"> – it refers to a situation where a smaller Co gains control of a larger one. </w:t>
      </w:r>
      <w:r w:rsidR="00AA0C20">
        <w:rPr>
          <w:rFonts w:ascii="Garamond" w:hAnsi="Garamond"/>
          <w:sz w:val="24"/>
          <w:szCs w:val="24"/>
        </w:rPr>
        <w:t>It happens where already a significant % of shareholding is held by the transfer Co, to exploit economies of scale, to enjoy better trading advantage, etc. It is used in schemes for revival &amp; rehabilitation of sick industrial units</w:t>
      </w:r>
    </w:p>
    <w:p w:rsidR="008B66B6" w:rsidRPr="002D1E8E" w:rsidRDefault="002D1E8E" w:rsidP="00DE4D5C">
      <w:pPr>
        <w:pStyle w:val="NoSpacing"/>
      </w:pPr>
      <w:r>
        <w:t xml:space="preserve"> </w:t>
      </w:r>
    </w:p>
    <w:p w:rsidR="00DE4D5C" w:rsidRDefault="00DE4D5C" w:rsidP="00DE4D5C">
      <w:pPr>
        <w:pStyle w:val="NoSpacing"/>
        <w:rPr>
          <w:rFonts w:ascii="Garamond" w:hAnsi="Garamond"/>
          <w:sz w:val="24"/>
          <w:szCs w:val="24"/>
        </w:rPr>
      </w:pPr>
      <w:r w:rsidRPr="00AA0C20">
        <w:rPr>
          <w:rFonts w:ascii="Garamond" w:hAnsi="Garamond"/>
          <w:b/>
          <w:sz w:val="24"/>
          <w:szCs w:val="24"/>
          <w:u w:val="single"/>
        </w:rPr>
        <w:t>Buy out</w:t>
      </w:r>
      <w:r w:rsidR="00AE010B">
        <w:rPr>
          <w:rFonts w:ascii="Garamond" w:hAnsi="Garamond"/>
          <w:b/>
          <w:sz w:val="24"/>
          <w:szCs w:val="24"/>
          <w:u w:val="single"/>
        </w:rPr>
        <w:t>s</w:t>
      </w:r>
      <w:r w:rsidRPr="00AA0C20">
        <w:rPr>
          <w:rFonts w:ascii="Garamond" w:hAnsi="Garamond"/>
          <w:b/>
          <w:sz w:val="24"/>
          <w:szCs w:val="24"/>
        </w:rPr>
        <w:t xml:space="preserve"> – </w:t>
      </w:r>
      <w:r w:rsidR="00360DE6">
        <w:rPr>
          <w:rFonts w:ascii="Garamond" w:hAnsi="Garamond"/>
          <w:sz w:val="24"/>
          <w:szCs w:val="24"/>
        </w:rPr>
        <w:t xml:space="preserve">witnessed in merger &amp; acquisitions scheme. It happens when a person/group of persons gain control of a Co by buying majority of its shares. There are 2 types of buy outs. </w:t>
      </w:r>
      <w:r w:rsidR="00360DE6">
        <w:rPr>
          <w:rFonts w:ascii="Garamond" w:hAnsi="Garamond"/>
          <w:i/>
          <w:sz w:val="24"/>
          <w:szCs w:val="24"/>
        </w:rPr>
        <w:t xml:space="preserve">Leveraged buyouts </w:t>
      </w:r>
      <w:r w:rsidR="00360DE6" w:rsidRPr="00360DE6">
        <w:rPr>
          <w:rFonts w:ascii="Garamond" w:hAnsi="Garamond"/>
          <w:i/>
          <w:sz w:val="24"/>
          <w:szCs w:val="24"/>
        </w:rPr>
        <w:t>LBO</w:t>
      </w:r>
      <w:r w:rsidR="00360DE6">
        <w:rPr>
          <w:rFonts w:ascii="Garamond" w:hAnsi="Garamond"/>
          <w:sz w:val="24"/>
          <w:szCs w:val="24"/>
        </w:rPr>
        <w:t xml:space="preserve"> is the purchase of assets/equity of a Co where buyer uses significant amount of debt &amp; little equity of his own for payment of consideration. </w:t>
      </w:r>
      <w:r w:rsidR="00360DE6">
        <w:rPr>
          <w:rFonts w:ascii="Garamond" w:hAnsi="Garamond"/>
          <w:i/>
          <w:sz w:val="24"/>
          <w:szCs w:val="24"/>
        </w:rPr>
        <w:t>Management buyouts MBO</w:t>
      </w:r>
      <w:r w:rsidR="00360DE6">
        <w:rPr>
          <w:rFonts w:ascii="Garamond" w:hAnsi="Garamond"/>
          <w:sz w:val="24"/>
          <w:szCs w:val="24"/>
        </w:rPr>
        <w:t xml:space="preserve"> is purchase of a business by its management, who when threatened with sale of its business to 3</w:t>
      </w:r>
      <w:r w:rsidR="00360DE6" w:rsidRPr="00360DE6">
        <w:rPr>
          <w:rFonts w:ascii="Garamond" w:hAnsi="Garamond"/>
          <w:sz w:val="24"/>
          <w:szCs w:val="24"/>
          <w:vertAlign w:val="superscript"/>
        </w:rPr>
        <w:t>rd</w:t>
      </w:r>
      <w:r w:rsidR="00360DE6">
        <w:rPr>
          <w:rFonts w:ascii="Garamond" w:hAnsi="Garamond"/>
          <w:sz w:val="24"/>
          <w:szCs w:val="24"/>
        </w:rPr>
        <w:t xml:space="preserve"> parties/ frustrated by slow growth of Co</w:t>
      </w:r>
      <w:r w:rsidR="00B910D1">
        <w:rPr>
          <w:rFonts w:ascii="Garamond" w:hAnsi="Garamond"/>
          <w:sz w:val="24"/>
          <w:szCs w:val="24"/>
        </w:rPr>
        <w:t xml:space="preserve">; acquire business from owners &amp; </w:t>
      </w:r>
      <w:r w:rsidR="005C1A1D">
        <w:rPr>
          <w:rFonts w:ascii="Garamond" w:hAnsi="Garamond"/>
          <w:sz w:val="24"/>
          <w:szCs w:val="24"/>
        </w:rPr>
        <w:t>run the business for themselves</w:t>
      </w:r>
      <w:r w:rsidR="00F27DB1">
        <w:rPr>
          <w:rFonts w:ascii="Garamond" w:hAnsi="Garamond"/>
          <w:sz w:val="24"/>
          <w:szCs w:val="24"/>
        </w:rPr>
        <w:t>. Purchase price is met by a small amount of their own funds &amp; rest from a mix of venture capital &amp; bank debt</w:t>
      </w:r>
    </w:p>
    <w:p w:rsidR="00B673DD" w:rsidRPr="00763259" w:rsidRDefault="00B673DD" w:rsidP="00DE4D5C">
      <w:pPr>
        <w:pStyle w:val="NoSpacing"/>
        <w:rPr>
          <w:rFonts w:ascii="Garamond" w:hAnsi="Garamond"/>
          <w:sz w:val="24"/>
          <w:szCs w:val="24"/>
        </w:rPr>
      </w:pPr>
    </w:p>
    <w:p w:rsidR="00A060D7" w:rsidRPr="0040101D" w:rsidRDefault="00A060D7" w:rsidP="00A060D7">
      <w:pPr>
        <w:pStyle w:val="NoSpacing"/>
        <w:jc w:val="center"/>
        <w:rPr>
          <w:rFonts w:ascii="Garamond" w:hAnsi="Garamond"/>
          <w:b/>
          <w:i/>
          <w:sz w:val="38"/>
          <w:szCs w:val="38"/>
          <w:u w:val="single"/>
        </w:rPr>
      </w:pPr>
      <w:r>
        <w:rPr>
          <w:rFonts w:ascii="Garamond" w:hAnsi="Garamond"/>
          <w:b/>
          <w:i/>
          <w:sz w:val="38"/>
          <w:szCs w:val="38"/>
          <w:u w:val="single"/>
        </w:rPr>
        <w:t xml:space="preserve">Leasing </w:t>
      </w:r>
    </w:p>
    <w:p w:rsidR="00A060D7" w:rsidRDefault="00A060D7" w:rsidP="00A060D7">
      <w:pPr>
        <w:pStyle w:val="NoSpacing"/>
        <w:rPr>
          <w:rFonts w:ascii="Garamond" w:hAnsi="Garamond"/>
          <w:sz w:val="24"/>
          <w:szCs w:val="24"/>
        </w:rPr>
      </w:pPr>
      <w:r>
        <w:rPr>
          <w:rFonts w:ascii="Garamond" w:hAnsi="Garamond"/>
          <w:sz w:val="24"/>
          <w:szCs w:val="24"/>
        </w:rPr>
        <w:t>It is a financial leasing arrangement, under which the owner of the asset (lessor) allows the user of asset (lessee) to use the asset for a defined period of time (lease period) for a periodic consideration (lease rental)</w:t>
      </w:r>
    </w:p>
    <w:p w:rsidR="00A060D7" w:rsidRDefault="00A060D7" w:rsidP="00A060D7">
      <w:pPr>
        <w:pStyle w:val="NoSpacing"/>
        <w:rPr>
          <w:rFonts w:ascii="Garamond" w:hAnsi="Garamond"/>
          <w:sz w:val="24"/>
          <w:szCs w:val="24"/>
        </w:rPr>
      </w:pPr>
      <w:r>
        <w:rPr>
          <w:rFonts w:ascii="Garamond" w:hAnsi="Garamond"/>
          <w:sz w:val="24"/>
          <w:szCs w:val="24"/>
        </w:rPr>
        <w:t>Lessor is entitled to claim depreciation on the leased asset as the asset has been put to use in the business of leasing</w:t>
      </w:r>
    </w:p>
    <w:p w:rsidR="00A060D7" w:rsidRDefault="00A060D7" w:rsidP="00A060D7">
      <w:pPr>
        <w:pStyle w:val="NoSpacing"/>
        <w:rPr>
          <w:rFonts w:ascii="Garamond" w:hAnsi="Garamond"/>
          <w:sz w:val="24"/>
          <w:szCs w:val="24"/>
        </w:rPr>
      </w:pPr>
      <w:r w:rsidRPr="005008B9">
        <w:rPr>
          <w:rFonts w:ascii="Garamond" w:hAnsi="Garamond"/>
          <w:b/>
          <w:i/>
          <w:sz w:val="24"/>
          <w:szCs w:val="24"/>
        </w:rPr>
        <w:t xml:space="preserve">Lease period: </w:t>
      </w:r>
      <w:r>
        <w:rPr>
          <w:rFonts w:ascii="Garamond" w:hAnsi="Garamond"/>
          <w:sz w:val="24"/>
          <w:szCs w:val="24"/>
        </w:rPr>
        <w:t>–</w:t>
      </w:r>
    </w:p>
    <w:p w:rsidR="00A060D7" w:rsidRDefault="00A060D7" w:rsidP="00A060D7">
      <w:pPr>
        <w:pStyle w:val="NoSpacing"/>
        <w:rPr>
          <w:rFonts w:ascii="Garamond" w:hAnsi="Garamond"/>
          <w:sz w:val="24"/>
          <w:szCs w:val="24"/>
        </w:rPr>
      </w:pPr>
      <w:r>
        <w:rPr>
          <w:rFonts w:ascii="Garamond" w:hAnsi="Garamond"/>
          <w:sz w:val="24"/>
          <w:szCs w:val="24"/>
        </w:rPr>
        <w:t>a) Primary lease period – lease period across which lessor recovers full value of asset including TVM from lessee</w:t>
      </w:r>
    </w:p>
    <w:p w:rsidR="00A060D7" w:rsidRPr="005008B9" w:rsidRDefault="00A060D7" w:rsidP="00A060D7">
      <w:pPr>
        <w:pStyle w:val="NoSpacing"/>
        <w:rPr>
          <w:rFonts w:ascii="Garamond" w:hAnsi="Garamond"/>
          <w:b/>
          <w:i/>
          <w:sz w:val="24"/>
          <w:szCs w:val="24"/>
        </w:rPr>
      </w:pPr>
      <w:r>
        <w:rPr>
          <w:rFonts w:ascii="Garamond" w:hAnsi="Garamond"/>
          <w:sz w:val="24"/>
          <w:szCs w:val="24"/>
        </w:rPr>
        <w:t>b) Secondary lease period – lease period during which lease rent is nominal</w:t>
      </w:r>
    </w:p>
    <w:p w:rsidR="00A060D7" w:rsidRDefault="00A060D7" w:rsidP="00A060D7">
      <w:pPr>
        <w:pStyle w:val="NoSpacing"/>
        <w:rPr>
          <w:rFonts w:ascii="Garamond" w:hAnsi="Garamond"/>
          <w:sz w:val="24"/>
          <w:szCs w:val="24"/>
        </w:rPr>
      </w:pPr>
      <w:r w:rsidRPr="005008B9">
        <w:rPr>
          <w:rFonts w:ascii="Garamond" w:hAnsi="Garamond"/>
          <w:b/>
          <w:i/>
          <w:sz w:val="24"/>
          <w:szCs w:val="24"/>
        </w:rPr>
        <w:t>Lessor –</w:t>
      </w:r>
      <w:r>
        <w:rPr>
          <w:rFonts w:ascii="Garamond" w:hAnsi="Garamond"/>
          <w:sz w:val="24"/>
          <w:szCs w:val="24"/>
        </w:rPr>
        <w:t xml:space="preserve"> capital budgeting decision – identify cash flows &amp; cost of capital</w:t>
      </w:r>
    </w:p>
    <w:p w:rsidR="00A060D7" w:rsidRDefault="00A060D7" w:rsidP="00A060D7">
      <w:pPr>
        <w:pStyle w:val="NoSpacing"/>
        <w:rPr>
          <w:rFonts w:ascii="Garamond" w:hAnsi="Garamond"/>
          <w:sz w:val="24"/>
          <w:szCs w:val="24"/>
        </w:rPr>
      </w:pPr>
      <w:r w:rsidRPr="005008B9">
        <w:rPr>
          <w:rFonts w:ascii="Garamond" w:hAnsi="Garamond"/>
          <w:b/>
          <w:i/>
          <w:sz w:val="24"/>
          <w:szCs w:val="24"/>
        </w:rPr>
        <w:t>Lessee</w:t>
      </w:r>
      <w:r>
        <w:rPr>
          <w:rFonts w:ascii="Garamond" w:hAnsi="Garamond"/>
          <w:sz w:val="24"/>
          <w:szCs w:val="24"/>
        </w:rPr>
        <w:t xml:space="preserve"> – financing decisions</w:t>
      </w:r>
    </w:p>
    <w:p w:rsidR="00A060D7" w:rsidRDefault="00A060D7" w:rsidP="00A060D7">
      <w:pPr>
        <w:pStyle w:val="NoSpacing"/>
        <w:rPr>
          <w:rFonts w:ascii="Garamond" w:hAnsi="Garamond"/>
          <w:sz w:val="24"/>
          <w:szCs w:val="24"/>
        </w:rPr>
      </w:pPr>
      <w:r>
        <w:rPr>
          <w:rFonts w:ascii="Garamond" w:hAnsi="Garamond"/>
          <w:sz w:val="24"/>
          <w:szCs w:val="24"/>
        </w:rPr>
        <w:t>AS19 on depreciation is irrelevant here.</w:t>
      </w:r>
    </w:p>
    <w:p w:rsidR="00A060D7" w:rsidRDefault="00A060D7" w:rsidP="00A060D7">
      <w:pPr>
        <w:pStyle w:val="NoSpacing"/>
        <w:rPr>
          <w:rFonts w:ascii="Garamond" w:hAnsi="Garamond"/>
          <w:sz w:val="24"/>
          <w:szCs w:val="24"/>
        </w:rPr>
      </w:pPr>
      <w:r>
        <w:rPr>
          <w:rFonts w:ascii="Garamond" w:hAnsi="Garamond"/>
          <w:sz w:val="24"/>
          <w:szCs w:val="24"/>
        </w:rPr>
        <w:t>Lease rental per period is quoted in ‘rupees per thousand’</w:t>
      </w:r>
    </w:p>
    <w:p w:rsidR="00A060D7" w:rsidRDefault="00A060D7" w:rsidP="00A060D7">
      <w:pPr>
        <w:pStyle w:val="NoSpacing"/>
        <w:rPr>
          <w:rFonts w:ascii="Garamond" w:hAnsi="Garamond"/>
          <w:sz w:val="24"/>
          <w:szCs w:val="24"/>
        </w:rPr>
      </w:pPr>
      <w:r>
        <w:rPr>
          <w:rFonts w:ascii="Garamond" w:hAnsi="Garamond"/>
          <w:sz w:val="24"/>
          <w:szCs w:val="24"/>
        </w:rPr>
        <w:t>Rent may be paid in advance (start of payment period) or in arrear (end of payment period).</w:t>
      </w:r>
    </w:p>
    <w:p w:rsidR="00A060D7" w:rsidRDefault="00A060D7" w:rsidP="00A060D7">
      <w:pPr>
        <w:pStyle w:val="NoSpacing"/>
        <w:rPr>
          <w:rFonts w:ascii="Garamond" w:hAnsi="Garamond"/>
          <w:sz w:val="24"/>
          <w:szCs w:val="24"/>
        </w:rPr>
      </w:pPr>
      <w:r>
        <w:rPr>
          <w:rFonts w:ascii="Garamond" w:hAnsi="Garamond"/>
          <w:sz w:val="24"/>
          <w:szCs w:val="24"/>
        </w:rPr>
        <w:t>Lease fixed should be equal to or higher than cost of capital.</w:t>
      </w:r>
    </w:p>
    <w:p w:rsidR="00A060D7" w:rsidRDefault="00A060D7" w:rsidP="00A060D7">
      <w:pPr>
        <w:pStyle w:val="NoSpacing"/>
        <w:rPr>
          <w:rFonts w:ascii="Garamond" w:hAnsi="Garamond"/>
          <w:sz w:val="24"/>
          <w:szCs w:val="24"/>
        </w:rPr>
      </w:pPr>
      <w:r>
        <w:rPr>
          <w:rFonts w:ascii="Garamond" w:hAnsi="Garamond"/>
          <w:sz w:val="24"/>
          <w:szCs w:val="24"/>
        </w:rPr>
        <w:t>PVAF = Net inflow/Annuity</w:t>
      </w:r>
    </w:p>
    <w:p w:rsidR="00A060D7" w:rsidRDefault="00A060D7" w:rsidP="00A060D7">
      <w:pPr>
        <w:pStyle w:val="NoSpacing"/>
        <w:rPr>
          <w:rFonts w:ascii="Garamond" w:hAnsi="Garamond"/>
          <w:sz w:val="24"/>
          <w:szCs w:val="24"/>
        </w:rPr>
      </w:pPr>
      <w:r w:rsidRPr="005008B9">
        <w:rPr>
          <w:rFonts w:ascii="Garamond" w:hAnsi="Garamond"/>
          <w:b/>
          <w:i/>
          <w:sz w:val="24"/>
          <w:szCs w:val="24"/>
        </w:rPr>
        <w:t>Operating lease</w:t>
      </w:r>
      <w:r>
        <w:rPr>
          <w:rFonts w:ascii="Garamond" w:hAnsi="Garamond"/>
          <w:sz w:val="24"/>
          <w:szCs w:val="24"/>
        </w:rPr>
        <w:t xml:space="preserve"> is one where a significant part of risk bearing burden is in lessor.</w:t>
      </w:r>
    </w:p>
    <w:p w:rsidR="00A060D7" w:rsidRDefault="00A060D7" w:rsidP="00A060D7">
      <w:pPr>
        <w:pStyle w:val="NoSpacing"/>
        <w:rPr>
          <w:rFonts w:ascii="Garamond" w:hAnsi="Garamond"/>
          <w:sz w:val="24"/>
          <w:szCs w:val="24"/>
        </w:rPr>
      </w:pPr>
      <w:r>
        <w:rPr>
          <w:rFonts w:ascii="Garamond" w:hAnsi="Garamond"/>
          <w:sz w:val="24"/>
          <w:szCs w:val="24"/>
        </w:rPr>
        <w:t>While evaluating a lease from lessee’s perspective, appropriate discount rate is the</w:t>
      </w:r>
      <w:r w:rsidRPr="00571217">
        <w:rPr>
          <w:rFonts w:ascii="Garamond" w:hAnsi="Garamond"/>
          <w:sz w:val="24"/>
          <w:szCs w:val="24"/>
          <w:u w:val="single"/>
        </w:rPr>
        <w:t xml:space="preserve"> after tax</w:t>
      </w:r>
      <w:r>
        <w:rPr>
          <w:rFonts w:ascii="Garamond" w:hAnsi="Garamond"/>
          <w:sz w:val="24"/>
          <w:szCs w:val="24"/>
        </w:rPr>
        <w:t xml:space="preserve"> cost of debt or cost of equity or WACC</w:t>
      </w:r>
    </w:p>
    <w:p w:rsidR="00A060D7" w:rsidRDefault="00A060D7" w:rsidP="00A060D7">
      <w:pPr>
        <w:pStyle w:val="NoSpacing"/>
        <w:rPr>
          <w:rFonts w:ascii="Garamond" w:hAnsi="Garamond"/>
          <w:sz w:val="24"/>
          <w:szCs w:val="24"/>
        </w:rPr>
      </w:pPr>
    </w:p>
    <w:p w:rsidR="00A060D7" w:rsidRPr="00D95298" w:rsidRDefault="00A060D7" w:rsidP="00A060D7">
      <w:pPr>
        <w:pStyle w:val="NoSpacing"/>
        <w:jc w:val="center"/>
        <w:rPr>
          <w:rFonts w:ascii="Garamond" w:hAnsi="Garamond"/>
          <w:b/>
          <w:sz w:val="24"/>
          <w:szCs w:val="24"/>
        </w:rPr>
      </w:pPr>
      <w:r w:rsidRPr="00D95298">
        <w:rPr>
          <w:rFonts w:ascii="Garamond" w:hAnsi="Garamond"/>
          <w:b/>
          <w:sz w:val="24"/>
          <w:szCs w:val="24"/>
        </w:rPr>
        <w:t>Evaluation models (Lessee’s perspective)</w:t>
      </w:r>
    </w:p>
    <w:p w:rsidR="00A060D7" w:rsidRPr="005015C4" w:rsidRDefault="00A060D7" w:rsidP="00A060D7">
      <w:pPr>
        <w:pStyle w:val="NoSpacing"/>
        <w:rPr>
          <w:rFonts w:ascii="Garamond" w:hAnsi="Garamond"/>
          <w:b/>
          <w:i/>
          <w:sz w:val="24"/>
          <w:szCs w:val="24"/>
        </w:rPr>
      </w:pPr>
      <w:r w:rsidRPr="005015C4">
        <w:rPr>
          <w:rFonts w:ascii="Garamond" w:hAnsi="Garamond"/>
          <w:b/>
          <w:i/>
          <w:sz w:val="24"/>
          <w:szCs w:val="24"/>
        </w:rPr>
        <w:t>1. Present Value Model – leasing option Vs borrow &amp; buy option</w:t>
      </w:r>
    </w:p>
    <w:p w:rsidR="00A060D7" w:rsidRDefault="00A060D7" w:rsidP="00A060D7">
      <w:pPr>
        <w:pStyle w:val="NoSpacing"/>
        <w:rPr>
          <w:rFonts w:ascii="Garamond" w:hAnsi="Garamond"/>
          <w:sz w:val="24"/>
          <w:szCs w:val="24"/>
        </w:rPr>
      </w:pPr>
      <w:r>
        <w:rPr>
          <w:rFonts w:ascii="Garamond" w:hAnsi="Garamond"/>
          <w:sz w:val="24"/>
          <w:szCs w:val="24"/>
        </w:rPr>
        <w:t>Elements in a: –</w:t>
      </w:r>
    </w:p>
    <w:p w:rsidR="00A060D7" w:rsidRDefault="00A060D7" w:rsidP="00A060D7">
      <w:pPr>
        <w:pStyle w:val="NoSpacing"/>
        <w:rPr>
          <w:rFonts w:ascii="Garamond" w:hAnsi="Garamond"/>
          <w:sz w:val="24"/>
          <w:szCs w:val="24"/>
        </w:rPr>
      </w:pPr>
      <w:r>
        <w:rPr>
          <w:rFonts w:ascii="Garamond" w:hAnsi="Garamond"/>
          <w:sz w:val="24"/>
          <w:szCs w:val="24"/>
        </w:rPr>
        <w:t>Leasing option – lease rent after tax, timing of cash flow, discount rate</w:t>
      </w:r>
    </w:p>
    <w:p w:rsidR="00A060D7" w:rsidRDefault="00A060D7" w:rsidP="00A060D7">
      <w:pPr>
        <w:pStyle w:val="NoSpacing"/>
        <w:rPr>
          <w:rFonts w:ascii="Garamond" w:hAnsi="Garamond"/>
          <w:sz w:val="24"/>
          <w:szCs w:val="24"/>
        </w:rPr>
      </w:pPr>
      <w:r>
        <w:rPr>
          <w:rFonts w:ascii="Garamond" w:hAnsi="Garamond"/>
          <w:sz w:val="24"/>
          <w:szCs w:val="24"/>
        </w:rPr>
        <w:t>Borrow &amp; buy option – purchase price, tax savings on depreciation, and net cash flow on terminal value</w:t>
      </w:r>
    </w:p>
    <w:p w:rsidR="00A060D7" w:rsidRPr="005015C4" w:rsidRDefault="00A060D7" w:rsidP="00A060D7">
      <w:pPr>
        <w:pStyle w:val="NoSpacing"/>
        <w:pBdr>
          <w:top w:val="single" w:sz="4" w:space="1" w:color="auto"/>
          <w:left w:val="single" w:sz="4" w:space="4" w:color="auto"/>
          <w:bottom w:val="single" w:sz="4" w:space="1" w:color="auto"/>
          <w:right w:val="single" w:sz="4" w:space="4" w:color="auto"/>
        </w:pBdr>
        <w:rPr>
          <w:rFonts w:ascii="Garamond" w:hAnsi="Garamond"/>
          <w:i/>
          <w:sz w:val="24"/>
          <w:szCs w:val="24"/>
        </w:rPr>
      </w:pPr>
      <w:r w:rsidRPr="005015C4">
        <w:rPr>
          <w:rFonts w:ascii="Garamond" w:hAnsi="Garamond"/>
          <w:i/>
          <w:sz w:val="24"/>
          <w:szCs w:val="24"/>
        </w:rPr>
        <w:t>PV of borrowing option = purchase price – PV of tax saved on depreciation – PV of net terminal value of asset</w:t>
      </w:r>
    </w:p>
    <w:p w:rsidR="00A060D7" w:rsidRDefault="00A060D7" w:rsidP="00A060D7">
      <w:pPr>
        <w:pStyle w:val="NoSpacing"/>
        <w:rPr>
          <w:rFonts w:ascii="Garamond" w:hAnsi="Garamond"/>
          <w:sz w:val="24"/>
          <w:szCs w:val="24"/>
        </w:rPr>
      </w:pPr>
      <w:r>
        <w:rPr>
          <w:rFonts w:ascii="Garamond" w:hAnsi="Garamond"/>
          <w:sz w:val="24"/>
          <w:szCs w:val="24"/>
        </w:rPr>
        <w:t>Steps: –</w:t>
      </w:r>
    </w:p>
    <w:p w:rsidR="00A060D7" w:rsidRDefault="00A060D7" w:rsidP="00A060D7">
      <w:pPr>
        <w:pStyle w:val="NoSpacing"/>
        <w:rPr>
          <w:rFonts w:ascii="Garamond" w:hAnsi="Garamond"/>
          <w:sz w:val="24"/>
          <w:szCs w:val="24"/>
        </w:rPr>
      </w:pPr>
      <w:r>
        <w:rPr>
          <w:rFonts w:ascii="Garamond" w:hAnsi="Garamond"/>
          <w:sz w:val="24"/>
          <w:szCs w:val="24"/>
        </w:rPr>
        <w:t>a) Compute PV of lease option</w:t>
      </w:r>
    </w:p>
    <w:p w:rsidR="00A060D7" w:rsidRDefault="00A060D7" w:rsidP="00A060D7">
      <w:pPr>
        <w:pStyle w:val="NoSpacing"/>
        <w:rPr>
          <w:rFonts w:ascii="Garamond" w:hAnsi="Garamond"/>
          <w:sz w:val="24"/>
          <w:szCs w:val="24"/>
        </w:rPr>
      </w:pPr>
      <w:r>
        <w:rPr>
          <w:rFonts w:ascii="Garamond" w:hAnsi="Garamond"/>
          <w:sz w:val="24"/>
          <w:szCs w:val="24"/>
        </w:rPr>
        <w:t>b) Compute PV of loan option</w:t>
      </w:r>
    </w:p>
    <w:p w:rsidR="00A060D7" w:rsidRDefault="00A060D7" w:rsidP="00A060D7">
      <w:pPr>
        <w:pStyle w:val="NoSpacing"/>
        <w:rPr>
          <w:rFonts w:ascii="Garamond" w:hAnsi="Garamond"/>
          <w:sz w:val="24"/>
          <w:szCs w:val="24"/>
        </w:rPr>
      </w:pPr>
      <w:r>
        <w:rPr>
          <w:rFonts w:ascii="Garamond" w:hAnsi="Garamond"/>
          <w:sz w:val="24"/>
          <w:szCs w:val="24"/>
        </w:rPr>
        <w:t>c) Select option with low PV of outflows</w:t>
      </w:r>
    </w:p>
    <w:p w:rsidR="00A060D7" w:rsidRPr="00CE5C96" w:rsidRDefault="00A060D7" w:rsidP="00A060D7">
      <w:pPr>
        <w:pStyle w:val="NoSpacing"/>
        <w:rPr>
          <w:rFonts w:ascii="Garamond" w:hAnsi="Garamond"/>
          <w:b/>
          <w:i/>
          <w:sz w:val="24"/>
          <w:szCs w:val="24"/>
        </w:rPr>
      </w:pPr>
    </w:p>
    <w:p w:rsidR="00A060D7" w:rsidRPr="00CE5C96" w:rsidRDefault="00A060D7" w:rsidP="00A060D7">
      <w:pPr>
        <w:pStyle w:val="NoSpacing"/>
        <w:rPr>
          <w:rFonts w:ascii="Garamond" w:hAnsi="Garamond"/>
          <w:b/>
          <w:i/>
          <w:sz w:val="24"/>
          <w:szCs w:val="24"/>
        </w:rPr>
      </w:pPr>
      <w:r w:rsidRPr="00CE5C96">
        <w:rPr>
          <w:rFonts w:ascii="Garamond" w:hAnsi="Garamond"/>
          <w:b/>
          <w:i/>
          <w:sz w:val="24"/>
          <w:szCs w:val="24"/>
        </w:rPr>
        <w:t>2. IRR Model</w:t>
      </w:r>
    </w:p>
    <w:p w:rsidR="00A060D7" w:rsidRDefault="00A060D7" w:rsidP="00A060D7">
      <w:pPr>
        <w:pStyle w:val="NoSpacing"/>
        <w:rPr>
          <w:rFonts w:ascii="Garamond" w:hAnsi="Garamond"/>
          <w:sz w:val="24"/>
          <w:szCs w:val="24"/>
        </w:rPr>
      </w:pPr>
      <w:r>
        <w:rPr>
          <w:rFonts w:ascii="Garamond" w:hAnsi="Garamond"/>
          <w:sz w:val="24"/>
          <w:szCs w:val="24"/>
        </w:rPr>
        <w:t>Cash cost of machine can be treated as an inflow while considering a leasing option. If IRR is less than cost of capital, go for lease; otherwise borrow &amp; buy</w:t>
      </w:r>
    </w:p>
    <w:p w:rsidR="00A060D7" w:rsidRDefault="00A060D7" w:rsidP="00A060D7">
      <w:pPr>
        <w:pStyle w:val="NoSpacing"/>
        <w:rPr>
          <w:rFonts w:ascii="Garamond" w:hAnsi="Garamond"/>
          <w:sz w:val="24"/>
          <w:szCs w:val="24"/>
        </w:rPr>
      </w:pPr>
      <w:r>
        <w:rPr>
          <w:rFonts w:ascii="Garamond" w:hAnsi="Garamond"/>
          <w:sz w:val="24"/>
          <w:szCs w:val="24"/>
        </w:rPr>
        <w:t>Elements: – cost of machinery-initial savings (deemed inflow); lease payments (outflow), tax shelter on depreciation foregone (deemed outflow); salvage value foregone (deemed outflow)</w:t>
      </w:r>
    </w:p>
    <w:p w:rsidR="00A060D7" w:rsidRDefault="00A060D7" w:rsidP="00A060D7">
      <w:pPr>
        <w:pStyle w:val="NoSpacing"/>
        <w:rPr>
          <w:rFonts w:ascii="Garamond" w:hAnsi="Garamond"/>
          <w:sz w:val="24"/>
          <w:szCs w:val="24"/>
        </w:rPr>
      </w:pPr>
      <w:r>
        <w:rPr>
          <w:rFonts w:ascii="Garamond" w:hAnsi="Garamond"/>
          <w:sz w:val="24"/>
          <w:szCs w:val="24"/>
        </w:rPr>
        <w:t>IRR is calculated after considering: – initial cost + tax saved on depreciation + salvage value – after tax lease rental</w:t>
      </w:r>
    </w:p>
    <w:p w:rsidR="00A060D7" w:rsidRPr="008C00DB" w:rsidRDefault="00A060D7" w:rsidP="00A060D7">
      <w:pPr>
        <w:pStyle w:val="NoSpacing"/>
        <w:rPr>
          <w:rFonts w:ascii="Garamond" w:hAnsi="Garamond"/>
          <w:b/>
          <w:i/>
          <w:sz w:val="24"/>
          <w:szCs w:val="24"/>
        </w:rPr>
      </w:pPr>
    </w:p>
    <w:p w:rsidR="00A060D7" w:rsidRPr="008C00DB" w:rsidRDefault="00A060D7" w:rsidP="00A060D7">
      <w:pPr>
        <w:pStyle w:val="NoSpacing"/>
        <w:rPr>
          <w:rFonts w:ascii="Garamond" w:hAnsi="Garamond"/>
          <w:b/>
          <w:i/>
          <w:sz w:val="24"/>
          <w:szCs w:val="24"/>
        </w:rPr>
      </w:pPr>
      <w:r w:rsidRPr="008C00DB">
        <w:rPr>
          <w:rFonts w:ascii="Garamond" w:hAnsi="Garamond"/>
          <w:b/>
          <w:i/>
          <w:sz w:val="24"/>
          <w:szCs w:val="24"/>
        </w:rPr>
        <w:t>3. Weingartner’s Model (Capital budgeting model)</w:t>
      </w:r>
    </w:p>
    <w:p w:rsidR="00A060D7" w:rsidRDefault="00A060D7" w:rsidP="00A060D7">
      <w:pPr>
        <w:pStyle w:val="NoSpacing"/>
        <w:rPr>
          <w:rFonts w:ascii="Garamond" w:hAnsi="Garamond"/>
          <w:sz w:val="24"/>
          <w:szCs w:val="24"/>
        </w:rPr>
      </w:pPr>
      <w:r>
        <w:rPr>
          <w:rFonts w:ascii="Garamond" w:hAnsi="Garamond"/>
          <w:sz w:val="24"/>
          <w:szCs w:val="24"/>
        </w:rPr>
        <w:t>Steps – compute NPV of both options by discounting WACC. Select option with higher NPV</w:t>
      </w:r>
    </w:p>
    <w:p w:rsidR="00A060D7" w:rsidRDefault="00A060D7" w:rsidP="00A060D7">
      <w:pPr>
        <w:pStyle w:val="NoSpacing"/>
        <w:rPr>
          <w:rFonts w:ascii="Garamond" w:hAnsi="Garamond"/>
          <w:sz w:val="24"/>
          <w:szCs w:val="24"/>
        </w:rPr>
      </w:pPr>
    </w:p>
    <w:p w:rsidR="00A060D7" w:rsidRPr="00196ED0" w:rsidRDefault="00A060D7" w:rsidP="00A060D7">
      <w:pPr>
        <w:pStyle w:val="NoSpacing"/>
        <w:rPr>
          <w:rFonts w:ascii="Garamond" w:hAnsi="Garamond"/>
          <w:b/>
          <w:i/>
          <w:sz w:val="24"/>
          <w:szCs w:val="24"/>
        </w:rPr>
      </w:pPr>
      <w:r w:rsidRPr="00196ED0">
        <w:rPr>
          <w:rFonts w:ascii="Garamond" w:hAnsi="Garamond"/>
          <w:b/>
          <w:i/>
          <w:sz w:val="24"/>
          <w:szCs w:val="24"/>
        </w:rPr>
        <w:t>4. Adjusted Present Value Method</w:t>
      </w:r>
    </w:p>
    <w:p w:rsidR="00A060D7" w:rsidRDefault="00A060D7" w:rsidP="00A060D7">
      <w:pPr>
        <w:pStyle w:val="NoSpacing"/>
        <w:rPr>
          <w:rFonts w:ascii="Garamond" w:hAnsi="Garamond"/>
          <w:sz w:val="24"/>
          <w:szCs w:val="24"/>
        </w:rPr>
      </w:pPr>
      <w:r>
        <w:rPr>
          <w:rFonts w:ascii="Garamond" w:hAnsi="Garamond"/>
          <w:sz w:val="24"/>
          <w:szCs w:val="24"/>
        </w:rPr>
        <w:t>a) Compute base NPV by discounting CFAT &amp; cost of equity</w:t>
      </w:r>
    </w:p>
    <w:p w:rsidR="00A060D7" w:rsidRDefault="00A060D7" w:rsidP="00A060D7">
      <w:pPr>
        <w:pStyle w:val="NoSpacing"/>
        <w:rPr>
          <w:rFonts w:ascii="Garamond" w:hAnsi="Garamond"/>
          <w:sz w:val="24"/>
          <w:szCs w:val="24"/>
        </w:rPr>
      </w:pPr>
      <w:r>
        <w:rPr>
          <w:rFonts w:ascii="Garamond" w:hAnsi="Garamond"/>
          <w:sz w:val="24"/>
          <w:szCs w:val="24"/>
        </w:rPr>
        <w:t>b) Compute PV tax saved on interest paid on debt-capital used &amp; depreciation (discounting factor is same; at which loan is raised)</w:t>
      </w:r>
    </w:p>
    <w:p w:rsidR="00A060D7" w:rsidRDefault="00A060D7" w:rsidP="00A060D7">
      <w:pPr>
        <w:pStyle w:val="NoSpacing"/>
        <w:rPr>
          <w:rFonts w:ascii="Garamond" w:hAnsi="Garamond"/>
          <w:sz w:val="24"/>
          <w:szCs w:val="24"/>
        </w:rPr>
      </w:pPr>
      <w:r>
        <w:rPr>
          <w:rFonts w:ascii="Garamond" w:hAnsi="Garamond"/>
          <w:sz w:val="24"/>
          <w:szCs w:val="24"/>
        </w:rPr>
        <w:t>c) APV = a + b</w:t>
      </w:r>
    </w:p>
    <w:p w:rsidR="00A060D7" w:rsidRDefault="00A060D7" w:rsidP="00A060D7">
      <w:pPr>
        <w:pStyle w:val="NoSpacing"/>
        <w:rPr>
          <w:rFonts w:ascii="Garamond" w:hAnsi="Garamond"/>
          <w:b/>
          <w:i/>
          <w:sz w:val="24"/>
          <w:szCs w:val="24"/>
        </w:rPr>
      </w:pPr>
    </w:p>
    <w:p w:rsidR="00A060D7" w:rsidRPr="00025EE3" w:rsidRDefault="00A060D7" w:rsidP="00A060D7">
      <w:pPr>
        <w:pStyle w:val="NoSpacing"/>
        <w:rPr>
          <w:rFonts w:ascii="Garamond" w:hAnsi="Garamond"/>
          <w:b/>
          <w:i/>
          <w:sz w:val="24"/>
          <w:szCs w:val="24"/>
        </w:rPr>
      </w:pPr>
    </w:p>
    <w:p w:rsidR="00A060D7" w:rsidRPr="00025EE3" w:rsidRDefault="00A060D7" w:rsidP="00A060D7">
      <w:pPr>
        <w:pStyle w:val="NoSpacing"/>
        <w:rPr>
          <w:rFonts w:ascii="Garamond" w:hAnsi="Garamond"/>
          <w:b/>
          <w:i/>
          <w:sz w:val="24"/>
          <w:szCs w:val="24"/>
        </w:rPr>
      </w:pPr>
      <w:r w:rsidRPr="00025EE3">
        <w:rPr>
          <w:rFonts w:ascii="Garamond" w:hAnsi="Garamond"/>
          <w:b/>
          <w:i/>
          <w:sz w:val="24"/>
          <w:szCs w:val="24"/>
        </w:rPr>
        <w:t>5. Evaluating Net Advantage on Leasing</w:t>
      </w:r>
    </w:p>
    <w:p w:rsidR="00A060D7" w:rsidRDefault="00A060D7" w:rsidP="00A060D7">
      <w:pPr>
        <w:pStyle w:val="NoSpacing"/>
        <w:rPr>
          <w:rFonts w:ascii="Garamond" w:hAnsi="Garamond"/>
          <w:sz w:val="24"/>
          <w:szCs w:val="24"/>
        </w:rPr>
      </w:pPr>
      <w:r>
        <w:rPr>
          <w:rFonts w:ascii="Garamond" w:hAnsi="Garamond"/>
          <w:sz w:val="24"/>
          <w:szCs w:val="24"/>
        </w:rPr>
        <w:t>Net Advantage on Lease = A – B</w:t>
      </w:r>
    </w:p>
    <w:p w:rsidR="00A060D7" w:rsidRPr="00263E00" w:rsidRDefault="00A060D7" w:rsidP="00A060D7">
      <w:pPr>
        <w:pStyle w:val="NoSpacing"/>
        <w:rPr>
          <w:rFonts w:ascii="Garamond" w:hAnsi="Garamond"/>
          <w:i/>
          <w:sz w:val="24"/>
          <w:szCs w:val="24"/>
        </w:rPr>
      </w:pPr>
      <w:r>
        <w:rPr>
          <w:rFonts w:ascii="Garamond" w:hAnsi="Garamond"/>
          <w:sz w:val="24"/>
          <w:szCs w:val="24"/>
        </w:rPr>
        <w:t xml:space="preserve">A </w:t>
      </w:r>
      <w:r w:rsidRPr="00263E00">
        <w:rPr>
          <w:rFonts w:ascii="Garamond" w:hAnsi="Garamond"/>
          <w:i/>
          <w:sz w:val="24"/>
          <w:szCs w:val="24"/>
        </w:rPr>
        <w:t>= initial investment cost + PV of tax shield on lease rentals</w:t>
      </w:r>
    </w:p>
    <w:p w:rsidR="00A060D7" w:rsidRPr="00263E00" w:rsidRDefault="00A060D7" w:rsidP="00A060D7">
      <w:pPr>
        <w:pStyle w:val="NoSpacing"/>
        <w:rPr>
          <w:rFonts w:ascii="Garamond" w:hAnsi="Garamond"/>
          <w:i/>
          <w:sz w:val="24"/>
          <w:szCs w:val="24"/>
        </w:rPr>
      </w:pPr>
      <w:r>
        <w:rPr>
          <w:rFonts w:ascii="Garamond" w:hAnsi="Garamond"/>
          <w:sz w:val="24"/>
          <w:szCs w:val="24"/>
        </w:rPr>
        <w:t xml:space="preserve">B </w:t>
      </w:r>
      <w:r w:rsidRPr="00263E00">
        <w:rPr>
          <w:rFonts w:ascii="Garamond" w:hAnsi="Garamond"/>
          <w:i/>
          <w:sz w:val="24"/>
          <w:szCs w:val="24"/>
        </w:rPr>
        <w:t>= PV of lease rentals + PV of tax shield on depreciation + PV of tax shield on interest on loan + PV of net salvage value</w:t>
      </w:r>
    </w:p>
    <w:p w:rsidR="00A060D7" w:rsidRPr="00263E00" w:rsidRDefault="00A060D7" w:rsidP="00A060D7">
      <w:pPr>
        <w:pStyle w:val="NoSpacing"/>
        <w:rPr>
          <w:rFonts w:ascii="Garamond" w:hAnsi="Garamond"/>
          <w:b/>
          <w:i/>
          <w:sz w:val="24"/>
          <w:szCs w:val="24"/>
        </w:rPr>
      </w:pPr>
    </w:p>
    <w:p w:rsidR="00A060D7" w:rsidRPr="0084693A" w:rsidRDefault="00A060D7" w:rsidP="00A060D7">
      <w:pPr>
        <w:pStyle w:val="NoSpacing"/>
        <w:rPr>
          <w:rFonts w:ascii="Garamond" w:hAnsi="Garamond"/>
          <w:sz w:val="24"/>
          <w:szCs w:val="24"/>
        </w:rPr>
      </w:pPr>
      <w:r w:rsidRPr="00F70520">
        <w:rPr>
          <w:rFonts w:ascii="Garamond" w:hAnsi="Garamond"/>
          <w:b/>
          <w:i/>
          <w:sz w:val="24"/>
          <w:szCs w:val="24"/>
        </w:rPr>
        <w:t>6. Bower-Herringer-Willasmon (BHW) model</w:t>
      </w:r>
      <w:r>
        <w:rPr>
          <w:rFonts w:ascii="Garamond" w:hAnsi="Garamond"/>
          <w:sz w:val="24"/>
          <w:szCs w:val="24"/>
        </w:rPr>
        <w:t xml:space="preserve"> </w:t>
      </w:r>
    </w:p>
    <w:p w:rsidR="00A060D7" w:rsidRDefault="00A060D7" w:rsidP="00A060D7">
      <w:pPr>
        <w:pStyle w:val="NoSpacing"/>
        <w:rPr>
          <w:rFonts w:ascii="Garamond" w:hAnsi="Garamond"/>
          <w:sz w:val="24"/>
          <w:szCs w:val="24"/>
        </w:rPr>
      </w:pPr>
      <w:r>
        <w:rPr>
          <w:rFonts w:ascii="Garamond" w:hAnsi="Garamond"/>
          <w:sz w:val="24"/>
          <w:szCs w:val="24"/>
        </w:rPr>
        <w:t>Segregate cash flow into 2 parts: – relating to financing &amp; relating to tax shield &amp; residual value</w:t>
      </w:r>
    </w:p>
    <w:p w:rsidR="00A060D7" w:rsidRPr="00263E00" w:rsidRDefault="00A060D7" w:rsidP="00A060D7">
      <w:pPr>
        <w:pStyle w:val="NoSpacing"/>
        <w:rPr>
          <w:rFonts w:ascii="Garamond" w:hAnsi="Garamond"/>
          <w:i/>
          <w:sz w:val="24"/>
          <w:szCs w:val="24"/>
        </w:rPr>
      </w:pPr>
      <w:r>
        <w:rPr>
          <w:rFonts w:ascii="Garamond" w:hAnsi="Garamond"/>
          <w:b/>
          <w:i/>
          <w:sz w:val="24"/>
          <w:szCs w:val="24"/>
        </w:rPr>
        <w:t xml:space="preserve">Financial advantage of leasing = </w:t>
      </w:r>
      <w:r>
        <w:rPr>
          <w:rFonts w:ascii="Garamond" w:hAnsi="Garamond"/>
          <w:i/>
          <w:sz w:val="24"/>
          <w:szCs w:val="24"/>
        </w:rPr>
        <w:t>PV of loan payments – PV of lease payments</w:t>
      </w:r>
    </w:p>
    <w:p w:rsidR="00A060D7" w:rsidRPr="003970AA" w:rsidRDefault="00A060D7" w:rsidP="00A060D7">
      <w:pPr>
        <w:pStyle w:val="NoSpacing"/>
        <w:rPr>
          <w:rFonts w:ascii="Garamond" w:hAnsi="Garamond"/>
          <w:i/>
          <w:sz w:val="24"/>
          <w:szCs w:val="24"/>
        </w:rPr>
      </w:pPr>
      <w:r>
        <w:rPr>
          <w:rFonts w:ascii="Garamond" w:hAnsi="Garamond"/>
          <w:b/>
          <w:i/>
          <w:sz w:val="24"/>
          <w:szCs w:val="24"/>
        </w:rPr>
        <w:t xml:space="preserve">Operating advantage of leasing </w:t>
      </w:r>
      <w:r>
        <w:rPr>
          <w:rFonts w:ascii="Garamond" w:hAnsi="Garamond"/>
          <w:i/>
          <w:sz w:val="24"/>
          <w:szCs w:val="24"/>
        </w:rPr>
        <w:t>= PV of lease related tax shields – PV of loan related tax shields – PV of residual value</w:t>
      </w:r>
    </w:p>
    <w:p w:rsidR="00A060D7" w:rsidRDefault="00A060D7" w:rsidP="00A060D7">
      <w:pPr>
        <w:pStyle w:val="NoSpacing"/>
        <w:rPr>
          <w:rFonts w:ascii="Garamond" w:hAnsi="Garamond"/>
          <w:sz w:val="24"/>
          <w:szCs w:val="24"/>
        </w:rPr>
      </w:pPr>
      <w:r>
        <w:rPr>
          <w:rFonts w:ascii="Garamond" w:hAnsi="Garamond"/>
          <w:sz w:val="24"/>
          <w:szCs w:val="24"/>
        </w:rPr>
        <w:t>If financial advantage of leasing + operating advantage of leasing is positive – prefer leasing; if negative – prefer borrow &amp; buy</w:t>
      </w:r>
    </w:p>
    <w:p w:rsidR="00A060D7" w:rsidRDefault="00A060D7" w:rsidP="00A060D7">
      <w:pPr>
        <w:pStyle w:val="NoSpacing"/>
        <w:rPr>
          <w:rFonts w:ascii="Garamond" w:hAnsi="Garamond"/>
          <w:sz w:val="24"/>
          <w:szCs w:val="24"/>
        </w:rPr>
      </w:pPr>
    </w:p>
    <w:p w:rsidR="00A060D7" w:rsidRDefault="00A060D7" w:rsidP="00A060D7">
      <w:pPr>
        <w:pStyle w:val="NoSpacing"/>
        <w:rPr>
          <w:rFonts w:ascii="Garamond" w:hAnsi="Garamond"/>
          <w:sz w:val="24"/>
          <w:szCs w:val="24"/>
        </w:rPr>
      </w:pPr>
    </w:p>
    <w:p w:rsidR="00A060D7" w:rsidRPr="00C86368" w:rsidRDefault="00A060D7" w:rsidP="00A060D7">
      <w:pPr>
        <w:pStyle w:val="NoSpacing"/>
        <w:rPr>
          <w:rFonts w:ascii="Garamond" w:hAnsi="Garamond"/>
          <w:i/>
          <w:sz w:val="24"/>
          <w:szCs w:val="24"/>
        </w:rPr>
      </w:pPr>
      <w:r>
        <w:rPr>
          <w:rFonts w:ascii="Garamond" w:hAnsi="Garamond"/>
          <w:i/>
          <w:sz w:val="24"/>
          <w:szCs w:val="24"/>
        </w:rPr>
        <w:t xml:space="preserve">Sale &amp; lease back – </w:t>
      </w:r>
      <w:r w:rsidRPr="00C86368">
        <w:rPr>
          <w:rFonts w:ascii="Garamond" w:hAnsi="Garamond"/>
          <w:sz w:val="24"/>
          <w:szCs w:val="24"/>
        </w:rPr>
        <w:t>to use the asset &amp; gain liquidity. Money can be used for working capital/any essential purpose</w:t>
      </w:r>
    </w:p>
    <w:p w:rsidR="00A060D7" w:rsidRDefault="00A060D7" w:rsidP="00A060D7">
      <w:pPr>
        <w:pStyle w:val="NoSpacing"/>
        <w:rPr>
          <w:rFonts w:ascii="Garamond" w:hAnsi="Garamond"/>
          <w:sz w:val="24"/>
          <w:szCs w:val="24"/>
        </w:rPr>
      </w:pPr>
      <w:r>
        <w:rPr>
          <w:rFonts w:ascii="Garamond" w:hAnsi="Garamond"/>
          <w:i/>
          <w:sz w:val="24"/>
          <w:szCs w:val="24"/>
        </w:rPr>
        <w:t>Tripartite lease</w:t>
      </w:r>
      <w:r>
        <w:rPr>
          <w:rFonts w:ascii="Garamond" w:hAnsi="Garamond"/>
          <w:sz w:val="24"/>
          <w:szCs w:val="24"/>
        </w:rPr>
        <w:t xml:space="preserve"> – lessee-lessor-supplier. Supplier may offer a deferred payment scheme to lessor</w:t>
      </w:r>
    </w:p>
    <w:p w:rsidR="00A060D7" w:rsidRDefault="00A060D7" w:rsidP="00A060D7">
      <w:pPr>
        <w:pStyle w:val="NoSpacing"/>
        <w:rPr>
          <w:rFonts w:ascii="Garamond" w:hAnsi="Garamond"/>
          <w:sz w:val="24"/>
          <w:szCs w:val="24"/>
        </w:rPr>
      </w:pPr>
      <w:r>
        <w:rPr>
          <w:rFonts w:ascii="Garamond" w:hAnsi="Garamond"/>
          <w:i/>
          <w:sz w:val="24"/>
          <w:szCs w:val="24"/>
        </w:rPr>
        <w:t xml:space="preserve">Leveraged lease – </w:t>
      </w:r>
      <w:r>
        <w:rPr>
          <w:rFonts w:ascii="Garamond" w:hAnsi="Garamond"/>
          <w:sz w:val="24"/>
          <w:szCs w:val="24"/>
        </w:rPr>
        <w:t>lender funds the residual finance requirement of asset under lease. There can be a 4</w:t>
      </w:r>
      <w:r w:rsidRPr="001C76F2">
        <w:rPr>
          <w:rFonts w:ascii="Garamond" w:hAnsi="Garamond"/>
          <w:sz w:val="24"/>
          <w:szCs w:val="24"/>
          <w:vertAlign w:val="superscript"/>
        </w:rPr>
        <w:t>th</w:t>
      </w:r>
      <w:r>
        <w:rPr>
          <w:rFonts w:ascii="Garamond" w:hAnsi="Garamond"/>
          <w:sz w:val="24"/>
          <w:szCs w:val="24"/>
        </w:rPr>
        <w:t xml:space="preserve"> party too – a trustee</w:t>
      </w:r>
    </w:p>
    <w:p w:rsidR="00A060D7" w:rsidRDefault="00A060D7" w:rsidP="00A060D7">
      <w:pPr>
        <w:pStyle w:val="NoSpacing"/>
        <w:rPr>
          <w:rFonts w:ascii="Garamond" w:hAnsi="Garamond"/>
          <w:sz w:val="24"/>
          <w:szCs w:val="24"/>
        </w:rPr>
      </w:pPr>
      <w:r>
        <w:rPr>
          <w:rFonts w:ascii="Garamond" w:hAnsi="Garamond"/>
          <w:i/>
          <w:sz w:val="24"/>
          <w:szCs w:val="24"/>
        </w:rPr>
        <w:t>Domestic lease</w:t>
      </w:r>
      <w:r>
        <w:rPr>
          <w:rFonts w:ascii="Garamond" w:hAnsi="Garamond"/>
          <w:sz w:val="24"/>
          <w:szCs w:val="24"/>
        </w:rPr>
        <w:t xml:space="preserve"> – if all lessor, lessee, supplier is in the same country</w:t>
      </w:r>
    </w:p>
    <w:p w:rsidR="00A060D7" w:rsidRDefault="00A060D7" w:rsidP="00A060D7">
      <w:pPr>
        <w:pStyle w:val="NoSpacing"/>
        <w:rPr>
          <w:rFonts w:ascii="Garamond" w:hAnsi="Garamond"/>
          <w:sz w:val="24"/>
          <w:szCs w:val="24"/>
        </w:rPr>
      </w:pPr>
      <w:r>
        <w:rPr>
          <w:rFonts w:ascii="Garamond" w:hAnsi="Garamond"/>
          <w:i/>
          <w:sz w:val="24"/>
          <w:szCs w:val="24"/>
        </w:rPr>
        <w:t xml:space="preserve">International lease – </w:t>
      </w:r>
      <w:r>
        <w:rPr>
          <w:rFonts w:ascii="Garamond" w:hAnsi="Garamond"/>
          <w:sz w:val="24"/>
          <w:szCs w:val="24"/>
        </w:rPr>
        <w:t>if supplier is in a country different from that of the either of the country of lessee/lessor</w:t>
      </w:r>
    </w:p>
    <w:p w:rsidR="00A060D7" w:rsidRPr="001C76F2" w:rsidRDefault="00A060D7" w:rsidP="00A060D7">
      <w:pPr>
        <w:pStyle w:val="NoSpacing"/>
        <w:rPr>
          <w:rFonts w:ascii="Garamond" w:hAnsi="Garamond"/>
          <w:sz w:val="24"/>
          <w:szCs w:val="24"/>
        </w:rPr>
      </w:pPr>
      <w:r w:rsidRPr="0028569F">
        <w:rPr>
          <w:rFonts w:ascii="Garamond" w:hAnsi="Garamond"/>
          <w:i/>
          <w:sz w:val="24"/>
          <w:szCs w:val="24"/>
        </w:rPr>
        <w:t>Cross border lease</w:t>
      </w:r>
      <w:r>
        <w:rPr>
          <w:rFonts w:ascii="Garamond" w:hAnsi="Garamond"/>
          <w:sz w:val="24"/>
          <w:szCs w:val="24"/>
        </w:rPr>
        <w:t xml:space="preserve"> – lessor &amp; lessee in different countries</w:t>
      </w:r>
    </w:p>
    <w:p w:rsidR="00A060D7" w:rsidRDefault="00A060D7" w:rsidP="00A060D7">
      <w:pPr>
        <w:pStyle w:val="NoSpacing"/>
        <w:rPr>
          <w:rFonts w:ascii="Garamond" w:hAnsi="Garamond"/>
          <w:sz w:val="24"/>
          <w:szCs w:val="24"/>
        </w:rPr>
      </w:pPr>
    </w:p>
    <w:p w:rsidR="00A060D7" w:rsidRPr="001C76F2" w:rsidRDefault="00A060D7" w:rsidP="00A060D7">
      <w:pPr>
        <w:pStyle w:val="NoSpacing"/>
        <w:rPr>
          <w:rFonts w:ascii="Garamond" w:hAnsi="Garamond"/>
          <w:sz w:val="24"/>
          <w:szCs w:val="24"/>
        </w:rPr>
      </w:pPr>
      <w:r>
        <w:rPr>
          <w:rFonts w:ascii="Garamond" w:hAnsi="Garamond"/>
          <w:sz w:val="24"/>
          <w:szCs w:val="24"/>
        </w:rPr>
        <w:t xml:space="preserve">Sensitivity of Residual value = </w:t>
      </w:r>
      <m:oMath>
        <m:f>
          <m:fPr>
            <m:ctrlPr>
              <w:rPr>
                <w:rFonts w:ascii="Cambria Math" w:hAnsi="Cambria Math"/>
                <w:i/>
                <w:sz w:val="24"/>
                <w:szCs w:val="24"/>
              </w:rPr>
            </m:ctrlPr>
          </m:fPr>
          <m:num>
            <m:r>
              <w:rPr>
                <w:rFonts w:ascii="Cambria Math" w:hAnsi="Cambria Math"/>
                <w:sz w:val="24"/>
                <w:szCs w:val="24"/>
              </w:rPr>
              <m:t>NPV</m:t>
            </m:r>
          </m:num>
          <m:den>
            <m:r>
              <w:rPr>
                <w:rFonts w:ascii="Cambria Math" w:hAnsi="Cambria Math"/>
                <w:sz w:val="24"/>
                <w:szCs w:val="24"/>
              </w:rPr>
              <m:t>PV of Residual value</m:t>
            </m:r>
          </m:den>
        </m:f>
      </m:oMath>
    </w:p>
    <w:p w:rsidR="00A060D7" w:rsidRDefault="00A060D7" w:rsidP="00A060D7">
      <w:pPr>
        <w:pStyle w:val="NoSpacing"/>
        <w:rPr>
          <w:rFonts w:ascii="Garamond" w:hAnsi="Garamond"/>
          <w:sz w:val="24"/>
          <w:szCs w:val="24"/>
        </w:rPr>
      </w:pPr>
    </w:p>
    <w:p w:rsidR="00A060D7" w:rsidRPr="003A3936" w:rsidRDefault="00A060D7" w:rsidP="00A060D7">
      <w:pPr>
        <w:pStyle w:val="NoSpacing"/>
        <w:rPr>
          <w:rFonts w:ascii="Garamond" w:hAnsi="Garamond"/>
          <w:sz w:val="24"/>
          <w:szCs w:val="24"/>
          <w:u w:val="single"/>
        </w:rPr>
      </w:pPr>
      <w:r w:rsidRPr="003A3936">
        <w:rPr>
          <w:rFonts w:ascii="Garamond" w:hAnsi="Garamond"/>
          <w:sz w:val="24"/>
          <w:szCs w:val="24"/>
          <w:u w:val="single"/>
        </w:rPr>
        <w:t>Equated annual plan</w:t>
      </w:r>
    </w:p>
    <w:p w:rsidR="00A060D7" w:rsidRPr="003A3936" w:rsidRDefault="00A060D7" w:rsidP="00A060D7">
      <w:pPr>
        <w:pStyle w:val="NoSpacing"/>
        <w:rPr>
          <w:rFonts w:ascii="Garamond" w:hAnsi="Garamond"/>
          <w:sz w:val="24"/>
          <w:szCs w:val="24"/>
          <w:u w:val="single"/>
        </w:rPr>
      </w:pPr>
      <w:r>
        <w:rPr>
          <w:rFonts w:ascii="Garamond" w:hAnsi="Garamond"/>
          <w:sz w:val="24"/>
          <w:szCs w:val="24"/>
        </w:rPr>
        <w:t xml:space="preserve">Initial outlay = lease rent * PVIF(r, n) [PVIF = ∑ ( </w:t>
      </w:r>
      <m:oMath>
        <m:f>
          <m:fPr>
            <m:ctrlPr>
              <w:rPr>
                <w:rFonts w:ascii="Cambria Math" w:hAnsi="Cambria Math"/>
                <w:sz w:val="24"/>
                <w:szCs w:val="24"/>
              </w:rPr>
            </m:ctrlPr>
          </m:fPr>
          <m:num>
            <m:r>
              <w:rPr>
                <w:rFonts w:ascii="Cambria Math" w:hAnsi="Cambria Math"/>
                <w:sz w:val="24"/>
                <w:szCs w:val="24"/>
              </w:rPr>
              <m:t>1</m:t>
            </m:r>
          </m:num>
          <m:den>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1+r</m:t>
                    </m:r>
                  </m:e>
                </m:d>
              </m:e>
              <m:sup>
                <m:r>
                  <w:rPr>
                    <w:rFonts w:ascii="Cambria Math" w:hAnsi="Cambria Math"/>
                    <w:sz w:val="24"/>
                    <w:szCs w:val="24"/>
                  </w:rPr>
                  <m:t>n</m:t>
                </m:r>
              </m:sup>
            </m:sSup>
          </m:den>
        </m:f>
      </m:oMath>
      <w:r>
        <w:rPr>
          <w:rFonts w:ascii="Garamond" w:hAnsi="Garamond"/>
          <w:sz w:val="24"/>
          <w:szCs w:val="24"/>
        </w:rPr>
        <w:t>)]</w:t>
      </w:r>
    </w:p>
    <w:p w:rsidR="00A060D7" w:rsidRPr="003A3936" w:rsidRDefault="00A060D7" w:rsidP="00A060D7">
      <w:pPr>
        <w:pStyle w:val="NoSpacing"/>
        <w:rPr>
          <w:rFonts w:ascii="Garamond" w:hAnsi="Garamond"/>
          <w:sz w:val="24"/>
          <w:szCs w:val="24"/>
          <w:u w:val="single"/>
        </w:rPr>
      </w:pPr>
      <w:r w:rsidRPr="003A3936">
        <w:rPr>
          <w:rFonts w:ascii="Garamond" w:hAnsi="Garamond"/>
          <w:sz w:val="24"/>
          <w:szCs w:val="24"/>
          <w:u w:val="single"/>
        </w:rPr>
        <w:t>Stepped up plan</w:t>
      </w:r>
    </w:p>
    <w:p w:rsidR="00A060D7" w:rsidRDefault="00A060D7" w:rsidP="00A060D7">
      <w:pPr>
        <w:pStyle w:val="NoSpacing"/>
        <w:rPr>
          <w:rFonts w:ascii="Garamond" w:hAnsi="Garamond"/>
          <w:sz w:val="24"/>
          <w:szCs w:val="24"/>
        </w:rPr>
      </w:pPr>
      <w:r>
        <w:rPr>
          <w:rFonts w:ascii="Garamond" w:hAnsi="Garamond"/>
          <w:sz w:val="24"/>
          <w:szCs w:val="24"/>
        </w:rPr>
        <w:t>E.g.: pre-tax rate 20%, n=5, expected increase 15% p.a, initial outlay = 100</w:t>
      </w:r>
    </w:p>
    <w:p w:rsidR="00A060D7" w:rsidRDefault="00A060D7" w:rsidP="00A060D7">
      <w:pPr>
        <w:pStyle w:val="NoSpacing"/>
        <w:rPr>
          <w:rFonts w:ascii="Garamond" w:hAnsi="Garamond"/>
          <w:sz w:val="24"/>
          <w:szCs w:val="24"/>
        </w:rPr>
      </w:pPr>
      <w:r>
        <w:rPr>
          <w:rFonts w:ascii="Garamond" w:hAnsi="Garamond"/>
          <w:sz w:val="24"/>
          <w:szCs w:val="24"/>
        </w:rPr>
        <w:t>100= LR*PVIF (20, 1) + (1.5) LR*PVIF (20, 2)</w:t>
      </w:r>
      <m:oMath>
        <m:r>
          <w:rPr>
            <w:rFonts w:ascii="Cambria Math" w:hAnsi="Cambria Math"/>
            <w:sz w:val="24"/>
            <w:szCs w:val="24"/>
          </w:rPr>
          <m:t xml:space="preserve"> + </m:t>
        </m:r>
        <m:sSup>
          <m:sSupPr>
            <m:ctrlPr>
              <w:rPr>
                <w:rFonts w:ascii="Cambria Math" w:hAnsi="Cambria Math"/>
                <w:i/>
                <w:sz w:val="24"/>
                <w:szCs w:val="24"/>
              </w:rPr>
            </m:ctrlPr>
          </m:sSupPr>
          <m:e>
            <m:r>
              <w:rPr>
                <w:rFonts w:ascii="Cambria Math" w:hAnsi="Cambria Math"/>
                <w:sz w:val="24"/>
                <w:szCs w:val="24"/>
              </w:rPr>
              <m:t>(1.15)</m:t>
            </m:r>
          </m:e>
          <m:sup>
            <m:r>
              <w:rPr>
                <w:rFonts w:ascii="Cambria Math" w:hAnsi="Cambria Math"/>
                <w:sz w:val="24"/>
                <w:szCs w:val="24"/>
              </w:rPr>
              <m:t>2</m:t>
            </m:r>
          </m:sup>
        </m:sSup>
        <m:r>
          <m:rPr>
            <m:sty m:val="p"/>
          </m:rPr>
          <w:rPr>
            <w:rFonts w:ascii="Cambria Math" w:hAnsi="Cambria Math"/>
            <w:sz w:val="24"/>
            <w:szCs w:val="24"/>
          </w:rPr>
          <m:t>LR*PVIF (20, 3) +</m:t>
        </m:r>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(1.15)</m:t>
            </m:r>
          </m:e>
          <m:sup>
            <m:r>
              <w:rPr>
                <w:rFonts w:ascii="Cambria Math" w:hAnsi="Cambria Math"/>
                <w:sz w:val="24"/>
                <w:szCs w:val="24"/>
              </w:rPr>
              <m:t>3</m:t>
            </m:r>
          </m:sup>
        </m:sSup>
      </m:oMath>
      <w:r w:rsidRPr="009955BD">
        <w:rPr>
          <w:rFonts w:ascii="Garamond" w:hAnsi="Garamond"/>
          <w:sz w:val="24"/>
          <w:szCs w:val="24"/>
        </w:rPr>
        <w:t xml:space="preserve"> </w:t>
      </w:r>
      <w:r>
        <w:rPr>
          <w:rFonts w:ascii="Garamond" w:hAnsi="Garamond"/>
          <w:sz w:val="24"/>
          <w:szCs w:val="24"/>
        </w:rPr>
        <w:t xml:space="preserve">LR*PVIF (20, 4) + </w:t>
      </w:r>
      <m:oMath>
        <m:sSup>
          <m:sSupPr>
            <m:ctrlPr>
              <w:rPr>
                <w:rFonts w:ascii="Cambria Math" w:hAnsi="Cambria Math"/>
                <w:i/>
                <w:sz w:val="24"/>
                <w:szCs w:val="24"/>
              </w:rPr>
            </m:ctrlPr>
          </m:sSupPr>
          <m:e>
            <m:r>
              <w:rPr>
                <w:rFonts w:ascii="Cambria Math" w:hAnsi="Cambria Math"/>
                <w:sz w:val="24"/>
                <w:szCs w:val="24"/>
              </w:rPr>
              <m:t>(1.15)</m:t>
            </m:r>
          </m:e>
          <m:sup>
            <m:r>
              <w:rPr>
                <w:rFonts w:ascii="Cambria Math" w:hAnsi="Cambria Math"/>
                <w:sz w:val="24"/>
                <w:szCs w:val="24"/>
              </w:rPr>
              <m:t>4</m:t>
            </m:r>
          </m:sup>
        </m:sSup>
      </m:oMath>
      <w:r w:rsidRPr="009955BD">
        <w:rPr>
          <w:rFonts w:ascii="Garamond" w:hAnsi="Garamond"/>
          <w:sz w:val="24"/>
          <w:szCs w:val="24"/>
        </w:rPr>
        <w:t xml:space="preserve"> </w:t>
      </w:r>
      <w:r>
        <w:rPr>
          <w:rFonts w:ascii="Garamond" w:hAnsi="Garamond"/>
          <w:sz w:val="24"/>
          <w:szCs w:val="24"/>
        </w:rPr>
        <w:t xml:space="preserve">LR*PVIF (20, 5)  </w:t>
      </w:r>
    </w:p>
    <w:p w:rsidR="00A060D7" w:rsidRDefault="00A060D7" w:rsidP="00A060D7">
      <w:pPr>
        <w:pStyle w:val="NoSpacing"/>
        <w:rPr>
          <w:rFonts w:ascii="Garamond" w:hAnsi="Garamond"/>
          <w:sz w:val="24"/>
          <w:szCs w:val="24"/>
        </w:rPr>
      </w:pPr>
    </w:p>
    <w:p w:rsidR="00A060D7" w:rsidRPr="00820B59" w:rsidRDefault="00A060D7" w:rsidP="00A060D7">
      <w:pPr>
        <w:pStyle w:val="NoSpacing"/>
        <w:jc w:val="center"/>
        <w:rPr>
          <w:rFonts w:ascii="Garamond" w:hAnsi="Garamond"/>
          <w:b/>
          <w:i/>
          <w:sz w:val="24"/>
          <w:szCs w:val="24"/>
          <w:u w:val="single"/>
        </w:rPr>
      </w:pPr>
      <w:r w:rsidRPr="00820B59">
        <w:rPr>
          <w:rFonts w:ascii="Garamond" w:hAnsi="Garamond"/>
          <w:b/>
          <w:i/>
          <w:sz w:val="24"/>
          <w:szCs w:val="24"/>
          <w:u w:val="single"/>
        </w:rPr>
        <w:t>From lessees view</w:t>
      </w:r>
    </w:p>
    <w:p w:rsidR="00A060D7" w:rsidRDefault="00A060D7" w:rsidP="00A060D7">
      <w:pPr>
        <w:pStyle w:val="NoSpacing"/>
        <w:rPr>
          <w:rFonts w:ascii="Garamond" w:hAnsi="Garamond"/>
          <w:sz w:val="24"/>
          <w:szCs w:val="24"/>
        </w:rPr>
      </w:pPr>
      <w:r>
        <w:rPr>
          <w:rFonts w:ascii="Garamond" w:hAnsi="Garamond"/>
          <w:sz w:val="24"/>
          <w:szCs w:val="24"/>
        </w:rPr>
        <w:t>Lease option = lease rent – tax on lease rent = PV</w:t>
      </w:r>
    </w:p>
    <w:p w:rsidR="00A060D7" w:rsidRDefault="00A060D7" w:rsidP="00A060D7">
      <w:pPr>
        <w:pStyle w:val="NoSpacing"/>
        <w:rPr>
          <w:rFonts w:ascii="Garamond" w:hAnsi="Garamond"/>
          <w:sz w:val="24"/>
          <w:szCs w:val="24"/>
        </w:rPr>
      </w:pPr>
      <w:r>
        <w:rPr>
          <w:rFonts w:ascii="Garamond" w:hAnsi="Garamond"/>
          <w:sz w:val="24"/>
          <w:szCs w:val="24"/>
        </w:rPr>
        <w:t>E.g.: tax rate 30%, then PV = LR*70%</w:t>
      </w:r>
    </w:p>
    <w:p w:rsidR="003D2A13" w:rsidRDefault="003D2A13" w:rsidP="003D2A13">
      <w:pPr>
        <w:pStyle w:val="NoSpacing"/>
        <w:jc w:val="both"/>
        <w:rPr>
          <w:rFonts w:ascii="Garamond" w:hAnsi="Garamond"/>
          <w:sz w:val="24"/>
          <w:szCs w:val="24"/>
        </w:rPr>
      </w:pPr>
    </w:p>
    <w:p w:rsidR="003D2A13" w:rsidRPr="003D2A13" w:rsidRDefault="003D2A13" w:rsidP="003D2A13">
      <w:pPr>
        <w:pStyle w:val="NoSpacing"/>
        <w:jc w:val="center"/>
        <w:rPr>
          <w:rFonts w:ascii="Garamond" w:hAnsi="Garamond"/>
          <w:b/>
          <w:i/>
          <w:sz w:val="38"/>
          <w:szCs w:val="38"/>
          <w:u w:val="single"/>
        </w:rPr>
      </w:pPr>
      <w:r>
        <w:rPr>
          <w:rFonts w:ascii="Garamond" w:hAnsi="Garamond"/>
          <w:b/>
          <w:i/>
          <w:sz w:val="38"/>
          <w:szCs w:val="38"/>
          <w:u w:val="single"/>
        </w:rPr>
        <w:t>Portfolio Management</w:t>
      </w:r>
    </w:p>
    <w:p w:rsidR="003D2A13" w:rsidRDefault="003D2A13" w:rsidP="003D2A13">
      <w:pPr>
        <w:pStyle w:val="NoSpacing"/>
        <w:jc w:val="both"/>
        <w:rPr>
          <w:rFonts w:ascii="Garamond" w:hAnsi="Garamond"/>
          <w:sz w:val="24"/>
          <w:szCs w:val="24"/>
        </w:rPr>
      </w:pPr>
    </w:p>
    <w:p w:rsidR="000F2682" w:rsidRDefault="000F2682" w:rsidP="003D2A13">
      <w:pPr>
        <w:pStyle w:val="NoSpacing"/>
        <w:jc w:val="both"/>
        <w:rPr>
          <w:rFonts w:ascii="Garamond" w:hAnsi="Garamond"/>
          <w:sz w:val="24"/>
          <w:szCs w:val="24"/>
        </w:rPr>
      </w:pPr>
      <w:r>
        <w:rPr>
          <w:rFonts w:ascii="Garamond" w:hAnsi="Garamond"/>
          <w:sz w:val="24"/>
          <w:szCs w:val="24"/>
        </w:rPr>
        <w:t>Return of a security is simple average of annual rates of returns (arithmetic mean). If probability is given, expected return would be weighted average return with probabilities being the assigned weights</w:t>
      </w:r>
    </w:p>
    <w:p w:rsidR="003D2A13" w:rsidRPr="009C768C" w:rsidRDefault="003D2A13" w:rsidP="003D2A13">
      <w:pPr>
        <w:pStyle w:val="NoSpacing"/>
        <w:jc w:val="both"/>
        <w:rPr>
          <w:rFonts w:ascii="Garamond" w:hAnsi="Garamond"/>
          <w:i/>
          <w:sz w:val="24"/>
          <w:szCs w:val="24"/>
        </w:rPr>
      </w:pPr>
      <w:r>
        <w:rPr>
          <w:rFonts w:ascii="Garamond" w:hAnsi="Garamond"/>
          <w:sz w:val="24"/>
          <w:szCs w:val="24"/>
        </w:rPr>
        <w:t xml:space="preserve">Return from </w:t>
      </w:r>
      <w:r w:rsidRPr="000F2682">
        <w:rPr>
          <w:rFonts w:ascii="Garamond" w:hAnsi="Garamond"/>
          <w:i/>
          <w:sz w:val="24"/>
          <w:szCs w:val="24"/>
        </w:rPr>
        <w:t>a listed security</w:t>
      </w:r>
      <w:r w:rsidR="002E68EB">
        <w:rPr>
          <w:rFonts w:ascii="Garamond" w:hAnsi="Garamond"/>
          <w:i/>
          <w:sz w:val="24"/>
          <w:szCs w:val="24"/>
        </w:rPr>
        <w:t>, probable return</w:t>
      </w:r>
      <w:r>
        <w:rPr>
          <w:rFonts w:ascii="Garamond" w:hAnsi="Garamond"/>
          <w:sz w:val="24"/>
          <w:szCs w:val="24"/>
        </w:rPr>
        <w:t xml:space="preserve"> </w:t>
      </w:r>
      <w:r w:rsidR="009C768C">
        <w:rPr>
          <w:rFonts w:ascii="Garamond" w:hAnsi="Garamond"/>
          <w:sz w:val="24"/>
          <w:szCs w:val="24"/>
        </w:rPr>
        <w:t xml:space="preserve">= </w:t>
      </w:r>
      <m:oMath>
        <m:f>
          <m:fPr>
            <m:ctrlPr>
              <w:rPr>
                <w:rFonts w:ascii="Cambria Math" w:hAnsi="Cambria Math"/>
                <w:i/>
                <w:sz w:val="28"/>
                <w:szCs w:val="28"/>
              </w:rPr>
            </m:ctrlPr>
          </m:fPr>
          <m:num>
            <m:r>
              <w:rPr>
                <w:rFonts w:ascii="Cambria Math" w:hAnsi="Cambria Math"/>
                <w:sz w:val="28"/>
                <w:szCs w:val="28"/>
              </w:rPr>
              <m:t>capital gain+ Dividend</m:t>
            </m:r>
          </m:num>
          <m:den>
            <m:r>
              <w:rPr>
                <w:rFonts w:ascii="Cambria Math" w:hAnsi="Cambria Math"/>
                <w:sz w:val="28"/>
                <w:szCs w:val="28"/>
              </w:rPr>
              <m:t>cost</m:t>
            </m:r>
          </m:den>
        </m:f>
      </m:oMath>
      <w:r w:rsidR="009C768C">
        <w:rPr>
          <w:rFonts w:ascii="Garamond" w:hAnsi="Garamond"/>
          <w:sz w:val="24"/>
          <w:szCs w:val="24"/>
        </w:rPr>
        <w:t>=</w:t>
      </w:r>
      <m:oMath>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P1 –P0</m:t>
                </m:r>
              </m:e>
            </m:d>
            <m:r>
              <w:rPr>
                <w:rFonts w:ascii="Cambria Math" w:hAnsi="Cambria Math"/>
                <w:sz w:val="28"/>
                <w:szCs w:val="28"/>
              </w:rPr>
              <m:t>+ D1</m:t>
            </m:r>
          </m:num>
          <m:den>
            <m:r>
              <w:rPr>
                <w:rFonts w:ascii="Cambria Math" w:hAnsi="Cambria Math"/>
                <w:sz w:val="28"/>
                <w:szCs w:val="28"/>
              </w:rPr>
              <m:t>P0</m:t>
            </m:r>
          </m:den>
        </m:f>
      </m:oMath>
      <w:r w:rsidR="005F22F6">
        <w:rPr>
          <w:rFonts w:ascii="Garamond" w:hAnsi="Garamond"/>
          <w:sz w:val="28"/>
          <w:szCs w:val="28"/>
        </w:rPr>
        <w:t xml:space="preserve">; </w:t>
      </w:r>
      <w:r w:rsidR="005F22F6" w:rsidRPr="009C768C">
        <w:rPr>
          <w:rFonts w:ascii="Garamond" w:hAnsi="Garamond"/>
          <w:i/>
          <w:sz w:val="24"/>
          <w:szCs w:val="28"/>
        </w:rPr>
        <w:t xml:space="preserve">P1– market price at the end of the period; P0 – </w:t>
      </w:r>
      <w:r w:rsidR="009C768C" w:rsidRPr="009C768C">
        <w:rPr>
          <w:rFonts w:ascii="Garamond" w:hAnsi="Garamond"/>
          <w:i/>
          <w:sz w:val="24"/>
          <w:szCs w:val="28"/>
        </w:rPr>
        <w:t>market price</w:t>
      </w:r>
      <w:r w:rsidR="005F22F6" w:rsidRPr="009C768C">
        <w:rPr>
          <w:rFonts w:ascii="Garamond" w:hAnsi="Garamond"/>
          <w:i/>
          <w:sz w:val="24"/>
          <w:szCs w:val="28"/>
        </w:rPr>
        <w:t xml:space="preserve"> at th</w:t>
      </w:r>
      <w:r w:rsidR="000F2682" w:rsidRPr="009C768C">
        <w:rPr>
          <w:rFonts w:ascii="Garamond" w:hAnsi="Garamond"/>
          <w:i/>
          <w:sz w:val="24"/>
          <w:szCs w:val="28"/>
        </w:rPr>
        <w:t>e</w:t>
      </w:r>
      <w:r w:rsidR="005F22F6" w:rsidRPr="009C768C">
        <w:rPr>
          <w:rFonts w:ascii="Garamond" w:hAnsi="Garamond"/>
          <w:i/>
          <w:sz w:val="24"/>
          <w:szCs w:val="28"/>
        </w:rPr>
        <w:t xml:space="preserve"> </w:t>
      </w:r>
      <w:r w:rsidR="009C00E0" w:rsidRPr="009C768C">
        <w:rPr>
          <w:rFonts w:ascii="Garamond" w:hAnsi="Garamond"/>
          <w:i/>
          <w:sz w:val="24"/>
          <w:szCs w:val="28"/>
        </w:rPr>
        <w:t>beginning</w:t>
      </w:r>
      <w:r w:rsidR="005F22F6" w:rsidRPr="009C768C">
        <w:rPr>
          <w:rFonts w:ascii="Garamond" w:hAnsi="Garamond"/>
          <w:i/>
          <w:sz w:val="24"/>
          <w:szCs w:val="28"/>
        </w:rPr>
        <w:t xml:space="preserve"> of the period</w:t>
      </w:r>
    </w:p>
    <w:p w:rsidR="00C124BA" w:rsidRDefault="00C124BA" w:rsidP="003D2A13">
      <w:pPr>
        <w:pStyle w:val="NoSpacing"/>
        <w:jc w:val="both"/>
        <w:rPr>
          <w:rFonts w:ascii="Garamond" w:hAnsi="Garamond"/>
          <w:sz w:val="24"/>
          <w:szCs w:val="24"/>
        </w:rPr>
      </w:pPr>
      <w:r>
        <w:rPr>
          <w:rFonts w:ascii="Garamond" w:hAnsi="Garamond"/>
          <w:sz w:val="24"/>
          <w:szCs w:val="24"/>
        </w:rPr>
        <w:t>Expected return will be sum of above probable return * probability</w:t>
      </w:r>
    </w:p>
    <w:p w:rsidR="003D2A13" w:rsidRDefault="003D2A13" w:rsidP="003D2A13">
      <w:pPr>
        <w:pStyle w:val="NoSpacing"/>
        <w:jc w:val="both"/>
        <w:rPr>
          <w:rFonts w:ascii="Garamond" w:hAnsi="Garamond"/>
          <w:sz w:val="24"/>
          <w:szCs w:val="24"/>
        </w:rPr>
      </w:pPr>
      <w:r>
        <w:rPr>
          <w:rFonts w:ascii="Garamond" w:hAnsi="Garamond"/>
          <w:sz w:val="24"/>
          <w:szCs w:val="24"/>
        </w:rPr>
        <w:t>Express in %</w:t>
      </w:r>
    </w:p>
    <w:p w:rsidR="003D2A13" w:rsidRDefault="003D2A13" w:rsidP="003D2A13">
      <w:pPr>
        <w:pStyle w:val="NoSpacing"/>
        <w:jc w:val="both"/>
        <w:rPr>
          <w:rFonts w:ascii="Garamond" w:hAnsi="Garamond"/>
          <w:sz w:val="24"/>
          <w:szCs w:val="24"/>
        </w:rPr>
      </w:pPr>
      <w:r>
        <w:rPr>
          <w:rFonts w:ascii="Garamond" w:hAnsi="Garamond"/>
          <w:sz w:val="24"/>
          <w:szCs w:val="24"/>
        </w:rPr>
        <w:t>If period is less than 1year, annualise the return</w:t>
      </w:r>
    </w:p>
    <w:p w:rsidR="00CD55C0" w:rsidRDefault="00CD55C0" w:rsidP="003D2A13">
      <w:pPr>
        <w:pStyle w:val="NoSpacing"/>
        <w:jc w:val="both"/>
        <w:rPr>
          <w:rFonts w:ascii="Garamond" w:hAnsi="Garamond"/>
          <w:sz w:val="24"/>
          <w:szCs w:val="24"/>
        </w:rPr>
      </w:pPr>
    </w:p>
    <w:p w:rsidR="00CD55C0" w:rsidRDefault="00CD55C0" w:rsidP="003D2A13">
      <w:pPr>
        <w:pStyle w:val="NoSpacing"/>
        <w:jc w:val="both"/>
        <w:rPr>
          <w:rFonts w:ascii="Garamond" w:hAnsi="Garamond"/>
          <w:sz w:val="24"/>
          <w:szCs w:val="24"/>
        </w:rPr>
      </w:pPr>
      <w:r>
        <w:rPr>
          <w:rFonts w:ascii="Garamond" w:hAnsi="Garamond"/>
          <w:sz w:val="24"/>
          <w:szCs w:val="24"/>
        </w:rPr>
        <w:t xml:space="preserve">Expected return = weighted average return with probabilities being the assigned weights; </w:t>
      </w:r>
      <w:r w:rsidR="008A52E8">
        <w:rPr>
          <w:rFonts w:ascii="Garamond" w:hAnsi="Garamond"/>
          <w:sz w:val="24"/>
          <w:szCs w:val="24"/>
        </w:rPr>
        <w:t>∑</w:t>
      </w:r>
      <w:r w:rsidR="008A52E8" w:rsidRPr="00053A9E">
        <w:rPr>
          <w:rFonts w:ascii="Garamond" w:hAnsi="Garamond"/>
          <w:sz w:val="28"/>
          <w:szCs w:val="28"/>
          <w:vertAlign w:val="superscript"/>
        </w:rPr>
        <w:t>n</w:t>
      </w:r>
      <w:r w:rsidR="00053A9E" w:rsidRPr="00053A9E">
        <w:rPr>
          <w:rFonts w:ascii="Garamond" w:hAnsi="Garamond"/>
          <w:sz w:val="28"/>
          <w:szCs w:val="28"/>
          <w:vertAlign w:val="superscript"/>
        </w:rPr>
        <w:t xml:space="preserve"> </w:t>
      </w:r>
      <w:r w:rsidR="00053A9E" w:rsidRPr="00053A9E">
        <w:rPr>
          <w:rFonts w:ascii="Garamond" w:hAnsi="Garamond"/>
          <w:sz w:val="28"/>
          <w:szCs w:val="28"/>
          <w:vertAlign w:val="subscript"/>
        </w:rPr>
        <w:t>i</w:t>
      </w:r>
      <w:r w:rsidR="00053A9E">
        <w:rPr>
          <w:rFonts w:ascii="Garamond" w:hAnsi="Garamond"/>
          <w:sz w:val="24"/>
          <w:szCs w:val="24"/>
        </w:rPr>
        <w:t xml:space="preserve"> </w:t>
      </w:r>
      <w:r w:rsidR="00D51524">
        <w:rPr>
          <w:rFonts w:ascii="Garamond" w:hAnsi="Garamond"/>
          <w:sz w:val="24"/>
          <w:szCs w:val="24"/>
        </w:rPr>
        <w:t>P*R</w:t>
      </w:r>
    </w:p>
    <w:p w:rsidR="003D2A13" w:rsidRPr="00D51524" w:rsidRDefault="003D2A13" w:rsidP="003D2A13">
      <w:pPr>
        <w:pStyle w:val="NoSpacing"/>
        <w:jc w:val="both"/>
        <w:rPr>
          <w:rFonts w:ascii="Garamond" w:hAnsi="Garamond"/>
          <w:b/>
          <w:i/>
          <w:sz w:val="24"/>
          <w:szCs w:val="24"/>
          <w:u w:val="single"/>
        </w:rPr>
      </w:pPr>
    </w:p>
    <w:p w:rsidR="003D2A13" w:rsidRDefault="00D51524" w:rsidP="003D2A13">
      <w:pPr>
        <w:pStyle w:val="NoSpacing"/>
        <w:jc w:val="both"/>
        <w:rPr>
          <w:rFonts w:ascii="Garamond" w:hAnsi="Garamond"/>
          <w:sz w:val="24"/>
          <w:szCs w:val="24"/>
        </w:rPr>
      </w:pPr>
      <w:r w:rsidRPr="00D51524">
        <w:rPr>
          <w:rFonts w:ascii="Garamond" w:hAnsi="Garamond"/>
          <w:b/>
          <w:i/>
          <w:sz w:val="24"/>
          <w:szCs w:val="24"/>
          <w:u w:val="single"/>
        </w:rPr>
        <w:t>Risk</w:t>
      </w:r>
      <w:r>
        <w:rPr>
          <w:rFonts w:ascii="Garamond" w:hAnsi="Garamond"/>
          <w:sz w:val="24"/>
          <w:szCs w:val="24"/>
        </w:rPr>
        <w:t xml:space="preserve"> – standard deviation is the deviation from arithmetic mean &amp; is a measure of total risk</w:t>
      </w:r>
    </w:p>
    <w:p w:rsidR="00D51524" w:rsidRPr="00D51524" w:rsidRDefault="00002A67" w:rsidP="003D2A13">
      <w:pPr>
        <w:pStyle w:val="NoSpacing"/>
        <w:jc w:val="both"/>
        <w:rPr>
          <w:rFonts w:ascii="Garamond" w:hAnsi="Garamond"/>
          <w:sz w:val="24"/>
          <w:szCs w:val="24"/>
        </w:rPr>
      </w:pPr>
      <w:r>
        <w:rPr>
          <w:rFonts w:ascii="Garamond" w:hAnsi="Garamond"/>
          <w:sz w:val="24"/>
          <w:szCs w:val="24"/>
        </w:rPr>
        <w:t>S</w:t>
      </w:r>
      <w:r w:rsidR="00D51524">
        <w:rPr>
          <w:rFonts w:ascii="Garamond" w:hAnsi="Garamond"/>
          <w:sz w:val="24"/>
          <w:szCs w:val="24"/>
        </w:rPr>
        <w:t>tep</w:t>
      </w:r>
      <w:r>
        <w:rPr>
          <w:rFonts w:ascii="Garamond" w:hAnsi="Garamond"/>
          <w:sz w:val="24"/>
          <w:szCs w:val="24"/>
        </w:rPr>
        <w:t>s: –</w:t>
      </w:r>
    </w:p>
    <w:p w:rsidR="003D2A13" w:rsidRDefault="003B2FFB" w:rsidP="003D2A13">
      <w:pPr>
        <w:pStyle w:val="NoSpacing"/>
        <w:jc w:val="both"/>
        <w:rPr>
          <w:rFonts w:ascii="Garamond" w:hAnsi="Garamond"/>
          <w:sz w:val="24"/>
          <w:szCs w:val="24"/>
        </w:rPr>
      </w:pPr>
      <w:r>
        <w:rPr>
          <w:rFonts w:ascii="Garamond" w:hAnsi="Garamond"/>
          <w:noProof/>
          <w:sz w:val="24"/>
          <w:szCs w:val="24"/>
        </w:rPr>
        <w:pict>
          <v:shape id="_x0000_s1037" type="#_x0000_t32" style="position:absolute;left:0;text-align:left;margin-left:163.5pt;margin-top:.9pt;width:12pt;height:0;z-index:251668480" o:connectortype="straight"/>
        </w:pict>
      </w:r>
      <w:r w:rsidR="00002A67">
        <w:rPr>
          <w:rFonts w:ascii="Garamond" w:hAnsi="Garamond"/>
          <w:sz w:val="24"/>
          <w:szCs w:val="24"/>
        </w:rPr>
        <w:t>a) Compute expected return</w:t>
      </w:r>
      <w:r w:rsidR="001178FD">
        <w:rPr>
          <w:rFonts w:ascii="Garamond" w:hAnsi="Garamond"/>
          <w:sz w:val="24"/>
          <w:szCs w:val="24"/>
        </w:rPr>
        <w:t xml:space="preserve"> (mean)</w:t>
      </w:r>
      <w:r w:rsidR="00002A67">
        <w:rPr>
          <w:rFonts w:ascii="Garamond" w:hAnsi="Garamond"/>
          <w:sz w:val="24"/>
          <w:szCs w:val="24"/>
        </w:rPr>
        <w:t xml:space="preserve"> </w:t>
      </w:r>
      <w:r w:rsidR="008A52E8">
        <w:rPr>
          <w:rFonts w:ascii="Garamond" w:hAnsi="Garamond"/>
          <w:sz w:val="24"/>
          <w:szCs w:val="24"/>
        </w:rPr>
        <w:t>R</w:t>
      </w:r>
      <w:r w:rsidR="001178FD">
        <w:rPr>
          <w:rFonts w:ascii="Garamond" w:hAnsi="Garamond"/>
          <w:sz w:val="24"/>
          <w:szCs w:val="24"/>
        </w:rPr>
        <w:t xml:space="preserve"> = ∑</w:t>
      </w:r>
      <w:r w:rsidR="001178FD" w:rsidRPr="00053A9E">
        <w:rPr>
          <w:rFonts w:ascii="Garamond" w:hAnsi="Garamond"/>
          <w:sz w:val="28"/>
          <w:szCs w:val="28"/>
          <w:vertAlign w:val="superscript"/>
        </w:rPr>
        <w:t xml:space="preserve">n </w:t>
      </w:r>
      <w:r w:rsidR="001178FD" w:rsidRPr="00053A9E">
        <w:rPr>
          <w:rFonts w:ascii="Garamond" w:hAnsi="Garamond"/>
          <w:sz w:val="28"/>
          <w:szCs w:val="28"/>
          <w:vertAlign w:val="subscript"/>
        </w:rPr>
        <w:t>i</w:t>
      </w:r>
      <w:r w:rsidR="001178FD">
        <w:rPr>
          <w:rFonts w:ascii="Garamond" w:hAnsi="Garamond"/>
          <w:sz w:val="28"/>
          <w:szCs w:val="28"/>
          <w:vertAlign w:val="subscript"/>
        </w:rPr>
        <w:t>=1</w:t>
      </w:r>
      <w:r w:rsidR="001178FD">
        <w:rPr>
          <w:rFonts w:ascii="Garamond" w:hAnsi="Garamond"/>
          <w:sz w:val="24"/>
          <w:szCs w:val="24"/>
        </w:rPr>
        <w:t xml:space="preserve"> Pi * Ri</w:t>
      </w:r>
    </w:p>
    <w:p w:rsidR="001178FD" w:rsidRPr="001178FD" w:rsidRDefault="003B2FFB" w:rsidP="003D2A13">
      <w:pPr>
        <w:pStyle w:val="NoSpacing"/>
        <w:jc w:val="both"/>
        <w:rPr>
          <w:rFonts w:ascii="Garamond" w:hAnsi="Garamond"/>
          <w:sz w:val="24"/>
          <w:szCs w:val="24"/>
        </w:rPr>
      </w:pPr>
      <w:r>
        <w:rPr>
          <w:rFonts w:ascii="Garamond" w:hAnsi="Garamond"/>
          <w:noProof/>
          <w:sz w:val="24"/>
          <w:szCs w:val="24"/>
        </w:rPr>
        <w:pict>
          <v:shape id="_x0000_s1038" type="#_x0000_t32" style="position:absolute;left:0;text-align:left;margin-left:367.5pt;margin-top:.9pt;width:12pt;height:0;z-index:251669504" o:connectortype="straight"/>
        </w:pict>
      </w:r>
      <w:r w:rsidR="001178FD">
        <w:rPr>
          <w:rFonts w:ascii="Garamond" w:hAnsi="Garamond"/>
          <w:sz w:val="24"/>
          <w:szCs w:val="24"/>
        </w:rPr>
        <w:t>b) Compute deviation of each possible outcome from expected return, d = R – R</w:t>
      </w:r>
    </w:p>
    <w:p w:rsidR="003D2A13" w:rsidRDefault="001178FD" w:rsidP="003D2A13">
      <w:pPr>
        <w:pStyle w:val="NoSpacing"/>
        <w:jc w:val="both"/>
        <w:rPr>
          <w:rFonts w:ascii="Garamond" w:hAnsi="Garamond"/>
          <w:sz w:val="24"/>
          <w:szCs w:val="24"/>
        </w:rPr>
      </w:pPr>
      <w:r>
        <w:rPr>
          <w:rFonts w:ascii="Garamond" w:hAnsi="Garamond"/>
          <w:sz w:val="24"/>
          <w:szCs w:val="24"/>
        </w:rPr>
        <w:t>c) Square the deviation, d</w:t>
      </w:r>
      <w:r w:rsidRPr="001178FD">
        <w:rPr>
          <w:rFonts w:ascii="Garamond" w:hAnsi="Garamond"/>
          <w:sz w:val="24"/>
          <w:szCs w:val="24"/>
          <w:vertAlign w:val="superscript"/>
        </w:rPr>
        <w:t>2</w:t>
      </w:r>
    </w:p>
    <w:p w:rsidR="003D2A13" w:rsidRDefault="001178FD" w:rsidP="003D2A13">
      <w:pPr>
        <w:pStyle w:val="NoSpacing"/>
        <w:jc w:val="both"/>
        <w:rPr>
          <w:rFonts w:ascii="Garamond" w:hAnsi="Garamond"/>
          <w:sz w:val="24"/>
          <w:szCs w:val="24"/>
        </w:rPr>
      </w:pPr>
      <w:r>
        <w:rPr>
          <w:rFonts w:ascii="Garamond" w:hAnsi="Garamond"/>
          <w:sz w:val="24"/>
          <w:szCs w:val="24"/>
        </w:rPr>
        <w:t xml:space="preserve">d) </w:t>
      </w:r>
      <w:r w:rsidR="007E6979">
        <w:rPr>
          <w:rFonts w:ascii="Garamond" w:hAnsi="Garamond"/>
          <w:sz w:val="24"/>
          <w:szCs w:val="24"/>
        </w:rPr>
        <w:t>Multiply probability with the squared deviation (pd</w:t>
      </w:r>
      <w:r w:rsidR="007E6979" w:rsidRPr="007E6979">
        <w:rPr>
          <w:rFonts w:ascii="Garamond" w:hAnsi="Garamond"/>
          <w:sz w:val="24"/>
          <w:szCs w:val="24"/>
          <w:vertAlign w:val="superscript"/>
        </w:rPr>
        <w:t>2</w:t>
      </w:r>
      <w:r w:rsidR="007E6979">
        <w:rPr>
          <w:rFonts w:ascii="Garamond" w:hAnsi="Garamond"/>
          <w:sz w:val="24"/>
          <w:szCs w:val="24"/>
        </w:rPr>
        <w:t>)</w:t>
      </w:r>
    </w:p>
    <w:p w:rsidR="007E6979" w:rsidRPr="007623B0" w:rsidRDefault="007E6979" w:rsidP="003D2A13">
      <w:pPr>
        <w:pStyle w:val="NoSpacing"/>
        <w:jc w:val="both"/>
        <w:rPr>
          <w:rFonts w:ascii="Garamond" w:hAnsi="Garamond"/>
          <w:sz w:val="24"/>
          <w:szCs w:val="24"/>
        </w:rPr>
      </w:pPr>
      <w:r>
        <w:rPr>
          <w:rFonts w:ascii="Garamond" w:hAnsi="Garamond"/>
          <w:sz w:val="24"/>
          <w:szCs w:val="24"/>
        </w:rPr>
        <w:t xml:space="preserve">e) Summate the result to get variance </w:t>
      </w:r>
      <w:r w:rsidR="007A5773">
        <w:rPr>
          <w:rFonts w:ascii="Garamond" w:hAnsi="Garamond"/>
          <w:sz w:val="24"/>
          <w:szCs w:val="24"/>
        </w:rPr>
        <w:t>σ</w:t>
      </w:r>
      <w:r w:rsidR="007A5773" w:rsidRPr="007A5773">
        <w:rPr>
          <w:rFonts w:ascii="Garamond" w:hAnsi="Garamond"/>
          <w:sz w:val="24"/>
          <w:szCs w:val="24"/>
          <w:vertAlign w:val="superscript"/>
        </w:rPr>
        <w:t>2</w:t>
      </w:r>
      <w:r w:rsidR="007623B0">
        <w:rPr>
          <w:rFonts w:ascii="Garamond" w:hAnsi="Garamond"/>
          <w:sz w:val="24"/>
          <w:szCs w:val="24"/>
        </w:rPr>
        <w:t xml:space="preserve"> = [∑PD</w:t>
      </w:r>
      <w:r w:rsidR="007623B0" w:rsidRPr="007623B0">
        <w:rPr>
          <w:rFonts w:ascii="Garamond" w:hAnsi="Garamond"/>
          <w:sz w:val="24"/>
          <w:szCs w:val="24"/>
          <w:vertAlign w:val="superscript"/>
        </w:rPr>
        <w:t>2</w:t>
      </w:r>
      <w:r w:rsidR="007623B0">
        <w:rPr>
          <w:rFonts w:ascii="Garamond" w:hAnsi="Garamond"/>
          <w:sz w:val="24"/>
          <w:szCs w:val="24"/>
        </w:rPr>
        <w:t>]</w:t>
      </w:r>
    </w:p>
    <w:p w:rsidR="003D2A13" w:rsidRPr="00FF52A6" w:rsidRDefault="007623B0" w:rsidP="003D2A13">
      <w:pPr>
        <w:pStyle w:val="NoSpacing"/>
        <w:jc w:val="both"/>
        <w:rPr>
          <w:rFonts w:ascii="Garamond" w:hAnsi="Garamond"/>
          <w:sz w:val="24"/>
          <w:szCs w:val="24"/>
          <w:vertAlign w:val="superscript"/>
        </w:rPr>
      </w:pPr>
      <w:r>
        <w:rPr>
          <w:rFonts w:ascii="Garamond" w:hAnsi="Garamond"/>
          <w:sz w:val="24"/>
          <w:szCs w:val="24"/>
        </w:rPr>
        <w:t xml:space="preserve">f) </w:t>
      </w:r>
      <w:r w:rsidR="00FF52A6">
        <w:rPr>
          <w:rFonts w:ascii="Garamond" w:hAnsi="Garamond"/>
          <w:sz w:val="24"/>
          <w:szCs w:val="24"/>
        </w:rPr>
        <w:t xml:space="preserve">Standard deviation is the square root of variance. SD, σ = </w:t>
      </w:r>
      <w:r w:rsidR="002358F6">
        <w:rPr>
          <w:rFonts w:ascii="Garamond" w:hAnsi="Garamond"/>
          <w:sz w:val="24"/>
          <w:szCs w:val="24"/>
        </w:rPr>
        <w:t>√∑PD</w:t>
      </w:r>
      <w:r w:rsidR="002358F6" w:rsidRPr="007623B0">
        <w:rPr>
          <w:rFonts w:ascii="Garamond" w:hAnsi="Garamond"/>
          <w:sz w:val="24"/>
          <w:szCs w:val="24"/>
          <w:vertAlign w:val="superscript"/>
        </w:rPr>
        <w:t>2</w:t>
      </w:r>
    </w:p>
    <w:p w:rsidR="003D2A13" w:rsidRDefault="003D2A13" w:rsidP="003D2A13">
      <w:pPr>
        <w:pStyle w:val="NoSpacing"/>
        <w:jc w:val="both"/>
        <w:rPr>
          <w:rFonts w:ascii="Garamond" w:hAnsi="Garamond"/>
          <w:sz w:val="24"/>
          <w:szCs w:val="24"/>
        </w:rPr>
      </w:pPr>
    </w:p>
    <w:p w:rsidR="003D2A13" w:rsidRDefault="003058BE" w:rsidP="003D2A13">
      <w:pPr>
        <w:pStyle w:val="NoSpacing"/>
        <w:jc w:val="both"/>
        <w:rPr>
          <w:rFonts w:ascii="Garamond" w:hAnsi="Garamond"/>
          <w:sz w:val="24"/>
          <w:szCs w:val="24"/>
        </w:rPr>
      </w:pPr>
      <w:r>
        <w:rPr>
          <w:rFonts w:ascii="Garamond" w:hAnsi="Garamond"/>
          <w:sz w:val="24"/>
          <w:szCs w:val="24"/>
        </w:rPr>
        <w:t>Standard deviation is an acceptance measure of risk if the probability distribution of possible outcomes is symmetrical (non diversifiable) &amp; not when it is not symmetrical</w:t>
      </w:r>
    </w:p>
    <w:p w:rsidR="003D2A13" w:rsidRPr="00B301A3" w:rsidRDefault="003D2A13" w:rsidP="003D2A13">
      <w:pPr>
        <w:pStyle w:val="NoSpacing"/>
        <w:jc w:val="both"/>
        <w:rPr>
          <w:rFonts w:ascii="Garamond" w:hAnsi="Garamond"/>
          <w:sz w:val="24"/>
          <w:szCs w:val="24"/>
          <w:u w:val="single"/>
        </w:rPr>
      </w:pPr>
    </w:p>
    <w:p w:rsidR="003D2A13" w:rsidRPr="00515DF8" w:rsidRDefault="00B301A3" w:rsidP="003D2A13">
      <w:pPr>
        <w:pStyle w:val="NoSpacing"/>
        <w:jc w:val="both"/>
        <w:rPr>
          <w:rFonts w:ascii="Garamond" w:hAnsi="Garamond"/>
          <w:sz w:val="24"/>
          <w:szCs w:val="24"/>
          <w:u w:val="single"/>
        </w:rPr>
      </w:pPr>
      <w:r w:rsidRPr="00B301A3">
        <w:rPr>
          <w:rFonts w:ascii="Garamond" w:hAnsi="Garamond"/>
          <w:b/>
          <w:i/>
          <w:sz w:val="24"/>
          <w:szCs w:val="24"/>
          <w:u w:val="single"/>
        </w:rPr>
        <w:t>Return</w:t>
      </w:r>
      <w:r w:rsidRPr="00B301A3">
        <w:rPr>
          <w:rFonts w:ascii="Garamond" w:hAnsi="Garamond"/>
          <w:sz w:val="24"/>
          <w:szCs w:val="24"/>
          <w:u w:val="single"/>
        </w:rPr>
        <w:t xml:space="preserve"> fr</w:t>
      </w:r>
      <w:r w:rsidRPr="00515DF8">
        <w:rPr>
          <w:rFonts w:ascii="Garamond" w:hAnsi="Garamond"/>
          <w:sz w:val="24"/>
          <w:szCs w:val="24"/>
          <w:u w:val="single"/>
        </w:rPr>
        <w:t>om a portfolio</w:t>
      </w:r>
    </w:p>
    <w:p w:rsidR="003D2A13" w:rsidRDefault="00515DF8" w:rsidP="003D2A13">
      <w:pPr>
        <w:pStyle w:val="NoSpacing"/>
        <w:jc w:val="both"/>
        <w:rPr>
          <w:rFonts w:ascii="Garamond" w:hAnsi="Garamond"/>
          <w:sz w:val="24"/>
          <w:szCs w:val="24"/>
        </w:rPr>
      </w:pPr>
      <w:r w:rsidRPr="00515DF8">
        <w:rPr>
          <w:rFonts w:ascii="Garamond" w:hAnsi="Garamond"/>
          <w:sz w:val="24"/>
          <w:szCs w:val="24"/>
          <w:u w:val="single"/>
        </w:rPr>
        <w:t>Method 1</w:t>
      </w:r>
      <w:r>
        <w:rPr>
          <w:rFonts w:ascii="Garamond" w:hAnsi="Garamond"/>
          <w:sz w:val="24"/>
          <w:szCs w:val="24"/>
        </w:rPr>
        <w:t xml:space="preserve"> – return of portfolio</w:t>
      </w:r>
    </w:p>
    <w:p w:rsidR="00515DF8" w:rsidRPr="00515DF8" w:rsidRDefault="00515DF8" w:rsidP="003D2A13">
      <w:pPr>
        <w:pStyle w:val="NoSpacing"/>
        <w:jc w:val="both"/>
        <w:rPr>
          <w:rFonts w:ascii="Garamond" w:hAnsi="Garamond"/>
          <w:sz w:val="24"/>
          <w:szCs w:val="24"/>
        </w:rPr>
      </w:pPr>
      <w:r>
        <w:rPr>
          <w:rFonts w:ascii="Garamond" w:hAnsi="Garamond"/>
          <w:sz w:val="24"/>
          <w:szCs w:val="24"/>
        </w:rPr>
        <w:t>Possible return = ∑ (W*R)</w:t>
      </w:r>
    </w:p>
    <w:p w:rsidR="00515DF8" w:rsidRDefault="00515DF8" w:rsidP="00515DF8">
      <w:pPr>
        <w:pStyle w:val="NoSpacing"/>
        <w:jc w:val="both"/>
        <w:rPr>
          <w:rFonts w:ascii="Garamond" w:hAnsi="Garamond"/>
          <w:sz w:val="24"/>
          <w:szCs w:val="24"/>
        </w:rPr>
      </w:pPr>
      <w:r>
        <w:rPr>
          <w:rFonts w:ascii="Garamond" w:hAnsi="Garamond"/>
          <w:sz w:val="24"/>
          <w:szCs w:val="24"/>
        </w:rPr>
        <w:t>Portfolio return = ∑</w:t>
      </w:r>
      <w:r w:rsidR="00D73CF6">
        <w:rPr>
          <w:rFonts w:ascii="Garamond" w:hAnsi="Garamond"/>
          <w:sz w:val="24"/>
          <w:szCs w:val="24"/>
        </w:rPr>
        <w:t xml:space="preserve"> </w:t>
      </w:r>
      <w:r>
        <w:rPr>
          <w:rFonts w:ascii="Garamond" w:hAnsi="Garamond"/>
          <w:sz w:val="24"/>
          <w:szCs w:val="24"/>
        </w:rPr>
        <w:t>(P*R)</w:t>
      </w:r>
      <w:r w:rsidR="00D73CF6">
        <w:rPr>
          <w:rFonts w:ascii="Garamond" w:hAnsi="Garamond"/>
          <w:sz w:val="24"/>
          <w:szCs w:val="24"/>
        </w:rPr>
        <w:t xml:space="preserve">; </w:t>
      </w:r>
      <w:r w:rsidR="00883767">
        <w:rPr>
          <w:rFonts w:ascii="Garamond" w:hAnsi="Garamond"/>
          <w:sz w:val="24"/>
          <w:szCs w:val="24"/>
        </w:rPr>
        <w:t>w</w:t>
      </w:r>
      <w:r w:rsidR="00D73CF6">
        <w:rPr>
          <w:rFonts w:ascii="Garamond" w:hAnsi="Garamond"/>
          <w:sz w:val="24"/>
          <w:szCs w:val="24"/>
        </w:rPr>
        <w:t>here R – possible return</w:t>
      </w:r>
    </w:p>
    <w:p w:rsidR="00D73CF6" w:rsidRPr="00515DF8" w:rsidRDefault="00D73CF6" w:rsidP="00515DF8">
      <w:pPr>
        <w:pStyle w:val="NoSpacing"/>
        <w:jc w:val="both"/>
        <w:rPr>
          <w:rFonts w:ascii="Garamond" w:hAnsi="Garamond"/>
          <w:sz w:val="24"/>
          <w:szCs w:val="24"/>
        </w:rPr>
      </w:pPr>
    </w:p>
    <w:p w:rsidR="00D73CF6" w:rsidRDefault="00D73CF6" w:rsidP="00D73CF6">
      <w:pPr>
        <w:pStyle w:val="NoSpacing"/>
        <w:jc w:val="both"/>
        <w:rPr>
          <w:rFonts w:ascii="Garamond" w:hAnsi="Garamond"/>
          <w:sz w:val="24"/>
          <w:szCs w:val="24"/>
        </w:rPr>
      </w:pPr>
      <w:r w:rsidRPr="00515DF8">
        <w:rPr>
          <w:rFonts w:ascii="Garamond" w:hAnsi="Garamond"/>
          <w:sz w:val="24"/>
          <w:szCs w:val="24"/>
          <w:u w:val="single"/>
        </w:rPr>
        <w:t xml:space="preserve">Method </w:t>
      </w:r>
      <w:r>
        <w:rPr>
          <w:rFonts w:ascii="Garamond" w:hAnsi="Garamond"/>
          <w:sz w:val="24"/>
          <w:szCs w:val="24"/>
          <w:u w:val="single"/>
        </w:rPr>
        <w:t>2</w:t>
      </w:r>
      <w:r>
        <w:rPr>
          <w:rFonts w:ascii="Garamond" w:hAnsi="Garamond"/>
          <w:sz w:val="24"/>
          <w:szCs w:val="24"/>
        </w:rPr>
        <w:t xml:space="preserve"> – formula method</w:t>
      </w:r>
    </w:p>
    <w:p w:rsidR="003D2A13" w:rsidRDefault="00D73CF6" w:rsidP="003D2A13">
      <w:pPr>
        <w:pStyle w:val="NoSpacing"/>
        <w:jc w:val="both"/>
        <w:rPr>
          <w:rFonts w:ascii="Garamond" w:hAnsi="Garamond"/>
          <w:sz w:val="24"/>
          <w:szCs w:val="24"/>
        </w:rPr>
      </w:pPr>
      <w:r>
        <w:rPr>
          <w:rFonts w:ascii="Garamond" w:hAnsi="Garamond"/>
          <w:sz w:val="24"/>
          <w:szCs w:val="24"/>
        </w:rPr>
        <w:t>ER = ∑ (P*R)</w:t>
      </w:r>
    </w:p>
    <w:p w:rsidR="003D2A13" w:rsidRDefault="00D73CF6" w:rsidP="003D2A13">
      <w:pPr>
        <w:pStyle w:val="NoSpacing"/>
        <w:jc w:val="both"/>
        <w:rPr>
          <w:rFonts w:ascii="Garamond" w:hAnsi="Garamond"/>
          <w:sz w:val="24"/>
          <w:szCs w:val="24"/>
        </w:rPr>
      </w:pPr>
      <w:r>
        <w:rPr>
          <w:rFonts w:ascii="Garamond" w:hAnsi="Garamond"/>
          <w:sz w:val="24"/>
          <w:szCs w:val="24"/>
        </w:rPr>
        <w:t>Portfolio return = ∑ (W*R)</w:t>
      </w:r>
    </w:p>
    <w:p w:rsidR="003D2A13" w:rsidRPr="00D73CF6" w:rsidRDefault="003D2A13" w:rsidP="003D2A13">
      <w:pPr>
        <w:pStyle w:val="NoSpacing"/>
        <w:jc w:val="both"/>
        <w:rPr>
          <w:rFonts w:ascii="Garamond" w:hAnsi="Garamond"/>
          <w:b/>
          <w:sz w:val="24"/>
          <w:szCs w:val="24"/>
        </w:rPr>
      </w:pPr>
    </w:p>
    <w:p w:rsidR="003D2A13" w:rsidRPr="00D73CF6" w:rsidRDefault="00D73CF6" w:rsidP="003D2A13">
      <w:pPr>
        <w:pStyle w:val="NoSpacing"/>
        <w:jc w:val="both"/>
        <w:rPr>
          <w:rFonts w:ascii="Garamond" w:hAnsi="Garamond"/>
          <w:b/>
          <w:sz w:val="24"/>
          <w:szCs w:val="24"/>
          <w:u w:val="single"/>
        </w:rPr>
      </w:pPr>
      <w:r w:rsidRPr="00D73CF6">
        <w:rPr>
          <w:rFonts w:ascii="Garamond" w:hAnsi="Garamond"/>
          <w:b/>
          <w:sz w:val="24"/>
          <w:szCs w:val="24"/>
          <w:u w:val="single"/>
        </w:rPr>
        <w:t>Risk from a portfolio</w:t>
      </w:r>
    </w:p>
    <w:p w:rsidR="003D2A13" w:rsidRDefault="00C05049" w:rsidP="003D2A13">
      <w:pPr>
        <w:pStyle w:val="NoSpacing"/>
        <w:jc w:val="both"/>
        <w:rPr>
          <w:rFonts w:ascii="Garamond" w:hAnsi="Garamond"/>
          <w:sz w:val="24"/>
          <w:szCs w:val="24"/>
        </w:rPr>
      </w:pPr>
      <w:r>
        <w:rPr>
          <w:rFonts w:ascii="Garamond" w:hAnsi="Garamond"/>
          <w:sz w:val="24"/>
          <w:szCs w:val="24"/>
        </w:rPr>
        <w:t>Shouldn’t be measured by applying the weighted average method (unless it is positively correlated)</w:t>
      </w:r>
    </w:p>
    <w:p w:rsidR="00C05049" w:rsidRPr="00C05049" w:rsidRDefault="00C05049" w:rsidP="003D2A13">
      <w:pPr>
        <w:pStyle w:val="NoSpacing"/>
        <w:jc w:val="both"/>
        <w:rPr>
          <w:rFonts w:ascii="Garamond" w:hAnsi="Garamond"/>
          <w:b/>
          <w:sz w:val="24"/>
          <w:szCs w:val="24"/>
          <w:u w:val="single"/>
        </w:rPr>
      </w:pPr>
      <w:r w:rsidRPr="00C05049">
        <w:rPr>
          <w:rFonts w:ascii="Garamond" w:hAnsi="Garamond"/>
          <w:b/>
          <w:sz w:val="24"/>
          <w:szCs w:val="24"/>
          <w:u w:val="single"/>
        </w:rPr>
        <w:t>Tools to measure risk</w:t>
      </w:r>
    </w:p>
    <w:p w:rsidR="003D2A13" w:rsidRDefault="00C05049" w:rsidP="003D2A13">
      <w:pPr>
        <w:pStyle w:val="NoSpacing"/>
        <w:jc w:val="both"/>
        <w:rPr>
          <w:rFonts w:ascii="Garamond" w:hAnsi="Garamond"/>
          <w:sz w:val="24"/>
          <w:szCs w:val="24"/>
        </w:rPr>
      </w:pPr>
      <w:r>
        <w:rPr>
          <w:rFonts w:ascii="Garamond" w:hAnsi="Garamond"/>
          <w:sz w:val="24"/>
          <w:szCs w:val="24"/>
        </w:rPr>
        <w:t xml:space="preserve">1. </w:t>
      </w:r>
      <w:r w:rsidRPr="00C05049">
        <w:rPr>
          <w:rFonts w:ascii="Garamond" w:hAnsi="Garamond"/>
          <w:b/>
          <w:i/>
          <w:sz w:val="24"/>
          <w:szCs w:val="24"/>
        </w:rPr>
        <w:t>Covariance</w:t>
      </w:r>
      <w:r>
        <w:rPr>
          <w:rFonts w:ascii="Garamond" w:hAnsi="Garamond"/>
          <w:sz w:val="24"/>
          <w:szCs w:val="24"/>
        </w:rPr>
        <w:t xml:space="preserve"> – is the measurement of co-movement between two variable</w:t>
      </w:r>
    </w:p>
    <w:p w:rsidR="00C05049" w:rsidRPr="00A878B2" w:rsidRDefault="003B2FFB" w:rsidP="003D2A13">
      <w:pPr>
        <w:pStyle w:val="NoSpacing"/>
        <w:jc w:val="both"/>
        <w:rPr>
          <w:rFonts w:ascii="Garamond" w:hAnsi="Garamond"/>
          <w:sz w:val="24"/>
          <w:szCs w:val="24"/>
        </w:rPr>
      </w:pPr>
      <w:r>
        <w:rPr>
          <w:rFonts w:ascii="Garamond" w:hAnsi="Garamond"/>
          <w:noProof/>
          <w:sz w:val="24"/>
          <w:szCs w:val="24"/>
        </w:rPr>
        <w:pict>
          <v:shape id="_x0000_s1040" type="#_x0000_t32" style="position:absolute;left:0;text-align:left;margin-left:169.5pt;margin-top:.15pt;width:12pt;height:0;z-index:251671552" o:connectortype="straight"/>
        </w:pict>
      </w:r>
      <w:r>
        <w:rPr>
          <w:rFonts w:ascii="Garamond" w:hAnsi="Garamond"/>
          <w:noProof/>
          <w:sz w:val="24"/>
          <w:szCs w:val="24"/>
        </w:rPr>
        <w:pict>
          <v:shape id="_x0000_s1039" type="#_x0000_t32" style="position:absolute;left:0;text-align:left;margin-left:132.75pt;margin-top:.15pt;width:12pt;height:0;z-index:251670528" o:connectortype="straight"/>
        </w:pict>
      </w:r>
      <w:r w:rsidR="00C05049" w:rsidRPr="005F0ACD">
        <w:rPr>
          <w:rFonts w:ascii="Garamond" w:hAnsi="Garamond"/>
          <w:sz w:val="24"/>
          <w:szCs w:val="24"/>
        </w:rPr>
        <w:t xml:space="preserve">a) </w:t>
      </w:r>
      <w:r w:rsidR="00A878B2">
        <w:rPr>
          <w:rFonts w:ascii="Garamond" w:hAnsi="Garamond"/>
          <w:sz w:val="24"/>
          <w:szCs w:val="24"/>
        </w:rPr>
        <w:t xml:space="preserve">Compute expected return </w:t>
      </w:r>
      <w:r w:rsidR="005F4147">
        <w:rPr>
          <w:rFonts w:ascii="Garamond" w:hAnsi="Garamond"/>
          <w:sz w:val="24"/>
          <w:szCs w:val="24"/>
        </w:rPr>
        <w:t>Rx and Ry</w:t>
      </w:r>
      <w:r w:rsidR="005F0ACD">
        <w:rPr>
          <w:rFonts w:ascii="Garamond" w:hAnsi="Garamond"/>
          <w:sz w:val="24"/>
          <w:szCs w:val="24"/>
        </w:rPr>
        <w:t xml:space="preserve"> </w:t>
      </w:r>
    </w:p>
    <w:p w:rsidR="003D2A13" w:rsidRPr="008A7531" w:rsidRDefault="003B2FFB" w:rsidP="003D2A13">
      <w:pPr>
        <w:pStyle w:val="NoSpacing"/>
        <w:jc w:val="both"/>
        <w:rPr>
          <w:rFonts w:ascii="Garamond" w:hAnsi="Garamond"/>
          <w:sz w:val="24"/>
          <w:szCs w:val="24"/>
        </w:rPr>
      </w:pPr>
      <w:r>
        <w:rPr>
          <w:rFonts w:ascii="Garamond" w:hAnsi="Garamond"/>
          <w:noProof/>
          <w:sz w:val="24"/>
          <w:szCs w:val="24"/>
        </w:rPr>
        <w:pict>
          <v:shape id="_x0000_s1042" type="#_x0000_t32" style="position:absolute;left:0;text-align:left;margin-left:467.25pt;margin-top:1.65pt;width:12pt;height:0;z-index:251673600" o:connectortype="straight"/>
        </w:pict>
      </w:r>
      <w:r>
        <w:rPr>
          <w:rFonts w:ascii="Garamond" w:hAnsi="Garamond"/>
          <w:noProof/>
          <w:sz w:val="24"/>
          <w:szCs w:val="24"/>
        </w:rPr>
        <w:pict>
          <v:shape id="_x0000_s1041" type="#_x0000_t32" style="position:absolute;left:0;text-align:left;margin-left:390pt;margin-top:1.65pt;width:12pt;height:0;z-index:251672576" o:connectortype="straight"/>
        </w:pict>
      </w:r>
      <w:r w:rsidR="005F0ACD">
        <w:rPr>
          <w:rFonts w:ascii="Garamond" w:hAnsi="Garamond"/>
          <w:sz w:val="24"/>
          <w:szCs w:val="24"/>
        </w:rPr>
        <w:t xml:space="preserve">b) </w:t>
      </w:r>
      <w:r w:rsidR="00AD0DD2">
        <w:rPr>
          <w:rFonts w:ascii="Garamond" w:hAnsi="Garamond"/>
          <w:sz w:val="24"/>
          <w:szCs w:val="24"/>
        </w:rPr>
        <w:t xml:space="preserve">Compute </w:t>
      </w:r>
      <w:r w:rsidR="00AD0DD2" w:rsidRPr="008A7531">
        <w:rPr>
          <w:rFonts w:ascii="Garamond" w:hAnsi="Garamond"/>
          <w:i/>
          <w:sz w:val="24"/>
          <w:szCs w:val="24"/>
        </w:rPr>
        <w:t>deviation</w:t>
      </w:r>
      <w:r w:rsidR="00AD0DD2">
        <w:rPr>
          <w:rFonts w:ascii="Garamond" w:hAnsi="Garamond"/>
          <w:sz w:val="24"/>
          <w:szCs w:val="24"/>
        </w:rPr>
        <w:t xml:space="preserve"> </w:t>
      </w:r>
      <w:r w:rsidR="00AD0DD2" w:rsidRPr="008A7531">
        <w:rPr>
          <w:rFonts w:ascii="Garamond" w:hAnsi="Garamond"/>
          <w:i/>
          <w:sz w:val="24"/>
          <w:szCs w:val="24"/>
        </w:rPr>
        <w:t xml:space="preserve">of return </w:t>
      </w:r>
      <w:r w:rsidR="00AD0DD2">
        <w:rPr>
          <w:rFonts w:ascii="Garamond" w:hAnsi="Garamond"/>
          <w:sz w:val="24"/>
          <w:szCs w:val="24"/>
        </w:rPr>
        <w:t>for each security from the respective mean; d</w:t>
      </w:r>
      <w:r w:rsidR="008A7531">
        <w:rPr>
          <w:rFonts w:ascii="Garamond" w:hAnsi="Garamond"/>
          <w:sz w:val="28"/>
          <w:szCs w:val="28"/>
        </w:rPr>
        <w:t>x</w:t>
      </w:r>
      <w:r w:rsidR="008A7531">
        <w:rPr>
          <w:rFonts w:ascii="Garamond" w:hAnsi="Garamond"/>
          <w:sz w:val="24"/>
          <w:szCs w:val="24"/>
        </w:rPr>
        <w:t xml:space="preserve"> = Rx – Rx and d</w:t>
      </w:r>
      <w:r w:rsidR="008A7531" w:rsidRPr="008A7531">
        <w:rPr>
          <w:rFonts w:ascii="Garamond" w:hAnsi="Garamond"/>
          <w:sz w:val="24"/>
          <w:szCs w:val="24"/>
        </w:rPr>
        <w:t>y</w:t>
      </w:r>
      <w:r w:rsidR="008A7531">
        <w:rPr>
          <w:rFonts w:ascii="Garamond" w:hAnsi="Garamond"/>
          <w:sz w:val="28"/>
          <w:szCs w:val="28"/>
          <w:vertAlign w:val="subscript"/>
        </w:rPr>
        <w:t xml:space="preserve"> </w:t>
      </w:r>
      <w:r w:rsidR="008A7531">
        <w:rPr>
          <w:rFonts w:ascii="Garamond" w:hAnsi="Garamond"/>
          <w:sz w:val="24"/>
          <w:szCs w:val="24"/>
        </w:rPr>
        <w:t>= Ry–Ry</w:t>
      </w:r>
    </w:p>
    <w:p w:rsidR="003D2A13" w:rsidRDefault="000C4D1F" w:rsidP="003D2A13">
      <w:pPr>
        <w:pStyle w:val="NoSpacing"/>
        <w:jc w:val="both"/>
        <w:rPr>
          <w:rFonts w:ascii="Garamond" w:hAnsi="Garamond"/>
          <w:sz w:val="24"/>
          <w:szCs w:val="24"/>
        </w:rPr>
      </w:pPr>
      <w:r>
        <w:rPr>
          <w:rFonts w:ascii="Garamond" w:hAnsi="Garamond"/>
          <w:sz w:val="24"/>
          <w:szCs w:val="24"/>
        </w:rPr>
        <w:t>c) Compute product of deviation of two securities dx * dy</w:t>
      </w:r>
    </w:p>
    <w:p w:rsidR="000C4D1F" w:rsidRDefault="000C4D1F" w:rsidP="003D2A13">
      <w:pPr>
        <w:pStyle w:val="NoSpacing"/>
        <w:jc w:val="both"/>
        <w:rPr>
          <w:rFonts w:ascii="Garamond" w:hAnsi="Garamond"/>
          <w:sz w:val="24"/>
          <w:szCs w:val="24"/>
        </w:rPr>
      </w:pPr>
      <w:r>
        <w:rPr>
          <w:rFonts w:ascii="Garamond" w:hAnsi="Garamond"/>
          <w:sz w:val="24"/>
          <w:szCs w:val="24"/>
        </w:rPr>
        <w:t xml:space="preserve">d) Multiply the product with probability </w:t>
      </w:r>
      <w:r w:rsidR="001B4FDA">
        <w:rPr>
          <w:rFonts w:ascii="Garamond" w:hAnsi="Garamond"/>
          <w:sz w:val="24"/>
          <w:szCs w:val="24"/>
        </w:rPr>
        <w:t>of occurrence (dx * dy * P)</w:t>
      </w:r>
    </w:p>
    <w:p w:rsidR="001B4FDA" w:rsidRDefault="00775AF4" w:rsidP="003D2A13">
      <w:pPr>
        <w:pStyle w:val="NoSpacing"/>
        <w:jc w:val="both"/>
        <w:rPr>
          <w:rFonts w:ascii="Garamond" w:hAnsi="Garamond"/>
          <w:sz w:val="24"/>
          <w:szCs w:val="24"/>
        </w:rPr>
      </w:pPr>
      <w:r>
        <w:rPr>
          <w:rFonts w:ascii="Garamond" w:hAnsi="Garamond"/>
          <w:sz w:val="24"/>
          <w:szCs w:val="24"/>
        </w:rPr>
        <w:t>e) Aggregate of above is covariance ∑dx*dy*P</w:t>
      </w:r>
    </w:p>
    <w:p w:rsidR="003D2A13" w:rsidRDefault="00775AF4" w:rsidP="003D2A13">
      <w:pPr>
        <w:pStyle w:val="NoSpacing"/>
        <w:jc w:val="both"/>
        <w:rPr>
          <w:rFonts w:ascii="Garamond" w:hAnsi="Garamond"/>
          <w:sz w:val="24"/>
          <w:szCs w:val="24"/>
        </w:rPr>
      </w:pPr>
      <w:r>
        <w:rPr>
          <w:rFonts w:ascii="Garamond" w:hAnsi="Garamond"/>
          <w:sz w:val="24"/>
          <w:szCs w:val="24"/>
        </w:rPr>
        <w:t xml:space="preserve">If P </w:t>
      </w:r>
      <w:r w:rsidR="007F22F3">
        <w:rPr>
          <w:rFonts w:ascii="Garamond" w:hAnsi="Garamond"/>
          <w:sz w:val="24"/>
          <w:szCs w:val="24"/>
        </w:rPr>
        <w:t xml:space="preserve">is not given, covariance = </w:t>
      </w:r>
      <m:oMath>
        <m:f>
          <m:fPr>
            <m:ctrlPr>
              <w:rPr>
                <w:rFonts w:ascii="Cambria Math" w:hAnsi="Cambria Math"/>
                <w:i/>
                <w:sz w:val="28"/>
                <w:szCs w:val="28"/>
              </w:rPr>
            </m:ctrlPr>
          </m:fPr>
          <m:num>
            <m:r>
              <w:rPr>
                <w:rFonts w:ascii="Cambria Math" w:hAnsi="Cambria Math"/>
                <w:sz w:val="28"/>
                <w:szCs w:val="28"/>
              </w:rPr>
              <m:t>dx*dy</m:t>
            </m:r>
          </m:num>
          <m:den>
            <m:r>
              <w:rPr>
                <w:rFonts w:ascii="Cambria Math" w:hAnsi="Cambria Math"/>
                <w:sz w:val="28"/>
                <w:szCs w:val="28"/>
              </w:rPr>
              <m:t>n</m:t>
            </m:r>
          </m:den>
        </m:f>
      </m:oMath>
    </w:p>
    <w:p w:rsidR="003D2A13" w:rsidRPr="00B060E9" w:rsidRDefault="003D2A13" w:rsidP="003D2A13">
      <w:pPr>
        <w:pStyle w:val="NoSpacing"/>
        <w:jc w:val="both"/>
        <w:rPr>
          <w:rFonts w:ascii="Garamond" w:hAnsi="Garamond"/>
          <w:b/>
          <w:i/>
          <w:sz w:val="24"/>
          <w:szCs w:val="24"/>
        </w:rPr>
      </w:pPr>
    </w:p>
    <w:p w:rsidR="003D2A13" w:rsidRPr="00B060E9" w:rsidRDefault="00DE529B" w:rsidP="003D2A13">
      <w:pPr>
        <w:pStyle w:val="NoSpacing"/>
        <w:jc w:val="both"/>
        <w:rPr>
          <w:rFonts w:ascii="Garamond" w:hAnsi="Garamond"/>
          <w:sz w:val="24"/>
          <w:szCs w:val="24"/>
        </w:rPr>
      </w:pPr>
      <w:r w:rsidRPr="00B060E9">
        <w:rPr>
          <w:rFonts w:ascii="Garamond" w:hAnsi="Garamond"/>
          <w:b/>
          <w:i/>
          <w:sz w:val="24"/>
          <w:szCs w:val="24"/>
        </w:rPr>
        <w:t>2. C</w:t>
      </w:r>
      <w:r w:rsidR="00B060E9" w:rsidRPr="00B060E9">
        <w:rPr>
          <w:rFonts w:ascii="Garamond" w:hAnsi="Garamond"/>
          <w:b/>
          <w:i/>
          <w:sz w:val="24"/>
          <w:szCs w:val="24"/>
        </w:rPr>
        <w:t>orrelation coefficient</w:t>
      </w:r>
      <w:r w:rsidR="00B060E9">
        <w:rPr>
          <w:rFonts w:ascii="Garamond" w:hAnsi="Garamond"/>
          <w:sz w:val="24"/>
          <w:szCs w:val="24"/>
        </w:rPr>
        <w:t xml:space="preserve"> – between + 1 and –1</w:t>
      </w:r>
    </w:p>
    <w:p w:rsidR="003D2A13" w:rsidRDefault="00DC39A9" w:rsidP="003D2A13">
      <w:pPr>
        <w:pStyle w:val="NoSpacing"/>
        <w:jc w:val="both"/>
        <w:rPr>
          <w:rFonts w:ascii="Garamond" w:hAnsi="Garamond"/>
          <w:sz w:val="24"/>
          <w:szCs w:val="24"/>
        </w:rPr>
      </w:pPr>
      <w:r>
        <w:rPr>
          <w:rFonts w:ascii="Garamond" w:hAnsi="Garamond"/>
          <w:sz w:val="24"/>
          <w:szCs w:val="24"/>
        </w:rPr>
        <w:t xml:space="preserve">= </w:t>
      </w:r>
      <m:oMath>
        <m:f>
          <m:fPr>
            <m:ctrlPr>
              <w:rPr>
                <w:rFonts w:ascii="Cambria Math" w:hAnsi="Cambria Math"/>
                <w:i/>
                <w:sz w:val="28"/>
                <w:szCs w:val="28"/>
              </w:rPr>
            </m:ctrlPr>
          </m:fPr>
          <m:num>
            <m:r>
              <w:rPr>
                <w:rFonts w:ascii="Cambria Math" w:hAnsi="Cambria Math"/>
                <w:sz w:val="28"/>
                <w:szCs w:val="28"/>
              </w:rPr>
              <m:t>covariance xy</m:t>
            </m:r>
          </m:num>
          <m:den>
            <m:r>
              <w:rPr>
                <w:rFonts w:ascii="Cambria Math" w:hAnsi="Cambria Math"/>
                <w:sz w:val="28"/>
                <w:szCs w:val="28"/>
              </w:rPr>
              <m:t>σx* σy</m:t>
            </m:r>
          </m:den>
        </m:f>
      </m:oMath>
    </w:p>
    <w:p w:rsidR="003D2A13" w:rsidRDefault="009E4DF6" w:rsidP="003D2A13">
      <w:pPr>
        <w:pStyle w:val="NoSpacing"/>
        <w:jc w:val="both"/>
        <w:rPr>
          <w:rFonts w:ascii="Garamond" w:hAnsi="Garamond"/>
          <w:sz w:val="24"/>
          <w:szCs w:val="24"/>
        </w:rPr>
      </w:pPr>
      <w:r>
        <w:rPr>
          <w:rFonts w:ascii="Garamond" w:hAnsi="Garamond"/>
          <w:sz w:val="24"/>
          <w:szCs w:val="24"/>
        </w:rPr>
        <w:t>It is a measure of closeness of the relationship between two random variables</w:t>
      </w:r>
    </w:p>
    <w:p w:rsidR="009E4DF6" w:rsidRDefault="009E4DF6" w:rsidP="003D2A13">
      <w:pPr>
        <w:pStyle w:val="NoSpacing"/>
        <w:jc w:val="both"/>
        <w:rPr>
          <w:rFonts w:ascii="Garamond" w:hAnsi="Garamond"/>
          <w:sz w:val="24"/>
          <w:szCs w:val="24"/>
        </w:rPr>
      </w:pPr>
      <w:r>
        <w:rPr>
          <w:rFonts w:ascii="Garamond" w:hAnsi="Garamond"/>
          <w:sz w:val="24"/>
          <w:szCs w:val="24"/>
        </w:rPr>
        <w:t>Portfolio risk will be maximum if positively correlated &amp; minimum if negatively correlated</w:t>
      </w:r>
    </w:p>
    <w:p w:rsidR="000142EA" w:rsidRDefault="000142EA" w:rsidP="003D2A13">
      <w:pPr>
        <w:pStyle w:val="NoSpacing"/>
        <w:jc w:val="both"/>
        <w:rPr>
          <w:rFonts w:ascii="Garamond" w:hAnsi="Garamond"/>
          <w:sz w:val="24"/>
          <w:szCs w:val="24"/>
        </w:rPr>
      </w:pPr>
    </w:p>
    <w:p w:rsidR="000142EA" w:rsidRPr="00EF2FF2" w:rsidRDefault="000142EA" w:rsidP="000142EA">
      <w:pPr>
        <w:pStyle w:val="NoSpacing"/>
        <w:pBdr>
          <w:top w:val="single" w:sz="4" w:space="1" w:color="auto"/>
          <w:left w:val="single" w:sz="4" w:space="4" w:color="auto"/>
          <w:bottom w:val="single" w:sz="4" w:space="1" w:color="auto"/>
          <w:right w:val="single" w:sz="4" w:space="4" w:color="auto"/>
        </w:pBdr>
        <w:jc w:val="both"/>
        <w:rPr>
          <w:rFonts w:ascii="Garamond" w:hAnsi="Garamond"/>
          <w:sz w:val="24"/>
          <w:szCs w:val="24"/>
        </w:rPr>
      </w:pPr>
      <w:r>
        <w:rPr>
          <w:rFonts w:ascii="Garamond" w:hAnsi="Garamond"/>
          <w:sz w:val="24"/>
          <w:szCs w:val="24"/>
        </w:rPr>
        <w:t xml:space="preserve">SD = </w:t>
      </w:r>
      <m:oMath>
        <m:f>
          <m:fPr>
            <m:ctrlPr>
              <w:rPr>
                <w:rFonts w:ascii="Cambria Math" w:hAnsi="Cambria Math"/>
                <w:i/>
                <w:sz w:val="24"/>
                <w:szCs w:val="24"/>
              </w:rPr>
            </m:ctrlPr>
          </m:fPr>
          <m:num>
            <m:nary>
              <m:naryPr>
                <m:chr m:val="∑"/>
                <m:subHide m:val="on"/>
                <m:supHide m:val="on"/>
                <m:ctrlPr>
                  <w:rPr>
                    <w:rFonts w:ascii="Cambria Math" w:hAnsi="Cambria Math"/>
                    <w:sz w:val="24"/>
                    <w:szCs w:val="24"/>
                  </w:rPr>
                </m:ctrlPr>
              </m:naryPr>
              <m:sub>
                <m:ctrlPr>
                  <w:rPr>
                    <w:rFonts w:ascii="Cambria Math" w:hAnsi="Garamond"/>
                    <w:sz w:val="24"/>
                    <w:szCs w:val="24"/>
                  </w:rPr>
                </m:ctrlPr>
              </m:sub>
              <m:sup>
                <m:ctrlPr>
                  <w:rPr>
                    <w:rFonts w:ascii="Cambria Math" w:hAnsi="Garamond"/>
                    <w:sz w:val="24"/>
                    <w:szCs w:val="24"/>
                  </w:rPr>
                </m:ctrlPr>
              </m:sup>
              <m:e>
                <m:d>
                  <m:dPr>
                    <m:ctrlPr>
                      <w:rPr>
                        <w:rFonts w:ascii="Cambria Math" w:hAnsi="Garamond"/>
                        <w:sz w:val="24"/>
                        <w:szCs w:val="24"/>
                      </w:rPr>
                    </m:ctrlPr>
                  </m:dPr>
                  <m:e>
                    <m:r>
                      <m:rPr>
                        <m:sty m:val="p"/>
                      </m:rPr>
                      <w:rPr>
                        <w:rFonts w:ascii="Cambria Math" w:hAnsi="Garamond"/>
                        <w:sz w:val="24"/>
                        <w:szCs w:val="24"/>
                      </w:rPr>
                      <m:t xml:space="preserve">X </m:t>
                    </m:r>
                    <m:r>
                      <m:rPr>
                        <m:sty m:val="p"/>
                      </m:rPr>
                      <w:rPr>
                        <w:rFonts w:ascii="Cambria Math" w:hAnsi="Garamond"/>
                        <w:sz w:val="24"/>
                        <w:szCs w:val="24"/>
                      </w:rPr>
                      <m:t>–</m:t>
                    </m:r>
                    <m:sSup>
                      <m:sSupPr>
                        <m:ctrlPr>
                          <w:rPr>
                            <w:rFonts w:ascii="Cambria Math" w:hAnsi="Garamond"/>
                            <w:sz w:val="24"/>
                            <w:szCs w:val="24"/>
                          </w:rPr>
                        </m:ctrlPr>
                      </m:sSupPr>
                      <m:e>
                        <m:r>
                          <m:rPr>
                            <m:sty m:val="p"/>
                          </m:rPr>
                          <w:rPr>
                            <w:rFonts w:ascii="Cambria Math" w:hAnsi="Garamond"/>
                            <w:sz w:val="24"/>
                            <w:szCs w:val="24"/>
                          </w:rPr>
                          <m:t>X</m:t>
                        </m:r>
                      </m:e>
                      <m:sup>
                        <m:r>
                          <m:rPr>
                            <m:sty m:val="p"/>
                          </m:rPr>
                          <w:rPr>
                            <w:rFonts w:ascii="Cambria Math" w:hAnsi="Garamond"/>
                            <w:sz w:val="24"/>
                            <w:szCs w:val="24"/>
                          </w:rPr>
                          <m:t>'</m:t>
                        </m:r>
                        <m:ctrlPr>
                          <w:rPr>
                            <w:rFonts w:ascii="Cambria Math" w:hAnsi="Cambria Math"/>
                            <w:sz w:val="24"/>
                            <w:szCs w:val="24"/>
                          </w:rPr>
                        </m:ctrlPr>
                      </m:sup>
                    </m:sSup>
                  </m:e>
                </m:d>
                <m:r>
                  <m:rPr>
                    <m:sty m:val="p"/>
                  </m:rPr>
                  <w:rPr>
                    <w:rFonts w:ascii="Cambria Math" w:hAnsi="Garamond"/>
                    <w:sz w:val="24"/>
                    <w:szCs w:val="24"/>
                  </w:rPr>
                  <m:t>2</m:t>
                </m:r>
                <m:ctrlPr>
                  <w:rPr>
                    <w:rFonts w:ascii="Cambria Math" w:hAnsi="Garamond"/>
                    <w:sz w:val="24"/>
                    <w:szCs w:val="24"/>
                  </w:rPr>
                </m:ctrlPr>
              </m:e>
            </m:nary>
          </m:num>
          <m:den>
            <m:r>
              <w:rPr>
                <w:rFonts w:ascii="Cambria Math" w:hAnsi="Cambria Math"/>
                <w:sz w:val="24"/>
                <w:szCs w:val="24"/>
              </w:rPr>
              <m:t>n</m:t>
            </m:r>
          </m:den>
        </m:f>
      </m:oMath>
      <w:r>
        <w:rPr>
          <w:rFonts w:ascii="Garamond" w:hAnsi="Garamond"/>
          <w:sz w:val="24"/>
          <w:szCs w:val="24"/>
        </w:rPr>
        <w:t xml:space="preserve"> or (X – X’)</w:t>
      </w:r>
      <w:r>
        <w:rPr>
          <w:rFonts w:ascii="Garamond" w:hAnsi="Garamond"/>
          <w:sz w:val="24"/>
          <w:szCs w:val="24"/>
          <w:vertAlign w:val="superscript"/>
        </w:rPr>
        <w:t>2</w:t>
      </w:r>
      <w:r>
        <w:rPr>
          <w:rFonts w:ascii="Garamond" w:hAnsi="Garamond"/>
          <w:sz w:val="24"/>
          <w:szCs w:val="24"/>
        </w:rPr>
        <w:t xml:space="preserve"> * P</w:t>
      </w:r>
    </w:p>
    <w:p w:rsidR="000142EA" w:rsidRPr="00EF2FF2" w:rsidRDefault="000142EA" w:rsidP="000142EA">
      <w:pPr>
        <w:pStyle w:val="NoSpacing"/>
        <w:pBdr>
          <w:top w:val="single" w:sz="4" w:space="1" w:color="auto"/>
          <w:left w:val="single" w:sz="4" w:space="4" w:color="auto"/>
          <w:bottom w:val="single" w:sz="4" w:space="1" w:color="auto"/>
          <w:right w:val="single" w:sz="4" w:space="4" w:color="auto"/>
        </w:pBdr>
        <w:jc w:val="both"/>
        <w:rPr>
          <w:rFonts w:ascii="Garamond" w:hAnsi="Garamond"/>
          <w:sz w:val="24"/>
          <w:szCs w:val="24"/>
        </w:rPr>
      </w:pPr>
      <w:r w:rsidRPr="00EF2FF2">
        <w:rPr>
          <w:rFonts w:ascii="Garamond" w:hAnsi="Garamond"/>
          <w:sz w:val="24"/>
          <w:szCs w:val="24"/>
        </w:rPr>
        <w:t xml:space="preserve">Covariance = </w:t>
      </w:r>
      <m:oMath>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X–</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e>
            </m:d>
            <m:r>
              <w:rPr>
                <w:rFonts w:ascii="Cambria Math" w:hAnsi="Cambria Math"/>
                <w:sz w:val="24"/>
                <w:szCs w:val="24"/>
              </w:rPr>
              <m:t>(Y–</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m:t>
                </m:r>
              </m:sup>
            </m:sSup>
            <m:r>
              <w:rPr>
                <w:rFonts w:ascii="Cambria Math" w:hAnsi="Cambria Math"/>
                <w:sz w:val="24"/>
                <w:szCs w:val="24"/>
              </w:rPr>
              <m:t>)</m:t>
            </m:r>
          </m:num>
          <m:den>
            <m:r>
              <w:rPr>
                <w:rFonts w:ascii="Cambria Math" w:hAnsi="Cambria Math"/>
                <w:sz w:val="24"/>
                <w:szCs w:val="24"/>
              </w:rPr>
              <m:t>n</m:t>
            </m:r>
          </m:den>
        </m:f>
      </m:oMath>
      <w:r w:rsidRPr="00EF2FF2">
        <w:rPr>
          <w:rFonts w:ascii="Garamond" w:hAnsi="Garamond"/>
          <w:sz w:val="24"/>
          <w:szCs w:val="24"/>
        </w:rPr>
        <w:t xml:space="preserve"> or</w:t>
      </w:r>
      <m:oMath>
        <m:d>
          <m:dPr>
            <m:ctrlPr>
              <w:rPr>
                <w:rFonts w:ascii="Cambria Math" w:hAnsi="Cambria Math"/>
                <w:i/>
                <w:sz w:val="24"/>
                <w:szCs w:val="24"/>
              </w:rPr>
            </m:ctrlPr>
          </m:dPr>
          <m:e>
            <m:r>
              <w:rPr>
                <w:rFonts w:ascii="Cambria Math" w:hAnsi="Cambria Math"/>
                <w:sz w:val="24"/>
                <w:szCs w:val="24"/>
              </w:rPr>
              <m:t>X–</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e>
        </m:d>
        <m:d>
          <m:dPr>
            <m:ctrlPr>
              <w:rPr>
                <w:rFonts w:ascii="Cambria Math" w:hAnsi="Cambria Math"/>
                <w:i/>
                <w:sz w:val="24"/>
                <w:szCs w:val="24"/>
              </w:rPr>
            </m:ctrlPr>
          </m:dPr>
          <m:e>
            <m:r>
              <w:rPr>
                <w:rFonts w:ascii="Cambria Math" w:hAnsi="Cambria Math"/>
                <w:sz w:val="24"/>
                <w:szCs w:val="24"/>
              </w:rPr>
              <m:t>Y–</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m:t>
                </m:r>
              </m:sup>
            </m:sSup>
          </m:e>
        </m:d>
        <m:r>
          <w:rPr>
            <w:rFonts w:ascii="Cambria Math" w:hAnsi="Cambria Math"/>
            <w:sz w:val="24"/>
            <w:szCs w:val="24"/>
          </w:rPr>
          <m:t>*P</m:t>
        </m:r>
      </m:oMath>
      <w:r>
        <w:rPr>
          <w:rFonts w:ascii="Garamond" w:hAnsi="Garamond"/>
          <w:sz w:val="24"/>
          <w:szCs w:val="24"/>
        </w:rPr>
        <w:t xml:space="preserve">; correlation coefficient = </w:t>
      </w:r>
      <m:oMath>
        <m:f>
          <m:fPr>
            <m:ctrlPr>
              <w:rPr>
                <w:rFonts w:ascii="Cambria Math" w:hAnsi="Cambria Math"/>
                <w:i/>
                <w:sz w:val="24"/>
                <w:szCs w:val="24"/>
              </w:rPr>
            </m:ctrlPr>
          </m:fPr>
          <m:num>
            <m:r>
              <w:rPr>
                <w:rFonts w:ascii="Cambria Math" w:hAnsi="Cambria Math"/>
                <w:sz w:val="24"/>
                <w:szCs w:val="24"/>
              </w:rPr>
              <m:t>covariance</m:t>
            </m:r>
          </m:num>
          <m:den>
            <m:r>
              <w:rPr>
                <w:rFonts w:ascii="Cambria Math" w:hAnsi="Cambria Math"/>
                <w:sz w:val="24"/>
                <w:szCs w:val="24"/>
              </w:rPr>
              <m:t>SD X*SD Y</m:t>
            </m:r>
          </m:den>
        </m:f>
      </m:oMath>
    </w:p>
    <w:p w:rsidR="00253140" w:rsidRDefault="00253140" w:rsidP="003D2A13">
      <w:pPr>
        <w:pStyle w:val="NoSpacing"/>
        <w:jc w:val="both"/>
        <w:rPr>
          <w:rFonts w:ascii="Garamond" w:hAnsi="Garamond"/>
          <w:b/>
          <w:i/>
          <w:sz w:val="24"/>
          <w:szCs w:val="24"/>
          <w:u w:val="single"/>
        </w:rPr>
      </w:pPr>
    </w:p>
    <w:p w:rsidR="00253140" w:rsidRDefault="00253140" w:rsidP="003D2A13">
      <w:pPr>
        <w:pStyle w:val="NoSpacing"/>
        <w:jc w:val="both"/>
        <w:rPr>
          <w:rFonts w:ascii="Garamond" w:hAnsi="Garamond"/>
          <w:b/>
          <w:i/>
          <w:sz w:val="24"/>
          <w:szCs w:val="24"/>
          <w:u w:val="single"/>
        </w:rPr>
      </w:pPr>
    </w:p>
    <w:p w:rsidR="003D2A13" w:rsidRPr="00253140" w:rsidRDefault="00253140" w:rsidP="003D2A13">
      <w:pPr>
        <w:pStyle w:val="NoSpacing"/>
        <w:jc w:val="both"/>
        <w:rPr>
          <w:rFonts w:ascii="Garamond" w:hAnsi="Garamond"/>
          <w:b/>
          <w:i/>
          <w:sz w:val="24"/>
          <w:szCs w:val="24"/>
          <w:u w:val="single"/>
        </w:rPr>
      </w:pPr>
      <w:r>
        <w:rPr>
          <w:rFonts w:ascii="Garamond" w:hAnsi="Garamond"/>
          <w:b/>
          <w:i/>
          <w:sz w:val="24"/>
          <w:szCs w:val="24"/>
          <w:u w:val="single"/>
        </w:rPr>
        <w:t>Risk in a portfolio of two securities</w:t>
      </w:r>
    </w:p>
    <w:p w:rsidR="003D2A13" w:rsidRDefault="00253140" w:rsidP="003D2A13">
      <w:pPr>
        <w:pStyle w:val="NoSpacing"/>
        <w:jc w:val="both"/>
        <w:rPr>
          <w:rFonts w:ascii="Garamond" w:hAnsi="Garamond"/>
          <w:sz w:val="24"/>
          <w:szCs w:val="24"/>
        </w:rPr>
      </w:pPr>
      <w:r>
        <w:rPr>
          <w:rFonts w:ascii="Garamond" w:hAnsi="Garamond"/>
          <w:sz w:val="24"/>
          <w:szCs w:val="24"/>
        </w:rPr>
        <w:t>Total risk in a portfolio is the standard deviation of the portfolio. It is measured by two methods: –</w:t>
      </w:r>
    </w:p>
    <w:p w:rsidR="00253140" w:rsidRDefault="00253140" w:rsidP="003D2A13">
      <w:pPr>
        <w:pStyle w:val="NoSpacing"/>
        <w:jc w:val="both"/>
        <w:rPr>
          <w:rFonts w:ascii="Garamond" w:hAnsi="Garamond"/>
          <w:sz w:val="24"/>
          <w:szCs w:val="24"/>
        </w:rPr>
      </w:pPr>
      <w:r>
        <w:rPr>
          <w:rFonts w:ascii="Garamond" w:hAnsi="Garamond"/>
          <w:sz w:val="24"/>
          <w:szCs w:val="24"/>
        </w:rPr>
        <w:t>1. First Principles</w:t>
      </w:r>
    </w:p>
    <w:p w:rsidR="00253140" w:rsidRDefault="00253140" w:rsidP="003D2A13">
      <w:pPr>
        <w:pStyle w:val="NoSpacing"/>
        <w:jc w:val="both"/>
        <w:rPr>
          <w:rFonts w:ascii="Garamond" w:hAnsi="Garamond"/>
          <w:sz w:val="24"/>
          <w:szCs w:val="24"/>
        </w:rPr>
      </w:pPr>
      <w:r>
        <w:rPr>
          <w:rFonts w:ascii="Garamond" w:hAnsi="Garamond"/>
          <w:sz w:val="24"/>
          <w:szCs w:val="24"/>
        </w:rPr>
        <w:t xml:space="preserve">a) </w:t>
      </w:r>
      <w:r w:rsidR="008F6714">
        <w:rPr>
          <w:rFonts w:ascii="Garamond" w:hAnsi="Garamond"/>
          <w:sz w:val="24"/>
          <w:szCs w:val="24"/>
        </w:rPr>
        <w:t>∑</w:t>
      </w:r>
      <w:r w:rsidR="008F6714" w:rsidRPr="00053A9E">
        <w:rPr>
          <w:rFonts w:ascii="Garamond" w:hAnsi="Garamond"/>
          <w:sz w:val="28"/>
          <w:szCs w:val="28"/>
          <w:vertAlign w:val="superscript"/>
        </w:rPr>
        <w:t xml:space="preserve">n </w:t>
      </w:r>
      <w:r w:rsidR="008F6714" w:rsidRPr="00053A9E">
        <w:rPr>
          <w:rFonts w:ascii="Garamond" w:hAnsi="Garamond"/>
          <w:sz w:val="28"/>
          <w:szCs w:val="28"/>
          <w:vertAlign w:val="subscript"/>
        </w:rPr>
        <w:t>i</w:t>
      </w:r>
      <w:r w:rsidR="008F6714">
        <w:rPr>
          <w:rFonts w:ascii="Garamond" w:hAnsi="Garamond"/>
          <w:sz w:val="24"/>
          <w:szCs w:val="24"/>
        </w:rPr>
        <w:t xml:space="preserve"> P*R</w:t>
      </w:r>
    </w:p>
    <w:p w:rsidR="00253140" w:rsidRDefault="00253140" w:rsidP="003D2A13">
      <w:pPr>
        <w:pStyle w:val="NoSpacing"/>
        <w:jc w:val="both"/>
        <w:rPr>
          <w:rFonts w:ascii="Garamond" w:hAnsi="Garamond"/>
          <w:sz w:val="24"/>
          <w:szCs w:val="24"/>
        </w:rPr>
      </w:pPr>
      <w:r>
        <w:rPr>
          <w:rFonts w:ascii="Garamond" w:hAnsi="Garamond"/>
          <w:sz w:val="24"/>
          <w:szCs w:val="24"/>
        </w:rPr>
        <w:t>b) Compute portfolio return</w:t>
      </w:r>
    </w:p>
    <w:p w:rsidR="00253140" w:rsidRDefault="00253140" w:rsidP="003D2A13">
      <w:pPr>
        <w:pStyle w:val="NoSpacing"/>
        <w:jc w:val="both"/>
        <w:rPr>
          <w:rFonts w:ascii="Garamond" w:hAnsi="Garamond"/>
          <w:sz w:val="24"/>
          <w:szCs w:val="24"/>
        </w:rPr>
      </w:pPr>
      <w:r>
        <w:rPr>
          <w:rFonts w:ascii="Garamond" w:hAnsi="Garamond"/>
          <w:sz w:val="24"/>
          <w:szCs w:val="24"/>
        </w:rPr>
        <w:t>c) Use standard deviation of formula (a) by</w:t>
      </w:r>
      <w:r w:rsidR="00505EF6">
        <w:rPr>
          <w:rFonts w:ascii="Garamond" w:hAnsi="Garamond"/>
          <w:sz w:val="24"/>
          <w:szCs w:val="24"/>
        </w:rPr>
        <w:t xml:space="preserve"> √∑PD</w:t>
      </w:r>
      <w:r w:rsidR="00505EF6" w:rsidRPr="007623B0">
        <w:rPr>
          <w:rFonts w:ascii="Garamond" w:hAnsi="Garamond"/>
          <w:sz w:val="24"/>
          <w:szCs w:val="24"/>
          <w:vertAlign w:val="superscript"/>
        </w:rPr>
        <w:t>2</w:t>
      </w:r>
      <w:r>
        <w:rPr>
          <w:rFonts w:ascii="Garamond" w:hAnsi="Garamond"/>
          <w:sz w:val="24"/>
          <w:szCs w:val="24"/>
        </w:rPr>
        <w:t xml:space="preserve"> </w:t>
      </w:r>
    </w:p>
    <w:p w:rsidR="003D2A13" w:rsidRDefault="008F6714" w:rsidP="003D2A13">
      <w:pPr>
        <w:pStyle w:val="NoSpacing"/>
        <w:jc w:val="both"/>
        <w:rPr>
          <w:rFonts w:ascii="Garamond" w:hAnsi="Garamond"/>
          <w:sz w:val="24"/>
          <w:szCs w:val="24"/>
        </w:rPr>
      </w:pPr>
      <w:r>
        <w:rPr>
          <w:rFonts w:ascii="Garamond" w:hAnsi="Garamond"/>
          <w:sz w:val="24"/>
          <w:szCs w:val="24"/>
        </w:rPr>
        <w:t>2. Formula method –</w:t>
      </w:r>
      <w:r w:rsidR="00883767">
        <w:rPr>
          <w:rFonts w:ascii="Garamond" w:hAnsi="Garamond"/>
          <w:sz w:val="24"/>
          <w:szCs w:val="24"/>
        </w:rPr>
        <w:t xml:space="preserve">only if there are only </w:t>
      </w:r>
      <w:r>
        <w:rPr>
          <w:rFonts w:ascii="Garamond" w:hAnsi="Garamond"/>
          <w:sz w:val="24"/>
          <w:szCs w:val="24"/>
        </w:rPr>
        <w:t>2 securities</w:t>
      </w:r>
      <w:r w:rsidR="00883767">
        <w:rPr>
          <w:rFonts w:ascii="Garamond" w:hAnsi="Garamond"/>
          <w:sz w:val="24"/>
          <w:szCs w:val="24"/>
        </w:rPr>
        <w:t>)</w:t>
      </w:r>
    </w:p>
    <w:p w:rsidR="008F6714" w:rsidRDefault="008B0755" w:rsidP="003D2A13">
      <w:pPr>
        <w:pStyle w:val="NoSpacing"/>
        <w:jc w:val="both"/>
        <w:rPr>
          <w:rFonts w:ascii="Garamond" w:hAnsi="Garamond"/>
          <w:sz w:val="24"/>
          <w:szCs w:val="24"/>
        </w:rPr>
      </w:pPr>
      <w:r>
        <w:rPr>
          <w:rFonts w:ascii="Garamond" w:hAnsi="Garamond"/>
          <w:sz w:val="24"/>
          <w:szCs w:val="24"/>
        </w:rPr>
        <w:t>a) Compute covariance between two stocks</w:t>
      </w:r>
    </w:p>
    <w:p w:rsidR="000D0F8B" w:rsidRDefault="008B0755" w:rsidP="003D2A13">
      <w:pPr>
        <w:pStyle w:val="NoSpacing"/>
        <w:jc w:val="both"/>
        <w:rPr>
          <w:rFonts w:ascii="Garamond" w:hAnsi="Garamond"/>
          <w:sz w:val="24"/>
          <w:szCs w:val="24"/>
        </w:rPr>
      </w:pPr>
      <w:r>
        <w:rPr>
          <w:rFonts w:ascii="Garamond" w:hAnsi="Garamond"/>
          <w:sz w:val="24"/>
          <w:szCs w:val="24"/>
        </w:rPr>
        <w:t>b) Compute correlation</w:t>
      </w:r>
    </w:p>
    <w:p w:rsidR="008B0755" w:rsidRDefault="000D0F8B" w:rsidP="003D2A13">
      <w:pPr>
        <w:pStyle w:val="NoSpacing"/>
        <w:jc w:val="both"/>
        <w:rPr>
          <w:rFonts w:ascii="Garamond" w:hAnsi="Garamond"/>
          <w:sz w:val="24"/>
          <w:szCs w:val="24"/>
        </w:rPr>
      </w:pPr>
      <w:r>
        <w:rPr>
          <w:rFonts w:ascii="Garamond" w:hAnsi="Garamond"/>
          <w:sz w:val="24"/>
          <w:szCs w:val="24"/>
        </w:rPr>
        <w:t xml:space="preserve">= </w:t>
      </w:r>
      <w:r w:rsidR="008B0755">
        <w:rPr>
          <w:rFonts w:ascii="Garamond" w:hAnsi="Garamond"/>
          <w:sz w:val="24"/>
          <w:szCs w:val="24"/>
        </w:rPr>
        <w:t xml:space="preserve"> </w:t>
      </w:r>
      <m:oMath>
        <m:rad>
          <m:radPr>
            <m:degHide m:val="on"/>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[(σx)</m:t>
                </m:r>
              </m:e>
              <m:sup>
                <m:r>
                  <w:rPr>
                    <w:rFonts w:ascii="Cambria Math" w:hAnsi="Cambria Math"/>
                    <w:sz w:val="24"/>
                    <w:szCs w:val="24"/>
                  </w:rPr>
                  <m:t>2</m:t>
                </m:r>
              </m:sup>
            </m:sSup>
            <m:r>
              <w:rPr>
                <w:rFonts w:ascii="Cambria Math" w:hAnsi="Cambria Math"/>
                <w:sz w:val="24"/>
                <w:szCs w:val="24"/>
              </w:rPr>
              <m:t>*</m:t>
            </m:r>
            <m:d>
              <m:dPr>
                <m:endChr m:val="]"/>
                <m:ctrlPr>
                  <w:rPr>
                    <w:rFonts w:ascii="Cambria Math" w:hAnsi="Cambria Math"/>
                    <w:i/>
                    <w:sz w:val="24"/>
                    <w:szCs w:val="24"/>
                  </w:rPr>
                </m:ctrlPr>
              </m:dPr>
              <m:e>
                <m:r>
                  <w:rPr>
                    <w:rFonts w:ascii="Cambria Math" w:hAnsi="Cambria Math"/>
                    <w:sz w:val="24"/>
                    <w:szCs w:val="24"/>
                  </w:rPr>
                  <m:t>Wx</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[(σy)</m:t>
                </m:r>
              </m:e>
              <m:sup>
                <m:r>
                  <w:rPr>
                    <w:rFonts w:ascii="Cambria Math" w:hAnsi="Cambria Math"/>
                    <w:sz w:val="24"/>
                    <w:szCs w:val="24"/>
                  </w:rPr>
                  <m:t>2</m:t>
                </m:r>
              </m:sup>
            </m:sSup>
            <m:r>
              <w:rPr>
                <w:rFonts w:ascii="Cambria Math" w:hAnsi="Cambria Math"/>
                <w:sz w:val="24"/>
                <w:szCs w:val="24"/>
              </w:rPr>
              <m:t>*</m:t>
            </m:r>
            <m:d>
              <m:dPr>
                <m:endChr m:val="]"/>
                <m:ctrlPr>
                  <w:rPr>
                    <w:rFonts w:ascii="Cambria Math" w:hAnsi="Cambria Math"/>
                    <w:i/>
                    <w:sz w:val="24"/>
                    <w:szCs w:val="24"/>
                  </w:rPr>
                </m:ctrlPr>
              </m:dPr>
              <m:e>
                <m:r>
                  <w:rPr>
                    <w:rFonts w:ascii="Cambria Math" w:hAnsi="Cambria Math"/>
                    <w:sz w:val="24"/>
                    <w:szCs w:val="24"/>
                  </w:rPr>
                  <m:t>Wy</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e>
            </m:d>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σx</m:t>
                </m:r>
              </m:e>
            </m:d>
            <m:d>
              <m:dPr>
                <m:ctrlPr>
                  <w:rPr>
                    <w:rFonts w:ascii="Cambria Math" w:hAnsi="Cambria Math"/>
                    <w:i/>
                    <w:sz w:val="24"/>
                    <w:szCs w:val="24"/>
                  </w:rPr>
                </m:ctrlPr>
              </m:dPr>
              <m:e>
                <m:r>
                  <w:rPr>
                    <w:rFonts w:ascii="Cambria Math" w:hAnsi="Cambria Math"/>
                    <w:sz w:val="24"/>
                    <w:szCs w:val="24"/>
                  </w:rPr>
                  <m:t>σy</m:t>
                </m:r>
              </m:e>
            </m:d>
            <m:d>
              <m:dPr>
                <m:ctrlPr>
                  <w:rPr>
                    <w:rFonts w:ascii="Cambria Math" w:hAnsi="Cambria Math"/>
                    <w:i/>
                    <w:sz w:val="24"/>
                    <w:szCs w:val="24"/>
                  </w:rPr>
                </m:ctrlPr>
              </m:dPr>
              <m:e>
                <m:r>
                  <w:rPr>
                    <w:rFonts w:ascii="Cambria Math" w:hAnsi="Cambria Math"/>
                    <w:sz w:val="24"/>
                    <w:szCs w:val="24"/>
                  </w:rPr>
                  <m:t>Wx</m:t>
                </m:r>
              </m:e>
            </m:d>
            <m:d>
              <m:dPr>
                <m:ctrlPr>
                  <w:rPr>
                    <w:rFonts w:ascii="Cambria Math" w:hAnsi="Cambria Math"/>
                    <w:i/>
                    <w:sz w:val="24"/>
                    <w:szCs w:val="24"/>
                  </w:rPr>
                </m:ctrlPr>
              </m:dPr>
              <m:e>
                <m:r>
                  <w:rPr>
                    <w:rFonts w:ascii="Cambria Math" w:hAnsi="Cambria Math"/>
                    <w:sz w:val="24"/>
                    <w:szCs w:val="24"/>
                  </w:rPr>
                  <m:t>Wy</m:t>
                </m:r>
              </m:e>
            </m:d>
            <m:r>
              <w:rPr>
                <w:rFonts w:ascii="Cambria Math" w:hAnsi="Cambria Math"/>
                <w:sz w:val="24"/>
                <w:szCs w:val="24"/>
              </w:rPr>
              <m:t>*(correlayion coefficient xy)</m:t>
            </m:r>
          </m:e>
        </m:rad>
        <m:r>
          <w:rPr>
            <w:rFonts w:ascii="Cambria Math" w:hAnsi="Cambria Math"/>
            <w:sz w:val="24"/>
            <w:szCs w:val="24"/>
          </w:rPr>
          <m:t xml:space="preserve"> </m:t>
        </m:r>
      </m:oMath>
    </w:p>
    <w:p w:rsidR="003D2A13" w:rsidRDefault="003D2A13" w:rsidP="003D2A13">
      <w:pPr>
        <w:pStyle w:val="NoSpacing"/>
        <w:jc w:val="both"/>
        <w:rPr>
          <w:rFonts w:ascii="Garamond" w:hAnsi="Garamond"/>
          <w:sz w:val="24"/>
          <w:szCs w:val="24"/>
        </w:rPr>
      </w:pPr>
    </w:p>
    <w:p w:rsidR="003D2A13" w:rsidRDefault="0048056B" w:rsidP="003D2A13">
      <w:pPr>
        <w:pStyle w:val="NoSpacing"/>
        <w:jc w:val="both"/>
        <w:rPr>
          <w:rFonts w:ascii="Garamond" w:hAnsi="Garamond"/>
          <w:sz w:val="24"/>
          <w:szCs w:val="24"/>
        </w:rPr>
      </w:pPr>
      <w:r>
        <w:rPr>
          <w:rFonts w:ascii="Garamond" w:hAnsi="Garamond"/>
          <w:sz w:val="24"/>
          <w:szCs w:val="24"/>
        </w:rPr>
        <w:t>Risk reduction means actual risk of portfolio is less than weighted average risk of securities</w:t>
      </w:r>
    </w:p>
    <w:p w:rsidR="0048056B" w:rsidRDefault="0048056B" w:rsidP="003D2A13">
      <w:pPr>
        <w:pStyle w:val="NoSpacing"/>
        <w:jc w:val="both"/>
        <w:rPr>
          <w:rFonts w:ascii="Garamond" w:hAnsi="Garamond"/>
          <w:sz w:val="24"/>
          <w:szCs w:val="24"/>
        </w:rPr>
      </w:pPr>
      <w:r>
        <w:rPr>
          <w:rFonts w:ascii="Garamond" w:hAnsi="Garamond"/>
          <w:sz w:val="24"/>
          <w:szCs w:val="24"/>
        </w:rPr>
        <w:t>Risk is lowest (and can even be reduced to zero) when it is perfectly negatively correlated</w:t>
      </w:r>
    </w:p>
    <w:p w:rsidR="0048056B" w:rsidRDefault="0048056B" w:rsidP="003D2A13">
      <w:pPr>
        <w:pStyle w:val="NoSpacing"/>
        <w:jc w:val="both"/>
        <w:rPr>
          <w:rFonts w:ascii="Garamond" w:hAnsi="Garamond"/>
          <w:sz w:val="24"/>
          <w:szCs w:val="24"/>
        </w:rPr>
      </w:pPr>
    </w:p>
    <w:p w:rsidR="0048056B" w:rsidRDefault="0048056B" w:rsidP="003D2A13">
      <w:pPr>
        <w:pStyle w:val="NoSpacing"/>
        <w:jc w:val="both"/>
        <w:rPr>
          <w:rFonts w:ascii="Garamond" w:hAnsi="Garamond"/>
          <w:sz w:val="24"/>
          <w:szCs w:val="24"/>
        </w:rPr>
      </w:pPr>
      <w:r>
        <w:rPr>
          <w:rFonts w:ascii="Garamond" w:hAnsi="Garamond"/>
          <w:sz w:val="24"/>
          <w:szCs w:val="24"/>
        </w:rPr>
        <w:t xml:space="preserve">Formula </w:t>
      </w:r>
      <w:r w:rsidR="00C717FC">
        <w:rPr>
          <w:rFonts w:ascii="Garamond" w:hAnsi="Garamond"/>
          <w:sz w:val="24"/>
          <w:szCs w:val="24"/>
        </w:rPr>
        <w:t>to find at what weight</w:t>
      </w:r>
      <w:r w:rsidR="000D16EA">
        <w:rPr>
          <w:rFonts w:ascii="Garamond" w:hAnsi="Garamond"/>
          <w:sz w:val="24"/>
          <w:szCs w:val="24"/>
        </w:rPr>
        <w:t>,</w:t>
      </w:r>
      <w:r w:rsidR="00C717FC">
        <w:rPr>
          <w:rFonts w:ascii="Garamond" w:hAnsi="Garamond"/>
          <w:sz w:val="24"/>
          <w:szCs w:val="24"/>
        </w:rPr>
        <w:t xml:space="preserve"> the portfolio risk is minimum. When coefficient correlation is given;</w:t>
      </w:r>
    </w:p>
    <w:p w:rsidR="00C717FC" w:rsidRPr="00C717FC" w:rsidRDefault="00C717FC" w:rsidP="003D2A13">
      <w:pPr>
        <w:pStyle w:val="NoSpacing"/>
        <w:jc w:val="both"/>
        <w:rPr>
          <w:rFonts w:ascii="Garamond" w:hAnsi="Garamond"/>
          <w:sz w:val="28"/>
          <w:szCs w:val="28"/>
        </w:rPr>
      </w:pPr>
      <w:r>
        <w:rPr>
          <w:rFonts w:ascii="Garamond" w:hAnsi="Garamond"/>
          <w:sz w:val="24"/>
          <w:szCs w:val="24"/>
        </w:rPr>
        <w:t>Wx =</w:t>
      </w:r>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σy</m:t>
                </m:r>
              </m:e>
              <m:sup>
                <m:r>
                  <w:rPr>
                    <w:rFonts w:ascii="Cambria Math" w:hAnsi="Cambria Math"/>
                    <w:sz w:val="28"/>
                    <w:szCs w:val="28"/>
                  </w:rPr>
                  <m:t xml:space="preserve">2 </m:t>
                </m:r>
              </m:sup>
            </m:sSup>
            <m:r>
              <w:rPr>
                <w:rFonts w:ascii="Cambria Math" w:hAnsi="Cambria Math"/>
                <w:sz w:val="28"/>
                <w:szCs w:val="28"/>
              </w:rPr>
              <m:t>– cov xy</m:t>
            </m:r>
          </m:num>
          <m:den>
            <m:sSup>
              <m:sSupPr>
                <m:ctrlPr>
                  <w:rPr>
                    <w:rFonts w:ascii="Cambria Math" w:hAnsi="Cambria Math"/>
                    <w:i/>
                    <w:sz w:val="28"/>
                    <w:szCs w:val="28"/>
                  </w:rPr>
                </m:ctrlPr>
              </m:sSupPr>
              <m:e>
                <m:r>
                  <w:rPr>
                    <w:rFonts w:ascii="Cambria Math" w:hAnsi="Cambria Math"/>
                    <w:sz w:val="28"/>
                    <w:szCs w:val="28"/>
                  </w:rPr>
                  <m:t>σx</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σy</m:t>
                </m:r>
              </m:e>
              <m:sup>
                <m:r>
                  <w:rPr>
                    <w:rFonts w:ascii="Cambria Math" w:hAnsi="Cambria Math"/>
                    <w:sz w:val="28"/>
                    <w:szCs w:val="28"/>
                  </w:rPr>
                  <m:t>2</m:t>
                </m:r>
              </m:sup>
            </m:sSup>
            <m:r>
              <w:rPr>
                <w:rFonts w:ascii="Cambria Math" w:hAnsi="Cambria Math"/>
                <w:sz w:val="28"/>
                <w:szCs w:val="28"/>
              </w:rPr>
              <m:t xml:space="preserve">–2cov xy   </m:t>
            </m:r>
          </m:den>
        </m:f>
      </m:oMath>
      <w:r>
        <w:rPr>
          <w:rFonts w:ascii="Garamond" w:hAnsi="Garamond"/>
          <w:sz w:val="24"/>
          <w:szCs w:val="24"/>
        </w:rPr>
        <w:t xml:space="preserve">; correlation xy = </w:t>
      </w:r>
      <m:oMath>
        <m:f>
          <m:fPr>
            <m:ctrlPr>
              <w:rPr>
                <w:rFonts w:ascii="Cambria Math" w:hAnsi="Cambria Math"/>
                <w:i/>
                <w:sz w:val="28"/>
                <w:szCs w:val="28"/>
              </w:rPr>
            </m:ctrlPr>
          </m:fPr>
          <m:num>
            <m:r>
              <w:rPr>
                <w:rFonts w:ascii="Cambria Math" w:hAnsi="Cambria Math"/>
                <w:sz w:val="28"/>
                <w:szCs w:val="28"/>
              </w:rPr>
              <m:t>cov xy</m:t>
            </m:r>
          </m:num>
          <m:den>
            <m:sSup>
              <m:sSupPr>
                <m:ctrlPr>
                  <w:rPr>
                    <w:rFonts w:ascii="Cambria Math" w:hAnsi="Cambria Math"/>
                    <w:i/>
                    <w:sz w:val="28"/>
                    <w:szCs w:val="28"/>
                  </w:rPr>
                </m:ctrlPr>
              </m:sSupPr>
              <m:e>
                <m:r>
                  <w:rPr>
                    <w:rFonts w:ascii="Cambria Math" w:hAnsi="Cambria Math"/>
                    <w:sz w:val="28"/>
                    <w:szCs w:val="28"/>
                  </w:rPr>
                  <m:t>σx</m:t>
                </m:r>
              </m:e>
              <m:sup>
                <m:r>
                  <w:rPr>
                    <w:rFonts w:ascii="Cambria Math" w:hAnsi="Cambria Math"/>
                    <w:sz w:val="28"/>
                    <w:szCs w:val="28"/>
                  </w:rPr>
                  <m:t>2</m:t>
                </m:r>
              </m:sup>
            </m:sSup>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σy</m:t>
                </m:r>
              </m:e>
              <m:sup>
                <m:r>
                  <w:rPr>
                    <w:rFonts w:ascii="Cambria Math" w:hAnsi="Cambria Math"/>
                    <w:sz w:val="28"/>
                    <w:szCs w:val="28"/>
                  </w:rPr>
                  <m:t>2</m:t>
                </m:r>
              </m:sup>
            </m:sSup>
          </m:den>
        </m:f>
      </m:oMath>
    </w:p>
    <w:p w:rsidR="003D2A13" w:rsidRDefault="003D2A13" w:rsidP="003D2A13">
      <w:pPr>
        <w:pStyle w:val="NoSpacing"/>
        <w:jc w:val="both"/>
        <w:rPr>
          <w:rFonts w:ascii="Garamond" w:hAnsi="Garamond"/>
          <w:sz w:val="24"/>
          <w:szCs w:val="24"/>
        </w:rPr>
      </w:pPr>
    </w:p>
    <w:p w:rsidR="003B3ED9" w:rsidRDefault="00C717FC" w:rsidP="003D2A13">
      <w:pPr>
        <w:pStyle w:val="NoSpacing"/>
        <w:jc w:val="both"/>
        <w:rPr>
          <w:rFonts w:ascii="Garamond" w:hAnsi="Garamond"/>
          <w:sz w:val="24"/>
          <w:szCs w:val="24"/>
        </w:rPr>
      </w:pPr>
      <w:r>
        <w:rPr>
          <w:rFonts w:ascii="Garamond" w:hAnsi="Garamond"/>
          <w:sz w:val="24"/>
          <w:szCs w:val="24"/>
        </w:rPr>
        <w:t xml:space="preserve">If </w:t>
      </w:r>
      <w:r w:rsidR="003B3ED9">
        <w:rPr>
          <w:rFonts w:ascii="Garamond" w:hAnsi="Garamond"/>
          <w:sz w:val="24"/>
          <w:szCs w:val="24"/>
        </w:rPr>
        <w:t xml:space="preserve">there are </w:t>
      </w:r>
      <w:r w:rsidR="003B3ED9" w:rsidRPr="003B3ED9">
        <w:rPr>
          <w:rFonts w:ascii="Garamond" w:hAnsi="Garamond"/>
          <w:sz w:val="24"/>
          <w:szCs w:val="24"/>
        </w:rPr>
        <w:t>3</w:t>
      </w:r>
      <w:r w:rsidR="003B3ED9">
        <w:rPr>
          <w:rFonts w:ascii="Garamond" w:hAnsi="Garamond"/>
          <w:sz w:val="24"/>
          <w:szCs w:val="24"/>
        </w:rPr>
        <w:t xml:space="preserve"> securities; </w:t>
      </w:r>
      <m:oMath>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a+b+c</m:t>
                </m:r>
              </m:e>
            </m:d>
          </m:e>
          <m:sup>
            <m:r>
              <m:rPr>
                <m:sty m:val="p"/>
              </m:rPr>
              <w:rPr>
                <w:rFonts w:ascii="Cambria Math" w:hAnsi="Cambria Math"/>
                <w:sz w:val="24"/>
                <w:szCs w:val="24"/>
              </w:rPr>
              <m:t>2</m:t>
            </m:r>
          </m:sup>
        </m:sSup>
      </m:oMath>
      <w:r w:rsidR="003B3ED9">
        <w:rPr>
          <w:rFonts w:ascii="Garamond" w:hAnsi="Garamond"/>
          <w:sz w:val="24"/>
          <w:szCs w:val="24"/>
        </w:rPr>
        <w:t xml:space="preserve"> = a</w:t>
      </w:r>
      <w:r w:rsidR="003B3ED9">
        <w:rPr>
          <w:rFonts w:ascii="Garamond" w:hAnsi="Garamond"/>
          <w:sz w:val="24"/>
          <w:szCs w:val="24"/>
          <w:vertAlign w:val="superscript"/>
        </w:rPr>
        <w:t>2</w:t>
      </w:r>
      <w:r w:rsidR="003B3ED9">
        <w:rPr>
          <w:rFonts w:ascii="Garamond" w:hAnsi="Garamond"/>
          <w:sz w:val="24"/>
          <w:szCs w:val="24"/>
        </w:rPr>
        <w:t>+b</w:t>
      </w:r>
      <w:r w:rsidR="003B3ED9">
        <w:rPr>
          <w:rFonts w:ascii="Garamond" w:hAnsi="Garamond"/>
          <w:sz w:val="24"/>
          <w:szCs w:val="24"/>
          <w:vertAlign w:val="superscript"/>
        </w:rPr>
        <w:t>2</w:t>
      </w:r>
      <w:r w:rsidR="003B3ED9">
        <w:rPr>
          <w:rFonts w:ascii="Garamond" w:hAnsi="Garamond"/>
          <w:sz w:val="24"/>
          <w:szCs w:val="24"/>
        </w:rPr>
        <w:t>+c</w:t>
      </w:r>
      <w:r w:rsidR="003B3ED9">
        <w:rPr>
          <w:rFonts w:ascii="Garamond" w:hAnsi="Garamond"/>
          <w:sz w:val="24"/>
          <w:szCs w:val="24"/>
          <w:vertAlign w:val="superscript"/>
        </w:rPr>
        <w:t>2</w:t>
      </w:r>
      <w:r w:rsidR="003B3ED9">
        <w:rPr>
          <w:rFonts w:ascii="Garamond" w:hAnsi="Garamond"/>
          <w:sz w:val="24"/>
          <w:szCs w:val="24"/>
        </w:rPr>
        <w:t>+2ab+2bc+2ac</w:t>
      </w:r>
    </w:p>
    <w:p w:rsidR="003B3ED9" w:rsidRPr="003B3ED9" w:rsidRDefault="003B3ED9" w:rsidP="003D2A13">
      <w:pPr>
        <w:pStyle w:val="NoSpacing"/>
        <w:jc w:val="both"/>
        <w:rPr>
          <w:rFonts w:ascii="Garamond" w:hAnsi="Garamond"/>
          <w:b/>
          <w:sz w:val="24"/>
          <w:szCs w:val="24"/>
          <w:u w:val="single"/>
        </w:rPr>
      </w:pPr>
    </w:p>
    <w:p w:rsidR="003B3ED9" w:rsidRPr="003B3ED9" w:rsidRDefault="003B3ED9" w:rsidP="003D2A13">
      <w:pPr>
        <w:pStyle w:val="NoSpacing"/>
        <w:jc w:val="both"/>
        <w:rPr>
          <w:rFonts w:ascii="Garamond" w:hAnsi="Garamond"/>
          <w:b/>
          <w:sz w:val="24"/>
          <w:szCs w:val="24"/>
          <w:u w:val="single"/>
        </w:rPr>
      </w:pPr>
      <w:r w:rsidRPr="003B3ED9">
        <w:rPr>
          <w:rFonts w:ascii="Garamond" w:hAnsi="Garamond"/>
          <w:b/>
          <w:sz w:val="24"/>
          <w:szCs w:val="24"/>
          <w:u w:val="single"/>
        </w:rPr>
        <w:t xml:space="preserve">Dominance </w:t>
      </w:r>
    </w:p>
    <w:p w:rsidR="003D2A13" w:rsidRDefault="00216737" w:rsidP="003D2A13">
      <w:pPr>
        <w:pStyle w:val="NoSpacing"/>
        <w:jc w:val="both"/>
        <w:rPr>
          <w:rFonts w:ascii="Garamond" w:hAnsi="Garamond"/>
          <w:sz w:val="24"/>
          <w:szCs w:val="24"/>
        </w:rPr>
      </w:pPr>
      <w:r>
        <w:rPr>
          <w:rFonts w:ascii="Garamond" w:hAnsi="Garamond"/>
          <w:sz w:val="24"/>
          <w:szCs w:val="24"/>
        </w:rPr>
        <w:t>A dominate B if it give higher return for same risk</w:t>
      </w:r>
    </w:p>
    <w:p w:rsidR="00216737" w:rsidRDefault="00216737" w:rsidP="003D2A13">
      <w:pPr>
        <w:pStyle w:val="NoSpacing"/>
        <w:jc w:val="both"/>
        <w:rPr>
          <w:rFonts w:ascii="Garamond" w:hAnsi="Garamond"/>
          <w:sz w:val="24"/>
          <w:szCs w:val="24"/>
        </w:rPr>
      </w:pPr>
      <w:r>
        <w:rPr>
          <w:rFonts w:ascii="Garamond" w:hAnsi="Garamond"/>
          <w:sz w:val="24"/>
          <w:szCs w:val="24"/>
        </w:rPr>
        <w:t>A dominate B if it carries lower risk for same return</w:t>
      </w:r>
    </w:p>
    <w:p w:rsidR="00216737" w:rsidRDefault="00216737" w:rsidP="003D2A13">
      <w:pPr>
        <w:pStyle w:val="NoSpacing"/>
        <w:jc w:val="both"/>
        <w:rPr>
          <w:rFonts w:ascii="Garamond" w:hAnsi="Garamond"/>
          <w:sz w:val="24"/>
          <w:szCs w:val="24"/>
        </w:rPr>
      </w:pPr>
      <w:r>
        <w:rPr>
          <w:rFonts w:ascii="Garamond" w:hAnsi="Garamond"/>
          <w:sz w:val="24"/>
          <w:szCs w:val="24"/>
        </w:rPr>
        <w:t>If A has higher return for higher risk – no dominance</w:t>
      </w:r>
    </w:p>
    <w:p w:rsidR="0092255A" w:rsidRDefault="0092255A" w:rsidP="003D2A13">
      <w:pPr>
        <w:pStyle w:val="NoSpacing"/>
        <w:jc w:val="both"/>
        <w:rPr>
          <w:rFonts w:ascii="Garamond" w:hAnsi="Garamond"/>
          <w:sz w:val="24"/>
          <w:szCs w:val="24"/>
        </w:rPr>
      </w:pPr>
    </w:p>
    <w:p w:rsidR="0092255A" w:rsidRPr="0092255A" w:rsidRDefault="0092255A" w:rsidP="003D2A13">
      <w:pPr>
        <w:pStyle w:val="NoSpacing"/>
        <w:jc w:val="both"/>
        <w:rPr>
          <w:rFonts w:ascii="Garamond" w:hAnsi="Garamond"/>
          <w:b/>
          <w:sz w:val="24"/>
          <w:szCs w:val="24"/>
          <w:u w:val="single"/>
          <w:vertAlign w:val="superscript"/>
        </w:rPr>
      </w:pPr>
      <w:r>
        <w:rPr>
          <w:rFonts w:ascii="Garamond" w:hAnsi="Garamond"/>
          <w:b/>
          <w:sz w:val="24"/>
          <w:szCs w:val="24"/>
          <w:u w:val="single"/>
        </w:rPr>
        <w:t>Coefficient of variance</w:t>
      </w:r>
    </w:p>
    <w:p w:rsidR="003D2A13" w:rsidRDefault="0092255A" w:rsidP="003D2A13">
      <w:pPr>
        <w:pStyle w:val="NoSpacing"/>
        <w:jc w:val="both"/>
        <w:rPr>
          <w:rFonts w:ascii="Garamond" w:hAnsi="Garamond"/>
          <w:sz w:val="24"/>
          <w:szCs w:val="24"/>
        </w:rPr>
      </w:pPr>
      <w:r>
        <w:rPr>
          <w:rFonts w:ascii="Garamond" w:hAnsi="Garamond"/>
          <w:sz w:val="24"/>
          <w:szCs w:val="24"/>
        </w:rPr>
        <w:t xml:space="preserve">= </w:t>
      </w:r>
      <m:oMath>
        <m:f>
          <m:fPr>
            <m:ctrlPr>
              <w:rPr>
                <w:rFonts w:ascii="Cambria Math" w:hAnsi="Cambria Math"/>
                <w:i/>
                <w:sz w:val="24"/>
                <w:szCs w:val="24"/>
              </w:rPr>
            </m:ctrlPr>
          </m:fPr>
          <m:num>
            <m:r>
              <w:rPr>
                <w:rFonts w:ascii="Cambria Math" w:hAnsi="Cambria Math"/>
                <w:sz w:val="24"/>
                <w:szCs w:val="24"/>
              </w:rPr>
              <m:t>SD</m:t>
            </m:r>
          </m:num>
          <m:den>
            <m:r>
              <w:rPr>
                <w:rFonts w:ascii="Cambria Math" w:hAnsi="Cambria Math"/>
                <w:sz w:val="24"/>
                <w:szCs w:val="24"/>
              </w:rPr>
              <m:t>mean</m:t>
            </m:r>
          </m:den>
        </m:f>
      </m:oMath>
      <w:r>
        <w:rPr>
          <w:rFonts w:ascii="Garamond" w:hAnsi="Garamond"/>
          <w:sz w:val="24"/>
          <w:szCs w:val="24"/>
        </w:rPr>
        <w:t xml:space="preserve"> * 100</w:t>
      </w:r>
    </w:p>
    <w:p w:rsidR="003D2A13" w:rsidRDefault="0092255A" w:rsidP="003D2A13">
      <w:pPr>
        <w:pStyle w:val="NoSpacing"/>
        <w:jc w:val="both"/>
        <w:rPr>
          <w:rFonts w:ascii="Garamond" w:hAnsi="Garamond"/>
          <w:sz w:val="24"/>
          <w:szCs w:val="24"/>
        </w:rPr>
      </w:pPr>
      <w:r>
        <w:rPr>
          <w:rFonts w:ascii="Garamond" w:hAnsi="Garamond"/>
          <w:sz w:val="24"/>
          <w:szCs w:val="24"/>
        </w:rPr>
        <w:t>One with lower coefficient of variance will be selected</w:t>
      </w:r>
    </w:p>
    <w:p w:rsidR="0092255A" w:rsidRDefault="0092255A" w:rsidP="003D2A13">
      <w:pPr>
        <w:pStyle w:val="NoSpacing"/>
        <w:jc w:val="both"/>
        <w:rPr>
          <w:rFonts w:ascii="Garamond" w:hAnsi="Garamond"/>
          <w:sz w:val="24"/>
          <w:szCs w:val="24"/>
        </w:rPr>
      </w:pPr>
    </w:p>
    <w:p w:rsidR="0092255A" w:rsidRDefault="005124E3" w:rsidP="003D2A13">
      <w:pPr>
        <w:pStyle w:val="NoSpacing"/>
        <w:jc w:val="both"/>
        <w:rPr>
          <w:rFonts w:ascii="Garamond" w:hAnsi="Garamond"/>
          <w:sz w:val="24"/>
          <w:szCs w:val="24"/>
        </w:rPr>
      </w:pPr>
      <w:r>
        <w:rPr>
          <w:rFonts w:ascii="Garamond" w:hAnsi="Garamond"/>
          <w:sz w:val="24"/>
          <w:szCs w:val="24"/>
        </w:rPr>
        <w:t>Diversification helps in reducing specific risks, but portfolio risk, in which the behaviour of returns of two/more securities bears a dominant factor, cannot be diversified away</w:t>
      </w:r>
    </w:p>
    <w:p w:rsidR="005124E3" w:rsidRDefault="005124E3" w:rsidP="003D2A13">
      <w:pPr>
        <w:pStyle w:val="NoSpacing"/>
        <w:jc w:val="both"/>
        <w:rPr>
          <w:rFonts w:ascii="Garamond" w:hAnsi="Garamond"/>
          <w:sz w:val="24"/>
          <w:szCs w:val="24"/>
        </w:rPr>
      </w:pPr>
      <w:r>
        <w:rPr>
          <w:rFonts w:ascii="Garamond" w:hAnsi="Garamond"/>
          <w:sz w:val="24"/>
          <w:szCs w:val="24"/>
        </w:rPr>
        <w:t>Unsymmetric risk = total risk – symmetric risk</w:t>
      </w:r>
    </w:p>
    <w:p w:rsidR="005124E3" w:rsidRDefault="00662F8A" w:rsidP="003D2A13">
      <w:pPr>
        <w:pStyle w:val="NoSpacing"/>
        <w:jc w:val="both"/>
        <w:rPr>
          <w:rFonts w:ascii="Garamond" w:hAnsi="Garamond"/>
          <w:sz w:val="24"/>
          <w:szCs w:val="24"/>
        </w:rPr>
      </w:pPr>
      <w:r>
        <w:rPr>
          <w:rFonts w:ascii="Garamond" w:hAnsi="Garamond"/>
          <w:sz w:val="24"/>
          <w:szCs w:val="24"/>
        </w:rPr>
        <w:t xml:space="preserve">Symmetric risk = correlation between stock &amp; market (corr j m) * relationship between risk element in stock &amp; in market </w:t>
      </w:r>
      <m:oMath>
        <m:f>
          <m:fPr>
            <m:ctrlPr>
              <w:rPr>
                <w:rFonts w:ascii="Cambria Math" w:hAnsi="Cambria Math"/>
                <w:i/>
                <w:sz w:val="24"/>
                <w:szCs w:val="24"/>
              </w:rPr>
            </m:ctrlPr>
          </m:fPr>
          <m:num>
            <m:r>
              <w:rPr>
                <w:rFonts w:ascii="Cambria Math" w:hAnsi="Cambria Math"/>
                <w:sz w:val="28"/>
                <w:szCs w:val="28"/>
              </w:rPr>
              <m:t>σj</m:t>
            </m:r>
          </m:num>
          <m:den>
            <m:r>
              <w:rPr>
                <w:rFonts w:ascii="Cambria Math" w:hAnsi="Cambria Math"/>
                <w:sz w:val="28"/>
                <w:szCs w:val="28"/>
              </w:rPr>
              <m:t>σm</m:t>
            </m:r>
          </m:den>
        </m:f>
      </m:oMath>
    </w:p>
    <w:p w:rsidR="003D2A13" w:rsidRDefault="00721EAA" w:rsidP="003D2A13">
      <w:pPr>
        <w:pStyle w:val="NoSpacing"/>
        <w:jc w:val="both"/>
        <w:rPr>
          <w:rFonts w:ascii="Garamond" w:hAnsi="Garamond"/>
          <w:sz w:val="24"/>
          <w:szCs w:val="24"/>
        </w:rPr>
      </w:pPr>
      <w:r>
        <w:rPr>
          <w:rFonts w:ascii="Garamond" w:hAnsi="Garamond"/>
          <w:sz w:val="24"/>
          <w:szCs w:val="24"/>
        </w:rPr>
        <w:t xml:space="preserve"> β </w:t>
      </w:r>
      <w:r w:rsidRPr="00721EAA">
        <w:rPr>
          <w:rFonts w:ascii="Garamond" w:hAnsi="Garamond"/>
          <w:sz w:val="24"/>
          <w:szCs w:val="24"/>
        </w:rPr>
        <w:t>*</w:t>
      </w:r>
      <m:oMath>
        <m:r>
          <w:rPr>
            <w:rFonts w:ascii="Cambria Math" w:hAnsi="Cambria Math"/>
            <w:sz w:val="24"/>
            <w:szCs w:val="24"/>
          </w:rPr>
          <m:t xml:space="preserve"> σm</m:t>
        </m:r>
      </m:oMath>
      <w:r>
        <w:rPr>
          <w:rFonts w:ascii="Garamond" w:hAnsi="Garamond"/>
          <w:sz w:val="24"/>
          <w:szCs w:val="24"/>
        </w:rPr>
        <w:t xml:space="preserve"> o</w:t>
      </w:r>
      <w:r w:rsidRPr="00721EAA">
        <w:rPr>
          <w:rFonts w:ascii="Garamond" w:hAnsi="Garamond"/>
          <w:sz w:val="24"/>
          <w:szCs w:val="24"/>
        </w:rPr>
        <w:t>r</w:t>
      </w:r>
      <m:oMath>
        <m:r>
          <w:rPr>
            <w:rFonts w:ascii="Cambria Math" w:hAnsi="Cambria Math"/>
            <w:sz w:val="24"/>
            <w:szCs w:val="24"/>
          </w:rPr>
          <m:t xml:space="preserve"> σj</m:t>
        </m:r>
        <m:r>
          <w:rPr>
            <w:rFonts w:ascii="Garamond" w:hAnsi="Cambria Math"/>
            <w:sz w:val="24"/>
            <w:szCs w:val="24"/>
          </w:rPr>
          <m:t>*</m:t>
        </m:r>
        <m:r>
          <w:rPr>
            <w:rFonts w:ascii="Cambria Math" w:hAnsi="Cambria Math"/>
            <w:sz w:val="24"/>
            <w:szCs w:val="24"/>
          </w:rPr>
          <m:t>corr</m:t>
        </m:r>
        <m:r>
          <w:rPr>
            <w:rFonts w:ascii="Cambria Math" w:hAnsi="Garamond"/>
            <w:sz w:val="24"/>
            <w:szCs w:val="24"/>
          </w:rPr>
          <m:t xml:space="preserve"> </m:t>
        </m:r>
        <m:r>
          <w:rPr>
            <w:rFonts w:ascii="Cambria Math" w:hAnsi="Cambria Math"/>
            <w:sz w:val="24"/>
            <w:szCs w:val="24"/>
          </w:rPr>
          <m:t>j</m:t>
        </m:r>
        <m:r>
          <w:rPr>
            <w:rFonts w:ascii="Cambria Math" w:hAnsi="Garamond"/>
            <w:sz w:val="24"/>
            <w:szCs w:val="24"/>
          </w:rPr>
          <m:t xml:space="preserve"> </m:t>
        </m:r>
        <m:r>
          <w:rPr>
            <w:rFonts w:ascii="Cambria Math" w:hAnsi="Cambria Math"/>
            <w:sz w:val="24"/>
            <w:szCs w:val="24"/>
          </w:rPr>
          <m:t>m</m:t>
        </m:r>
      </m:oMath>
      <w:r>
        <w:rPr>
          <w:rFonts w:ascii="Garamond" w:hAnsi="Garamond"/>
          <w:sz w:val="24"/>
          <w:szCs w:val="24"/>
        </w:rPr>
        <w:t xml:space="preserve">; </w:t>
      </w:r>
    </w:p>
    <w:p w:rsidR="00721EAA" w:rsidRPr="00721EAA" w:rsidRDefault="003B2FFB" w:rsidP="003D2A13">
      <w:pPr>
        <w:pStyle w:val="NoSpacing"/>
        <w:jc w:val="both"/>
        <w:rPr>
          <w:rFonts w:ascii="Garamond" w:hAnsi="Garamond"/>
          <w:sz w:val="24"/>
          <w:szCs w:val="24"/>
        </w:rPr>
      </w:pPr>
      <w:r>
        <w:rPr>
          <w:rFonts w:ascii="Garamond" w:hAnsi="Garamond"/>
          <w:noProof/>
          <w:sz w:val="24"/>
          <w:szCs w:val="24"/>
        </w:rPr>
        <w:pict>
          <v:shape id="_x0000_s1043" type="#_x0000_t32" style="position:absolute;left:0;text-align:left;margin-left:88.5pt;margin-top:10.7pt;width:17.25pt;height:.75pt;z-index:251674624" o:connectortype="straight">
            <v:stroke endarrow="block"/>
          </v:shape>
        </w:pict>
      </w:r>
      <w:r w:rsidR="00721EAA">
        <w:rPr>
          <w:rFonts w:ascii="Garamond" w:hAnsi="Garamond"/>
          <w:sz w:val="24"/>
          <w:szCs w:val="24"/>
        </w:rPr>
        <w:t xml:space="preserve">β </w:t>
      </w:r>
      <w:r w:rsidR="001741FE">
        <w:rPr>
          <w:rFonts w:ascii="Garamond" w:hAnsi="Garamond"/>
          <w:sz w:val="24"/>
          <w:szCs w:val="24"/>
        </w:rPr>
        <w:t>= [</w:t>
      </w:r>
      <w:r w:rsidR="00721EAA">
        <w:rPr>
          <w:rFonts w:ascii="Garamond" w:hAnsi="Garamond"/>
          <w:sz w:val="24"/>
          <w:szCs w:val="24"/>
        </w:rPr>
        <w:t xml:space="preserve"> </w:t>
      </w:r>
      <m:oMath>
        <m:f>
          <m:fPr>
            <m:ctrlPr>
              <w:rPr>
                <w:rFonts w:ascii="Cambria Math" w:hAnsi="Cambria Math"/>
                <w:i/>
                <w:sz w:val="24"/>
                <w:szCs w:val="24"/>
              </w:rPr>
            </m:ctrlPr>
          </m:fPr>
          <m:num>
            <m:r>
              <w:rPr>
                <w:rFonts w:ascii="Cambria Math" w:hAnsi="Cambria Math"/>
                <w:sz w:val="28"/>
                <w:szCs w:val="28"/>
              </w:rPr>
              <m:t>σj</m:t>
            </m:r>
          </m:num>
          <m:den>
            <m:r>
              <w:rPr>
                <w:rFonts w:ascii="Cambria Math" w:hAnsi="Cambria Math"/>
                <w:sz w:val="28"/>
                <w:szCs w:val="28"/>
              </w:rPr>
              <m:t>σm</m:t>
            </m:r>
          </m:den>
        </m:f>
      </m:oMath>
      <w:r w:rsidR="00721EAA">
        <w:rPr>
          <w:rFonts w:ascii="Garamond" w:hAnsi="Garamond"/>
          <w:sz w:val="24"/>
          <w:szCs w:val="24"/>
        </w:rPr>
        <w:t xml:space="preserve"> * corr j m]</w:t>
      </w:r>
      <w:r w:rsidR="001741FE">
        <w:rPr>
          <w:rFonts w:ascii="Garamond" w:hAnsi="Garamond"/>
          <w:sz w:val="24"/>
          <w:szCs w:val="24"/>
        </w:rPr>
        <w:t xml:space="preserve">      symmetric risk</w:t>
      </w:r>
    </w:p>
    <w:p w:rsidR="003D2A13" w:rsidRPr="004F1B67" w:rsidRDefault="003D2A13" w:rsidP="003D2A13">
      <w:pPr>
        <w:pStyle w:val="NoSpacing"/>
        <w:jc w:val="both"/>
        <w:rPr>
          <w:rFonts w:ascii="Garamond" w:hAnsi="Garamond"/>
          <w:b/>
          <w:i/>
          <w:sz w:val="24"/>
          <w:szCs w:val="24"/>
          <w:u w:val="single"/>
        </w:rPr>
      </w:pPr>
    </w:p>
    <w:p w:rsidR="004C15CA" w:rsidRDefault="004F1B67" w:rsidP="003D2A13">
      <w:pPr>
        <w:pStyle w:val="NoSpacing"/>
        <w:jc w:val="both"/>
        <w:rPr>
          <w:rFonts w:ascii="Garamond" w:hAnsi="Garamond"/>
          <w:sz w:val="24"/>
          <w:szCs w:val="24"/>
        </w:rPr>
      </w:pPr>
      <w:r>
        <w:rPr>
          <w:rFonts w:ascii="Garamond" w:hAnsi="Garamond"/>
          <w:b/>
          <w:i/>
          <w:sz w:val="24"/>
          <w:szCs w:val="24"/>
          <w:u w:val="single"/>
        </w:rPr>
        <w:t>C</w:t>
      </w:r>
      <w:r w:rsidRPr="004F1B67">
        <w:rPr>
          <w:rFonts w:ascii="Garamond" w:hAnsi="Garamond"/>
          <w:b/>
          <w:i/>
          <w:sz w:val="24"/>
          <w:szCs w:val="24"/>
          <w:u w:val="single"/>
        </w:rPr>
        <w:t>apital market line</w:t>
      </w:r>
      <w:r>
        <w:rPr>
          <w:rFonts w:ascii="Garamond" w:hAnsi="Garamond"/>
          <w:sz w:val="24"/>
          <w:szCs w:val="24"/>
        </w:rPr>
        <w:t xml:space="preserve"> – gives the market price of risk (market risk premium)</w:t>
      </w:r>
    </w:p>
    <w:p w:rsidR="004F1B67" w:rsidRDefault="004F1B67" w:rsidP="003D2A13">
      <w:pPr>
        <w:pStyle w:val="NoSpacing"/>
        <w:jc w:val="both"/>
        <w:rPr>
          <w:rFonts w:ascii="Garamond" w:hAnsi="Garamond"/>
          <w:sz w:val="24"/>
          <w:szCs w:val="24"/>
        </w:rPr>
      </w:pPr>
      <w:r>
        <w:rPr>
          <w:rFonts w:ascii="Garamond" w:hAnsi="Garamond"/>
          <w:sz w:val="24"/>
          <w:szCs w:val="24"/>
        </w:rPr>
        <w:t>a) Commonsense approach</w:t>
      </w:r>
    </w:p>
    <w:p w:rsidR="004F1B67" w:rsidRDefault="00FA4ACB" w:rsidP="003D2A13">
      <w:pPr>
        <w:pStyle w:val="NoSpacing"/>
        <w:jc w:val="both"/>
        <w:rPr>
          <w:rFonts w:ascii="Garamond" w:hAnsi="Garamond"/>
          <w:sz w:val="24"/>
          <w:szCs w:val="24"/>
        </w:rPr>
      </w:pPr>
      <w:r>
        <w:rPr>
          <w:rFonts w:ascii="Garamond" w:hAnsi="Garamond"/>
          <w:sz w:val="24"/>
          <w:szCs w:val="24"/>
        </w:rPr>
        <w:t>R</w:t>
      </w:r>
      <w:r w:rsidR="004F1B67">
        <w:rPr>
          <w:rFonts w:ascii="Garamond" w:hAnsi="Garamond"/>
          <w:sz w:val="24"/>
          <w:szCs w:val="24"/>
        </w:rPr>
        <w:t>equired re</w:t>
      </w:r>
      <w:r w:rsidR="0071556A">
        <w:rPr>
          <w:rFonts w:ascii="Garamond" w:hAnsi="Garamond"/>
          <w:sz w:val="24"/>
          <w:szCs w:val="24"/>
        </w:rPr>
        <w:t>turn = Rf + [(</w:t>
      </w:r>
      <m:oMath>
        <m:f>
          <m:fPr>
            <m:ctrlPr>
              <w:rPr>
                <w:rFonts w:ascii="Cambria Math" w:hAnsi="Cambria Math"/>
                <w:i/>
                <w:sz w:val="24"/>
                <w:szCs w:val="24"/>
              </w:rPr>
            </m:ctrlPr>
          </m:fPr>
          <m:num>
            <m:r>
              <w:rPr>
                <w:rFonts w:ascii="Cambria Math" w:hAnsi="Cambria Math"/>
                <w:sz w:val="28"/>
                <w:szCs w:val="28"/>
              </w:rPr>
              <m:t>σj</m:t>
            </m:r>
          </m:num>
          <m:den>
            <m:r>
              <w:rPr>
                <w:rFonts w:ascii="Cambria Math" w:hAnsi="Cambria Math"/>
                <w:sz w:val="28"/>
                <w:szCs w:val="28"/>
              </w:rPr>
              <m:t>σm</m:t>
            </m:r>
          </m:den>
        </m:f>
      </m:oMath>
      <w:r w:rsidR="0071556A">
        <w:rPr>
          <w:rFonts w:ascii="Garamond" w:hAnsi="Garamond"/>
          <w:sz w:val="24"/>
          <w:szCs w:val="24"/>
        </w:rPr>
        <w:t>) * (Rm – Rf)]</w:t>
      </w:r>
    </w:p>
    <w:p w:rsidR="0071556A" w:rsidRPr="004F1B67" w:rsidRDefault="0071556A" w:rsidP="003D2A13">
      <w:pPr>
        <w:pStyle w:val="NoSpacing"/>
        <w:jc w:val="both"/>
        <w:rPr>
          <w:rFonts w:ascii="Garamond" w:hAnsi="Garamond"/>
          <w:sz w:val="24"/>
          <w:szCs w:val="24"/>
        </w:rPr>
      </w:pPr>
      <w:r>
        <w:rPr>
          <w:rFonts w:ascii="Garamond" w:hAnsi="Garamond"/>
          <w:sz w:val="24"/>
          <w:szCs w:val="24"/>
        </w:rPr>
        <w:t xml:space="preserve">b) </w:t>
      </w:r>
      <w:r w:rsidR="00733C58">
        <w:rPr>
          <w:rFonts w:ascii="Garamond" w:hAnsi="Garamond"/>
          <w:sz w:val="24"/>
          <w:szCs w:val="24"/>
        </w:rPr>
        <w:t>Graphical method;</w:t>
      </w:r>
    </w:p>
    <w:p w:rsidR="003D2A13" w:rsidRDefault="003D58E4" w:rsidP="003D2A13">
      <w:pPr>
        <w:pStyle w:val="NoSpacing"/>
        <w:jc w:val="both"/>
        <w:rPr>
          <w:rFonts w:ascii="Garamond" w:hAnsi="Garamond"/>
          <w:sz w:val="24"/>
          <w:szCs w:val="24"/>
        </w:rPr>
      </w:pPr>
      <w:r>
        <w:rPr>
          <w:rFonts w:ascii="Garamond" w:hAnsi="Garamond"/>
          <w:sz w:val="24"/>
          <w:szCs w:val="24"/>
        </w:rPr>
        <w:t>Market</w:t>
      </w:r>
      <w:r w:rsidR="00733C58">
        <w:rPr>
          <w:rFonts w:ascii="Garamond" w:hAnsi="Garamond"/>
          <w:sz w:val="24"/>
          <w:szCs w:val="24"/>
        </w:rPr>
        <w:t xml:space="preserve"> price of risk, λ = </w:t>
      </w:r>
      <m:oMath>
        <m:f>
          <m:fPr>
            <m:ctrlPr>
              <w:rPr>
                <w:rFonts w:ascii="Cambria Math" w:hAnsi="Cambria Math"/>
                <w:i/>
                <w:sz w:val="24"/>
                <w:szCs w:val="24"/>
              </w:rPr>
            </m:ctrlPr>
          </m:fPr>
          <m:num>
            <m:r>
              <w:rPr>
                <w:rFonts w:ascii="Cambria Math" w:hAnsi="Cambria Math"/>
                <w:sz w:val="28"/>
                <w:szCs w:val="28"/>
              </w:rPr>
              <m:t>Rm–Rf</m:t>
            </m:r>
          </m:num>
          <m:den>
            <m:r>
              <w:rPr>
                <w:rFonts w:ascii="Cambria Math" w:hAnsi="Cambria Math"/>
                <w:sz w:val="28"/>
                <w:szCs w:val="28"/>
              </w:rPr>
              <m:t>σm</m:t>
            </m:r>
          </m:den>
        </m:f>
      </m:oMath>
    </w:p>
    <w:p w:rsidR="003D2A13" w:rsidRDefault="003D2A13" w:rsidP="003D2A13">
      <w:pPr>
        <w:pStyle w:val="NoSpacing"/>
        <w:jc w:val="both"/>
        <w:rPr>
          <w:rFonts w:ascii="Garamond" w:hAnsi="Garamond"/>
          <w:sz w:val="24"/>
          <w:szCs w:val="24"/>
        </w:rPr>
      </w:pPr>
    </w:p>
    <w:p w:rsidR="003D2A13" w:rsidRPr="008A2114" w:rsidRDefault="008A2114" w:rsidP="003D2A13">
      <w:pPr>
        <w:pStyle w:val="NoSpacing"/>
        <w:jc w:val="both"/>
        <w:rPr>
          <w:rFonts w:ascii="Garamond" w:hAnsi="Garamond"/>
          <w:b/>
          <w:i/>
          <w:sz w:val="24"/>
          <w:szCs w:val="24"/>
          <w:u w:val="single"/>
        </w:rPr>
      </w:pPr>
      <w:r>
        <w:rPr>
          <w:rFonts w:ascii="Garamond" w:hAnsi="Garamond"/>
          <w:b/>
          <w:i/>
          <w:sz w:val="24"/>
          <w:szCs w:val="24"/>
          <w:u w:val="single"/>
        </w:rPr>
        <w:t xml:space="preserve">Beta </w:t>
      </w:r>
    </w:p>
    <w:p w:rsidR="003D2A13" w:rsidRDefault="00AC25BE" w:rsidP="003D2A13">
      <w:pPr>
        <w:pStyle w:val="NoSpacing"/>
        <w:jc w:val="both"/>
        <w:rPr>
          <w:rFonts w:ascii="Garamond" w:hAnsi="Garamond"/>
          <w:sz w:val="24"/>
          <w:szCs w:val="24"/>
        </w:rPr>
      </w:pPr>
      <w:r>
        <w:rPr>
          <w:rFonts w:ascii="Garamond" w:hAnsi="Garamond"/>
          <w:sz w:val="24"/>
          <w:szCs w:val="24"/>
        </w:rPr>
        <w:t>Market reward only for non diversifiable risk</w:t>
      </w:r>
    </w:p>
    <w:p w:rsidR="00AC25BE" w:rsidRDefault="00AC25BE" w:rsidP="003D2A13">
      <w:pPr>
        <w:pStyle w:val="NoSpacing"/>
        <w:jc w:val="both"/>
        <w:rPr>
          <w:rFonts w:ascii="Garamond" w:hAnsi="Garamond"/>
          <w:sz w:val="24"/>
          <w:szCs w:val="24"/>
        </w:rPr>
      </w:pPr>
      <w:r>
        <w:rPr>
          <w:rFonts w:ascii="Garamond" w:hAnsi="Garamond"/>
          <w:sz w:val="24"/>
          <w:szCs w:val="24"/>
        </w:rPr>
        <w:t>Only relevant risk is non diversifiable risk. Beta is the measure of non diversifiable risk.</w:t>
      </w:r>
    </w:p>
    <w:p w:rsidR="00AC25BE" w:rsidRDefault="00AC25BE" w:rsidP="003D2A13">
      <w:pPr>
        <w:pStyle w:val="NoSpacing"/>
        <w:jc w:val="both"/>
        <w:rPr>
          <w:rFonts w:ascii="Garamond" w:hAnsi="Garamond"/>
          <w:sz w:val="24"/>
          <w:szCs w:val="24"/>
        </w:rPr>
      </w:pPr>
      <w:r>
        <w:rPr>
          <w:rFonts w:ascii="Garamond" w:hAnsi="Garamond"/>
          <w:sz w:val="24"/>
          <w:szCs w:val="24"/>
        </w:rPr>
        <w:t>In a rising market (bull) – high β stock is good → β &gt; 1</w:t>
      </w:r>
    </w:p>
    <w:p w:rsidR="00AC25BE" w:rsidRDefault="00AC25BE" w:rsidP="003D2A13">
      <w:pPr>
        <w:pStyle w:val="NoSpacing"/>
        <w:jc w:val="both"/>
        <w:rPr>
          <w:rFonts w:ascii="Garamond" w:hAnsi="Garamond"/>
          <w:sz w:val="24"/>
          <w:szCs w:val="24"/>
        </w:rPr>
      </w:pPr>
      <w:r>
        <w:rPr>
          <w:rFonts w:ascii="Garamond" w:hAnsi="Garamond"/>
          <w:sz w:val="24"/>
          <w:szCs w:val="24"/>
        </w:rPr>
        <w:t>In a falling market (bear) – low β stock is good → β &lt; 1</w:t>
      </w:r>
    </w:p>
    <w:p w:rsidR="00AC25BE" w:rsidRDefault="00AC25BE" w:rsidP="003D2A13">
      <w:pPr>
        <w:pStyle w:val="NoSpacing"/>
        <w:jc w:val="both"/>
        <w:rPr>
          <w:rFonts w:ascii="Garamond" w:hAnsi="Garamond"/>
          <w:sz w:val="24"/>
          <w:szCs w:val="24"/>
        </w:rPr>
      </w:pPr>
      <w:r>
        <w:rPr>
          <w:rFonts w:ascii="Garamond" w:hAnsi="Garamond"/>
          <w:sz w:val="24"/>
          <w:szCs w:val="24"/>
        </w:rPr>
        <w:t>Β value is the standardised measure of covariance between return on security &amp; return on market</w:t>
      </w:r>
    </w:p>
    <w:p w:rsidR="00AC25BE" w:rsidRDefault="00AC25BE" w:rsidP="003D2A13">
      <w:pPr>
        <w:pStyle w:val="NoSpacing"/>
        <w:jc w:val="both"/>
        <w:rPr>
          <w:rFonts w:ascii="Garamond" w:hAnsi="Garamond"/>
          <w:sz w:val="24"/>
          <w:szCs w:val="24"/>
        </w:rPr>
      </w:pPr>
    </w:p>
    <w:p w:rsidR="00AC25BE" w:rsidRPr="00AC25BE" w:rsidRDefault="00AC25BE" w:rsidP="003D2A13">
      <w:pPr>
        <w:pStyle w:val="NoSpacing"/>
        <w:jc w:val="both"/>
        <w:rPr>
          <w:rFonts w:ascii="Garamond" w:hAnsi="Garamond"/>
          <w:b/>
          <w:i/>
          <w:sz w:val="24"/>
          <w:szCs w:val="24"/>
          <w:u w:val="single"/>
        </w:rPr>
      </w:pPr>
      <w:r>
        <w:rPr>
          <w:rFonts w:ascii="Garamond" w:hAnsi="Garamond"/>
          <w:b/>
          <w:i/>
          <w:sz w:val="24"/>
          <w:szCs w:val="24"/>
          <w:u w:val="single"/>
        </w:rPr>
        <w:t>Calculation of β</w:t>
      </w:r>
    </w:p>
    <w:p w:rsidR="003D2A13" w:rsidRDefault="00AC25BE" w:rsidP="003D2A13">
      <w:pPr>
        <w:pStyle w:val="NoSpacing"/>
        <w:jc w:val="both"/>
        <w:rPr>
          <w:rFonts w:ascii="Garamond" w:hAnsi="Garamond"/>
          <w:sz w:val="32"/>
          <w:szCs w:val="32"/>
        </w:rPr>
      </w:pPr>
      <w:r w:rsidRPr="00674348">
        <w:rPr>
          <w:rFonts w:ascii="Garamond" w:hAnsi="Garamond"/>
          <w:sz w:val="32"/>
          <w:szCs w:val="32"/>
        </w:rPr>
        <w:t xml:space="preserve">β = </w:t>
      </w:r>
      <m:oMath>
        <m:f>
          <m:fPr>
            <m:ctrlPr>
              <w:rPr>
                <w:rFonts w:ascii="Cambria Math" w:hAnsi="Cambria Math"/>
                <w:i/>
                <w:sz w:val="32"/>
                <w:szCs w:val="32"/>
              </w:rPr>
            </m:ctrlPr>
          </m:fPr>
          <m:num>
            <m:r>
              <w:rPr>
                <w:rFonts w:ascii="Cambria Math" w:hAnsi="Cambria Math"/>
                <w:sz w:val="32"/>
                <w:szCs w:val="32"/>
              </w:rPr>
              <m:t>covariance j m</m:t>
            </m:r>
          </m:num>
          <m:den>
            <m:r>
              <w:rPr>
                <w:rFonts w:ascii="Cambria Math" w:hAnsi="Cambria Math"/>
                <w:sz w:val="32"/>
                <w:szCs w:val="32"/>
              </w:rPr>
              <m:t>variance m</m:t>
            </m:r>
          </m:den>
        </m:f>
      </m:oMath>
    </w:p>
    <w:p w:rsidR="0041728B" w:rsidRPr="00674348" w:rsidRDefault="0041728B" w:rsidP="003D2A13">
      <w:pPr>
        <w:pStyle w:val="NoSpacing"/>
        <w:jc w:val="both"/>
        <w:rPr>
          <w:rFonts w:ascii="Garamond" w:hAnsi="Garamond"/>
          <w:sz w:val="32"/>
          <w:szCs w:val="32"/>
        </w:rPr>
      </w:pPr>
      <w:r>
        <w:rPr>
          <w:rFonts w:ascii="Garamond" w:hAnsi="Garamond"/>
          <w:sz w:val="32"/>
          <w:szCs w:val="32"/>
        </w:rPr>
        <w:t xml:space="preserve">β = </w:t>
      </w:r>
      <m:oMath>
        <m:f>
          <m:fPr>
            <m:ctrlPr>
              <w:rPr>
                <w:rFonts w:ascii="Cambria Math" w:hAnsi="Cambria Math"/>
                <w:i/>
                <w:sz w:val="32"/>
                <w:szCs w:val="32"/>
              </w:rPr>
            </m:ctrlPr>
          </m:fPr>
          <m:num>
            <m:r>
              <w:rPr>
                <w:rFonts w:ascii="Cambria Math" w:hAnsi="Cambria Math"/>
                <w:sz w:val="32"/>
                <w:szCs w:val="32"/>
              </w:rPr>
              <m:t>∆security return</m:t>
            </m:r>
          </m:num>
          <m:den>
            <m:r>
              <w:rPr>
                <w:rFonts w:ascii="Cambria Math" w:hAnsi="Cambria Math"/>
                <w:sz w:val="32"/>
                <w:szCs w:val="32"/>
              </w:rPr>
              <m:t>∆market return</m:t>
            </m:r>
          </m:den>
        </m:f>
      </m:oMath>
    </w:p>
    <w:p w:rsidR="003D2A13" w:rsidRPr="00674348" w:rsidRDefault="007F737F" w:rsidP="003D2A13">
      <w:pPr>
        <w:pStyle w:val="NoSpacing"/>
        <w:jc w:val="both"/>
        <w:rPr>
          <w:rFonts w:ascii="Garamond" w:hAnsi="Garamond"/>
          <w:sz w:val="32"/>
          <w:szCs w:val="32"/>
        </w:rPr>
      </w:pPr>
      <w:r w:rsidRPr="00674348">
        <w:rPr>
          <w:rFonts w:ascii="Garamond" w:hAnsi="Garamond"/>
          <w:sz w:val="32"/>
          <w:szCs w:val="32"/>
        </w:rPr>
        <w:t xml:space="preserve">β = </w:t>
      </w:r>
      <m:oMath>
        <m:f>
          <m:fPr>
            <m:ctrlPr>
              <w:rPr>
                <w:rFonts w:ascii="Cambria Math" w:hAnsi="Cambria Math"/>
                <w:i/>
                <w:sz w:val="32"/>
                <w:szCs w:val="32"/>
              </w:rPr>
            </m:ctrlPr>
          </m:fPr>
          <m:num>
            <m:r>
              <w:rPr>
                <w:rFonts w:ascii="Cambria Math" w:hAnsi="Cambria Math"/>
                <w:sz w:val="32"/>
                <w:szCs w:val="32"/>
              </w:rPr>
              <m:t>σj</m:t>
            </m:r>
          </m:num>
          <m:den>
            <m:r>
              <w:rPr>
                <w:rFonts w:ascii="Cambria Math" w:hAnsi="Cambria Math"/>
                <w:sz w:val="32"/>
                <w:szCs w:val="32"/>
              </w:rPr>
              <m:t>σm</m:t>
            </m:r>
          </m:den>
        </m:f>
      </m:oMath>
      <w:r w:rsidR="00EC3D60">
        <w:rPr>
          <w:rFonts w:ascii="Garamond" w:hAnsi="Garamond"/>
          <w:sz w:val="32"/>
          <w:szCs w:val="32"/>
        </w:rPr>
        <w:t xml:space="preserve"> * </w:t>
      </w:r>
      <w:r w:rsidR="00EC3D60" w:rsidRPr="00EC3D60">
        <w:rPr>
          <w:rFonts w:ascii="Garamond" w:hAnsi="Garamond"/>
          <w:sz w:val="28"/>
          <w:szCs w:val="32"/>
        </w:rPr>
        <w:t>correlation coefficient with</w:t>
      </w:r>
      <w:r w:rsidRPr="00EC3D60">
        <w:rPr>
          <w:rFonts w:ascii="Garamond" w:hAnsi="Garamond"/>
          <w:sz w:val="28"/>
          <w:szCs w:val="32"/>
        </w:rPr>
        <w:t xml:space="preserve"> m</w:t>
      </w:r>
      <w:r w:rsidR="00EC3D60" w:rsidRPr="00EC3D60">
        <w:rPr>
          <w:rFonts w:ascii="Garamond" w:hAnsi="Garamond"/>
          <w:sz w:val="28"/>
          <w:szCs w:val="32"/>
        </w:rPr>
        <w:t>arket</w:t>
      </w:r>
    </w:p>
    <w:p w:rsidR="00674348" w:rsidRDefault="003B2FFB" w:rsidP="00674348">
      <w:pPr>
        <w:pStyle w:val="NoSpacing"/>
        <w:jc w:val="both"/>
        <w:rPr>
          <w:rFonts w:ascii="Garamond" w:hAnsi="Garamond"/>
          <w:sz w:val="24"/>
          <w:szCs w:val="24"/>
        </w:rPr>
      </w:pPr>
      <w:r w:rsidRPr="003B2FFB">
        <w:rPr>
          <w:rFonts w:ascii="Garamond" w:hAnsi="Garamond"/>
          <w:noProof/>
          <w:sz w:val="32"/>
          <w:szCs w:val="32"/>
        </w:rPr>
        <w:pict>
          <v:shape id="_x0000_s1048" type="#_x0000_t32" style="position:absolute;left:0;text-align:left;margin-left:215.25pt;margin-top:14.8pt;width:6pt;height:.05pt;z-index:251678720" o:connectortype="straight"/>
        </w:pict>
      </w:r>
      <w:r w:rsidRPr="003B2FFB">
        <w:rPr>
          <w:rFonts w:ascii="Garamond" w:hAnsi="Garamond"/>
          <w:noProof/>
          <w:sz w:val="32"/>
          <w:szCs w:val="32"/>
        </w:rPr>
        <w:pict>
          <v:shape id="_x0000_s1047" type="#_x0000_t32" style="position:absolute;left:0;text-align:left;margin-left:68.25pt;margin-top:20.95pt;width:6pt;height:0;flip:x;z-index:251677696" o:connectortype="straight"/>
        </w:pict>
      </w:r>
      <w:r w:rsidRPr="003B2FFB">
        <w:rPr>
          <w:rFonts w:ascii="Garamond" w:hAnsi="Garamond"/>
          <w:noProof/>
          <w:sz w:val="32"/>
          <w:szCs w:val="32"/>
        </w:rPr>
        <w:pict>
          <v:shape id="_x0000_s1046" type="#_x0000_t32" style="position:absolute;left:0;text-align:left;margin-left:80.25pt;margin-top:2.85pt;width:6pt;height:0;z-index:251676672" o:connectortype="straight"/>
        </w:pict>
      </w:r>
      <w:r w:rsidRPr="003B2FFB">
        <w:rPr>
          <w:rFonts w:ascii="Garamond" w:hAnsi="Garamond"/>
          <w:noProof/>
          <w:sz w:val="32"/>
          <w:szCs w:val="32"/>
        </w:rPr>
        <w:pict>
          <v:shape id="_x0000_s1045" type="#_x0000_t32" style="position:absolute;left:0;text-align:left;margin-left:68.25pt;margin-top:2.85pt;width:6pt;height:.05pt;z-index:251675648" o:connectortype="straight"/>
        </w:pict>
      </w:r>
      <w:r w:rsidR="007F737F" w:rsidRPr="00674348">
        <w:rPr>
          <w:rFonts w:ascii="Garamond" w:hAnsi="Garamond"/>
          <w:sz w:val="32"/>
          <w:szCs w:val="32"/>
        </w:rPr>
        <w:t xml:space="preserve">β = </w:t>
      </w:r>
      <m:oMath>
        <m:f>
          <m:fPr>
            <m:ctrlPr>
              <w:rPr>
                <w:rFonts w:ascii="Cambria Math" w:hAnsi="Cambria Math"/>
                <w:i/>
                <w:sz w:val="32"/>
                <w:szCs w:val="32"/>
              </w:rPr>
            </m:ctrlPr>
          </m:fPr>
          <m:num>
            <m:r>
              <w:rPr>
                <w:rFonts w:ascii="Cambria Math" w:hAnsi="Cambria Math"/>
                <w:sz w:val="32"/>
                <w:szCs w:val="32"/>
              </w:rPr>
              <m:t>∑xy –n x y</m:t>
            </m:r>
          </m:num>
          <m:den>
            <m:r>
              <w:rPr>
                <w:rFonts w:ascii="Cambria Math" w:hAnsi="Cambria Math"/>
                <w:sz w:val="32"/>
                <w:szCs w:val="32"/>
              </w:rPr>
              <m:t>∑</m:t>
            </m:r>
            <m:r>
              <m:rPr>
                <m:sty m:val="p"/>
              </m:rPr>
              <w:rPr>
                <w:rFonts w:ascii="Cambria Math" w:hAnsi="Cambria Math"/>
                <w:sz w:val="32"/>
                <w:szCs w:val="32"/>
              </w:rPr>
              <m:t>y</m:t>
            </m:r>
            <m:r>
              <m:rPr>
                <m:sty m:val="p"/>
              </m:rPr>
              <w:rPr>
                <w:rFonts w:ascii="Cambria Math" w:hAnsi="Cambria Math"/>
                <w:sz w:val="32"/>
                <w:szCs w:val="32"/>
                <w:vertAlign w:val="superscript"/>
              </w:rPr>
              <m:t>2</m:t>
            </m:r>
            <m:r>
              <m:rPr>
                <m:sty m:val="p"/>
              </m:rPr>
              <w:rPr>
                <w:rFonts w:ascii="Cambria Math" w:hAnsi="Cambria Math"/>
                <w:sz w:val="32"/>
                <w:szCs w:val="32"/>
              </w:rPr>
              <m:t>–ny</m:t>
            </m:r>
            <m:r>
              <m:rPr>
                <m:sty m:val="p"/>
              </m:rPr>
              <w:rPr>
                <w:rFonts w:ascii="Cambria Math" w:hAnsi="Cambria Math"/>
                <w:sz w:val="32"/>
                <w:szCs w:val="32"/>
                <w:vertAlign w:val="superscript"/>
              </w:rPr>
              <m:t>2</m:t>
            </m:r>
          </m:den>
        </m:f>
      </m:oMath>
      <w:r w:rsidR="00674348">
        <w:rPr>
          <w:rFonts w:ascii="Garamond" w:hAnsi="Garamond"/>
          <w:sz w:val="32"/>
          <w:szCs w:val="32"/>
        </w:rPr>
        <w:t xml:space="preserve"> ; </w:t>
      </w:r>
      <w:r w:rsidR="00674348">
        <w:rPr>
          <w:rFonts w:ascii="Garamond" w:hAnsi="Garamond"/>
          <w:sz w:val="24"/>
          <w:szCs w:val="24"/>
        </w:rPr>
        <w:t xml:space="preserve">x – return % from stock, x – amount of rate of return from stock, </w:t>
      </w:r>
    </w:p>
    <w:p w:rsidR="00674348" w:rsidRPr="00674348" w:rsidRDefault="003B2FFB" w:rsidP="00674348">
      <w:pPr>
        <w:pStyle w:val="NoSpacing"/>
        <w:jc w:val="both"/>
        <w:rPr>
          <w:rFonts w:ascii="Garamond" w:hAnsi="Garamond"/>
          <w:sz w:val="24"/>
          <w:szCs w:val="24"/>
        </w:rPr>
      </w:pPr>
      <w:r>
        <w:rPr>
          <w:rFonts w:ascii="Garamond" w:hAnsi="Garamond"/>
          <w:noProof/>
          <w:sz w:val="24"/>
          <w:szCs w:val="24"/>
        </w:rPr>
        <w:pict>
          <v:shape id="_x0000_s1049" type="#_x0000_t32" style="position:absolute;left:0;text-align:left;margin-left:131.25pt;margin-top:2.65pt;width:10.5pt;height:0;z-index:251679744" o:connectortype="straight"/>
        </w:pict>
      </w:r>
      <w:r w:rsidR="00674348">
        <w:rPr>
          <w:rFonts w:ascii="Garamond" w:hAnsi="Garamond"/>
          <w:sz w:val="24"/>
          <w:szCs w:val="24"/>
        </w:rPr>
        <w:t>y – Return % from market,   y – amount of rate of return from market</w:t>
      </w:r>
    </w:p>
    <w:p w:rsidR="00657564" w:rsidRDefault="00657564" w:rsidP="00657564">
      <w:pPr>
        <w:pStyle w:val="BodyText"/>
        <w:ind w:right="-61"/>
        <w:rPr>
          <w:rFonts w:ascii="Garamond" w:hAnsi="Garamond"/>
        </w:rPr>
      </w:pPr>
      <w:r>
        <w:rPr>
          <w:rFonts w:ascii="Garamond" w:hAnsi="Garamond"/>
        </w:rPr>
        <w:t>β is the measure of risk. It measures the volatility of securities return with market return. β of 2 times means when market return changes 1%, security return changes by 2%</w:t>
      </w:r>
    </w:p>
    <w:p w:rsidR="00657564" w:rsidRDefault="00657564" w:rsidP="00657564">
      <w:pPr>
        <w:pStyle w:val="BodyText"/>
        <w:ind w:right="-61"/>
        <w:rPr>
          <w:rFonts w:ascii="Garamond" w:hAnsi="Garamond"/>
        </w:rPr>
      </w:pPr>
      <w:r>
        <w:rPr>
          <w:rFonts w:ascii="Garamond" w:hAnsi="Garamond"/>
        </w:rPr>
        <w:t>β &lt;1 → low beta stocks, less risky; β = 1 → same as market risk; β &gt; 1→high beta stocks, more risky.</w:t>
      </w:r>
    </w:p>
    <w:p w:rsidR="00657564" w:rsidRDefault="00657564" w:rsidP="00657564">
      <w:pPr>
        <w:pStyle w:val="BodyText"/>
        <w:ind w:right="-61"/>
        <w:jc w:val="center"/>
        <w:rPr>
          <w:rFonts w:ascii="Garamond" w:hAnsi="Garamond"/>
          <w:u w:val="single"/>
        </w:rPr>
      </w:pPr>
      <w:r>
        <w:rPr>
          <w:rFonts w:ascii="Garamond" w:hAnsi="Garamond"/>
          <w:u w:val="single"/>
        </w:rPr>
        <w:t>Identification of under/over pricing</w:t>
      </w:r>
    </w:p>
    <w:p w:rsidR="00657564" w:rsidRDefault="00657564" w:rsidP="00657564">
      <w:pPr>
        <w:pStyle w:val="BodyText"/>
        <w:ind w:right="-61"/>
        <w:rPr>
          <w:rFonts w:ascii="Garamond" w:hAnsi="Garamond"/>
        </w:rPr>
      </w:pPr>
      <w:r>
        <w:rPr>
          <w:rFonts w:ascii="Garamond" w:hAnsi="Garamond"/>
        </w:rPr>
        <w:t>It can be identified in 2ways – (a) by comparing fair price with market price, (b) by comparing required return with expected return</w:t>
      </w:r>
    </w:p>
    <w:p w:rsidR="00657564" w:rsidRDefault="00657564" w:rsidP="00657564">
      <w:pPr>
        <w:pStyle w:val="BodyText"/>
        <w:ind w:right="-61"/>
        <w:rPr>
          <w:rFonts w:ascii="Garamond" w:hAnsi="Garamond"/>
        </w:rPr>
      </w:pPr>
      <w:r>
        <w:rPr>
          <w:rFonts w:ascii="Garamond" w:hAnsi="Garamond"/>
        </w:rPr>
        <w:t>Fair price is price arrived by using SML Ke as discount rate.</w:t>
      </w:r>
    </w:p>
    <w:p w:rsidR="00657564" w:rsidRDefault="00657564" w:rsidP="00657564">
      <w:pPr>
        <w:pStyle w:val="BodyText"/>
        <w:ind w:right="-61"/>
        <w:rPr>
          <w:rFonts w:ascii="Garamond" w:hAnsi="Garamond"/>
        </w:rPr>
      </w:pPr>
      <w:r>
        <w:rPr>
          <w:rFonts w:ascii="Garamond" w:hAnsi="Garamond"/>
        </w:rPr>
        <w:t>P0 =</w:t>
      </w:r>
      <m:oMath>
        <m:f>
          <m:fPr>
            <m:ctrlPr>
              <w:rPr>
                <w:rFonts w:ascii="Cambria Math" w:hAnsi="Cambria Math"/>
                <w:i/>
              </w:rPr>
            </m:ctrlPr>
          </m:fPr>
          <m:num>
            <m:r>
              <w:rPr>
                <w:rFonts w:ascii="Cambria Math" w:hAnsi="Cambria Math"/>
              </w:rPr>
              <m:t>D1</m:t>
            </m:r>
          </m:num>
          <m:den>
            <m:r>
              <w:rPr>
                <w:rFonts w:ascii="Cambria Math" w:hAnsi="Cambria Math"/>
              </w:rPr>
              <m:t>Ke –g</m:t>
            </m:r>
          </m:den>
        </m:f>
      </m:oMath>
      <w:r>
        <w:rPr>
          <w:rFonts w:ascii="Garamond" w:hAnsi="Garamond"/>
        </w:rPr>
        <w:t>; Ke →SML Ke</w:t>
      </w:r>
    </w:p>
    <w:tbl>
      <w:tblPr>
        <w:tblStyle w:val="TableGrid"/>
        <w:tblW w:w="0" w:type="auto"/>
        <w:tblLook w:val="04A0"/>
      </w:tblPr>
      <w:tblGrid>
        <w:gridCol w:w="1368"/>
        <w:gridCol w:w="1530"/>
        <w:gridCol w:w="2070"/>
      </w:tblGrid>
      <w:tr w:rsidR="00657564" w:rsidTr="00657564">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b/>
              </w:rPr>
            </w:pPr>
            <w:r>
              <w:rPr>
                <w:rFonts w:ascii="Garamond" w:hAnsi="Garamond"/>
                <w:b/>
              </w:rPr>
              <w:t>Fair price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b/>
              </w:rPr>
            </w:pPr>
            <w:r>
              <w:rPr>
                <w:rFonts w:ascii="Garamond" w:hAnsi="Garamond"/>
                <w:b/>
              </w:rPr>
              <w:t>Market price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b/>
              </w:rPr>
            </w:pPr>
            <w:r>
              <w:rPr>
                <w:rFonts w:ascii="Garamond" w:hAnsi="Garamond"/>
                <w:b/>
              </w:rPr>
              <w:t>Status</w:t>
            </w:r>
          </w:p>
        </w:tc>
      </w:tr>
      <w:tr w:rsidR="00657564" w:rsidTr="00657564">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More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Less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Underpriced</w:t>
            </w:r>
          </w:p>
        </w:tc>
      </w:tr>
      <w:tr w:rsidR="00657564" w:rsidTr="00657564">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Less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More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Over priced</w:t>
            </w:r>
          </w:p>
        </w:tc>
      </w:tr>
      <w:tr w:rsidR="00657564" w:rsidTr="00657564">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Same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Same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Perfectly priced</w:t>
            </w:r>
          </w:p>
        </w:tc>
      </w:tr>
    </w:tbl>
    <w:p w:rsidR="00657564" w:rsidRDefault="00657564" w:rsidP="00657564">
      <w:pPr>
        <w:pStyle w:val="BodyText"/>
        <w:ind w:right="-61"/>
        <w:rPr>
          <w:rFonts w:ascii="Garamond" w:hAnsi="Garamond"/>
        </w:rPr>
      </w:pPr>
    </w:p>
    <w:p w:rsidR="00657564" w:rsidRDefault="00657564" w:rsidP="00657564">
      <w:pPr>
        <w:pStyle w:val="BodyText"/>
        <w:ind w:right="-61"/>
        <w:rPr>
          <w:rFonts w:ascii="Garamond" w:hAnsi="Garamond"/>
          <w:bCs/>
          <w:szCs w:val="24"/>
        </w:rPr>
      </w:pPr>
      <w:r>
        <w:rPr>
          <w:rFonts w:ascii="Garamond" w:hAnsi="Garamond"/>
          <w:bCs/>
          <w:szCs w:val="24"/>
        </w:rPr>
        <w:t xml:space="preserve">Required Ke is the Ke obtained using SML equation &amp; expected Ke is the Ke actually used by market to arrive at share price. </w:t>
      </w:r>
    </w:p>
    <w:tbl>
      <w:tblPr>
        <w:tblStyle w:val="TableGrid"/>
        <w:tblW w:w="0" w:type="auto"/>
        <w:tblLook w:val="04A0"/>
      </w:tblPr>
      <w:tblGrid>
        <w:gridCol w:w="1368"/>
        <w:gridCol w:w="1530"/>
        <w:gridCol w:w="2430"/>
      </w:tblGrid>
      <w:tr w:rsidR="00657564" w:rsidTr="00657564">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b/>
              </w:rPr>
            </w:pPr>
            <w:r>
              <w:rPr>
                <w:rFonts w:ascii="Garamond" w:hAnsi="Garamond"/>
                <w:b/>
              </w:rPr>
              <w:t>SML Ke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b/>
              </w:rPr>
            </w:pPr>
            <w:r>
              <w:rPr>
                <w:rFonts w:ascii="Garamond" w:hAnsi="Garamond"/>
                <w:b/>
              </w:rPr>
              <w:t>Expected Ke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b/>
              </w:rPr>
            </w:pPr>
            <w:r>
              <w:rPr>
                <w:rFonts w:ascii="Garamond" w:hAnsi="Garamond"/>
                <w:b/>
              </w:rPr>
              <w:t>Under/over pricing</w:t>
            </w:r>
          </w:p>
        </w:tc>
      </w:tr>
      <w:tr w:rsidR="00657564" w:rsidTr="00657564">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 xml:space="preserve">Less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 xml:space="preserve">More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Underpriced</w:t>
            </w:r>
          </w:p>
        </w:tc>
      </w:tr>
      <w:tr w:rsidR="00657564" w:rsidTr="00657564">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 xml:space="preserve">More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 xml:space="preserve">Less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Over priced</w:t>
            </w:r>
          </w:p>
        </w:tc>
      </w:tr>
      <w:tr w:rsidR="00657564" w:rsidTr="00657564">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Same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Same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564" w:rsidRDefault="00657564">
            <w:pPr>
              <w:pStyle w:val="BodyText"/>
              <w:ind w:right="-61"/>
              <w:jc w:val="center"/>
              <w:rPr>
                <w:rFonts w:ascii="Garamond" w:hAnsi="Garamond"/>
              </w:rPr>
            </w:pPr>
            <w:r>
              <w:rPr>
                <w:rFonts w:ascii="Garamond" w:hAnsi="Garamond"/>
              </w:rPr>
              <w:t>Perfectly priced</w:t>
            </w:r>
          </w:p>
        </w:tc>
      </w:tr>
    </w:tbl>
    <w:p w:rsidR="00657564" w:rsidRDefault="00657564" w:rsidP="00657564">
      <w:pPr>
        <w:pStyle w:val="BodyText"/>
        <w:ind w:right="-61"/>
        <w:rPr>
          <w:rFonts w:ascii="Garamond" w:hAnsi="Garamond"/>
          <w:bCs/>
          <w:szCs w:val="24"/>
        </w:rPr>
      </w:pPr>
    </w:p>
    <w:p w:rsidR="001F3EA8" w:rsidRDefault="001F3EA8" w:rsidP="001F3EA8">
      <w:pPr>
        <w:pStyle w:val="NoSpacing"/>
        <w:jc w:val="both"/>
        <w:rPr>
          <w:rFonts w:ascii="Garamond" w:hAnsi="Garamond"/>
          <w:sz w:val="24"/>
          <w:szCs w:val="24"/>
        </w:rPr>
      </w:pPr>
    </w:p>
    <w:p w:rsidR="009A64A8" w:rsidRPr="009A64A8" w:rsidRDefault="009A64A8" w:rsidP="001F3EA8">
      <w:pPr>
        <w:pStyle w:val="NoSpacing"/>
        <w:jc w:val="both"/>
        <w:rPr>
          <w:rFonts w:ascii="Garamond" w:hAnsi="Garamond"/>
          <w:b/>
          <w:i/>
          <w:sz w:val="24"/>
          <w:szCs w:val="24"/>
        </w:rPr>
      </w:pPr>
      <w:r>
        <w:rPr>
          <w:rFonts w:ascii="Garamond" w:hAnsi="Garamond"/>
          <w:b/>
          <w:i/>
          <w:sz w:val="24"/>
          <w:szCs w:val="24"/>
          <w:u w:val="single"/>
        </w:rPr>
        <w:t>Risk-return trade off</w:t>
      </w:r>
      <w:r>
        <w:rPr>
          <w:rFonts w:ascii="Garamond" w:hAnsi="Garamond"/>
          <w:b/>
          <w:i/>
          <w:sz w:val="24"/>
          <w:szCs w:val="24"/>
        </w:rPr>
        <w:t xml:space="preserve"> [CAPM]</w:t>
      </w:r>
    </w:p>
    <w:p w:rsidR="007F737F" w:rsidRDefault="009A64A8" w:rsidP="003D2A13">
      <w:pPr>
        <w:pStyle w:val="NoSpacing"/>
        <w:jc w:val="both"/>
        <w:rPr>
          <w:rFonts w:ascii="Garamond" w:hAnsi="Garamond"/>
          <w:sz w:val="24"/>
          <w:szCs w:val="24"/>
        </w:rPr>
      </w:pPr>
      <w:r>
        <w:rPr>
          <w:rFonts w:ascii="Garamond" w:hAnsi="Garamond"/>
          <w:sz w:val="24"/>
          <w:szCs w:val="24"/>
        </w:rPr>
        <w:t>CAPM provides the link between return &amp; non diversifiable risk. An investor can use CAPM to assess the extent of additional returns over risk free return, for a given level of systematic risk of a risky investment</w:t>
      </w:r>
    </w:p>
    <w:p w:rsidR="009A64A8" w:rsidRDefault="009A64A8" w:rsidP="003D2A13">
      <w:pPr>
        <w:pStyle w:val="NoSpacing"/>
        <w:jc w:val="both"/>
        <w:rPr>
          <w:rFonts w:ascii="Garamond" w:hAnsi="Garamond"/>
          <w:sz w:val="24"/>
          <w:szCs w:val="24"/>
        </w:rPr>
      </w:pPr>
      <w:r>
        <w:rPr>
          <w:rFonts w:ascii="Garamond" w:hAnsi="Garamond"/>
          <w:sz w:val="24"/>
          <w:szCs w:val="24"/>
        </w:rPr>
        <w:t xml:space="preserve">Risk premium on a stock varies directly in proportion to </w:t>
      </w:r>
      <w:r w:rsidRPr="009A64A8">
        <w:rPr>
          <w:rFonts w:ascii="Garamond" w:hAnsi="Garamond"/>
          <w:sz w:val="24"/>
          <w:szCs w:val="24"/>
        </w:rPr>
        <w:t>β</w:t>
      </w:r>
    </w:p>
    <w:p w:rsidR="003D2A13" w:rsidRPr="00402AF5" w:rsidRDefault="003771A5" w:rsidP="003D2A13">
      <w:pPr>
        <w:pStyle w:val="NoSpacing"/>
        <w:jc w:val="both"/>
        <w:rPr>
          <w:rFonts w:ascii="Cambria Math" w:hAnsi="Cambria Math"/>
          <w:b/>
          <w:sz w:val="28"/>
          <w:szCs w:val="24"/>
        </w:rPr>
      </w:pPr>
      <w:r w:rsidRPr="003771A5">
        <w:rPr>
          <w:rFonts w:ascii="Garamond" w:hAnsi="Garamond"/>
          <w:sz w:val="24"/>
          <w:szCs w:val="24"/>
        </w:rPr>
        <w:t xml:space="preserve">Expected return from stock; </w:t>
      </w:r>
      <w:r w:rsidR="00402AF5" w:rsidRPr="00402AF5">
        <w:rPr>
          <w:rFonts w:ascii="Cambria Math" w:hAnsi="Cambria Math"/>
          <w:sz w:val="28"/>
          <w:szCs w:val="24"/>
        </w:rPr>
        <w:t xml:space="preserve">Rj = Rf + </w:t>
      </w:r>
      <w:r w:rsidR="00402AF5" w:rsidRPr="00402AF5">
        <w:rPr>
          <w:rFonts w:ascii="Cambria Math" w:hAnsi="Cambria Math"/>
          <w:sz w:val="28"/>
          <w:szCs w:val="32"/>
        </w:rPr>
        <w:t>β (Rm – Rf)</w:t>
      </w:r>
    </w:p>
    <w:p w:rsidR="003D2A13" w:rsidRDefault="00E524B5" w:rsidP="003D2A13">
      <w:pPr>
        <w:pStyle w:val="NoSpacing"/>
        <w:jc w:val="both"/>
        <w:rPr>
          <w:rFonts w:ascii="Garamond" w:hAnsi="Garamond"/>
          <w:sz w:val="24"/>
          <w:szCs w:val="24"/>
        </w:rPr>
      </w:pPr>
      <w:r>
        <w:rPr>
          <w:rFonts w:ascii="Garamond" w:hAnsi="Garamond"/>
          <w:sz w:val="24"/>
          <w:szCs w:val="24"/>
        </w:rPr>
        <w:t>Rm–Rf – market risk premium, β (Rm – Rf) – security risk premium</w:t>
      </w:r>
    </w:p>
    <w:p w:rsidR="00E524B5" w:rsidRDefault="00E524B5" w:rsidP="003D2A13">
      <w:pPr>
        <w:pStyle w:val="NoSpacing"/>
        <w:jc w:val="both"/>
        <w:rPr>
          <w:rFonts w:ascii="Garamond" w:hAnsi="Garamond"/>
          <w:sz w:val="24"/>
          <w:szCs w:val="24"/>
        </w:rPr>
      </w:pPr>
    </w:p>
    <w:p w:rsidR="003D2A13" w:rsidRDefault="006763AE" w:rsidP="003D2A13">
      <w:pPr>
        <w:pStyle w:val="NoSpacing"/>
        <w:jc w:val="both"/>
        <w:rPr>
          <w:rFonts w:ascii="Garamond" w:hAnsi="Garamond"/>
          <w:sz w:val="24"/>
          <w:szCs w:val="24"/>
        </w:rPr>
      </w:pPr>
      <w:r>
        <w:rPr>
          <w:rFonts w:ascii="Garamond" w:hAnsi="Garamond"/>
          <w:b/>
          <w:i/>
          <w:sz w:val="24"/>
          <w:szCs w:val="24"/>
          <w:u w:val="single"/>
        </w:rPr>
        <w:t>Security market line (SML)</w:t>
      </w:r>
      <w:r>
        <w:rPr>
          <w:rFonts w:ascii="Garamond" w:hAnsi="Garamond"/>
          <w:sz w:val="24"/>
          <w:szCs w:val="24"/>
        </w:rPr>
        <w:t xml:space="preserve"> – shows how expected rate of return depends on beta</w:t>
      </w:r>
    </w:p>
    <w:p w:rsidR="006763AE" w:rsidRDefault="006763AE" w:rsidP="003D2A13">
      <w:pPr>
        <w:pStyle w:val="NoSpacing"/>
        <w:jc w:val="both"/>
        <w:rPr>
          <w:rFonts w:ascii="Garamond" w:hAnsi="Garamond"/>
          <w:sz w:val="24"/>
          <w:szCs w:val="24"/>
        </w:rPr>
      </w:pPr>
    </w:p>
    <w:p w:rsidR="006763AE" w:rsidRPr="006763AE" w:rsidRDefault="006763AE" w:rsidP="006763AE">
      <w:pPr>
        <w:rPr>
          <w:rFonts w:ascii="Garamond" w:hAnsi="Garamond"/>
          <w:sz w:val="24"/>
          <w:szCs w:val="24"/>
        </w:rPr>
      </w:pPr>
      <w:r w:rsidRPr="006763AE">
        <w:rPr>
          <w:rFonts w:ascii="Garamond" w:hAnsi="Garamond"/>
          <w:sz w:val="24"/>
          <w:szCs w:val="24"/>
        </w:rPr>
        <w:t>When there are 2 risk free rates, take average</w:t>
      </w:r>
    </w:p>
    <w:p w:rsidR="006763AE" w:rsidRPr="006763AE" w:rsidRDefault="006763AE" w:rsidP="006763AE">
      <w:pPr>
        <w:rPr>
          <w:rFonts w:ascii="Garamond" w:hAnsi="Garamond"/>
          <w:sz w:val="24"/>
          <w:szCs w:val="24"/>
        </w:rPr>
      </w:pPr>
      <w:r w:rsidRPr="006763AE">
        <w:rPr>
          <w:rFonts w:ascii="Garamond" w:hAnsi="Garamond"/>
          <w:sz w:val="24"/>
          <w:szCs w:val="24"/>
        </w:rPr>
        <w:t>Expected return is assumed to be inclusive of both dividend &amp; capital appreciation</w:t>
      </w:r>
    </w:p>
    <w:p w:rsidR="006763AE" w:rsidRPr="006763AE" w:rsidRDefault="006763AE" w:rsidP="006763AE">
      <w:pPr>
        <w:rPr>
          <w:rFonts w:ascii="Garamond" w:hAnsi="Garamond"/>
          <w:sz w:val="24"/>
          <w:szCs w:val="24"/>
        </w:rPr>
      </w:pPr>
      <w:r>
        <w:rPr>
          <w:rFonts w:ascii="Garamond" w:hAnsi="Garamond"/>
          <w:sz w:val="24"/>
          <w:szCs w:val="24"/>
        </w:rPr>
        <w:t xml:space="preserve">If </w:t>
      </w:r>
      <w:r w:rsidRPr="006763AE">
        <w:rPr>
          <w:rFonts w:ascii="Garamond" w:hAnsi="Garamond"/>
          <w:sz w:val="24"/>
          <w:szCs w:val="24"/>
        </w:rPr>
        <w:t xml:space="preserve">CAPM &lt; </w:t>
      </w:r>
      <w:r>
        <w:rPr>
          <w:rFonts w:ascii="Garamond" w:hAnsi="Garamond"/>
          <w:sz w:val="24"/>
          <w:szCs w:val="24"/>
        </w:rPr>
        <w:t>expected return → buy; CAPM &gt; expected return → sell; CAPM = ER → hold</w:t>
      </w:r>
    </w:p>
    <w:p w:rsidR="003D2A13" w:rsidRPr="00C8064E" w:rsidRDefault="00C8064E" w:rsidP="003D2A13">
      <w:pPr>
        <w:pStyle w:val="NoSpacing"/>
        <w:jc w:val="both"/>
        <w:rPr>
          <w:rFonts w:ascii="Garamond" w:hAnsi="Garamond"/>
          <w:b/>
          <w:i/>
          <w:sz w:val="24"/>
          <w:szCs w:val="24"/>
          <w:u w:val="single"/>
        </w:rPr>
      </w:pPr>
      <w:r>
        <w:rPr>
          <w:rFonts w:ascii="Garamond" w:hAnsi="Garamond"/>
          <w:b/>
          <w:i/>
          <w:sz w:val="24"/>
          <w:szCs w:val="24"/>
          <w:u w:val="single"/>
        </w:rPr>
        <w:t>Alpha</w:t>
      </w:r>
    </w:p>
    <w:p w:rsidR="00C8064E" w:rsidRPr="00C8064E" w:rsidRDefault="00323E2D" w:rsidP="00C8064E">
      <w:pPr>
        <w:pStyle w:val="NoSpacing"/>
        <w:pBdr>
          <w:top w:val="single" w:sz="4" w:space="1" w:color="auto"/>
          <w:left w:val="single" w:sz="4" w:space="4" w:color="auto"/>
          <w:bottom w:val="single" w:sz="4" w:space="1" w:color="auto"/>
          <w:right w:val="single" w:sz="4" w:space="4" w:color="auto"/>
        </w:pBdr>
        <w:jc w:val="both"/>
        <w:rPr>
          <w:rFonts w:ascii="Cambria Math" w:hAnsi="Cambria Math"/>
          <w:sz w:val="28"/>
          <w:szCs w:val="28"/>
        </w:rPr>
      </w:pPr>
      <w:r w:rsidRPr="00323E2D">
        <w:rPr>
          <w:rFonts w:ascii="Cambria Math" w:hAnsi="Cambria Math"/>
          <w:sz w:val="28"/>
          <w:szCs w:val="28"/>
        </w:rPr>
        <w:t>α</w:t>
      </w:r>
      <w:r w:rsidR="00C8064E" w:rsidRPr="00C8064E">
        <w:rPr>
          <w:rFonts w:ascii="Cambria Math" w:hAnsi="Cambria Math"/>
          <w:sz w:val="28"/>
          <w:szCs w:val="28"/>
        </w:rPr>
        <w:t>= CAPM return – actual return; or expected return – CAPM return</w:t>
      </w:r>
    </w:p>
    <w:p w:rsidR="003D2A13" w:rsidRPr="006763AE" w:rsidRDefault="003D2A13" w:rsidP="003D2A13">
      <w:pPr>
        <w:pStyle w:val="NoSpacing"/>
        <w:jc w:val="both"/>
        <w:rPr>
          <w:rFonts w:ascii="Garamond" w:hAnsi="Garamond"/>
          <w:sz w:val="24"/>
          <w:szCs w:val="24"/>
        </w:rPr>
      </w:pPr>
    </w:p>
    <w:p w:rsidR="003D2A13" w:rsidRDefault="00753071" w:rsidP="003D2A13">
      <w:pPr>
        <w:pStyle w:val="NoSpacing"/>
        <w:jc w:val="both"/>
        <w:rPr>
          <w:rFonts w:ascii="Garamond" w:hAnsi="Garamond"/>
          <w:sz w:val="24"/>
          <w:szCs w:val="24"/>
        </w:rPr>
      </w:pPr>
      <w:r>
        <w:rPr>
          <w:rFonts w:ascii="Garamond" w:hAnsi="Garamond"/>
          <w:sz w:val="24"/>
          <w:szCs w:val="24"/>
        </w:rPr>
        <w:t>It is an indicator of the extent to which the actual return of a stock deviates from those predicted by its beta values. Steps: –</w:t>
      </w:r>
    </w:p>
    <w:p w:rsidR="00753071" w:rsidRDefault="00753071" w:rsidP="003D2A13">
      <w:pPr>
        <w:pStyle w:val="NoSpacing"/>
        <w:jc w:val="both"/>
        <w:rPr>
          <w:rFonts w:ascii="Garamond" w:hAnsi="Garamond"/>
          <w:sz w:val="24"/>
          <w:szCs w:val="24"/>
        </w:rPr>
      </w:pPr>
      <w:r>
        <w:rPr>
          <w:rFonts w:ascii="Garamond" w:hAnsi="Garamond"/>
          <w:sz w:val="24"/>
          <w:szCs w:val="24"/>
        </w:rPr>
        <w:t>1. Compute return mandated by CAPM</w:t>
      </w:r>
    </w:p>
    <w:p w:rsidR="00753071" w:rsidRDefault="00753071" w:rsidP="003D2A13">
      <w:pPr>
        <w:pStyle w:val="NoSpacing"/>
        <w:jc w:val="both"/>
        <w:rPr>
          <w:rFonts w:ascii="Garamond" w:hAnsi="Garamond"/>
          <w:sz w:val="24"/>
          <w:szCs w:val="24"/>
        </w:rPr>
      </w:pPr>
      <w:r>
        <w:rPr>
          <w:rFonts w:ascii="Garamond" w:hAnsi="Garamond"/>
          <w:sz w:val="24"/>
          <w:szCs w:val="24"/>
        </w:rPr>
        <w:t>2. Compute actual return</w:t>
      </w:r>
    </w:p>
    <w:p w:rsidR="00753071" w:rsidRDefault="00753071" w:rsidP="003D2A13">
      <w:pPr>
        <w:pStyle w:val="NoSpacing"/>
        <w:jc w:val="both"/>
        <w:rPr>
          <w:rFonts w:ascii="Garamond" w:hAnsi="Garamond"/>
          <w:sz w:val="24"/>
          <w:szCs w:val="24"/>
        </w:rPr>
      </w:pPr>
      <w:r w:rsidRPr="00753071">
        <w:rPr>
          <w:rFonts w:ascii="Garamond" w:hAnsi="Garamond"/>
          <w:sz w:val="24"/>
          <w:szCs w:val="24"/>
        </w:rPr>
        <w:t>3</w:t>
      </w:r>
      <w:r>
        <w:rPr>
          <w:rFonts w:ascii="Garamond" w:hAnsi="Garamond"/>
          <w:sz w:val="24"/>
          <w:szCs w:val="24"/>
        </w:rPr>
        <w:t xml:space="preserve">. </w:t>
      </w:r>
      <w:r w:rsidR="00323E2D" w:rsidRPr="00323E2D">
        <w:rPr>
          <w:rFonts w:ascii="Garamond" w:hAnsi="Garamond"/>
          <w:sz w:val="28"/>
          <w:szCs w:val="24"/>
        </w:rPr>
        <w:t>α</w:t>
      </w:r>
      <w:r w:rsidR="00323E2D">
        <w:rPr>
          <w:rFonts w:ascii="Garamond" w:hAnsi="Garamond"/>
          <w:sz w:val="24"/>
          <w:szCs w:val="24"/>
        </w:rPr>
        <w:t xml:space="preserve"> is the simple average of the difference between (1) &amp; (2)</w:t>
      </w:r>
    </w:p>
    <w:p w:rsidR="00323E2D" w:rsidRPr="006763AE" w:rsidRDefault="00323E2D" w:rsidP="003D2A13">
      <w:pPr>
        <w:pStyle w:val="NoSpacing"/>
        <w:jc w:val="both"/>
        <w:rPr>
          <w:rFonts w:ascii="Garamond" w:hAnsi="Garamond"/>
          <w:sz w:val="24"/>
          <w:szCs w:val="24"/>
        </w:rPr>
      </w:pPr>
      <w:r>
        <w:rPr>
          <w:rFonts w:ascii="Garamond" w:hAnsi="Garamond"/>
          <w:sz w:val="24"/>
          <w:szCs w:val="24"/>
        </w:rPr>
        <w:t>If alpha is positive – buy; negative – sell; 0 – hold</w:t>
      </w:r>
    </w:p>
    <w:p w:rsidR="003D2A13" w:rsidRDefault="003D2A13" w:rsidP="004457EA">
      <w:pPr>
        <w:pStyle w:val="NoSpacing"/>
        <w:pBdr>
          <w:bottom w:val="single" w:sz="4" w:space="1" w:color="auto"/>
        </w:pBdr>
        <w:jc w:val="both"/>
        <w:rPr>
          <w:rFonts w:ascii="Garamond" w:hAnsi="Garamond"/>
          <w:sz w:val="24"/>
          <w:szCs w:val="24"/>
        </w:rPr>
      </w:pPr>
    </w:p>
    <w:p w:rsidR="002E76ED" w:rsidRDefault="002E76ED" w:rsidP="003D2A13">
      <w:pPr>
        <w:pStyle w:val="NoSpacing"/>
        <w:jc w:val="both"/>
        <w:rPr>
          <w:rFonts w:ascii="Garamond" w:hAnsi="Garamond"/>
          <w:sz w:val="24"/>
          <w:szCs w:val="24"/>
          <w:u w:val="single"/>
        </w:rPr>
      </w:pPr>
    </w:p>
    <w:p w:rsidR="003D2A13" w:rsidRPr="004457EA" w:rsidRDefault="004457EA" w:rsidP="003D2A13">
      <w:pPr>
        <w:pStyle w:val="NoSpacing"/>
        <w:jc w:val="both"/>
        <w:rPr>
          <w:rFonts w:ascii="Garamond" w:hAnsi="Garamond"/>
          <w:sz w:val="24"/>
          <w:szCs w:val="24"/>
          <w:u w:val="single"/>
        </w:rPr>
      </w:pPr>
      <w:r w:rsidRPr="004457EA">
        <w:rPr>
          <w:rFonts w:ascii="Garamond" w:hAnsi="Garamond"/>
          <w:sz w:val="24"/>
          <w:szCs w:val="24"/>
          <w:u w:val="single"/>
        </w:rPr>
        <w:t>Risk &amp; return of individual securities</w:t>
      </w:r>
    </w:p>
    <w:p w:rsidR="003D2A13" w:rsidRDefault="002E76ED" w:rsidP="003D2A13">
      <w:pPr>
        <w:pStyle w:val="NoSpacing"/>
        <w:jc w:val="both"/>
        <w:rPr>
          <w:rFonts w:ascii="Garamond" w:hAnsi="Garamond"/>
          <w:sz w:val="24"/>
          <w:szCs w:val="24"/>
        </w:rPr>
      </w:pPr>
      <w:r>
        <w:rPr>
          <w:rFonts w:ascii="Garamond" w:hAnsi="Garamond"/>
          <w:sz w:val="24"/>
          <w:szCs w:val="24"/>
        </w:rPr>
        <w:t>Two securities x &amp; y</w:t>
      </w:r>
    </w:p>
    <w:p w:rsidR="002E76ED" w:rsidRDefault="003B2FFB" w:rsidP="003D2A13">
      <w:pPr>
        <w:pStyle w:val="NoSpacing"/>
        <w:jc w:val="both"/>
        <w:rPr>
          <w:rFonts w:ascii="Garamond" w:hAnsi="Garamond"/>
          <w:sz w:val="24"/>
          <w:szCs w:val="24"/>
        </w:rPr>
      </w:pPr>
      <w:r>
        <w:rPr>
          <w:rFonts w:ascii="Garamond" w:hAnsi="Garamond"/>
          <w:noProof/>
          <w:sz w:val="24"/>
          <w:szCs w:val="24"/>
        </w:rPr>
        <w:pict>
          <v:shape id="_x0000_s1051" type="#_x0000_t32" style="position:absolute;left:0;text-align:left;margin-left:135.75pt;margin-top:19.9pt;width:12pt;height:.05pt;z-index:251681792" o:connectortype="straight"/>
        </w:pict>
      </w:r>
      <w:r>
        <w:rPr>
          <w:rFonts w:ascii="Garamond" w:hAnsi="Garamond"/>
          <w:noProof/>
          <w:sz w:val="24"/>
          <w:szCs w:val="24"/>
        </w:rPr>
        <w:pict>
          <v:shape id="_x0000_s1050" type="#_x0000_t32" style="position:absolute;left:0;text-align:left;margin-left:32.25pt;margin-top:2.6pt;width:12pt;height:.05pt;z-index:251680768" o:connectortype="straight"/>
        </w:pict>
      </w:r>
      <w:r w:rsidR="002E76ED">
        <w:rPr>
          <w:rFonts w:ascii="Garamond" w:hAnsi="Garamond"/>
          <w:sz w:val="24"/>
          <w:szCs w:val="24"/>
        </w:rPr>
        <w:t xml:space="preserve">Return </w:t>
      </w:r>
      <w:r w:rsidR="00B966BC">
        <w:rPr>
          <w:rFonts w:ascii="Garamond" w:hAnsi="Garamond"/>
          <w:sz w:val="24"/>
          <w:szCs w:val="24"/>
        </w:rPr>
        <w:t xml:space="preserve">X </w:t>
      </w:r>
      <w:r w:rsidR="00E31B44">
        <w:rPr>
          <w:rFonts w:ascii="Garamond" w:hAnsi="Garamond"/>
          <w:sz w:val="24"/>
          <w:szCs w:val="24"/>
        </w:rPr>
        <w:t xml:space="preserve">= </w:t>
      </w:r>
      <m:oMath>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n</m:t>
            </m:r>
          </m:den>
        </m:f>
      </m:oMath>
      <w:r w:rsidR="00005B75">
        <w:rPr>
          <w:rFonts w:ascii="Garamond" w:hAnsi="Garamond"/>
          <w:sz w:val="24"/>
          <w:szCs w:val="24"/>
        </w:rPr>
        <w:t xml:space="preserve"> if no probability is given), same way for Y also</w:t>
      </w:r>
    </w:p>
    <w:p w:rsidR="00005B75" w:rsidRDefault="00005B75" w:rsidP="003D2A13">
      <w:pPr>
        <w:pStyle w:val="NoSpacing"/>
        <w:jc w:val="both"/>
        <w:rPr>
          <w:rFonts w:ascii="Garamond" w:hAnsi="Garamond"/>
          <w:sz w:val="24"/>
          <w:szCs w:val="24"/>
        </w:rPr>
      </w:pPr>
      <w:r>
        <w:rPr>
          <w:rFonts w:ascii="Garamond" w:hAnsi="Garamond"/>
          <w:sz w:val="24"/>
          <w:szCs w:val="24"/>
        </w:rPr>
        <w:t>If probability is given; return X = ∑ (p * x), [don’t divide by n], same way do y</w:t>
      </w:r>
    </w:p>
    <w:p w:rsidR="003D2A13" w:rsidRDefault="003B2FFB" w:rsidP="003D2A13">
      <w:pPr>
        <w:pStyle w:val="NoSpacing"/>
        <w:jc w:val="both"/>
        <w:rPr>
          <w:rFonts w:ascii="Garamond" w:hAnsi="Garamond"/>
          <w:sz w:val="28"/>
          <w:szCs w:val="28"/>
        </w:rPr>
      </w:pPr>
      <w:r>
        <w:rPr>
          <w:rFonts w:ascii="Garamond" w:hAnsi="Garamond"/>
          <w:noProof/>
          <w:sz w:val="28"/>
          <w:szCs w:val="28"/>
        </w:rPr>
        <w:pict>
          <v:shape id="_x0000_s1052" type="#_x0000_t32" style="position:absolute;left:0;text-align:left;margin-left:201pt;margin-top:2.85pt;width:6pt;height:.05pt;z-index:251682816" o:connectortype="straight"/>
        </w:pict>
      </w:r>
      <w:r w:rsidR="001646F3">
        <w:rPr>
          <w:rFonts w:ascii="Garamond" w:hAnsi="Garamond"/>
          <w:sz w:val="24"/>
          <w:szCs w:val="24"/>
        </w:rPr>
        <w:t>If probability is not given, risk σx =</w:t>
      </w:r>
      <w:r w:rsidR="006A50CC" w:rsidRPr="00BD7B8D">
        <w:rPr>
          <w:rFonts w:ascii="Garamond" w:hAnsi="Garamond"/>
          <w:sz w:val="28"/>
          <w:szCs w:val="28"/>
        </w:rPr>
        <w:t>√</w:t>
      </w:r>
      <m:oMath>
        <m:f>
          <m:fPr>
            <m:ctrlPr>
              <w:rPr>
                <w:rFonts w:ascii="Cambria Math" w:hAnsi="Cambria Math"/>
                <w:i/>
                <w:sz w:val="28"/>
                <w:szCs w:val="28"/>
              </w:rPr>
            </m:ctrlPr>
          </m:fPr>
          <m:num>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[(x–x)</m:t>
                </m:r>
              </m:e>
              <m:sup>
                <m:r>
                  <w:rPr>
                    <w:rFonts w:ascii="Cambria Math" w:hAnsi="Cambria Math"/>
                    <w:sz w:val="28"/>
                    <w:szCs w:val="28"/>
                  </w:rPr>
                  <m:t>2</m:t>
                </m:r>
              </m:sup>
            </m:sSup>
            <m:r>
              <w:rPr>
                <w:rFonts w:ascii="Cambria Math" w:hAnsi="Cambria Math"/>
                <w:sz w:val="28"/>
                <w:szCs w:val="28"/>
              </w:rPr>
              <m:t>]</m:t>
            </m:r>
          </m:num>
          <m:den>
            <m:r>
              <w:rPr>
                <w:rFonts w:ascii="Cambria Math" w:hAnsi="Cambria Math"/>
                <w:sz w:val="28"/>
                <w:szCs w:val="28"/>
              </w:rPr>
              <m:t>n</m:t>
            </m:r>
          </m:den>
        </m:f>
      </m:oMath>
      <w:r w:rsidR="000736A9">
        <w:rPr>
          <w:rFonts w:ascii="Garamond" w:hAnsi="Garamond"/>
          <w:sz w:val="28"/>
          <w:szCs w:val="28"/>
        </w:rPr>
        <w:t xml:space="preserve"> ; </w:t>
      </w:r>
      <w:r w:rsidR="000736A9">
        <w:rPr>
          <w:rFonts w:ascii="Garamond" w:hAnsi="Garamond"/>
          <w:sz w:val="24"/>
          <w:szCs w:val="24"/>
        </w:rPr>
        <w:t>same way for Y also</w:t>
      </w:r>
    </w:p>
    <w:p w:rsidR="000736A9" w:rsidRDefault="003B2FFB" w:rsidP="003D2A13">
      <w:pPr>
        <w:pStyle w:val="NoSpacing"/>
        <w:jc w:val="both"/>
        <w:rPr>
          <w:rFonts w:ascii="Garamond" w:hAnsi="Garamond"/>
          <w:sz w:val="24"/>
          <w:szCs w:val="24"/>
        </w:rPr>
      </w:pPr>
      <w:r>
        <w:rPr>
          <w:rFonts w:ascii="Garamond" w:hAnsi="Garamond"/>
          <w:noProof/>
          <w:sz w:val="24"/>
          <w:szCs w:val="24"/>
        </w:rPr>
        <w:pict>
          <v:shape id="_x0000_s1053" type="#_x0000_t32" style="position:absolute;left:0;text-align:left;margin-left:282pt;margin-top:5.95pt;width:6pt;height:.05pt;z-index:251683840" o:connectortype="straight"/>
        </w:pict>
      </w:r>
      <w:r w:rsidR="000736A9">
        <w:rPr>
          <w:rFonts w:ascii="Garamond" w:hAnsi="Garamond"/>
          <w:sz w:val="24"/>
          <w:szCs w:val="24"/>
        </w:rPr>
        <w:t>If probability is given (don’t divide by n), risk σ</w:t>
      </w:r>
      <w:r w:rsidR="009E72E3">
        <w:rPr>
          <w:rFonts w:ascii="Garamond" w:hAnsi="Garamond"/>
          <w:sz w:val="24"/>
          <w:szCs w:val="24"/>
        </w:rPr>
        <w:t>x</w:t>
      </w:r>
      <w:r w:rsidR="000736A9">
        <w:rPr>
          <w:rFonts w:ascii="Garamond" w:hAnsi="Garamond"/>
          <w:sz w:val="24"/>
          <w:szCs w:val="24"/>
        </w:rPr>
        <w:t xml:space="preserve"> =</w:t>
      </w:r>
      <w:r w:rsidR="000736A9" w:rsidRPr="00060C53">
        <w:rPr>
          <w:rFonts w:ascii="Garamond" w:hAnsi="Garamond"/>
          <w:sz w:val="24"/>
          <w:szCs w:val="24"/>
        </w:rPr>
        <w:t>√</w:t>
      </w:r>
      <w:r w:rsidR="00060C53" w:rsidRPr="00060C53">
        <w:rPr>
          <w:rFonts w:ascii="Garamond" w:hAnsi="Garamond"/>
          <w:sz w:val="24"/>
          <w:szCs w:val="24"/>
        </w:rPr>
        <w:t>∑ [p</w:t>
      </w:r>
      <m:oMath>
        <m:sSup>
          <m:sSupPr>
            <m:ctrlPr>
              <w:rPr>
                <w:rFonts w:ascii="Cambria Math" w:hAnsi="Cambria Math"/>
                <w:i/>
                <w:sz w:val="24"/>
                <w:szCs w:val="24"/>
              </w:rPr>
            </m:ctrlPr>
          </m:sSupPr>
          <m:e>
            <m:r>
              <w:rPr>
                <w:rFonts w:ascii="Cambria Math" w:hAnsi="Cambria Math"/>
                <w:sz w:val="24"/>
                <w:szCs w:val="24"/>
              </w:rPr>
              <m:t>(x–x)</m:t>
            </m:r>
          </m:e>
          <m:sup>
            <m:r>
              <w:rPr>
                <w:rFonts w:ascii="Cambria Math" w:hAnsi="Cambria Math"/>
                <w:sz w:val="24"/>
                <w:szCs w:val="24"/>
              </w:rPr>
              <m:t>2</m:t>
            </m:r>
          </m:sup>
        </m:sSup>
      </m:oMath>
      <w:r w:rsidR="009E72E3">
        <w:rPr>
          <w:rFonts w:ascii="Garamond" w:hAnsi="Garamond"/>
          <w:sz w:val="24"/>
          <w:szCs w:val="24"/>
        </w:rPr>
        <w:t>; same way for Y also</w:t>
      </w:r>
    </w:p>
    <w:p w:rsidR="009E72E3" w:rsidRDefault="009E72E3" w:rsidP="003D2A13">
      <w:pPr>
        <w:pStyle w:val="NoSpacing"/>
        <w:jc w:val="both"/>
        <w:rPr>
          <w:rFonts w:ascii="Garamond" w:hAnsi="Garamond"/>
          <w:sz w:val="24"/>
          <w:szCs w:val="24"/>
        </w:rPr>
      </w:pPr>
    </w:p>
    <w:p w:rsidR="00B91068" w:rsidRDefault="00B91068" w:rsidP="003D2A13">
      <w:pPr>
        <w:pStyle w:val="NoSpacing"/>
        <w:jc w:val="both"/>
        <w:rPr>
          <w:rFonts w:ascii="Garamond" w:hAnsi="Garamond"/>
          <w:sz w:val="24"/>
          <w:szCs w:val="24"/>
          <w:u w:val="single"/>
        </w:rPr>
      </w:pPr>
      <w:r>
        <w:rPr>
          <w:rFonts w:ascii="Garamond" w:hAnsi="Garamond"/>
          <w:sz w:val="24"/>
          <w:szCs w:val="24"/>
          <w:u w:val="single"/>
        </w:rPr>
        <w:t>Portfolio risk &amp; return</w:t>
      </w:r>
    </w:p>
    <w:p w:rsidR="00B91068" w:rsidRDefault="00B91068" w:rsidP="003D2A13">
      <w:pPr>
        <w:pStyle w:val="NoSpacing"/>
        <w:jc w:val="both"/>
        <w:rPr>
          <w:rFonts w:ascii="Garamond" w:hAnsi="Garamond"/>
          <w:sz w:val="24"/>
          <w:szCs w:val="24"/>
        </w:rPr>
      </w:pPr>
      <w:r>
        <w:rPr>
          <w:rFonts w:ascii="Garamond" w:hAnsi="Garamond"/>
          <w:sz w:val="24"/>
          <w:szCs w:val="24"/>
        </w:rPr>
        <w:t>Return</w:t>
      </w:r>
      <w:r>
        <w:rPr>
          <w:rFonts w:ascii="Garamond" w:hAnsi="Garamond"/>
          <w:sz w:val="24"/>
          <w:szCs w:val="24"/>
          <w:vertAlign w:val="subscript"/>
        </w:rPr>
        <w:t>RP</w:t>
      </w:r>
      <w:r>
        <w:rPr>
          <w:rFonts w:ascii="Garamond" w:hAnsi="Garamond"/>
          <w:sz w:val="24"/>
          <w:szCs w:val="24"/>
        </w:rPr>
        <w:t xml:space="preserve"> = ∑ PR; i.e. [probability x * return x</w:t>
      </w:r>
      <w:r>
        <w:rPr>
          <w:rFonts w:ascii="Garamond" w:hAnsi="Garamond"/>
          <w:sz w:val="24"/>
          <w:szCs w:val="24"/>
          <w:vertAlign w:val="subscript"/>
        </w:rPr>
        <w:t xml:space="preserve">1 </w:t>
      </w:r>
      <w:r>
        <w:rPr>
          <w:rFonts w:ascii="Garamond" w:hAnsi="Garamond"/>
          <w:sz w:val="24"/>
          <w:szCs w:val="24"/>
        </w:rPr>
        <w:t xml:space="preserve">+ probability y * return y] </w:t>
      </w:r>
    </w:p>
    <w:p w:rsidR="00B91068" w:rsidRDefault="00B91068" w:rsidP="003D2A13">
      <w:pPr>
        <w:pStyle w:val="NoSpacing"/>
        <w:jc w:val="both"/>
        <w:rPr>
          <w:rFonts w:ascii="Garamond" w:hAnsi="Garamond"/>
          <w:sz w:val="24"/>
          <w:szCs w:val="24"/>
        </w:rPr>
      </w:pPr>
      <w:r>
        <w:rPr>
          <w:rFonts w:ascii="Garamond" w:hAnsi="Garamond"/>
          <w:sz w:val="24"/>
          <w:szCs w:val="24"/>
        </w:rPr>
        <w:t>∑ (W</w:t>
      </w:r>
      <w:r>
        <w:rPr>
          <w:rFonts w:ascii="Garamond" w:hAnsi="Garamond"/>
          <w:sz w:val="24"/>
          <w:szCs w:val="24"/>
          <w:vertAlign w:val="subscript"/>
        </w:rPr>
        <w:t>1</w:t>
      </w:r>
      <w:r>
        <w:rPr>
          <w:rFonts w:ascii="Garamond" w:hAnsi="Garamond"/>
          <w:sz w:val="24"/>
          <w:szCs w:val="24"/>
        </w:rPr>
        <w:t>*Rx + W</w:t>
      </w:r>
      <w:r>
        <w:rPr>
          <w:rFonts w:ascii="Garamond" w:hAnsi="Garamond"/>
          <w:sz w:val="24"/>
          <w:szCs w:val="24"/>
          <w:vertAlign w:val="subscript"/>
        </w:rPr>
        <w:t>2</w:t>
      </w:r>
      <w:r>
        <w:rPr>
          <w:rFonts w:ascii="Garamond" w:hAnsi="Garamond"/>
          <w:sz w:val="24"/>
          <w:szCs w:val="24"/>
        </w:rPr>
        <w:t xml:space="preserve"> * Ry]</w:t>
      </w:r>
    </w:p>
    <w:p w:rsidR="00B91068" w:rsidRDefault="003B2FFB" w:rsidP="003D2A13">
      <w:pPr>
        <w:pStyle w:val="NoSpacing"/>
        <w:jc w:val="both"/>
        <w:rPr>
          <w:rFonts w:ascii="Garamond" w:hAnsi="Garamond"/>
          <w:sz w:val="24"/>
          <w:szCs w:val="24"/>
        </w:rPr>
      </w:pPr>
      <w:r>
        <w:rPr>
          <w:rFonts w:ascii="Garamond" w:hAnsi="Garamond"/>
          <w:noProof/>
          <w:sz w:val="24"/>
          <w:szCs w:val="24"/>
        </w:rPr>
        <w:pict>
          <v:shape id="_x0000_s1054" type="#_x0000_t32" style="position:absolute;left:0;text-align:left;margin-left:97.5pt;margin-top:.75pt;width:162.75pt;height:.75pt;z-index:251684864" o:connectortype="straight"/>
        </w:pict>
      </w:r>
      <w:r w:rsidR="002E3E31">
        <w:rPr>
          <w:rFonts w:ascii="Garamond" w:hAnsi="Garamond"/>
          <w:sz w:val="24"/>
          <w:szCs w:val="24"/>
        </w:rPr>
        <w:t xml:space="preserve">Portfolio risk σR = </w:t>
      </w:r>
      <w:r w:rsidR="00274925">
        <w:rPr>
          <w:rFonts w:ascii="Garamond" w:hAnsi="Garamond"/>
          <w:sz w:val="24"/>
          <w:szCs w:val="24"/>
        </w:rPr>
        <w:t>√W</w:t>
      </w:r>
      <w:r w:rsidR="00274925">
        <w:rPr>
          <w:rFonts w:ascii="Garamond" w:hAnsi="Garamond"/>
          <w:sz w:val="24"/>
          <w:szCs w:val="24"/>
          <w:vertAlign w:val="subscript"/>
        </w:rPr>
        <w:t>1</w:t>
      </w:r>
      <w:r w:rsidR="00274925">
        <w:rPr>
          <w:rFonts w:ascii="Garamond" w:hAnsi="Garamond"/>
          <w:sz w:val="24"/>
          <w:szCs w:val="24"/>
          <w:vertAlign w:val="superscript"/>
        </w:rPr>
        <w:t>2</w:t>
      </w:r>
      <w:r w:rsidR="00274925">
        <w:rPr>
          <w:rFonts w:ascii="Garamond" w:hAnsi="Garamond"/>
          <w:sz w:val="24"/>
          <w:szCs w:val="24"/>
        </w:rPr>
        <w:t>σx</w:t>
      </w:r>
      <w:r w:rsidR="00274925">
        <w:rPr>
          <w:rFonts w:ascii="Garamond" w:hAnsi="Garamond"/>
          <w:sz w:val="24"/>
          <w:szCs w:val="24"/>
          <w:vertAlign w:val="superscript"/>
        </w:rPr>
        <w:t>2</w:t>
      </w:r>
      <w:r w:rsidR="00274925">
        <w:rPr>
          <w:rFonts w:ascii="Garamond" w:hAnsi="Garamond"/>
          <w:sz w:val="24"/>
          <w:szCs w:val="24"/>
        </w:rPr>
        <w:t xml:space="preserve"> + W</w:t>
      </w:r>
      <w:r w:rsidR="00274925">
        <w:rPr>
          <w:rFonts w:ascii="Garamond" w:hAnsi="Garamond"/>
          <w:sz w:val="24"/>
          <w:szCs w:val="24"/>
          <w:vertAlign w:val="subscript"/>
        </w:rPr>
        <w:t>2</w:t>
      </w:r>
      <w:r w:rsidR="00274925">
        <w:rPr>
          <w:rFonts w:ascii="Garamond" w:hAnsi="Garamond"/>
          <w:sz w:val="24"/>
          <w:szCs w:val="24"/>
          <w:vertAlign w:val="superscript"/>
        </w:rPr>
        <w:t>2</w:t>
      </w:r>
      <w:r w:rsidR="00274925">
        <w:rPr>
          <w:rFonts w:ascii="Garamond" w:hAnsi="Garamond"/>
          <w:sz w:val="24"/>
          <w:szCs w:val="24"/>
        </w:rPr>
        <w:t>σy</w:t>
      </w:r>
      <w:r w:rsidR="00274925">
        <w:rPr>
          <w:rFonts w:ascii="Garamond" w:hAnsi="Garamond"/>
          <w:sz w:val="24"/>
          <w:szCs w:val="24"/>
          <w:vertAlign w:val="superscript"/>
        </w:rPr>
        <w:t xml:space="preserve">2 </w:t>
      </w:r>
      <w:r w:rsidR="00274925">
        <w:rPr>
          <w:rFonts w:ascii="Garamond" w:hAnsi="Garamond"/>
          <w:sz w:val="24"/>
          <w:szCs w:val="24"/>
        </w:rPr>
        <w:t>+ 2W</w:t>
      </w:r>
      <w:r w:rsidR="00274925">
        <w:rPr>
          <w:rFonts w:ascii="Garamond" w:hAnsi="Garamond"/>
          <w:sz w:val="24"/>
          <w:szCs w:val="24"/>
          <w:vertAlign w:val="subscript"/>
        </w:rPr>
        <w:t>1</w:t>
      </w:r>
      <w:r w:rsidR="00274925">
        <w:rPr>
          <w:rFonts w:ascii="Garamond" w:hAnsi="Garamond"/>
          <w:sz w:val="24"/>
          <w:szCs w:val="24"/>
        </w:rPr>
        <w:t>W</w:t>
      </w:r>
      <w:r w:rsidR="00274925">
        <w:rPr>
          <w:rFonts w:ascii="Garamond" w:hAnsi="Garamond"/>
          <w:sz w:val="24"/>
          <w:szCs w:val="24"/>
          <w:vertAlign w:val="subscript"/>
        </w:rPr>
        <w:t>2</w:t>
      </w:r>
      <w:r w:rsidR="00274925">
        <w:rPr>
          <w:rFonts w:ascii="Garamond" w:hAnsi="Garamond"/>
          <w:sz w:val="24"/>
          <w:szCs w:val="24"/>
        </w:rPr>
        <w:t>σxσyrxy</w:t>
      </w:r>
      <w:r w:rsidR="003F37D6">
        <w:rPr>
          <w:rFonts w:ascii="Garamond" w:hAnsi="Garamond"/>
          <w:sz w:val="24"/>
          <w:szCs w:val="24"/>
        </w:rPr>
        <w:t xml:space="preserve">  ; rxy – correlation securities return</w:t>
      </w:r>
    </w:p>
    <w:p w:rsidR="003F37D6" w:rsidRDefault="003F37D6" w:rsidP="003D2A13">
      <w:pPr>
        <w:pStyle w:val="NoSpacing"/>
        <w:jc w:val="both"/>
        <w:rPr>
          <w:rFonts w:ascii="Garamond" w:hAnsi="Garamond"/>
          <w:sz w:val="24"/>
          <w:szCs w:val="24"/>
        </w:rPr>
      </w:pPr>
      <w:r>
        <w:rPr>
          <w:rFonts w:ascii="Garamond" w:hAnsi="Garamond"/>
          <w:sz w:val="24"/>
          <w:szCs w:val="24"/>
        </w:rPr>
        <w:t>W – weight or proportion</w:t>
      </w:r>
    </w:p>
    <w:p w:rsidR="003F37D6" w:rsidRDefault="003F37D6" w:rsidP="003D2A13">
      <w:pPr>
        <w:pStyle w:val="NoSpacing"/>
        <w:jc w:val="both"/>
        <w:rPr>
          <w:rFonts w:ascii="Garamond" w:hAnsi="Garamond"/>
          <w:sz w:val="24"/>
          <w:szCs w:val="24"/>
        </w:rPr>
      </w:pPr>
    </w:p>
    <w:p w:rsidR="003F37D6" w:rsidRPr="00990B11" w:rsidRDefault="00990B11" w:rsidP="00990B11">
      <w:pPr>
        <w:pStyle w:val="NoSpacing"/>
        <w:jc w:val="center"/>
        <w:rPr>
          <w:rFonts w:ascii="Garamond" w:hAnsi="Garamond"/>
          <w:sz w:val="24"/>
          <w:szCs w:val="24"/>
          <w:u w:val="single"/>
        </w:rPr>
      </w:pPr>
      <w:r w:rsidRPr="00990B11">
        <w:rPr>
          <w:rFonts w:ascii="Garamond" w:hAnsi="Garamond"/>
          <w:sz w:val="24"/>
          <w:szCs w:val="24"/>
          <w:u w:val="single"/>
        </w:rPr>
        <w:t>Correlation range from -1 to +1</w:t>
      </w:r>
    </w:p>
    <w:tbl>
      <w:tblPr>
        <w:tblStyle w:val="TableGrid"/>
        <w:tblW w:w="0" w:type="auto"/>
        <w:tblLook w:val="04A0"/>
      </w:tblPr>
      <w:tblGrid>
        <w:gridCol w:w="1992"/>
        <w:gridCol w:w="1992"/>
        <w:gridCol w:w="1992"/>
        <w:gridCol w:w="1993"/>
        <w:gridCol w:w="1993"/>
      </w:tblGrid>
      <w:tr w:rsidR="00214F7A" w:rsidRPr="005966A8" w:rsidTr="00214F7A">
        <w:tc>
          <w:tcPr>
            <w:tcW w:w="1992" w:type="dxa"/>
          </w:tcPr>
          <w:p w:rsidR="00214F7A" w:rsidRPr="005966A8" w:rsidRDefault="00214F7A" w:rsidP="005966A8">
            <w:pPr>
              <w:pStyle w:val="NoSpacing"/>
              <w:jc w:val="center"/>
              <w:rPr>
                <w:rFonts w:ascii="Garamond" w:hAnsi="Garamond"/>
                <w:b/>
                <w:sz w:val="24"/>
                <w:szCs w:val="24"/>
              </w:rPr>
            </w:pPr>
            <w:r w:rsidRPr="005966A8">
              <w:rPr>
                <w:rFonts w:ascii="Garamond" w:hAnsi="Garamond"/>
                <w:b/>
                <w:sz w:val="24"/>
                <w:szCs w:val="24"/>
              </w:rPr>
              <w:t>-1</w:t>
            </w:r>
          </w:p>
        </w:tc>
        <w:tc>
          <w:tcPr>
            <w:tcW w:w="1992" w:type="dxa"/>
          </w:tcPr>
          <w:p w:rsidR="00214F7A" w:rsidRPr="005966A8" w:rsidRDefault="00214F7A" w:rsidP="005966A8">
            <w:pPr>
              <w:pStyle w:val="NoSpacing"/>
              <w:jc w:val="center"/>
              <w:rPr>
                <w:rFonts w:ascii="Garamond" w:hAnsi="Garamond"/>
                <w:b/>
                <w:sz w:val="24"/>
                <w:szCs w:val="24"/>
              </w:rPr>
            </w:pPr>
            <w:r w:rsidRPr="005966A8">
              <w:rPr>
                <w:rFonts w:ascii="Garamond" w:hAnsi="Garamond"/>
                <w:b/>
                <w:sz w:val="24"/>
                <w:szCs w:val="24"/>
              </w:rPr>
              <w:t>-1 to 0</w:t>
            </w:r>
          </w:p>
        </w:tc>
        <w:tc>
          <w:tcPr>
            <w:tcW w:w="1992" w:type="dxa"/>
          </w:tcPr>
          <w:p w:rsidR="00214F7A" w:rsidRPr="005966A8" w:rsidRDefault="00214F7A" w:rsidP="005966A8">
            <w:pPr>
              <w:pStyle w:val="NoSpacing"/>
              <w:jc w:val="center"/>
              <w:rPr>
                <w:rFonts w:ascii="Garamond" w:hAnsi="Garamond"/>
                <w:b/>
                <w:sz w:val="24"/>
                <w:szCs w:val="24"/>
              </w:rPr>
            </w:pPr>
            <w:r w:rsidRPr="005966A8">
              <w:rPr>
                <w:rFonts w:ascii="Garamond" w:hAnsi="Garamond"/>
                <w:b/>
                <w:sz w:val="24"/>
                <w:szCs w:val="24"/>
              </w:rPr>
              <w:t>0</w:t>
            </w:r>
          </w:p>
        </w:tc>
        <w:tc>
          <w:tcPr>
            <w:tcW w:w="1993" w:type="dxa"/>
          </w:tcPr>
          <w:p w:rsidR="00214F7A" w:rsidRPr="005966A8" w:rsidRDefault="00214F7A" w:rsidP="005966A8">
            <w:pPr>
              <w:pStyle w:val="NoSpacing"/>
              <w:jc w:val="center"/>
              <w:rPr>
                <w:rFonts w:ascii="Garamond" w:hAnsi="Garamond"/>
                <w:b/>
                <w:sz w:val="24"/>
                <w:szCs w:val="24"/>
              </w:rPr>
            </w:pPr>
            <w:r w:rsidRPr="005966A8">
              <w:rPr>
                <w:rFonts w:ascii="Garamond" w:hAnsi="Garamond"/>
                <w:b/>
                <w:sz w:val="24"/>
                <w:szCs w:val="24"/>
              </w:rPr>
              <w:t>0 to 1</w:t>
            </w:r>
          </w:p>
        </w:tc>
        <w:tc>
          <w:tcPr>
            <w:tcW w:w="1993" w:type="dxa"/>
          </w:tcPr>
          <w:p w:rsidR="00214F7A" w:rsidRPr="005966A8" w:rsidRDefault="00214F7A" w:rsidP="005966A8">
            <w:pPr>
              <w:pStyle w:val="NoSpacing"/>
              <w:jc w:val="center"/>
              <w:rPr>
                <w:rFonts w:ascii="Garamond" w:hAnsi="Garamond"/>
                <w:b/>
                <w:sz w:val="24"/>
                <w:szCs w:val="24"/>
              </w:rPr>
            </w:pPr>
            <w:r w:rsidRPr="005966A8">
              <w:rPr>
                <w:rFonts w:ascii="Garamond" w:hAnsi="Garamond"/>
                <w:b/>
                <w:sz w:val="24"/>
                <w:szCs w:val="24"/>
              </w:rPr>
              <w:t>+ 1</w:t>
            </w:r>
          </w:p>
        </w:tc>
      </w:tr>
      <w:tr w:rsidR="00214F7A" w:rsidTr="00214F7A">
        <w:tc>
          <w:tcPr>
            <w:tcW w:w="1992" w:type="dxa"/>
          </w:tcPr>
          <w:p w:rsidR="00214F7A" w:rsidRDefault="00214F7A" w:rsidP="005966A8">
            <w:pPr>
              <w:pStyle w:val="NoSpacing"/>
              <w:jc w:val="center"/>
              <w:rPr>
                <w:rFonts w:ascii="Garamond" w:hAnsi="Garamond"/>
                <w:sz w:val="24"/>
                <w:szCs w:val="24"/>
              </w:rPr>
            </w:pPr>
            <w:r>
              <w:rPr>
                <w:rFonts w:ascii="Garamond" w:hAnsi="Garamond"/>
                <w:sz w:val="24"/>
                <w:szCs w:val="24"/>
              </w:rPr>
              <w:t>Perfect negative</w:t>
            </w:r>
          </w:p>
        </w:tc>
        <w:tc>
          <w:tcPr>
            <w:tcW w:w="1992" w:type="dxa"/>
          </w:tcPr>
          <w:p w:rsidR="00214F7A" w:rsidRDefault="00214F7A" w:rsidP="005966A8">
            <w:pPr>
              <w:pStyle w:val="NoSpacing"/>
              <w:jc w:val="center"/>
              <w:rPr>
                <w:rFonts w:ascii="Garamond" w:hAnsi="Garamond"/>
                <w:sz w:val="24"/>
                <w:szCs w:val="24"/>
              </w:rPr>
            </w:pPr>
            <w:r>
              <w:rPr>
                <w:rFonts w:ascii="Garamond" w:hAnsi="Garamond"/>
                <w:sz w:val="24"/>
                <w:szCs w:val="24"/>
              </w:rPr>
              <w:t>Negative</w:t>
            </w:r>
          </w:p>
        </w:tc>
        <w:tc>
          <w:tcPr>
            <w:tcW w:w="1992" w:type="dxa"/>
          </w:tcPr>
          <w:p w:rsidR="00214F7A" w:rsidRDefault="00214F7A" w:rsidP="005966A8">
            <w:pPr>
              <w:pStyle w:val="NoSpacing"/>
              <w:jc w:val="center"/>
              <w:rPr>
                <w:rFonts w:ascii="Garamond" w:hAnsi="Garamond"/>
                <w:sz w:val="24"/>
                <w:szCs w:val="24"/>
              </w:rPr>
            </w:pPr>
            <w:r>
              <w:rPr>
                <w:rFonts w:ascii="Garamond" w:hAnsi="Garamond"/>
                <w:sz w:val="24"/>
                <w:szCs w:val="24"/>
              </w:rPr>
              <w:t>No correlation</w:t>
            </w:r>
          </w:p>
        </w:tc>
        <w:tc>
          <w:tcPr>
            <w:tcW w:w="1993" w:type="dxa"/>
          </w:tcPr>
          <w:p w:rsidR="00214F7A" w:rsidRDefault="00214F7A" w:rsidP="005966A8">
            <w:pPr>
              <w:pStyle w:val="NoSpacing"/>
              <w:jc w:val="center"/>
              <w:rPr>
                <w:rFonts w:ascii="Garamond" w:hAnsi="Garamond"/>
                <w:sz w:val="24"/>
                <w:szCs w:val="24"/>
              </w:rPr>
            </w:pPr>
            <w:r>
              <w:rPr>
                <w:rFonts w:ascii="Garamond" w:hAnsi="Garamond"/>
                <w:sz w:val="24"/>
                <w:szCs w:val="24"/>
              </w:rPr>
              <w:t>Positive</w:t>
            </w:r>
          </w:p>
        </w:tc>
        <w:tc>
          <w:tcPr>
            <w:tcW w:w="1993" w:type="dxa"/>
          </w:tcPr>
          <w:p w:rsidR="00214F7A" w:rsidRDefault="00214F7A" w:rsidP="005966A8">
            <w:pPr>
              <w:pStyle w:val="NoSpacing"/>
              <w:jc w:val="center"/>
              <w:rPr>
                <w:rFonts w:ascii="Garamond" w:hAnsi="Garamond"/>
                <w:sz w:val="24"/>
                <w:szCs w:val="24"/>
              </w:rPr>
            </w:pPr>
            <w:r>
              <w:rPr>
                <w:rFonts w:ascii="Garamond" w:hAnsi="Garamond"/>
                <w:sz w:val="24"/>
                <w:szCs w:val="24"/>
              </w:rPr>
              <w:t>Perfect positive</w:t>
            </w:r>
          </w:p>
        </w:tc>
      </w:tr>
      <w:tr w:rsidR="00214F7A" w:rsidTr="00214F7A">
        <w:tc>
          <w:tcPr>
            <w:tcW w:w="1992" w:type="dxa"/>
          </w:tcPr>
          <w:p w:rsidR="00214F7A" w:rsidRDefault="00B21352" w:rsidP="005966A8">
            <w:pPr>
              <w:pStyle w:val="NoSpacing"/>
              <w:jc w:val="center"/>
              <w:rPr>
                <w:rFonts w:ascii="Garamond" w:hAnsi="Garamond"/>
                <w:sz w:val="24"/>
                <w:szCs w:val="24"/>
              </w:rPr>
            </w:pPr>
            <w:r>
              <w:rPr>
                <w:rFonts w:ascii="Garamond" w:hAnsi="Garamond"/>
                <w:sz w:val="24"/>
                <w:szCs w:val="24"/>
              </w:rPr>
              <w:t>Maximum risk reduction</w:t>
            </w:r>
          </w:p>
        </w:tc>
        <w:tc>
          <w:tcPr>
            <w:tcW w:w="1992" w:type="dxa"/>
          </w:tcPr>
          <w:p w:rsidR="00214F7A" w:rsidRDefault="00B21352" w:rsidP="005966A8">
            <w:pPr>
              <w:pStyle w:val="NoSpacing"/>
              <w:jc w:val="center"/>
              <w:rPr>
                <w:rFonts w:ascii="Garamond" w:hAnsi="Garamond"/>
                <w:sz w:val="24"/>
                <w:szCs w:val="24"/>
              </w:rPr>
            </w:pPr>
            <w:r>
              <w:rPr>
                <w:rFonts w:ascii="Garamond" w:hAnsi="Garamond"/>
                <w:sz w:val="24"/>
                <w:szCs w:val="24"/>
              </w:rPr>
              <w:t>Substantial risk reduction</w:t>
            </w:r>
          </w:p>
        </w:tc>
        <w:tc>
          <w:tcPr>
            <w:tcW w:w="1992" w:type="dxa"/>
          </w:tcPr>
          <w:p w:rsidR="00214F7A" w:rsidRDefault="00B21352" w:rsidP="005966A8">
            <w:pPr>
              <w:pStyle w:val="NoSpacing"/>
              <w:jc w:val="center"/>
              <w:rPr>
                <w:rFonts w:ascii="Garamond" w:hAnsi="Garamond"/>
                <w:sz w:val="24"/>
                <w:szCs w:val="24"/>
              </w:rPr>
            </w:pPr>
            <w:r>
              <w:rPr>
                <w:rFonts w:ascii="Garamond" w:hAnsi="Garamond"/>
                <w:sz w:val="24"/>
                <w:szCs w:val="24"/>
              </w:rPr>
              <w:t>Risk reduction</w:t>
            </w:r>
          </w:p>
        </w:tc>
        <w:tc>
          <w:tcPr>
            <w:tcW w:w="1993" w:type="dxa"/>
          </w:tcPr>
          <w:p w:rsidR="00214F7A" w:rsidRDefault="00B21352" w:rsidP="005966A8">
            <w:pPr>
              <w:pStyle w:val="NoSpacing"/>
              <w:jc w:val="center"/>
              <w:rPr>
                <w:rFonts w:ascii="Garamond" w:hAnsi="Garamond"/>
                <w:sz w:val="24"/>
                <w:szCs w:val="24"/>
              </w:rPr>
            </w:pPr>
            <w:r>
              <w:rPr>
                <w:rFonts w:ascii="Garamond" w:hAnsi="Garamond"/>
                <w:sz w:val="24"/>
                <w:szCs w:val="24"/>
              </w:rPr>
              <w:t>Less risk reduction</w:t>
            </w:r>
          </w:p>
        </w:tc>
        <w:tc>
          <w:tcPr>
            <w:tcW w:w="1993" w:type="dxa"/>
          </w:tcPr>
          <w:p w:rsidR="00214F7A" w:rsidRDefault="00B21352" w:rsidP="005966A8">
            <w:pPr>
              <w:pStyle w:val="NoSpacing"/>
              <w:jc w:val="center"/>
              <w:rPr>
                <w:rFonts w:ascii="Garamond" w:hAnsi="Garamond"/>
                <w:sz w:val="24"/>
                <w:szCs w:val="24"/>
              </w:rPr>
            </w:pPr>
            <w:r>
              <w:rPr>
                <w:rFonts w:ascii="Garamond" w:hAnsi="Garamond"/>
                <w:sz w:val="24"/>
                <w:szCs w:val="24"/>
              </w:rPr>
              <w:t>No reduction</w:t>
            </w:r>
          </w:p>
        </w:tc>
      </w:tr>
    </w:tbl>
    <w:p w:rsidR="00214F7A" w:rsidRDefault="00214F7A" w:rsidP="003D2A13">
      <w:pPr>
        <w:pStyle w:val="NoSpacing"/>
        <w:jc w:val="both"/>
        <w:rPr>
          <w:rFonts w:ascii="Garamond" w:hAnsi="Garamond"/>
          <w:sz w:val="24"/>
          <w:szCs w:val="24"/>
        </w:rPr>
      </w:pPr>
    </w:p>
    <w:p w:rsidR="006154E8" w:rsidRDefault="006154E8" w:rsidP="003D2A13">
      <w:pPr>
        <w:pStyle w:val="NoSpacing"/>
        <w:jc w:val="both"/>
        <w:rPr>
          <w:rFonts w:ascii="Garamond" w:hAnsi="Garamond"/>
          <w:sz w:val="24"/>
          <w:szCs w:val="24"/>
        </w:rPr>
      </w:pPr>
      <w:r>
        <w:rPr>
          <w:rFonts w:ascii="Garamond" w:hAnsi="Garamond"/>
          <w:sz w:val="24"/>
          <w:szCs w:val="24"/>
        </w:rPr>
        <w:t>When correlation is +1, portfolio risk is maximum, then standard disk of portfolio is,</w:t>
      </w:r>
    </w:p>
    <w:p w:rsidR="006154E8" w:rsidRDefault="003B2FFB" w:rsidP="00855EC6">
      <w:pPr>
        <w:pStyle w:val="NoSpacing"/>
        <w:jc w:val="both"/>
        <w:rPr>
          <w:rFonts w:ascii="Garamond" w:hAnsi="Garamond"/>
          <w:sz w:val="24"/>
          <w:szCs w:val="24"/>
        </w:rPr>
      </w:pPr>
      <w:r>
        <w:rPr>
          <w:rFonts w:ascii="Garamond" w:hAnsi="Garamond"/>
          <w:noProof/>
          <w:sz w:val="24"/>
          <w:szCs w:val="24"/>
        </w:rPr>
        <w:pict>
          <v:shape id="_x0000_s1061" type="#_x0000_t32" style="position:absolute;left:0;text-align:left;margin-left:89.25pt;margin-top:2.5pt;width:0;height:11.25pt;z-index:251686912" o:connectortype="straight"/>
        </w:pict>
      </w:r>
      <w:r>
        <w:rPr>
          <w:rFonts w:ascii="Garamond" w:hAnsi="Garamond"/>
          <w:noProof/>
          <w:sz w:val="24"/>
          <w:szCs w:val="24"/>
        </w:rPr>
        <w:pict>
          <v:shape id="_x0000_s1060" type="#_x0000_t32" style="position:absolute;left:0;text-align:left;margin-left:24.75pt;margin-top:2.5pt;width:0;height:11.25pt;z-index:251685888" o:connectortype="straight"/>
        </w:pict>
      </w:r>
      <w:r w:rsidR="006154E8">
        <w:rPr>
          <w:rFonts w:ascii="Garamond" w:hAnsi="Garamond"/>
          <w:sz w:val="24"/>
          <w:szCs w:val="24"/>
        </w:rPr>
        <w:t xml:space="preserve">σP = </w:t>
      </w:r>
      <w:r w:rsidR="00855EC6" w:rsidRPr="00855EC6">
        <w:rPr>
          <w:rFonts w:ascii="Garamond" w:hAnsi="Garamond"/>
          <w:sz w:val="24"/>
          <w:szCs w:val="24"/>
        </w:rPr>
        <w:t>W</w:t>
      </w:r>
      <w:r w:rsidR="00855EC6" w:rsidRPr="00855EC6">
        <w:rPr>
          <w:rFonts w:ascii="Garamond" w:hAnsi="Garamond"/>
          <w:sz w:val="24"/>
          <w:szCs w:val="24"/>
          <w:vertAlign w:val="subscript"/>
        </w:rPr>
        <w:t>1</w:t>
      </w:r>
      <w:r w:rsidR="00855EC6" w:rsidRPr="00855EC6">
        <w:rPr>
          <w:rFonts w:ascii="Garamond" w:hAnsi="Garamond"/>
          <w:sz w:val="24"/>
          <w:szCs w:val="24"/>
        </w:rPr>
        <w:t>σx – W</w:t>
      </w:r>
      <w:r w:rsidR="00855EC6" w:rsidRPr="00855EC6">
        <w:rPr>
          <w:rFonts w:ascii="Garamond" w:hAnsi="Garamond"/>
          <w:sz w:val="24"/>
          <w:szCs w:val="24"/>
          <w:vertAlign w:val="subscript"/>
        </w:rPr>
        <w:t>2</w:t>
      </w:r>
      <w:r w:rsidR="00855EC6" w:rsidRPr="00855EC6">
        <w:rPr>
          <w:rFonts w:ascii="Garamond" w:hAnsi="Garamond"/>
          <w:sz w:val="24"/>
          <w:szCs w:val="24"/>
        </w:rPr>
        <w:t>σy</w:t>
      </w:r>
      <w:r w:rsidR="00D539C1">
        <w:rPr>
          <w:rFonts w:ascii="Garamond" w:hAnsi="Garamond"/>
          <w:sz w:val="24"/>
          <w:szCs w:val="24"/>
        </w:rPr>
        <w:t xml:space="preserve"> </w:t>
      </w:r>
    </w:p>
    <w:p w:rsidR="00821EA1" w:rsidRDefault="00821EA1" w:rsidP="00855EC6">
      <w:pPr>
        <w:pStyle w:val="NoSpacing"/>
        <w:jc w:val="both"/>
        <w:rPr>
          <w:rFonts w:ascii="Garamond" w:hAnsi="Garamond"/>
          <w:sz w:val="24"/>
          <w:szCs w:val="24"/>
        </w:rPr>
      </w:pPr>
      <w:r>
        <w:rPr>
          <w:rFonts w:ascii="Garamond" w:hAnsi="Garamond"/>
          <w:sz w:val="24"/>
          <w:szCs w:val="24"/>
        </w:rPr>
        <w:t>i.e. above said no. is absolute no (i.e. negative or positive, will be taken as positive)</w:t>
      </w:r>
    </w:p>
    <w:p w:rsidR="00821EA1" w:rsidRDefault="00821EA1" w:rsidP="00855EC6">
      <w:pPr>
        <w:pStyle w:val="NoSpacing"/>
        <w:jc w:val="both"/>
        <w:rPr>
          <w:rFonts w:ascii="Garamond" w:hAnsi="Garamond"/>
          <w:sz w:val="24"/>
          <w:szCs w:val="24"/>
        </w:rPr>
      </w:pPr>
    </w:p>
    <w:p w:rsidR="002E5F89" w:rsidRDefault="002E5F89" w:rsidP="00855EC6">
      <w:pPr>
        <w:pStyle w:val="NoSpacing"/>
        <w:jc w:val="both"/>
        <w:rPr>
          <w:rFonts w:ascii="Garamond" w:hAnsi="Garamond"/>
          <w:b/>
          <w:sz w:val="24"/>
          <w:szCs w:val="24"/>
          <w:u w:val="single"/>
        </w:rPr>
      </w:pPr>
      <w:r>
        <w:rPr>
          <w:rFonts w:ascii="Garamond" w:hAnsi="Garamond"/>
          <w:b/>
          <w:sz w:val="24"/>
          <w:szCs w:val="24"/>
          <w:u w:val="single"/>
        </w:rPr>
        <w:t>O</w:t>
      </w:r>
      <w:r w:rsidRPr="002E5F89">
        <w:rPr>
          <w:rFonts w:ascii="Garamond" w:hAnsi="Garamond"/>
          <w:b/>
          <w:sz w:val="24"/>
          <w:szCs w:val="24"/>
          <w:u w:val="single"/>
        </w:rPr>
        <w:t>ptimum proportion to minimise portfolio mix</w:t>
      </w:r>
    </w:p>
    <w:p w:rsidR="00064A1F" w:rsidRDefault="00064A1F" w:rsidP="00855EC6">
      <w:pPr>
        <w:pStyle w:val="NoSpacing"/>
        <w:jc w:val="both"/>
        <w:rPr>
          <w:rFonts w:ascii="Garamond" w:hAnsi="Garamond"/>
          <w:sz w:val="24"/>
          <w:szCs w:val="24"/>
        </w:rPr>
      </w:pPr>
      <w:r>
        <w:rPr>
          <w:rFonts w:ascii="Garamond" w:hAnsi="Garamond"/>
          <w:sz w:val="24"/>
          <w:szCs w:val="24"/>
        </w:rPr>
        <w:t>When correlation is negative,</w:t>
      </w:r>
      <w:r w:rsidRPr="00064A1F">
        <w:rPr>
          <w:rFonts w:ascii="Garamond" w:hAnsi="Garamond"/>
          <w:sz w:val="28"/>
          <w:szCs w:val="28"/>
        </w:rPr>
        <w:t xml:space="preserve"> Px = </w:t>
      </w:r>
      <m:oMath>
        <m:f>
          <m:fPr>
            <m:ctrlPr>
              <w:rPr>
                <w:rFonts w:ascii="Cambria Math" w:hAnsi="Cambria Math"/>
                <w:i/>
                <w:sz w:val="28"/>
                <w:szCs w:val="28"/>
              </w:rPr>
            </m:ctrlPr>
          </m:fPr>
          <m:num>
            <m:r>
              <w:rPr>
                <w:rFonts w:ascii="Cambria Math" w:hAnsi="Cambria Math"/>
                <w:sz w:val="28"/>
                <w:szCs w:val="28"/>
              </w:rPr>
              <m:t>σy</m:t>
            </m:r>
          </m:num>
          <m:den>
            <m:r>
              <w:rPr>
                <w:rFonts w:ascii="Cambria Math" w:hAnsi="Cambria Math"/>
                <w:sz w:val="28"/>
                <w:szCs w:val="28"/>
              </w:rPr>
              <m:t>σx+ σ y</m:t>
            </m:r>
          </m:den>
        </m:f>
      </m:oMath>
      <w:r w:rsidRPr="00064A1F">
        <w:rPr>
          <w:rFonts w:ascii="Garamond" w:hAnsi="Garamond"/>
          <w:sz w:val="28"/>
          <w:szCs w:val="28"/>
        </w:rPr>
        <w:t xml:space="preserve">; Py = </w:t>
      </w:r>
      <m:oMath>
        <m:f>
          <m:fPr>
            <m:ctrlPr>
              <w:rPr>
                <w:rFonts w:ascii="Cambria Math" w:hAnsi="Cambria Math"/>
                <w:i/>
                <w:sz w:val="28"/>
                <w:szCs w:val="28"/>
              </w:rPr>
            </m:ctrlPr>
          </m:fPr>
          <m:num>
            <m:r>
              <w:rPr>
                <w:rFonts w:ascii="Cambria Math" w:hAnsi="Cambria Math"/>
                <w:sz w:val="28"/>
                <w:szCs w:val="28"/>
              </w:rPr>
              <m:t>σx</m:t>
            </m:r>
          </m:num>
          <m:den>
            <m:r>
              <w:rPr>
                <w:rFonts w:ascii="Cambria Math" w:hAnsi="Cambria Math"/>
                <w:sz w:val="28"/>
                <w:szCs w:val="28"/>
              </w:rPr>
              <m:t>σx+ σ y</m:t>
            </m:r>
          </m:den>
        </m:f>
      </m:oMath>
    </w:p>
    <w:p w:rsidR="00064A1F" w:rsidRDefault="00443874" w:rsidP="00443874">
      <w:pPr>
        <w:pStyle w:val="NoSpacing"/>
        <w:jc w:val="center"/>
        <w:rPr>
          <w:rFonts w:ascii="Garamond" w:hAnsi="Garamond"/>
          <w:b/>
          <w:i/>
          <w:sz w:val="28"/>
          <w:szCs w:val="28"/>
          <w:u w:val="single"/>
        </w:rPr>
      </w:pPr>
      <w:r w:rsidRPr="00443874">
        <w:rPr>
          <w:rFonts w:ascii="Garamond" w:hAnsi="Garamond"/>
          <w:b/>
          <w:i/>
          <w:sz w:val="28"/>
          <w:szCs w:val="28"/>
          <w:u w:val="single"/>
        </w:rPr>
        <w:t>Correlation</w:t>
      </w:r>
    </w:p>
    <w:p w:rsidR="00443874" w:rsidRDefault="00B15F2A" w:rsidP="00443874">
      <w:pPr>
        <w:pStyle w:val="NoSpacing"/>
        <w:jc w:val="both"/>
        <w:rPr>
          <w:rFonts w:ascii="Garamond" w:hAnsi="Garamond"/>
          <w:sz w:val="28"/>
          <w:szCs w:val="28"/>
        </w:rPr>
      </w:pPr>
      <w:r>
        <w:rPr>
          <w:rFonts w:ascii="Garamond" w:hAnsi="Garamond"/>
          <w:sz w:val="24"/>
          <w:szCs w:val="24"/>
        </w:rPr>
        <w:t>Correlation</w:t>
      </w:r>
      <w:r w:rsidR="003F47A4">
        <w:rPr>
          <w:rFonts w:ascii="Garamond" w:hAnsi="Garamond"/>
          <w:sz w:val="24"/>
          <w:szCs w:val="24"/>
        </w:rPr>
        <w:t>,</w:t>
      </w:r>
      <w:r>
        <w:rPr>
          <w:rFonts w:ascii="Garamond" w:hAnsi="Garamond"/>
          <w:sz w:val="24"/>
          <w:szCs w:val="24"/>
        </w:rPr>
        <w:t xml:space="preserve"> rxy = </w:t>
      </w:r>
      <m:oMath>
        <m:f>
          <m:fPr>
            <m:ctrlPr>
              <w:rPr>
                <w:rFonts w:ascii="Cambria Math" w:hAnsi="Cambria Math"/>
                <w:i/>
                <w:sz w:val="28"/>
                <w:szCs w:val="28"/>
              </w:rPr>
            </m:ctrlPr>
          </m:fPr>
          <m:num>
            <m:r>
              <w:rPr>
                <w:rFonts w:ascii="Cambria Math" w:hAnsi="Cambria Math"/>
                <w:sz w:val="28"/>
                <w:szCs w:val="28"/>
              </w:rPr>
              <m:t>cov xy</m:t>
            </m:r>
          </m:num>
          <m:den>
            <m:r>
              <w:rPr>
                <w:rFonts w:ascii="Cambria Math" w:hAnsi="Cambria Math"/>
                <w:sz w:val="28"/>
                <w:szCs w:val="28"/>
              </w:rPr>
              <m:t>σx * σ y</m:t>
            </m:r>
          </m:den>
        </m:f>
      </m:oMath>
    </w:p>
    <w:p w:rsidR="00B15F2A" w:rsidRDefault="00B15F2A" w:rsidP="00443874">
      <w:pPr>
        <w:pStyle w:val="NoSpacing"/>
        <w:jc w:val="both"/>
        <w:rPr>
          <w:rFonts w:ascii="Garamond" w:hAnsi="Garamond"/>
          <w:sz w:val="28"/>
          <w:szCs w:val="28"/>
        </w:rPr>
      </w:pPr>
      <w:r>
        <w:rPr>
          <w:rFonts w:ascii="Garamond" w:hAnsi="Garamond"/>
          <w:sz w:val="24"/>
          <w:szCs w:val="28"/>
        </w:rPr>
        <w:t>C</w:t>
      </w:r>
      <w:r w:rsidRPr="00B15F2A">
        <w:rPr>
          <w:rFonts w:ascii="Garamond" w:hAnsi="Garamond"/>
          <w:sz w:val="24"/>
          <w:szCs w:val="28"/>
        </w:rPr>
        <w:t>ovariance</w:t>
      </w:r>
      <w:r w:rsidR="003F47A4">
        <w:rPr>
          <w:rFonts w:ascii="Garamond" w:hAnsi="Garamond"/>
          <w:sz w:val="24"/>
          <w:szCs w:val="28"/>
        </w:rPr>
        <w:t>, cov xy</w:t>
      </w:r>
      <w:r w:rsidR="000A1D41">
        <w:rPr>
          <w:rFonts w:ascii="Garamond" w:hAnsi="Garamond"/>
          <w:sz w:val="24"/>
          <w:szCs w:val="28"/>
        </w:rPr>
        <w:t>, (without probability)</w:t>
      </w:r>
      <w:r w:rsidR="003F47A4">
        <w:rPr>
          <w:rFonts w:ascii="Garamond" w:hAnsi="Garamond"/>
          <w:sz w:val="24"/>
          <w:szCs w:val="28"/>
        </w:rPr>
        <w:t xml:space="preserve"> = </w:t>
      </w:r>
      <m:oMath>
        <m:f>
          <m:fPr>
            <m:ctrlPr>
              <w:rPr>
                <w:rFonts w:ascii="Cambria Math" w:hAnsi="Cambria Math"/>
                <w:i/>
                <w:sz w:val="28"/>
                <w:szCs w:val="28"/>
              </w:rPr>
            </m:ctrlPr>
          </m:fPr>
          <m:num>
            <m:r>
              <w:rPr>
                <w:rFonts w:ascii="Cambria Math" w:hAnsi="Cambria Math"/>
                <w:sz w:val="28"/>
                <w:szCs w:val="28"/>
              </w:rPr>
              <m:t>∑[(x –x)(y –y)]</m:t>
            </m:r>
          </m:num>
          <m:den>
            <m:r>
              <w:rPr>
                <w:rFonts w:ascii="Cambria Math" w:hAnsi="Cambria Math"/>
                <w:sz w:val="28"/>
                <w:szCs w:val="28"/>
              </w:rPr>
              <m:t>n</m:t>
            </m:r>
          </m:den>
        </m:f>
      </m:oMath>
    </w:p>
    <w:p w:rsidR="00D66AB9" w:rsidRDefault="003B2FFB" w:rsidP="00443874">
      <w:pPr>
        <w:pStyle w:val="NoSpacing"/>
        <w:jc w:val="both"/>
        <w:rPr>
          <w:rFonts w:ascii="Garamond" w:hAnsi="Garamond"/>
          <w:sz w:val="24"/>
          <w:szCs w:val="28"/>
        </w:rPr>
      </w:pPr>
      <w:r>
        <w:rPr>
          <w:rFonts w:ascii="Garamond" w:hAnsi="Garamond"/>
          <w:noProof/>
          <w:sz w:val="24"/>
          <w:szCs w:val="28"/>
        </w:rPr>
        <w:pict>
          <v:shape id="_x0000_s1063" type="#_x0000_t32" style="position:absolute;left:0;text-align:left;margin-left:151.5pt;margin-top:2.05pt;width:11.25pt;height:.05pt;z-index:251688960" o:connectortype="straight"/>
        </w:pict>
      </w:r>
      <w:r>
        <w:rPr>
          <w:rFonts w:ascii="Garamond" w:hAnsi="Garamond"/>
          <w:noProof/>
          <w:sz w:val="24"/>
          <w:szCs w:val="28"/>
        </w:rPr>
        <w:pict>
          <v:shape id="_x0000_s1062" type="#_x0000_t32" style="position:absolute;left:0;text-align:left;margin-left:123pt;margin-top:2.1pt;width:11.25pt;height:.05pt;z-index:251687936" o:connectortype="straight"/>
        </w:pict>
      </w:r>
      <w:r w:rsidR="00D66AB9" w:rsidRPr="00D66AB9">
        <w:rPr>
          <w:rFonts w:ascii="Garamond" w:hAnsi="Garamond"/>
          <w:sz w:val="24"/>
          <w:szCs w:val="28"/>
        </w:rPr>
        <w:t>With probability</w:t>
      </w:r>
      <w:r w:rsidR="007942FA">
        <w:rPr>
          <w:rFonts w:ascii="Garamond" w:hAnsi="Garamond"/>
          <w:sz w:val="24"/>
          <w:szCs w:val="28"/>
        </w:rPr>
        <w:t xml:space="preserve"> = ∑[P(x –x) (y –y)]</w:t>
      </w:r>
    </w:p>
    <w:p w:rsidR="007942FA" w:rsidRDefault="007942FA" w:rsidP="00443874">
      <w:pPr>
        <w:pStyle w:val="NoSpacing"/>
        <w:jc w:val="both"/>
        <w:rPr>
          <w:rFonts w:ascii="Garamond" w:hAnsi="Garamond"/>
          <w:sz w:val="24"/>
          <w:szCs w:val="28"/>
        </w:rPr>
      </w:pPr>
    </w:p>
    <w:p w:rsidR="007942FA" w:rsidRPr="0074257C" w:rsidRDefault="0074257C" w:rsidP="00443874">
      <w:pPr>
        <w:pStyle w:val="NoSpacing"/>
        <w:jc w:val="both"/>
        <w:rPr>
          <w:rFonts w:ascii="Garamond" w:hAnsi="Garamond"/>
          <w:b/>
          <w:sz w:val="24"/>
          <w:szCs w:val="28"/>
          <w:u w:val="single"/>
        </w:rPr>
      </w:pPr>
      <w:r w:rsidRPr="0074257C">
        <w:rPr>
          <w:rFonts w:ascii="Garamond" w:hAnsi="Garamond"/>
          <w:b/>
          <w:sz w:val="24"/>
          <w:szCs w:val="28"/>
          <w:u w:val="single"/>
        </w:rPr>
        <w:t>Risk of 3 security portfolio</w:t>
      </w:r>
    </w:p>
    <w:p w:rsidR="0074257C" w:rsidRPr="00E93CDC" w:rsidRDefault="0074257C" w:rsidP="0074257C">
      <w:pPr>
        <w:pStyle w:val="NoSpacing"/>
        <w:jc w:val="both"/>
        <w:rPr>
          <w:rFonts w:ascii="Garamond" w:hAnsi="Garamond"/>
        </w:rPr>
      </w:pPr>
      <w:r w:rsidRPr="0074257C">
        <w:rPr>
          <w:rFonts w:ascii="Garamond" w:hAnsi="Garamond"/>
          <w:sz w:val="24"/>
          <w:szCs w:val="24"/>
        </w:rPr>
        <w:t>σ</w:t>
      </w:r>
      <w:r>
        <w:rPr>
          <w:rFonts w:ascii="Garamond" w:hAnsi="Garamond"/>
          <w:sz w:val="24"/>
          <w:szCs w:val="24"/>
        </w:rPr>
        <w:t>p=</w:t>
      </w:r>
      <m:oMath>
        <m:rad>
          <m:radPr>
            <m:degHide m:val="on"/>
            <m:ctrlPr>
              <w:rPr>
                <w:rFonts w:ascii="Cambria Math" w:hAnsi="Garamond"/>
                <w:i/>
              </w:rPr>
            </m:ctrlPr>
          </m:radPr>
          <m:deg/>
          <m:e>
            <m:sSup>
              <m:sSupPr>
                <m:ctrlPr>
                  <w:rPr>
                    <w:rFonts w:ascii="Cambria Math" w:hAnsi="Garamond"/>
                    <w:i/>
                  </w:rPr>
                </m:ctrlPr>
              </m:sSupPr>
              <m:e>
                <m:r>
                  <w:rPr>
                    <w:rFonts w:ascii="Cambria Math" w:hAnsi="Cambria Math"/>
                  </w:rPr>
                  <m:t>W</m:t>
                </m:r>
                <m:r>
                  <w:rPr>
                    <w:rFonts w:ascii="Cambria Math" w:hAnsi="Garamond"/>
                  </w:rPr>
                  <m:t>1</m:t>
                </m:r>
              </m:e>
              <m:sup>
                <m:r>
                  <w:rPr>
                    <w:rFonts w:ascii="Cambria Math" w:hAnsi="Garamond"/>
                  </w:rPr>
                  <m:t>2</m:t>
                </m:r>
              </m:sup>
            </m:sSup>
            <m:sSup>
              <m:sSupPr>
                <m:ctrlPr>
                  <w:rPr>
                    <w:rFonts w:ascii="Cambria Math" w:hAnsi="Garamond"/>
                    <w:i/>
                  </w:rPr>
                </m:ctrlPr>
              </m:sSupPr>
              <m:e>
                <m:r>
                  <w:rPr>
                    <w:rFonts w:ascii="Cambria Math" w:hAnsi="Cambria Math"/>
                  </w:rPr>
                  <m:t>σA</m:t>
                </m:r>
              </m:e>
              <m:sup>
                <m:r>
                  <w:rPr>
                    <w:rFonts w:ascii="Cambria Math" w:hAnsi="Garamond"/>
                  </w:rPr>
                  <m:t>2</m:t>
                </m:r>
              </m:sup>
            </m:sSup>
            <m:r>
              <w:rPr>
                <w:rFonts w:ascii="Cambria Math" w:hAnsi="Garamond"/>
              </w:rPr>
              <m:t xml:space="preserve">+ </m:t>
            </m:r>
            <m:sSup>
              <m:sSupPr>
                <m:ctrlPr>
                  <w:rPr>
                    <w:rFonts w:ascii="Cambria Math" w:hAnsi="Garamond"/>
                    <w:i/>
                  </w:rPr>
                </m:ctrlPr>
              </m:sSupPr>
              <m:e>
                <m:r>
                  <w:rPr>
                    <w:rFonts w:ascii="Cambria Math" w:hAnsi="Cambria Math"/>
                  </w:rPr>
                  <m:t>W</m:t>
                </m:r>
                <m:r>
                  <w:rPr>
                    <w:rFonts w:ascii="Cambria Math" w:hAnsi="Garamond"/>
                  </w:rPr>
                  <m:t>2</m:t>
                </m:r>
              </m:e>
              <m:sup>
                <m:r>
                  <w:rPr>
                    <w:rFonts w:ascii="Cambria Math" w:hAnsi="Garamond"/>
                  </w:rPr>
                  <m:t>2</m:t>
                </m:r>
              </m:sup>
            </m:sSup>
            <m:sSup>
              <m:sSupPr>
                <m:ctrlPr>
                  <w:rPr>
                    <w:rFonts w:ascii="Cambria Math" w:hAnsi="Garamond"/>
                    <w:i/>
                  </w:rPr>
                </m:ctrlPr>
              </m:sSupPr>
              <m:e>
                <m:r>
                  <w:rPr>
                    <w:rFonts w:ascii="Cambria Math" w:hAnsi="Cambria Math"/>
                  </w:rPr>
                  <m:t>σB</m:t>
                </m:r>
              </m:e>
              <m:sup>
                <m:r>
                  <w:rPr>
                    <w:rFonts w:ascii="Cambria Math" w:hAnsi="Garamond"/>
                  </w:rPr>
                  <m:t>2</m:t>
                </m:r>
              </m:sup>
            </m:sSup>
            <m:r>
              <w:rPr>
                <w:rFonts w:ascii="Cambria Math" w:hAnsi="Garamond"/>
              </w:rPr>
              <m:t xml:space="preserve">+ </m:t>
            </m:r>
            <m:sSup>
              <m:sSupPr>
                <m:ctrlPr>
                  <w:rPr>
                    <w:rFonts w:ascii="Cambria Math" w:hAnsi="Garamond"/>
                    <w:i/>
                  </w:rPr>
                </m:ctrlPr>
              </m:sSupPr>
              <m:e>
                <m:r>
                  <w:rPr>
                    <w:rFonts w:ascii="Cambria Math" w:hAnsi="Cambria Math"/>
                  </w:rPr>
                  <m:t>W</m:t>
                </m:r>
                <m:r>
                  <w:rPr>
                    <w:rFonts w:ascii="Cambria Math" w:hAnsi="Garamond"/>
                  </w:rPr>
                  <m:t>3</m:t>
                </m:r>
              </m:e>
              <m:sup>
                <m:r>
                  <w:rPr>
                    <w:rFonts w:ascii="Cambria Math" w:hAnsi="Garamond"/>
                  </w:rPr>
                  <m:t>2</m:t>
                </m:r>
              </m:sup>
            </m:sSup>
            <m:sSup>
              <m:sSupPr>
                <m:ctrlPr>
                  <w:rPr>
                    <w:rFonts w:ascii="Cambria Math" w:hAnsi="Garamond"/>
                    <w:i/>
                  </w:rPr>
                </m:ctrlPr>
              </m:sSupPr>
              <m:e>
                <m:r>
                  <w:rPr>
                    <w:rFonts w:ascii="Cambria Math" w:hAnsi="Cambria Math"/>
                  </w:rPr>
                  <m:t>σB</m:t>
                </m:r>
              </m:e>
              <m:sup>
                <m:r>
                  <w:rPr>
                    <w:rFonts w:ascii="Cambria Math" w:hAnsi="Garamond"/>
                  </w:rPr>
                  <m:t>2</m:t>
                </m:r>
              </m:sup>
            </m:sSup>
            <m:r>
              <w:rPr>
                <w:rFonts w:ascii="Cambria Math" w:hAnsi="Garamond"/>
              </w:rPr>
              <m:t>+2</m:t>
            </m:r>
            <m:r>
              <w:rPr>
                <w:rFonts w:ascii="Garamond" w:hAnsi="Cambria Math"/>
              </w:rPr>
              <m:t>*</m:t>
            </m:r>
            <m:r>
              <w:rPr>
                <w:rFonts w:ascii="Cambria Math" w:hAnsi="Cambria Math"/>
              </w:rPr>
              <m:t>W</m:t>
            </m:r>
            <m:r>
              <w:rPr>
                <w:rFonts w:ascii="Cambria Math" w:hAnsi="Garamond"/>
              </w:rPr>
              <m:t>1</m:t>
            </m:r>
            <m:r>
              <w:rPr>
                <w:rFonts w:ascii="Cambria Math" w:hAnsi="Cambria Math"/>
              </w:rPr>
              <m:t>W</m:t>
            </m:r>
            <m:r>
              <w:rPr>
                <w:rFonts w:ascii="Cambria Math" w:hAnsi="Garamond"/>
              </w:rPr>
              <m:t>2</m:t>
            </m:r>
            <m:r>
              <w:rPr>
                <w:rFonts w:ascii="Cambria Math" w:hAnsi="Cambria Math"/>
              </w:rPr>
              <m:t>σAσBrAB</m:t>
            </m:r>
            <m:r>
              <w:rPr>
                <w:rFonts w:ascii="Cambria Math" w:hAnsi="Garamond"/>
              </w:rPr>
              <m:t>+2</m:t>
            </m:r>
            <m:r>
              <w:rPr>
                <w:rFonts w:ascii="Garamond" w:hAnsi="Cambria Math"/>
              </w:rPr>
              <m:t>*</m:t>
            </m:r>
            <m:r>
              <w:rPr>
                <w:rFonts w:ascii="Cambria Math" w:hAnsi="Cambria Math"/>
              </w:rPr>
              <m:t>W</m:t>
            </m:r>
            <m:r>
              <w:rPr>
                <w:rFonts w:ascii="Cambria Math" w:hAnsi="Garamond"/>
              </w:rPr>
              <m:t>1</m:t>
            </m:r>
            <m:r>
              <w:rPr>
                <w:rFonts w:ascii="Cambria Math" w:hAnsi="Cambria Math"/>
              </w:rPr>
              <m:t>W</m:t>
            </m:r>
            <m:r>
              <w:rPr>
                <w:rFonts w:ascii="Cambria Math" w:hAnsi="Garamond"/>
              </w:rPr>
              <m:t>3</m:t>
            </m:r>
            <m:r>
              <w:rPr>
                <w:rFonts w:ascii="Cambria Math" w:hAnsi="Cambria Math"/>
              </w:rPr>
              <m:t>σAσCrAC</m:t>
            </m:r>
            <m:r>
              <w:rPr>
                <w:rFonts w:ascii="Cambria Math" w:hAnsi="Garamond"/>
              </w:rPr>
              <m:t>+ 2</m:t>
            </m:r>
            <m:r>
              <w:rPr>
                <w:rFonts w:ascii="Garamond" w:hAnsi="Cambria Math"/>
              </w:rPr>
              <m:t>*</m:t>
            </m:r>
            <m:r>
              <w:rPr>
                <w:rFonts w:ascii="Cambria Math" w:hAnsi="Cambria Math"/>
              </w:rPr>
              <m:t>W</m:t>
            </m:r>
            <m:r>
              <w:rPr>
                <w:rFonts w:ascii="Cambria Math" w:hAnsi="Garamond"/>
              </w:rPr>
              <m:t>2</m:t>
            </m:r>
            <m:r>
              <w:rPr>
                <w:rFonts w:ascii="Cambria Math" w:hAnsi="Cambria Math"/>
              </w:rPr>
              <m:t>W</m:t>
            </m:r>
            <m:r>
              <w:rPr>
                <w:rFonts w:ascii="Cambria Math" w:hAnsi="Garamond"/>
              </w:rPr>
              <m:t>3</m:t>
            </m:r>
            <m:r>
              <w:rPr>
                <w:rFonts w:ascii="Cambria Math" w:hAnsi="Cambria Math"/>
              </w:rPr>
              <m:t>σBσCrBC</m:t>
            </m:r>
          </m:e>
        </m:rad>
        <m:r>
          <w:rPr>
            <w:rFonts w:ascii="Cambria Math" w:hAnsi="Garamond"/>
          </w:rPr>
          <m:t xml:space="preserve"> </m:t>
        </m:r>
      </m:oMath>
    </w:p>
    <w:p w:rsidR="007942FA" w:rsidRPr="00ED1DE7" w:rsidRDefault="007942FA" w:rsidP="00443874">
      <w:pPr>
        <w:pStyle w:val="NoSpacing"/>
        <w:jc w:val="both"/>
        <w:rPr>
          <w:rFonts w:ascii="Garamond" w:hAnsi="Garamond"/>
          <w:sz w:val="32"/>
          <w:szCs w:val="24"/>
        </w:rPr>
      </w:pPr>
    </w:p>
    <w:p w:rsidR="0074257C" w:rsidRPr="00ED1DE7" w:rsidRDefault="00ED1DE7" w:rsidP="00ED1DE7">
      <w:pPr>
        <w:pStyle w:val="NoSpacing"/>
        <w:jc w:val="center"/>
        <w:rPr>
          <w:rFonts w:ascii="Garamond" w:hAnsi="Garamond"/>
          <w:b/>
          <w:i/>
          <w:sz w:val="24"/>
          <w:szCs w:val="24"/>
          <w:u w:val="single"/>
        </w:rPr>
      </w:pPr>
      <w:r w:rsidRPr="00ED1DE7">
        <w:rPr>
          <w:rFonts w:ascii="Garamond" w:hAnsi="Garamond"/>
          <w:b/>
          <w:i/>
          <w:sz w:val="24"/>
          <w:szCs w:val="24"/>
          <w:u w:val="single"/>
        </w:rPr>
        <w:t xml:space="preserve">Markowitz </w:t>
      </w:r>
      <w:r>
        <w:rPr>
          <w:rFonts w:ascii="Garamond" w:hAnsi="Garamond"/>
          <w:b/>
          <w:i/>
          <w:sz w:val="24"/>
          <w:szCs w:val="24"/>
          <w:u w:val="single"/>
        </w:rPr>
        <w:t>p</w:t>
      </w:r>
      <w:r w:rsidRPr="00ED1DE7">
        <w:rPr>
          <w:rFonts w:ascii="Garamond" w:hAnsi="Garamond"/>
          <w:b/>
          <w:i/>
          <w:sz w:val="24"/>
          <w:szCs w:val="24"/>
          <w:u w:val="single"/>
        </w:rPr>
        <w:t>ortfolio theory</w:t>
      </w:r>
    </w:p>
    <w:p w:rsidR="0074257C" w:rsidRDefault="00ED1DE7" w:rsidP="00443874">
      <w:pPr>
        <w:pStyle w:val="NoSpacing"/>
        <w:jc w:val="both"/>
        <w:rPr>
          <w:rFonts w:ascii="Garamond" w:hAnsi="Garamond"/>
          <w:sz w:val="24"/>
          <w:szCs w:val="24"/>
        </w:rPr>
      </w:pPr>
      <w:r w:rsidRPr="00ED1DE7">
        <w:rPr>
          <w:rFonts w:ascii="Garamond" w:hAnsi="Garamond"/>
          <w:b/>
          <w:sz w:val="24"/>
          <w:szCs w:val="24"/>
          <w:u w:val="single"/>
        </w:rPr>
        <w:t xml:space="preserve">Efficiency frontier  </w:t>
      </w:r>
      <w:r>
        <w:rPr>
          <w:rFonts w:ascii="Garamond" w:hAnsi="Garamond"/>
          <w:sz w:val="24"/>
          <w:szCs w:val="24"/>
        </w:rPr>
        <w:t xml:space="preserve"> </w:t>
      </w:r>
    </w:p>
    <w:p w:rsidR="00ED1DE7" w:rsidRDefault="007D63B6" w:rsidP="00443874">
      <w:pPr>
        <w:pStyle w:val="NoSpacing"/>
        <w:jc w:val="both"/>
        <w:rPr>
          <w:rFonts w:ascii="Garamond" w:hAnsi="Garamond"/>
          <w:sz w:val="24"/>
          <w:szCs w:val="24"/>
        </w:rPr>
      </w:pPr>
      <w:r>
        <w:rPr>
          <w:rFonts w:ascii="Garamond" w:hAnsi="Garamond"/>
          <w:sz w:val="24"/>
          <w:szCs w:val="24"/>
        </w:rPr>
        <w:t>A portfolio if efficient if there exists no other portfolio,</w:t>
      </w:r>
    </w:p>
    <w:p w:rsidR="007D63B6" w:rsidRDefault="007D63B6" w:rsidP="00443874">
      <w:pPr>
        <w:pStyle w:val="NoSpacing"/>
        <w:jc w:val="both"/>
        <w:rPr>
          <w:rFonts w:ascii="Garamond" w:hAnsi="Garamond"/>
          <w:sz w:val="24"/>
          <w:szCs w:val="24"/>
        </w:rPr>
      </w:pPr>
      <w:r>
        <w:rPr>
          <w:rFonts w:ascii="Garamond" w:hAnsi="Garamond"/>
          <w:sz w:val="24"/>
          <w:szCs w:val="24"/>
        </w:rPr>
        <w:t xml:space="preserve">a) </w:t>
      </w:r>
      <w:r w:rsidR="00C41EFF">
        <w:rPr>
          <w:rFonts w:ascii="Garamond" w:hAnsi="Garamond"/>
          <w:sz w:val="24"/>
          <w:szCs w:val="24"/>
        </w:rPr>
        <w:t>W</w:t>
      </w:r>
      <w:r>
        <w:rPr>
          <w:rFonts w:ascii="Garamond" w:hAnsi="Garamond"/>
          <w:sz w:val="24"/>
          <w:szCs w:val="24"/>
        </w:rPr>
        <w:t>hich gives more return for less risk</w:t>
      </w:r>
    </w:p>
    <w:p w:rsidR="007D63B6" w:rsidRDefault="00C41EFF" w:rsidP="00443874">
      <w:pPr>
        <w:pStyle w:val="NoSpacing"/>
        <w:jc w:val="both"/>
        <w:rPr>
          <w:rFonts w:ascii="Garamond" w:hAnsi="Garamond"/>
          <w:sz w:val="24"/>
          <w:szCs w:val="24"/>
        </w:rPr>
      </w:pPr>
      <w:r>
        <w:rPr>
          <w:rFonts w:ascii="Garamond" w:hAnsi="Garamond"/>
          <w:sz w:val="24"/>
          <w:szCs w:val="24"/>
        </w:rPr>
        <w:t>b) W</w:t>
      </w:r>
      <w:r w:rsidR="007D63B6">
        <w:rPr>
          <w:rFonts w:ascii="Garamond" w:hAnsi="Garamond"/>
          <w:sz w:val="24"/>
          <w:szCs w:val="24"/>
        </w:rPr>
        <w:t>hich gives same return for lower risk</w:t>
      </w:r>
    </w:p>
    <w:p w:rsidR="007D63B6" w:rsidRDefault="00C41EFF" w:rsidP="00443874">
      <w:pPr>
        <w:pStyle w:val="NoSpacing"/>
        <w:jc w:val="both"/>
        <w:rPr>
          <w:rFonts w:ascii="Garamond" w:hAnsi="Garamond"/>
          <w:sz w:val="24"/>
          <w:szCs w:val="24"/>
        </w:rPr>
      </w:pPr>
      <w:r>
        <w:rPr>
          <w:rFonts w:ascii="Garamond" w:hAnsi="Garamond"/>
          <w:sz w:val="24"/>
          <w:szCs w:val="24"/>
        </w:rPr>
        <w:t>c) W</w:t>
      </w:r>
      <w:r w:rsidR="007D63B6">
        <w:rPr>
          <w:rFonts w:ascii="Garamond" w:hAnsi="Garamond"/>
          <w:sz w:val="24"/>
          <w:szCs w:val="24"/>
        </w:rPr>
        <w:t>hich gives more return for same risk</w:t>
      </w:r>
    </w:p>
    <w:p w:rsidR="007D63B6" w:rsidRPr="00ED1DE7" w:rsidRDefault="0034173D" w:rsidP="00443874">
      <w:pPr>
        <w:pStyle w:val="NoSpacing"/>
        <w:jc w:val="both"/>
        <w:rPr>
          <w:rFonts w:ascii="Garamond" w:hAnsi="Garamond"/>
          <w:sz w:val="24"/>
          <w:szCs w:val="24"/>
        </w:rPr>
      </w:pPr>
      <w:r>
        <w:rPr>
          <w:rFonts w:ascii="Garamond" w:hAnsi="Garamond"/>
          <w:sz w:val="24"/>
          <w:szCs w:val="24"/>
        </w:rPr>
        <w:t xml:space="preserve">The curve in which </w:t>
      </w:r>
      <w:r w:rsidR="00D0500C">
        <w:rPr>
          <w:rFonts w:ascii="Garamond" w:hAnsi="Garamond"/>
          <w:sz w:val="24"/>
          <w:szCs w:val="24"/>
        </w:rPr>
        <w:t xml:space="preserve">all the portfolios are efficient are called as efficiency frontier </w:t>
      </w:r>
    </w:p>
    <w:p w:rsidR="0074257C" w:rsidRDefault="003B2FFB" w:rsidP="00443874">
      <w:pPr>
        <w:pStyle w:val="NoSpacing"/>
        <w:jc w:val="both"/>
        <w:rPr>
          <w:rFonts w:ascii="Garamond" w:hAnsi="Garamond"/>
          <w:sz w:val="20"/>
          <w:szCs w:val="24"/>
        </w:rPr>
      </w:pPr>
      <w:r>
        <w:rPr>
          <w:rFonts w:ascii="Garamond" w:hAnsi="Garamond"/>
          <w:noProof/>
          <w:sz w:val="20"/>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6" type="#_x0000_t19" style="position:absolute;left:0;text-align:left;margin-left:54.8pt;margin-top:5.85pt;width:43.15pt;height:34.1pt;rotation:11053289fd;flip:y;z-index:251692032" coordsize="21866,22305" adj="-5944516,122514,266" path="wr-21334,,21866,43200,,2,21855,22305nfewr-21334,,21866,43200,,2,21855,22305l266,21600nsxe">
            <v:path o:connectlocs="0,2;21855,22305;266,21600"/>
          </v:shape>
        </w:pict>
      </w:r>
      <w:r>
        <w:rPr>
          <w:rFonts w:ascii="Garamond" w:hAnsi="Garamond"/>
          <w:noProof/>
          <w:sz w:val="20"/>
          <w:szCs w:val="24"/>
        </w:rPr>
        <w:pict>
          <v:shape id="_x0000_s1064" type="#_x0000_t32" style="position:absolute;left:0;text-align:left;margin-left:30.75pt;margin-top:6.9pt;width:0;height:47.25pt;z-index:251689984" o:connectortype="straight"/>
        </w:pict>
      </w:r>
      <w:r w:rsidR="00721A0F">
        <w:rPr>
          <w:rFonts w:ascii="Garamond" w:hAnsi="Garamond"/>
          <w:sz w:val="20"/>
          <w:szCs w:val="24"/>
        </w:rPr>
        <w:t xml:space="preserve">Return </w:t>
      </w:r>
    </w:p>
    <w:p w:rsidR="0074257C" w:rsidRDefault="00721A0F" w:rsidP="00443874">
      <w:pPr>
        <w:pStyle w:val="NoSpacing"/>
        <w:jc w:val="both"/>
        <w:rPr>
          <w:rFonts w:ascii="Garamond" w:hAnsi="Garamond"/>
          <w:sz w:val="20"/>
          <w:szCs w:val="24"/>
        </w:rPr>
      </w:pPr>
      <w:r>
        <w:rPr>
          <w:rFonts w:ascii="Garamond" w:hAnsi="Garamond"/>
          <w:sz w:val="20"/>
          <w:szCs w:val="24"/>
        </w:rPr>
        <w:t xml:space="preserve">         </w:t>
      </w:r>
    </w:p>
    <w:p w:rsidR="0074257C" w:rsidRDefault="0074257C" w:rsidP="00443874">
      <w:pPr>
        <w:pStyle w:val="NoSpacing"/>
        <w:jc w:val="both"/>
        <w:rPr>
          <w:rFonts w:ascii="Garamond" w:hAnsi="Garamond"/>
          <w:sz w:val="20"/>
          <w:szCs w:val="24"/>
        </w:rPr>
      </w:pPr>
    </w:p>
    <w:p w:rsidR="0074257C" w:rsidRDefault="0074257C" w:rsidP="00443874">
      <w:pPr>
        <w:pStyle w:val="NoSpacing"/>
        <w:jc w:val="both"/>
        <w:rPr>
          <w:rFonts w:ascii="Garamond" w:hAnsi="Garamond"/>
          <w:sz w:val="20"/>
          <w:szCs w:val="24"/>
        </w:rPr>
      </w:pPr>
    </w:p>
    <w:p w:rsidR="0074257C" w:rsidRDefault="003B2FFB" w:rsidP="00443874">
      <w:pPr>
        <w:pStyle w:val="NoSpacing"/>
        <w:jc w:val="both"/>
        <w:rPr>
          <w:rFonts w:ascii="Garamond" w:hAnsi="Garamond"/>
          <w:sz w:val="20"/>
          <w:szCs w:val="24"/>
        </w:rPr>
      </w:pPr>
      <w:r>
        <w:rPr>
          <w:rFonts w:ascii="Garamond" w:hAnsi="Garamond"/>
          <w:noProof/>
          <w:sz w:val="20"/>
          <w:szCs w:val="24"/>
        </w:rPr>
        <w:pict>
          <v:shape id="_x0000_s1065" type="#_x0000_t32" style="position:absolute;left:0;text-align:left;margin-left:30.75pt;margin-top:9.15pt;width:96pt;height:0;z-index:251691008" o:connectortype="straight"/>
        </w:pict>
      </w:r>
    </w:p>
    <w:p w:rsidR="005D6057" w:rsidRPr="000142EA" w:rsidRDefault="00721A0F" w:rsidP="00443874">
      <w:pPr>
        <w:pStyle w:val="NoSpacing"/>
        <w:jc w:val="both"/>
        <w:rPr>
          <w:rFonts w:ascii="Garamond" w:hAnsi="Garamond"/>
          <w:sz w:val="20"/>
          <w:szCs w:val="24"/>
        </w:rPr>
      </w:pPr>
      <w:r>
        <w:rPr>
          <w:rFonts w:ascii="Garamond" w:hAnsi="Garamond"/>
          <w:sz w:val="20"/>
          <w:szCs w:val="24"/>
        </w:rPr>
        <w:t xml:space="preserve">                                             risk</w:t>
      </w:r>
    </w:p>
    <w:p w:rsidR="0074257C" w:rsidRPr="000142EA" w:rsidRDefault="000142EA" w:rsidP="000142EA">
      <w:pPr>
        <w:pStyle w:val="NoSpacing"/>
        <w:ind w:left="720" w:hanging="720"/>
        <w:jc w:val="center"/>
        <w:rPr>
          <w:rFonts w:ascii="Garamond" w:hAnsi="Garamond"/>
          <w:b/>
          <w:i/>
          <w:sz w:val="32"/>
          <w:szCs w:val="24"/>
          <w:u w:val="single"/>
        </w:rPr>
      </w:pPr>
      <w:r w:rsidRPr="000142EA">
        <w:rPr>
          <w:rFonts w:ascii="Garamond" w:hAnsi="Garamond"/>
          <w:b/>
          <w:i/>
          <w:sz w:val="32"/>
          <w:szCs w:val="24"/>
          <w:u w:val="single"/>
        </w:rPr>
        <w:t>Theory</w:t>
      </w:r>
    </w:p>
    <w:p w:rsidR="000142EA" w:rsidRPr="00CE6414" w:rsidRDefault="000142EA" w:rsidP="000142EA">
      <w:pPr>
        <w:pStyle w:val="NoSpacing"/>
        <w:jc w:val="both"/>
        <w:rPr>
          <w:rFonts w:ascii="Garamond" w:hAnsi="Garamond"/>
          <w:b/>
          <w:sz w:val="24"/>
          <w:szCs w:val="24"/>
          <w:u w:val="single"/>
        </w:rPr>
      </w:pPr>
      <w:r>
        <w:rPr>
          <w:rFonts w:ascii="Garamond" w:hAnsi="Garamond"/>
          <w:b/>
          <w:sz w:val="24"/>
          <w:szCs w:val="24"/>
          <w:u w:val="single"/>
        </w:rPr>
        <w:t>Objectives of portfolio management</w:t>
      </w:r>
    </w:p>
    <w:p w:rsidR="000142EA" w:rsidRDefault="000142EA" w:rsidP="000142EA">
      <w:pPr>
        <w:pStyle w:val="NoSpacing"/>
        <w:jc w:val="both"/>
        <w:rPr>
          <w:rFonts w:ascii="Garamond" w:hAnsi="Garamond"/>
          <w:sz w:val="24"/>
          <w:szCs w:val="24"/>
        </w:rPr>
      </w:pPr>
      <w:r>
        <w:rPr>
          <w:rFonts w:ascii="Garamond" w:hAnsi="Garamond"/>
          <w:sz w:val="24"/>
          <w:szCs w:val="24"/>
        </w:rPr>
        <w:t>Portfolio management is concerned with efficient management of portfolio investment in financial assets including shares &amp; debentures of Co’s. It is done by professionals/individuals themselves. A portfolio is holding of securities &amp; investment in financial assets. These holdings are the result of individual preferences &amp; decision regarding risk &amp; return</w:t>
      </w:r>
    </w:p>
    <w:p w:rsidR="000142EA" w:rsidRDefault="000142EA" w:rsidP="000142EA">
      <w:pPr>
        <w:pStyle w:val="NoSpacing"/>
        <w:jc w:val="both"/>
        <w:rPr>
          <w:rFonts w:ascii="Garamond" w:hAnsi="Garamond"/>
          <w:sz w:val="24"/>
          <w:szCs w:val="24"/>
        </w:rPr>
      </w:pPr>
      <w:r>
        <w:rPr>
          <w:rFonts w:ascii="Garamond" w:hAnsi="Garamond"/>
          <w:sz w:val="24"/>
          <w:szCs w:val="24"/>
        </w:rPr>
        <w:t>Investors would like to have the following objectives of portfolio management: – capital appreciation; safety/security of investment; income by way of dividends &amp; interest; marketability; liquidity; tax planning (Capital gain tax, wealth tax, &amp; income tax); risk avoidance/minimisation of risk; diversification, i.e. combining securities in a way which will reduce risk</w:t>
      </w:r>
    </w:p>
    <w:p w:rsidR="000142EA" w:rsidRDefault="000142EA" w:rsidP="000142EA">
      <w:pPr>
        <w:pStyle w:val="NoSpacing"/>
        <w:jc w:val="both"/>
        <w:rPr>
          <w:rFonts w:ascii="Garamond" w:hAnsi="Garamond"/>
          <w:sz w:val="24"/>
          <w:szCs w:val="24"/>
        </w:rPr>
      </w:pPr>
    </w:p>
    <w:p w:rsidR="000142EA" w:rsidRPr="00CE7BBF" w:rsidRDefault="000142EA" w:rsidP="000142EA">
      <w:pPr>
        <w:pStyle w:val="NoSpacing"/>
        <w:jc w:val="both"/>
        <w:rPr>
          <w:rFonts w:ascii="Garamond" w:hAnsi="Garamond"/>
          <w:sz w:val="24"/>
          <w:szCs w:val="24"/>
        </w:rPr>
      </w:pPr>
      <w:r>
        <w:rPr>
          <w:rFonts w:ascii="Garamond" w:hAnsi="Garamond"/>
          <w:b/>
          <w:sz w:val="24"/>
          <w:szCs w:val="24"/>
          <w:u w:val="single"/>
        </w:rPr>
        <w:t>Different types of risks</w:t>
      </w:r>
      <w:r>
        <w:rPr>
          <w:rFonts w:ascii="Garamond" w:hAnsi="Garamond"/>
          <w:sz w:val="24"/>
          <w:szCs w:val="24"/>
        </w:rPr>
        <w:t xml:space="preserve"> – risk refers to the variability of return. It can be classified as:</w:t>
      </w:r>
    </w:p>
    <w:p w:rsidR="000142EA" w:rsidRDefault="000142EA" w:rsidP="000142EA">
      <w:pPr>
        <w:pStyle w:val="NoSpacing"/>
        <w:jc w:val="both"/>
        <w:rPr>
          <w:rFonts w:ascii="Garamond" w:hAnsi="Garamond"/>
          <w:sz w:val="24"/>
          <w:szCs w:val="24"/>
        </w:rPr>
      </w:pPr>
      <w:r>
        <w:rPr>
          <w:rFonts w:ascii="Garamond" w:hAnsi="Garamond"/>
          <w:b/>
          <w:i/>
          <w:sz w:val="24"/>
          <w:szCs w:val="24"/>
        </w:rPr>
        <w:t>1. Diversifiable risk/Unsystematic risk</w:t>
      </w:r>
      <w:r>
        <w:rPr>
          <w:rFonts w:ascii="Garamond" w:hAnsi="Garamond"/>
          <w:sz w:val="24"/>
          <w:szCs w:val="24"/>
        </w:rPr>
        <w:t xml:space="preserve"> – this risk affects only the particular security &amp; is hence specific to the security. Such risks can be reduced by diversification</w:t>
      </w:r>
    </w:p>
    <w:p w:rsidR="000142EA" w:rsidRPr="00875B1C" w:rsidRDefault="000142EA" w:rsidP="000142EA">
      <w:pPr>
        <w:pStyle w:val="NoSpacing"/>
        <w:jc w:val="both"/>
        <w:rPr>
          <w:rFonts w:ascii="Garamond" w:hAnsi="Garamond"/>
          <w:sz w:val="24"/>
          <w:szCs w:val="24"/>
        </w:rPr>
      </w:pPr>
      <w:r>
        <w:rPr>
          <w:rFonts w:ascii="Garamond" w:hAnsi="Garamond"/>
          <w:b/>
          <w:i/>
          <w:sz w:val="24"/>
          <w:szCs w:val="24"/>
        </w:rPr>
        <w:t>2. Non-diversifiable risk/Systematic risk –</w:t>
      </w:r>
      <w:r>
        <w:rPr>
          <w:rFonts w:ascii="Garamond" w:hAnsi="Garamond"/>
          <w:sz w:val="24"/>
          <w:szCs w:val="24"/>
        </w:rPr>
        <w:t xml:space="preserve"> this risk cuts across industry &amp; affects all Co’s operating in the market. It is therefore called </w:t>
      </w:r>
      <w:r>
        <w:rPr>
          <w:rFonts w:ascii="Garamond" w:hAnsi="Garamond"/>
          <w:b/>
          <w:i/>
          <w:sz w:val="24"/>
          <w:szCs w:val="24"/>
        </w:rPr>
        <w:t>portfolio risk/market risk.</w:t>
      </w:r>
      <w:r>
        <w:rPr>
          <w:rFonts w:ascii="Garamond" w:hAnsi="Garamond"/>
          <w:sz w:val="24"/>
          <w:szCs w:val="24"/>
        </w:rPr>
        <w:t xml:space="preserve"> It is a risk that entity’s cash flows may be affected by factors that are beyond the control of management of entity. </w:t>
      </w:r>
    </w:p>
    <w:p w:rsidR="000142EA" w:rsidRPr="00CE7BBF" w:rsidRDefault="000142EA" w:rsidP="000142EA">
      <w:pPr>
        <w:pStyle w:val="NoSpacing"/>
        <w:jc w:val="both"/>
        <w:rPr>
          <w:rFonts w:ascii="Garamond" w:hAnsi="Garamond"/>
          <w:sz w:val="24"/>
          <w:szCs w:val="24"/>
        </w:rPr>
      </w:pPr>
    </w:p>
    <w:p w:rsidR="000142EA" w:rsidRPr="00722120" w:rsidRDefault="000142EA" w:rsidP="000142EA">
      <w:pPr>
        <w:pStyle w:val="NoSpacing"/>
        <w:jc w:val="both"/>
        <w:rPr>
          <w:rFonts w:ascii="Garamond" w:hAnsi="Garamond"/>
          <w:b/>
          <w:sz w:val="24"/>
          <w:szCs w:val="24"/>
        </w:rPr>
      </w:pPr>
      <w:r>
        <w:rPr>
          <w:rFonts w:ascii="Garamond" w:hAnsi="Garamond"/>
          <w:b/>
          <w:sz w:val="24"/>
          <w:szCs w:val="24"/>
          <w:u w:val="single"/>
        </w:rPr>
        <w:t>Capital Asset Pricing Model,</w:t>
      </w:r>
      <w:r>
        <w:rPr>
          <w:rFonts w:ascii="Garamond" w:hAnsi="Garamond"/>
          <w:b/>
          <w:sz w:val="24"/>
          <w:szCs w:val="24"/>
        </w:rPr>
        <w:t xml:space="preserve"> CAPM</w:t>
      </w:r>
    </w:p>
    <w:p w:rsidR="000142EA" w:rsidRPr="004C793A" w:rsidRDefault="000142EA" w:rsidP="000142EA">
      <w:pPr>
        <w:pStyle w:val="NoSpacing"/>
        <w:jc w:val="both"/>
        <w:rPr>
          <w:rFonts w:ascii="Garamond" w:hAnsi="Garamond"/>
          <w:sz w:val="24"/>
          <w:szCs w:val="24"/>
        </w:rPr>
      </w:pPr>
      <w:r>
        <w:rPr>
          <w:rFonts w:ascii="Garamond" w:hAnsi="Garamond"/>
          <w:sz w:val="24"/>
          <w:szCs w:val="24"/>
        </w:rPr>
        <w:t>It provides link between return &amp; non diversifiable risk. It can be used to assess the extent of additional return over risk free return, for a given level of systematic risk of a risky investment. Excess return earned over &amp; above risk free return is called risk premium (R</w:t>
      </w:r>
      <w:r>
        <w:rPr>
          <w:rFonts w:ascii="Garamond" w:hAnsi="Garamond"/>
          <w:sz w:val="20"/>
          <w:szCs w:val="24"/>
        </w:rPr>
        <w:t xml:space="preserve">m </w:t>
      </w:r>
      <w:r>
        <w:rPr>
          <w:rFonts w:ascii="Garamond" w:hAnsi="Garamond"/>
          <w:sz w:val="24"/>
          <w:szCs w:val="24"/>
        </w:rPr>
        <w:t>– R</w:t>
      </w:r>
      <w:r>
        <w:rPr>
          <w:rFonts w:ascii="Garamond" w:hAnsi="Garamond"/>
          <w:sz w:val="20"/>
          <w:szCs w:val="24"/>
        </w:rPr>
        <w:t>f</w:t>
      </w:r>
      <w:r>
        <w:rPr>
          <w:rFonts w:ascii="Garamond" w:hAnsi="Garamond"/>
          <w:sz w:val="24"/>
          <w:szCs w:val="24"/>
        </w:rPr>
        <w:t>). How much more risky is an investment with reference to market is identified as beta. Hence risk premium that a stock should earn is beta times the risk premium from market</w:t>
      </w:r>
    </w:p>
    <w:p w:rsidR="000142EA" w:rsidRPr="005D15BE" w:rsidRDefault="000142EA" w:rsidP="000142EA">
      <w:pPr>
        <w:pStyle w:val="NoSpacing"/>
        <w:jc w:val="both"/>
        <w:rPr>
          <w:rFonts w:ascii="Garamond" w:hAnsi="Garamond"/>
          <w:b/>
          <w:sz w:val="24"/>
          <w:szCs w:val="24"/>
        </w:rPr>
      </w:pPr>
      <w:r>
        <w:rPr>
          <w:rFonts w:ascii="Garamond" w:hAnsi="Garamond"/>
          <w:sz w:val="24"/>
          <w:szCs w:val="24"/>
        </w:rPr>
        <w:t xml:space="preserve">Ke </w:t>
      </w:r>
      <w:r w:rsidRPr="005D15BE">
        <w:rPr>
          <w:rFonts w:ascii="Garamond" w:hAnsi="Garamond"/>
          <w:sz w:val="24"/>
          <w:szCs w:val="24"/>
        </w:rPr>
        <w:t>= Rf + β (Rm – Rf)</w:t>
      </w:r>
    </w:p>
    <w:p w:rsidR="000142EA" w:rsidRDefault="000142EA" w:rsidP="000142EA">
      <w:pPr>
        <w:pStyle w:val="NoSpacing"/>
        <w:jc w:val="both"/>
        <w:rPr>
          <w:rFonts w:ascii="Garamond" w:hAnsi="Garamond"/>
          <w:sz w:val="24"/>
          <w:szCs w:val="24"/>
        </w:rPr>
      </w:pPr>
    </w:p>
    <w:p w:rsidR="000142EA" w:rsidRPr="000F56C9" w:rsidRDefault="000142EA" w:rsidP="000142EA">
      <w:pPr>
        <w:pStyle w:val="NoSpacing"/>
        <w:jc w:val="both"/>
        <w:rPr>
          <w:rFonts w:ascii="Garamond" w:hAnsi="Garamond"/>
          <w:b/>
          <w:sz w:val="24"/>
          <w:szCs w:val="24"/>
          <w:u w:val="single"/>
        </w:rPr>
      </w:pPr>
      <w:r>
        <w:rPr>
          <w:rFonts w:ascii="Garamond" w:hAnsi="Garamond"/>
          <w:b/>
          <w:sz w:val="24"/>
          <w:szCs w:val="24"/>
          <w:u w:val="single"/>
        </w:rPr>
        <w:t xml:space="preserve"> Assumptions of CAPM</w:t>
      </w:r>
    </w:p>
    <w:p w:rsidR="000142EA" w:rsidRDefault="000142EA" w:rsidP="000142EA">
      <w:pPr>
        <w:pStyle w:val="NoSpacing"/>
        <w:numPr>
          <w:ilvl w:val="0"/>
          <w:numId w:val="12"/>
        </w:numPr>
        <w:jc w:val="both"/>
        <w:rPr>
          <w:rFonts w:ascii="Garamond" w:hAnsi="Garamond"/>
          <w:sz w:val="24"/>
          <w:szCs w:val="24"/>
        </w:rPr>
      </w:pPr>
      <w:r>
        <w:rPr>
          <w:rFonts w:ascii="Garamond" w:hAnsi="Garamond"/>
          <w:sz w:val="24"/>
          <w:szCs w:val="24"/>
        </w:rPr>
        <w:t>Investors objective is to maximise utility of terminal wealth</w:t>
      </w:r>
    </w:p>
    <w:p w:rsidR="000142EA" w:rsidRDefault="000142EA" w:rsidP="000142EA">
      <w:pPr>
        <w:pStyle w:val="NoSpacing"/>
        <w:numPr>
          <w:ilvl w:val="0"/>
          <w:numId w:val="12"/>
        </w:numPr>
        <w:jc w:val="both"/>
        <w:rPr>
          <w:rFonts w:ascii="Garamond" w:hAnsi="Garamond"/>
          <w:sz w:val="24"/>
          <w:szCs w:val="24"/>
        </w:rPr>
      </w:pPr>
      <w:r>
        <w:rPr>
          <w:rFonts w:ascii="Garamond" w:hAnsi="Garamond"/>
          <w:sz w:val="24"/>
          <w:szCs w:val="24"/>
        </w:rPr>
        <w:t>Investors make choices on the basis of risk &amp; return</w:t>
      </w:r>
    </w:p>
    <w:p w:rsidR="000142EA" w:rsidRDefault="000142EA" w:rsidP="000142EA">
      <w:pPr>
        <w:pStyle w:val="NoSpacing"/>
        <w:numPr>
          <w:ilvl w:val="0"/>
          <w:numId w:val="12"/>
        </w:numPr>
        <w:jc w:val="both"/>
        <w:rPr>
          <w:rFonts w:ascii="Garamond" w:hAnsi="Garamond"/>
          <w:sz w:val="24"/>
          <w:szCs w:val="24"/>
        </w:rPr>
      </w:pPr>
      <w:r>
        <w:rPr>
          <w:rFonts w:ascii="Garamond" w:hAnsi="Garamond"/>
          <w:sz w:val="24"/>
          <w:szCs w:val="24"/>
        </w:rPr>
        <w:t>Investors have homogeneous expectations of risk &amp; return</w:t>
      </w:r>
    </w:p>
    <w:p w:rsidR="000142EA" w:rsidRDefault="000142EA" w:rsidP="000142EA">
      <w:pPr>
        <w:pStyle w:val="NoSpacing"/>
        <w:numPr>
          <w:ilvl w:val="0"/>
          <w:numId w:val="12"/>
        </w:numPr>
        <w:jc w:val="both"/>
        <w:rPr>
          <w:rFonts w:ascii="Garamond" w:hAnsi="Garamond"/>
          <w:sz w:val="24"/>
          <w:szCs w:val="24"/>
        </w:rPr>
      </w:pPr>
      <w:r>
        <w:rPr>
          <w:rFonts w:ascii="Garamond" w:hAnsi="Garamond"/>
          <w:sz w:val="24"/>
          <w:szCs w:val="24"/>
        </w:rPr>
        <w:t>Investors have identical time horizon</w:t>
      </w:r>
    </w:p>
    <w:p w:rsidR="000142EA" w:rsidRDefault="000142EA" w:rsidP="000142EA">
      <w:pPr>
        <w:pStyle w:val="NoSpacing"/>
        <w:numPr>
          <w:ilvl w:val="0"/>
          <w:numId w:val="12"/>
        </w:numPr>
        <w:jc w:val="both"/>
        <w:rPr>
          <w:rFonts w:ascii="Garamond" w:hAnsi="Garamond"/>
          <w:sz w:val="24"/>
          <w:szCs w:val="24"/>
        </w:rPr>
      </w:pPr>
      <w:r>
        <w:rPr>
          <w:rFonts w:ascii="Garamond" w:hAnsi="Garamond"/>
          <w:sz w:val="24"/>
          <w:szCs w:val="24"/>
        </w:rPr>
        <w:t>Information is freely &amp; simultaneously available to investors</w:t>
      </w:r>
    </w:p>
    <w:p w:rsidR="000142EA" w:rsidRDefault="000142EA" w:rsidP="000142EA">
      <w:pPr>
        <w:pStyle w:val="NoSpacing"/>
        <w:numPr>
          <w:ilvl w:val="0"/>
          <w:numId w:val="12"/>
        </w:numPr>
        <w:jc w:val="both"/>
        <w:rPr>
          <w:rFonts w:ascii="Garamond" w:hAnsi="Garamond"/>
          <w:sz w:val="24"/>
          <w:szCs w:val="24"/>
        </w:rPr>
      </w:pPr>
      <w:r>
        <w:rPr>
          <w:rFonts w:ascii="Garamond" w:hAnsi="Garamond"/>
          <w:sz w:val="24"/>
          <w:szCs w:val="24"/>
        </w:rPr>
        <w:t>There is a risk free asset &amp; investors can borrow &amp; lend unlimited amount at the risk free rate</w:t>
      </w:r>
    </w:p>
    <w:p w:rsidR="000142EA" w:rsidRDefault="000142EA" w:rsidP="000142EA">
      <w:pPr>
        <w:pStyle w:val="NoSpacing"/>
        <w:numPr>
          <w:ilvl w:val="0"/>
          <w:numId w:val="12"/>
        </w:numPr>
        <w:jc w:val="both"/>
        <w:rPr>
          <w:rFonts w:ascii="Garamond" w:hAnsi="Garamond"/>
          <w:sz w:val="24"/>
          <w:szCs w:val="24"/>
        </w:rPr>
      </w:pPr>
      <w:r>
        <w:rPr>
          <w:rFonts w:ascii="Garamond" w:hAnsi="Garamond"/>
          <w:sz w:val="24"/>
          <w:szCs w:val="24"/>
        </w:rPr>
        <w:t>There are no taxes, transaction costs, restrictions on short term rates or other market imperfections</w:t>
      </w:r>
    </w:p>
    <w:p w:rsidR="000142EA" w:rsidRDefault="000142EA" w:rsidP="000142EA">
      <w:pPr>
        <w:pStyle w:val="NoSpacing"/>
        <w:numPr>
          <w:ilvl w:val="0"/>
          <w:numId w:val="12"/>
        </w:numPr>
        <w:jc w:val="both"/>
        <w:rPr>
          <w:rFonts w:ascii="Garamond" w:hAnsi="Garamond"/>
          <w:sz w:val="24"/>
          <w:szCs w:val="24"/>
        </w:rPr>
      </w:pPr>
      <w:r>
        <w:rPr>
          <w:rFonts w:ascii="Garamond" w:hAnsi="Garamond"/>
          <w:sz w:val="24"/>
          <w:szCs w:val="24"/>
        </w:rPr>
        <w:t>Total asset quantity is fixed &amp; all assets are marketable &amp; divisible</w:t>
      </w:r>
    </w:p>
    <w:p w:rsidR="000142EA" w:rsidRDefault="000142EA" w:rsidP="000142EA">
      <w:pPr>
        <w:pStyle w:val="NoSpacing"/>
        <w:jc w:val="both"/>
        <w:rPr>
          <w:rFonts w:ascii="Garamond" w:hAnsi="Garamond"/>
          <w:sz w:val="24"/>
          <w:szCs w:val="24"/>
        </w:rPr>
      </w:pPr>
    </w:p>
    <w:p w:rsidR="000142EA" w:rsidRPr="008A1193" w:rsidRDefault="000142EA" w:rsidP="000142EA">
      <w:pPr>
        <w:pStyle w:val="NoSpacing"/>
        <w:jc w:val="both"/>
        <w:rPr>
          <w:rFonts w:ascii="Garamond" w:hAnsi="Garamond"/>
          <w:b/>
          <w:sz w:val="24"/>
          <w:szCs w:val="24"/>
          <w:u w:val="single"/>
        </w:rPr>
      </w:pPr>
      <w:r>
        <w:rPr>
          <w:rFonts w:ascii="Garamond" w:hAnsi="Garamond"/>
          <w:b/>
          <w:sz w:val="24"/>
          <w:szCs w:val="24"/>
          <w:u w:val="single"/>
        </w:rPr>
        <w:t>Limitations of CAPM</w:t>
      </w:r>
    </w:p>
    <w:p w:rsidR="000142EA" w:rsidRPr="008A1193" w:rsidRDefault="000142EA" w:rsidP="000142EA">
      <w:pPr>
        <w:pStyle w:val="NoSpacing"/>
        <w:jc w:val="both"/>
        <w:rPr>
          <w:rFonts w:ascii="Garamond" w:hAnsi="Garamond"/>
          <w:sz w:val="24"/>
          <w:szCs w:val="24"/>
        </w:rPr>
      </w:pPr>
      <w:r>
        <w:rPr>
          <w:rFonts w:ascii="Garamond" w:hAnsi="Garamond"/>
          <w:b/>
          <w:i/>
          <w:sz w:val="24"/>
          <w:szCs w:val="24"/>
        </w:rPr>
        <w:t xml:space="preserve">1. Reliability of beta – </w:t>
      </w:r>
      <w:r>
        <w:rPr>
          <w:rFonts w:ascii="Garamond" w:hAnsi="Garamond"/>
          <w:sz w:val="24"/>
          <w:szCs w:val="24"/>
        </w:rPr>
        <w:t>statistically reliable beta may not be available for shares of many firms. It may not be possible to calculate cost of equity of all firms using CAPM. All shortcomings that apply to beta value apply to CAPM too.</w:t>
      </w:r>
    </w:p>
    <w:p w:rsidR="000142EA" w:rsidRDefault="000142EA" w:rsidP="000142EA">
      <w:pPr>
        <w:pStyle w:val="NoSpacing"/>
        <w:jc w:val="both"/>
        <w:rPr>
          <w:rFonts w:ascii="Garamond" w:hAnsi="Garamond"/>
          <w:sz w:val="24"/>
          <w:szCs w:val="24"/>
        </w:rPr>
      </w:pPr>
      <w:r>
        <w:rPr>
          <w:rFonts w:ascii="Garamond" w:hAnsi="Garamond"/>
          <w:b/>
          <w:i/>
          <w:sz w:val="24"/>
          <w:szCs w:val="24"/>
        </w:rPr>
        <w:t>2. Other risks</w:t>
      </w:r>
      <w:r>
        <w:rPr>
          <w:rFonts w:ascii="Garamond" w:hAnsi="Garamond"/>
          <w:sz w:val="24"/>
          <w:szCs w:val="24"/>
        </w:rPr>
        <w:t xml:space="preserve"> – CAPM emphasis only on systematic risk, while unsystematic risk are also important to shareholders who don’t possess a diversified portfolio</w:t>
      </w:r>
    </w:p>
    <w:p w:rsidR="000142EA" w:rsidRDefault="000142EA" w:rsidP="000142EA">
      <w:pPr>
        <w:pStyle w:val="NoSpacing"/>
        <w:jc w:val="both"/>
        <w:rPr>
          <w:rFonts w:ascii="Garamond" w:hAnsi="Garamond"/>
          <w:sz w:val="24"/>
          <w:szCs w:val="24"/>
        </w:rPr>
      </w:pPr>
      <w:r w:rsidRPr="00746949">
        <w:rPr>
          <w:rFonts w:ascii="Garamond" w:hAnsi="Garamond"/>
          <w:b/>
          <w:i/>
          <w:sz w:val="24"/>
          <w:szCs w:val="24"/>
        </w:rPr>
        <w:t>3</w:t>
      </w:r>
      <w:r>
        <w:rPr>
          <w:rFonts w:ascii="Garamond" w:hAnsi="Garamond"/>
          <w:b/>
          <w:i/>
          <w:sz w:val="24"/>
          <w:szCs w:val="24"/>
        </w:rPr>
        <w:t>. Information available –</w:t>
      </w:r>
      <w:r>
        <w:rPr>
          <w:rFonts w:ascii="Garamond" w:hAnsi="Garamond"/>
          <w:sz w:val="24"/>
          <w:szCs w:val="24"/>
        </w:rPr>
        <w:t xml:space="preserve"> it is extremely difficult to obtain information on risk free interest rates &amp; expected return on market portfolio as there are multiple risk free rates, markets being volatile it varies over time</w:t>
      </w:r>
    </w:p>
    <w:p w:rsidR="00B673DD" w:rsidRDefault="00B673DD" w:rsidP="000142EA">
      <w:pPr>
        <w:pStyle w:val="NoSpacing"/>
        <w:jc w:val="both"/>
        <w:rPr>
          <w:rFonts w:ascii="Garamond" w:hAnsi="Garamond"/>
          <w:sz w:val="24"/>
          <w:szCs w:val="24"/>
        </w:rPr>
      </w:pPr>
    </w:p>
    <w:p w:rsidR="00447306" w:rsidRPr="00BB6BEB" w:rsidRDefault="00447306" w:rsidP="00447306">
      <w:pPr>
        <w:pStyle w:val="NoSpacing"/>
        <w:jc w:val="center"/>
        <w:rPr>
          <w:rFonts w:ascii="Garamond" w:hAnsi="Garamond"/>
          <w:b/>
          <w:i/>
          <w:sz w:val="38"/>
          <w:szCs w:val="38"/>
          <w:u w:val="single"/>
        </w:rPr>
      </w:pPr>
      <w:r>
        <w:rPr>
          <w:rFonts w:ascii="Garamond" w:hAnsi="Garamond"/>
          <w:b/>
          <w:i/>
          <w:sz w:val="38"/>
          <w:szCs w:val="38"/>
          <w:u w:val="single"/>
        </w:rPr>
        <w:t>BOND VALUATION</w:t>
      </w:r>
    </w:p>
    <w:p w:rsidR="00447306" w:rsidRDefault="00447306" w:rsidP="00447306">
      <w:pPr>
        <w:pStyle w:val="NoSpacing"/>
        <w:jc w:val="both"/>
        <w:rPr>
          <w:rFonts w:ascii="Garamond" w:hAnsi="Garamond"/>
          <w:sz w:val="24"/>
        </w:rPr>
      </w:pPr>
    </w:p>
    <w:p w:rsidR="00447306" w:rsidRDefault="00447306" w:rsidP="00447306">
      <w:pPr>
        <w:pStyle w:val="NoSpacing"/>
        <w:jc w:val="both"/>
        <w:rPr>
          <w:rFonts w:ascii="Garamond" w:hAnsi="Garamond"/>
          <w:sz w:val="24"/>
        </w:rPr>
      </w:pPr>
      <w:r>
        <w:rPr>
          <w:rFonts w:ascii="Garamond" w:hAnsi="Garamond"/>
          <w:sz w:val="24"/>
        </w:rPr>
        <w:t>It is raised by Gov &amp; can be issued/ redeemed at par/premium/discount.</w:t>
      </w:r>
    </w:p>
    <w:p w:rsidR="00447306" w:rsidRDefault="00447306" w:rsidP="00447306">
      <w:pPr>
        <w:pStyle w:val="NoSpacing"/>
        <w:jc w:val="both"/>
        <w:rPr>
          <w:rFonts w:ascii="Garamond" w:hAnsi="Garamond"/>
          <w:sz w:val="24"/>
        </w:rPr>
      </w:pPr>
      <w:r>
        <w:rPr>
          <w:rFonts w:ascii="Garamond" w:hAnsi="Garamond"/>
          <w:sz w:val="24"/>
        </w:rPr>
        <w:t>Coupon rate is applied on face value to arrive at interest payable. Interest is tax deductable</w:t>
      </w:r>
    </w:p>
    <w:p w:rsidR="00447306" w:rsidRDefault="00C5464D" w:rsidP="00447306">
      <w:pPr>
        <w:pStyle w:val="NoSpacing"/>
        <w:jc w:val="both"/>
        <w:rPr>
          <w:rFonts w:ascii="Garamond" w:hAnsi="Garamond"/>
          <w:sz w:val="24"/>
        </w:rPr>
      </w:pPr>
      <w:r>
        <w:rPr>
          <w:rFonts w:ascii="Garamond" w:hAnsi="Garamond"/>
          <w:b/>
          <w:i/>
          <w:sz w:val="24"/>
        </w:rPr>
        <w:t>Callable bo</w:t>
      </w:r>
      <w:r w:rsidR="00447306" w:rsidRPr="003E7423">
        <w:rPr>
          <w:rFonts w:ascii="Garamond" w:hAnsi="Garamond"/>
          <w:b/>
          <w:i/>
          <w:sz w:val="24"/>
        </w:rPr>
        <w:t>nd</w:t>
      </w:r>
      <w:r w:rsidR="00447306">
        <w:rPr>
          <w:rFonts w:ascii="Garamond" w:hAnsi="Garamond"/>
          <w:sz w:val="24"/>
        </w:rPr>
        <w:t xml:space="preserve"> – this is a bond where issuer has the right to redeem the bond before maturity date</w:t>
      </w:r>
    </w:p>
    <w:p w:rsidR="00447306" w:rsidRDefault="00447306" w:rsidP="00447306">
      <w:pPr>
        <w:pStyle w:val="NoSpacing"/>
        <w:jc w:val="both"/>
        <w:rPr>
          <w:rFonts w:ascii="Garamond" w:hAnsi="Garamond"/>
          <w:sz w:val="24"/>
        </w:rPr>
      </w:pPr>
      <w:r w:rsidRPr="003E7423">
        <w:rPr>
          <w:rFonts w:ascii="Garamond" w:hAnsi="Garamond"/>
          <w:b/>
          <w:i/>
          <w:sz w:val="24"/>
        </w:rPr>
        <w:t xml:space="preserve">Current yield </w:t>
      </w:r>
      <w:r>
        <w:rPr>
          <w:rFonts w:ascii="Garamond" w:hAnsi="Garamond"/>
          <w:sz w:val="24"/>
        </w:rPr>
        <w:t>– refers to the return that an investor earns if he invests in the bond at the prevailing market price</w:t>
      </w:r>
    </w:p>
    <w:p w:rsidR="00447306" w:rsidRDefault="00447306" w:rsidP="00447306">
      <w:pPr>
        <w:pStyle w:val="NoSpacing"/>
        <w:jc w:val="both"/>
        <w:rPr>
          <w:rFonts w:ascii="Garamond" w:hAnsi="Garamond"/>
          <w:sz w:val="24"/>
        </w:rPr>
      </w:pPr>
      <w:r>
        <w:rPr>
          <w:rFonts w:ascii="Garamond" w:hAnsi="Garamond"/>
          <w:sz w:val="24"/>
        </w:rPr>
        <w:t>= (interest/market price) * 100</w:t>
      </w:r>
    </w:p>
    <w:p w:rsidR="00447306" w:rsidRDefault="00447306" w:rsidP="00447306">
      <w:pPr>
        <w:pStyle w:val="NoSpacing"/>
        <w:jc w:val="both"/>
        <w:rPr>
          <w:rFonts w:ascii="Garamond" w:hAnsi="Garamond"/>
          <w:sz w:val="24"/>
        </w:rPr>
      </w:pPr>
      <w:r w:rsidRPr="003E7423">
        <w:rPr>
          <w:rFonts w:ascii="Garamond" w:hAnsi="Garamond"/>
          <w:b/>
          <w:i/>
          <w:sz w:val="24"/>
        </w:rPr>
        <w:t xml:space="preserve">Bond yield </w:t>
      </w:r>
      <w:r>
        <w:rPr>
          <w:rFonts w:ascii="Garamond" w:hAnsi="Garamond"/>
          <w:sz w:val="24"/>
        </w:rPr>
        <w:t>– refers to the rate of return the initial investor will earn if he holds the bond till its maturity</w:t>
      </w:r>
    </w:p>
    <w:p w:rsidR="00447306" w:rsidRDefault="00447306" w:rsidP="00447306">
      <w:pPr>
        <w:pStyle w:val="NoSpacing"/>
        <w:jc w:val="both"/>
        <w:rPr>
          <w:rFonts w:ascii="Garamond" w:hAnsi="Garamond"/>
          <w:sz w:val="24"/>
        </w:rPr>
      </w:pPr>
      <w:r w:rsidRPr="003E7423">
        <w:rPr>
          <w:rFonts w:ascii="Garamond" w:hAnsi="Garamond"/>
          <w:b/>
          <w:i/>
          <w:sz w:val="24"/>
        </w:rPr>
        <w:t>Yield to maturity –</w:t>
      </w:r>
      <w:r>
        <w:rPr>
          <w:rFonts w:ascii="Garamond" w:hAnsi="Garamond"/>
          <w:sz w:val="24"/>
        </w:rPr>
        <w:t xml:space="preserve"> indicates the rate of return an investor who buys the bond in the market today earns if he hold it till maturity</w:t>
      </w:r>
    </w:p>
    <w:p w:rsidR="00447306" w:rsidRDefault="00447306" w:rsidP="00447306">
      <w:pPr>
        <w:pStyle w:val="NoSpacing"/>
        <w:jc w:val="both"/>
        <w:rPr>
          <w:rFonts w:ascii="Garamond" w:hAnsi="Garamond"/>
          <w:sz w:val="24"/>
        </w:rPr>
      </w:pPr>
      <w:r>
        <w:rPr>
          <w:rFonts w:ascii="Garamond" w:hAnsi="Garamond"/>
          <w:sz w:val="24"/>
        </w:rPr>
        <w:t>YTM = IRR =</w:t>
      </w:r>
      <w:r w:rsidRPr="000341A6">
        <w:rPr>
          <w:rFonts w:ascii="Garamond" w:hAnsi="Garamond"/>
          <w:sz w:val="28"/>
        </w:rPr>
        <w:t xml:space="preserve"> </w:t>
      </w:r>
      <m:oMath>
        <m:f>
          <m:fPr>
            <m:ctrlPr>
              <w:rPr>
                <w:rFonts w:ascii="Cambria Math" w:hAnsi="Cambria Math"/>
                <w:i/>
                <w:sz w:val="28"/>
              </w:rPr>
            </m:ctrlPr>
          </m:fPr>
          <m:num>
            <m:r>
              <m:rPr>
                <m:sty m:val="p"/>
              </m:rPr>
              <w:rPr>
                <w:rFonts w:ascii="Cambria Math" w:hAnsi="Cambria Math"/>
                <w:sz w:val="28"/>
              </w:rPr>
              <m:t>interest p.a + average other cost p.a (ammortisation)</m:t>
            </m:r>
          </m:num>
          <m:den>
            <m:r>
              <w:rPr>
                <w:rFonts w:ascii="Cambria Math" w:hAnsi="Cambria Math"/>
                <w:sz w:val="28"/>
              </w:rPr>
              <m:t>average funds employed</m:t>
            </m:r>
          </m:den>
        </m:f>
      </m:oMath>
      <w:r w:rsidRPr="000341A6">
        <w:rPr>
          <w:rFonts w:ascii="Garamond" w:hAnsi="Garamond"/>
          <w:sz w:val="28"/>
        </w:rPr>
        <w:t xml:space="preserve"> * </w:t>
      </w:r>
      <w:r>
        <w:rPr>
          <w:rFonts w:ascii="Garamond" w:hAnsi="Garamond"/>
          <w:sz w:val="24"/>
        </w:rPr>
        <w:t>100</w:t>
      </w:r>
    </w:p>
    <w:p w:rsidR="004A1AE2" w:rsidRDefault="004A1AE2" w:rsidP="00447306">
      <w:pPr>
        <w:pStyle w:val="NoSpacing"/>
        <w:jc w:val="both"/>
        <w:rPr>
          <w:rFonts w:ascii="Garamond" w:hAnsi="Garamond"/>
          <w:sz w:val="24"/>
        </w:rPr>
      </w:pPr>
      <w:r>
        <w:rPr>
          <w:rFonts w:ascii="Garamond" w:hAnsi="Garamond"/>
          <w:sz w:val="24"/>
        </w:rPr>
        <w:t xml:space="preserve">= </w:t>
      </w:r>
      <m:oMath>
        <m:f>
          <m:fPr>
            <m:ctrlPr>
              <w:rPr>
                <w:rFonts w:ascii="Cambria Math" w:hAnsi="Cambria Math"/>
                <w:i/>
                <w:sz w:val="28"/>
                <w:szCs w:val="28"/>
              </w:rPr>
            </m:ctrlPr>
          </m:fPr>
          <m:num>
            <m:r>
              <m:rPr>
                <m:sty m:val="p"/>
              </m:rPr>
              <w:rPr>
                <w:rFonts w:ascii="Cambria Math" w:hAnsi="Cambria Math"/>
                <w:sz w:val="28"/>
                <w:szCs w:val="28"/>
              </w:rPr>
              <m:t>I</m:t>
            </m:r>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1–t</m:t>
                </m:r>
              </m:e>
            </m:d>
            <m:r>
              <w:rPr>
                <w:rFonts w:ascii="Cambria Math" w:hAnsi="Cambria Math"/>
                <w:sz w:val="28"/>
                <w:szCs w:val="28"/>
              </w:rPr>
              <m:t>+ (</m:t>
            </m:r>
            <m:f>
              <m:fPr>
                <m:ctrlPr>
                  <w:rPr>
                    <w:rFonts w:ascii="Cambria Math" w:hAnsi="Cambria Math"/>
                    <w:i/>
                    <w:sz w:val="28"/>
                    <w:szCs w:val="28"/>
                  </w:rPr>
                </m:ctrlPr>
              </m:fPr>
              <m:num>
                <m:r>
                  <w:rPr>
                    <w:rFonts w:ascii="Cambria Math" w:hAnsi="Cambria Math"/>
                    <w:sz w:val="28"/>
                    <w:szCs w:val="28"/>
                  </w:rPr>
                  <m:t>RV–PV</m:t>
                </m:r>
              </m:num>
              <m:den>
                <m:r>
                  <w:rPr>
                    <w:rFonts w:ascii="Cambria Math" w:hAnsi="Cambria Math"/>
                    <w:sz w:val="28"/>
                    <w:szCs w:val="28"/>
                  </w:rPr>
                  <m:t>n</m:t>
                </m:r>
              </m:den>
            </m:f>
            <m:r>
              <w:rPr>
                <w:rFonts w:ascii="Cambria Math" w:hAnsi="Cambria Math"/>
                <w:sz w:val="28"/>
                <w:szCs w:val="28"/>
              </w:rPr>
              <m:t>)</m:t>
            </m:r>
          </m:num>
          <m:den>
            <m:f>
              <m:fPr>
                <m:ctrlPr>
                  <w:rPr>
                    <w:rFonts w:ascii="Cambria Math" w:hAnsi="Cambria Math"/>
                    <w:i/>
                    <w:sz w:val="28"/>
                    <w:szCs w:val="28"/>
                  </w:rPr>
                </m:ctrlPr>
              </m:fPr>
              <m:num>
                <m:r>
                  <w:rPr>
                    <w:rFonts w:ascii="Cambria Math" w:hAnsi="Cambria Math"/>
                    <w:sz w:val="28"/>
                    <w:szCs w:val="28"/>
                  </w:rPr>
                  <m:t>RV+BV</m:t>
                </m:r>
              </m:num>
              <m:den>
                <m:r>
                  <w:rPr>
                    <w:rFonts w:ascii="Cambria Math" w:hAnsi="Cambria Math"/>
                    <w:sz w:val="28"/>
                    <w:szCs w:val="28"/>
                  </w:rPr>
                  <m:t>2</m:t>
                </m:r>
              </m:den>
            </m:f>
          </m:den>
        </m:f>
      </m:oMath>
    </w:p>
    <w:p w:rsidR="00447306" w:rsidRDefault="00447306" w:rsidP="00447306">
      <w:pPr>
        <w:pStyle w:val="NoSpacing"/>
        <w:jc w:val="both"/>
        <w:rPr>
          <w:rFonts w:ascii="Garamond" w:hAnsi="Garamond"/>
          <w:sz w:val="24"/>
        </w:rPr>
      </w:pPr>
      <w:r w:rsidRPr="003E7423">
        <w:rPr>
          <w:rFonts w:ascii="Garamond" w:hAnsi="Garamond"/>
          <w:b/>
          <w:i/>
          <w:sz w:val="24"/>
        </w:rPr>
        <w:t>Yield to call –</w:t>
      </w:r>
      <w:r>
        <w:rPr>
          <w:rFonts w:ascii="Garamond" w:hAnsi="Garamond"/>
          <w:sz w:val="24"/>
        </w:rPr>
        <w:t xml:space="preserve"> refers to the return that an investor earns if he buys the bond at prevailing market price, &amp; holds it on till it is called. YTC =IRR</w:t>
      </w:r>
    </w:p>
    <w:p w:rsidR="00447306" w:rsidRPr="002329EB" w:rsidRDefault="00447306" w:rsidP="00447306">
      <w:pPr>
        <w:pStyle w:val="NoSpacing"/>
        <w:jc w:val="both"/>
        <w:rPr>
          <w:rFonts w:ascii="Garamond" w:hAnsi="Garamond"/>
          <w:b/>
          <w:sz w:val="24"/>
        </w:rPr>
      </w:pPr>
    </w:p>
    <w:p w:rsidR="00447306" w:rsidRDefault="00447306" w:rsidP="00447306">
      <w:pPr>
        <w:pStyle w:val="NoSpacing"/>
        <w:jc w:val="both"/>
        <w:rPr>
          <w:rFonts w:ascii="Garamond" w:hAnsi="Garamond"/>
          <w:sz w:val="24"/>
        </w:rPr>
      </w:pPr>
      <w:r w:rsidRPr="002329EB">
        <w:rPr>
          <w:rFonts w:ascii="Garamond" w:hAnsi="Garamond"/>
          <w:b/>
          <w:sz w:val="24"/>
        </w:rPr>
        <w:t>Zero coupon bond (ZCB)</w:t>
      </w:r>
      <w:r>
        <w:rPr>
          <w:rFonts w:ascii="Garamond" w:hAnsi="Garamond"/>
          <w:sz w:val="24"/>
        </w:rPr>
        <w:t xml:space="preserve"> – these bonds do not pay any interest. It is redeemed at premium. Return is the difference between purchase &amp; redemption price.</w:t>
      </w:r>
    </w:p>
    <w:p w:rsidR="00447306" w:rsidRPr="002B7A30" w:rsidRDefault="00447306" w:rsidP="00447306">
      <w:pPr>
        <w:pStyle w:val="NoSpacing"/>
        <w:jc w:val="both"/>
        <w:rPr>
          <w:rFonts w:ascii="Garamond" w:hAnsi="Garamond"/>
          <w:sz w:val="24"/>
        </w:rPr>
      </w:pPr>
      <w:r>
        <w:rPr>
          <w:rFonts w:ascii="Garamond" w:hAnsi="Garamond"/>
          <w:b/>
          <w:sz w:val="24"/>
        </w:rPr>
        <w:t>Deep discount bonds</w:t>
      </w:r>
      <w:r>
        <w:rPr>
          <w:rFonts w:ascii="Garamond" w:hAnsi="Garamond"/>
          <w:sz w:val="24"/>
        </w:rPr>
        <w:t xml:space="preserve"> – do not carry a coupon rate. Issued at discount &amp; redeemed at face value</w:t>
      </w:r>
    </w:p>
    <w:p w:rsidR="00447306" w:rsidRPr="001C1280" w:rsidRDefault="00447306" w:rsidP="00447306">
      <w:pPr>
        <w:pStyle w:val="NoSpacing"/>
        <w:jc w:val="both"/>
        <w:rPr>
          <w:rFonts w:ascii="Garamond" w:hAnsi="Garamond"/>
          <w:sz w:val="24"/>
        </w:rPr>
      </w:pPr>
      <w:r>
        <w:rPr>
          <w:rFonts w:ascii="Garamond" w:hAnsi="Garamond"/>
          <w:b/>
          <w:sz w:val="24"/>
        </w:rPr>
        <w:t>Annuity bond/self liquidating bond</w:t>
      </w:r>
      <w:r>
        <w:rPr>
          <w:rFonts w:ascii="Garamond" w:hAnsi="Garamond"/>
          <w:sz w:val="24"/>
        </w:rPr>
        <w:t xml:space="preserve"> – pays identical sum (annuity) including an element of principal &amp; interest, every year till maturity. </w:t>
      </w:r>
    </w:p>
    <w:p w:rsidR="00447306" w:rsidRPr="00FF059D" w:rsidRDefault="00447306" w:rsidP="00447306">
      <w:pPr>
        <w:pStyle w:val="NoSpacing"/>
        <w:jc w:val="both"/>
        <w:rPr>
          <w:rFonts w:ascii="Garamond" w:hAnsi="Garamond"/>
          <w:sz w:val="24"/>
        </w:rPr>
      </w:pPr>
      <w:r>
        <w:rPr>
          <w:rFonts w:ascii="Garamond" w:hAnsi="Garamond"/>
          <w:b/>
          <w:sz w:val="24"/>
        </w:rPr>
        <w:t>Irredeemable bond –</w:t>
      </w:r>
      <w:r>
        <w:rPr>
          <w:rFonts w:ascii="Garamond" w:hAnsi="Garamond"/>
          <w:sz w:val="24"/>
        </w:rPr>
        <w:t xml:space="preserve"> principal will not be paid, but there is an assured lifelong interest</w:t>
      </w:r>
    </w:p>
    <w:p w:rsidR="00447306" w:rsidRDefault="00447306" w:rsidP="00447306">
      <w:pPr>
        <w:pStyle w:val="NoSpacing"/>
        <w:jc w:val="both"/>
        <w:rPr>
          <w:rFonts w:ascii="Garamond" w:hAnsi="Garamond"/>
          <w:sz w:val="24"/>
        </w:rPr>
      </w:pPr>
      <w:r>
        <w:rPr>
          <w:rFonts w:ascii="Garamond" w:hAnsi="Garamond"/>
          <w:b/>
          <w:sz w:val="24"/>
        </w:rPr>
        <w:t>Secured promissory note</w:t>
      </w:r>
      <w:r>
        <w:rPr>
          <w:rFonts w:ascii="Garamond" w:hAnsi="Garamond"/>
          <w:sz w:val="24"/>
        </w:rPr>
        <w:t xml:space="preserve"> (SPN) – these are bonds issued along with a detachable warrant that allows you to convert the detachable bond to equity shares</w:t>
      </w:r>
    </w:p>
    <w:p w:rsidR="00447306" w:rsidRDefault="00447306" w:rsidP="00447306">
      <w:pPr>
        <w:pStyle w:val="NoSpacing"/>
        <w:jc w:val="both"/>
        <w:rPr>
          <w:rFonts w:ascii="Garamond" w:hAnsi="Garamond"/>
          <w:sz w:val="24"/>
        </w:rPr>
      </w:pPr>
      <w:r>
        <w:rPr>
          <w:rFonts w:ascii="Garamond" w:hAnsi="Garamond"/>
          <w:b/>
          <w:sz w:val="24"/>
        </w:rPr>
        <w:t>Double option bond</w:t>
      </w:r>
      <w:r>
        <w:rPr>
          <w:rFonts w:ascii="Garamond" w:hAnsi="Garamond"/>
          <w:sz w:val="24"/>
        </w:rPr>
        <w:t xml:space="preserve"> – these bonds have a principal element &amp; interest element both separately traded in bond market</w:t>
      </w:r>
    </w:p>
    <w:p w:rsidR="00447306" w:rsidRPr="00542CFF" w:rsidRDefault="00447306" w:rsidP="00447306">
      <w:pPr>
        <w:pStyle w:val="NoSpacing"/>
        <w:jc w:val="both"/>
        <w:rPr>
          <w:rFonts w:ascii="Garamond" w:hAnsi="Garamond"/>
          <w:sz w:val="24"/>
        </w:rPr>
      </w:pPr>
      <w:r>
        <w:rPr>
          <w:rFonts w:ascii="Garamond" w:hAnsi="Garamond"/>
          <w:b/>
          <w:sz w:val="24"/>
        </w:rPr>
        <w:t xml:space="preserve">Floating rate bond </w:t>
      </w:r>
      <w:r>
        <w:rPr>
          <w:rFonts w:ascii="Garamond" w:hAnsi="Garamond"/>
          <w:sz w:val="24"/>
        </w:rPr>
        <w:t>– interest on a floating rate bond is linked to a benchmark index.</w:t>
      </w:r>
    </w:p>
    <w:p w:rsidR="00542CFF" w:rsidRPr="005C217E" w:rsidRDefault="00542CFF" w:rsidP="00447306">
      <w:pPr>
        <w:pStyle w:val="NoSpacing"/>
        <w:jc w:val="both"/>
        <w:rPr>
          <w:rFonts w:ascii="Garamond" w:hAnsi="Garamond"/>
          <w:b/>
          <w:sz w:val="24"/>
        </w:rPr>
      </w:pPr>
    </w:p>
    <w:p w:rsidR="00447306" w:rsidRPr="006C38A6" w:rsidRDefault="00447306" w:rsidP="00447306">
      <w:pPr>
        <w:pStyle w:val="NoSpacing"/>
        <w:jc w:val="both"/>
        <w:rPr>
          <w:rFonts w:ascii="Garamond" w:hAnsi="Garamond"/>
          <w:b/>
          <w:sz w:val="24"/>
          <w:u w:val="single"/>
        </w:rPr>
      </w:pPr>
      <w:r w:rsidRPr="006C38A6">
        <w:rPr>
          <w:rFonts w:ascii="Garamond" w:hAnsi="Garamond"/>
          <w:b/>
          <w:sz w:val="24"/>
          <w:u w:val="single"/>
        </w:rPr>
        <w:t>Value of a bond</w:t>
      </w:r>
    </w:p>
    <w:p w:rsidR="00447306" w:rsidRDefault="00447306" w:rsidP="00447306">
      <w:pPr>
        <w:pStyle w:val="NoSpacing"/>
        <w:jc w:val="both"/>
        <w:rPr>
          <w:rFonts w:ascii="Garamond" w:hAnsi="Garamond"/>
          <w:sz w:val="24"/>
        </w:rPr>
      </w:pPr>
      <w:r>
        <w:rPr>
          <w:rFonts w:ascii="Garamond" w:hAnsi="Garamond"/>
          <w:sz w:val="24"/>
        </w:rPr>
        <w:t xml:space="preserve">It refers to the fair market value of bond. It is the PV of future cash flows </w:t>
      </w:r>
      <w:r w:rsidR="00D437F1">
        <w:rPr>
          <w:rFonts w:ascii="Garamond" w:hAnsi="Garamond"/>
          <w:sz w:val="24"/>
        </w:rPr>
        <w:t xml:space="preserve">(interest &amp; maturity value) </w:t>
      </w:r>
      <w:r>
        <w:rPr>
          <w:rFonts w:ascii="Garamond" w:hAnsi="Garamond"/>
          <w:sz w:val="24"/>
        </w:rPr>
        <w:t>associated with the bond discounted at TVM</w:t>
      </w:r>
    </w:p>
    <w:p w:rsidR="00447306" w:rsidRDefault="00447306" w:rsidP="00447306">
      <w:pPr>
        <w:pStyle w:val="NoSpacing"/>
        <w:jc w:val="both"/>
        <w:rPr>
          <w:rFonts w:ascii="Garamond" w:hAnsi="Garamond"/>
          <w:sz w:val="24"/>
        </w:rPr>
      </w:pPr>
      <w:r>
        <w:rPr>
          <w:rFonts w:ascii="Garamond" w:hAnsi="Garamond"/>
          <w:sz w:val="24"/>
        </w:rPr>
        <w:t>Steps:</w:t>
      </w:r>
    </w:p>
    <w:p w:rsidR="00447306" w:rsidRDefault="00447306" w:rsidP="00447306">
      <w:pPr>
        <w:pStyle w:val="NoSpacing"/>
        <w:jc w:val="both"/>
        <w:rPr>
          <w:rFonts w:ascii="Garamond" w:hAnsi="Garamond"/>
          <w:sz w:val="24"/>
        </w:rPr>
      </w:pPr>
      <w:r>
        <w:rPr>
          <w:rFonts w:ascii="Garamond" w:hAnsi="Garamond"/>
          <w:sz w:val="24"/>
        </w:rPr>
        <w:t>1. Evaluate the cash flow structure across the future life of bond</w:t>
      </w:r>
    </w:p>
    <w:p w:rsidR="00447306" w:rsidRDefault="00447306" w:rsidP="00447306">
      <w:pPr>
        <w:pStyle w:val="NoSpacing"/>
        <w:jc w:val="both"/>
        <w:rPr>
          <w:rFonts w:ascii="Garamond" w:hAnsi="Garamond"/>
          <w:sz w:val="24"/>
        </w:rPr>
      </w:pPr>
      <w:r>
        <w:rPr>
          <w:rFonts w:ascii="Garamond" w:hAnsi="Garamond"/>
          <w:sz w:val="24"/>
        </w:rPr>
        <w:t>2. Identify appropriate discount rate</w:t>
      </w:r>
    </w:p>
    <w:p w:rsidR="00447306" w:rsidRDefault="00447306" w:rsidP="00447306">
      <w:pPr>
        <w:pStyle w:val="NoSpacing"/>
        <w:jc w:val="both"/>
        <w:rPr>
          <w:rFonts w:ascii="Garamond" w:hAnsi="Garamond"/>
          <w:sz w:val="24"/>
        </w:rPr>
      </w:pPr>
      <w:r w:rsidRPr="006C38A6">
        <w:rPr>
          <w:rFonts w:ascii="Garamond" w:hAnsi="Garamond"/>
          <w:sz w:val="24"/>
        </w:rPr>
        <w:t>3</w:t>
      </w:r>
      <w:r>
        <w:rPr>
          <w:rFonts w:ascii="Garamond" w:hAnsi="Garamond"/>
          <w:sz w:val="24"/>
        </w:rPr>
        <w:t>. Compute PV of cash flows of step 1 by discounting it at rate in step 2 to arrive at fair value</w:t>
      </w:r>
    </w:p>
    <w:tbl>
      <w:tblPr>
        <w:tblStyle w:val="TableGrid"/>
        <w:tblW w:w="0" w:type="auto"/>
        <w:tblLook w:val="04A0"/>
      </w:tblPr>
      <w:tblGrid>
        <w:gridCol w:w="1728"/>
        <w:gridCol w:w="450"/>
        <w:gridCol w:w="1350"/>
        <w:gridCol w:w="456"/>
        <w:gridCol w:w="1704"/>
        <w:gridCol w:w="288"/>
        <w:gridCol w:w="1993"/>
        <w:gridCol w:w="1993"/>
      </w:tblGrid>
      <w:tr w:rsidR="00447306" w:rsidTr="00B66444">
        <w:trPr>
          <w:gridAfter w:val="3"/>
          <w:wAfter w:w="4274" w:type="dxa"/>
        </w:trPr>
        <w:tc>
          <w:tcPr>
            <w:tcW w:w="1728" w:type="dxa"/>
          </w:tcPr>
          <w:p w:rsidR="00447306" w:rsidRPr="003F0D7C" w:rsidRDefault="00447306" w:rsidP="00B66444">
            <w:pPr>
              <w:pStyle w:val="NoSpacing"/>
              <w:jc w:val="center"/>
              <w:rPr>
                <w:rFonts w:ascii="Garamond" w:hAnsi="Garamond"/>
                <w:b/>
                <w:sz w:val="24"/>
              </w:rPr>
            </w:pPr>
            <w:r w:rsidRPr="003F0D7C">
              <w:rPr>
                <w:rFonts w:ascii="Garamond" w:hAnsi="Garamond"/>
                <w:b/>
                <w:sz w:val="24"/>
              </w:rPr>
              <w:t>Relationship</w:t>
            </w:r>
          </w:p>
        </w:tc>
        <w:tc>
          <w:tcPr>
            <w:tcW w:w="1800" w:type="dxa"/>
            <w:gridSpan w:val="2"/>
          </w:tcPr>
          <w:p w:rsidR="00447306" w:rsidRPr="003F0D7C" w:rsidRDefault="00447306" w:rsidP="00B66444">
            <w:pPr>
              <w:pStyle w:val="NoSpacing"/>
              <w:jc w:val="center"/>
              <w:rPr>
                <w:rFonts w:ascii="Garamond" w:hAnsi="Garamond"/>
                <w:b/>
                <w:sz w:val="24"/>
              </w:rPr>
            </w:pPr>
            <w:r w:rsidRPr="003F0D7C">
              <w:rPr>
                <w:rFonts w:ascii="Garamond" w:hAnsi="Garamond"/>
                <w:b/>
                <w:sz w:val="24"/>
              </w:rPr>
              <w:t>Valuation</w:t>
            </w:r>
          </w:p>
        </w:tc>
        <w:tc>
          <w:tcPr>
            <w:tcW w:w="2160" w:type="dxa"/>
            <w:gridSpan w:val="2"/>
          </w:tcPr>
          <w:p w:rsidR="00447306" w:rsidRPr="003F0D7C" w:rsidRDefault="00447306" w:rsidP="00B66444">
            <w:pPr>
              <w:pStyle w:val="NoSpacing"/>
              <w:jc w:val="center"/>
              <w:rPr>
                <w:rFonts w:ascii="Garamond" w:hAnsi="Garamond"/>
                <w:b/>
                <w:sz w:val="24"/>
              </w:rPr>
            </w:pPr>
            <w:r w:rsidRPr="003F0D7C">
              <w:rPr>
                <w:rFonts w:ascii="Garamond" w:hAnsi="Garamond"/>
                <w:b/>
                <w:sz w:val="24"/>
              </w:rPr>
              <w:t>Action</w:t>
            </w:r>
          </w:p>
        </w:tc>
      </w:tr>
      <w:tr w:rsidR="00447306" w:rsidTr="00B66444">
        <w:trPr>
          <w:gridAfter w:val="3"/>
          <w:wAfter w:w="4274" w:type="dxa"/>
        </w:trPr>
        <w:tc>
          <w:tcPr>
            <w:tcW w:w="1728" w:type="dxa"/>
          </w:tcPr>
          <w:p w:rsidR="00447306" w:rsidRDefault="00447306" w:rsidP="00B66444">
            <w:pPr>
              <w:pStyle w:val="NoSpacing"/>
              <w:jc w:val="center"/>
              <w:rPr>
                <w:rFonts w:ascii="Garamond" w:hAnsi="Garamond"/>
                <w:sz w:val="24"/>
              </w:rPr>
            </w:pPr>
            <w:r>
              <w:rPr>
                <w:rFonts w:ascii="Garamond" w:hAnsi="Garamond"/>
                <w:sz w:val="24"/>
              </w:rPr>
              <w:t>AMP&lt;FMP</w:t>
            </w:r>
          </w:p>
        </w:tc>
        <w:tc>
          <w:tcPr>
            <w:tcW w:w="1800" w:type="dxa"/>
            <w:gridSpan w:val="2"/>
          </w:tcPr>
          <w:p w:rsidR="00447306" w:rsidRDefault="00447306" w:rsidP="00B66444">
            <w:pPr>
              <w:pStyle w:val="NoSpacing"/>
              <w:jc w:val="center"/>
              <w:rPr>
                <w:rFonts w:ascii="Garamond" w:hAnsi="Garamond"/>
                <w:sz w:val="24"/>
              </w:rPr>
            </w:pPr>
            <w:r>
              <w:rPr>
                <w:rFonts w:ascii="Garamond" w:hAnsi="Garamond"/>
                <w:sz w:val="24"/>
              </w:rPr>
              <w:t>Under</w:t>
            </w:r>
          </w:p>
        </w:tc>
        <w:tc>
          <w:tcPr>
            <w:tcW w:w="2160" w:type="dxa"/>
            <w:gridSpan w:val="2"/>
          </w:tcPr>
          <w:p w:rsidR="00447306" w:rsidRDefault="00447306" w:rsidP="00B66444">
            <w:pPr>
              <w:pStyle w:val="NoSpacing"/>
              <w:jc w:val="center"/>
              <w:rPr>
                <w:rFonts w:ascii="Garamond" w:hAnsi="Garamond"/>
                <w:sz w:val="24"/>
              </w:rPr>
            </w:pPr>
            <w:r>
              <w:rPr>
                <w:rFonts w:ascii="Garamond" w:hAnsi="Garamond"/>
                <w:sz w:val="24"/>
              </w:rPr>
              <w:t>Buy</w:t>
            </w:r>
          </w:p>
        </w:tc>
      </w:tr>
      <w:tr w:rsidR="00447306" w:rsidTr="00B66444">
        <w:trPr>
          <w:gridAfter w:val="3"/>
          <w:wAfter w:w="4274" w:type="dxa"/>
        </w:trPr>
        <w:tc>
          <w:tcPr>
            <w:tcW w:w="1728" w:type="dxa"/>
          </w:tcPr>
          <w:p w:rsidR="00447306" w:rsidRDefault="00447306" w:rsidP="00B66444">
            <w:pPr>
              <w:jc w:val="center"/>
            </w:pPr>
            <w:r w:rsidRPr="00974DB2">
              <w:rPr>
                <w:rFonts w:ascii="Garamond" w:hAnsi="Garamond"/>
                <w:sz w:val="24"/>
              </w:rPr>
              <w:t>AMP</w:t>
            </w:r>
            <w:r>
              <w:rPr>
                <w:rFonts w:ascii="Garamond" w:hAnsi="Garamond"/>
                <w:sz w:val="24"/>
              </w:rPr>
              <w:t>&gt;</w:t>
            </w:r>
            <w:r w:rsidRPr="00974DB2">
              <w:rPr>
                <w:rFonts w:ascii="Garamond" w:hAnsi="Garamond"/>
                <w:sz w:val="24"/>
              </w:rPr>
              <w:t>FMP</w:t>
            </w:r>
          </w:p>
        </w:tc>
        <w:tc>
          <w:tcPr>
            <w:tcW w:w="1800" w:type="dxa"/>
            <w:gridSpan w:val="2"/>
          </w:tcPr>
          <w:p w:rsidR="00447306" w:rsidRDefault="00447306" w:rsidP="00B66444">
            <w:pPr>
              <w:pStyle w:val="NoSpacing"/>
              <w:jc w:val="center"/>
              <w:rPr>
                <w:rFonts w:ascii="Garamond" w:hAnsi="Garamond"/>
                <w:sz w:val="24"/>
              </w:rPr>
            </w:pPr>
            <w:r>
              <w:rPr>
                <w:rFonts w:ascii="Garamond" w:hAnsi="Garamond"/>
                <w:sz w:val="24"/>
              </w:rPr>
              <w:t>Over</w:t>
            </w:r>
          </w:p>
        </w:tc>
        <w:tc>
          <w:tcPr>
            <w:tcW w:w="2160" w:type="dxa"/>
            <w:gridSpan w:val="2"/>
          </w:tcPr>
          <w:p w:rsidR="00447306" w:rsidRDefault="00447306" w:rsidP="00B66444">
            <w:pPr>
              <w:pStyle w:val="NoSpacing"/>
              <w:jc w:val="center"/>
              <w:rPr>
                <w:rFonts w:ascii="Garamond" w:hAnsi="Garamond"/>
                <w:sz w:val="24"/>
              </w:rPr>
            </w:pPr>
            <w:r>
              <w:rPr>
                <w:rFonts w:ascii="Garamond" w:hAnsi="Garamond"/>
                <w:sz w:val="24"/>
              </w:rPr>
              <w:t>Sell</w:t>
            </w:r>
          </w:p>
        </w:tc>
      </w:tr>
      <w:tr w:rsidR="00447306" w:rsidTr="00B66444">
        <w:trPr>
          <w:gridAfter w:val="3"/>
          <w:wAfter w:w="4274" w:type="dxa"/>
        </w:trPr>
        <w:tc>
          <w:tcPr>
            <w:tcW w:w="1728" w:type="dxa"/>
          </w:tcPr>
          <w:p w:rsidR="00447306" w:rsidRDefault="00447306" w:rsidP="00B66444">
            <w:pPr>
              <w:jc w:val="center"/>
            </w:pPr>
            <w:r w:rsidRPr="00974DB2">
              <w:rPr>
                <w:rFonts w:ascii="Garamond" w:hAnsi="Garamond"/>
                <w:sz w:val="24"/>
              </w:rPr>
              <w:t>AMP</w:t>
            </w:r>
            <w:r>
              <w:rPr>
                <w:rFonts w:ascii="Garamond" w:hAnsi="Garamond"/>
                <w:sz w:val="24"/>
              </w:rPr>
              <w:t>=</w:t>
            </w:r>
            <w:r w:rsidRPr="00974DB2">
              <w:rPr>
                <w:rFonts w:ascii="Garamond" w:hAnsi="Garamond"/>
                <w:sz w:val="24"/>
              </w:rPr>
              <w:t>FMP</w:t>
            </w:r>
          </w:p>
        </w:tc>
        <w:tc>
          <w:tcPr>
            <w:tcW w:w="1800" w:type="dxa"/>
            <w:gridSpan w:val="2"/>
          </w:tcPr>
          <w:p w:rsidR="00447306" w:rsidRDefault="00447306" w:rsidP="00B66444">
            <w:pPr>
              <w:pStyle w:val="NoSpacing"/>
              <w:jc w:val="center"/>
              <w:rPr>
                <w:rFonts w:ascii="Garamond" w:hAnsi="Garamond"/>
                <w:sz w:val="24"/>
              </w:rPr>
            </w:pPr>
            <w:r>
              <w:rPr>
                <w:rFonts w:ascii="Garamond" w:hAnsi="Garamond"/>
                <w:sz w:val="24"/>
              </w:rPr>
              <w:t>Correct</w:t>
            </w:r>
          </w:p>
        </w:tc>
        <w:tc>
          <w:tcPr>
            <w:tcW w:w="2160" w:type="dxa"/>
            <w:gridSpan w:val="2"/>
          </w:tcPr>
          <w:p w:rsidR="00447306" w:rsidRDefault="00447306" w:rsidP="00B66444">
            <w:pPr>
              <w:pStyle w:val="NoSpacing"/>
              <w:jc w:val="center"/>
              <w:rPr>
                <w:rFonts w:ascii="Garamond" w:hAnsi="Garamond"/>
                <w:sz w:val="24"/>
              </w:rPr>
            </w:pPr>
            <w:r>
              <w:rPr>
                <w:rFonts w:ascii="Garamond" w:hAnsi="Garamond"/>
                <w:sz w:val="24"/>
              </w:rPr>
              <w:t>Hold</w:t>
            </w:r>
          </w:p>
        </w:tc>
      </w:tr>
      <w:tr w:rsidR="00447306" w:rsidTr="00B66444">
        <w:tc>
          <w:tcPr>
            <w:tcW w:w="2178" w:type="dxa"/>
            <w:gridSpan w:val="2"/>
          </w:tcPr>
          <w:p w:rsidR="00447306" w:rsidRPr="00C01E98" w:rsidRDefault="00447306" w:rsidP="00B66444">
            <w:pPr>
              <w:pStyle w:val="NoSpacing"/>
              <w:jc w:val="center"/>
              <w:rPr>
                <w:rFonts w:ascii="Garamond" w:hAnsi="Garamond"/>
                <w:b/>
                <w:sz w:val="24"/>
              </w:rPr>
            </w:pPr>
            <w:r w:rsidRPr="00C01E98">
              <w:rPr>
                <w:rFonts w:ascii="Garamond" w:hAnsi="Garamond"/>
                <w:b/>
                <w:sz w:val="24"/>
              </w:rPr>
              <w:t>Relationship</w:t>
            </w:r>
          </w:p>
        </w:tc>
        <w:tc>
          <w:tcPr>
            <w:tcW w:w="1806" w:type="dxa"/>
            <w:gridSpan w:val="2"/>
          </w:tcPr>
          <w:p w:rsidR="00447306" w:rsidRPr="00C01E98" w:rsidRDefault="00447306" w:rsidP="00B66444">
            <w:pPr>
              <w:pStyle w:val="NoSpacing"/>
              <w:jc w:val="center"/>
              <w:rPr>
                <w:rFonts w:ascii="Garamond" w:hAnsi="Garamond"/>
                <w:b/>
                <w:sz w:val="24"/>
              </w:rPr>
            </w:pPr>
            <w:r w:rsidRPr="00C01E98">
              <w:rPr>
                <w:rFonts w:ascii="Garamond" w:hAnsi="Garamond"/>
                <w:b/>
                <w:sz w:val="24"/>
              </w:rPr>
              <w:t>Action</w:t>
            </w:r>
          </w:p>
        </w:tc>
        <w:tc>
          <w:tcPr>
            <w:tcW w:w="1992" w:type="dxa"/>
            <w:gridSpan w:val="2"/>
          </w:tcPr>
          <w:p w:rsidR="00447306" w:rsidRPr="00C01E98" w:rsidRDefault="00447306" w:rsidP="00B66444">
            <w:pPr>
              <w:pStyle w:val="NoSpacing"/>
              <w:jc w:val="center"/>
              <w:rPr>
                <w:rFonts w:ascii="Garamond" w:hAnsi="Garamond"/>
                <w:b/>
                <w:sz w:val="24"/>
              </w:rPr>
            </w:pPr>
            <w:r w:rsidRPr="00C01E98">
              <w:rPr>
                <w:rFonts w:ascii="Garamond" w:hAnsi="Garamond"/>
                <w:b/>
                <w:sz w:val="24"/>
              </w:rPr>
              <w:t>Quote</w:t>
            </w:r>
          </w:p>
        </w:tc>
        <w:tc>
          <w:tcPr>
            <w:tcW w:w="1993" w:type="dxa"/>
          </w:tcPr>
          <w:p w:rsidR="00447306" w:rsidRPr="00C01E98" w:rsidRDefault="00447306" w:rsidP="00B66444">
            <w:pPr>
              <w:pStyle w:val="NoSpacing"/>
              <w:jc w:val="center"/>
              <w:rPr>
                <w:rFonts w:ascii="Garamond" w:hAnsi="Garamond"/>
                <w:b/>
                <w:sz w:val="24"/>
              </w:rPr>
            </w:pPr>
            <w:r w:rsidRPr="00C01E98">
              <w:rPr>
                <w:rFonts w:ascii="Garamond" w:hAnsi="Garamond"/>
                <w:b/>
                <w:sz w:val="24"/>
              </w:rPr>
              <w:t>Price</w:t>
            </w:r>
          </w:p>
        </w:tc>
        <w:tc>
          <w:tcPr>
            <w:tcW w:w="1993" w:type="dxa"/>
          </w:tcPr>
          <w:p w:rsidR="00447306" w:rsidRPr="00C01E98" w:rsidRDefault="00447306" w:rsidP="00B66444">
            <w:pPr>
              <w:pStyle w:val="NoSpacing"/>
              <w:jc w:val="center"/>
              <w:rPr>
                <w:rFonts w:ascii="Garamond" w:hAnsi="Garamond"/>
                <w:b/>
                <w:sz w:val="24"/>
              </w:rPr>
            </w:pPr>
            <w:r w:rsidRPr="00C01E98">
              <w:rPr>
                <w:rFonts w:ascii="Garamond" w:hAnsi="Garamond"/>
                <w:b/>
                <w:sz w:val="24"/>
              </w:rPr>
              <w:t>Bond</w:t>
            </w:r>
          </w:p>
        </w:tc>
      </w:tr>
      <w:tr w:rsidR="00447306" w:rsidTr="00B66444">
        <w:tc>
          <w:tcPr>
            <w:tcW w:w="2178" w:type="dxa"/>
            <w:gridSpan w:val="2"/>
          </w:tcPr>
          <w:p w:rsidR="00447306" w:rsidRDefault="00447306" w:rsidP="00B66444">
            <w:pPr>
              <w:pStyle w:val="NoSpacing"/>
              <w:jc w:val="center"/>
              <w:rPr>
                <w:rFonts w:ascii="Garamond" w:hAnsi="Garamond"/>
                <w:sz w:val="24"/>
              </w:rPr>
            </w:pPr>
            <w:r>
              <w:rPr>
                <w:rFonts w:ascii="Garamond" w:hAnsi="Garamond"/>
                <w:sz w:val="24"/>
              </w:rPr>
              <w:t>Yield&lt;Coupon rate</w:t>
            </w:r>
          </w:p>
        </w:tc>
        <w:tc>
          <w:tcPr>
            <w:tcW w:w="1806" w:type="dxa"/>
            <w:gridSpan w:val="2"/>
          </w:tcPr>
          <w:p w:rsidR="00447306" w:rsidRDefault="00447306" w:rsidP="00B66444">
            <w:pPr>
              <w:pStyle w:val="NoSpacing"/>
              <w:jc w:val="center"/>
              <w:rPr>
                <w:rFonts w:ascii="Garamond" w:hAnsi="Garamond"/>
                <w:sz w:val="24"/>
              </w:rPr>
            </w:pPr>
            <w:r>
              <w:rPr>
                <w:rFonts w:ascii="Garamond" w:hAnsi="Garamond"/>
                <w:sz w:val="24"/>
              </w:rPr>
              <w:t>Sell</w:t>
            </w:r>
          </w:p>
        </w:tc>
        <w:tc>
          <w:tcPr>
            <w:tcW w:w="1992" w:type="dxa"/>
            <w:gridSpan w:val="2"/>
          </w:tcPr>
          <w:p w:rsidR="00447306" w:rsidRDefault="00447306" w:rsidP="00B66444">
            <w:pPr>
              <w:pStyle w:val="NoSpacing"/>
              <w:jc w:val="center"/>
              <w:rPr>
                <w:rFonts w:ascii="Garamond" w:hAnsi="Garamond"/>
                <w:sz w:val="24"/>
              </w:rPr>
            </w:pPr>
            <w:r>
              <w:rPr>
                <w:rFonts w:ascii="Garamond" w:hAnsi="Garamond"/>
                <w:sz w:val="24"/>
              </w:rPr>
              <w:t>Below par</w:t>
            </w:r>
          </w:p>
        </w:tc>
        <w:tc>
          <w:tcPr>
            <w:tcW w:w="1993" w:type="dxa"/>
          </w:tcPr>
          <w:p w:rsidR="00447306" w:rsidRDefault="00447306" w:rsidP="00B66444">
            <w:pPr>
              <w:pStyle w:val="NoSpacing"/>
              <w:jc w:val="center"/>
              <w:rPr>
                <w:rFonts w:ascii="Garamond" w:hAnsi="Garamond"/>
                <w:sz w:val="24"/>
              </w:rPr>
            </w:pPr>
            <w:r>
              <w:rPr>
                <w:rFonts w:ascii="Garamond" w:hAnsi="Garamond"/>
                <w:sz w:val="24"/>
              </w:rPr>
              <w:t>At discount</w:t>
            </w:r>
          </w:p>
        </w:tc>
        <w:tc>
          <w:tcPr>
            <w:tcW w:w="1993" w:type="dxa"/>
          </w:tcPr>
          <w:p w:rsidR="00447306" w:rsidRDefault="00447306" w:rsidP="00B66444">
            <w:pPr>
              <w:pStyle w:val="NoSpacing"/>
              <w:jc w:val="center"/>
              <w:rPr>
                <w:rFonts w:ascii="Garamond" w:hAnsi="Garamond"/>
                <w:sz w:val="24"/>
              </w:rPr>
            </w:pPr>
            <w:r>
              <w:rPr>
                <w:rFonts w:ascii="Garamond" w:hAnsi="Garamond"/>
                <w:sz w:val="24"/>
              </w:rPr>
              <w:t>Discount bond</w:t>
            </w:r>
          </w:p>
        </w:tc>
      </w:tr>
      <w:tr w:rsidR="00447306" w:rsidTr="00B66444">
        <w:tc>
          <w:tcPr>
            <w:tcW w:w="2178" w:type="dxa"/>
            <w:gridSpan w:val="2"/>
          </w:tcPr>
          <w:p w:rsidR="00447306" w:rsidRDefault="00447306" w:rsidP="00B66444">
            <w:pPr>
              <w:jc w:val="center"/>
            </w:pPr>
            <w:r>
              <w:rPr>
                <w:rFonts w:ascii="Garamond" w:hAnsi="Garamond"/>
                <w:sz w:val="24"/>
              </w:rPr>
              <w:t>Yield &gt;Coupon rate</w:t>
            </w:r>
          </w:p>
        </w:tc>
        <w:tc>
          <w:tcPr>
            <w:tcW w:w="1806" w:type="dxa"/>
            <w:gridSpan w:val="2"/>
          </w:tcPr>
          <w:p w:rsidR="00447306" w:rsidRDefault="00447306" w:rsidP="00B66444">
            <w:pPr>
              <w:pStyle w:val="NoSpacing"/>
              <w:jc w:val="center"/>
              <w:rPr>
                <w:rFonts w:ascii="Garamond" w:hAnsi="Garamond"/>
                <w:sz w:val="24"/>
              </w:rPr>
            </w:pPr>
            <w:r>
              <w:rPr>
                <w:rFonts w:ascii="Garamond" w:hAnsi="Garamond"/>
                <w:sz w:val="24"/>
              </w:rPr>
              <w:t>Buy</w:t>
            </w:r>
          </w:p>
        </w:tc>
        <w:tc>
          <w:tcPr>
            <w:tcW w:w="1992" w:type="dxa"/>
            <w:gridSpan w:val="2"/>
          </w:tcPr>
          <w:p w:rsidR="00447306" w:rsidRDefault="00447306" w:rsidP="00B66444">
            <w:pPr>
              <w:pStyle w:val="NoSpacing"/>
              <w:jc w:val="center"/>
              <w:rPr>
                <w:rFonts w:ascii="Garamond" w:hAnsi="Garamond"/>
                <w:sz w:val="24"/>
              </w:rPr>
            </w:pPr>
            <w:r>
              <w:rPr>
                <w:rFonts w:ascii="Garamond" w:hAnsi="Garamond"/>
                <w:sz w:val="24"/>
              </w:rPr>
              <w:t>Above par</w:t>
            </w:r>
          </w:p>
        </w:tc>
        <w:tc>
          <w:tcPr>
            <w:tcW w:w="1993" w:type="dxa"/>
          </w:tcPr>
          <w:p w:rsidR="00447306" w:rsidRDefault="00447306" w:rsidP="00B66444">
            <w:pPr>
              <w:pStyle w:val="NoSpacing"/>
              <w:jc w:val="center"/>
              <w:rPr>
                <w:rFonts w:ascii="Garamond" w:hAnsi="Garamond"/>
                <w:sz w:val="24"/>
              </w:rPr>
            </w:pPr>
            <w:r>
              <w:rPr>
                <w:rFonts w:ascii="Garamond" w:hAnsi="Garamond"/>
                <w:sz w:val="24"/>
              </w:rPr>
              <w:t>At premium</w:t>
            </w:r>
          </w:p>
        </w:tc>
        <w:tc>
          <w:tcPr>
            <w:tcW w:w="1993" w:type="dxa"/>
          </w:tcPr>
          <w:p w:rsidR="00447306" w:rsidRDefault="00447306" w:rsidP="00B66444">
            <w:pPr>
              <w:pStyle w:val="NoSpacing"/>
              <w:jc w:val="center"/>
              <w:rPr>
                <w:rFonts w:ascii="Garamond" w:hAnsi="Garamond"/>
                <w:sz w:val="24"/>
              </w:rPr>
            </w:pPr>
            <w:r>
              <w:rPr>
                <w:rFonts w:ascii="Garamond" w:hAnsi="Garamond"/>
                <w:sz w:val="24"/>
              </w:rPr>
              <w:t>Premium bond</w:t>
            </w:r>
          </w:p>
        </w:tc>
      </w:tr>
      <w:tr w:rsidR="00447306" w:rsidTr="00B66444">
        <w:tc>
          <w:tcPr>
            <w:tcW w:w="2178" w:type="dxa"/>
            <w:gridSpan w:val="2"/>
          </w:tcPr>
          <w:p w:rsidR="00447306" w:rsidRDefault="00447306" w:rsidP="00B66444">
            <w:pPr>
              <w:jc w:val="center"/>
            </w:pPr>
            <w:r>
              <w:rPr>
                <w:rFonts w:ascii="Garamond" w:hAnsi="Garamond"/>
                <w:sz w:val="24"/>
              </w:rPr>
              <w:t>Yield=Coupon rate</w:t>
            </w:r>
          </w:p>
        </w:tc>
        <w:tc>
          <w:tcPr>
            <w:tcW w:w="1806" w:type="dxa"/>
            <w:gridSpan w:val="2"/>
          </w:tcPr>
          <w:p w:rsidR="00447306" w:rsidRDefault="00447306" w:rsidP="00B66444">
            <w:pPr>
              <w:pStyle w:val="NoSpacing"/>
              <w:jc w:val="center"/>
              <w:rPr>
                <w:rFonts w:ascii="Garamond" w:hAnsi="Garamond"/>
                <w:sz w:val="24"/>
              </w:rPr>
            </w:pPr>
            <w:r>
              <w:rPr>
                <w:rFonts w:ascii="Garamond" w:hAnsi="Garamond"/>
                <w:sz w:val="24"/>
              </w:rPr>
              <w:t>Indifference</w:t>
            </w:r>
          </w:p>
        </w:tc>
        <w:tc>
          <w:tcPr>
            <w:tcW w:w="1992" w:type="dxa"/>
            <w:gridSpan w:val="2"/>
          </w:tcPr>
          <w:p w:rsidR="00447306" w:rsidRDefault="00447306" w:rsidP="00B66444">
            <w:pPr>
              <w:pStyle w:val="NoSpacing"/>
              <w:jc w:val="center"/>
              <w:rPr>
                <w:rFonts w:ascii="Garamond" w:hAnsi="Garamond"/>
                <w:sz w:val="24"/>
              </w:rPr>
            </w:pPr>
            <w:r>
              <w:rPr>
                <w:rFonts w:ascii="Garamond" w:hAnsi="Garamond"/>
                <w:sz w:val="24"/>
              </w:rPr>
              <w:t>At par</w:t>
            </w:r>
          </w:p>
        </w:tc>
        <w:tc>
          <w:tcPr>
            <w:tcW w:w="1993" w:type="dxa"/>
          </w:tcPr>
          <w:p w:rsidR="00447306" w:rsidRDefault="00447306" w:rsidP="00B66444">
            <w:pPr>
              <w:pStyle w:val="NoSpacing"/>
              <w:jc w:val="center"/>
              <w:rPr>
                <w:rFonts w:ascii="Garamond" w:hAnsi="Garamond"/>
                <w:sz w:val="24"/>
              </w:rPr>
            </w:pPr>
            <w:r>
              <w:rPr>
                <w:rFonts w:ascii="Garamond" w:hAnsi="Garamond"/>
                <w:sz w:val="24"/>
              </w:rPr>
              <w:t>At par0</w:t>
            </w:r>
          </w:p>
        </w:tc>
        <w:tc>
          <w:tcPr>
            <w:tcW w:w="1993" w:type="dxa"/>
          </w:tcPr>
          <w:p w:rsidR="00447306" w:rsidRDefault="00447306" w:rsidP="00B66444">
            <w:pPr>
              <w:pStyle w:val="NoSpacing"/>
              <w:jc w:val="center"/>
              <w:rPr>
                <w:rFonts w:ascii="Garamond" w:hAnsi="Garamond"/>
                <w:sz w:val="24"/>
              </w:rPr>
            </w:pPr>
            <w:r>
              <w:rPr>
                <w:rFonts w:ascii="Garamond" w:hAnsi="Garamond"/>
                <w:sz w:val="24"/>
              </w:rPr>
              <w:t>Par bond</w:t>
            </w:r>
          </w:p>
        </w:tc>
      </w:tr>
    </w:tbl>
    <w:p w:rsidR="00447306" w:rsidRDefault="00447306" w:rsidP="00447306">
      <w:pPr>
        <w:pStyle w:val="NoSpacing"/>
        <w:jc w:val="both"/>
        <w:rPr>
          <w:rFonts w:ascii="Garamond" w:hAnsi="Garamond"/>
          <w:sz w:val="24"/>
        </w:rPr>
      </w:pPr>
    </w:p>
    <w:p w:rsidR="00542CFF" w:rsidRDefault="00542CFF" w:rsidP="00447306">
      <w:pPr>
        <w:pStyle w:val="NoSpacing"/>
        <w:jc w:val="both"/>
        <w:rPr>
          <w:rFonts w:ascii="Garamond" w:hAnsi="Garamond"/>
          <w:sz w:val="24"/>
          <w:szCs w:val="28"/>
        </w:rPr>
      </w:pPr>
      <w:r>
        <w:rPr>
          <w:rFonts w:ascii="Garamond" w:hAnsi="Garamond"/>
          <w:b/>
          <w:sz w:val="24"/>
        </w:rPr>
        <w:t xml:space="preserve">Effective Interest Rate </w:t>
      </w:r>
      <w:r>
        <w:rPr>
          <w:rFonts w:ascii="Garamond" w:hAnsi="Garamond"/>
          <w:sz w:val="24"/>
        </w:rPr>
        <w:t xml:space="preserve">= </w:t>
      </w:r>
      <m:oMath>
        <m:f>
          <m:fPr>
            <m:ctrlPr>
              <w:rPr>
                <w:rFonts w:ascii="Cambria Math" w:hAnsi="Cambria Math"/>
                <w:i/>
                <w:sz w:val="24"/>
                <w:szCs w:val="28"/>
              </w:rPr>
            </m:ctrlPr>
          </m:fPr>
          <m:num>
            <m:r>
              <w:rPr>
                <w:rFonts w:ascii="Cambria Math" w:hAnsi="Cambria Math"/>
                <w:sz w:val="24"/>
                <w:szCs w:val="28"/>
              </w:rPr>
              <m:t>face value –issue price</m:t>
            </m:r>
          </m:num>
          <m:den>
            <m:r>
              <w:rPr>
                <w:rFonts w:ascii="Cambria Math" w:hAnsi="Cambria Math"/>
                <w:sz w:val="24"/>
                <w:szCs w:val="28"/>
              </w:rPr>
              <m:t>issue price</m:t>
            </m:r>
          </m:den>
        </m:f>
        <m:r>
          <w:rPr>
            <w:rFonts w:ascii="Cambria Math" w:hAnsi="Cambria Math"/>
            <w:sz w:val="24"/>
            <w:szCs w:val="28"/>
          </w:rPr>
          <m:t xml:space="preserve">* </m:t>
        </m:r>
        <m:f>
          <m:fPr>
            <m:ctrlPr>
              <w:rPr>
                <w:rFonts w:ascii="Cambria Math" w:hAnsi="Cambria Math"/>
                <w:i/>
                <w:sz w:val="24"/>
                <w:szCs w:val="28"/>
              </w:rPr>
            </m:ctrlPr>
          </m:fPr>
          <m:num>
            <m:r>
              <w:rPr>
                <w:rFonts w:ascii="Cambria Math" w:hAnsi="Cambria Math"/>
                <w:sz w:val="24"/>
                <w:szCs w:val="28"/>
              </w:rPr>
              <m:t>12</m:t>
            </m:r>
          </m:num>
          <m:den>
            <m:r>
              <w:rPr>
                <w:rFonts w:ascii="Cambria Math" w:hAnsi="Cambria Math"/>
                <w:sz w:val="24"/>
                <w:szCs w:val="28"/>
              </w:rPr>
              <m:t>no.of months</m:t>
            </m:r>
          </m:den>
        </m:f>
        <m:r>
          <w:rPr>
            <w:rFonts w:ascii="Cambria Math" w:hAnsi="Cambria Math"/>
            <w:sz w:val="24"/>
            <w:szCs w:val="28"/>
          </w:rPr>
          <m:t xml:space="preserve"> or</m:t>
        </m:r>
        <m:f>
          <m:fPr>
            <m:ctrlPr>
              <w:rPr>
                <w:rFonts w:ascii="Cambria Math" w:hAnsi="Cambria Math"/>
                <w:i/>
                <w:sz w:val="24"/>
                <w:szCs w:val="28"/>
              </w:rPr>
            </m:ctrlPr>
          </m:fPr>
          <m:num>
            <m:r>
              <w:rPr>
                <w:rFonts w:ascii="Cambria Math" w:hAnsi="Cambria Math"/>
                <w:sz w:val="24"/>
                <w:szCs w:val="28"/>
              </w:rPr>
              <m:t>365</m:t>
            </m:r>
          </m:num>
          <m:den>
            <m:r>
              <w:rPr>
                <w:rFonts w:ascii="Cambria Math" w:hAnsi="Cambria Math"/>
                <w:sz w:val="24"/>
                <w:szCs w:val="28"/>
              </w:rPr>
              <m:t>no.of days</m:t>
            </m:r>
          </m:den>
        </m:f>
      </m:oMath>
    </w:p>
    <w:p w:rsidR="00E33CE3" w:rsidRDefault="00E33CE3" w:rsidP="00447306">
      <w:pPr>
        <w:pStyle w:val="NoSpacing"/>
        <w:jc w:val="both"/>
        <w:rPr>
          <w:rFonts w:ascii="Garamond" w:hAnsi="Garamond"/>
          <w:sz w:val="24"/>
          <w:szCs w:val="28"/>
        </w:rPr>
      </w:pPr>
      <w:r>
        <w:rPr>
          <w:rFonts w:ascii="Garamond" w:hAnsi="Garamond"/>
          <w:b/>
          <w:sz w:val="24"/>
          <w:szCs w:val="28"/>
        </w:rPr>
        <w:t xml:space="preserve">Current price = </w:t>
      </w:r>
      <w:r w:rsidRPr="00310B08">
        <w:rPr>
          <w:rFonts w:ascii="Garamond" w:hAnsi="Garamond"/>
          <w:sz w:val="24"/>
          <w:szCs w:val="28"/>
        </w:rPr>
        <w:t>FV – discount</w:t>
      </w:r>
    </w:p>
    <w:p w:rsidR="00310B08" w:rsidRDefault="00310B08" w:rsidP="00447306">
      <w:pPr>
        <w:pStyle w:val="NoSpacing"/>
        <w:jc w:val="both"/>
        <w:rPr>
          <w:rFonts w:ascii="Garamond" w:hAnsi="Garamond"/>
          <w:sz w:val="28"/>
          <w:szCs w:val="28"/>
        </w:rPr>
      </w:pPr>
      <w:r>
        <w:rPr>
          <w:rFonts w:ascii="Garamond" w:hAnsi="Garamond"/>
          <w:b/>
          <w:sz w:val="24"/>
          <w:szCs w:val="28"/>
        </w:rPr>
        <w:t>Discount =</w:t>
      </w:r>
      <w:r w:rsidR="005D587C">
        <w:rPr>
          <w:rFonts w:ascii="Garamond" w:hAnsi="Garamond"/>
          <w:sz w:val="24"/>
          <w:szCs w:val="28"/>
        </w:rPr>
        <w:t xml:space="preserve">FV * discount yield rate * </w:t>
      </w:r>
      <m:oMath>
        <m:f>
          <m:fPr>
            <m:ctrlPr>
              <w:rPr>
                <w:rFonts w:ascii="Cambria Math" w:hAnsi="Cambria Math"/>
                <w:i/>
                <w:sz w:val="28"/>
                <w:szCs w:val="28"/>
              </w:rPr>
            </m:ctrlPr>
          </m:fPr>
          <m:num>
            <m:r>
              <w:rPr>
                <w:rFonts w:ascii="Cambria Math" w:hAnsi="Cambria Math"/>
                <w:sz w:val="28"/>
                <w:szCs w:val="28"/>
              </w:rPr>
              <m:t>days</m:t>
            </m:r>
          </m:num>
          <m:den>
            <m:r>
              <w:rPr>
                <w:rFonts w:ascii="Cambria Math" w:hAnsi="Cambria Math"/>
                <w:sz w:val="28"/>
                <w:szCs w:val="28"/>
              </w:rPr>
              <m:t>365</m:t>
            </m:r>
          </m:den>
        </m:f>
      </m:oMath>
    </w:p>
    <w:p w:rsidR="003568A1" w:rsidRDefault="003568A1" w:rsidP="00447306">
      <w:pPr>
        <w:pStyle w:val="NoSpacing"/>
        <w:jc w:val="both"/>
        <w:rPr>
          <w:rFonts w:ascii="Garamond" w:hAnsi="Garamond"/>
          <w:sz w:val="24"/>
          <w:szCs w:val="28"/>
        </w:rPr>
      </w:pPr>
      <w:r w:rsidRPr="003568A1">
        <w:rPr>
          <w:rFonts w:ascii="Garamond" w:hAnsi="Garamond"/>
          <w:b/>
          <w:sz w:val="24"/>
          <w:szCs w:val="28"/>
        </w:rPr>
        <w:t xml:space="preserve">Bond equivalent yield </w:t>
      </w:r>
      <w:r w:rsidR="00D8111C">
        <w:rPr>
          <w:rFonts w:ascii="Garamond" w:hAnsi="Garamond"/>
          <w:b/>
          <w:sz w:val="24"/>
          <w:szCs w:val="28"/>
        </w:rPr>
        <w:t>=</w:t>
      </w:r>
      <m:oMath>
        <m:f>
          <m:fPr>
            <m:ctrlPr>
              <w:rPr>
                <w:rFonts w:ascii="Cambria Math" w:hAnsi="Cambria Math"/>
                <w:i/>
                <w:sz w:val="28"/>
                <w:szCs w:val="28"/>
              </w:rPr>
            </m:ctrlPr>
          </m:fPr>
          <m:num>
            <m:r>
              <w:rPr>
                <w:rFonts w:ascii="Cambria Math" w:hAnsi="Cambria Math"/>
                <w:sz w:val="28"/>
                <w:szCs w:val="28"/>
              </w:rPr>
              <m:t>RV –CP</m:t>
            </m:r>
          </m:num>
          <m:den>
            <m:r>
              <w:rPr>
                <w:rFonts w:ascii="Cambria Math" w:hAnsi="Cambria Math"/>
                <w:sz w:val="28"/>
                <w:szCs w:val="28"/>
              </w:rPr>
              <m:t>CP</m:t>
            </m:r>
          </m:den>
        </m:f>
        <m:r>
          <w:rPr>
            <w:rFonts w:ascii="Cambria Math" w:hAnsi="Cambria Math"/>
            <w:sz w:val="28"/>
            <w:szCs w:val="28"/>
          </w:rPr>
          <m:t xml:space="preserve">* </m:t>
        </m:r>
        <m:f>
          <m:fPr>
            <m:ctrlPr>
              <w:rPr>
                <w:rFonts w:ascii="Cambria Math" w:hAnsi="Cambria Math"/>
                <w:i/>
                <w:sz w:val="24"/>
                <w:szCs w:val="28"/>
              </w:rPr>
            </m:ctrlPr>
          </m:fPr>
          <m:num>
            <m:r>
              <w:rPr>
                <w:rFonts w:ascii="Cambria Math" w:hAnsi="Cambria Math"/>
                <w:sz w:val="24"/>
                <w:szCs w:val="28"/>
              </w:rPr>
              <m:t>365</m:t>
            </m:r>
          </m:num>
          <m:den>
            <m:r>
              <w:rPr>
                <w:rFonts w:ascii="Cambria Math" w:hAnsi="Cambria Math"/>
                <w:sz w:val="24"/>
                <w:szCs w:val="28"/>
              </w:rPr>
              <m:t>days</m:t>
            </m:r>
          </m:den>
        </m:f>
      </m:oMath>
    </w:p>
    <w:p w:rsidR="003B5D3D" w:rsidRPr="003568A1" w:rsidRDefault="003B5D3D" w:rsidP="00447306">
      <w:pPr>
        <w:pStyle w:val="NoSpacing"/>
        <w:jc w:val="both"/>
        <w:rPr>
          <w:rFonts w:ascii="Garamond" w:hAnsi="Garamond"/>
        </w:rPr>
      </w:pPr>
      <w:r>
        <w:rPr>
          <w:rFonts w:ascii="Garamond" w:hAnsi="Garamond"/>
          <w:sz w:val="24"/>
          <w:szCs w:val="28"/>
        </w:rPr>
        <w:t>The value of a bond today is PV of the promised future cash flows – the interest &amp; maturity value</w:t>
      </w:r>
    </w:p>
    <w:p w:rsidR="00447306" w:rsidRPr="00472474" w:rsidRDefault="00447306" w:rsidP="00447306">
      <w:pPr>
        <w:pStyle w:val="NoSpacing"/>
        <w:jc w:val="both"/>
        <w:rPr>
          <w:rFonts w:ascii="Garamond" w:hAnsi="Garamond"/>
          <w:b/>
          <w:sz w:val="24"/>
          <w:u w:val="single"/>
        </w:rPr>
      </w:pPr>
      <w:r>
        <w:rPr>
          <w:rFonts w:ascii="Garamond" w:hAnsi="Garamond"/>
          <w:b/>
          <w:sz w:val="24"/>
          <w:u w:val="single"/>
        </w:rPr>
        <w:t xml:space="preserve">Duration </w:t>
      </w:r>
    </w:p>
    <w:p w:rsidR="00447306" w:rsidRDefault="00447306" w:rsidP="00447306">
      <w:pPr>
        <w:pStyle w:val="NoSpacing"/>
        <w:jc w:val="both"/>
        <w:rPr>
          <w:rFonts w:ascii="Garamond" w:hAnsi="Garamond"/>
          <w:sz w:val="24"/>
          <w:szCs w:val="28"/>
        </w:rPr>
      </w:pPr>
      <w:r>
        <w:rPr>
          <w:rFonts w:ascii="Garamond" w:hAnsi="Garamond"/>
          <w:sz w:val="24"/>
        </w:rPr>
        <w:t xml:space="preserve">= </w:t>
      </w:r>
      <m:oMath>
        <m:f>
          <m:fPr>
            <m:ctrlPr>
              <w:rPr>
                <w:rFonts w:ascii="Cambria Math" w:hAnsi="Cambria Math"/>
                <w:i/>
                <w:sz w:val="28"/>
                <w:szCs w:val="28"/>
              </w:rPr>
            </m:ctrlPr>
          </m:fPr>
          <m:num>
            <m:r>
              <w:rPr>
                <w:rFonts w:ascii="Cambria Math" w:hAnsi="Cambria Math"/>
                <w:sz w:val="28"/>
                <w:szCs w:val="28"/>
              </w:rPr>
              <m:t>1+Y</m:t>
            </m:r>
          </m:num>
          <m:den>
            <m:r>
              <w:rPr>
                <w:rFonts w:ascii="Cambria Math" w:hAnsi="Cambria Math"/>
                <w:sz w:val="28"/>
                <w:szCs w:val="28"/>
              </w:rPr>
              <m:t>Y</m:t>
            </m:r>
          </m:den>
        </m:f>
      </m:oMath>
      <w:r>
        <w:rPr>
          <w:rFonts w:ascii="Garamond" w:hAnsi="Garamond"/>
          <w:sz w:val="28"/>
          <w:szCs w:val="28"/>
        </w:rPr>
        <w:t xml:space="preserve"> –</w:t>
      </w:r>
      <m:oMath>
        <m:r>
          <w:rPr>
            <w:rFonts w:ascii="Cambria Math" w:hAnsi="Cambria Math"/>
            <w:sz w:val="28"/>
            <w:szCs w:val="28"/>
          </w:rPr>
          <m:t xml:space="preserve"> </m:t>
        </m:r>
        <m:f>
          <m:fPr>
            <m:ctrlPr>
              <w:rPr>
                <w:rFonts w:ascii="Cambria Math" w:hAnsi="Cambria Math"/>
                <w:i/>
                <w:sz w:val="28"/>
                <w:szCs w:val="28"/>
              </w:rPr>
            </m:ctrlPr>
          </m:fPr>
          <m:num>
            <m:d>
              <m:dPr>
                <m:ctrlPr>
                  <w:rPr>
                    <w:rFonts w:ascii="Cambria Math" w:hAnsi="Cambria Math"/>
                    <w:i/>
                    <w:sz w:val="28"/>
                    <w:szCs w:val="28"/>
                  </w:rPr>
                </m:ctrlPr>
              </m:dPr>
              <m:e>
                <m:r>
                  <w:rPr>
                    <w:rFonts w:ascii="Cambria Math" w:hAnsi="Cambria Math"/>
                    <w:sz w:val="28"/>
                    <w:szCs w:val="28"/>
                  </w:rPr>
                  <m:t>1+Y</m:t>
                </m:r>
              </m:e>
            </m:d>
            <m:r>
              <w:rPr>
                <w:rFonts w:ascii="Cambria Math" w:hAnsi="Cambria Math"/>
                <w:sz w:val="28"/>
                <w:szCs w:val="28"/>
              </w:rPr>
              <m:t>+ P (C–Y)</m:t>
            </m:r>
          </m:num>
          <m:den>
            <m:r>
              <w:rPr>
                <w:rFonts w:ascii="Cambria Math" w:hAnsi="Cambria Math"/>
                <w:sz w:val="28"/>
                <w:szCs w:val="28"/>
              </w:rPr>
              <m:t>C*[</m:t>
            </m:r>
            <m:d>
              <m:dPr>
                <m:endChr m:val="]"/>
                <m:ctrlPr>
                  <w:rPr>
                    <w:rFonts w:ascii="Cambria Math" w:hAnsi="Cambria Math"/>
                    <w:i/>
                    <w:sz w:val="28"/>
                    <w:szCs w:val="28"/>
                  </w:rPr>
                </m:ctrlPr>
              </m:dPr>
              <m:e>
                <m:r>
                  <w:rPr>
                    <w:rFonts w:ascii="Cambria Math" w:hAnsi="Cambria Math"/>
                    <w:sz w:val="28"/>
                    <w:szCs w:val="28"/>
                  </w:rPr>
                  <m:t>1+Y</m:t>
                </m:r>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P</m:t>
                    </m:r>
                  </m:sup>
                </m:sSup>
                <m:r>
                  <w:rPr>
                    <w:rFonts w:ascii="Cambria Math" w:hAnsi="Cambria Math"/>
                    <w:sz w:val="28"/>
                    <w:szCs w:val="28"/>
                  </w:rPr>
                  <m:t>–1</m:t>
                </m:r>
              </m:e>
            </m:d>
            <m:r>
              <w:rPr>
                <w:rFonts w:ascii="Cambria Math" w:hAnsi="Cambria Math"/>
                <w:sz w:val="28"/>
                <w:szCs w:val="28"/>
              </w:rPr>
              <m:t>+ Y</m:t>
            </m:r>
          </m:den>
        </m:f>
        <m:r>
          <w:rPr>
            <w:rFonts w:ascii="Cambria Math" w:hAnsi="Cambria Math"/>
            <w:sz w:val="28"/>
            <w:szCs w:val="28"/>
          </w:rPr>
          <m:t xml:space="preserve">  </m:t>
        </m:r>
      </m:oMath>
      <w:r>
        <w:rPr>
          <w:rFonts w:ascii="Garamond" w:hAnsi="Garamond"/>
          <w:sz w:val="28"/>
          <w:szCs w:val="28"/>
        </w:rPr>
        <w:t xml:space="preserve">; </w:t>
      </w:r>
      <w:r>
        <w:rPr>
          <w:rFonts w:ascii="Garamond" w:hAnsi="Garamond"/>
          <w:sz w:val="24"/>
          <w:szCs w:val="28"/>
        </w:rPr>
        <w:t>Y = YTM, P=period, C=coupon rate</w:t>
      </w:r>
    </w:p>
    <w:p w:rsidR="00447306" w:rsidRPr="004A47AA" w:rsidRDefault="00447306" w:rsidP="00447306">
      <w:pPr>
        <w:pStyle w:val="NoSpacing"/>
        <w:jc w:val="both"/>
        <w:rPr>
          <w:rFonts w:ascii="Garamond" w:hAnsi="Garamond"/>
          <w:sz w:val="24"/>
          <w:szCs w:val="28"/>
        </w:rPr>
      </w:pPr>
      <w:r w:rsidRPr="004A47AA">
        <w:rPr>
          <w:rFonts w:ascii="Garamond" w:hAnsi="Garamond"/>
          <w:b/>
          <w:sz w:val="24"/>
          <w:szCs w:val="28"/>
        </w:rPr>
        <w:t xml:space="preserve">Volatility </w:t>
      </w:r>
      <w:r>
        <w:rPr>
          <w:rFonts w:ascii="Garamond" w:hAnsi="Garamond"/>
          <w:b/>
          <w:sz w:val="24"/>
          <w:szCs w:val="28"/>
        </w:rPr>
        <w:t xml:space="preserve">= </w:t>
      </w:r>
      <w:r>
        <w:rPr>
          <w:rFonts w:ascii="Garamond" w:hAnsi="Garamond"/>
          <w:sz w:val="24"/>
          <w:szCs w:val="28"/>
        </w:rPr>
        <w:t>duration</w:t>
      </w:r>
      <w:r w:rsidR="00B24429">
        <w:rPr>
          <w:rFonts w:ascii="Garamond" w:hAnsi="Garamond"/>
          <w:sz w:val="24"/>
          <w:szCs w:val="28"/>
        </w:rPr>
        <w:t>/ (</w:t>
      </w:r>
      <w:r>
        <w:rPr>
          <w:rFonts w:ascii="Garamond" w:hAnsi="Garamond"/>
          <w:sz w:val="24"/>
          <w:szCs w:val="28"/>
        </w:rPr>
        <w:t>1+YTM)</w:t>
      </w:r>
    </w:p>
    <w:p w:rsidR="00447306" w:rsidRPr="006C3BC2" w:rsidRDefault="00447306" w:rsidP="006C3BC2">
      <w:pPr>
        <w:pStyle w:val="NoSpacing"/>
        <w:jc w:val="center"/>
        <w:rPr>
          <w:rFonts w:ascii="Garamond" w:hAnsi="Garamond"/>
          <w:sz w:val="32"/>
          <w:szCs w:val="28"/>
        </w:rPr>
      </w:pPr>
    </w:p>
    <w:p w:rsidR="00447306" w:rsidRPr="006C3BC2" w:rsidRDefault="006C3BC2" w:rsidP="006C3BC2">
      <w:pPr>
        <w:pStyle w:val="NoSpacing"/>
        <w:jc w:val="center"/>
        <w:rPr>
          <w:rFonts w:ascii="Garamond" w:hAnsi="Garamond"/>
          <w:b/>
          <w:sz w:val="32"/>
          <w:u w:val="single"/>
        </w:rPr>
      </w:pPr>
      <w:r w:rsidRPr="006C3BC2">
        <w:rPr>
          <w:rFonts w:ascii="Garamond" w:hAnsi="Garamond"/>
          <w:b/>
          <w:sz w:val="32"/>
          <w:u w:val="single"/>
        </w:rPr>
        <w:t>Theory</w:t>
      </w:r>
    </w:p>
    <w:p w:rsidR="00447306" w:rsidRPr="006C3BC2" w:rsidRDefault="006C3BC2" w:rsidP="00447306">
      <w:pPr>
        <w:pStyle w:val="NoSpacing"/>
        <w:jc w:val="both"/>
        <w:rPr>
          <w:rFonts w:ascii="Garamond" w:hAnsi="Garamond"/>
          <w:b/>
          <w:sz w:val="24"/>
        </w:rPr>
      </w:pPr>
      <w:r w:rsidRPr="006C3BC2">
        <w:rPr>
          <w:rFonts w:ascii="Garamond" w:hAnsi="Garamond"/>
          <w:b/>
          <w:sz w:val="24"/>
        </w:rPr>
        <w:t>Types of risks relevant to bond investment</w:t>
      </w:r>
      <w:r>
        <w:rPr>
          <w:rFonts w:ascii="Garamond" w:hAnsi="Garamond"/>
          <w:b/>
          <w:sz w:val="24"/>
        </w:rPr>
        <w:t>: –</w:t>
      </w:r>
    </w:p>
    <w:p w:rsidR="00447306" w:rsidRPr="009F47C5" w:rsidRDefault="006C3BC2" w:rsidP="00447306">
      <w:pPr>
        <w:pStyle w:val="NoSpacing"/>
        <w:jc w:val="both"/>
        <w:rPr>
          <w:rFonts w:ascii="Garamond" w:hAnsi="Garamond"/>
          <w:sz w:val="24"/>
        </w:rPr>
      </w:pPr>
      <w:r>
        <w:rPr>
          <w:rFonts w:ascii="Garamond" w:hAnsi="Garamond"/>
          <w:b/>
          <w:i/>
          <w:sz w:val="24"/>
        </w:rPr>
        <w:t>1. Inflation risk</w:t>
      </w:r>
      <w:r w:rsidR="009F47C5">
        <w:rPr>
          <w:rFonts w:ascii="Garamond" w:hAnsi="Garamond"/>
          <w:sz w:val="24"/>
        </w:rPr>
        <w:t xml:space="preserve"> – inflation refers to rise in price of products &amp; consequent fall in value of money. Every investment must cover inflation risk</w:t>
      </w:r>
    </w:p>
    <w:p w:rsidR="00447306" w:rsidRPr="009F47C5" w:rsidRDefault="006C3BC2" w:rsidP="00447306">
      <w:pPr>
        <w:pStyle w:val="NoSpacing"/>
        <w:jc w:val="both"/>
        <w:rPr>
          <w:rFonts w:ascii="Garamond" w:hAnsi="Garamond"/>
          <w:sz w:val="24"/>
        </w:rPr>
      </w:pPr>
      <w:r>
        <w:rPr>
          <w:rFonts w:ascii="Garamond" w:hAnsi="Garamond"/>
          <w:b/>
          <w:i/>
          <w:sz w:val="24"/>
        </w:rPr>
        <w:t>2. Interest rate risk</w:t>
      </w:r>
      <w:r w:rsidR="009F47C5">
        <w:rPr>
          <w:rFonts w:ascii="Garamond" w:hAnsi="Garamond"/>
          <w:sz w:val="24"/>
        </w:rPr>
        <w:t xml:space="preserve"> – </w:t>
      </w:r>
      <w:r w:rsidR="007E48D4">
        <w:rPr>
          <w:rFonts w:ascii="Garamond" w:hAnsi="Garamond"/>
          <w:sz w:val="24"/>
        </w:rPr>
        <w:t>refers to the impact that rising interest rates have on bonds. When interest rates go up, value of an existing bond comes down</w:t>
      </w:r>
      <w:r w:rsidR="0063710A">
        <w:rPr>
          <w:rFonts w:ascii="Garamond" w:hAnsi="Garamond"/>
          <w:sz w:val="24"/>
        </w:rPr>
        <w:t>, &amp; vice versa</w:t>
      </w:r>
    </w:p>
    <w:p w:rsidR="00447306" w:rsidRPr="008F2D66" w:rsidRDefault="006C3BC2" w:rsidP="00447306">
      <w:pPr>
        <w:pStyle w:val="NoSpacing"/>
        <w:jc w:val="both"/>
        <w:rPr>
          <w:rFonts w:ascii="Garamond" w:hAnsi="Garamond"/>
          <w:sz w:val="24"/>
        </w:rPr>
      </w:pPr>
      <w:r w:rsidRPr="006C3BC2">
        <w:rPr>
          <w:rFonts w:ascii="Garamond" w:hAnsi="Garamond"/>
          <w:b/>
          <w:i/>
          <w:sz w:val="24"/>
        </w:rPr>
        <w:t>3</w:t>
      </w:r>
      <w:r>
        <w:rPr>
          <w:rFonts w:ascii="Garamond" w:hAnsi="Garamond"/>
          <w:b/>
          <w:i/>
          <w:sz w:val="24"/>
        </w:rPr>
        <w:t>. Default risk</w:t>
      </w:r>
      <w:r w:rsidR="00DF65F4">
        <w:rPr>
          <w:rFonts w:ascii="Garamond" w:hAnsi="Garamond"/>
          <w:b/>
          <w:i/>
          <w:sz w:val="24"/>
        </w:rPr>
        <w:t>/</w:t>
      </w:r>
      <w:r w:rsidR="005F6DD8">
        <w:rPr>
          <w:rFonts w:ascii="Garamond" w:hAnsi="Garamond"/>
          <w:b/>
          <w:i/>
          <w:sz w:val="24"/>
        </w:rPr>
        <w:t xml:space="preserve"> </w:t>
      </w:r>
      <w:r w:rsidR="006F15AD">
        <w:rPr>
          <w:rFonts w:ascii="Garamond" w:hAnsi="Garamond"/>
          <w:b/>
          <w:i/>
          <w:sz w:val="24"/>
        </w:rPr>
        <w:t>credit risk</w:t>
      </w:r>
      <w:r w:rsidR="008F2D66">
        <w:rPr>
          <w:rFonts w:ascii="Garamond" w:hAnsi="Garamond"/>
          <w:b/>
          <w:i/>
          <w:sz w:val="24"/>
        </w:rPr>
        <w:t xml:space="preserve">– </w:t>
      </w:r>
      <w:r w:rsidR="008F2D66">
        <w:rPr>
          <w:rFonts w:ascii="Garamond" w:hAnsi="Garamond"/>
          <w:sz w:val="24"/>
        </w:rPr>
        <w:t>it refers to the situation that not only promised rate of return not paid, but also principal amount invested could be lost</w:t>
      </w:r>
      <w:r w:rsidR="00DF65F4">
        <w:rPr>
          <w:rFonts w:ascii="Garamond" w:hAnsi="Garamond"/>
          <w:sz w:val="24"/>
        </w:rPr>
        <w:t>. It is highest in case of investment in Co’s which have speculative grading, run by 1</w:t>
      </w:r>
      <w:r w:rsidR="00DF65F4" w:rsidRPr="00DF65F4">
        <w:rPr>
          <w:rFonts w:ascii="Garamond" w:hAnsi="Garamond"/>
          <w:sz w:val="24"/>
          <w:vertAlign w:val="superscript"/>
        </w:rPr>
        <w:t>st</w:t>
      </w:r>
      <w:r w:rsidR="00DF65F4">
        <w:rPr>
          <w:rFonts w:ascii="Garamond" w:hAnsi="Garamond"/>
          <w:sz w:val="24"/>
        </w:rPr>
        <w:t xml:space="preserve"> generation entrepreneurs, offering unbelievably high rate of return.</w:t>
      </w:r>
    </w:p>
    <w:p w:rsidR="006C3BC2" w:rsidRPr="00DF65F4" w:rsidRDefault="006C3BC2" w:rsidP="00447306">
      <w:pPr>
        <w:pStyle w:val="NoSpacing"/>
        <w:jc w:val="both"/>
        <w:rPr>
          <w:rFonts w:ascii="Garamond" w:hAnsi="Garamond"/>
          <w:sz w:val="24"/>
        </w:rPr>
      </w:pPr>
      <w:r>
        <w:rPr>
          <w:rFonts w:ascii="Garamond" w:hAnsi="Garamond"/>
          <w:b/>
          <w:i/>
          <w:sz w:val="24"/>
        </w:rPr>
        <w:t>4. Liquidity risk</w:t>
      </w:r>
      <w:r w:rsidR="00DF65F4">
        <w:rPr>
          <w:rFonts w:ascii="Garamond" w:hAnsi="Garamond"/>
          <w:b/>
          <w:i/>
          <w:sz w:val="24"/>
        </w:rPr>
        <w:t xml:space="preserve"> – </w:t>
      </w:r>
      <w:r w:rsidR="00F63524">
        <w:rPr>
          <w:rFonts w:ascii="Garamond" w:hAnsi="Garamond"/>
          <w:sz w:val="24"/>
        </w:rPr>
        <w:t>when a security has to be sold in market at a price which is substantially less than its fair value</w:t>
      </w:r>
      <w:r w:rsidR="007E48D4">
        <w:rPr>
          <w:rFonts w:ascii="Garamond" w:hAnsi="Garamond"/>
          <w:sz w:val="24"/>
        </w:rPr>
        <w:t>. It refers to the speed with which an investment can be converted into cash without significant loss of value</w:t>
      </w:r>
    </w:p>
    <w:p w:rsidR="006C3BC2" w:rsidRPr="00B86EFF" w:rsidRDefault="006C3BC2" w:rsidP="00447306">
      <w:pPr>
        <w:pStyle w:val="NoSpacing"/>
        <w:jc w:val="both"/>
        <w:rPr>
          <w:rFonts w:ascii="Garamond" w:hAnsi="Garamond"/>
          <w:sz w:val="24"/>
        </w:rPr>
      </w:pPr>
      <w:r>
        <w:rPr>
          <w:rFonts w:ascii="Garamond" w:hAnsi="Garamond"/>
          <w:b/>
          <w:i/>
          <w:sz w:val="24"/>
        </w:rPr>
        <w:t>5. Reinvestment risk</w:t>
      </w:r>
      <w:r w:rsidR="00B86EFF">
        <w:rPr>
          <w:rFonts w:ascii="Garamond" w:hAnsi="Garamond"/>
          <w:sz w:val="24"/>
        </w:rPr>
        <w:t xml:space="preserve"> – in arriving returns from investments we assume that intervening cash flows (interest, dividend, etc) are reinvested at the same rate. If they cannot be reinvested at same rate but have to be reinvested at lower rates, then investment is said to suffer reinvestment rate risk</w:t>
      </w:r>
    </w:p>
    <w:p w:rsidR="00447306" w:rsidRDefault="005F6DD8" w:rsidP="00447306">
      <w:pPr>
        <w:pStyle w:val="NoSpacing"/>
        <w:jc w:val="both"/>
        <w:rPr>
          <w:rFonts w:ascii="Garamond" w:hAnsi="Garamond"/>
          <w:sz w:val="24"/>
        </w:rPr>
      </w:pPr>
      <w:r w:rsidRPr="005F6DD8">
        <w:rPr>
          <w:rFonts w:ascii="Garamond" w:hAnsi="Garamond"/>
          <w:b/>
          <w:i/>
          <w:sz w:val="24"/>
        </w:rPr>
        <w:t xml:space="preserve">6. </w:t>
      </w:r>
      <w:r>
        <w:rPr>
          <w:rFonts w:ascii="Garamond" w:hAnsi="Garamond"/>
          <w:b/>
          <w:i/>
          <w:sz w:val="24"/>
        </w:rPr>
        <w:t>Market risk</w:t>
      </w:r>
      <w:r>
        <w:rPr>
          <w:rFonts w:ascii="Garamond" w:hAnsi="Garamond"/>
          <w:sz w:val="24"/>
        </w:rPr>
        <w:t xml:space="preserve"> – </w:t>
      </w:r>
      <w:r w:rsidR="009707D9">
        <w:rPr>
          <w:rFonts w:ascii="Garamond" w:hAnsi="Garamond"/>
          <w:sz w:val="24"/>
        </w:rPr>
        <w:t>Risk that bond market as a whole would decline, bringing value of individual securities down regardless of their fundamental characteristics</w:t>
      </w:r>
    </w:p>
    <w:p w:rsidR="009707D9" w:rsidRPr="009707D9" w:rsidRDefault="009707D9" w:rsidP="00447306">
      <w:pPr>
        <w:pStyle w:val="NoSpacing"/>
        <w:jc w:val="both"/>
        <w:rPr>
          <w:rFonts w:ascii="Garamond" w:hAnsi="Garamond"/>
          <w:sz w:val="24"/>
        </w:rPr>
      </w:pPr>
      <w:r>
        <w:rPr>
          <w:rFonts w:ascii="Garamond" w:hAnsi="Garamond"/>
          <w:b/>
          <w:i/>
          <w:sz w:val="24"/>
        </w:rPr>
        <w:t>7. Call risk</w:t>
      </w:r>
      <w:r>
        <w:rPr>
          <w:rFonts w:ascii="Garamond" w:hAnsi="Garamond"/>
          <w:sz w:val="24"/>
        </w:rPr>
        <w:t xml:space="preserve"> – </w:t>
      </w:r>
      <w:r w:rsidR="001106F3">
        <w:rPr>
          <w:rFonts w:ascii="Garamond" w:hAnsi="Garamond"/>
          <w:sz w:val="24"/>
        </w:rPr>
        <w:t>declining interest rates may accelerate the redemption of callable bond, causing an investor’s principal to be returned sooner than expected. As a result investors will have to reinvest the principal at lower interest rates</w:t>
      </w:r>
    </w:p>
    <w:p w:rsidR="00447306" w:rsidRDefault="00447306" w:rsidP="00447306">
      <w:pPr>
        <w:pStyle w:val="NoSpacing"/>
        <w:jc w:val="both"/>
        <w:rPr>
          <w:rFonts w:ascii="Garamond" w:hAnsi="Garamond"/>
          <w:sz w:val="24"/>
        </w:rPr>
      </w:pPr>
    </w:p>
    <w:p w:rsidR="000753AC" w:rsidRPr="000753AC" w:rsidRDefault="000753AC" w:rsidP="00447306">
      <w:pPr>
        <w:pStyle w:val="NoSpacing"/>
        <w:jc w:val="both"/>
        <w:rPr>
          <w:rFonts w:ascii="Garamond" w:hAnsi="Garamond"/>
          <w:b/>
          <w:i/>
          <w:sz w:val="24"/>
        </w:rPr>
      </w:pPr>
      <w:r>
        <w:rPr>
          <w:rFonts w:ascii="Garamond" w:hAnsi="Garamond"/>
          <w:b/>
          <w:i/>
          <w:sz w:val="24"/>
        </w:rPr>
        <w:t>Risk associated with: –</w:t>
      </w:r>
    </w:p>
    <w:p w:rsidR="00447306" w:rsidRDefault="000753AC" w:rsidP="00447306">
      <w:pPr>
        <w:pStyle w:val="NoSpacing"/>
        <w:jc w:val="both"/>
        <w:rPr>
          <w:rFonts w:ascii="Garamond" w:hAnsi="Garamond"/>
          <w:sz w:val="24"/>
        </w:rPr>
      </w:pPr>
      <w:r>
        <w:rPr>
          <w:rFonts w:ascii="Garamond" w:hAnsi="Garamond"/>
          <w:b/>
          <w:i/>
          <w:sz w:val="24"/>
        </w:rPr>
        <w:t>Government securities</w:t>
      </w:r>
      <w:r>
        <w:rPr>
          <w:rFonts w:ascii="Garamond" w:hAnsi="Garamond"/>
          <w:sz w:val="24"/>
        </w:rPr>
        <w:t xml:space="preserve"> – interest rate risk, reinvestment risk, inflation risk, &amp; market risk</w:t>
      </w:r>
    </w:p>
    <w:p w:rsidR="000753AC" w:rsidRPr="000753AC" w:rsidRDefault="000753AC" w:rsidP="00447306">
      <w:pPr>
        <w:pStyle w:val="NoSpacing"/>
        <w:jc w:val="both"/>
        <w:rPr>
          <w:rFonts w:ascii="Garamond" w:hAnsi="Garamond"/>
          <w:sz w:val="24"/>
        </w:rPr>
      </w:pPr>
      <w:r>
        <w:rPr>
          <w:rFonts w:ascii="Garamond" w:hAnsi="Garamond"/>
          <w:b/>
          <w:i/>
          <w:sz w:val="24"/>
        </w:rPr>
        <w:t xml:space="preserve">State government bonds – </w:t>
      </w:r>
      <w:r w:rsidR="00E44677">
        <w:rPr>
          <w:rFonts w:ascii="Garamond" w:hAnsi="Garamond"/>
          <w:sz w:val="24"/>
        </w:rPr>
        <w:t>interest rate risk, reinvestment risk, inflation risk, market risk, &amp; call risk</w:t>
      </w:r>
    </w:p>
    <w:p w:rsidR="00447306" w:rsidRDefault="00447306" w:rsidP="00447306">
      <w:pPr>
        <w:pStyle w:val="NoSpacing"/>
        <w:jc w:val="both"/>
        <w:rPr>
          <w:rFonts w:ascii="Garamond" w:hAnsi="Garamond"/>
          <w:sz w:val="24"/>
        </w:rPr>
      </w:pPr>
    </w:p>
    <w:p w:rsidR="007A5606" w:rsidRDefault="007A5606" w:rsidP="007A5606">
      <w:pPr>
        <w:pStyle w:val="NoSpacing"/>
        <w:jc w:val="center"/>
        <w:rPr>
          <w:rFonts w:ascii="Garamond" w:hAnsi="Garamond"/>
          <w:b/>
          <w:i/>
          <w:sz w:val="38"/>
          <w:szCs w:val="38"/>
          <w:u w:val="double"/>
        </w:rPr>
      </w:pPr>
      <w:r w:rsidRPr="0077655D">
        <w:rPr>
          <w:rFonts w:ascii="Garamond" w:hAnsi="Garamond"/>
          <w:b/>
          <w:i/>
          <w:sz w:val="38"/>
          <w:szCs w:val="38"/>
          <w:u w:val="double"/>
        </w:rPr>
        <w:t>Capital budgeting</w:t>
      </w:r>
    </w:p>
    <w:p w:rsidR="007A5606" w:rsidRPr="0077655D" w:rsidRDefault="007A5606" w:rsidP="007A5606">
      <w:pPr>
        <w:pStyle w:val="NoSpacing"/>
        <w:jc w:val="center"/>
        <w:rPr>
          <w:rFonts w:ascii="Garamond" w:hAnsi="Garamond"/>
          <w:b/>
          <w:i/>
          <w:sz w:val="38"/>
          <w:szCs w:val="38"/>
          <w:u w:val="double"/>
        </w:rPr>
      </w:pPr>
    </w:p>
    <w:p w:rsidR="007A5606" w:rsidRPr="00F12E87" w:rsidRDefault="007A5606" w:rsidP="007A5606">
      <w:pPr>
        <w:pStyle w:val="NoSpacing"/>
        <w:jc w:val="center"/>
        <w:rPr>
          <w:rFonts w:ascii="Garamond" w:hAnsi="Garamond"/>
          <w:b/>
          <w:sz w:val="24"/>
          <w:u w:val="single"/>
        </w:rPr>
      </w:pPr>
      <w:r w:rsidRPr="00F12E87">
        <w:rPr>
          <w:rFonts w:ascii="Garamond" w:hAnsi="Garamond"/>
          <w:b/>
          <w:sz w:val="24"/>
          <w:u w:val="single"/>
        </w:rPr>
        <w:t>Time value of money</w:t>
      </w:r>
    </w:p>
    <w:p w:rsidR="007A5606" w:rsidRDefault="007A5606" w:rsidP="007A5606">
      <w:pPr>
        <w:pStyle w:val="NoSpacing"/>
        <w:jc w:val="both"/>
        <w:rPr>
          <w:rFonts w:ascii="Garamond" w:hAnsi="Garamond"/>
          <w:sz w:val="24"/>
        </w:rPr>
      </w:pPr>
      <w:r>
        <w:rPr>
          <w:rFonts w:ascii="Garamond" w:hAnsi="Garamond"/>
          <w:sz w:val="24"/>
        </w:rPr>
        <w:t>8 principles of time value –</w:t>
      </w:r>
    </w:p>
    <w:p w:rsidR="007A5606" w:rsidRDefault="007A5606" w:rsidP="007A5606">
      <w:pPr>
        <w:pStyle w:val="NoSpacing"/>
        <w:jc w:val="both"/>
        <w:rPr>
          <w:rFonts w:ascii="Garamond" w:hAnsi="Garamond"/>
          <w:sz w:val="24"/>
        </w:rPr>
      </w:pPr>
      <w:r>
        <w:rPr>
          <w:rFonts w:ascii="Garamond" w:hAnsi="Garamond"/>
          <w:sz w:val="24"/>
        </w:rPr>
        <w:t>1. A rupee received today &gt; a rupee received tomorrow because money has time value</w:t>
      </w:r>
    </w:p>
    <w:p w:rsidR="007A5606" w:rsidRDefault="007A5606" w:rsidP="007A5606">
      <w:pPr>
        <w:pStyle w:val="NoSpacing"/>
        <w:jc w:val="both"/>
        <w:rPr>
          <w:rFonts w:ascii="Garamond" w:hAnsi="Garamond"/>
          <w:sz w:val="24"/>
        </w:rPr>
      </w:pPr>
      <w:r>
        <w:rPr>
          <w:rFonts w:ascii="Garamond" w:hAnsi="Garamond"/>
          <w:sz w:val="24"/>
        </w:rPr>
        <w:t>2. TVM is a compensation for postponement of consumption of money</w:t>
      </w:r>
    </w:p>
    <w:p w:rsidR="007A5606" w:rsidRDefault="007A5606" w:rsidP="007A5606">
      <w:pPr>
        <w:pStyle w:val="NoSpacing"/>
        <w:jc w:val="both"/>
        <w:rPr>
          <w:rFonts w:ascii="Garamond" w:hAnsi="Garamond"/>
          <w:sz w:val="24"/>
        </w:rPr>
      </w:pPr>
      <w:r w:rsidRPr="00F12E87">
        <w:rPr>
          <w:rFonts w:ascii="Garamond" w:hAnsi="Garamond"/>
          <w:sz w:val="24"/>
        </w:rPr>
        <w:t>3</w:t>
      </w:r>
      <w:r>
        <w:rPr>
          <w:rFonts w:ascii="Garamond" w:hAnsi="Garamond"/>
          <w:sz w:val="24"/>
        </w:rPr>
        <w:t xml:space="preserve">. TVM is the aggregate of (inflation rate, the </w:t>
      </w:r>
      <w:r>
        <w:rPr>
          <w:rFonts w:ascii="Garamond" w:hAnsi="Garamond"/>
          <w:sz w:val="24"/>
          <w:u w:val="single"/>
        </w:rPr>
        <w:t>real</w:t>
      </w:r>
      <w:r>
        <w:rPr>
          <w:rFonts w:ascii="Garamond" w:hAnsi="Garamond"/>
          <w:sz w:val="24"/>
        </w:rPr>
        <w:t xml:space="preserve"> rate of return on risk free investment &amp; risk premium) – </w:t>
      </w:r>
      <w:r w:rsidRPr="00F12E87">
        <w:rPr>
          <w:rFonts w:ascii="Garamond" w:hAnsi="Garamond"/>
          <w:sz w:val="24"/>
        </w:rPr>
        <w:t>3</w:t>
      </w:r>
      <w:r>
        <w:rPr>
          <w:rFonts w:ascii="Garamond" w:hAnsi="Garamond"/>
          <w:sz w:val="24"/>
        </w:rPr>
        <w:t xml:space="preserve"> determinants of TVM</w:t>
      </w:r>
    </w:p>
    <w:p w:rsidR="007A5606" w:rsidRDefault="007A5606" w:rsidP="007A5606">
      <w:pPr>
        <w:pStyle w:val="NoSpacing"/>
        <w:jc w:val="both"/>
        <w:rPr>
          <w:rFonts w:ascii="Garamond" w:hAnsi="Garamond"/>
          <w:sz w:val="24"/>
        </w:rPr>
      </w:pPr>
      <w:r>
        <w:rPr>
          <w:rFonts w:ascii="Garamond" w:hAnsi="Garamond"/>
          <w:sz w:val="24"/>
        </w:rPr>
        <w:t>4. TVM is the expected rate of return from a comparable investment alternative</w:t>
      </w:r>
    </w:p>
    <w:p w:rsidR="007A5606" w:rsidRDefault="007A5606" w:rsidP="007A5606">
      <w:pPr>
        <w:pStyle w:val="NoSpacing"/>
        <w:jc w:val="both"/>
        <w:rPr>
          <w:rFonts w:ascii="Garamond" w:hAnsi="Garamond"/>
          <w:sz w:val="24"/>
        </w:rPr>
      </w:pPr>
      <w:r>
        <w:rPr>
          <w:rFonts w:ascii="Garamond" w:hAnsi="Garamond"/>
          <w:sz w:val="24"/>
        </w:rPr>
        <w:t>5. TVM is different for different people</w:t>
      </w:r>
    </w:p>
    <w:p w:rsidR="007A5606" w:rsidRDefault="007A5606" w:rsidP="007A5606">
      <w:pPr>
        <w:pStyle w:val="NoSpacing"/>
        <w:jc w:val="both"/>
        <w:rPr>
          <w:rFonts w:ascii="Garamond" w:hAnsi="Garamond"/>
          <w:sz w:val="24"/>
        </w:rPr>
      </w:pPr>
      <w:r>
        <w:rPr>
          <w:rFonts w:ascii="Garamond" w:hAnsi="Garamond"/>
          <w:sz w:val="24"/>
        </w:rPr>
        <w:t>6. TVM is different for different investments</w:t>
      </w:r>
    </w:p>
    <w:p w:rsidR="007A5606" w:rsidRDefault="007A5606" w:rsidP="007A5606">
      <w:pPr>
        <w:pStyle w:val="NoSpacing"/>
        <w:jc w:val="both"/>
        <w:rPr>
          <w:rFonts w:ascii="Garamond" w:hAnsi="Garamond"/>
          <w:sz w:val="24"/>
        </w:rPr>
      </w:pPr>
      <w:r>
        <w:rPr>
          <w:rFonts w:ascii="Garamond" w:hAnsi="Garamond"/>
          <w:sz w:val="24"/>
        </w:rPr>
        <w:t>7. Higher the risk, higher will be TVM</w:t>
      </w:r>
    </w:p>
    <w:p w:rsidR="007A5606" w:rsidRDefault="007A5606" w:rsidP="007A5606">
      <w:pPr>
        <w:pStyle w:val="NoSpacing"/>
        <w:jc w:val="both"/>
        <w:rPr>
          <w:rFonts w:ascii="Garamond" w:hAnsi="Garamond"/>
          <w:sz w:val="24"/>
        </w:rPr>
      </w:pPr>
      <w:r>
        <w:rPr>
          <w:rFonts w:ascii="Garamond" w:hAnsi="Garamond"/>
          <w:sz w:val="24"/>
        </w:rPr>
        <w:t>8. Value of an asset is the PV of future cash flows discounted at TVM</w:t>
      </w:r>
    </w:p>
    <w:p w:rsidR="007A5606" w:rsidRDefault="007A5606" w:rsidP="007A5606">
      <w:pPr>
        <w:pStyle w:val="NoSpacing"/>
        <w:jc w:val="both"/>
        <w:rPr>
          <w:rFonts w:ascii="Garamond" w:hAnsi="Garamond"/>
          <w:sz w:val="24"/>
        </w:rPr>
      </w:pPr>
    </w:p>
    <w:tbl>
      <w:tblPr>
        <w:tblStyle w:val="TableGrid"/>
        <w:tblW w:w="0" w:type="auto"/>
        <w:tblLook w:val="04A0"/>
      </w:tblPr>
      <w:tblGrid>
        <w:gridCol w:w="4981"/>
        <w:gridCol w:w="4981"/>
      </w:tblGrid>
      <w:tr w:rsidR="007A5606" w:rsidTr="00B66444">
        <w:tc>
          <w:tcPr>
            <w:tcW w:w="4981" w:type="dxa"/>
          </w:tcPr>
          <w:p w:rsidR="007A5606" w:rsidRPr="00A85E57" w:rsidRDefault="007A5606" w:rsidP="00B66444">
            <w:pPr>
              <w:pStyle w:val="NoSpacing"/>
              <w:jc w:val="both"/>
              <w:rPr>
                <w:rFonts w:ascii="Garamond" w:hAnsi="Garamond"/>
                <w:b/>
                <w:i/>
                <w:sz w:val="24"/>
              </w:rPr>
            </w:pPr>
            <w:r>
              <w:rPr>
                <w:rFonts w:ascii="Garamond" w:hAnsi="Garamond"/>
                <w:b/>
                <w:i/>
                <w:sz w:val="24"/>
              </w:rPr>
              <w:t>Future value of a single cash flow</w:t>
            </w:r>
          </w:p>
        </w:tc>
        <w:tc>
          <w:tcPr>
            <w:tcW w:w="4981" w:type="dxa"/>
          </w:tcPr>
          <w:p w:rsidR="007A5606" w:rsidRPr="00A85E57" w:rsidRDefault="007A5606" w:rsidP="00B66444">
            <w:pPr>
              <w:pStyle w:val="NoSpacing"/>
              <w:jc w:val="both"/>
              <w:rPr>
                <w:rFonts w:ascii="Garamond" w:hAnsi="Garamond"/>
                <w:b/>
                <w:i/>
                <w:sz w:val="24"/>
              </w:rPr>
            </w:pPr>
            <w:r>
              <w:rPr>
                <w:rFonts w:ascii="Garamond" w:hAnsi="Garamond"/>
                <w:b/>
                <w:i/>
                <w:sz w:val="24"/>
              </w:rPr>
              <w:t>Present value of a single cash flow</w:t>
            </w:r>
          </w:p>
        </w:tc>
      </w:tr>
      <w:tr w:rsidR="007A5606" w:rsidTr="00B66444">
        <w:tc>
          <w:tcPr>
            <w:tcW w:w="4981" w:type="dxa"/>
          </w:tcPr>
          <w:p w:rsidR="007A5606" w:rsidRPr="00A85E57" w:rsidRDefault="007A5606" w:rsidP="00B66444">
            <w:pPr>
              <w:pStyle w:val="NoSpacing"/>
              <w:jc w:val="both"/>
              <w:rPr>
                <w:rFonts w:ascii="Garamond" w:hAnsi="Garamond"/>
                <w:sz w:val="28"/>
              </w:rPr>
            </w:pPr>
            <w:r>
              <w:rPr>
                <w:rFonts w:ascii="Garamond" w:hAnsi="Garamond"/>
                <w:sz w:val="24"/>
              </w:rPr>
              <w:t>a) PV*(1+TVM)</w:t>
            </w:r>
            <w:r w:rsidRPr="00A7035C">
              <w:rPr>
                <w:rFonts w:ascii="Garamond" w:hAnsi="Garamond"/>
                <w:sz w:val="28"/>
                <w:vertAlign w:val="superscript"/>
              </w:rPr>
              <w:t>n</w:t>
            </w:r>
            <w:r>
              <w:rPr>
                <w:rFonts w:ascii="Garamond" w:hAnsi="Garamond"/>
                <w:sz w:val="28"/>
              </w:rPr>
              <w:t xml:space="preserve"> or</w:t>
            </w:r>
          </w:p>
        </w:tc>
        <w:tc>
          <w:tcPr>
            <w:tcW w:w="4981" w:type="dxa"/>
          </w:tcPr>
          <w:p w:rsidR="007A5606" w:rsidRPr="00A20968" w:rsidRDefault="007A5606" w:rsidP="00B66444">
            <w:pPr>
              <w:pStyle w:val="NoSpacing"/>
              <w:jc w:val="both"/>
              <w:rPr>
                <w:rFonts w:ascii="Garamond" w:hAnsi="Garamond"/>
                <w:sz w:val="28"/>
                <w:vertAlign w:val="superscript"/>
              </w:rPr>
            </w:pPr>
            <w:r>
              <w:rPr>
                <w:rFonts w:ascii="Garamond" w:hAnsi="Garamond"/>
                <w:sz w:val="24"/>
              </w:rPr>
              <w:t>= FV/(1+TVM)</w:t>
            </w:r>
            <w:r>
              <w:rPr>
                <w:rFonts w:ascii="Garamond" w:hAnsi="Garamond"/>
                <w:sz w:val="28"/>
                <w:vertAlign w:val="superscript"/>
              </w:rPr>
              <w:t>n</w:t>
            </w:r>
          </w:p>
        </w:tc>
      </w:tr>
      <w:tr w:rsidR="007A5606" w:rsidTr="00B66444">
        <w:tc>
          <w:tcPr>
            <w:tcW w:w="4981" w:type="dxa"/>
          </w:tcPr>
          <w:p w:rsidR="007A5606" w:rsidRPr="00A85E57" w:rsidRDefault="007A5606" w:rsidP="00B66444">
            <w:pPr>
              <w:pStyle w:val="NoSpacing"/>
              <w:jc w:val="both"/>
              <w:rPr>
                <w:rFonts w:ascii="Garamond" w:hAnsi="Garamond"/>
                <w:sz w:val="28"/>
                <w:vertAlign w:val="superscript"/>
              </w:rPr>
            </w:pPr>
            <w:r>
              <w:rPr>
                <w:rFonts w:ascii="Garamond" w:hAnsi="Garamond"/>
                <w:sz w:val="24"/>
              </w:rPr>
              <w:t>b) Today’s investment (1+r)</w:t>
            </w:r>
            <w:r>
              <w:rPr>
                <w:rFonts w:ascii="Garamond" w:hAnsi="Garamond"/>
                <w:sz w:val="28"/>
                <w:vertAlign w:val="superscript"/>
              </w:rPr>
              <w:t>n</w:t>
            </w:r>
          </w:p>
        </w:tc>
        <w:tc>
          <w:tcPr>
            <w:tcW w:w="4981" w:type="dxa"/>
          </w:tcPr>
          <w:p w:rsidR="007A5606" w:rsidRDefault="007A5606" w:rsidP="00B66444">
            <w:pPr>
              <w:pStyle w:val="NoSpacing"/>
              <w:jc w:val="both"/>
              <w:rPr>
                <w:rFonts w:ascii="Garamond" w:hAnsi="Garamond"/>
                <w:sz w:val="24"/>
              </w:rPr>
            </w:pPr>
          </w:p>
        </w:tc>
      </w:tr>
    </w:tbl>
    <w:p w:rsidR="007A5606" w:rsidRDefault="007A5606" w:rsidP="007A5606">
      <w:pPr>
        <w:pStyle w:val="NoSpacing"/>
        <w:jc w:val="both"/>
        <w:rPr>
          <w:rFonts w:ascii="Garamond" w:hAnsi="Garamond"/>
          <w:sz w:val="24"/>
        </w:rPr>
      </w:pPr>
      <w:r>
        <w:rPr>
          <w:rFonts w:ascii="Garamond" w:hAnsi="Garamond"/>
          <w:sz w:val="24"/>
        </w:rPr>
        <w:t>FV –tomorrow’s value of today’s money compounded at TVM</w:t>
      </w:r>
    </w:p>
    <w:p w:rsidR="007A5606" w:rsidRPr="00A85E57" w:rsidRDefault="007A5606" w:rsidP="007A5606">
      <w:pPr>
        <w:pStyle w:val="NoSpacing"/>
        <w:jc w:val="both"/>
        <w:rPr>
          <w:rFonts w:ascii="Garamond" w:hAnsi="Garamond"/>
          <w:sz w:val="24"/>
        </w:rPr>
      </w:pPr>
      <w:r>
        <w:rPr>
          <w:rFonts w:ascii="Garamond" w:hAnsi="Garamond"/>
          <w:sz w:val="24"/>
        </w:rPr>
        <w:t>PV – today’s value of tomorrow’s money discounted at TVM</w:t>
      </w:r>
    </w:p>
    <w:p w:rsidR="007A5606" w:rsidRDefault="007A5606" w:rsidP="007A5606">
      <w:pPr>
        <w:pStyle w:val="NoSpacing"/>
        <w:jc w:val="both"/>
        <w:rPr>
          <w:rFonts w:ascii="Garamond" w:hAnsi="Garamond"/>
          <w:sz w:val="24"/>
        </w:rPr>
      </w:pPr>
      <w:r>
        <w:rPr>
          <w:rFonts w:ascii="Garamond" w:hAnsi="Garamond"/>
          <w:sz w:val="24"/>
        </w:rPr>
        <w:t>Compounding – move from today’s value to tomorrows</w:t>
      </w:r>
    </w:p>
    <w:p w:rsidR="007A5606" w:rsidRDefault="007A5606" w:rsidP="007A5606">
      <w:pPr>
        <w:pStyle w:val="NoSpacing"/>
        <w:jc w:val="both"/>
        <w:rPr>
          <w:rFonts w:ascii="Garamond" w:hAnsi="Garamond"/>
          <w:sz w:val="24"/>
        </w:rPr>
      </w:pPr>
      <w:r>
        <w:rPr>
          <w:rFonts w:ascii="Garamond" w:hAnsi="Garamond"/>
          <w:sz w:val="24"/>
        </w:rPr>
        <w:t xml:space="preserve">Discounting – move from tomorrow’s value to </w:t>
      </w:r>
      <w:r w:rsidR="00700FA6">
        <w:rPr>
          <w:rFonts w:ascii="Garamond" w:hAnsi="Garamond"/>
          <w:sz w:val="24"/>
        </w:rPr>
        <w:t>todays</w:t>
      </w:r>
    </w:p>
    <w:p w:rsidR="007A5606" w:rsidRDefault="007A5606" w:rsidP="007A5606">
      <w:pPr>
        <w:pStyle w:val="NoSpacing"/>
        <w:jc w:val="both"/>
        <w:rPr>
          <w:rFonts w:ascii="Garamond" w:hAnsi="Garamond"/>
          <w:sz w:val="24"/>
        </w:rPr>
      </w:pPr>
    </w:p>
    <w:tbl>
      <w:tblPr>
        <w:tblStyle w:val="TableGrid"/>
        <w:tblW w:w="0" w:type="auto"/>
        <w:tblLook w:val="04A0"/>
      </w:tblPr>
      <w:tblGrid>
        <w:gridCol w:w="4981"/>
        <w:gridCol w:w="4981"/>
      </w:tblGrid>
      <w:tr w:rsidR="007A5606" w:rsidRPr="00A85E57" w:rsidTr="00B66444">
        <w:tc>
          <w:tcPr>
            <w:tcW w:w="4981" w:type="dxa"/>
          </w:tcPr>
          <w:p w:rsidR="007A5606" w:rsidRPr="00A85E57" w:rsidRDefault="007A5606" w:rsidP="00B66444">
            <w:pPr>
              <w:pStyle w:val="NoSpacing"/>
              <w:jc w:val="both"/>
              <w:rPr>
                <w:rFonts w:ascii="Garamond" w:hAnsi="Garamond"/>
                <w:b/>
                <w:i/>
                <w:sz w:val="24"/>
              </w:rPr>
            </w:pPr>
            <w:r>
              <w:rPr>
                <w:rFonts w:ascii="Garamond" w:hAnsi="Garamond"/>
                <w:b/>
                <w:i/>
                <w:sz w:val="24"/>
              </w:rPr>
              <w:t>Future value of an annuity regular</w:t>
            </w:r>
          </w:p>
        </w:tc>
        <w:tc>
          <w:tcPr>
            <w:tcW w:w="4981" w:type="dxa"/>
          </w:tcPr>
          <w:p w:rsidR="007A5606" w:rsidRPr="00A85E57" w:rsidRDefault="007A5606" w:rsidP="00B66444">
            <w:pPr>
              <w:pStyle w:val="NoSpacing"/>
              <w:jc w:val="both"/>
              <w:rPr>
                <w:rFonts w:ascii="Garamond" w:hAnsi="Garamond"/>
                <w:b/>
                <w:i/>
                <w:sz w:val="24"/>
              </w:rPr>
            </w:pPr>
            <w:r>
              <w:rPr>
                <w:rFonts w:ascii="Garamond" w:hAnsi="Garamond"/>
                <w:b/>
                <w:i/>
                <w:sz w:val="24"/>
              </w:rPr>
              <w:t>Present value of an annuity regular</w:t>
            </w:r>
          </w:p>
        </w:tc>
      </w:tr>
      <w:tr w:rsidR="007A5606" w:rsidRPr="00A20968" w:rsidTr="00B66444">
        <w:tc>
          <w:tcPr>
            <w:tcW w:w="4981" w:type="dxa"/>
          </w:tcPr>
          <w:p w:rsidR="007A5606" w:rsidRPr="00A85E57" w:rsidRDefault="007A5606" w:rsidP="00B66444">
            <w:pPr>
              <w:pStyle w:val="NoSpacing"/>
              <w:jc w:val="both"/>
              <w:rPr>
                <w:rFonts w:ascii="Garamond" w:hAnsi="Garamond"/>
                <w:sz w:val="28"/>
              </w:rPr>
            </w:pPr>
            <w:r>
              <w:rPr>
                <w:rFonts w:ascii="Garamond" w:hAnsi="Garamond"/>
                <w:sz w:val="24"/>
              </w:rPr>
              <w:t>FVA = annuity * FVAF</w:t>
            </w:r>
          </w:p>
        </w:tc>
        <w:tc>
          <w:tcPr>
            <w:tcW w:w="4981" w:type="dxa"/>
          </w:tcPr>
          <w:p w:rsidR="007A5606" w:rsidRPr="00A20968" w:rsidRDefault="007A5606" w:rsidP="00B66444">
            <w:pPr>
              <w:pStyle w:val="NoSpacing"/>
              <w:jc w:val="both"/>
              <w:rPr>
                <w:rFonts w:ascii="Garamond" w:hAnsi="Garamond"/>
                <w:sz w:val="28"/>
                <w:vertAlign w:val="superscript"/>
              </w:rPr>
            </w:pPr>
            <w:r>
              <w:rPr>
                <w:rFonts w:ascii="Garamond" w:hAnsi="Garamond"/>
                <w:sz w:val="24"/>
              </w:rPr>
              <w:t>= Annuity * PVAF; PVAF=FVA*PV factor</w:t>
            </w:r>
          </w:p>
        </w:tc>
      </w:tr>
      <w:tr w:rsidR="007A5606" w:rsidTr="00B66444">
        <w:tc>
          <w:tcPr>
            <w:tcW w:w="4981" w:type="dxa"/>
          </w:tcPr>
          <w:p w:rsidR="007A5606" w:rsidRPr="000B471B" w:rsidRDefault="007A5606" w:rsidP="00B66444">
            <w:pPr>
              <w:pStyle w:val="NoSpacing"/>
              <w:jc w:val="both"/>
              <w:rPr>
                <w:rFonts w:ascii="Garamond" w:hAnsi="Garamond"/>
                <w:sz w:val="28"/>
                <w:vertAlign w:val="superscript"/>
              </w:rPr>
            </w:pPr>
            <w:r>
              <w:rPr>
                <w:rFonts w:ascii="Garamond" w:hAnsi="Garamond"/>
                <w:sz w:val="24"/>
              </w:rPr>
              <w:t>FVAF = (FVF–1)R; FVF=(1+r)</w:t>
            </w:r>
            <w:r>
              <w:rPr>
                <w:rFonts w:ascii="Garamond" w:hAnsi="Garamond"/>
                <w:sz w:val="28"/>
                <w:vertAlign w:val="superscript"/>
              </w:rPr>
              <w:t>n</w:t>
            </w:r>
          </w:p>
        </w:tc>
        <w:tc>
          <w:tcPr>
            <w:tcW w:w="4981" w:type="dxa"/>
          </w:tcPr>
          <w:p w:rsidR="007A5606" w:rsidRPr="00807152" w:rsidRDefault="007A5606" w:rsidP="00B66444">
            <w:pPr>
              <w:pStyle w:val="NoSpacing"/>
              <w:jc w:val="both"/>
              <w:rPr>
                <w:rFonts w:ascii="Garamond" w:hAnsi="Garamond"/>
                <w:sz w:val="28"/>
                <w:vertAlign w:val="superscript"/>
              </w:rPr>
            </w:pPr>
            <w:r>
              <w:rPr>
                <w:rFonts w:ascii="Garamond" w:hAnsi="Garamond"/>
                <w:sz w:val="24"/>
              </w:rPr>
              <w:t>PVAF = (1-PVF)/R → 1/(1+r)</w:t>
            </w:r>
            <w:r>
              <w:rPr>
                <w:rFonts w:ascii="Garamond" w:hAnsi="Garamond"/>
                <w:sz w:val="28"/>
                <w:vertAlign w:val="superscript"/>
              </w:rPr>
              <w:t>n</w:t>
            </w:r>
          </w:p>
        </w:tc>
      </w:tr>
    </w:tbl>
    <w:p w:rsidR="007A5606" w:rsidRDefault="007A5606" w:rsidP="007A5606">
      <w:pPr>
        <w:pStyle w:val="NoSpacing"/>
        <w:jc w:val="both"/>
        <w:rPr>
          <w:rFonts w:ascii="Garamond" w:hAnsi="Garamond"/>
          <w:sz w:val="24"/>
        </w:rPr>
      </w:pPr>
      <w:r>
        <w:rPr>
          <w:rFonts w:ascii="Garamond" w:hAnsi="Garamond"/>
          <w:sz w:val="24"/>
        </w:rPr>
        <w:t>FVAF – future valued annuity factor</w:t>
      </w:r>
    </w:p>
    <w:p w:rsidR="007A5606" w:rsidRDefault="007A5606" w:rsidP="007A5606">
      <w:pPr>
        <w:pStyle w:val="NoSpacing"/>
        <w:jc w:val="both"/>
        <w:rPr>
          <w:rFonts w:ascii="Garamond" w:hAnsi="Garamond"/>
          <w:sz w:val="24"/>
        </w:rPr>
      </w:pPr>
    </w:p>
    <w:tbl>
      <w:tblPr>
        <w:tblStyle w:val="TableGrid"/>
        <w:tblW w:w="0" w:type="auto"/>
        <w:tblLook w:val="04A0"/>
      </w:tblPr>
      <w:tblGrid>
        <w:gridCol w:w="4981"/>
        <w:gridCol w:w="4981"/>
      </w:tblGrid>
      <w:tr w:rsidR="007A5606" w:rsidRPr="00A85E57" w:rsidTr="00B66444">
        <w:tc>
          <w:tcPr>
            <w:tcW w:w="4981" w:type="dxa"/>
          </w:tcPr>
          <w:p w:rsidR="007A5606" w:rsidRPr="00A85E57" w:rsidRDefault="007A5606" w:rsidP="00B66444">
            <w:pPr>
              <w:pStyle w:val="NoSpacing"/>
              <w:jc w:val="both"/>
              <w:rPr>
                <w:rFonts w:ascii="Garamond" w:hAnsi="Garamond"/>
                <w:b/>
                <w:i/>
                <w:sz w:val="24"/>
              </w:rPr>
            </w:pPr>
            <w:r>
              <w:rPr>
                <w:rFonts w:ascii="Garamond" w:hAnsi="Garamond"/>
                <w:b/>
                <w:i/>
                <w:sz w:val="24"/>
              </w:rPr>
              <w:t>Future value of annuity due/immediate</w:t>
            </w:r>
          </w:p>
        </w:tc>
        <w:tc>
          <w:tcPr>
            <w:tcW w:w="4981" w:type="dxa"/>
          </w:tcPr>
          <w:p w:rsidR="007A5606" w:rsidRPr="00A85E57" w:rsidRDefault="007A5606" w:rsidP="00B66444">
            <w:pPr>
              <w:pStyle w:val="NoSpacing"/>
              <w:jc w:val="both"/>
              <w:rPr>
                <w:rFonts w:ascii="Garamond" w:hAnsi="Garamond"/>
                <w:b/>
                <w:i/>
                <w:sz w:val="24"/>
              </w:rPr>
            </w:pPr>
            <w:r>
              <w:rPr>
                <w:rFonts w:ascii="Garamond" w:hAnsi="Garamond"/>
                <w:b/>
                <w:i/>
                <w:sz w:val="24"/>
              </w:rPr>
              <w:t>Present value of annuity immediate</w:t>
            </w:r>
          </w:p>
        </w:tc>
      </w:tr>
      <w:tr w:rsidR="007A5606" w:rsidRPr="00A20968" w:rsidTr="00B66444">
        <w:tc>
          <w:tcPr>
            <w:tcW w:w="4981" w:type="dxa"/>
          </w:tcPr>
          <w:p w:rsidR="007A5606" w:rsidRPr="00A85E57" w:rsidRDefault="007A5606" w:rsidP="00B66444">
            <w:pPr>
              <w:pStyle w:val="NoSpacing"/>
              <w:jc w:val="both"/>
              <w:rPr>
                <w:rFonts w:ascii="Garamond" w:hAnsi="Garamond"/>
                <w:sz w:val="28"/>
              </w:rPr>
            </w:pPr>
            <w:r>
              <w:rPr>
                <w:rFonts w:ascii="Garamond" w:hAnsi="Garamond"/>
                <w:sz w:val="24"/>
              </w:rPr>
              <w:t>= FV of regular (1+r)</w:t>
            </w:r>
          </w:p>
        </w:tc>
        <w:tc>
          <w:tcPr>
            <w:tcW w:w="4981" w:type="dxa"/>
          </w:tcPr>
          <w:p w:rsidR="007A5606" w:rsidRPr="00A20968" w:rsidRDefault="007A5606" w:rsidP="00B66444">
            <w:pPr>
              <w:pStyle w:val="NoSpacing"/>
              <w:jc w:val="both"/>
              <w:rPr>
                <w:rFonts w:ascii="Garamond" w:hAnsi="Garamond"/>
                <w:sz w:val="28"/>
                <w:vertAlign w:val="superscript"/>
              </w:rPr>
            </w:pPr>
            <w:r>
              <w:rPr>
                <w:rFonts w:ascii="Garamond" w:hAnsi="Garamond"/>
                <w:sz w:val="24"/>
              </w:rPr>
              <w:t>=PV of annuity regular (for n–1yrs) + 1</w:t>
            </w:r>
          </w:p>
        </w:tc>
      </w:tr>
    </w:tbl>
    <w:p w:rsidR="007A5606" w:rsidRDefault="007A5606" w:rsidP="007A5606">
      <w:pPr>
        <w:pStyle w:val="NoSpacing"/>
        <w:jc w:val="both"/>
        <w:rPr>
          <w:rFonts w:ascii="Garamond" w:hAnsi="Garamond"/>
          <w:sz w:val="24"/>
        </w:rPr>
      </w:pPr>
    </w:p>
    <w:p w:rsidR="007A5606" w:rsidRDefault="007A5606" w:rsidP="007A5606">
      <w:pPr>
        <w:pStyle w:val="NoSpacing"/>
        <w:jc w:val="both"/>
        <w:rPr>
          <w:rFonts w:ascii="Garamond" w:hAnsi="Garamond"/>
          <w:sz w:val="24"/>
        </w:rPr>
      </w:pPr>
      <w:r>
        <w:rPr>
          <w:rFonts w:ascii="Garamond" w:hAnsi="Garamond"/>
          <w:sz w:val="24"/>
        </w:rPr>
        <w:t>PV of perpetuity (means unlimited) = perpetuity (prize)/TVM (rate)</w:t>
      </w:r>
    </w:p>
    <w:p w:rsidR="007A5606" w:rsidRDefault="007A5606" w:rsidP="007A5606">
      <w:pPr>
        <w:pStyle w:val="NoSpacing"/>
        <w:jc w:val="both"/>
        <w:rPr>
          <w:rFonts w:ascii="Garamond" w:hAnsi="Garamond"/>
          <w:sz w:val="24"/>
        </w:rPr>
      </w:pPr>
      <w:r>
        <w:rPr>
          <w:rFonts w:ascii="Garamond" w:hAnsi="Garamond"/>
          <w:sz w:val="24"/>
        </w:rPr>
        <w:t>PV of growing perpetuity = perpetuity/ (TVM – inflation rate)</w:t>
      </w:r>
    </w:p>
    <w:p w:rsidR="007A5606" w:rsidRPr="00A562BE" w:rsidRDefault="007A5606" w:rsidP="007A5606">
      <w:pPr>
        <w:pStyle w:val="NoSpacing"/>
        <w:jc w:val="both"/>
        <w:rPr>
          <w:rFonts w:ascii="Garamond" w:hAnsi="Garamond"/>
          <w:sz w:val="24"/>
        </w:rPr>
      </w:pPr>
      <w:r>
        <w:rPr>
          <w:rFonts w:ascii="Garamond" w:hAnsi="Garamond"/>
          <w:sz w:val="24"/>
        </w:rPr>
        <w:t>Effective annual rate = {[1+ (stated/n)]</w:t>
      </w:r>
      <w:r>
        <w:rPr>
          <w:rFonts w:ascii="Garamond" w:hAnsi="Garamond"/>
          <w:sz w:val="28"/>
          <w:vertAlign w:val="superscript"/>
        </w:rPr>
        <w:t>n</w:t>
      </w:r>
      <w:r>
        <w:rPr>
          <w:rFonts w:ascii="Garamond" w:hAnsi="Garamond"/>
          <w:sz w:val="24"/>
        </w:rPr>
        <w:t xml:space="preserve"> – 1}</w:t>
      </w:r>
    </w:p>
    <w:p w:rsidR="007A5606" w:rsidRDefault="007A5606" w:rsidP="007A5606">
      <w:pPr>
        <w:pStyle w:val="NoSpacing"/>
        <w:jc w:val="both"/>
        <w:rPr>
          <w:rFonts w:ascii="Garamond" w:hAnsi="Garamond"/>
          <w:sz w:val="24"/>
        </w:rPr>
      </w:pPr>
    </w:p>
    <w:p w:rsidR="007A5606" w:rsidRPr="00E66860" w:rsidRDefault="007A5606" w:rsidP="007A5606">
      <w:pPr>
        <w:pStyle w:val="NoSpacing"/>
        <w:jc w:val="center"/>
        <w:rPr>
          <w:rFonts w:ascii="Garamond" w:hAnsi="Garamond"/>
          <w:b/>
          <w:i/>
          <w:sz w:val="24"/>
          <w:u w:val="single"/>
        </w:rPr>
      </w:pPr>
      <w:r w:rsidRPr="00E66860">
        <w:rPr>
          <w:rFonts w:ascii="Garamond" w:hAnsi="Garamond"/>
          <w:b/>
          <w:i/>
          <w:sz w:val="24"/>
          <w:u w:val="single"/>
        </w:rPr>
        <w:t>Investment decisions</w:t>
      </w:r>
    </w:p>
    <w:p w:rsidR="007A5606" w:rsidRPr="00E66860" w:rsidRDefault="007A5606" w:rsidP="007A5606">
      <w:pPr>
        <w:pStyle w:val="NoSpacing"/>
        <w:jc w:val="both"/>
        <w:rPr>
          <w:rFonts w:ascii="Garamond" w:hAnsi="Garamond"/>
          <w:sz w:val="24"/>
          <w:u w:val="single"/>
        </w:rPr>
      </w:pPr>
      <w:r w:rsidRPr="00E66860">
        <w:rPr>
          <w:rFonts w:ascii="Garamond" w:hAnsi="Garamond"/>
          <w:sz w:val="24"/>
          <w:u w:val="single"/>
        </w:rPr>
        <w:t>5 principles in capital budgeting</w:t>
      </w:r>
    </w:p>
    <w:p w:rsidR="007A5606" w:rsidRDefault="007A5606" w:rsidP="007A5606">
      <w:pPr>
        <w:pStyle w:val="NoSpacing"/>
        <w:jc w:val="both"/>
        <w:rPr>
          <w:rFonts w:ascii="Garamond" w:hAnsi="Garamond"/>
          <w:sz w:val="24"/>
        </w:rPr>
      </w:pPr>
      <w:r>
        <w:rPr>
          <w:rFonts w:ascii="Garamond" w:hAnsi="Garamond"/>
          <w:sz w:val="24"/>
        </w:rPr>
        <w:t>1. The cash flow principle – cash flow is considered &amp; not profit</w:t>
      </w:r>
    </w:p>
    <w:p w:rsidR="007A5606" w:rsidRDefault="007A5606" w:rsidP="007A5606">
      <w:pPr>
        <w:pStyle w:val="NoSpacing"/>
        <w:jc w:val="both"/>
        <w:rPr>
          <w:rFonts w:ascii="Garamond" w:hAnsi="Garamond"/>
          <w:sz w:val="24"/>
        </w:rPr>
      </w:pPr>
      <w:r>
        <w:rPr>
          <w:rFonts w:ascii="Garamond" w:hAnsi="Garamond"/>
          <w:sz w:val="24"/>
        </w:rPr>
        <w:t>a) Indirect method: – (P/L A/c) – by adding back depreciation &amp; noncash charges to profit after tax. To this adjust changes in working capital, i.e. subtract an increase in working capital (application of funds) &amp; add a reduction in working capital (source of funds)</w:t>
      </w:r>
    </w:p>
    <w:p w:rsidR="007A5606" w:rsidRDefault="007A5606" w:rsidP="007A5606">
      <w:pPr>
        <w:pStyle w:val="NoSpacing"/>
        <w:jc w:val="both"/>
        <w:rPr>
          <w:rFonts w:ascii="Garamond" w:hAnsi="Garamond"/>
          <w:sz w:val="24"/>
        </w:rPr>
      </w:pPr>
      <w:r>
        <w:rPr>
          <w:rFonts w:ascii="Garamond" w:hAnsi="Garamond"/>
          <w:sz w:val="24"/>
        </w:rPr>
        <w:t>b) Direct method – projected cash flow statement; cash received – cash paid</w:t>
      </w:r>
    </w:p>
    <w:p w:rsidR="007A5606" w:rsidRDefault="007A5606" w:rsidP="007A5606">
      <w:pPr>
        <w:pStyle w:val="NoSpacing"/>
        <w:jc w:val="both"/>
        <w:rPr>
          <w:rFonts w:ascii="Garamond" w:hAnsi="Garamond"/>
          <w:sz w:val="24"/>
        </w:rPr>
      </w:pPr>
      <w:r>
        <w:rPr>
          <w:rFonts w:ascii="Garamond" w:hAnsi="Garamond"/>
          <w:sz w:val="24"/>
        </w:rPr>
        <w:t>2. After tax principle – cash flow must be expressed after tax</w:t>
      </w:r>
    </w:p>
    <w:p w:rsidR="007A5606" w:rsidRDefault="007A5606" w:rsidP="007A5606">
      <w:pPr>
        <w:pStyle w:val="NoSpacing"/>
        <w:jc w:val="both"/>
        <w:rPr>
          <w:rFonts w:ascii="Garamond" w:hAnsi="Garamond"/>
          <w:sz w:val="24"/>
        </w:rPr>
      </w:pPr>
      <w:r>
        <w:rPr>
          <w:rFonts w:ascii="Garamond" w:hAnsi="Garamond"/>
          <w:sz w:val="24"/>
        </w:rPr>
        <w:t>3. Incremental principle – total after cash flow is not considered, but incremental cash flow is taken</w:t>
      </w:r>
    </w:p>
    <w:p w:rsidR="007A5606" w:rsidRDefault="007A5606" w:rsidP="007A5606">
      <w:pPr>
        <w:pStyle w:val="NoSpacing"/>
        <w:jc w:val="both"/>
        <w:rPr>
          <w:rFonts w:ascii="Garamond" w:hAnsi="Garamond"/>
          <w:sz w:val="24"/>
        </w:rPr>
      </w:pPr>
      <w:r>
        <w:rPr>
          <w:rFonts w:ascii="Garamond" w:hAnsi="Garamond"/>
          <w:sz w:val="24"/>
        </w:rPr>
        <w:t>Incremental cash flow = difference between firm’s future cash flows with a project</w:t>
      </w:r>
    </w:p>
    <w:p w:rsidR="007A5606" w:rsidRDefault="007A5606" w:rsidP="007A5606">
      <w:pPr>
        <w:pStyle w:val="NoSpacing"/>
        <w:jc w:val="both"/>
        <w:rPr>
          <w:rFonts w:ascii="Garamond" w:hAnsi="Garamond"/>
          <w:sz w:val="24"/>
        </w:rPr>
      </w:pPr>
      <w:r>
        <w:rPr>
          <w:rFonts w:ascii="Garamond" w:hAnsi="Garamond"/>
          <w:sz w:val="24"/>
        </w:rPr>
        <w:t>a) Consider opportunity cost</w:t>
      </w:r>
    </w:p>
    <w:p w:rsidR="007A5606" w:rsidRDefault="007A5606" w:rsidP="007A5606">
      <w:pPr>
        <w:pStyle w:val="NoSpacing"/>
        <w:jc w:val="both"/>
        <w:rPr>
          <w:rFonts w:ascii="Garamond" w:hAnsi="Garamond"/>
          <w:sz w:val="24"/>
        </w:rPr>
      </w:pPr>
      <w:r>
        <w:rPr>
          <w:rFonts w:ascii="Garamond" w:hAnsi="Garamond"/>
          <w:sz w:val="24"/>
        </w:rPr>
        <w:t>b) Forget sunk cost (cost incurred in past, not recoverable now) – cost incurred whether/not project is launched/not</w:t>
      </w:r>
    </w:p>
    <w:p w:rsidR="007A5606" w:rsidRDefault="007A5606" w:rsidP="007A5606">
      <w:pPr>
        <w:pStyle w:val="NoSpacing"/>
        <w:jc w:val="both"/>
        <w:rPr>
          <w:rFonts w:ascii="Garamond" w:hAnsi="Garamond"/>
          <w:sz w:val="24"/>
        </w:rPr>
      </w:pPr>
      <w:r>
        <w:rPr>
          <w:rFonts w:ascii="Garamond" w:hAnsi="Garamond"/>
          <w:sz w:val="24"/>
        </w:rPr>
        <w:t>c) Averages could be wrong</w:t>
      </w:r>
    </w:p>
    <w:p w:rsidR="007A5606" w:rsidRDefault="007A5606" w:rsidP="007A5606">
      <w:pPr>
        <w:pStyle w:val="NoSpacing"/>
        <w:jc w:val="both"/>
        <w:rPr>
          <w:rFonts w:ascii="Garamond" w:hAnsi="Garamond"/>
          <w:sz w:val="24"/>
        </w:rPr>
      </w:pPr>
      <w:r>
        <w:rPr>
          <w:rFonts w:ascii="Garamond" w:hAnsi="Garamond"/>
          <w:sz w:val="24"/>
        </w:rPr>
        <w:t>d) Remember working capital – when the project is closed, the working capital investment will be recovered. Thos recapture of WC is an inflow &amp; should be considered</w:t>
      </w:r>
    </w:p>
    <w:p w:rsidR="007A5606" w:rsidRDefault="007A5606" w:rsidP="007A5606">
      <w:pPr>
        <w:pStyle w:val="NoSpacing"/>
        <w:jc w:val="both"/>
        <w:rPr>
          <w:rFonts w:ascii="Garamond" w:hAnsi="Garamond"/>
          <w:sz w:val="24"/>
        </w:rPr>
      </w:pPr>
      <w:r>
        <w:rPr>
          <w:rFonts w:ascii="Garamond" w:hAnsi="Garamond"/>
          <w:sz w:val="24"/>
        </w:rPr>
        <w:t>e) Consider side effects – product cannibalisation – situation where Co’s product eats into another of Co’s product. If you didn’t cannibalise your product, someone else will</w:t>
      </w:r>
    </w:p>
    <w:p w:rsidR="007A5606" w:rsidRDefault="007A5606" w:rsidP="007A5606">
      <w:pPr>
        <w:pStyle w:val="NoSpacing"/>
        <w:jc w:val="both"/>
        <w:rPr>
          <w:rFonts w:ascii="Garamond" w:hAnsi="Garamond"/>
          <w:sz w:val="24"/>
        </w:rPr>
      </w:pPr>
      <w:r>
        <w:rPr>
          <w:rFonts w:ascii="Garamond" w:hAnsi="Garamond"/>
          <w:sz w:val="24"/>
        </w:rPr>
        <w:t>4. The inflation adjustment principle – if cash flows include inflation, the discount rate should also include inflation. If cash flows exclude inflation, discount rate should also exclude inflation.</w:t>
      </w:r>
    </w:p>
    <w:p w:rsidR="007A5606" w:rsidRDefault="007A5606" w:rsidP="007A5606">
      <w:pPr>
        <w:pStyle w:val="NoSpacing"/>
        <w:jc w:val="both"/>
        <w:rPr>
          <w:rFonts w:ascii="Garamond" w:hAnsi="Garamond"/>
          <w:sz w:val="24"/>
        </w:rPr>
      </w:pPr>
      <w:r>
        <w:rPr>
          <w:rFonts w:ascii="Garamond" w:hAnsi="Garamond"/>
          <w:sz w:val="24"/>
        </w:rPr>
        <w:t>5. Long term fund &amp; reward exclusion principle – in analysing an investment, we should exclude interest, dividend, &amp; principal repayment. Investment decision should be separated from financing decision.  While arriving at cash flows we should not deduct amount of loan or interest payments from cash flow because, we are evaluating from the stand point of providers of money &amp; hence any payment made to them should be ignored. If interest was deducted in arriving at profit, after tax cost of interest should be added back.</w:t>
      </w:r>
    </w:p>
    <w:p w:rsidR="007A5606" w:rsidRDefault="007A5606" w:rsidP="007A5606">
      <w:pPr>
        <w:pStyle w:val="NoSpacing"/>
        <w:jc w:val="both"/>
        <w:rPr>
          <w:rFonts w:ascii="Garamond" w:hAnsi="Garamond"/>
          <w:sz w:val="24"/>
        </w:rPr>
      </w:pPr>
    </w:p>
    <w:p w:rsidR="007A5606" w:rsidRPr="006D5B2E" w:rsidRDefault="007A5606" w:rsidP="007A5606">
      <w:pPr>
        <w:pStyle w:val="NoSpacing"/>
        <w:jc w:val="both"/>
        <w:rPr>
          <w:rFonts w:ascii="Garamond" w:hAnsi="Garamond"/>
          <w:b/>
          <w:sz w:val="24"/>
          <w:u w:val="single"/>
        </w:rPr>
      </w:pPr>
      <w:r>
        <w:rPr>
          <w:rFonts w:ascii="Garamond" w:hAnsi="Garamond"/>
          <w:b/>
          <w:sz w:val="24"/>
          <w:u w:val="single"/>
        </w:rPr>
        <w:t>Steps in capital budgeting decisions</w:t>
      </w:r>
    </w:p>
    <w:p w:rsidR="007A5606" w:rsidRDefault="007A5606" w:rsidP="007A5606">
      <w:pPr>
        <w:pStyle w:val="NoSpacing"/>
        <w:jc w:val="both"/>
        <w:rPr>
          <w:rFonts w:ascii="Garamond" w:hAnsi="Garamond"/>
          <w:sz w:val="24"/>
        </w:rPr>
      </w:pPr>
      <w:r>
        <w:rPr>
          <w:rFonts w:ascii="Garamond" w:hAnsi="Garamond"/>
          <w:sz w:val="24"/>
        </w:rPr>
        <w:t>1. Identify initial investment – initial capital expenditure &amp; investment in working capital</w:t>
      </w:r>
    </w:p>
    <w:p w:rsidR="007A5606" w:rsidRDefault="007A5606" w:rsidP="007A5606">
      <w:pPr>
        <w:pStyle w:val="NoSpacing"/>
        <w:jc w:val="both"/>
        <w:rPr>
          <w:rFonts w:ascii="Garamond" w:hAnsi="Garamond"/>
          <w:sz w:val="24"/>
        </w:rPr>
      </w:pPr>
      <w:r>
        <w:rPr>
          <w:rFonts w:ascii="Garamond" w:hAnsi="Garamond"/>
          <w:sz w:val="24"/>
        </w:rPr>
        <w:t>2. Identify in-between cash flow – operational cash flow, increase/decrease in working capital, additional investment in capital assets</w:t>
      </w:r>
    </w:p>
    <w:p w:rsidR="007A5606" w:rsidRDefault="007A5606" w:rsidP="007A5606">
      <w:pPr>
        <w:pStyle w:val="NoSpacing"/>
        <w:jc w:val="both"/>
        <w:rPr>
          <w:rFonts w:ascii="Garamond" w:hAnsi="Garamond"/>
          <w:sz w:val="24"/>
        </w:rPr>
      </w:pPr>
      <w:r w:rsidRPr="00CA3D16">
        <w:rPr>
          <w:rFonts w:ascii="Garamond" w:hAnsi="Garamond"/>
          <w:sz w:val="24"/>
        </w:rPr>
        <w:t>3</w:t>
      </w:r>
      <w:r>
        <w:rPr>
          <w:rFonts w:ascii="Garamond" w:hAnsi="Garamond"/>
          <w:sz w:val="24"/>
        </w:rPr>
        <w:t>. Identify terminal cash flows – net sale value of asset, re-capture of working capital</w:t>
      </w:r>
    </w:p>
    <w:p w:rsidR="007A5606" w:rsidRDefault="007A5606" w:rsidP="007A5606">
      <w:pPr>
        <w:pStyle w:val="NoSpacing"/>
        <w:jc w:val="both"/>
        <w:rPr>
          <w:rFonts w:ascii="Garamond" w:hAnsi="Garamond"/>
          <w:sz w:val="24"/>
        </w:rPr>
      </w:pPr>
      <w:r>
        <w:rPr>
          <w:rFonts w:ascii="Garamond" w:hAnsi="Garamond"/>
          <w:sz w:val="24"/>
        </w:rPr>
        <w:t>4. Prepare analysis statement:–</w:t>
      </w:r>
    </w:p>
    <w:p w:rsidR="007A5606" w:rsidRDefault="007A5606" w:rsidP="007A5606">
      <w:pPr>
        <w:pStyle w:val="NoSpacing"/>
        <w:jc w:val="both"/>
        <w:rPr>
          <w:rFonts w:ascii="Garamond" w:hAnsi="Garamond"/>
          <w:sz w:val="24"/>
        </w:rPr>
      </w:pPr>
      <w:r>
        <w:rPr>
          <w:rFonts w:ascii="Garamond" w:hAnsi="Garamond"/>
          <w:sz w:val="24"/>
        </w:rPr>
        <w:t xml:space="preserve">a) Consolidate cash flows in step 1 to </w:t>
      </w:r>
      <w:r w:rsidRPr="009A4AEC">
        <w:rPr>
          <w:rFonts w:ascii="Garamond" w:hAnsi="Garamond"/>
          <w:sz w:val="24"/>
        </w:rPr>
        <w:t>3</w:t>
      </w:r>
    </w:p>
    <w:p w:rsidR="007A5606" w:rsidRDefault="007A5606" w:rsidP="007A5606">
      <w:pPr>
        <w:pStyle w:val="NoSpacing"/>
        <w:jc w:val="both"/>
        <w:rPr>
          <w:rFonts w:ascii="Garamond" w:hAnsi="Garamond"/>
          <w:sz w:val="24"/>
        </w:rPr>
      </w:pPr>
      <w:r>
        <w:rPr>
          <w:rFonts w:ascii="Garamond" w:hAnsi="Garamond"/>
          <w:sz w:val="24"/>
        </w:rPr>
        <w:t>b) Compute NPV</w:t>
      </w:r>
    </w:p>
    <w:p w:rsidR="007A5606" w:rsidRDefault="007A5606" w:rsidP="007A5606">
      <w:pPr>
        <w:pStyle w:val="NoSpacing"/>
        <w:jc w:val="both"/>
        <w:rPr>
          <w:rFonts w:ascii="Garamond" w:hAnsi="Garamond"/>
          <w:sz w:val="24"/>
        </w:rPr>
      </w:pPr>
      <w:r>
        <w:rPr>
          <w:rFonts w:ascii="Garamond" w:hAnsi="Garamond"/>
          <w:sz w:val="24"/>
        </w:rPr>
        <w:t>c) If the NPV is positive the project should be accepted</w:t>
      </w:r>
    </w:p>
    <w:p w:rsidR="007A5606" w:rsidRDefault="007A5606" w:rsidP="007A5606">
      <w:pPr>
        <w:pStyle w:val="NoSpacing"/>
        <w:jc w:val="both"/>
        <w:rPr>
          <w:rFonts w:ascii="Garamond" w:hAnsi="Garamond"/>
          <w:sz w:val="24"/>
        </w:rPr>
      </w:pPr>
    </w:p>
    <w:p w:rsidR="007A5606" w:rsidRDefault="007A5606" w:rsidP="007A5606">
      <w:pPr>
        <w:pStyle w:val="NoSpacing"/>
        <w:jc w:val="both"/>
        <w:rPr>
          <w:rFonts w:ascii="Garamond" w:hAnsi="Garamond"/>
          <w:sz w:val="24"/>
        </w:rPr>
      </w:pPr>
    </w:p>
    <w:p w:rsidR="007A5606" w:rsidRPr="00883E44" w:rsidRDefault="007A5606" w:rsidP="007A5606">
      <w:pPr>
        <w:pStyle w:val="NoSpacing"/>
        <w:jc w:val="center"/>
        <w:rPr>
          <w:rFonts w:ascii="Garamond" w:hAnsi="Garamond"/>
          <w:b/>
          <w:i/>
          <w:sz w:val="24"/>
          <w:u w:val="single"/>
        </w:rPr>
      </w:pPr>
      <w:r w:rsidRPr="00883E44">
        <w:rPr>
          <w:rFonts w:ascii="Garamond" w:hAnsi="Garamond"/>
          <w:b/>
          <w:i/>
          <w:sz w:val="24"/>
          <w:u w:val="single"/>
        </w:rPr>
        <w:t>Replacement analysis</w:t>
      </w:r>
    </w:p>
    <w:p w:rsidR="007A5606" w:rsidRPr="00883E44" w:rsidRDefault="007A5606" w:rsidP="007A5606">
      <w:pPr>
        <w:pStyle w:val="NoSpacing"/>
        <w:jc w:val="both"/>
        <w:rPr>
          <w:rFonts w:ascii="Garamond" w:hAnsi="Garamond"/>
          <w:b/>
          <w:sz w:val="24"/>
        </w:rPr>
      </w:pPr>
      <w:r w:rsidRPr="00883E44">
        <w:rPr>
          <w:rFonts w:ascii="Garamond" w:hAnsi="Garamond"/>
          <w:b/>
          <w:sz w:val="24"/>
        </w:rPr>
        <w:t xml:space="preserve">Stage </w:t>
      </w:r>
      <w:r>
        <w:rPr>
          <w:rFonts w:ascii="Garamond" w:hAnsi="Garamond"/>
          <w:b/>
          <w:sz w:val="24"/>
        </w:rPr>
        <w:t>1 – A</w:t>
      </w:r>
      <w:r w:rsidRPr="00883E44">
        <w:rPr>
          <w:rFonts w:ascii="Garamond" w:hAnsi="Garamond"/>
          <w:b/>
          <w:sz w:val="24"/>
        </w:rPr>
        <w:t>bandonment decision</w:t>
      </w:r>
    </w:p>
    <w:p w:rsidR="007A5606" w:rsidRDefault="007A5606" w:rsidP="007A5606">
      <w:pPr>
        <w:pStyle w:val="NoSpacing"/>
        <w:jc w:val="both"/>
        <w:rPr>
          <w:rFonts w:ascii="Garamond" w:hAnsi="Garamond"/>
          <w:sz w:val="24"/>
        </w:rPr>
      </w:pPr>
      <w:r>
        <w:rPr>
          <w:rFonts w:ascii="Garamond" w:hAnsi="Garamond"/>
          <w:sz w:val="24"/>
        </w:rPr>
        <w:t>Fair value of an asset is the PV of future cash flows generated from the asset</w:t>
      </w:r>
    </w:p>
    <w:p w:rsidR="007A5606" w:rsidRDefault="007A5606" w:rsidP="007A5606">
      <w:pPr>
        <w:pStyle w:val="NoSpacing"/>
        <w:jc w:val="both"/>
        <w:rPr>
          <w:rFonts w:ascii="Garamond" w:hAnsi="Garamond"/>
          <w:sz w:val="24"/>
        </w:rPr>
      </w:pPr>
      <w:r>
        <w:rPr>
          <w:rFonts w:ascii="Garamond" w:hAnsi="Garamond"/>
          <w:sz w:val="24"/>
        </w:rPr>
        <w:t>Sales value is the disposal value</w:t>
      </w:r>
    </w:p>
    <w:p w:rsidR="007A5606" w:rsidRDefault="007A5606" w:rsidP="007A5606">
      <w:pPr>
        <w:pStyle w:val="NoSpacing"/>
        <w:jc w:val="both"/>
        <w:rPr>
          <w:rFonts w:ascii="Garamond" w:hAnsi="Garamond"/>
          <w:sz w:val="24"/>
        </w:rPr>
      </w:pPr>
      <w:r>
        <w:rPr>
          <w:rFonts w:ascii="Garamond" w:hAnsi="Garamond"/>
          <w:sz w:val="24"/>
        </w:rPr>
        <w:t>Sales price &gt; fair value →asset over valued →abandon</w:t>
      </w:r>
    </w:p>
    <w:p w:rsidR="007A5606" w:rsidRDefault="007A5606" w:rsidP="007A5606">
      <w:pPr>
        <w:pStyle w:val="NoSpacing"/>
        <w:jc w:val="both"/>
        <w:rPr>
          <w:rFonts w:ascii="Garamond" w:hAnsi="Garamond"/>
          <w:sz w:val="24"/>
        </w:rPr>
      </w:pPr>
      <w:r>
        <w:rPr>
          <w:rFonts w:ascii="Garamond" w:hAnsi="Garamond"/>
          <w:sz w:val="24"/>
        </w:rPr>
        <w:t>Sales price &lt; fair value →asset undervalued →retain</w:t>
      </w:r>
    </w:p>
    <w:p w:rsidR="007A5606" w:rsidRDefault="007A5606" w:rsidP="007A5606">
      <w:pPr>
        <w:pStyle w:val="NoSpacing"/>
        <w:jc w:val="both"/>
        <w:rPr>
          <w:rFonts w:ascii="Garamond" w:hAnsi="Garamond"/>
          <w:sz w:val="24"/>
        </w:rPr>
      </w:pPr>
      <w:r>
        <w:rPr>
          <w:rFonts w:ascii="Garamond" w:hAnsi="Garamond"/>
          <w:sz w:val="24"/>
        </w:rPr>
        <w:t xml:space="preserve">If retained: – </w:t>
      </w:r>
    </w:p>
    <w:p w:rsidR="007A5606" w:rsidRPr="00C0097C" w:rsidRDefault="007A5606" w:rsidP="007A5606">
      <w:pPr>
        <w:pStyle w:val="NoSpacing"/>
        <w:jc w:val="both"/>
        <w:rPr>
          <w:rFonts w:ascii="Garamond" w:hAnsi="Garamond"/>
          <w:sz w:val="24"/>
          <w:u w:val="single"/>
        </w:rPr>
      </w:pPr>
      <w:r>
        <w:rPr>
          <w:rFonts w:ascii="Garamond" w:hAnsi="Garamond"/>
          <w:sz w:val="24"/>
        </w:rPr>
        <w:t xml:space="preserve">Step:1–find today’s net sale value of existing asset; Sales value foregone &amp; WC if any tied up to the asset is recognised as an </w:t>
      </w:r>
      <w:r>
        <w:rPr>
          <w:rFonts w:ascii="Garamond" w:hAnsi="Garamond"/>
          <w:sz w:val="24"/>
          <w:u w:val="single"/>
        </w:rPr>
        <w:t>opportunity outflow</w:t>
      </w:r>
    </w:p>
    <w:p w:rsidR="007A5606" w:rsidRDefault="007A5606" w:rsidP="007A5606">
      <w:pPr>
        <w:pStyle w:val="NoSpacing"/>
        <w:jc w:val="both"/>
        <w:rPr>
          <w:rFonts w:ascii="Garamond" w:hAnsi="Garamond"/>
          <w:sz w:val="24"/>
          <w:szCs w:val="24"/>
        </w:rPr>
      </w:pPr>
      <w:r>
        <w:rPr>
          <w:rFonts w:ascii="Garamond" w:hAnsi="Garamond"/>
          <w:sz w:val="24"/>
        </w:rPr>
        <w:t>2. Compute future cash flow –</w:t>
      </w:r>
      <w:r>
        <w:t xml:space="preserve">ascertain the future </w:t>
      </w:r>
      <w:r w:rsidRPr="004521A7">
        <w:rPr>
          <w:rFonts w:ascii="Garamond" w:hAnsi="Garamond"/>
          <w:sz w:val="24"/>
        </w:rPr>
        <w:t>CI</w:t>
      </w:r>
      <w:r w:rsidRPr="00C0097C">
        <w:rPr>
          <w:rFonts w:ascii="Garamond" w:hAnsi="Garamond"/>
          <w:sz w:val="24"/>
          <w:szCs w:val="24"/>
        </w:rPr>
        <w:t>F &amp;CO</w:t>
      </w:r>
      <w:r>
        <w:rPr>
          <w:rFonts w:ascii="Garamond" w:hAnsi="Garamond"/>
          <w:sz w:val="24"/>
          <w:szCs w:val="24"/>
        </w:rPr>
        <w:t>F across the balance life of asset</w:t>
      </w:r>
    </w:p>
    <w:p w:rsidR="007A5606" w:rsidRDefault="007A5606" w:rsidP="007A5606">
      <w:pPr>
        <w:pStyle w:val="NoSpacing"/>
        <w:jc w:val="both"/>
        <w:rPr>
          <w:rFonts w:ascii="Garamond" w:hAnsi="Garamond"/>
          <w:sz w:val="24"/>
          <w:szCs w:val="24"/>
        </w:rPr>
      </w:pPr>
      <w:r w:rsidRPr="000629B8">
        <w:rPr>
          <w:rFonts w:ascii="Garamond" w:hAnsi="Garamond"/>
          <w:sz w:val="24"/>
          <w:szCs w:val="24"/>
        </w:rPr>
        <w:t>3</w:t>
      </w:r>
      <w:r>
        <w:rPr>
          <w:rFonts w:ascii="Garamond" w:hAnsi="Garamond"/>
          <w:sz w:val="24"/>
          <w:szCs w:val="24"/>
        </w:rPr>
        <w:t>. Calculate terminal value = net salvage value at end of asset life + WC released</w:t>
      </w:r>
    </w:p>
    <w:p w:rsidR="007A5606" w:rsidRPr="00C0097C" w:rsidRDefault="007A5606" w:rsidP="007A5606">
      <w:pPr>
        <w:pStyle w:val="NoSpacing"/>
        <w:jc w:val="both"/>
        <w:rPr>
          <w:rFonts w:ascii="Garamond" w:hAnsi="Garamond"/>
          <w:sz w:val="24"/>
          <w:szCs w:val="24"/>
        </w:rPr>
      </w:pPr>
      <w:r>
        <w:rPr>
          <w:rFonts w:ascii="Garamond" w:hAnsi="Garamond"/>
          <w:sz w:val="24"/>
          <w:szCs w:val="24"/>
        </w:rPr>
        <w:t>4. New set of cash flow consolidated from above 3steps should be discounted to get NPV. If +, continue, if (– ) ve abandon the asset.</w:t>
      </w:r>
    </w:p>
    <w:p w:rsidR="007A5606" w:rsidRPr="00C0097C" w:rsidRDefault="007A5606" w:rsidP="007A5606">
      <w:pPr>
        <w:pStyle w:val="NoSpacing"/>
        <w:jc w:val="both"/>
        <w:rPr>
          <w:rFonts w:ascii="Garamond" w:hAnsi="Garamond"/>
          <w:sz w:val="24"/>
          <w:szCs w:val="24"/>
        </w:rPr>
      </w:pPr>
    </w:p>
    <w:p w:rsidR="007A5606" w:rsidRPr="00883E44" w:rsidRDefault="007A5606" w:rsidP="007A5606">
      <w:pPr>
        <w:pStyle w:val="NoSpacing"/>
        <w:jc w:val="both"/>
        <w:rPr>
          <w:rFonts w:ascii="Garamond" w:hAnsi="Garamond"/>
          <w:b/>
          <w:sz w:val="24"/>
        </w:rPr>
      </w:pPr>
      <w:r w:rsidRPr="00883E44">
        <w:rPr>
          <w:rFonts w:ascii="Garamond" w:hAnsi="Garamond"/>
          <w:b/>
          <w:sz w:val="24"/>
        </w:rPr>
        <w:t xml:space="preserve">Stage </w:t>
      </w:r>
      <w:r>
        <w:rPr>
          <w:rFonts w:ascii="Garamond" w:hAnsi="Garamond"/>
          <w:b/>
          <w:sz w:val="24"/>
        </w:rPr>
        <w:t>2 – Purchase</w:t>
      </w:r>
      <w:r w:rsidRPr="00883E44">
        <w:rPr>
          <w:rFonts w:ascii="Garamond" w:hAnsi="Garamond"/>
          <w:b/>
          <w:sz w:val="24"/>
        </w:rPr>
        <w:t xml:space="preserve"> decision</w:t>
      </w:r>
    </w:p>
    <w:p w:rsidR="007A5606" w:rsidRDefault="007A5606" w:rsidP="007A5606">
      <w:pPr>
        <w:pStyle w:val="NoSpacing"/>
        <w:jc w:val="both"/>
        <w:rPr>
          <w:rFonts w:ascii="Garamond" w:hAnsi="Garamond"/>
          <w:sz w:val="24"/>
          <w:szCs w:val="24"/>
        </w:rPr>
      </w:pPr>
      <w:r>
        <w:rPr>
          <w:rFonts w:ascii="Garamond" w:hAnsi="Garamond"/>
          <w:sz w:val="24"/>
          <w:szCs w:val="24"/>
        </w:rPr>
        <w:t>Do the usual capital budgeting exercise – 4 steps analysis on the new machine, i.e. find initial outflow, the CFAT across its usual life, terminal value of asset &amp; then discount these cash flows at the after tax cost of capital to arrive at NPV is +ve it can be bought</w:t>
      </w:r>
    </w:p>
    <w:p w:rsidR="007A5606" w:rsidRDefault="007A5606" w:rsidP="007A5606">
      <w:pPr>
        <w:pStyle w:val="NoSpacing"/>
        <w:jc w:val="both"/>
        <w:rPr>
          <w:rFonts w:ascii="Garamond" w:hAnsi="Garamond"/>
          <w:sz w:val="24"/>
          <w:szCs w:val="24"/>
        </w:rPr>
      </w:pPr>
    </w:p>
    <w:p w:rsidR="007A5606" w:rsidRPr="00883E44" w:rsidRDefault="007A5606" w:rsidP="007A5606">
      <w:pPr>
        <w:pStyle w:val="NoSpacing"/>
        <w:jc w:val="both"/>
        <w:rPr>
          <w:rFonts w:ascii="Garamond" w:hAnsi="Garamond"/>
          <w:b/>
          <w:sz w:val="24"/>
        </w:rPr>
      </w:pPr>
      <w:r w:rsidRPr="00883E44">
        <w:rPr>
          <w:rFonts w:ascii="Garamond" w:hAnsi="Garamond"/>
          <w:b/>
          <w:sz w:val="24"/>
        </w:rPr>
        <w:t xml:space="preserve">Stage </w:t>
      </w:r>
      <w:r>
        <w:rPr>
          <w:rFonts w:ascii="Garamond" w:hAnsi="Garamond"/>
          <w:b/>
          <w:sz w:val="24"/>
        </w:rPr>
        <w:t>3 – Replace</w:t>
      </w:r>
      <w:r w:rsidRPr="00883E44">
        <w:rPr>
          <w:rFonts w:ascii="Garamond" w:hAnsi="Garamond"/>
          <w:b/>
          <w:sz w:val="24"/>
        </w:rPr>
        <w:t>ment decision</w:t>
      </w:r>
    </w:p>
    <w:p w:rsidR="007A5606" w:rsidRDefault="007A5606" w:rsidP="007A5606">
      <w:pPr>
        <w:pStyle w:val="NoSpacing"/>
        <w:jc w:val="both"/>
        <w:rPr>
          <w:rFonts w:ascii="Garamond" w:hAnsi="Garamond"/>
          <w:sz w:val="24"/>
          <w:szCs w:val="24"/>
        </w:rPr>
      </w:pPr>
      <w:r>
        <w:rPr>
          <w:rFonts w:ascii="Garamond" w:hAnsi="Garamond"/>
          <w:sz w:val="24"/>
          <w:szCs w:val="24"/>
        </w:rPr>
        <w:t xml:space="preserve"> Abandoning an existing asset &amp; replacing it with a new one</w:t>
      </w:r>
    </w:p>
    <w:p w:rsidR="007A5606" w:rsidRPr="007233BB" w:rsidRDefault="007A5606" w:rsidP="007A5606">
      <w:pPr>
        <w:pStyle w:val="NoSpacing"/>
        <w:jc w:val="both"/>
        <w:rPr>
          <w:rFonts w:ascii="Garamond" w:hAnsi="Garamond"/>
          <w:b/>
          <w:sz w:val="24"/>
          <w:szCs w:val="24"/>
        </w:rPr>
      </w:pPr>
      <w:r>
        <w:rPr>
          <w:rFonts w:ascii="Garamond" w:hAnsi="Garamond"/>
          <w:b/>
          <w:sz w:val="24"/>
          <w:szCs w:val="24"/>
        </w:rPr>
        <w:t xml:space="preserve">Method 1 </w:t>
      </w:r>
      <w:r>
        <w:rPr>
          <w:rFonts w:ascii="Garamond" w:hAnsi="Garamond"/>
          <w:sz w:val="24"/>
          <w:szCs w:val="24"/>
        </w:rPr>
        <w:t xml:space="preserve">– </w:t>
      </w:r>
      <w:r>
        <w:rPr>
          <w:rFonts w:ascii="Garamond" w:hAnsi="Garamond"/>
          <w:b/>
          <w:sz w:val="24"/>
          <w:szCs w:val="24"/>
        </w:rPr>
        <w:t xml:space="preserve">aggregate cash flow method  </w:t>
      </w:r>
    </w:p>
    <w:p w:rsidR="007A5606" w:rsidRDefault="007A5606" w:rsidP="007A5606">
      <w:pPr>
        <w:pStyle w:val="NoSpacing"/>
        <w:jc w:val="both"/>
        <w:rPr>
          <w:rFonts w:ascii="Garamond" w:hAnsi="Garamond"/>
          <w:sz w:val="24"/>
          <w:szCs w:val="24"/>
        </w:rPr>
      </w:pPr>
      <w:r>
        <w:rPr>
          <w:rFonts w:ascii="Garamond" w:hAnsi="Garamond"/>
          <w:sz w:val="24"/>
          <w:szCs w:val="24"/>
        </w:rPr>
        <w:t xml:space="preserve">Step 1: Compute NPV of both existing machine &amp; new machine </w:t>
      </w:r>
    </w:p>
    <w:p w:rsidR="007A5606" w:rsidRDefault="007A5606" w:rsidP="007A5606">
      <w:pPr>
        <w:pStyle w:val="NoSpacing"/>
        <w:jc w:val="both"/>
        <w:rPr>
          <w:rFonts w:ascii="Garamond" w:hAnsi="Garamond"/>
          <w:sz w:val="24"/>
          <w:szCs w:val="24"/>
        </w:rPr>
      </w:pPr>
      <w:r>
        <w:rPr>
          <w:rFonts w:ascii="Garamond" w:hAnsi="Garamond"/>
          <w:sz w:val="24"/>
          <w:szCs w:val="24"/>
        </w:rPr>
        <w:t>2. Select one with high NPV</w:t>
      </w:r>
    </w:p>
    <w:p w:rsidR="007A5606" w:rsidRDefault="007A5606" w:rsidP="007A5606">
      <w:pPr>
        <w:pStyle w:val="NoSpacing"/>
        <w:jc w:val="both"/>
        <w:rPr>
          <w:rFonts w:ascii="Garamond" w:hAnsi="Garamond"/>
          <w:sz w:val="24"/>
          <w:szCs w:val="24"/>
        </w:rPr>
      </w:pPr>
      <w:r w:rsidRPr="007233BB">
        <w:rPr>
          <w:rFonts w:ascii="Garamond" w:hAnsi="Garamond"/>
          <w:sz w:val="24"/>
          <w:szCs w:val="24"/>
        </w:rPr>
        <w:t>3</w:t>
      </w:r>
      <w:r>
        <w:rPr>
          <w:rFonts w:ascii="Garamond" w:hAnsi="Garamond"/>
          <w:sz w:val="24"/>
          <w:szCs w:val="24"/>
        </w:rPr>
        <w:t>. If life of the new machine &amp; the remaining useful life of the existing machine is not same, compute EAB or EAC</w:t>
      </w:r>
    </w:p>
    <w:p w:rsidR="007A5606" w:rsidRDefault="007A5606" w:rsidP="007A5606">
      <w:pPr>
        <w:pStyle w:val="NoSpacing"/>
        <w:jc w:val="both"/>
        <w:rPr>
          <w:rFonts w:ascii="Garamond" w:hAnsi="Garamond"/>
          <w:sz w:val="24"/>
          <w:szCs w:val="24"/>
        </w:rPr>
      </w:pPr>
      <w:r>
        <w:rPr>
          <w:rFonts w:ascii="Garamond" w:hAnsi="Garamond"/>
          <w:sz w:val="24"/>
          <w:szCs w:val="24"/>
        </w:rPr>
        <w:t>Equated Annual Benefits, EAB = NPV/PVAF</w:t>
      </w:r>
    </w:p>
    <w:p w:rsidR="007A5606" w:rsidRDefault="007A5606" w:rsidP="007A5606">
      <w:pPr>
        <w:pStyle w:val="NoSpacing"/>
        <w:jc w:val="both"/>
        <w:rPr>
          <w:rFonts w:ascii="Garamond" w:hAnsi="Garamond"/>
          <w:sz w:val="24"/>
          <w:szCs w:val="24"/>
        </w:rPr>
      </w:pPr>
      <w:r>
        <w:rPr>
          <w:rFonts w:ascii="Garamond" w:hAnsi="Garamond"/>
          <w:sz w:val="24"/>
          <w:szCs w:val="24"/>
        </w:rPr>
        <w:t>Equated Annual Costs, EAC = PVO/PVAF</w:t>
      </w:r>
    </w:p>
    <w:p w:rsidR="007A5606" w:rsidRPr="00FE5DD6" w:rsidRDefault="007A5606" w:rsidP="007A5606">
      <w:pPr>
        <w:pStyle w:val="NoSpacing"/>
        <w:jc w:val="both"/>
        <w:rPr>
          <w:rFonts w:ascii="Garamond" w:hAnsi="Garamond"/>
          <w:sz w:val="24"/>
          <w:szCs w:val="24"/>
          <w:vertAlign w:val="superscript"/>
        </w:rPr>
      </w:pPr>
      <w:r>
        <w:rPr>
          <w:rFonts w:ascii="Garamond" w:hAnsi="Garamond"/>
          <w:sz w:val="24"/>
          <w:szCs w:val="24"/>
        </w:rPr>
        <w:t>PVO → PV of cost, PVAF = (1/1+r)</w:t>
      </w:r>
      <w:r w:rsidRPr="00FE5DD6">
        <w:rPr>
          <w:rFonts w:ascii="Garamond" w:hAnsi="Garamond"/>
          <w:sz w:val="28"/>
          <w:szCs w:val="24"/>
          <w:vertAlign w:val="superscript"/>
        </w:rPr>
        <w:t>n</w:t>
      </w:r>
    </w:p>
    <w:p w:rsidR="007A5606" w:rsidRDefault="007A5606" w:rsidP="007A5606">
      <w:pPr>
        <w:pStyle w:val="NoSpacing"/>
        <w:jc w:val="both"/>
        <w:rPr>
          <w:rFonts w:ascii="Garamond" w:hAnsi="Garamond"/>
          <w:sz w:val="24"/>
          <w:szCs w:val="24"/>
        </w:rPr>
      </w:pPr>
      <w:r>
        <w:rPr>
          <w:rFonts w:ascii="Garamond" w:hAnsi="Garamond"/>
          <w:sz w:val="24"/>
          <w:szCs w:val="24"/>
        </w:rPr>
        <w:t>Select one with higher EAB or lower EAC</w:t>
      </w:r>
    </w:p>
    <w:p w:rsidR="007A5606" w:rsidRPr="007233BB" w:rsidRDefault="007A5606" w:rsidP="007A5606">
      <w:pPr>
        <w:pStyle w:val="NoSpacing"/>
        <w:jc w:val="both"/>
        <w:rPr>
          <w:rFonts w:ascii="Garamond" w:hAnsi="Garamond"/>
          <w:b/>
          <w:sz w:val="24"/>
          <w:szCs w:val="24"/>
        </w:rPr>
      </w:pPr>
      <w:r>
        <w:rPr>
          <w:rFonts w:ascii="Garamond" w:hAnsi="Garamond"/>
          <w:b/>
          <w:sz w:val="24"/>
          <w:szCs w:val="24"/>
        </w:rPr>
        <w:t xml:space="preserve">Method 2 </w:t>
      </w:r>
      <w:r>
        <w:rPr>
          <w:rFonts w:ascii="Garamond" w:hAnsi="Garamond"/>
          <w:sz w:val="24"/>
          <w:szCs w:val="24"/>
        </w:rPr>
        <w:t xml:space="preserve">– </w:t>
      </w:r>
      <w:r>
        <w:rPr>
          <w:rFonts w:ascii="Garamond" w:hAnsi="Garamond"/>
          <w:b/>
          <w:sz w:val="24"/>
          <w:szCs w:val="24"/>
        </w:rPr>
        <w:t xml:space="preserve">incremental cash flow method  </w:t>
      </w:r>
    </w:p>
    <w:p w:rsidR="007A5606" w:rsidRDefault="007A5606" w:rsidP="007A5606">
      <w:pPr>
        <w:pStyle w:val="NoSpacing"/>
        <w:jc w:val="both"/>
        <w:rPr>
          <w:rFonts w:ascii="Garamond" w:hAnsi="Garamond"/>
          <w:sz w:val="24"/>
          <w:szCs w:val="24"/>
        </w:rPr>
      </w:pPr>
      <w:r>
        <w:rPr>
          <w:rFonts w:ascii="Garamond" w:hAnsi="Garamond"/>
          <w:sz w:val="24"/>
          <w:szCs w:val="24"/>
        </w:rPr>
        <w:t>1. Compute incremental initial outflow = purchase price (new asset) – net sales value (old asset)</w:t>
      </w:r>
    </w:p>
    <w:p w:rsidR="007A5606" w:rsidRDefault="007A5606" w:rsidP="007A5606">
      <w:pPr>
        <w:pStyle w:val="NoSpacing"/>
        <w:jc w:val="both"/>
        <w:rPr>
          <w:rFonts w:ascii="Garamond" w:hAnsi="Garamond"/>
          <w:sz w:val="24"/>
          <w:szCs w:val="24"/>
        </w:rPr>
      </w:pPr>
      <w:r>
        <w:rPr>
          <w:rFonts w:ascii="Garamond" w:hAnsi="Garamond"/>
          <w:sz w:val="24"/>
          <w:szCs w:val="24"/>
        </w:rPr>
        <w:t>2. Compute incremental operational flows</w:t>
      </w:r>
    </w:p>
    <w:p w:rsidR="007A5606" w:rsidRDefault="007A5606" w:rsidP="007A5606">
      <w:pPr>
        <w:pStyle w:val="NoSpacing"/>
        <w:jc w:val="both"/>
        <w:rPr>
          <w:rFonts w:ascii="Garamond" w:hAnsi="Garamond"/>
          <w:sz w:val="24"/>
          <w:szCs w:val="24"/>
        </w:rPr>
      </w:pPr>
      <w:r w:rsidRPr="004D089E">
        <w:rPr>
          <w:rFonts w:ascii="Garamond" w:hAnsi="Garamond"/>
          <w:sz w:val="24"/>
          <w:szCs w:val="24"/>
        </w:rPr>
        <w:t>3</w:t>
      </w:r>
      <w:r>
        <w:rPr>
          <w:rFonts w:ascii="Garamond" w:hAnsi="Garamond"/>
          <w:sz w:val="24"/>
          <w:szCs w:val="24"/>
        </w:rPr>
        <w:t>. Compute incremental terminal flow = net sales value of new – old</w:t>
      </w:r>
    </w:p>
    <w:p w:rsidR="007A5606" w:rsidRDefault="007A5606" w:rsidP="007A5606">
      <w:pPr>
        <w:pStyle w:val="NoSpacing"/>
        <w:jc w:val="both"/>
        <w:rPr>
          <w:rFonts w:ascii="Garamond" w:hAnsi="Garamond"/>
          <w:sz w:val="24"/>
          <w:szCs w:val="24"/>
        </w:rPr>
      </w:pPr>
      <w:r>
        <w:rPr>
          <w:rFonts w:ascii="Garamond" w:hAnsi="Garamond"/>
          <w:sz w:val="24"/>
          <w:szCs w:val="24"/>
        </w:rPr>
        <w:t>4. Consolidate above three &amp; discount at after tax cost of capital to get NPV. If NPV is +ve replace</w:t>
      </w:r>
    </w:p>
    <w:p w:rsidR="007A5606" w:rsidRDefault="007A5606" w:rsidP="007A5606">
      <w:pPr>
        <w:pStyle w:val="NoSpacing"/>
        <w:jc w:val="both"/>
        <w:rPr>
          <w:rFonts w:ascii="Garamond" w:hAnsi="Garamond"/>
          <w:sz w:val="24"/>
          <w:szCs w:val="24"/>
        </w:rPr>
      </w:pPr>
      <w:r>
        <w:rPr>
          <w:rFonts w:ascii="Garamond" w:hAnsi="Garamond"/>
          <w:sz w:val="24"/>
          <w:szCs w:val="24"/>
        </w:rPr>
        <w:t>This method can’t be used if life is unequal</w:t>
      </w:r>
    </w:p>
    <w:p w:rsidR="007A5606" w:rsidRDefault="007A5606" w:rsidP="007A5606">
      <w:pPr>
        <w:pStyle w:val="NoSpacing"/>
        <w:jc w:val="both"/>
        <w:rPr>
          <w:rFonts w:ascii="Garamond" w:hAnsi="Garamond"/>
          <w:sz w:val="24"/>
          <w:szCs w:val="24"/>
        </w:rPr>
      </w:pPr>
    </w:p>
    <w:p w:rsidR="007A5606" w:rsidRPr="00194F37" w:rsidRDefault="007A5606" w:rsidP="007A5606">
      <w:pPr>
        <w:pStyle w:val="NoSpacing"/>
        <w:jc w:val="center"/>
        <w:rPr>
          <w:rFonts w:ascii="Garamond" w:hAnsi="Garamond"/>
          <w:b/>
          <w:i/>
          <w:sz w:val="24"/>
          <w:szCs w:val="24"/>
          <w:u w:val="single"/>
        </w:rPr>
      </w:pPr>
      <w:r>
        <w:rPr>
          <w:rFonts w:ascii="Garamond" w:hAnsi="Garamond"/>
          <w:b/>
          <w:i/>
          <w:sz w:val="24"/>
          <w:szCs w:val="24"/>
          <w:u w:val="single"/>
        </w:rPr>
        <w:t>Inflation &amp; capital budgeting</w:t>
      </w:r>
    </w:p>
    <w:p w:rsidR="007A5606" w:rsidRDefault="007A5606" w:rsidP="007A5606">
      <w:pPr>
        <w:pStyle w:val="NoSpacing"/>
        <w:jc w:val="both"/>
        <w:rPr>
          <w:rFonts w:ascii="Garamond" w:hAnsi="Garamond"/>
          <w:sz w:val="24"/>
          <w:szCs w:val="24"/>
        </w:rPr>
      </w:pPr>
      <w:r>
        <w:rPr>
          <w:rFonts w:ascii="Garamond" w:hAnsi="Garamond"/>
          <w:sz w:val="24"/>
          <w:szCs w:val="24"/>
        </w:rPr>
        <w:t>Consider cash flow discount rate &amp; present value</w:t>
      </w:r>
    </w:p>
    <w:p w:rsidR="007A5606" w:rsidRPr="00E77F0D" w:rsidRDefault="007A5606" w:rsidP="007A5606">
      <w:pPr>
        <w:pStyle w:val="NoSpacing"/>
        <w:jc w:val="both"/>
        <w:rPr>
          <w:rFonts w:ascii="Garamond" w:hAnsi="Garamond"/>
          <w:sz w:val="24"/>
          <w:szCs w:val="24"/>
          <w:u w:val="single"/>
        </w:rPr>
      </w:pPr>
      <w:r>
        <w:rPr>
          <w:rFonts w:ascii="Garamond" w:hAnsi="Garamond"/>
          <w:sz w:val="24"/>
          <w:szCs w:val="24"/>
          <w:u w:val="single"/>
        </w:rPr>
        <w:t>Cash flow</w:t>
      </w:r>
    </w:p>
    <w:p w:rsidR="007A5606" w:rsidRDefault="007A5606" w:rsidP="007A5606">
      <w:pPr>
        <w:pStyle w:val="NoSpacing"/>
        <w:jc w:val="both"/>
        <w:rPr>
          <w:rFonts w:ascii="Garamond" w:hAnsi="Garamond"/>
          <w:sz w:val="24"/>
          <w:szCs w:val="24"/>
        </w:rPr>
      </w:pPr>
      <w:r>
        <w:rPr>
          <w:rFonts w:ascii="Garamond" w:hAnsi="Garamond"/>
          <w:sz w:val="24"/>
          <w:szCs w:val="24"/>
        </w:rPr>
        <w:t>If expressed inclusive of future inflation – money cash flow</w:t>
      </w:r>
    </w:p>
    <w:p w:rsidR="007A5606" w:rsidRDefault="007A5606" w:rsidP="007A5606">
      <w:pPr>
        <w:pStyle w:val="NoSpacing"/>
        <w:jc w:val="both"/>
        <w:rPr>
          <w:rFonts w:ascii="Garamond" w:hAnsi="Garamond"/>
          <w:sz w:val="24"/>
          <w:szCs w:val="24"/>
        </w:rPr>
      </w:pPr>
      <w:r>
        <w:rPr>
          <w:rFonts w:ascii="Garamond" w:hAnsi="Garamond"/>
          <w:sz w:val="24"/>
          <w:szCs w:val="24"/>
        </w:rPr>
        <w:t>If expressed exclusive of future inflation – real cash flow</w:t>
      </w:r>
    </w:p>
    <w:p w:rsidR="007A5606" w:rsidRPr="00E77F0D" w:rsidRDefault="007A5606" w:rsidP="007A5606">
      <w:pPr>
        <w:pStyle w:val="NoSpacing"/>
        <w:jc w:val="both"/>
        <w:rPr>
          <w:rFonts w:ascii="Garamond" w:hAnsi="Garamond"/>
          <w:sz w:val="24"/>
          <w:szCs w:val="24"/>
          <w:u w:val="single"/>
        </w:rPr>
      </w:pPr>
      <w:r>
        <w:rPr>
          <w:rFonts w:ascii="Garamond" w:hAnsi="Garamond"/>
          <w:sz w:val="24"/>
          <w:szCs w:val="24"/>
          <w:u w:val="single"/>
        </w:rPr>
        <w:t>Discount rate</w:t>
      </w:r>
    </w:p>
    <w:p w:rsidR="007A5606" w:rsidRDefault="007A5606" w:rsidP="007A5606">
      <w:pPr>
        <w:pStyle w:val="NoSpacing"/>
        <w:jc w:val="both"/>
        <w:rPr>
          <w:rFonts w:ascii="Garamond" w:hAnsi="Garamond"/>
          <w:sz w:val="24"/>
          <w:szCs w:val="24"/>
        </w:rPr>
      </w:pPr>
      <w:r>
        <w:rPr>
          <w:rFonts w:ascii="Garamond" w:hAnsi="Garamond"/>
          <w:sz w:val="24"/>
          <w:szCs w:val="24"/>
        </w:rPr>
        <w:t>When discount factor include future inflation – money cash flow</w:t>
      </w:r>
    </w:p>
    <w:p w:rsidR="007A5606" w:rsidRDefault="007A5606" w:rsidP="007A5606">
      <w:pPr>
        <w:pStyle w:val="NoSpacing"/>
        <w:jc w:val="both"/>
        <w:rPr>
          <w:rFonts w:ascii="Garamond" w:hAnsi="Garamond"/>
          <w:sz w:val="24"/>
          <w:szCs w:val="24"/>
        </w:rPr>
      </w:pPr>
      <w:r>
        <w:rPr>
          <w:rFonts w:ascii="Garamond" w:hAnsi="Garamond"/>
          <w:sz w:val="24"/>
          <w:szCs w:val="24"/>
        </w:rPr>
        <w:t>When discount factor excludes future inflation – real discount rate</w:t>
      </w:r>
    </w:p>
    <w:p w:rsidR="007A5606" w:rsidRDefault="007A5606" w:rsidP="007A5606">
      <w:pPr>
        <w:pStyle w:val="NoSpacing"/>
        <w:pBdr>
          <w:top w:val="single" w:sz="4" w:space="1" w:color="auto"/>
          <w:left w:val="single" w:sz="4" w:space="4" w:color="auto"/>
          <w:bottom w:val="single" w:sz="4" w:space="1" w:color="auto"/>
          <w:right w:val="single" w:sz="4" w:space="4" w:color="auto"/>
        </w:pBdr>
        <w:jc w:val="both"/>
        <w:rPr>
          <w:rFonts w:ascii="Garamond" w:hAnsi="Garamond"/>
          <w:sz w:val="24"/>
          <w:szCs w:val="24"/>
        </w:rPr>
      </w:pPr>
      <w:r>
        <w:rPr>
          <w:rFonts w:ascii="Garamond" w:hAnsi="Garamond"/>
          <w:sz w:val="24"/>
          <w:szCs w:val="24"/>
        </w:rPr>
        <w:t>MDR = RDR + IR</w:t>
      </w:r>
    </w:p>
    <w:p w:rsidR="007A5606" w:rsidRDefault="007A5606" w:rsidP="007A5606">
      <w:pPr>
        <w:pStyle w:val="NoSpacing"/>
        <w:pBdr>
          <w:top w:val="single" w:sz="4" w:space="1" w:color="auto"/>
          <w:left w:val="single" w:sz="4" w:space="4" w:color="auto"/>
          <w:bottom w:val="single" w:sz="4" w:space="1" w:color="auto"/>
          <w:right w:val="single" w:sz="4" w:space="4" w:color="auto"/>
        </w:pBdr>
        <w:jc w:val="both"/>
        <w:rPr>
          <w:rFonts w:ascii="Garamond" w:hAnsi="Garamond"/>
          <w:sz w:val="24"/>
          <w:szCs w:val="24"/>
        </w:rPr>
      </w:pPr>
      <w:r>
        <w:rPr>
          <w:rFonts w:ascii="Garamond" w:hAnsi="Garamond"/>
          <w:sz w:val="24"/>
          <w:szCs w:val="24"/>
        </w:rPr>
        <w:t>(1+MDR) = (1+RDR)*(1+IR)</w:t>
      </w:r>
    </w:p>
    <w:p w:rsidR="007A5606" w:rsidRDefault="007A5606" w:rsidP="007A5606">
      <w:pPr>
        <w:pStyle w:val="NoSpacing"/>
        <w:pBdr>
          <w:top w:val="single" w:sz="4" w:space="1" w:color="auto"/>
          <w:left w:val="single" w:sz="4" w:space="4" w:color="auto"/>
          <w:bottom w:val="single" w:sz="4" w:space="1" w:color="auto"/>
          <w:right w:val="single" w:sz="4" w:space="4" w:color="auto"/>
        </w:pBdr>
        <w:jc w:val="both"/>
        <w:rPr>
          <w:rFonts w:ascii="Garamond" w:hAnsi="Garamond"/>
          <w:sz w:val="24"/>
          <w:szCs w:val="24"/>
        </w:rPr>
      </w:pPr>
      <w:r>
        <w:rPr>
          <w:rFonts w:ascii="Garamond" w:hAnsi="Garamond"/>
          <w:sz w:val="24"/>
          <w:szCs w:val="24"/>
        </w:rPr>
        <w:t>MCF – include; MDR – include; RCF – exclude; RDR – exclude</w:t>
      </w:r>
    </w:p>
    <w:p w:rsidR="007A5606" w:rsidRDefault="007A5606" w:rsidP="007A5606">
      <w:pPr>
        <w:pStyle w:val="NoSpacing"/>
        <w:pBdr>
          <w:top w:val="single" w:sz="4" w:space="1" w:color="auto"/>
          <w:left w:val="single" w:sz="4" w:space="4" w:color="auto"/>
          <w:bottom w:val="single" w:sz="4" w:space="1" w:color="auto"/>
          <w:right w:val="single" w:sz="4" w:space="4" w:color="auto"/>
        </w:pBdr>
        <w:jc w:val="both"/>
        <w:rPr>
          <w:rFonts w:ascii="Garamond" w:hAnsi="Garamond"/>
          <w:sz w:val="24"/>
          <w:szCs w:val="24"/>
        </w:rPr>
      </w:pPr>
      <w:r>
        <w:rPr>
          <w:rFonts w:ascii="Garamond" w:hAnsi="Garamond"/>
          <w:sz w:val="24"/>
          <w:szCs w:val="24"/>
        </w:rPr>
        <w:t>IR – inflation rate; MCF is inclusive of price hike other than due to inflation</w:t>
      </w:r>
    </w:p>
    <w:p w:rsidR="007A5606" w:rsidRDefault="007A5606" w:rsidP="007A5606">
      <w:pPr>
        <w:pStyle w:val="NoSpacing"/>
        <w:jc w:val="both"/>
        <w:rPr>
          <w:rFonts w:ascii="Garamond" w:hAnsi="Garamond"/>
          <w:sz w:val="24"/>
          <w:szCs w:val="24"/>
          <w:u w:val="single"/>
        </w:rPr>
      </w:pPr>
    </w:p>
    <w:p w:rsidR="007A5606" w:rsidRPr="008145B7" w:rsidRDefault="007A5606" w:rsidP="007A5606">
      <w:pPr>
        <w:pStyle w:val="NoSpacing"/>
        <w:jc w:val="both"/>
        <w:rPr>
          <w:rFonts w:ascii="Garamond" w:hAnsi="Garamond"/>
          <w:sz w:val="24"/>
          <w:szCs w:val="24"/>
          <w:u w:val="single"/>
        </w:rPr>
      </w:pPr>
      <w:r>
        <w:rPr>
          <w:rFonts w:ascii="Garamond" w:hAnsi="Garamond"/>
          <w:sz w:val="24"/>
          <w:szCs w:val="24"/>
          <w:u w:val="single"/>
        </w:rPr>
        <w:t>Present value</w:t>
      </w:r>
    </w:p>
    <w:p w:rsidR="007A5606" w:rsidRDefault="007A5606" w:rsidP="007A5606">
      <w:pPr>
        <w:pStyle w:val="NoSpacing"/>
        <w:jc w:val="both"/>
        <w:rPr>
          <w:rFonts w:ascii="Garamond" w:hAnsi="Garamond"/>
          <w:sz w:val="24"/>
          <w:szCs w:val="24"/>
        </w:rPr>
      </w:pPr>
      <w:r>
        <w:rPr>
          <w:rFonts w:ascii="Garamond" w:hAnsi="Garamond"/>
          <w:sz w:val="24"/>
          <w:szCs w:val="24"/>
        </w:rPr>
        <w:t>To find NPV, all cash flows should be expressed consistently either in money terms/in real terms</w:t>
      </w:r>
    </w:p>
    <w:p w:rsidR="007A5606" w:rsidRPr="00C0097C" w:rsidRDefault="007A5606" w:rsidP="007A5606">
      <w:pPr>
        <w:pStyle w:val="NoSpacing"/>
        <w:pBdr>
          <w:top w:val="single" w:sz="4" w:space="1" w:color="auto"/>
          <w:left w:val="single" w:sz="4" w:space="4" w:color="auto"/>
          <w:bottom w:val="single" w:sz="4" w:space="1" w:color="auto"/>
          <w:right w:val="single" w:sz="4" w:space="4" w:color="auto"/>
        </w:pBdr>
        <w:jc w:val="both"/>
        <w:rPr>
          <w:rFonts w:ascii="Garamond" w:hAnsi="Garamond"/>
          <w:sz w:val="24"/>
          <w:szCs w:val="24"/>
        </w:rPr>
      </w:pPr>
      <w:r>
        <w:rPr>
          <w:rFonts w:ascii="Garamond" w:hAnsi="Garamond"/>
          <w:sz w:val="24"/>
          <w:szCs w:val="24"/>
        </w:rPr>
        <w:t>Convenient rule: –</w:t>
      </w:r>
    </w:p>
    <w:p w:rsidR="007A5606" w:rsidRDefault="007A5606" w:rsidP="007A5606">
      <w:pPr>
        <w:pStyle w:val="NoSpacing"/>
        <w:pBdr>
          <w:top w:val="single" w:sz="4" w:space="1" w:color="auto"/>
          <w:left w:val="single" w:sz="4" w:space="4" w:color="auto"/>
          <w:bottom w:val="single" w:sz="4" w:space="1" w:color="auto"/>
          <w:right w:val="single" w:sz="4" w:space="4" w:color="auto"/>
        </w:pBdr>
        <w:jc w:val="both"/>
        <w:rPr>
          <w:rFonts w:ascii="Garamond" w:hAnsi="Garamond"/>
          <w:sz w:val="24"/>
          <w:szCs w:val="24"/>
        </w:rPr>
      </w:pPr>
      <w:r>
        <w:rPr>
          <w:rFonts w:ascii="Garamond" w:hAnsi="Garamond"/>
          <w:sz w:val="24"/>
          <w:szCs w:val="24"/>
        </w:rPr>
        <w:t>1. MCF → RCF by discounting at inflation rate</w:t>
      </w:r>
    </w:p>
    <w:p w:rsidR="007A5606" w:rsidRPr="00C0097C" w:rsidRDefault="007A5606" w:rsidP="007A5606">
      <w:pPr>
        <w:pStyle w:val="NoSpacing"/>
        <w:pBdr>
          <w:top w:val="single" w:sz="4" w:space="1" w:color="auto"/>
          <w:left w:val="single" w:sz="4" w:space="4" w:color="auto"/>
          <w:bottom w:val="single" w:sz="4" w:space="1" w:color="auto"/>
          <w:right w:val="single" w:sz="4" w:space="4" w:color="auto"/>
        </w:pBdr>
        <w:jc w:val="both"/>
        <w:rPr>
          <w:rFonts w:ascii="Garamond" w:hAnsi="Garamond"/>
          <w:sz w:val="24"/>
          <w:szCs w:val="24"/>
        </w:rPr>
      </w:pPr>
      <w:r>
        <w:rPr>
          <w:rFonts w:ascii="Garamond" w:hAnsi="Garamond"/>
          <w:sz w:val="24"/>
          <w:szCs w:val="24"/>
        </w:rPr>
        <w:t>2. RCF → MCF by compounding at inflation rate</w:t>
      </w:r>
    </w:p>
    <w:p w:rsidR="007A5606" w:rsidRPr="00C0097C" w:rsidRDefault="007A5606" w:rsidP="007A5606">
      <w:pPr>
        <w:pStyle w:val="NoSpacing"/>
        <w:jc w:val="both"/>
        <w:rPr>
          <w:rFonts w:ascii="Garamond" w:hAnsi="Garamond"/>
          <w:sz w:val="24"/>
          <w:szCs w:val="24"/>
        </w:rPr>
      </w:pPr>
    </w:p>
    <w:p w:rsidR="007A5606" w:rsidRPr="00903249" w:rsidRDefault="007A5606" w:rsidP="007A5606">
      <w:pPr>
        <w:pStyle w:val="NoSpacing"/>
        <w:jc w:val="both"/>
        <w:rPr>
          <w:rFonts w:ascii="Garamond" w:hAnsi="Garamond"/>
          <w:sz w:val="24"/>
          <w:szCs w:val="24"/>
          <w:u w:val="single"/>
        </w:rPr>
      </w:pPr>
      <w:r>
        <w:rPr>
          <w:rFonts w:ascii="Garamond" w:hAnsi="Garamond"/>
          <w:sz w:val="24"/>
          <w:szCs w:val="24"/>
          <w:u w:val="single"/>
        </w:rPr>
        <w:t>Inflation rates</w:t>
      </w:r>
    </w:p>
    <w:p w:rsidR="007A5606" w:rsidRDefault="007A5606" w:rsidP="007A5606">
      <w:pPr>
        <w:pStyle w:val="NoSpacing"/>
        <w:jc w:val="both"/>
        <w:rPr>
          <w:rFonts w:ascii="Garamond" w:hAnsi="Garamond"/>
          <w:sz w:val="24"/>
          <w:szCs w:val="24"/>
        </w:rPr>
      </w:pPr>
      <w:r>
        <w:rPr>
          <w:rFonts w:ascii="Garamond" w:hAnsi="Garamond"/>
          <w:sz w:val="24"/>
          <w:szCs w:val="24"/>
        </w:rPr>
        <w:t>Can be symmetrical (same) or asymmetrical (different) for items of revenue &amp; cost</w:t>
      </w:r>
    </w:p>
    <w:p w:rsidR="007A5606" w:rsidRDefault="007A5606" w:rsidP="007A5606">
      <w:pPr>
        <w:pStyle w:val="NoSpacing"/>
        <w:jc w:val="both"/>
        <w:rPr>
          <w:rFonts w:ascii="Garamond" w:hAnsi="Garamond"/>
          <w:sz w:val="24"/>
          <w:szCs w:val="24"/>
        </w:rPr>
      </w:pPr>
      <w:r>
        <w:rPr>
          <w:rFonts w:ascii="Garamond" w:hAnsi="Garamond"/>
          <w:sz w:val="24"/>
          <w:szCs w:val="24"/>
        </w:rPr>
        <w:t>If symmetrical – 2 options</w:t>
      </w:r>
    </w:p>
    <w:p w:rsidR="007A5606" w:rsidRDefault="007A5606" w:rsidP="007A5606">
      <w:pPr>
        <w:pStyle w:val="NoSpacing"/>
        <w:jc w:val="both"/>
        <w:rPr>
          <w:rFonts w:ascii="Garamond" w:hAnsi="Garamond"/>
          <w:sz w:val="24"/>
          <w:szCs w:val="24"/>
        </w:rPr>
      </w:pPr>
      <w:r>
        <w:rPr>
          <w:rFonts w:ascii="Garamond" w:hAnsi="Garamond"/>
          <w:sz w:val="24"/>
          <w:szCs w:val="24"/>
        </w:rPr>
        <w:t>1. Convert cash flow into terms in which discount rate are</w:t>
      </w:r>
    </w:p>
    <w:p w:rsidR="007A5606" w:rsidRPr="00C0097C" w:rsidRDefault="007A5606" w:rsidP="007A5606">
      <w:pPr>
        <w:pStyle w:val="NoSpacing"/>
        <w:jc w:val="both"/>
        <w:rPr>
          <w:rFonts w:ascii="Garamond" w:hAnsi="Garamond"/>
          <w:sz w:val="24"/>
          <w:szCs w:val="24"/>
        </w:rPr>
      </w:pPr>
      <w:r>
        <w:rPr>
          <w:rFonts w:ascii="Garamond" w:hAnsi="Garamond"/>
          <w:sz w:val="24"/>
          <w:szCs w:val="24"/>
        </w:rPr>
        <w:t>2. Convert discount rate into the terms in which cash flow are</w:t>
      </w:r>
    </w:p>
    <w:p w:rsidR="007A5606" w:rsidRDefault="007A5606" w:rsidP="007A5606">
      <w:pPr>
        <w:pStyle w:val="NoSpacing"/>
        <w:jc w:val="both"/>
        <w:rPr>
          <w:rFonts w:ascii="Garamond" w:hAnsi="Garamond"/>
          <w:sz w:val="24"/>
          <w:szCs w:val="24"/>
        </w:rPr>
      </w:pPr>
      <w:r>
        <w:rPr>
          <w:rFonts w:ascii="Garamond" w:hAnsi="Garamond"/>
          <w:sz w:val="24"/>
          <w:szCs w:val="24"/>
        </w:rPr>
        <w:t>If asymmetrical: – convert cash flow into the terms which discount rate are</w:t>
      </w:r>
    </w:p>
    <w:p w:rsidR="007A5606" w:rsidRPr="0015546F" w:rsidRDefault="007A5606" w:rsidP="007A5606">
      <w:pPr>
        <w:pStyle w:val="NoSpacing"/>
        <w:jc w:val="both"/>
        <w:rPr>
          <w:rFonts w:ascii="Garamond" w:hAnsi="Garamond"/>
          <w:sz w:val="24"/>
          <w:szCs w:val="24"/>
        </w:rPr>
      </w:pPr>
      <w:r>
        <w:rPr>
          <w:rFonts w:ascii="Garamond" w:hAnsi="Garamond"/>
          <w:sz w:val="24"/>
          <w:szCs w:val="24"/>
          <w:u w:val="single"/>
        </w:rPr>
        <w:t xml:space="preserve">Depreciation </w:t>
      </w:r>
      <w:r>
        <w:rPr>
          <w:rFonts w:ascii="Garamond" w:hAnsi="Garamond"/>
          <w:sz w:val="24"/>
          <w:szCs w:val="24"/>
        </w:rPr>
        <w:t>– should be considered as an item with zero inflation</w:t>
      </w:r>
    </w:p>
    <w:p w:rsidR="007A5606" w:rsidRDefault="007A5606" w:rsidP="007A5606">
      <w:pPr>
        <w:pStyle w:val="NoSpacing"/>
        <w:jc w:val="both"/>
        <w:rPr>
          <w:rFonts w:ascii="Garamond" w:hAnsi="Garamond"/>
          <w:sz w:val="24"/>
          <w:szCs w:val="24"/>
        </w:rPr>
      </w:pPr>
    </w:p>
    <w:p w:rsidR="007A5606" w:rsidRPr="00D17A98" w:rsidRDefault="007A5606" w:rsidP="007A5606">
      <w:pPr>
        <w:pStyle w:val="NoSpacing"/>
        <w:jc w:val="center"/>
        <w:rPr>
          <w:rFonts w:ascii="Garamond" w:hAnsi="Garamond"/>
          <w:b/>
          <w:i/>
          <w:sz w:val="24"/>
          <w:szCs w:val="24"/>
          <w:u w:val="single"/>
        </w:rPr>
      </w:pPr>
      <w:r>
        <w:rPr>
          <w:rFonts w:ascii="Garamond" w:hAnsi="Garamond"/>
          <w:b/>
          <w:i/>
          <w:sz w:val="24"/>
          <w:szCs w:val="24"/>
          <w:u w:val="single"/>
        </w:rPr>
        <w:t>Capital rationing</w:t>
      </w:r>
    </w:p>
    <w:p w:rsidR="007A5606" w:rsidRDefault="007A5606" w:rsidP="007A5606">
      <w:pPr>
        <w:pStyle w:val="NoSpacing"/>
        <w:jc w:val="both"/>
        <w:rPr>
          <w:rFonts w:ascii="Garamond" w:hAnsi="Garamond"/>
          <w:sz w:val="24"/>
          <w:szCs w:val="24"/>
        </w:rPr>
      </w:pPr>
      <w:r>
        <w:rPr>
          <w:rFonts w:ascii="Garamond" w:hAnsi="Garamond"/>
          <w:sz w:val="24"/>
          <w:szCs w:val="24"/>
        </w:rPr>
        <w:t>Means money is in short supply</w:t>
      </w:r>
    </w:p>
    <w:p w:rsidR="007A5606" w:rsidRDefault="007A5606" w:rsidP="007A5606">
      <w:pPr>
        <w:pStyle w:val="NoSpacing"/>
        <w:jc w:val="both"/>
        <w:rPr>
          <w:rFonts w:ascii="Garamond" w:hAnsi="Garamond"/>
          <w:sz w:val="24"/>
          <w:szCs w:val="24"/>
        </w:rPr>
      </w:pPr>
      <w:r>
        <w:rPr>
          <w:rFonts w:ascii="Garamond" w:hAnsi="Garamond"/>
          <w:sz w:val="24"/>
          <w:szCs w:val="24"/>
        </w:rPr>
        <w:t>Money is said to be in short supply if the availability of money is less than the demand for money [while taking demand, demand of only +ve NPV projects are considered]</w:t>
      </w:r>
    </w:p>
    <w:p w:rsidR="008B3BC4" w:rsidRDefault="008B3BC4" w:rsidP="007A5606">
      <w:pPr>
        <w:pStyle w:val="NoSpacing"/>
        <w:jc w:val="both"/>
        <w:rPr>
          <w:rFonts w:ascii="Garamond" w:hAnsi="Garamond"/>
          <w:sz w:val="24"/>
          <w:szCs w:val="24"/>
        </w:rPr>
      </w:pPr>
      <w:r>
        <w:rPr>
          <w:rFonts w:ascii="Garamond" w:hAnsi="Garamond"/>
          <w:sz w:val="24"/>
          <w:szCs w:val="24"/>
        </w:rPr>
        <w:t>It is a situation where a constraint or budget ceiling is placed on total size of capital expenditures during a particular period</w:t>
      </w:r>
      <w:r w:rsidR="004E38D0">
        <w:rPr>
          <w:rFonts w:ascii="Garamond" w:hAnsi="Garamond"/>
          <w:sz w:val="24"/>
          <w:szCs w:val="24"/>
        </w:rPr>
        <w:t>, hence Co can’t accept all positive projects it has identified &amp; decision maker is compelled to reject some viable projects because of short</w:t>
      </w:r>
      <w:r w:rsidR="00B848EC">
        <w:rPr>
          <w:rFonts w:ascii="Garamond" w:hAnsi="Garamond"/>
          <w:sz w:val="24"/>
          <w:szCs w:val="24"/>
        </w:rPr>
        <w:t>age</w:t>
      </w:r>
      <w:r w:rsidR="004E38D0">
        <w:rPr>
          <w:rFonts w:ascii="Garamond" w:hAnsi="Garamond"/>
          <w:sz w:val="24"/>
          <w:szCs w:val="24"/>
        </w:rPr>
        <w:t xml:space="preserve"> of </w:t>
      </w:r>
      <w:r w:rsidR="00B848EC">
        <w:rPr>
          <w:rFonts w:ascii="Garamond" w:hAnsi="Garamond"/>
          <w:sz w:val="24"/>
          <w:szCs w:val="24"/>
        </w:rPr>
        <w:t>funds</w:t>
      </w:r>
      <w:r w:rsidR="004E38D0">
        <w:rPr>
          <w:rFonts w:ascii="Garamond" w:hAnsi="Garamond"/>
          <w:sz w:val="24"/>
          <w:szCs w:val="24"/>
        </w:rPr>
        <w:t xml:space="preserve">. </w:t>
      </w:r>
    </w:p>
    <w:tbl>
      <w:tblPr>
        <w:tblStyle w:val="TableGrid"/>
        <w:tblW w:w="0" w:type="auto"/>
        <w:tblLook w:val="04A0"/>
      </w:tblPr>
      <w:tblGrid>
        <w:gridCol w:w="3320"/>
        <w:gridCol w:w="3321"/>
        <w:gridCol w:w="3321"/>
      </w:tblGrid>
      <w:tr w:rsidR="007A5606" w:rsidTr="00B66444">
        <w:tc>
          <w:tcPr>
            <w:tcW w:w="3320" w:type="dxa"/>
          </w:tcPr>
          <w:p w:rsidR="007A5606" w:rsidRPr="00C8754B" w:rsidRDefault="007A5606" w:rsidP="00B66444">
            <w:pPr>
              <w:pStyle w:val="NoSpacing"/>
              <w:jc w:val="both"/>
              <w:rPr>
                <w:rFonts w:ascii="Garamond" w:hAnsi="Garamond"/>
                <w:sz w:val="24"/>
                <w:szCs w:val="24"/>
              </w:rPr>
            </w:pPr>
            <w:r w:rsidRPr="00C8754B">
              <w:rPr>
                <w:rFonts w:ascii="Garamond" w:hAnsi="Garamond"/>
                <w:sz w:val="24"/>
                <w:szCs w:val="24"/>
              </w:rPr>
              <w:t>Nature of projects</w:t>
            </w:r>
          </w:p>
        </w:tc>
        <w:tc>
          <w:tcPr>
            <w:tcW w:w="3321" w:type="dxa"/>
          </w:tcPr>
          <w:p w:rsidR="007A5606" w:rsidRDefault="007A5606" w:rsidP="00B66444">
            <w:pPr>
              <w:pStyle w:val="NoSpacing"/>
              <w:jc w:val="both"/>
              <w:rPr>
                <w:rFonts w:ascii="Garamond" w:hAnsi="Garamond"/>
                <w:sz w:val="24"/>
                <w:szCs w:val="24"/>
              </w:rPr>
            </w:pPr>
            <w:r>
              <w:rPr>
                <w:rFonts w:ascii="Garamond" w:hAnsi="Garamond"/>
                <w:sz w:val="24"/>
                <w:szCs w:val="24"/>
              </w:rPr>
              <w:t>Single period</w:t>
            </w:r>
          </w:p>
        </w:tc>
        <w:tc>
          <w:tcPr>
            <w:tcW w:w="3321" w:type="dxa"/>
          </w:tcPr>
          <w:p w:rsidR="007A5606" w:rsidRDefault="007A5606" w:rsidP="00B66444">
            <w:pPr>
              <w:pStyle w:val="NoSpacing"/>
              <w:jc w:val="both"/>
              <w:rPr>
                <w:rFonts w:ascii="Garamond" w:hAnsi="Garamond"/>
                <w:sz w:val="24"/>
                <w:szCs w:val="24"/>
              </w:rPr>
            </w:pPr>
            <w:r>
              <w:rPr>
                <w:rFonts w:ascii="Garamond" w:hAnsi="Garamond"/>
                <w:sz w:val="24"/>
                <w:szCs w:val="24"/>
              </w:rPr>
              <w:t>Multi period</w:t>
            </w:r>
          </w:p>
        </w:tc>
      </w:tr>
      <w:tr w:rsidR="007A5606" w:rsidTr="00B66444">
        <w:tc>
          <w:tcPr>
            <w:tcW w:w="3320" w:type="dxa"/>
          </w:tcPr>
          <w:p w:rsidR="007A5606" w:rsidRDefault="007A5606" w:rsidP="00B66444">
            <w:pPr>
              <w:pStyle w:val="NoSpacing"/>
              <w:jc w:val="both"/>
              <w:rPr>
                <w:rFonts w:ascii="Garamond" w:hAnsi="Garamond"/>
                <w:sz w:val="24"/>
                <w:szCs w:val="24"/>
              </w:rPr>
            </w:pPr>
            <w:r>
              <w:rPr>
                <w:rFonts w:ascii="Garamond" w:hAnsi="Garamond"/>
                <w:sz w:val="24"/>
                <w:szCs w:val="24"/>
              </w:rPr>
              <w:t>Divisible – permit fractional investment</w:t>
            </w:r>
          </w:p>
        </w:tc>
        <w:tc>
          <w:tcPr>
            <w:tcW w:w="3321" w:type="dxa"/>
          </w:tcPr>
          <w:p w:rsidR="007A5606" w:rsidRDefault="007A5606" w:rsidP="00B66444">
            <w:pPr>
              <w:pStyle w:val="NoSpacing"/>
              <w:jc w:val="both"/>
              <w:rPr>
                <w:rFonts w:ascii="Garamond" w:hAnsi="Garamond"/>
                <w:sz w:val="24"/>
                <w:szCs w:val="24"/>
              </w:rPr>
            </w:pPr>
            <w:r>
              <w:rPr>
                <w:rFonts w:ascii="Garamond" w:hAnsi="Garamond"/>
                <w:sz w:val="24"/>
                <w:szCs w:val="24"/>
              </w:rPr>
              <w:t>Situation 1</w:t>
            </w:r>
          </w:p>
        </w:tc>
        <w:tc>
          <w:tcPr>
            <w:tcW w:w="3321" w:type="dxa"/>
          </w:tcPr>
          <w:p w:rsidR="007A5606" w:rsidRDefault="007A5606" w:rsidP="00B66444">
            <w:pPr>
              <w:pStyle w:val="NoSpacing"/>
              <w:jc w:val="both"/>
              <w:rPr>
                <w:rFonts w:ascii="Garamond" w:hAnsi="Garamond"/>
                <w:sz w:val="24"/>
                <w:szCs w:val="24"/>
              </w:rPr>
            </w:pPr>
            <w:r>
              <w:rPr>
                <w:rFonts w:ascii="Garamond" w:hAnsi="Garamond"/>
                <w:sz w:val="24"/>
                <w:szCs w:val="24"/>
              </w:rPr>
              <w:t xml:space="preserve">Situation </w:t>
            </w:r>
            <w:r w:rsidRPr="008C6A65">
              <w:rPr>
                <w:rFonts w:ascii="Garamond" w:hAnsi="Garamond"/>
                <w:sz w:val="24"/>
                <w:szCs w:val="24"/>
              </w:rPr>
              <w:t>3</w:t>
            </w:r>
          </w:p>
        </w:tc>
      </w:tr>
      <w:tr w:rsidR="007A5606" w:rsidTr="00B66444">
        <w:tc>
          <w:tcPr>
            <w:tcW w:w="3320" w:type="dxa"/>
          </w:tcPr>
          <w:p w:rsidR="007A5606" w:rsidRDefault="007A5606" w:rsidP="00B66444">
            <w:pPr>
              <w:pStyle w:val="NoSpacing"/>
              <w:jc w:val="both"/>
              <w:rPr>
                <w:rFonts w:ascii="Garamond" w:hAnsi="Garamond"/>
                <w:sz w:val="24"/>
                <w:szCs w:val="24"/>
              </w:rPr>
            </w:pPr>
            <w:r>
              <w:rPr>
                <w:rFonts w:ascii="Garamond" w:hAnsi="Garamond"/>
                <w:sz w:val="24"/>
                <w:szCs w:val="24"/>
              </w:rPr>
              <w:t xml:space="preserve">Indivisible – </w:t>
            </w:r>
            <w:r w:rsidRPr="003C439A">
              <w:rPr>
                <w:rFonts w:ascii="Garamond" w:hAnsi="Garamond"/>
                <w:sz w:val="24"/>
                <w:szCs w:val="24"/>
              </w:rPr>
              <w:t>do not permit fractional inves</w:t>
            </w:r>
            <w:r>
              <w:rPr>
                <w:rFonts w:ascii="Garamond" w:hAnsi="Garamond"/>
                <w:sz w:val="24"/>
                <w:szCs w:val="24"/>
              </w:rPr>
              <w:t>tment; taken up in full/dropped</w:t>
            </w:r>
          </w:p>
        </w:tc>
        <w:tc>
          <w:tcPr>
            <w:tcW w:w="3321" w:type="dxa"/>
          </w:tcPr>
          <w:p w:rsidR="007A5606" w:rsidRDefault="007A5606" w:rsidP="00B66444">
            <w:pPr>
              <w:pStyle w:val="NoSpacing"/>
              <w:jc w:val="both"/>
              <w:rPr>
                <w:rFonts w:ascii="Garamond" w:hAnsi="Garamond"/>
                <w:sz w:val="24"/>
                <w:szCs w:val="24"/>
              </w:rPr>
            </w:pPr>
            <w:r>
              <w:rPr>
                <w:rFonts w:ascii="Garamond" w:hAnsi="Garamond"/>
                <w:sz w:val="24"/>
                <w:szCs w:val="24"/>
              </w:rPr>
              <w:t>Situation 2</w:t>
            </w:r>
          </w:p>
        </w:tc>
        <w:tc>
          <w:tcPr>
            <w:tcW w:w="3321" w:type="dxa"/>
          </w:tcPr>
          <w:p w:rsidR="007A5606" w:rsidRDefault="007A5606" w:rsidP="00B66444">
            <w:pPr>
              <w:pStyle w:val="NoSpacing"/>
              <w:jc w:val="both"/>
              <w:rPr>
                <w:rFonts w:ascii="Garamond" w:hAnsi="Garamond"/>
                <w:sz w:val="24"/>
                <w:szCs w:val="24"/>
              </w:rPr>
            </w:pPr>
            <w:r>
              <w:rPr>
                <w:rFonts w:ascii="Garamond" w:hAnsi="Garamond"/>
                <w:sz w:val="24"/>
                <w:szCs w:val="24"/>
              </w:rPr>
              <w:t>Situation 4</w:t>
            </w:r>
          </w:p>
        </w:tc>
      </w:tr>
    </w:tbl>
    <w:p w:rsidR="007A5606" w:rsidRPr="0004084D" w:rsidRDefault="007A5606" w:rsidP="007A5606">
      <w:pPr>
        <w:pStyle w:val="NoSpacing"/>
        <w:jc w:val="both"/>
        <w:rPr>
          <w:rFonts w:ascii="Garamond" w:hAnsi="Garamond"/>
          <w:sz w:val="24"/>
          <w:szCs w:val="24"/>
          <w:u w:val="single"/>
        </w:rPr>
      </w:pPr>
    </w:p>
    <w:p w:rsidR="007A5606" w:rsidRPr="0004084D" w:rsidRDefault="007A5606" w:rsidP="007A5606">
      <w:pPr>
        <w:pStyle w:val="NoSpacing"/>
        <w:jc w:val="both"/>
        <w:rPr>
          <w:rFonts w:ascii="Garamond" w:hAnsi="Garamond"/>
          <w:sz w:val="24"/>
          <w:szCs w:val="24"/>
          <w:u w:val="single"/>
        </w:rPr>
      </w:pPr>
      <w:r w:rsidRPr="0004084D">
        <w:rPr>
          <w:rFonts w:ascii="Garamond" w:hAnsi="Garamond"/>
          <w:sz w:val="24"/>
          <w:szCs w:val="24"/>
          <w:u w:val="single"/>
        </w:rPr>
        <w:t>I. Single period divisible projects</w:t>
      </w:r>
    </w:p>
    <w:p w:rsidR="007A5606" w:rsidRDefault="007A5606" w:rsidP="007A5606">
      <w:pPr>
        <w:pStyle w:val="NoSpacing"/>
        <w:jc w:val="both"/>
        <w:rPr>
          <w:rFonts w:ascii="Garamond" w:hAnsi="Garamond"/>
          <w:sz w:val="24"/>
          <w:szCs w:val="24"/>
        </w:rPr>
      </w:pPr>
      <w:r>
        <w:rPr>
          <w:rFonts w:ascii="Garamond" w:hAnsi="Garamond"/>
          <w:sz w:val="24"/>
          <w:szCs w:val="24"/>
        </w:rPr>
        <w:t>1. Identify projects with +ve NPV</w:t>
      </w:r>
    </w:p>
    <w:p w:rsidR="007A5606" w:rsidRDefault="007A5606" w:rsidP="007A5606">
      <w:pPr>
        <w:pStyle w:val="NoSpacing"/>
        <w:jc w:val="both"/>
        <w:rPr>
          <w:rFonts w:ascii="Garamond" w:hAnsi="Garamond"/>
          <w:sz w:val="24"/>
          <w:szCs w:val="24"/>
        </w:rPr>
      </w:pPr>
      <w:r>
        <w:rPr>
          <w:rFonts w:ascii="Garamond" w:hAnsi="Garamond"/>
          <w:sz w:val="24"/>
          <w:szCs w:val="24"/>
        </w:rPr>
        <w:t>2. Identify that capital rationing exists</w:t>
      </w:r>
    </w:p>
    <w:p w:rsidR="007A5606" w:rsidRDefault="007A5606" w:rsidP="007A5606">
      <w:pPr>
        <w:pStyle w:val="NoSpacing"/>
        <w:jc w:val="both"/>
        <w:rPr>
          <w:rFonts w:ascii="Garamond" w:hAnsi="Garamond"/>
          <w:sz w:val="24"/>
          <w:szCs w:val="24"/>
        </w:rPr>
      </w:pPr>
      <w:r w:rsidRPr="00FC23C3">
        <w:rPr>
          <w:rFonts w:ascii="Garamond" w:hAnsi="Garamond"/>
          <w:sz w:val="24"/>
          <w:szCs w:val="24"/>
        </w:rPr>
        <w:t>3</w:t>
      </w:r>
      <w:r>
        <w:rPr>
          <w:rFonts w:ascii="Garamond" w:hAnsi="Garamond"/>
          <w:sz w:val="24"/>
          <w:szCs w:val="24"/>
        </w:rPr>
        <w:t>. Rank projects in the ratio of [NPV/initial investment]</w:t>
      </w:r>
    </w:p>
    <w:p w:rsidR="007A5606" w:rsidRDefault="007A5606" w:rsidP="007A5606">
      <w:pPr>
        <w:pStyle w:val="NoSpacing"/>
        <w:jc w:val="both"/>
        <w:rPr>
          <w:rFonts w:ascii="Garamond" w:hAnsi="Garamond"/>
          <w:sz w:val="24"/>
          <w:szCs w:val="24"/>
        </w:rPr>
      </w:pPr>
      <w:r>
        <w:rPr>
          <w:rFonts w:ascii="Garamond" w:hAnsi="Garamond"/>
          <w:sz w:val="24"/>
          <w:szCs w:val="24"/>
        </w:rPr>
        <w:t>4. Assign money on the basis of rank</w:t>
      </w:r>
    </w:p>
    <w:p w:rsidR="007A5606" w:rsidRDefault="007A5606" w:rsidP="007A5606">
      <w:pPr>
        <w:pStyle w:val="NoSpacing"/>
        <w:jc w:val="both"/>
        <w:rPr>
          <w:rFonts w:ascii="Garamond" w:hAnsi="Garamond"/>
          <w:sz w:val="24"/>
          <w:szCs w:val="24"/>
        </w:rPr>
      </w:pPr>
      <w:r>
        <w:rPr>
          <w:rFonts w:ascii="Garamond" w:hAnsi="Garamond"/>
          <w:sz w:val="24"/>
          <w:szCs w:val="24"/>
        </w:rPr>
        <w:t>5. Aggregate the NPV of the projects selected</w:t>
      </w:r>
    </w:p>
    <w:p w:rsidR="007A5606" w:rsidRPr="00DF1C84" w:rsidRDefault="007A5606" w:rsidP="007A5606">
      <w:pPr>
        <w:pStyle w:val="NoSpacing"/>
        <w:jc w:val="both"/>
        <w:rPr>
          <w:rFonts w:ascii="Garamond" w:hAnsi="Garamond"/>
          <w:sz w:val="24"/>
          <w:szCs w:val="24"/>
          <w:u w:val="single"/>
        </w:rPr>
      </w:pPr>
    </w:p>
    <w:p w:rsidR="007A5606" w:rsidRPr="00DF1C84" w:rsidRDefault="007A5606" w:rsidP="007A5606">
      <w:pPr>
        <w:pStyle w:val="NoSpacing"/>
        <w:jc w:val="both"/>
        <w:rPr>
          <w:rFonts w:ascii="Garamond" w:hAnsi="Garamond"/>
          <w:sz w:val="24"/>
          <w:szCs w:val="24"/>
          <w:u w:val="single"/>
        </w:rPr>
      </w:pPr>
      <w:r w:rsidRPr="00DF1C84">
        <w:rPr>
          <w:rFonts w:ascii="Garamond" w:hAnsi="Garamond"/>
          <w:sz w:val="24"/>
          <w:szCs w:val="24"/>
          <w:u w:val="single"/>
        </w:rPr>
        <w:t>II. Single period indivisible projects (trial &amp; error method)</w:t>
      </w:r>
    </w:p>
    <w:p w:rsidR="007A5606" w:rsidRDefault="007A5606" w:rsidP="007A5606">
      <w:pPr>
        <w:pStyle w:val="NoSpacing"/>
        <w:jc w:val="both"/>
        <w:rPr>
          <w:rFonts w:ascii="Garamond" w:hAnsi="Garamond"/>
          <w:sz w:val="24"/>
          <w:szCs w:val="24"/>
        </w:rPr>
      </w:pPr>
      <w:r>
        <w:rPr>
          <w:rFonts w:ascii="Garamond" w:hAnsi="Garamond"/>
          <w:sz w:val="24"/>
          <w:szCs w:val="24"/>
        </w:rPr>
        <w:t>1</w:t>
      </w:r>
      <w:r w:rsidRPr="00DF1C84">
        <w:rPr>
          <w:rFonts w:ascii="Garamond" w:hAnsi="Garamond"/>
          <w:sz w:val="24"/>
          <w:szCs w:val="24"/>
          <w:vertAlign w:val="superscript"/>
        </w:rPr>
        <w:t>st</w:t>
      </w:r>
      <w:r>
        <w:rPr>
          <w:rFonts w:ascii="Garamond" w:hAnsi="Garamond"/>
          <w:sz w:val="24"/>
          <w:szCs w:val="24"/>
        </w:rPr>
        <w:t xml:space="preserve"> 4steps same as above</w:t>
      </w:r>
    </w:p>
    <w:p w:rsidR="007A5606" w:rsidRDefault="007A5606" w:rsidP="007A5606">
      <w:pPr>
        <w:pStyle w:val="NoSpacing"/>
        <w:jc w:val="both"/>
        <w:rPr>
          <w:rFonts w:ascii="Garamond" w:hAnsi="Garamond"/>
          <w:sz w:val="24"/>
          <w:szCs w:val="24"/>
        </w:rPr>
      </w:pPr>
      <w:r>
        <w:rPr>
          <w:rFonts w:ascii="Garamond" w:hAnsi="Garamond"/>
          <w:sz w:val="24"/>
          <w:szCs w:val="24"/>
        </w:rPr>
        <w:t>5. Identify various feasible combinations</w:t>
      </w:r>
    </w:p>
    <w:p w:rsidR="007A5606" w:rsidRDefault="007A5606" w:rsidP="007A5606">
      <w:pPr>
        <w:pStyle w:val="NoSpacing"/>
        <w:jc w:val="both"/>
        <w:rPr>
          <w:rFonts w:ascii="Garamond" w:hAnsi="Garamond"/>
          <w:sz w:val="24"/>
          <w:szCs w:val="24"/>
        </w:rPr>
      </w:pPr>
      <w:r>
        <w:rPr>
          <w:rFonts w:ascii="Garamond" w:hAnsi="Garamond"/>
          <w:sz w:val="24"/>
          <w:szCs w:val="24"/>
        </w:rPr>
        <w:t>6. Compute NPV of feasible combinations &amp; select the one with highest NPV</w:t>
      </w:r>
    </w:p>
    <w:p w:rsidR="007A5606" w:rsidRDefault="007A5606" w:rsidP="007A5606">
      <w:pPr>
        <w:pStyle w:val="NoSpacing"/>
        <w:jc w:val="both"/>
        <w:rPr>
          <w:rFonts w:ascii="Garamond" w:hAnsi="Garamond"/>
          <w:sz w:val="24"/>
          <w:szCs w:val="24"/>
        </w:rPr>
      </w:pPr>
      <w:r>
        <w:rPr>
          <w:rFonts w:ascii="Garamond" w:hAnsi="Garamond"/>
          <w:sz w:val="24"/>
          <w:szCs w:val="24"/>
        </w:rPr>
        <w:t>If nothing is mentioned assume NPV of surplus cash is zero</w:t>
      </w:r>
    </w:p>
    <w:p w:rsidR="007A5606" w:rsidRDefault="007A5606" w:rsidP="007A5606">
      <w:pPr>
        <w:pStyle w:val="NoSpacing"/>
        <w:jc w:val="both"/>
        <w:rPr>
          <w:rFonts w:ascii="Garamond" w:hAnsi="Garamond"/>
          <w:sz w:val="24"/>
          <w:szCs w:val="24"/>
        </w:rPr>
      </w:pPr>
    </w:p>
    <w:p w:rsidR="007A5606" w:rsidRPr="00DF1C84" w:rsidRDefault="007A5606" w:rsidP="007A5606">
      <w:pPr>
        <w:pStyle w:val="NoSpacing"/>
        <w:jc w:val="both"/>
        <w:rPr>
          <w:rFonts w:ascii="Garamond" w:hAnsi="Garamond"/>
          <w:sz w:val="24"/>
          <w:szCs w:val="24"/>
          <w:u w:val="single"/>
        </w:rPr>
      </w:pPr>
      <w:r>
        <w:rPr>
          <w:rFonts w:ascii="Garamond" w:hAnsi="Garamond"/>
          <w:sz w:val="24"/>
          <w:szCs w:val="24"/>
          <w:u w:val="single"/>
        </w:rPr>
        <w:t>Surplus cash</w:t>
      </w:r>
    </w:p>
    <w:p w:rsidR="007A5606" w:rsidRDefault="007A5606" w:rsidP="007A5606">
      <w:pPr>
        <w:pStyle w:val="NoSpacing"/>
        <w:jc w:val="both"/>
        <w:rPr>
          <w:rFonts w:ascii="Garamond" w:hAnsi="Garamond"/>
          <w:sz w:val="24"/>
          <w:szCs w:val="24"/>
        </w:rPr>
      </w:pPr>
      <w:r>
        <w:rPr>
          <w:rFonts w:ascii="Garamond" w:hAnsi="Garamond"/>
          <w:sz w:val="24"/>
          <w:szCs w:val="24"/>
        </w:rPr>
        <w:t>1. If invested &gt; Ke, NPV of surplus cash will be +ve</w:t>
      </w:r>
    </w:p>
    <w:p w:rsidR="007A5606" w:rsidRDefault="007A5606" w:rsidP="007A5606">
      <w:pPr>
        <w:pStyle w:val="NoSpacing"/>
        <w:jc w:val="both"/>
        <w:rPr>
          <w:rFonts w:ascii="Garamond" w:hAnsi="Garamond"/>
          <w:sz w:val="24"/>
          <w:szCs w:val="24"/>
        </w:rPr>
      </w:pPr>
      <w:r>
        <w:rPr>
          <w:rFonts w:ascii="Garamond" w:hAnsi="Garamond"/>
          <w:sz w:val="24"/>
          <w:szCs w:val="24"/>
        </w:rPr>
        <w:t>2. If invested = Ke, NPV of surplus cash will be 0</w:t>
      </w:r>
    </w:p>
    <w:p w:rsidR="007A5606" w:rsidRDefault="007A5606" w:rsidP="007A5606">
      <w:pPr>
        <w:pStyle w:val="NoSpacing"/>
        <w:jc w:val="both"/>
        <w:rPr>
          <w:rFonts w:ascii="Garamond" w:hAnsi="Garamond"/>
          <w:sz w:val="24"/>
          <w:szCs w:val="24"/>
        </w:rPr>
      </w:pPr>
      <w:r w:rsidRPr="002F01E0">
        <w:rPr>
          <w:rFonts w:ascii="Garamond" w:hAnsi="Garamond"/>
          <w:sz w:val="24"/>
          <w:szCs w:val="24"/>
        </w:rPr>
        <w:t>3</w:t>
      </w:r>
      <w:r>
        <w:rPr>
          <w:rFonts w:ascii="Garamond" w:hAnsi="Garamond"/>
          <w:sz w:val="24"/>
          <w:szCs w:val="24"/>
        </w:rPr>
        <w:t>. If invested &lt; Ke, NPV of surplus cash will be –ve</w:t>
      </w:r>
    </w:p>
    <w:p w:rsidR="007A5606" w:rsidRDefault="007A5606" w:rsidP="007A5606">
      <w:pPr>
        <w:pStyle w:val="NoSpacing"/>
        <w:jc w:val="both"/>
        <w:rPr>
          <w:rFonts w:ascii="Garamond" w:hAnsi="Garamond"/>
          <w:sz w:val="24"/>
          <w:szCs w:val="24"/>
        </w:rPr>
      </w:pPr>
    </w:p>
    <w:p w:rsidR="007A5606" w:rsidRPr="007D396B" w:rsidRDefault="007A5606" w:rsidP="007A5606">
      <w:pPr>
        <w:pStyle w:val="NoSpacing"/>
        <w:jc w:val="both"/>
        <w:rPr>
          <w:rFonts w:ascii="Garamond" w:hAnsi="Garamond"/>
          <w:sz w:val="24"/>
          <w:szCs w:val="24"/>
          <w:u w:val="single"/>
        </w:rPr>
      </w:pPr>
      <w:r>
        <w:rPr>
          <w:rFonts w:ascii="Garamond" w:hAnsi="Garamond"/>
          <w:sz w:val="24"/>
          <w:szCs w:val="24"/>
          <w:u w:val="single"/>
        </w:rPr>
        <w:t xml:space="preserve">III. Multi-period divisible projects </w:t>
      </w:r>
    </w:p>
    <w:p w:rsidR="007A5606" w:rsidRDefault="007A5606" w:rsidP="007A5606">
      <w:pPr>
        <w:pStyle w:val="NoSpacing"/>
        <w:jc w:val="both"/>
        <w:rPr>
          <w:rFonts w:ascii="Garamond" w:hAnsi="Garamond"/>
          <w:sz w:val="24"/>
          <w:szCs w:val="24"/>
        </w:rPr>
      </w:pPr>
      <w:r>
        <w:rPr>
          <w:rFonts w:ascii="Garamond" w:hAnsi="Garamond"/>
          <w:sz w:val="24"/>
          <w:szCs w:val="24"/>
        </w:rPr>
        <w:t>Use linear programming.</w:t>
      </w:r>
    </w:p>
    <w:p w:rsidR="007A5606" w:rsidRPr="00C0097C" w:rsidRDefault="007A5606" w:rsidP="007A5606">
      <w:pPr>
        <w:pStyle w:val="NoSpacing"/>
        <w:jc w:val="both"/>
        <w:rPr>
          <w:rFonts w:ascii="Garamond" w:hAnsi="Garamond"/>
          <w:sz w:val="24"/>
          <w:szCs w:val="24"/>
        </w:rPr>
      </w:pPr>
      <w:r>
        <w:rPr>
          <w:rFonts w:ascii="Garamond" w:hAnsi="Garamond"/>
          <w:sz w:val="24"/>
          <w:szCs w:val="24"/>
        </w:rPr>
        <w:t>Object – maximise NPV, i.e. maximise z = chosen proportion of A * NPV of A + chosen proportion of B * NPV of B + etc</w:t>
      </w:r>
    </w:p>
    <w:p w:rsidR="007A5606" w:rsidRDefault="007A5606" w:rsidP="007A5606">
      <w:pPr>
        <w:pStyle w:val="NoSpacing"/>
        <w:jc w:val="both"/>
        <w:rPr>
          <w:rFonts w:ascii="Garamond" w:hAnsi="Garamond"/>
          <w:sz w:val="24"/>
          <w:szCs w:val="24"/>
        </w:rPr>
      </w:pPr>
      <w:r>
        <w:rPr>
          <w:rFonts w:ascii="Garamond" w:hAnsi="Garamond"/>
          <w:sz w:val="24"/>
          <w:szCs w:val="24"/>
        </w:rPr>
        <w:t>Subject to: –</w:t>
      </w:r>
    </w:p>
    <w:p w:rsidR="007A5606" w:rsidRDefault="007A5606" w:rsidP="007A5606">
      <w:pPr>
        <w:pStyle w:val="NoSpacing"/>
        <w:jc w:val="both"/>
        <w:rPr>
          <w:rFonts w:ascii="Garamond" w:hAnsi="Garamond"/>
          <w:sz w:val="24"/>
          <w:szCs w:val="24"/>
        </w:rPr>
      </w:pPr>
      <w:r>
        <w:rPr>
          <w:rFonts w:ascii="Garamond" w:hAnsi="Garamond"/>
          <w:sz w:val="24"/>
          <w:szCs w:val="24"/>
        </w:rPr>
        <w:t>1. Proportion of A * investment value of A + proportion of B * investment value of B + etc ≤ x</w:t>
      </w:r>
    </w:p>
    <w:p w:rsidR="007A5606" w:rsidRDefault="007A5606" w:rsidP="007A5606">
      <w:pPr>
        <w:pStyle w:val="NoSpacing"/>
        <w:jc w:val="both"/>
        <w:rPr>
          <w:rFonts w:ascii="Garamond" w:hAnsi="Garamond"/>
          <w:sz w:val="24"/>
          <w:szCs w:val="24"/>
        </w:rPr>
      </w:pPr>
      <w:r>
        <w:rPr>
          <w:rFonts w:ascii="Garamond" w:hAnsi="Garamond"/>
          <w:sz w:val="24"/>
          <w:szCs w:val="24"/>
        </w:rPr>
        <w:t>2. Proportion of A * investment value of A + proportion of B * investment value of B + etc ≤ y</w:t>
      </w:r>
    </w:p>
    <w:p w:rsidR="007A5606" w:rsidRDefault="007A5606" w:rsidP="007A5606">
      <w:pPr>
        <w:pStyle w:val="NoSpacing"/>
        <w:jc w:val="both"/>
        <w:rPr>
          <w:rFonts w:ascii="Garamond" w:hAnsi="Garamond"/>
          <w:sz w:val="24"/>
          <w:szCs w:val="24"/>
        </w:rPr>
      </w:pPr>
      <w:r w:rsidRPr="00A32023">
        <w:rPr>
          <w:rFonts w:ascii="Garamond" w:hAnsi="Garamond"/>
          <w:sz w:val="24"/>
          <w:szCs w:val="24"/>
        </w:rPr>
        <w:t>3</w:t>
      </w:r>
      <w:r>
        <w:rPr>
          <w:rFonts w:ascii="Garamond" w:hAnsi="Garamond"/>
          <w:sz w:val="24"/>
          <w:szCs w:val="24"/>
        </w:rPr>
        <w:t>. Proportion of A, B, C, etc ≥ 0, ≤ 1</w:t>
      </w:r>
    </w:p>
    <w:p w:rsidR="007A5606" w:rsidRPr="00C0097C" w:rsidRDefault="007A5606" w:rsidP="007A5606">
      <w:pPr>
        <w:pStyle w:val="NoSpacing"/>
        <w:jc w:val="both"/>
        <w:rPr>
          <w:rFonts w:ascii="Garamond" w:hAnsi="Garamond"/>
          <w:sz w:val="24"/>
          <w:szCs w:val="24"/>
        </w:rPr>
      </w:pPr>
      <w:r>
        <w:rPr>
          <w:rFonts w:ascii="Garamond" w:hAnsi="Garamond"/>
          <w:sz w:val="24"/>
          <w:szCs w:val="24"/>
        </w:rPr>
        <w:t>Solve the equation</w:t>
      </w:r>
    </w:p>
    <w:p w:rsidR="007A5606" w:rsidRPr="00C0097C" w:rsidRDefault="007A5606" w:rsidP="007A5606">
      <w:pPr>
        <w:pStyle w:val="NoSpacing"/>
        <w:jc w:val="both"/>
        <w:rPr>
          <w:rFonts w:ascii="Garamond" w:hAnsi="Garamond"/>
          <w:sz w:val="24"/>
          <w:szCs w:val="24"/>
        </w:rPr>
      </w:pPr>
    </w:p>
    <w:p w:rsidR="007A5606" w:rsidRPr="0038045A" w:rsidRDefault="007A5606" w:rsidP="007A5606">
      <w:pPr>
        <w:pStyle w:val="NoSpacing"/>
        <w:jc w:val="both"/>
        <w:rPr>
          <w:rFonts w:ascii="Garamond" w:hAnsi="Garamond"/>
          <w:sz w:val="24"/>
        </w:rPr>
      </w:pPr>
      <w:r>
        <w:rPr>
          <w:rFonts w:ascii="Garamond" w:hAnsi="Garamond"/>
          <w:sz w:val="24"/>
          <w:u w:val="single"/>
        </w:rPr>
        <w:t xml:space="preserve">IV. </w:t>
      </w:r>
      <w:r>
        <w:rPr>
          <w:rFonts w:ascii="Garamond" w:hAnsi="Garamond"/>
          <w:sz w:val="24"/>
          <w:szCs w:val="24"/>
          <w:u w:val="single"/>
        </w:rPr>
        <w:t>Multi-period indivisible projects</w:t>
      </w:r>
      <w:r>
        <w:rPr>
          <w:rFonts w:ascii="Garamond" w:hAnsi="Garamond"/>
          <w:sz w:val="24"/>
          <w:u w:val="single"/>
        </w:rPr>
        <w:t xml:space="preserve"> </w:t>
      </w:r>
      <w:r>
        <w:rPr>
          <w:rFonts w:ascii="Garamond" w:hAnsi="Garamond"/>
          <w:sz w:val="24"/>
        </w:rPr>
        <w:t>– integer programming</w:t>
      </w:r>
    </w:p>
    <w:p w:rsidR="007A5606" w:rsidRDefault="007A5606" w:rsidP="007A5606">
      <w:pPr>
        <w:pStyle w:val="NoSpacing"/>
        <w:jc w:val="both"/>
        <w:rPr>
          <w:rFonts w:ascii="Garamond" w:hAnsi="Garamond"/>
          <w:sz w:val="24"/>
        </w:rPr>
      </w:pPr>
      <w:r>
        <w:rPr>
          <w:rFonts w:ascii="Garamond" w:hAnsi="Garamond"/>
          <w:sz w:val="24"/>
        </w:rPr>
        <w:t xml:space="preserve">All the above steps same, except constraint </w:t>
      </w:r>
      <w:r w:rsidRPr="0038045A">
        <w:rPr>
          <w:rFonts w:ascii="Garamond" w:hAnsi="Garamond"/>
          <w:sz w:val="24"/>
        </w:rPr>
        <w:t>3</w:t>
      </w:r>
      <w:r>
        <w:rPr>
          <w:rFonts w:ascii="Garamond" w:hAnsi="Garamond"/>
          <w:sz w:val="24"/>
        </w:rPr>
        <w:t>, the proportion that we take up of a project is either zero or one</w:t>
      </w:r>
    </w:p>
    <w:p w:rsidR="007A5606" w:rsidRDefault="007A5606" w:rsidP="007A5606">
      <w:pPr>
        <w:pStyle w:val="NoSpacing"/>
        <w:jc w:val="both"/>
        <w:rPr>
          <w:rFonts w:ascii="Garamond" w:hAnsi="Garamond"/>
          <w:sz w:val="24"/>
        </w:rPr>
      </w:pPr>
      <w:r>
        <w:rPr>
          <w:rFonts w:ascii="Garamond" w:hAnsi="Garamond"/>
          <w:sz w:val="24"/>
        </w:rPr>
        <w:t>0 = p</w:t>
      </w:r>
      <w:r>
        <w:rPr>
          <w:rFonts w:ascii="Garamond" w:hAnsi="Garamond"/>
          <w:sz w:val="24"/>
          <w:szCs w:val="24"/>
        </w:rPr>
        <w:t>roportion</w:t>
      </w:r>
      <w:r>
        <w:rPr>
          <w:rFonts w:ascii="Garamond" w:hAnsi="Garamond"/>
          <w:sz w:val="24"/>
        </w:rPr>
        <w:t xml:space="preserve"> of A or 1 = p</w:t>
      </w:r>
      <w:r>
        <w:rPr>
          <w:rFonts w:ascii="Garamond" w:hAnsi="Garamond"/>
          <w:sz w:val="24"/>
          <w:szCs w:val="24"/>
        </w:rPr>
        <w:t>roportion</w:t>
      </w:r>
      <w:r>
        <w:rPr>
          <w:rFonts w:ascii="Garamond" w:hAnsi="Garamond"/>
          <w:sz w:val="24"/>
        </w:rPr>
        <w:t xml:space="preserve"> of A</w:t>
      </w:r>
    </w:p>
    <w:p w:rsidR="007A5606" w:rsidRDefault="007A5606" w:rsidP="007A5606">
      <w:pPr>
        <w:pStyle w:val="NoSpacing"/>
        <w:jc w:val="both"/>
        <w:rPr>
          <w:rFonts w:ascii="Garamond" w:hAnsi="Garamond"/>
          <w:sz w:val="24"/>
        </w:rPr>
      </w:pPr>
      <w:r>
        <w:rPr>
          <w:rFonts w:ascii="Garamond" w:hAnsi="Garamond"/>
          <w:sz w:val="24"/>
        </w:rPr>
        <w:t>0 = p</w:t>
      </w:r>
      <w:r>
        <w:rPr>
          <w:rFonts w:ascii="Garamond" w:hAnsi="Garamond"/>
          <w:sz w:val="24"/>
          <w:szCs w:val="24"/>
        </w:rPr>
        <w:t>roportion</w:t>
      </w:r>
      <w:r>
        <w:rPr>
          <w:rFonts w:ascii="Garamond" w:hAnsi="Garamond"/>
          <w:sz w:val="24"/>
        </w:rPr>
        <w:t xml:space="preserve"> of B or 1 = p</w:t>
      </w:r>
      <w:r>
        <w:rPr>
          <w:rFonts w:ascii="Garamond" w:hAnsi="Garamond"/>
          <w:sz w:val="24"/>
          <w:szCs w:val="24"/>
        </w:rPr>
        <w:t>roportion</w:t>
      </w:r>
      <w:r>
        <w:rPr>
          <w:rFonts w:ascii="Garamond" w:hAnsi="Garamond"/>
          <w:sz w:val="24"/>
        </w:rPr>
        <w:t xml:space="preserve"> of B, etc</w:t>
      </w:r>
    </w:p>
    <w:p w:rsidR="007A5606" w:rsidRDefault="007A5606" w:rsidP="007A5606">
      <w:pPr>
        <w:pStyle w:val="NoSpacing"/>
        <w:jc w:val="both"/>
        <w:rPr>
          <w:rFonts w:ascii="Garamond" w:hAnsi="Garamond"/>
          <w:sz w:val="24"/>
        </w:rPr>
      </w:pPr>
    </w:p>
    <w:p w:rsidR="007A5606" w:rsidRPr="00697504" w:rsidRDefault="007A5606" w:rsidP="007A5606">
      <w:pPr>
        <w:pStyle w:val="NoSpacing"/>
        <w:jc w:val="both"/>
        <w:rPr>
          <w:rFonts w:ascii="Garamond" w:hAnsi="Garamond"/>
          <w:b/>
          <w:sz w:val="24"/>
          <w:u w:val="single"/>
        </w:rPr>
      </w:pPr>
      <w:r w:rsidRPr="00697504">
        <w:rPr>
          <w:rFonts w:ascii="Garamond" w:hAnsi="Garamond"/>
          <w:b/>
          <w:sz w:val="24"/>
          <w:u w:val="single"/>
        </w:rPr>
        <w:t>Adjusted NPV (ANPV)</w:t>
      </w:r>
    </w:p>
    <w:p w:rsidR="007A5606" w:rsidRDefault="007A5606" w:rsidP="007A5606">
      <w:pPr>
        <w:pStyle w:val="NoSpacing"/>
        <w:jc w:val="both"/>
        <w:rPr>
          <w:rFonts w:ascii="Garamond" w:hAnsi="Garamond"/>
          <w:sz w:val="24"/>
        </w:rPr>
      </w:pPr>
      <w:r>
        <w:rPr>
          <w:rFonts w:ascii="Garamond" w:hAnsi="Garamond"/>
          <w:sz w:val="24"/>
        </w:rPr>
        <w:t>Is the projects NPV after considering the effect of financing</w:t>
      </w:r>
    </w:p>
    <w:p w:rsidR="007A5606" w:rsidRDefault="007A5606" w:rsidP="007A5606">
      <w:pPr>
        <w:pStyle w:val="NoSpacing"/>
        <w:jc w:val="both"/>
        <w:rPr>
          <w:rFonts w:ascii="Garamond" w:hAnsi="Garamond"/>
          <w:sz w:val="24"/>
        </w:rPr>
      </w:pPr>
      <w:r>
        <w:rPr>
          <w:rFonts w:ascii="Garamond" w:hAnsi="Garamond"/>
          <w:sz w:val="24"/>
        </w:rPr>
        <w:t>[ANPV = base NPV – issue cost + PV of tax shield on interest]</w:t>
      </w:r>
    </w:p>
    <w:p w:rsidR="007A5606" w:rsidRPr="00832BEF" w:rsidRDefault="007A5606" w:rsidP="007A5606">
      <w:pPr>
        <w:pStyle w:val="NoSpacing"/>
        <w:jc w:val="both"/>
        <w:rPr>
          <w:rFonts w:ascii="Garamond" w:hAnsi="Garamond"/>
          <w:sz w:val="24"/>
          <w:u w:val="single"/>
        </w:rPr>
      </w:pPr>
      <w:r w:rsidRPr="00832BEF">
        <w:rPr>
          <w:rFonts w:ascii="Garamond" w:hAnsi="Garamond"/>
          <w:sz w:val="24"/>
          <w:u w:val="single"/>
        </w:rPr>
        <w:t xml:space="preserve">Rule </w:t>
      </w:r>
    </w:p>
    <w:p w:rsidR="007A5606" w:rsidRPr="00832BEF" w:rsidRDefault="007A5606" w:rsidP="007A5606">
      <w:pPr>
        <w:pStyle w:val="NoSpacing"/>
        <w:jc w:val="both"/>
        <w:rPr>
          <w:rFonts w:ascii="Garamond" w:hAnsi="Garamond"/>
          <w:sz w:val="24"/>
        </w:rPr>
      </w:pPr>
      <w:r>
        <w:rPr>
          <w:rFonts w:ascii="Garamond" w:hAnsi="Garamond"/>
          <w:sz w:val="24"/>
        </w:rPr>
        <w:t xml:space="preserve">Discount cash flow at </w:t>
      </w:r>
      <w:r>
        <w:rPr>
          <w:rFonts w:ascii="Garamond" w:hAnsi="Garamond"/>
          <w:sz w:val="24"/>
          <w:u w:val="single"/>
        </w:rPr>
        <w:t>cost of equity</w:t>
      </w:r>
      <w:r>
        <w:rPr>
          <w:rFonts w:ascii="Garamond" w:hAnsi="Garamond"/>
          <w:sz w:val="24"/>
        </w:rPr>
        <w:t xml:space="preserve"> to get base NPV</w:t>
      </w:r>
    </w:p>
    <w:p w:rsidR="007A5606" w:rsidRDefault="007A5606" w:rsidP="007A5606">
      <w:pPr>
        <w:pStyle w:val="NoSpacing"/>
        <w:jc w:val="both"/>
        <w:rPr>
          <w:rFonts w:ascii="Garamond" w:hAnsi="Garamond"/>
          <w:sz w:val="24"/>
        </w:rPr>
      </w:pPr>
      <w:r>
        <w:rPr>
          <w:rFonts w:ascii="Garamond" w:hAnsi="Garamond"/>
          <w:sz w:val="24"/>
        </w:rPr>
        <w:t>Tax savings on interest are discounted a</w:t>
      </w:r>
      <w:r w:rsidRPr="00832BEF">
        <w:rPr>
          <w:rFonts w:ascii="Garamond" w:hAnsi="Garamond"/>
          <w:sz w:val="24"/>
          <w:u w:val="single"/>
        </w:rPr>
        <w:t>t pre tax cost of debt</w:t>
      </w:r>
    </w:p>
    <w:p w:rsidR="007A5606" w:rsidRPr="00697504" w:rsidRDefault="007A5606" w:rsidP="007A5606">
      <w:pPr>
        <w:pStyle w:val="NoSpacing"/>
        <w:jc w:val="both"/>
        <w:rPr>
          <w:rFonts w:ascii="Garamond" w:hAnsi="Garamond"/>
          <w:b/>
          <w:sz w:val="24"/>
        </w:rPr>
      </w:pPr>
    </w:p>
    <w:p w:rsidR="007A5606" w:rsidRPr="00697504" w:rsidRDefault="007A5606" w:rsidP="007A5606">
      <w:pPr>
        <w:pStyle w:val="NoSpacing"/>
        <w:jc w:val="both"/>
        <w:rPr>
          <w:rFonts w:ascii="Garamond" w:hAnsi="Garamond"/>
          <w:b/>
          <w:sz w:val="24"/>
          <w:u w:val="single"/>
        </w:rPr>
      </w:pPr>
      <w:r w:rsidRPr="00697504">
        <w:rPr>
          <w:rFonts w:ascii="Garamond" w:hAnsi="Garamond"/>
          <w:b/>
          <w:sz w:val="24"/>
          <w:u w:val="single"/>
        </w:rPr>
        <w:t xml:space="preserve">APV &amp; hurdle rates </w:t>
      </w:r>
    </w:p>
    <w:p w:rsidR="007A5606" w:rsidRDefault="007A5606" w:rsidP="007A5606">
      <w:pPr>
        <w:pStyle w:val="NoSpacing"/>
        <w:jc w:val="both"/>
        <w:rPr>
          <w:rFonts w:ascii="Garamond" w:hAnsi="Garamond"/>
          <w:sz w:val="24"/>
        </w:rPr>
      </w:pPr>
      <w:r>
        <w:rPr>
          <w:rFonts w:ascii="Garamond" w:hAnsi="Garamond"/>
          <w:sz w:val="24"/>
        </w:rPr>
        <w:t>APV is used to find AIRR. At AIRR, ANPV is zero. AIRR is the adjusted COC</w:t>
      </w:r>
    </w:p>
    <w:p w:rsidR="007A5606" w:rsidRDefault="007A5606" w:rsidP="007A5606">
      <w:pPr>
        <w:pStyle w:val="NoSpacing"/>
        <w:jc w:val="both"/>
        <w:rPr>
          <w:rFonts w:ascii="Garamond" w:hAnsi="Garamond"/>
          <w:sz w:val="24"/>
        </w:rPr>
      </w:pPr>
      <w:r>
        <w:rPr>
          <w:rFonts w:ascii="Garamond" w:hAnsi="Garamond"/>
          <w:sz w:val="24"/>
        </w:rPr>
        <w:t>Discount cash flows at adjusted COC to get ANPV. If it is +ve accept</w:t>
      </w:r>
    </w:p>
    <w:p w:rsidR="007A5606" w:rsidRDefault="007A5606" w:rsidP="007A5606">
      <w:pPr>
        <w:pStyle w:val="NoSpacing"/>
        <w:jc w:val="both"/>
        <w:rPr>
          <w:rFonts w:ascii="Garamond" w:hAnsi="Garamond"/>
          <w:sz w:val="24"/>
        </w:rPr>
      </w:pPr>
      <w:r>
        <w:rPr>
          <w:rFonts w:ascii="Garamond" w:hAnsi="Garamond"/>
          <w:sz w:val="24"/>
        </w:rPr>
        <w:t>Accept projects with +ve NPV at adjusted COC</w:t>
      </w:r>
    </w:p>
    <w:p w:rsidR="007A5606" w:rsidRDefault="007A5606" w:rsidP="007A5606">
      <w:pPr>
        <w:pStyle w:val="NoSpacing"/>
        <w:jc w:val="both"/>
        <w:rPr>
          <w:rFonts w:ascii="Garamond" w:hAnsi="Garamond"/>
          <w:sz w:val="24"/>
        </w:rPr>
      </w:pPr>
      <w:r>
        <w:rPr>
          <w:rFonts w:ascii="Garamond" w:hAnsi="Garamond"/>
          <w:sz w:val="24"/>
        </w:rPr>
        <w:t>IRR = CF/initial investment</w:t>
      </w:r>
    </w:p>
    <w:p w:rsidR="007A5606" w:rsidRDefault="007A5606" w:rsidP="007A5606">
      <w:pPr>
        <w:pStyle w:val="NoSpacing"/>
        <w:jc w:val="both"/>
        <w:rPr>
          <w:rFonts w:ascii="Garamond" w:hAnsi="Garamond"/>
          <w:sz w:val="24"/>
        </w:rPr>
      </w:pPr>
    </w:p>
    <w:p w:rsidR="007A5606" w:rsidRDefault="007A5606" w:rsidP="007A5606">
      <w:pPr>
        <w:pStyle w:val="NoSpacing"/>
        <w:pBdr>
          <w:top w:val="single" w:sz="4" w:space="1" w:color="auto"/>
          <w:left w:val="single" w:sz="4" w:space="4" w:color="auto"/>
          <w:bottom w:val="single" w:sz="4" w:space="1" w:color="auto"/>
          <w:right w:val="single" w:sz="4" w:space="4" w:color="auto"/>
        </w:pBdr>
        <w:jc w:val="both"/>
        <w:rPr>
          <w:rFonts w:ascii="Garamond" w:hAnsi="Garamond"/>
          <w:b/>
          <w:i/>
          <w:sz w:val="24"/>
        </w:rPr>
      </w:pPr>
      <w:r>
        <w:rPr>
          <w:rFonts w:ascii="Garamond" w:hAnsi="Garamond"/>
          <w:b/>
          <w:i/>
          <w:sz w:val="24"/>
        </w:rPr>
        <w:t xml:space="preserve">Unless otherwise stated cost of capital is assumed to be after tax. </w:t>
      </w:r>
    </w:p>
    <w:p w:rsidR="007A5606" w:rsidRDefault="007A5606" w:rsidP="007A5606">
      <w:pPr>
        <w:pStyle w:val="NoSpacing"/>
        <w:pBdr>
          <w:top w:val="single" w:sz="4" w:space="1" w:color="auto"/>
          <w:left w:val="single" w:sz="4" w:space="4" w:color="auto"/>
          <w:bottom w:val="single" w:sz="4" w:space="1" w:color="auto"/>
          <w:right w:val="single" w:sz="4" w:space="4" w:color="auto"/>
        </w:pBdr>
        <w:jc w:val="both"/>
        <w:rPr>
          <w:rFonts w:ascii="Garamond" w:hAnsi="Garamond"/>
          <w:b/>
          <w:i/>
          <w:sz w:val="24"/>
        </w:rPr>
      </w:pPr>
      <w:r>
        <w:rPr>
          <w:rFonts w:ascii="Garamond" w:hAnsi="Garamond"/>
          <w:b/>
          <w:i/>
          <w:sz w:val="24"/>
        </w:rPr>
        <w:t>Equation to find PV if cost of capital &amp; inflation is given:</w:t>
      </w:r>
    </w:p>
    <w:p w:rsidR="007A5606" w:rsidRPr="00E204E8" w:rsidRDefault="007A5606" w:rsidP="007A5606">
      <w:pPr>
        <w:pStyle w:val="NoSpacing"/>
        <w:pBdr>
          <w:top w:val="single" w:sz="4" w:space="1" w:color="auto"/>
          <w:left w:val="single" w:sz="4" w:space="4" w:color="auto"/>
          <w:bottom w:val="single" w:sz="4" w:space="1" w:color="auto"/>
          <w:right w:val="single" w:sz="4" w:space="4" w:color="auto"/>
        </w:pBdr>
        <w:jc w:val="both"/>
        <w:rPr>
          <w:rFonts w:ascii="Garamond" w:hAnsi="Garamond"/>
          <w:b/>
          <w:i/>
          <w:sz w:val="24"/>
        </w:rPr>
      </w:pPr>
      <w:r>
        <w:rPr>
          <w:rFonts w:ascii="Garamond" w:hAnsi="Garamond"/>
          <w:b/>
          <w:i/>
          <w:sz w:val="24"/>
        </w:rPr>
        <w:t>1 + money rate = (1+real discount rate) * (1+inflation rate)</w:t>
      </w:r>
    </w:p>
    <w:p w:rsidR="007A5606" w:rsidRDefault="007A5606" w:rsidP="007A5606">
      <w:pPr>
        <w:pStyle w:val="NoSpacing"/>
        <w:jc w:val="both"/>
        <w:rPr>
          <w:rFonts w:ascii="Garamond" w:hAnsi="Garamond"/>
          <w:sz w:val="24"/>
        </w:rPr>
      </w:pPr>
    </w:p>
    <w:p w:rsidR="007A5606" w:rsidRDefault="007A5606" w:rsidP="007A5606">
      <w:pPr>
        <w:pStyle w:val="NoSpacing"/>
        <w:jc w:val="both"/>
        <w:rPr>
          <w:rFonts w:ascii="Garamond" w:hAnsi="Garamond"/>
          <w:sz w:val="24"/>
        </w:rPr>
      </w:pPr>
    </w:p>
    <w:p w:rsidR="007A5606" w:rsidRDefault="007A5606" w:rsidP="007A5606">
      <w:pPr>
        <w:pStyle w:val="NoSpacing"/>
        <w:jc w:val="both"/>
        <w:rPr>
          <w:rFonts w:ascii="Garamond" w:hAnsi="Garamond"/>
          <w:sz w:val="24"/>
        </w:rPr>
      </w:pPr>
    </w:p>
    <w:p w:rsidR="007A5606" w:rsidRPr="004F5247" w:rsidRDefault="007A5606" w:rsidP="007A5606">
      <w:pPr>
        <w:pStyle w:val="NoSpacing"/>
        <w:jc w:val="center"/>
        <w:rPr>
          <w:rFonts w:ascii="Garamond" w:hAnsi="Garamond"/>
          <w:b/>
          <w:sz w:val="24"/>
          <w:u w:val="single"/>
        </w:rPr>
      </w:pPr>
      <w:r>
        <w:rPr>
          <w:rFonts w:ascii="Garamond" w:hAnsi="Garamond"/>
          <w:b/>
          <w:sz w:val="24"/>
          <w:u w:val="single"/>
        </w:rPr>
        <w:t>R</w:t>
      </w:r>
      <w:r w:rsidRPr="004F5247">
        <w:rPr>
          <w:rFonts w:ascii="Garamond" w:hAnsi="Garamond"/>
          <w:b/>
          <w:sz w:val="24"/>
          <w:u w:val="single"/>
        </w:rPr>
        <w:t>isk analysis in capital budgeting</w:t>
      </w:r>
    </w:p>
    <w:p w:rsidR="007A5606" w:rsidRDefault="007A5606" w:rsidP="007A5606">
      <w:pPr>
        <w:pStyle w:val="NoSpacing"/>
        <w:jc w:val="both"/>
        <w:rPr>
          <w:rFonts w:ascii="Garamond" w:hAnsi="Garamond"/>
          <w:sz w:val="24"/>
        </w:rPr>
      </w:pPr>
      <w:r w:rsidRPr="004F5247">
        <w:rPr>
          <w:rFonts w:ascii="Garamond" w:hAnsi="Garamond"/>
          <w:b/>
          <w:sz w:val="24"/>
          <w:u w:val="single"/>
        </w:rPr>
        <w:t>Standard deviation</w:t>
      </w:r>
      <w:r>
        <w:rPr>
          <w:rFonts w:ascii="Garamond" w:hAnsi="Garamond"/>
          <w:sz w:val="24"/>
        </w:rPr>
        <w:t xml:space="preserve"> – measure of risk</w:t>
      </w:r>
    </w:p>
    <w:p w:rsidR="007A5606" w:rsidRDefault="007A5606" w:rsidP="007A5606">
      <w:pPr>
        <w:pStyle w:val="NoSpacing"/>
        <w:jc w:val="both"/>
        <w:rPr>
          <w:rFonts w:ascii="Garamond" w:hAnsi="Garamond"/>
          <w:sz w:val="24"/>
        </w:rPr>
      </w:pPr>
      <w:r>
        <w:rPr>
          <w:rFonts w:ascii="Garamond" w:hAnsi="Garamond"/>
          <w:sz w:val="24"/>
        </w:rPr>
        <w:t>Expected value =</w:t>
      </w:r>
      <w:r w:rsidRPr="00751C4B">
        <w:rPr>
          <w:rFonts w:ascii="Garamond" w:hAnsi="Garamond"/>
          <w:sz w:val="28"/>
          <w:szCs w:val="28"/>
          <w:vertAlign w:val="superscript"/>
        </w:rPr>
        <w:t>n</w:t>
      </w:r>
      <w:r w:rsidRPr="00751C4B">
        <w:rPr>
          <w:rFonts w:ascii="Garamond" w:hAnsi="Garamond" w:hint="eastAsia"/>
          <w:sz w:val="24"/>
        </w:rPr>
        <w:t>Σ</w:t>
      </w:r>
      <w:r w:rsidRPr="00751C4B">
        <w:rPr>
          <w:rFonts w:ascii="Garamond" w:hAnsi="Garamond"/>
          <w:sz w:val="24"/>
        </w:rPr>
        <w:t>i</w:t>
      </w:r>
      <w:r>
        <w:rPr>
          <w:rFonts w:ascii="Garamond" w:hAnsi="Garamond"/>
          <w:sz w:val="24"/>
        </w:rPr>
        <w:t xml:space="preserve"> R*P; R–value; P–probability</w:t>
      </w:r>
    </w:p>
    <w:p w:rsidR="007A5606" w:rsidRDefault="007A5606" w:rsidP="007A5606">
      <w:pPr>
        <w:pStyle w:val="NoSpacing"/>
        <w:jc w:val="both"/>
        <w:rPr>
          <w:rFonts w:ascii="Garamond" w:hAnsi="Garamond"/>
          <w:sz w:val="24"/>
        </w:rPr>
      </w:pPr>
      <w:r>
        <w:rPr>
          <w:rFonts w:ascii="Garamond" w:hAnsi="Garamond"/>
          <w:sz w:val="24"/>
        </w:rPr>
        <w:t>Deviation, d = value – expected value</w:t>
      </w:r>
    </w:p>
    <w:p w:rsidR="007A5606" w:rsidRPr="002A4E4E" w:rsidRDefault="003B2FFB" w:rsidP="007A5606">
      <w:pPr>
        <w:pStyle w:val="NoSpacing"/>
        <w:jc w:val="both"/>
        <w:rPr>
          <w:rFonts w:ascii="Garamond" w:hAnsi="Garamond"/>
          <w:sz w:val="24"/>
        </w:rPr>
      </w:pPr>
      <w:r>
        <w:rPr>
          <w:rFonts w:ascii="Garamond" w:hAnsi="Garamond"/>
          <w:noProof/>
          <w:sz w:val="24"/>
        </w:rPr>
        <w:pict>
          <v:shape id="_x0000_s1067" type="#_x0000_t32" style="position:absolute;left:0;text-align:left;margin-left:146.25pt;margin-top:3.7pt;width:0;height:28.5pt;z-index:251694080" o:connectortype="straight" strokeweight="1.25pt"/>
        </w:pict>
      </w:r>
      <w:r w:rsidR="007A5606">
        <w:rPr>
          <w:rFonts w:ascii="Garamond" w:hAnsi="Garamond"/>
          <w:sz w:val="24"/>
        </w:rPr>
        <w:t>Variance, σ</w:t>
      </w:r>
      <w:r w:rsidR="007A5606" w:rsidRPr="00751C4B">
        <w:rPr>
          <w:rFonts w:ascii="Garamond" w:hAnsi="Garamond"/>
          <w:sz w:val="24"/>
          <w:vertAlign w:val="superscript"/>
        </w:rPr>
        <w:t>2</w:t>
      </w:r>
      <w:r w:rsidR="007A5606">
        <w:rPr>
          <w:rFonts w:ascii="Garamond" w:hAnsi="Garamond"/>
          <w:sz w:val="24"/>
        </w:rPr>
        <w:t xml:space="preserve"> = </w:t>
      </w:r>
      <w:r w:rsidR="007A5606" w:rsidRPr="00751C4B">
        <w:rPr>
          <w:rFonts w:ascii="Garamond" w:hAnsi="Garamond"/>
          <w:sz w:val="28"/>
          <w:szCs w:val="28"/>
          <w:vertAlign w:val="superscript"/>
        </w:rPr>
        <w:t>n</w:t>
      </w:r>
      <w:r w:rsidR="007A5606" w:rsidRPr="00751C4B">
        <w:rPr>
          <w:rFonts w:ascii="Garamond" w:hAnsi="Garamond" w:hint="eastAsia"/>
          <w:sz w:val="24"/>
        </w:rPr>
        <w:t>Σ</w:t>
      </w:r>
      <w:r w:rsidR="007A5606" w:rsidRPr="00751C4B">
        <w:rPr>
          <w:rFonts w:ascii="Garamond" w:hAnsi="Garamond"/>
          <w:sz w:val="28"/>
          <w:vertAlign w:val="subscript"/>
        </w:rPr>
        <w:t>i=1</w:t>
      </w:r>
      <w:r w:rsidR="007A5606">
        <w:rPr>
          <w:rFonts w:ascii="Garamond" w:hAnsi="Garamond"/>
          <w:sz w:val="24"/>
        </w:rPr>
        <w:t>P</w:t>
      </w:r>
      <w:r w:rsidR="007A5606">
        <w:rPr>
          <w:rFonts w:ascii="Garamond" w:hAnsi="Garamond"/>
          <w:sz w:val="24"/>
          <w:vertAlign w:val="subscript"/>
        </w:rPr>
        <w:t>i</w:t>
      </w:r>
      <w:r w:rsidR="007A5606">
        <w:rPr>
          <w:rFonts w:ascii="Garamond" w:hAnsi="Garamond"/>
          <w:sz w:val="24"/>
        </w:rPr>
        <w:t>*d</w:t>
      </w:r>
      <w:r w:rsidR="007A5606">
        <w:rPr>
          <w:rFonts w:ascii="Garamond" w:hAnsi="Garamond"/>
          <w:sz w:val="24"/>
          <w:vertAlign w:val="subscript"/>
        </w:rPr>
        <w:t>i</w:t>
      </w:r>
      <w:r w:rsidR="007A5606">
        <w:rPr>
          <w:rFonts w:ascii="Garamond" w:hAnsi="Garamond"/>
          <w:sz w:val="24"/>
          <w:vertAlign w:val="superscript"/>
        </w:rPr>
        <w:t>2</w:t>
      </w:r>
      <w:r w:rsidR="007A5606">
        <w:rPr>
          <w:rFonts w:ascii="Garamond" w:hAnsi="Garamond"/>
          <w:sz w:val="24"/>
        </w:rPr>
        <w:t xml:space="preserve">              discount the total expected value</w:t>
      </w:r>
    </w:p>
    <w:p w:rsidR="007A5606" w:rsidRDefault="007A5606" w:rsidP="007A5606">
      <w:pPr>
        <w:pStyle w:val="NoSpacing"/>
        <w:jc w:val="both"/>
        <w:rPr>
          <w:rFonts w:ascii="Garamond" w:hAnsi="Garamond"/>
          <w:sz w:val="24"/>
        </w:rPr>
      </w:pPr>
      <w:r>
        <w:rPr>
          <w:rFonts w:ascii="Garamond" w:hAnsi="Garamond"/>
          <w:sz w:val="24"/>
        </w:rPr>
        <w:t xml:space="preserve">SD, σ = √ </w:t>
      </w:r>
      <w:r w:rsidRPr="00751C4B">
        <w:rPr>
          <w:rFonts w:ascii="Garamond" w:hAnsi="Garamond"/>
          <w:sz w:val="28"/>
          <w:szCs w:val="28"/>
          <w:vertAlign w:val="superscript"/>
        </w:rPr>
        <w:t>n</w:t>
      </w:r>
      <w:r w:rsidRPr="00751C4B">
        <w:rPr>
          <w:rFonts w:ascii="Garamond" w:hAnsi="Garamond" w:hint="eastAsia"/>
          <w:sz w:val="24"/>
        </w:rPr>
        <w:t>Σ</w:t>
      </w:r>
      <w:r w:rsidRPr="00751C4B">
        <w:rPr>
          <w:rFonts w:ascii="Garamond" w:hAnsi="Garamond"/>
          <w:sz w:val="28"/>
          <w:vertAlign w:val="subscript"/>
        </w:rPr>
        <w:t>i=1</w:t>
      </w:r>
      <w:r>
        <w:rPr>
          <w:rFonts w:ascii="Garamond" w:hAnsi="Garamond"/>
          <w:sz w:val="24"/>
        </w:rPr>
        <w:t>P</w:t>
      </w:r>
      <w:r>
        <w:rPr>
          <w:rFonts w:ascii="Garamond" w:hAnsi="Garamond"/>
          <w:sz w:val="24"/>
          <w:vertAlign w:val="subscript"/>
        </w:rPr>
        <w:t>i</w:t>
      </w:r>
      <w:r>
        <w:rPr>
          <w:rFonts w:ascii="Garamond" w:hAnsi="Garamond"/>
          <w:sz w:val="24"/>
        </w:rPr>
        <w:t>*d</w:t>
      </w:r>
      <w:r>
        <w:rPr>
          <w:rFonts w:ascii="Garamond" w:hAnsi="Garamond"/>
          <w:sz w:val="24"/>
          <w:vertAlign w:val="subscript"/>
        </w:rPr>
        <w:t>i</w:t>
      </w:r>
      <w:r>
        <w:rPr>
          <w:rFonts w:ascii="Garamond" w:hAnsi="Garamond"/>
          <w:sz w:val="24"/>
          <w:vertAlign w:val="superscript"/>
        </w:rPr>
        <w:t>2</w:t>
      </w:r>
      <w:r>
        <w:rPr>
          <w:rFonts w:ascii="Garamond" w:hAnsi="Garamond"/>
          <w:sz w:val="24"/>
        </w:rPr>
        <w:t xml:space="preserve">                    to get NPV</w:t>
      </w:r>
    </w:p>
    <w:p w:rsidR="007A5606" w:rsidRDefault="007A5606" w:rsidP="007A5606">
      <w:pPr>
        <w:pStyle w:val="NoSpacing"/>
        <w:jc w:val="both"/>
        <w:rPr>
          <w:rFonts w:ascii="Garamond" w:hAnsi="Garamond"/>
          <w:sz w:val="24"/>
        </w:rPr>
      </w:pPr>
    </w:p>
    <w:p w:rsidR="007A5606" w:rsidRPr="002A4E4E" w:rsidRDefault="007A5606" w:rsidP="007A5606">
      <w:pPr>
        <w:pStyle w:val="NoSpacing"/>
        <w:jc w:val="both"/>
        <w:rPr>
          <w:rFonts w:ascii="Garamond" w:hAnsi="Garamond"/>
          <w:sz w:val="24"/>
          <w:u w:val="single"/>
        </w:rPr>
      </w:pPr>
      <w:r>
        <w:rPr>
          <w:rFonts w:ascii="Garamond" w:hAnsi="Garamond"/>
          <w:sz w:val="24"/>
          <w:u w:val="single"/>
        </w:rPr>
        <w:t>How to select a project</w:t>
      </w:r>
    </w:p>
    <w:p w:rsidR="007A5606" w:rsidRDefault="007A5606" w:rsidP="007A5606">
      <w:pPr>
        <w:pStyle w:val="NoSpacing"/>
        <w:jc w:val="both"/>
        <w:rPr>
          <w:rFonts w:ascii="Garamond" w:hAnsi="Garamond"/>
          <w:sz w:val="24"/>
        </w:rPr>
      </w:pPr>
      <w:r>
        <w:rPr>
          <w:rFonts w:ascii="Garamond" w:hAnsi="Garamond"/>
          <w:sz w:val="24"/>
        </w:rPr>
        <w:t xml:space="preserve">If return is same, one with low risk. If risk is same, one with high return </w:t>
      </w:r>
    </w:p>
    <w:p w:rsidR="007A5606" w:rsidRDefault="007A5606" w:rsidP="007A5606">
      <w:pPr>
        <w:pStyle w:val="NoSpacing"/>
        <w:jc w:val="both"/>
        <w:rPr>
          <w:rFonts w:ascii="Garamond" w:hAnsi="Garamond"/>
          <w:sz w:val="24"/>
        </w:rPr>
      </w:pPr>
      <w:r>
        <w:rPr>
          <w:rFonts w:ascii="Garamond" w:hAnsi="Garamond"/>
          <w:sz w:val="24"/>
        </w:rPr>
        <w:t>If both are same, decision depends upon investor: –</w:t>
      </w:r>
    </w:p>
    <w:p w:rsidR="007A5606" w:rsidRDefault="007A5606" w:rsidP="007A5606">
      <w:pPr>
        <w:pStyle w:val="NoSpacing"/>
        <w:numPr>
          <w:ilvl w:val="0"/>
          <w:numId w:val="1"/>
        </w:numPr>
        <w:jc w:val="both"/>
        <w:rPr>
          <w:rFonts w:ascii="Garamond" w:hAnsi="Garamond"/>
          <w:sz w:val="24"/>
        </w:rPr>
      </w:pPr>
      <w:r>
        <w:rPr>
          <w:rFonts w:ascii="Garamond" w:hAnsi="Garamond"/>
          <w:sz w:val="24"/>
        </w:rPr>
        <w:t>Aggressive investor  – high return</w:t>
      </w:r>
    </w:p>
    <w:p w:rsidR="007A5606" w:rsidRDefault="007A5606" w:rsidP="007A5606">
      <w:pPr>
        <w:pStyle w:val="NoSpacing"/>
        <w:numPr>
          <w:ilvl w:val="0"/>
          <w:numId w:val="1"/>
        </w:numPr>
        <w:jc w:val="both"/>
        <w:rPr>
          <w:rFonts w:ascii="Garamond" w:hAnsi="Garamond"/>
          <w:sz w:val="24"/>
        </w:rPr>
      </w:pPr>
      <w:r>
        <w:rPr>
          <w:rFonts w:ascii="Garamond" w:hAnsi="Garamond"/>
          <w:sz w:val="24"/>
        </w:rPr>
        <w:t>Conservative investor – low risk</w:t>
      </w:r>
    </w:p>
    <w:p w:rsidR="007A5606" w:rsidRDefault="007A5606" w:rsidP="007A5606">
      <w:pPr>
        <w:pStyle w:val="NoSpacing"/>
        <w:jc w:val="both"/>
        <w:rPr>
          <w:rFonts w:ascii="Garamond" w:hAnsi="Garamond"/>
          <w:sz w:val="24"/>
        </w:rPr>
      </w:pPr>
    </w:p>
    <w:p w:rsidR="007A5606" w:rsidRPr="002A4E4E" w:rsidRDefault="007A5606" w:rsidP="007A5606">
      <w:pPr>
        <w:pStyle w:val="NoSpacing"/>
        <w:jc w:val="both"/>
        <w:rPr>
          <w:rFonts w:ascii="Garamond" w:hAnsi="Garamond"/>
          <w:sz w:val="24"/>
          <w:u w:val="single"/>
        </w:rPr>
      </w:pPr>
      <w:r w:rsidRPr="002A4E4E">
        <w:rPr>
          <w:rFonts w:ascii="Garamond" w:hAnsi="Garamond"/>
          <w:sz w:val="24"/>
          <w:u w:val="single"/>
        </w:rPr>
        <w:t>Risk adjusted discount rate (RADR)</w:t>
      </w:r>
      <w:r w:rsidRPr="0089426D">
        <w:rPr>
          <w:rFonts w:ascii="Garamond" w:hAnsi="Garamond"/>
          <w:sz w:val="24"/>
          <w:u w:val="single"/>
        </w:rPr>
        <w:t xml:space="preserve"> </w:t>
      </w:r>
      <w:r w:rsidRPr="002A4E4E">
        <w:rPr>
          <w:rFonts w:ascii="Garamond" w:hAnsi="Garamond"/>
          <w:sz w:val="24"/>
          <w:u w:val="single"/>
        </w:rPr>
        <w:t>= Ke + risk premium</w:t>
      </w:r>
    </w:p>
    <w:p w:rsidR="007A5606" w:rsidRDefault="007A5606" w:rsidP="007A5606">
      <w:pPr>
        <w:pStyle w:val="NoSpacing"/>
        <w:jc w:val="both"/>
        <w:rPr>
          <w:rFonts w:ascii="Garamond" w:hAnsi="Garamond"/>
          <w:sz w:val="24"/>
        </w:rPr>
      </w:pPr>
      <w:r>
        <w:rPr>
          <w:rFonts w:ascii="Garamond" w:hAnsi="Garamond"/>
          <w:sz w:val="24"/>
        </w:rPr>
        <w:t>Projects with high risk are expected to earn high return &amp; vice versa. So, all projects shouldn’t be discounted at same rate. A cut off rate should be adjusted upward/downward to take care of additional/ lower risk. A project that yields a positive NPV after discounting at RADR can be accepted.</w:t>
      </w:r>
    </w:p>
    <w:p w:rsidR="007A5606" w:rsidRDefault="007A5606" w:rsidP="007A5606">
      <w:pPr>
        <w:pStyle w:val="NoSpacing"/>
        <w:jc w:val="both"/>
        <w:rPr>
          <w:rFonts w:ascii="Garamond" w:hAnsi="Garamond"/>
          <w:sz w:val="24"/>
        </w:rPr>
      </w:pPr>
    </w:p>
    <w:p w:rsidR="007A5606" w:rsidRPr="00714CDA" w:rsidRDefault="007A5606" w:rsidP="007A5606">
      <w:pPr>
        <w:pStyle w:val="NoSpacing"/>
        <w:pBdr>
          <w:top w:val="single" w:sz="4" w:space="1" w:color="auto"/>
          <w:left w:val="single" w:sz="4" w:space="4" w:color="auto"/>
          <w:bottom w:val="single" w:sz="4" w:space="1" w:color="auto"/>
          <w:right w:val="single" w:sz="4" w:space="4" w:color="auto"/>
        </w:pBdr>
        <w:jc w:val="both"/>
        <w:rPr>
          <w:rFonts w:ascii="Garamond" w:hAnsi="Garamond"/>
          <w:sz w:val="24"/>
        </w:rPr>
      </w:pPr>
      <w:r>
        <w:rPr>
          <w:rFonts w:ascii="Garamond" w:hAnsi="Garamond"/>
          <w:b/>
          <w:i/>
          <w:sz w:val="24"/>
        </w:rPr>
        <w:t xml:space="preserve">Irving Fisher’s Model:– </w:t>
      </w:r>
    </w:p>
    <w:p w:rsidR="007A5606" w:rsidRDefault="007A5606" w:rsidP="007A5606">
      <w:pPr>
        <w:pStyle w:val="NoSpacing"/>
        <w:pBdr>
          <w:top w:val="single" w:sz="4" w:space="1" w:color="auto"/>
          <w:left w:val="single" w:sz="4" w:space="4" w:color="auto"/>
          <w:bottom w:val="single" w:sz="4" w:space="1" w:color="auto"/>
          <w:right w:val="single" w:sz="4" w:space="4" w:color="auto"/>
        </w:pBdr>
        <w:jc w:val="both"/>
        <w:rPr>
          <w:rFonts w:ascii="Garamond" w:hAnsi="Garamond"/>
          <w:sz w:val="24"/>
        </w:rPr>
      </w:pPr>
      <w:r>
        <w:rPr>
          <w:rFonts w:ascii="Garamond" w:hAnsi="Garamond"/>
          <w:sz w:val="24"/>
        </w:rPr>
        <w:t>(1+base discount rate) * (1+risk premium) = (1+RADR)</w:t>
      </w:r>
    </w:p>
    <w:p w:rsidR="007A5606" w:rsidRDefault="007A5606" w:rsidP="007A5606">
      <w:pPr>
        <w:pStyle w:val="NoSpacing"/>
        <w:pBdr>
          <w:top w:val="single" w:sz="4" w:space="1" w:color="auto"/>
          <w:left w:val="single" w:sz="4" w:space="4" w:color="auto"/>
          <w:bottom w:val="single" w:sz="4" w:space="1" w:color="auto"/>
          <w:right w:val="single" w:sz="4" w:space="4" w:color="auto"/>
        </w:pBdr>
        <w:jc w:val="both"/>
        <w:rPr>
          <w:rFonts w:ascii="Garamond" w:hAnsi="Garamond"/>
          <w:sz w:val="24"/>
        </w:rPr>
      </w:pPr>
      <w:r>
        <w:rPr>
          <w:rFonts w:ascii="Garamond" w:hAnsi="Garamond"/>
          <w:sz w:val="24"/>
        </w:rPr>
        <w:t>E.g.: (1.10) * (1.02) = (1.12)</w:t>
      </w:r>
    </w:p>
    <w:p w:rsidR="007A5606" w:rsidRPr="00697504" w:rsidRDefault="007A5606" w:rsidP="007A5606">
      <w:pPr>
        <w:pStyle w:val="NoSpacing"/>
        <w:jc w:val="both"/>
        <w:rPr>
          <w:rFonts w:ascii="Garamond" w:hAnsi="Garamond"/>
          <w:b/>
          <w:sz w:val="24"/>
        </w:rPr>
      </w:pPr>
    </w:p>
    <w:p w:rsidR="007A5606" w:rsidRPr="00697504" w:rsidRDefault="007A5606" w:rsidP="007A5606">
      <w:pPr>
        <w:pStyle w:val="NoSpacing"/>
        <w:jc w:val="both"/>
        <w:rPr>
          <w:rFonts w:ascii="Garamond" w:hAnsi="Garamond"/>
          <w:b/>
          <w:sz w:val="24"/>
          <w:u w:val="single"/>
        </w:rPr>
      </w:pPr>
      <w:r w:rsidRPr="00697504">
        <w:rPr>
          <w:rFonts w:ascii="Garamond" w:hAnsi="Garamond"/>
          <w:b/>
          <w:sz w:val="24"/>
          <w:u w:val="single"/>
        </w:rPr>
        <w:t>Certainty equivalent factor (CE approach)</w:t>
      </w:r>
    </w:p>
    <w:p w:rsidR="007A5606" w:rsidRDefault="007A5606" w:rsidP="007A5606">
      <w:pPr>
        <w:pStyle w:val="NoSpacing"/>
        <w:jc w:val="both"/>
        <w:rPr>
          <w:rFonts w:ascii="Garamond" w:hAnsi="Garamond"/>
          <w:sz w:val="24"/>
        </w:rPr>
      </w:pPr>
      <w:r>
        <w:rPr>
          <w:rFonts w:ascii="Garamond" w:hAnsi="Garamond"/>
          <w:sz w:val="24"/>
        </w:rPr>
        <w:t>CEF or the CE coefficient is the ratio of assured (certain)</w:t>
      </w:r>
    </w:p>
    <w:p w:rsidR="007A5606" w:rsidRPr="002A4E4E" w:rsidRDefault="007A5606" w:rsidP="007A5606">
      <w:pPr>
        <w:pStyle w:val="NoSpacing"/>
        <w:jc w:val="both"/>
        <w:rPr>
          <w:rFonts w:ascii="Garamond" w:hAnsi="Garamond"/>
          <w:sz w:val="24"/>
        </w:rPr>
      </w:pPr>
      <w:r>
        <w:rPr>
          <w:rFonts w:ascii="Garamond" w:hAnsi="Garamond"/>
          <w:sz w:val="24"/>
        </w:rPr>
        <w:t xml:space="preserve">Cash flows to uncertain cash flows </w:t>
      </w:r>
    </w:p>
    <w:p w:rsidR="007A5606" w:rsidRDefault="007A5606" w:rsidP="007A5606">
      <w:pPr>
        <w:pStyle w:val="NoSpacing"/>
        <w:jc w:val="both"/>
        <w:rPr>
          <w:rFonts w:ascii="Garamond" w:hAnsi="Garamond"/>
          <w:sz w:val="24"/>
        </w:rPr>
      </w:pPr>
      <w:r>
        <w:rPr>
          <w:rFonts w:ascii="Garamond" w:hAnsi="Garamond"/>
          <w:sz w:val="24"/>
        </w:rPr>
        <w:t>CEF = CCF/UCF</w:t>
      </w:r>
    </w:p>
    <w:p w:rsidR="007A5606" w:rsidRDefault="007A5606" w:rsidP="007A5606">
      <w:pPr>
        <w:pStyle w:val="NoSpacing"/>
        <w:jc w:val="both"/>
        <w:rPr>
          <w:rFonts w:ascii="Garamond" w:hAnsi="Garamond"/>
          <w:sz w:val="24"/>
        </w:rPr>
      </w:pPr>
      <w:r>
        <w:rPr>
          <w:rFonts w:ascii="Garamond" w:hAnsi="Garamond"/>
          <w:sz w:val="24"/>
        </w:rPr>
        <w:t>It varies from 0 to 1, 1 indicates cash flows are certain. Greater the risk, small CEF for receipts &amp; large CEF for payments</w:t>
      </w:r>
    </w:p>
    <w:p w:rsidR="007A5606" w:rsidRPr="002813E0" w:rsidRDefault="003B2FFB" w:rsidP="007A5606">
      <w:pPr>
        <w:pStyle w:val="NoSpacing"/>
        <w:jc w:val="both"/>
        <w:rPr>
          <w:rFonts w:ascii="Garamond" w:hAnsi="Garamond"/>
          <w:sz w:val="24"/>
          <w:u w:val="single"/>
        </w:rPr>
      </w:pPr>
      <w:r>
        <w:rPr>
          <w:rFonts w:ascii="Garamond" w:hAnsi="Garamond"/>
          <w:noProof/>
          <w:sz w:val="24"/>
          <w:u w:val="single"/>
        </w:rPr>
        <w:pict>
          <v:shape id="_x0000_s1068" type="#_x0000_t32" style="position:absolute;left:0;text-align:left;margin-left:216.75pt;margin-top:13.7pt;width:0;height:39.75pt;z-index:251695104" o:connectortype="straight" strokeweight="1.25pt"/>
        </w:pict>
      </w:r>
      <w:r w:rsidR="007A5606">
        <w:rPr>
          <w:rFonts w:ascii="Garamond" w:hAnsi="Garamond"/>
          <w:sz w:val="24"/>
          <w:u w:val="single"/>
        </w:rPr>
        <w:t xml:space="preserve">Steps </w:t>
      </w:r>
    </w:p>
    <w:p w:rsidR="007A5606" w:rsidRDefault="007A5606" w:rsidP="007A5606">
      <w:pPr>
        <w:pStyle w:val="NoSpacing"/>
        <w:jc w:val="both"/>
        <w:rPr>
          <w:rFonts w:ascii="Garamond" w:hAnsi="Garamond"/>
          <w:sz w:val="24"/>
        </w:rPr>
      </w:pPr>
      <w:r>
        <w:rPr>
          <w:rFonts w:ascii="Garamond" w:hAnsi="Garamond"/>
          <w:sz w:val="24"/>
        </w:rPr>
        <w:t xml:space="preserve">1. Multiply UCF with CEF to get CCF                 a project with low CE coefficient is deemed to be  </w:t>
      </w:r>
    </w:p>
    <w:p w:rsidR="007A5606" w:rsidRDefault="007A5606" w:rsidP="007A5606">
      <w:pPr>
        <w:pStyle w:val="NoSpacing"/>
        <w:jc w:val="both"/>
        <w:rPr>
          <w:rFonts w:ascii="Garamond" w:hAnsi="Garamond"/>
          <w:sz w:val="24"/>
        </w:rPr>
      </w:pPr>
      <w:r>
        <w:rPr>
          <w:rFonts w:ascii="Garamond" w:hAnsi="Garamond"/>
          <w:sz w:val="24"/>
        </w:rPr>
        <w:t>2. Discount CCF @ risk free rate to get NPV      riskier than other. So it should be evaluated by using</w:t>
      </w:r>
    </w:p>
    <w:p w:rsidR="007A5606" w:rsidRDefault="007A5606" w:rsidP="007A5606">
      <w:pPr>
        <w:pStyle w:val="NoSpacing"/>
        <w:jc w:val="both"/>
        <w:rPr>
          <w:rFonts w:ascii="Garamond" w:hAnsi="Garamond"/>
          <w:sz w:val="24"/>
        </w:rPr>
      </w:pPr>
      <w:r w:rsidRPr="002813E0">
        <w:rPr>
          <w:rFonts w:ascii="Garamond" w:hAnsi="Garamond"/>
          <w:sz w:val="24"/>
        </w:rPr>
        <w:t>3</w:t>
      </w:r>
      <w:r>
        <w:rPr>
          <w:rFonts w:ascii="Garamond" w:hAnsi="Garamond"/>
          <w:sz w:val="24"/>
        </w:rPr>
        <w:t>. Accept project if NPV is positive                     RADR &amp; other at risk free rate</w:t>
      </w:r>
    </w:p>
    <w:p w:rsidR="007A5606" w:rsidRPr="00697504" w:rsidRDefault="007A5606" w:rsidP="007A5606">
      <w:pPr>
        <w:pStyle w:val="NoSpacing"/>
        <w:jc w:val="both"/>
        <w:rPr>
          <w:rFonts w:ascii="Garamond" w:hAnsi="Garamond"/>
          <w:b/>
          <w:sz w:val="24"/>
        </w:rPr>
      </w:pPr>
    </w:p>
    <w:p w:rsidR="007A5606" w:rsidRPr="00697504" w:rsidRDefault="007A5606" w:rsidP="007A5606">
      <w:pPr>
        <w:pStyle w:val="NoSpacing"/>
        <w:jc w:val="both"/>
        <w:rPr>
          <w:rFonts w:ascii="Garamond" w:hAnsi="Garamond"/>
          <w:b/>
          <w:sz w:val="24"/>
          <w:u w:val="single"/>
        </w:rPr>
      </w:pPr>
      <w:r w:rsidRPr="00697504">
        <w:rPr>
          <w:rFonts w:ascii="Garamond" w:hAnsi="Garamond"/>
          <w:b/>
          <w:sz w:val="24"/>
          <w:u w:val="single"/>
        </w:rPr>
        <w:t>Sensitivity Analysis</w:t>
      </w:r>
    </w:p>
    <w:p w:rsidR="007A5606" w:rsidRDefault="007A5606" w:rsidP="007A5606">
      <w:pPr>
        <w:pStyle w:val="NoSpacing"/>
        <w:jc w:val="both"/>
        <w:rPr>
          <w:rFonts w:ascii="Garamond" w:hAnsi="Garamond"/>
          <w:sz w:val="24"/>
        </w:rPr>
      </w:pPr>
      <w:r>
        <w:rPr>
          <w:rFonts w:ascii="Garamond" w:hAnsi="Garamond"/>
          <w:sz w:val="24"/>
        </w:rPr>
        <w:t>Measures the % change in input parameters which lead to reversal of an investment decision (i.e. NPV = 0)</w:t>
      </w:r>
    </w:p>
    <w:p w:rsidR="007A5606" w:rsidRDefault="007A5606" w:rsidP="007A5606">
      <w:pPr>
        <w:pStyle w:val="NoSpacing"/>
        <w:jc w:val="both"/>
        <w:rPr>
          <w:rFonts w:ascii="Garamond" w:hAnsi="Garamond"/>
          <w:sz w:val="24"/>
        </w:rPr>
      </w:pPr>
      <w:r>
        <w:rPr>
          <w:rFonts w:ascii="Garamond" w:hAnsi="Garamond"/>
          <w:sz w:val="24"/>
        </w:rPr>
        <w:t>It measures only the downside risk (i.e. only possibilities that turns NPV 0)</w:t>
      </w:r>
    </w:p>
    <w:tbl>
      <w:tblPr>
        <w:tblStyle w:val="TableGrid"/>
        <w:tblW w:w="0" w:type="auto"/>
        <w:tblLook w:val="04A0"/>
      </w:tblPr>
      <w:tblGrid>
        <w:gridCol w:w="1908"/>
        <w:gridCol w:w="2520"/>
      </w:tblGrid>
      <w:tr w:rsidR="007A5606" w:rsidTr="00B66444">
        <w:tc>
          <w:tcPr>
            <w:tcW w:w="1908" w:type="dxa"/>
          </w:tcPr>
          <w:p w:rsidR="007A5606" w:rsidRPr="00CC3CC9" w:rsidRDefault="007A5606" w:rsidP="00CC3CC9">
            <w:pPr>
              <w:pStyle w:val="NoSpacing"/>
              <w:jc w:val="center"/>
              <w:rPr>
                <w:rFonts w:ascii="Garamond" w:hAnsi="Garamond"/>
                <w:b/>
                <w:sz w:val="24"/>
              </w:rPr>
            </w:pPr>
            <w:r w:rsidRPr="00CC3CC9">
              <w:rPr>
                <w:rFonts w:ascii="Garamond" w:hAnsi="Garamond"/>
                <w:b/>
                <w:sz w:val="24"/>
              </w:rPr>
              <w:t>Parameters</w:t>
            </w:r>
          </w:p>
        </w:tc>
        <w:tc>
          <w:tcPr>
            <w:tcW w:w="2520" w:type="dxa"/>
          </w:tcPr>
          <w:p w:rsidR="007A5606" w:rsidRPr="00CC3CC9" w:rsidRDefault="007A5606" w:rsidP="00CC3CC9">
            <w:pPr>
              <w:pStyle w:val="NoSpacing"/>
              <w:jc w:val="center"/>
              <w:rPr>
                <w:rFonts w:ascii="Garamond" w:hAnsi="Garamond"/>
                <w:b/>
                <w:sz w:val="24"/>
              </w:rPr>
            </w:pPr>
            <w:r w:rsidRPr="00CC3CC9">
              <w:rPr>
                <w:rFonts w:ascii="Garamond" w:hAnsi="Garamond"/>
                <w:b/>
                <w:sz w:val="24"/>
              </w:rPr>
              <w:t>Direction</w:t>
            </w:r>
          </w:p>
        </w:tc>
      </w:tr>
      <w:tr w:rsidR="007A5606" w:rsidTr="00B66444">
        <w:tc>
          <w:tcPr>
            <w:tcW w:w="1908" w:type="dxa"/>
          </w:tcPr>
          <w:p w:rsidR="007A5606" w:rsidRDefault="007A5606" w:rsidP="00B66444">
            <w:pPr>
              <w:pStyle w:val="NoSpacing"/>
              <w:jc w:val="both"/>
              <w:rPr>
                <w:rFonts w:ascii="Garamond" w:hAnsi="Garamond"/>
                <w:sz w:val="24"/>
              </w:rPr>
            </w:pPr>
            <w:r>
              <w:rPr>
                <w:rFonts w:ascii="Garamond" w:hAnsi="Garamond"/>
                <w:sz w:val="24"/>
              </w:rPr>
              <w:t>Investment size</w:t>
            </w:r>
          </w:p>
        </w:tc>
        <w:tc>
          <w:tcPr>
            <w:tcW w:w="2520" w:type="dxa"/>
          </w:tcPr>
          <w:p w:rsidR="007A5606" w:rsidRDefault="007A5606" w:rsidP="00B66444">
            <w:pPr>
              <w:pStyle w:val="NoSpacing"/>
              <w:jc w:val="both"/>
              <w:rPr>
                <w:rFonts w:ascii="Garamond" w:hAnsi="Garamond"/>
                <w:sz w:val="24"/>
              </w:rPr>
            </w:pPr>
            <w:r>
              <w:rPr>
                <w:rFonts w:ascii="Garamond" w:hAnsi="Garamond"/>
                <w:sz w:val="24"/>
              </w:rPr>
              <w:t xml:space="preserve">Increase </w:t>
            </w:r>
          </w:p>
        </w:tc>
      </w:tr>
      <w:tr w:rsidR="007A5606" w:rsidTr="00B66444">
        <w:tc>
          <w:tcPr>
            <w:tcW w:w="1908" w:type="dxa"/>
          </w:tcPr>
          <w:p w:rsidR="007A5606" w:rsidRDefault="007A5606" w:rsidP="00B66444">
            <w:pPr>
              <w:pStyle w:val="NoSpacing"/>
              <w:jc w:val="both"/>
              <w:rPr>
                <w:rFonts w:ascii="Garamond" w:hAnsi="Garamond"/>
                <w:sz w:val="24"/>
              </w:rPr>
            </w:pPr>
            <w:r>
              <w:rPr>
                <w:rFonts w:ascii="Garamond" w:hAnsi="Garamond"/>
                <w:sz w:val="24"/>
              </w:rPr>
              <w:t>Discount rate</w:t>
            </w:r>
          </w:p>
        </w:tc>
        <w:tc>
          <w:tcPr>
            <w:tcW w:w="2520" w:type="dxa"/>
          </w:tcPr>
          <w:p w:rsidR="007A5606" w:rsidRDefault="007A5606" w:rsidP="00B66444">
            <w:pPr>
              <w:pStyle w:val="NoSpacing"/>
              <w:jc w:val="both"/>
              <w:rPr>
                <w:rFonts w:ascii="Garamond" w:hAnsi="Garamond"/>
                <w:sz w:val="24"/>
              </w:rPr>
            </w:pPr>
            <w:r>
              <w:rPr>
                <w:rFonts w:ascii="Garamond" w:hAnsi="Garamond"/>
                <w:sz w:val="24"/>
              </w:rPr>
              <w:t xml:space="preserve">Increase </w:t>
            </w:r>
          </w:p>
        </w:tc>
      </w:tr>
      <w:tr w:rsidR="007A5606" w:rsidTr="00B66444">
        <w:tc>
          <w:tcPr>
            <w:tcW w:w="1908" w:type="dxa"/>
          </w:tcPr>
          <w:p w:rsidR="007A5606" w:rsidRDefault="007A5606" w:rsidP="00B66444">
            <w:pPr>
              <w:pStyle w:val="NoSpacing"/>
              <w:jc w:val="both"/>
              <w:rPr>
                <w:rFonts w:ascii="Garamond" w:hAnsi="Garamond"/>
                <w:sz w:val="24"/>
              </w:rPr>
            </w:pPr>
            <w:r>
              <w:rPr>
                <w:rFonts w:ascii="Garamond" w:hAnsi="Garamond"/>
                <w:sz w:val="24"/>
              </w:rPr>
              <w:t xml:space="preserve">Cash flow </w:t>
            </w:r>
          </w:p>
        </w:tc>
        <w:tc>
          <w:tcPr>
            <w:tcW w:w="2520" w:type="dxa"/>
          </w:tcPr>
          <w:p w:rsidR="007A5606" w:rsidRDefault="007A5606" w:rsidP="00B66444">
            <w:pPr>
              <w:pStyle w:val="NoSpacing"/>
              <w:jc w:val="both"/>
              <w:rPr>
                <w:rFonts w:ascii="Garamond" w:hAnsi="Garamond"/>
                <w:sz w:val="24"/>
              </w:rPr>
            </w:pPr>
            <w:r>
              <w:rPr>
                <w:rFonts w:ascii="Garamond" w:hAnsi="Garamond"/>
                <w:sz w:val="24"/>
              </w:rPr>
              <w:t xml:space="preserve">Decrease                              </w:t>
            </w:r>
          </w:p>
        </w:tc>
      </w:tr>
      <w:tr w:rsidR="007A5606" w:rsidTr="00B66444">
        <w:tc>
          <w:tcPr>
            <w:tcW w:w="1908" w:type="dxa"/>
          </w:tcPr>
          <w:p w:rsidR="007A5606" w:rsidRDefault="007A5606" w:rsidP="00B66444">
            <w:pPr>
              <w:pStyle w:val="NoSpacing"/>
              <w:jc w:val="both"/>
              <w:rPr>
                <w:rFonts w:ascii="Garamond" w:hAnsi="Garamond"/>
                <w:sz w:val="24"/>
              </w:rPr>
            </w:pPr>
            <w:r>
              <w:rPr>
                <w:rFonts w:ascii="Garamond" w:hAnsi="Garamond"/>
                <w:sz w:val="24"/>
              </w:rPr>
              <w:t xml:space="preserve">Life </w:t>
            </w:r>
          </w:p>
        </w:tc>
        <w:tc>
          <w:tcPr>
            <w:tcW w:w="2520" w:type="dxa"/>
          </w:tcPr>
          <w:p w:rsidR="007A5606" w:rsidRDefault="007A5606" w:rsidP="00B66444">
            <w:pPr>
              <w:pStyle w:val="NoSpacing"/>
              <w:jc w:val="both"/>
              <w:rPr>
                <w:rFonts w:ascii="Garamond" w:hAnsi="Garamond"/>
                <w:sz w:val="24"/>
              </w:rPr>
            </w:pPr>
            <w:r>
              <w:rPr>
                <w:rFonts w:ascii="Garamond" w:hAnsi="Garamond"/>
                <w:sz w:val="24"/>
              </w:rPr>
              <w:t xml:space="preserve">Decrease </w:t>
            </w:r>
          </w:p>
        </w:tc>
      </w:tr>
    </w:tbl>
    <w:p w:rsidR="007A5606" w:rsidRDefault="007A5606" w:rsidP="007A5606">
      <w:pPr>
        <w:pStyle w:val="NoSpacing"/>
        <w:jc w:val="both"/>
        <w:rPr>
          <w:rFonts w:ascii="Garamond" w:hAnsi="Garamond"/>
          <w:sz w:val="24"/>
        </w:rPr>
      </w:pPr>
      <w:r>
        <w:rPr>
          <w:rFonts w:ascii="Garamond" w:hAnsi="Garamond"/>
          <w:sz w:val="24"/>
        </w:rPr>
        <w:t xml:space="preserve"> Sensitivity % = (change/base) * 100</w:t>
      </w:r>
    </w:p>
    <w:p w:rsidR="007A5606" w:rsidRDefault="007A5606" w:rsidP="007A5606">
      <w:pPr>
        <w:pStyle w:val="NoSpacing"/>
        <w:jc w:val="both"/>
        <w:rPr>
          <w:rFonts w:ascii="Garamond" w:hAnsi="Garamond"/>
          <w:sz w:val="24"/>
        </w:rPr>
      </w:pPr>
    </w:p>
    <w:p w:rsidR="007A5606" w:rsidRDefault="007A5606" w:rsidP="007A5606">
      <w:pPr>
        <w:pStyle w:val="NoSpacing"/>
        <w:jc w:val="both"/>
        <w:rPr>
          <w:rFonts w:ascii="Garamond" w:hAnsi="Garamond"/>
          <w:sz w:val="24"/>
        </w:rPr>
      </w:pPr>
      <w:r>
        <w:rPr>
          <w:rFonts w:ascii="Garamond" w:hAnsi="Garamond"/>
          <w:sz w:val="24"/>
        </w:rPr>
        <w:t>Lower the change %, higher is the sensitivity of the project to that parameter &amp; vice versa</w:t>
      </w:r>
    </w:p>
    <w:p w:rsidR="007A5606" w:rsidRDefault="007A5606" w:rsidP="007A5606">
      <w:pPr>
        <w:pStyle w:val="NoSpacing"/>
        <w:jc w:val="both"/>
        <w:rPr>
          <w:rFonts w:ascii="Garamond" w:hAnsi="Garamond"/>
          <w:sz w:val="24"/>
        </w:rPr>
      </w:pPr>
      <w:r>
        <w:rPr>
          <w:rFonts w:ascii="Garamond" w:hAnsi="Garamond"/>
          <w:sz w:val="24"/>
          <w:u w:val="single"/>
        </w:rPr>
        <w:t xml:space="preserve">Steps </w:t>
      </w:r>
      <w:r>
        <w:rPr>
          <w:rFonts w:ascii="Garamond" w:hAnsi="Garamond"/>
          <w:sz w:val="24"/>
        </w:rPr>
        <w:t>– when cash flow are in annuity</w:t>
      </w:r>
    </w:p>
    <w:p w:rsidR="007A5606" w:rsidRDefault="007A5606" w:rsidP="007A5606">
      <w:pPr>
        <w:pStyle w:val="NoSpacing"/>
        <w:jc w:val="both"/>
        <w:rPr>
          <w:rFonts w:ascii="Garamond" w:hAnsi="Garamond"/>
          <w:sz w:val="24"/>
        </w:rPr>
      </w:pPr>
      <w:r>
        <w:rPr>
          <w:rFonts w:ascii="Garamond" w:hAnsi="Garamond"/>
          <w:sz w:val="24"/>
        </w:rPr>
        <w:t>1. Find extend of change in each input that result in 0 NPV</w:t>
      </w:r>
    </w:p>
    <w:p w:rsidR="007A5606" w:rsidRDefault="007A5606" w:rsidP="007A5606">
      <w:pPr>
        <w:pStyle w:val="NoSpacing"/>
        <w:jc w:val="both"/>
        <w:rPr>
          <w:rFonts w:ascii="Garamond" w:hAnsi="Garamond"/>
          <w:sz w:val="24"/>
        </w:rPr>
      </w:pPr>
      <w:r>
        <w:rPr>
          <w:rFonts w:ascii="Garamond" w:hAnsi="Garamond"/>
          <w:sz w:val="24"/>
        </w:rPr>
        <w:t>2. Express it in % = (change/base) * 100</w:t>
      </w:r>
    </w:p>
    <w:p w:rsidR="007A5606" w:rsidRDefault="007A5606" w:rsidP="007A5606">
      <w:pPr>
        <w:pStyle w:val="NoSpacing"/>
        <w:jc w:val="both"/>
        <w:rPr>
          <w:rFonts w:ascii="Garamond" w:hAnsi="Garamond"/>
          <w:sz w:val="24"/>
        </w:rPr>
      </w:pPr>
      <w:r w:rsidRPr="008B1280">
        <w:rPr>
          <w:rFonts w:ascii="Garamond" w:hAnsi="Garamond"/>
          <w:sz w:val="24"/>
        </w:rPr>
        <w:t>3</w:t>
      </w:r>
      <w:r>
        <w:rPr>
          <w:rFonts w:ascii="Garamond" w:hAnsi="Garamond"/>
          <w:sz w:val="24"/>
        </w:rPr>
        <w:t>. One with low % is high sensitive &amp; vice versa</w:t>
      </w:r>
    </w:p>
    <w:p w:rsidR="007A5606" w:rsidRPr="00FE4A61" w:rsidRDefault="007A5606" w:rsidP="007A5606">
      <w:pPr>
        <w:pStyle w:val="NoSpacing"/>
        <w:jc w:val="both"/>
        <w:rPr>
          <w:rFonts w:ascii="Garamond" w:hAnsi="Garamond"/>
          <w:sz w:val="24"/>
          <w:u w:val="single"/>
        </w:rPr>
      </w:pPr>
    </w:p>
    <w:p w:rsidR="007A5606" w:rsidRPr="00FE4A61" w:rsidRDefault="007A5606" w:rsidP="007A5606">
      <w:pPr>
        <w:pStyle w:val="NoSpacing"/>
        <w:jc w:val="both"/>
        <w:rPr>
          <w:rFonts w:ascii="Garamond" w:hAnsi="Garamond"/>
          <w:sz w:val="24"/>
          <w:u w:val="single"/>
        </w:rPr>
      </w:pPr>
      <w:r w:rsidRPr="00FE4A61">
        <w:rPr>
          <w:rFonts w:ascii="Garamond" w:hAnsi="Garamond"/>
          <w:sz w:val="24"/>
          <w:u w:val="single"/>
        </w:rPr>
        <w:t xml:space="preserve">Steps: When cash flows are not in annuity </w:t>
      </w:r>
    </w:p>
    <w:p w:rsidR="007A5606" w:rsidRDefault="007A5606" w:rsidP="007A5606">
      <w:pPr>
        <w:pStyle w:val="NoSpacing"/>
        <w:jc w:val="both"/>
        <w:rPr>
          <w:rFonts w:ascii="Garamond" w:hAnsi="Garamond"/>
          <w:sz w:val="24"/>
        </w:rPr>
      </w:pPr>
      <w:r>
        <w:rPr>
          <w:rFonts w:ascii="Garamond" w:hAnsi="Garamond"/>
          <w:sz w:val="24"/>
        </w:rPr>
        <w:t>1. Find PV of each variable</w:t>
      </w:r>
    </w:p>
    <w:p w:rsidR="007A5606" w:rsidRDefault="007A5606" w:rsidP="007A5606">
      <w:pPr>
        <w:pStyle w:val="NoSpacing"/>
        <w:jc w:val="both"/>
        <w:rPr>
          <w:rFonts w:ascii="Garamond" w:hAnsi="Garamond"/>
          <w:sz w:val="24"/>
        </w:rPr>
      </w:pPr>
      <w:r>
        <w:rPr>
          <w:rFonts w:ascii="Garamond" w:hAnsi="Garamond"/>
          <w:sz w:val="24"/>
        </w:rPr>
        <w:t xml:space="preserve">2. Find % change in PV with change in investment decision </w:t>
      </w:r>
    </w:p>
    <w:p w:rsidR="007A5606" w:rsidRDefault="007A5606" w:rsidP="007A5606">
      <w:pPr>
        <w:pStyle w:val="NoSpacing"/>
        <w:jc w:val="both"/>
        <w:rPr>
          <w:rFonts w:ascii="Garamond" w:hAnsi="Garamond"/>
          <w:sz w:val="24"/>
        </w:rPr>
      </w:pPr>
      <w:r w:rsidRPr="008E0A1D">
        <w:rPr>
          <w:rFonts w:ascii="Garamond" w:hAnsi="Garamond"/>
          <w:sz w:val="24"/>
        </w:rPr>
        <w:t>3</w:t>
      </w:r>
      <w:r>
        <w:rPr>
          <w:rFonts w:ascii="Garamond" w:hAnsi="Garamond"/>
          <w:sz w:val="24"/>
        </w:rPr>
        <w:t>. Distribute the change in PV (NPV) to the different years in the ratio of nominal values (original values)</w:t>
      </w:r>
    </w:p>
    <w:p w:rsidR="007A5606" w:rsidRDefault="007A5606" w:rsidP="007A5606">
      <w:pPr>
        <w:pStyle w:val="NoSpacing"/>
        <w:jc w:val="both"/>
        <w:rPr>
          <w:rFonts w:ascii="Garamond" w:hAnsi="Garamond"/>
          <w:sz w:val="24"/>
        </w:rPr>
      </w:pPr>
      <w:r>
        <w:rPr>
          <w:rFonts w:ascii="Garamond" w:hAnsi="Garamond"/>
          <w:sz w:val="24"/>
        </w:rPr>
        <w:t>4. Multiply with discounting factor. E.g.: 1.09 for 9% for appropriate no. of years. E.g.: 1</w:t>
      </w:r>
      <w:r w:rsidRPr="00D10B9A">
        <w:rPr>
          <w:rFonts w:ascii="Garamond" w:hAnsi="Garamond"/>
          <w:sz w:val="24"/>
          <w:vertAlign w:val="superscript"/>
        </w:rPr>
        <w:t>st</w:t>
      </w:r>
      <w:r>
        <w:rPr>
          <w:rFonts w:ascii="Garamond" w:hAnsi="Garamond"/>
          <w:sz w:val="24"/>
        </w:rPr>
        <w:t xml:space="preserve"> yr fig. * 1.09, 2</w:t>
      </w:r>
      <w:r w:rsidRPr="00D10B9A">
        <w:rPr>
          <w:rFonts w:ascii="Garamond" w:hAnsi="Garamond"/>
          <w:sz w:val="24"/>
          <w:vertAlign w:val="superscript"/>
        </w:rPr>
        <w:t>nd</w:t>
      </w:r>
      <w:r>
        <w:rPr>
          <w:rFonts w:ascii="Garamond" w:hAnsi="Garamond"/>
          <w:sz w:val="24"/>
        </w:rPr>
        <w:t xml:space="preserve"> yr fig * 1.09*1.09 &amp; so on. </w:t>
      </w:r>
    </w:p>
    <w:p w:rsidR="007A5606" w:rsidRDefault="007A5606" w:rsidP="007A5606">
      <w:pPr>
        <w:pStyle w:val="NoSpacing"/>
        <w:jc w:val="both"/>
        <w:rPr>
          <w:rFonts w:ascii="Garamond" w:hAnsi="Garamond"/>
          <w:sz w:val="24"/>
        </w:rPr>
      </w:pPr>
      <w:r>
        <w:rPr>
          <w:rFonts w:ascii="Garamond" w:hAnsi="Garamond"/>
          <w:sz w:val="24"/>
        </w:rPr>
        <w:t>5. Find % change by comparing fig. so obtained with nominal figures for the appropriate no. of yrs</w:t>
      </w:r>
    </w:p>
    <w:p w:rsidR="007A5606" w:rsidRDefault="007A5606" w:rsidP="007A5606">
      <w:pPr>
        <w:pStyle w:val="NoSpacing"/>
        <w:jc w:val="both"/>
        <w:rPr>
          <w:rFonts w:ascii="Garamond" w:hAnsi="Garamond"/>
          <w:sz w:val="24"/>
        </w:rPr>
      </w:pPr>
    </w:p>
    <w:p w:rsidR="007A5606" w:rsidRPr="00E674A9" w:rsidRDefault="007A5606" w:rsidP="007A5606">
      <w:pPr>
        <w:pStyle w:val="NoSpacing"/>
        <w:jc w:val="both"/>
        <w:rPr>
          <w:rFonts w:ascii="Garamond" w:hAnsi="Garamond"/>
          <w:sz w:val="24"/>
          <w:u w:val="single"/>
        </w:rPr>
      </w:pPr>
      <w:r>
        <w:rPr>
          <w:rFonts w:ascii="Garamond" w:hAnsi="Garamond"/>
          <w:sz w:val="24"/>
          <w:u w:val="single"/>
        </w:rPr>
        <w:t>Decision tree</w:t>
      </w:r>
    </w:p>
    <w:p w:rsidR="007A5606" w:rsidRDefault="007A5606" w:rsidP="007A5606">
      <w:pPr>
        <w:pStyle w:val="NoSpacing"/>
        <w:jc w:val="both"/>
        <w:rPr>
          <w:rFonts w:ascii="Garamond" w:hAnsi="Garamond"/>
          <w:sz w:val="24"/>
        </w:rPr>
      </w:pPr>
      <w:r>
        <w:rPr>
          <w:rFonts w:ascii="Garamond" w:hAnsi="Garamond"/>
          <w:sz w:val="24"/>
        </w:rPr>
        <w:t>Is a set of graphic device that shows a sequence of strategic decisions &amp; expected consequences under each set of circumstances</w:t>
      </w:r>
    </w:p>
    <w:p w:rsidR="007A5606" w:rsidRPr="00C41EF8" w:rsidRDefault="007A5606" w:rsidP="007A5606">
      <w:pPr>
        <w:pStyle w:val="NoSpacing"/>
        <w:jc w:val="both"/>
        <w:rPr>
          <w:rFonts w:ascii="Garamond" w:hAnsi="Garamond"/>
          <w:sz w:val="24"/>
          <w:u w:val="single"/>
        </w:rPr>
      </w:pPr>
      <w:r w:rsidRPr="00C41EF8">
        <w:rPr>
          <w:rFonts w:ascii="Garamond" w:hAnsi="Garamond"/>
          <w:sz w:val="24"/>
          <w:u w:val="single"/>
        </w:rPr>
        <w:t>Step</w:t>
      </w:r>
      <w:r>
        <w:rPr>
          <w:rFonts w:ascii="Garamond" w:hAnsi="Garamond"/>
          <w:sz w:val="24"/>
          <w:u w:val="single"/>
        </w:rPr>
        <w:t xml:space="preserve"> </w:t>
      </w:r>
    </w:p>
    <w:p w:rsidR="007A5606" w:rsidRDefault="007A5606" w:rsidP="007A5606">
      <w:pPr>
        <w:pStyle w:val="NoSpacing"/>
        <w:jc w:val="both"/>
        <w:rPr>
          <w:rFonts w:ascii="Garamond" w:hAnsi="Garamond"/>
          <w:sz w:val="24"/>
        </w:rPr>
      </w:pPr>
      <w:r>
        <w:rPr>
          <w:rFonts w:ascii="Garamond" w:hAnsi="Garamond"/>
          <w:sz w:val="24"/>
        </w:rPr>
        <w:t>1. Draw a decision tree in a manner that reflects all choices &amp; outcomes</w:t>
      </w:r>
    </w:p>
    <w:p w:rsidR="007A5606" w:rsidRDefault="007A5606" w:rsidP="007A5606">
      <w:pPr>
        <w:pStyle w:val="NoSpacing"/>
        <w:jc w:val="both"/>
        <w:rPr>
          <w:rFonts w:ascii="Garamond" w:hAnsi="Garamond"/>
          <w:sz w:val="24"/>
        </w:rPr>
      </w:pPr>
      <w:r>
        <w:rPr>
          <w:rFonts w:ascii="Garamond" w:hAnsi="Garamond"/>
          <w:sz w:val="24"/>
        </w:rPr>
        <w:t>2. Incorporate probabilities, relevant value &amp; derive expected monetary values</w:t>
      </w:r>
    </w:p>
    <w:p w:rsidR="007A5606" w:rsidRPr="00B34958" w:rsidRDefault="007A5606" w:rsidP="007A5606">
      <w:pPr>
        <w:pStyle w:val="NoSpacing"/>
        <w:jc w:val="both"/>
        <w:rPr>
          <w:rFonts w:ascii="Garamond" w:hAnsi="Garamond"/>
          <w:sz w:val="24"/>
          <w:u w:val="single"/>
        </w:rPr>
      </w:pPr>
      <w:r>
        <w:rPr>
          <w:rFonts w:ascii="Garamond" w:hAnsi="Garamond"/>
          <w:sz w:val="24"/>
          <w:u w:val="single"/>
        </w:rPr>
        <w:t xml:space="preserve">Rules </w:t>
      </w:r>
    </w:p>
    <w:p w:rsidR="007A5606" w:rsidRDefault="007A5606" w:rsidP="007A5606">
      <w:pPr>
        <w:pStyle w:val="NoSpacing"/>
        <w:jc w:val="both"/>
        <w:rPr>
          <w:rFonts w:ascii="Garamond" w:hAnsi="Garamond"/>
          <w:sz w:val="24"/>
        </w:rPr>
      </w:pPr>
      <w:r>
        <w:rPr>
          <w:rFonts w:ascii="Garamond" w:hAnsi="Garamond"/>
          <w:sz w:val="24"/>
        </w:rPr>
        <w:t>It begins with a decision point (decision node) – represented by a rectangle</w:t>
      </w:r>
    </w:p>
    <w:p w:rsidR="007A5606" w:rsidRDefault="007A5606" w:rsidP="007A5606">
      <w:pPr>
        <w:pStyle w:val="NoSpacing"/>
        <w:jc w:val="both"/>
        <w:rPr>
          <w:rFonts w:ascii="Garamond" w:hAnsi="Garamond"/>
          <w:sz w:val="24"/>
        </w:rPr>
      </w:pPr>
      <w:r>
        <w:rPr>
          <w:rFonts w:ascii="Garamond" w:hAnsi="Garamond"/>
          <w:sz w:val="24"/>
        </w:rPr>
        <w:t>It ends with a chance point (chance node) – represented by a circle</w:t>
      </w:r>
    </w:p>
    <w:p w:rsidR="007A5606" w:rsidRDefault="007A5606" w:rsidP="007A5606">
      <w:pPr>
        <w:pStyle w:val="NoSpacing"/>
        <w:jc w:val="both"/>
        <w:rPr>
          <w:rFonts w:ascii="Garamond" w:hAnsi="Garamond"/>
          <w:sz w:val="24"/>
        </w:rPr>
      </w:pPr>
      <w:r>
        <w:rPr>
          <w:rFonts w:ascii="Garamond" w:hAnsi="Garamond"/>
          <w:sz w:val="24"/>
        </w:rPr>
        <w:t>Draw from left to right, but evaluate from right to left.</w:t>
      </w:r>
    </w:p>
    <w:p w:rsidR="007A5606" w:rsidRDefault="007A5606" w:rsidP="007A5606">
      <w:pPr>
        <w:pStyle w:val="NoSpacing"/>
        <w:jc w:val="both"/>
        <w:rPr>
          <w:rFonts w:ascii="Garamond" w:hAnsi="Garamond"/>
          <w:sz w:val="24"/>
        </w:rPr>
      </w:pPr>
      <w:r>
        <w:rPr>
          <w:rFonts w:ascii="Garamond" w:hAnsi="Garamond"/>
          <w:sz w:val="24"/>
        </w:rPr>
        <w:t xml:space="preserve">Use straight lines. Sequentially number rectangles &amp; circles. </w:t>
      </w:r>
    </w:p>
    <w:p w:rsidR="007A5606" w:rsidRDefault="007A5606" w:rsidP="007A5606">
      <w:pPr>
        <w:pStyle w:val="NoSpacing"/>
        <w:jc w:val="both"/>
        <w:rPr>
          <w:rFonts w:ascii="Garamond" w:hAnsi="Garamond"/>
          <w:sz w:val="24"/>
        </w:rPr>
      </w:pPr>
      <w:r>
        <w:rPr>
          <w:rFonts w:ascii="Garamond" w:hAnsi="Garamond"/>
          <w:sz w:val="24"/>
        </w:rPr>
        <w:t>Expected monetary value (EMV) at the chance node is the aggregate of expected value of various branches that emanate from the chance node</w:t>
      </w:r>
    </w:p>
    <w:p w:rsidR="007A5606" w:rsidRDefault="007A5606" w:rsidP="007A5606">
      <w:pPr>
        <w:pStyle w:val="NoSpacing"/>
        <w:jc w:val="both"/>
        <w:rPr>
          <w:rFonts w:ascii="Garamond" w:hAnsi="Garamond"/>
          <w:sz w:val="24"/>
        </w:rPr>
      </w:pPr>
      <w:r>
        <w:rPr>
          <w:rFonts w:ascii="Garamond" w:hAnsi="Garamond"/>
          <w:sz w:val="24"/>
        </w:rPr>
        <w:t>Expected value at decision node is the highest among the expected value of various branches emanating from the decision mode</w:t>
      </w:r>
    </w:p>
    <w:p w:rsidR="007A5606" w:rsidRPr="0029574D" w:rsidRDefault="007A5606" w:rsidP="007A5606">
      <w:pPr>
        <w:pStyle w:val="NoSpacing"/>
        <w:jc w:val="both"/>
        <w:rPr>
          <w:rFonts w:ascii="Garamond" w:hAnsi="Garamond"/>
          <w:b/>
          <w:sz w:val="24"/>
        </w:rPr>
      </w:pPr>
    </w:p>
    <w:p w:rsidR="007A5606" w:rsidRPr="0029574D" w:rsidRDefault="007A5606" w:rsidP="007A5606">
      <w:pPr>
        <w:pStyle w:val="NoSpacing"/>
        <w:jc w:val="both"/>
        <w:rPr>
          <w:rFonts w:ascii="Garamond" w:hAnsi="Garamond"/>
          <w:b/>
          <w:sz w:val="24"/>
          <w:u w:val="single"/>
        </w:rPr>
      </w:pPr>
      <w:r w:rsidRPr="0029574D">
        <w:rPr>
          <w:rFonts w:ascii="Garamond" w:hAnsi="Garamond"/>
          <w:b/>
          <w:sz w:val="24"/>
          <w:u w:val="single"/>
        </w:rPr>
        <w:t>Simulation (Monte Carlo Simulation)</w:t>
      </w:r>
    </w:p>
    <w:p w:rsidR="007A5606" w:rsidRDefault="007A5606" w:rsidP="007A5606">
      <w:pPr>
        <w:pStyle w:val="NoSpacing"/>
        <w:jc w:val="both"/>
        <w:rPr>
          <w:rFonts w:ascii="Garamond" w:hAnsi="Garamond"/>
          <w:sz w:val="24"/>
        </w:rPr>
      </w:pPr>
      <w:r>
        <w:rPr>
          <w:rFonts w:ascii="Garamond" w:hAnsi="Garamond"/>
          <w:sz w:val="24"/>
        </w:rPr>
        <w:t>1. Define problem – mostly to determine NPV</w:t>
      </w:r>
    </w:p>
    <w:p w:rsidR="007A5606" w:rsidRDefault="007A5606" w:rsidP="007A5606">
      <w:pPr>
        <w:pStyle w:val="NoSpacing"/>
        <w:jc w:val="both"/>
        <w:rPr>
          <w:rFonts w:ascii="Garamond" w:hAnsi="Garamond"/>
          <w:sz w:val="24"/>
        </w:rPr>
      </w:pPr>
      <w:r>
        <w:rPr>
          <w:rFonts w:ascii="Garamond" w:hAnsi="Garamond"/>
          <w:sz w:val="24"/>
        </w:rPr>
        <w:t>2. Identify parameters (inputs) &amp; exogenous variables</w:t>
      </w:r>
    </w:p>
    <w:p w:rsidR="007A5606" w:rsidRDefault="007A5606" w:rsidP="007A5606">
      <w:pPr>
        <w:pStyle w:val="NoSpacing"/>
        <w:jc w:val="both"/>
        <w:rPr>
          <w:rFonts w:ascii="Garamond" w:hAnsi="Garamond"/>
          <w:sz w:val="24"/>
        </w:rPr>
      </w:pPr>
      <w:r>
        <w:rPr>
          <w:rFonts w:ascii="Garamond" w:hAnsi="Garamond"/>
          <w:sz w:val="24"/>
        </w:rPr>
        <w:t>Parameters – constant for all simulation runs. E.g. life, discount rate, initial investment, etc</w:t>
      </w:r>
    </w:p>
    <w:p w:rsidR="007A5606" w:rsidRDefault="007A5606" w:rsidP="007A5606">
      <w:pPr>
        <w:pStyle w:val="NoSpacing"/>
        <w:jc w:val="both"/>
        <w:rPr>
          <w:rFonts w:ascii="Garamond" w:hAnsi="Garamond"/>
          <w:sz w:val="24"/>
        </w:rPr>
      </w:pPr>
      <w:r>
        <w:rPr>
          <w:rFonts w:ascii="Garamond" w:hAnsi="Garamond"/>
          <w:sz w:val="24"/>
        </w:rPr>
        <w:t>Exogenous variables – outside the control of decision maker &amp; may change during simulation runs. E.g. sales volume, price, cost, etc</w:t>
      </w:r>
    </w:p>
    <w:p w:rsidR="007A5606" w:rsidRDefault="007A5606" w:rsidP="007A5606">
      <w:pPr>
        <w:pStyle w:val="NoSpacing"/>
        <w:jc w:val="both"/>
        <w:rPr>
          <w:rFonts w:ascii="Garamond" w:hAnsi="Garamond"/>
          <w:sz w:val="24"/>
        </w:rPr>
      </w:pPr>
      <w:r w:rsidRPr="00743974">
        <w:rPr>
          <w:rFonts w:ascii="Garamond" w:hAnsi="Garamond"/>
          <w:sz w:val="24"/>
        </w:rPr>
        <w:t>3</w:t>
      </w:r>
      <w:r>
        <w:rPr>
          <w:rFonts w:ascii="Garamond" w:hAnsi="Garamond"/>
          <w:sz w:val="24"/>
        </w:rPr>
        <w:t>. a) Specify rupee value for each parameter</w:t>
      </w:r>
    </w:p>
    <w:p w:rsidR="007A5606" w:rsidRDefault="007A5606" w:rsidP="007A5606">
      <w:pPr>
        <w:pStyle w:val="NoSpacing"/>
        <w:jc w:val="both"/>
        <w:rPr>
          <w:rFonts w:ascii="Garamond" w:hAnsi="Garamond"/>
          <w:sz w:val="24"/>
        </w:rPr>
      </w:pPr>
      <w:r>
        <w:rPr>
          <w:rFonts w:ascii="Garamond" w:hAnsi="Garamond"/>
          <w:sz w:val="24"/>
        </w:rPr>
        <w:t>b) For each exogenous variable, assign a probability distribution in ascending order of value. Compute cumulative probability</w:t>
      </w:r>
    </w:p>
    <w:p w:rsidR="007A5606" w:rsidRDefault="007A5606" w:rsidP="007A5606">
      <w:pPr>
        <w:pStyle w:val="NoSpacing"/>
        <w:jc w:val="both"/>
        <w:rPr>
          <w:rFonts w:ascii="Garamond" w:hAnsi="Garamond"/>
          <w:sz w:val="24"/>
        </w:rPr>
      </w:pPr>
      <w:r>
        <w:rPr>
          <w:rFonts w:ascii="Garamond" w:hAnsi="Garamond"/>
          <w:sz w:val="24"/>
        </w:rPr>
        <w:t>4. Generate random no. class intervals for each exogenous variable. Range should be between 00-99.</w:t>
      </w:r>
    </w:p>
    <w:p w:rsidR="007A5606" w:rsidRDefault="007A5606" w:rsidP="007A5606">
      <w:pPr>
        <w:pStyle w:val="NoSpacing"/>
        <w:jc w:val="both"/>
        <w:rPr>
          <w:rFonts w:ascii="Garamond" w:hAnsi="Garamond"/>
          <w:sz w:val="24"/>
        </w:rPr>
      </w:pPr>
      <w:r>
        <w:rPr>
          <w:rFonts w:ascii="Garamond" w:hAnsi="Garamond"/>
          <w:sz w:val="24"/>
        </w:rPr>
        <w:t>E.g. if cumulative probability is 0.15 → 00-14, if next cumulative probability is 0.55 then 15-54 &amp; so on</w:t>
      </w:r>
    </w:p>
    <w:p w:rsidR="007A5606" w:rsidRDefault="007A5606" w:rsidP="007A5606">
      <w:pPr>
        <w:pStyle w:val="NoSpacing"/>
        <w:jc w:val="both"/>
        <w:rPr>
          <w:rFonts w:ascii="Garamond" w:hAnsi="Garamond"/>
          <w:sz w:val="24"/>
        </w:rPr>
      </w:pPr>
      <w:r>
        <w:rPr>
          <w:rFonts w:ascii="Garamond" w:hAnsi="Garamond"/>
          <w:sz w:val="24"/>
        </w:rPr>
        <w:t>5. Assign random numbers to each exogenous variable &amp; ascertain value</w:t>
      </w:r>
    </w:p>
    <w:p w:rsidR="007A5606" w:rsidRDefault="007A5606" w:rsidP="007A5606">
      <w:pPr>
        <w:pStyle w:val="NoSpacing"/>
        <w:jc w:val="both"/>
        <w:rPr>
          <w:rFonts w:ascii="Garamond" w:hAnsi="Garamond"/>
          <w:sz w:val="24"/>
        </w:rPr>
      </w:pPr>
      <w:r>
        <w:rPr>
          <w:rFonts w:ascii="Garamond" w:hAnsi="Garamond"/>
          <w:sz w:val="24"/>
        </w:rPr>
        <w:t>6. Solve the model</w:t>
      </w:r>
    </w:p>
    <w:p w:rsidR="007A5606" w:rsidRDefault="007A5606" w:rsidP="007A5606">
      <w:pPr>
        <w:pStyle w:val="NoSpacing"/>
        <w:jc w:val="both"/>
        <w:rPr>
          <w:rFonts w:ascii="Garamond" w:hAnsi="Garamond"/>
          <w:sz w:val="24"/>
        </w:rPr>
      </w:pPr>
      <w:r>
        <w:rPr>
          <w:rFonts w:ascii="Garamond" w:hAnsi="Garamond"/>
          <w:sz w:val="24"/>
        </w:rPr>
        <w:t>Or alternatively find NPV of each of the exercise &amp; take average</w:t>
      </w:r>
    </w:p>
    <w:p w:rsidR="007A5606" w:rsidRDefault="007A5606" w:rsidP="007A5606">
      <w:pPr>
        <w:pStyle w:val="NoSpacing"/>
        <w:jc w:val="both"/>
        <w:rPr>
          <w:rFonts w:ascii="Garamond" w:hAnsi="Garamond"/>
          <w:sz w:val="24"/>
        </w:rPr>
      </w:pPr>
    </w:p>
    <w:p w:rsidR="007A5606" w:rsidRPr="00A325C1" w:rsidRDefault="007A5606" w:rsidP="007A5606">
      <w:pPr>
        <w:pStyle w:val="NoSpacing"/>
        <w:jc w:val="both"/>
        <w:rPr>
          <w:rFonts w:ascii="Garamond" w:hAnsi="Garamond"/>
          <w:b/>
          <w:i/>
          <w:sz w:val="24"/>
          <w:u w:val="single"/>
        </w:rPr>
      </w:pPr>
      <w:r>
        <w:rPr>
          <w:rFonts w:ascii="Garamond" w:hAnsi="Garamond"/>
          <w:b/>
          <w:i/>
          <w:sz w:val="24"/>
          <w:u w:val="single"/>
        </w:rPr>
        <w:t>Joint probability/conditional probability/posterior probability</w:t>
      </w:r>
    </w:p>
    <w:p w:rsidR="007A5606" w:rsidRDefault="007A5606" w:rsidP="007A5606">
      <w:pPr>
        <w:pStyle w:val="NoSpacing"/>
        <w:jc w:val="both"/>
        <w:rPr>
          <w:rFonts w:ascii="Garamond" w:hAnsi="Garamond"/>
          <w:sz w:val="24"/>
        </w:rPr>
      </w:pPr>
      <w:r>
        <w:rPr>
          <w:rFonts w:ascii="Garamond" w:hAnsi="Garamond"/>
          <w:sz w:val="24"/>
        </w:rPr>
        <w:t>1. Identify various outcomes</w:t>
      </w:r>
    </w:p>
    <w:p w:rsidR="007A5606" w:rsidRDefault="007A5606" w:rsidP="007A5606">
      <w:pPr>
        <w:pStyle w:val="NoSpacing"/>
        <w:jc w:val="both"/>
        <w:rPr>
          <w:rFonts w:ascii="Garamond" w:hAnsi="Garamond"/>
          <w:sz w:val="24"/>
        </w:rPr>
      </w:pPr>
      <w:r>
        <w:rPr>
          <w:rFonts w:ascii="Garamond" w:hAnsi="Garamond"/>
          <w:sz w:val="24"/>
        </w:rPr>
        <w:t>2. Compute joint probability (P1*P2)</w:t>
      </w:r>
    </w:p>
    <w:p w:rsidR="007A5606" w:rsidRDefault="007A5606" w:rsidP="007A5606">
      <w:pPr>
        <w:pStyle w:val="NoSpacing"/>
        <w:jc w:val="both"/>
        <w:rPr>
          <w:rFonts w:ascii="Garamond" w:hAnsi="Garamond"/>
          <w:sz w:val="24"/>
        </w:rPr>
      </w:pPr>
      <w:r w:rsidRPr="00E9304F">
        <w:rPr>
          <w:rFonts w:ascii="Garamond" w:hAnsi="Garamond"/>
          <w:sz w:val="24"/>
        </w:rPr>
        <w:t>3</w:t>
      </w:r>
      <w:r>
        <w:rPr>
          <w:rFonts w:ascii="Garamond" w:hAnsi="Garamond"/>
          <w:sz w:val="24"/>
        </w:rPr>
        <w:t>. Compute joint probability (P1*P2)</w:t>
      </w:r>
    </w:p>
    <w:p w:rsidR="007A5606" w:rsidRDefault="007A5606" w:rsidP="007A5606">
      <w:pPr>
        <w:pStyle w:val="NoSpacing"/>
        <w:jc w:val="both"/>
        <w:rPr>
          <w:rFonts w:ascii="Garamond" w:hAnsi="Garamond"/>
          <w:sz w:val="24"/>
        </w:rPr>
      </w:pPr>
      <w:r w:rsidRPr="00E9304F">
        <w:rPr>
          <w:rFonts w:ascii="Garamond" w:hAnsi="Garamond"/>
          <w:sz w:val="24"/>
        </w:rPr>
        <w:t>3</w:t>
      </w:r>
      <w:r>
        <w:rPr>
          <w:rFonts w:ascii="Garamond" w:hAnsi="Garamond"/>
          <w:sz w:val="24"/>
        </w:rPr>
        <w:t>. Compute NPV of each outcome</w:t>
      </w:r>
    </w:p>
    <w:p w:rsidR="007A5606" w:rsidRDefault="007A5606" w:rsidP="007A5606">
      <w:pPr>
        <w:pStyle w:val="NoSpacing"/>
        <w:jc w:val="both"/>
        <w:rPr>
          <w:rFonts w:ascii="Garamond" w:hAnsi="Garamond"/>
          <w:sz w:val="24"/>
        </w:rPr>
      </w:pPr>
      <w:r>
        <w:rPr>
          <w:rFonts w:ascii="Garamond" w:hAnsi="Garamond"/>
          <w:sz w:val="24"/>
        </w:rPr>
        <w:t>4. Expected outcome = NPV * joint probability</w:t>
      </w:r>
    </w:p>
    <w:p w:rsidR="007A5606" w:rsidRDefault="007A5606" w:rsidP="007A5606">
      <w:pPr>
        <w:pStyle w:val="NoSpacing"/>
        <w:jc w:val="both"/>
        <w:rPr>
          <w:rFonts w:ascii="Garamond" w:hAnsi="Garamond"/>
          <w:sz w:val="24"/>
        </w:rPr>
      </w:pPr>
      <w:r>
        <w:rPr>
          <w:rFonts w:ascii="Garamond" w:hAnsi="Garamond"/>
          <w:sz w:val="24"/>
        </w:rPr>
        <w:t>5. Expected NPV = sum of expected outcome</w:t>
      </w:r>
    </w:p>
    <w:p w:rsidR="007A5606" w:rsidRDefault="007A5606" w:rsidP="007A5606">
      <w:pPr>
        <w:pStyle w:val="NoSpacing"/>
        <w:jc w:val="both"/>
        <w:rPr>
          <w:rFonts w:ascii="Garamond" w:hAnsi="Garamond"/>
          <w:sz w:val="24"/>
        </w:rPr>
      </w:pPr>
    </w:p>
    <w:p w:rsidR="007A5606" w:rsidRPr="00920FE8" w:rsidRDefault="007A5606" w:rsidP="007A5606">
      <w:pPr>
        <w:pStyle w:val="NoSpacing"/>
        <w:jc w:val="both"/>
        <w:rPr>
          <w:rFonts w:ascii="Garamond" w:hAnsi="Garamond"/>
          <w:b/>
          <w:i/>
          <w:sz w:val="24"/>
          <w:u w:val="single"/>
        </w:rPr>
      </w:pPr>
      <w:r>
        <w:rPr>
          <w:rFonts w:ascii="Garamond" w:hAnsi="Garamond"/>
          <w:b/>
          <w:i/>
          <w:sz w:val="24"/>
          <w:u w:val="single"/>
        </w:rPr>
        <w:t>Hilliers model (Frederick S Hillier)</w:t>
      </w:r>
    </w:p>
    <w:p w:rsidR="007A5606" w:rsidRDefault="007A5606" w:rsidP="007A5606">
      <w:pPr>
        <w:pStyle w:val="NoSpacing"/>
        <w:jc w:val="both"/>
        <w:rPr>
          <w:rFonts w:ascii="Garamond" w:hAnsi="Garamond"/>
          <w:sz w:val="24"/>
        </w:rPr>
      </w:pPr>
      <w:r>
        <w:rPr>
          <w:rFonts w:ascii="Garamond" w:hAnsi="Garamond"/>
          <w:sz w:val="24"/>
        </w:rPr>
        <w:t>Argued that methodology for computing independent &amp; dependent cash flows are different</w:t>
      </w:r>
    </w:p>
    <w:p w:rsidR="007A5606" w:rsidRDefault="007A5606" w:rsidP="007A5606">
      <w:pPr>
        <w:pStyle w:val="NoSpacing"/>
        <w:jc w:val="both"/>
        <w:rPr>
          <w:rFonts w:ascii="Garamond" w:hAnsi="Garamond"/>
          <w:sz w:val="24"/>
        </w:rPr>
      </w:pPr>
      <w:r>
        <w:rPr>
          <w:rFonts w:ascii="Garamond" w:hAnsi="Garamond"/>
          <w:sz w:val="24"/>
        </w:rPr>
        <w:t>Independent cash flow – cash flows of succeeding yrs not dependant on earlier periods</w:t>
      </w:r>
    </w:p>
    <w:p w:rsidR="007A5606" w:rsidRDefault="007A5606" w:rsidP="007A5606">
      <w:pPr>
        <w:pStyle w:val="NoSpacing"/>
        <w:jc w:val="both"/>
        <w:rPr>
          <w:rFonts w:ascii="Garamond" w:hAnsi="Garamond"/>
          <w:sz w:val="24"/>
        </w:rPr>
      </w:pPr>
      <w:r>
        <w:rPr>
          <w:rFonts w:ascii="Garamond" w:hAnsi="Garamond"/>
          <w:sz w:val="24"/>
        </w:rPr>
        <w:t>Dependant cash flows – cash flows of succeeding years are perfectly correlated to earlier periods</w:t>
      </w:r>
    </w:p>
    <w:p w:rsidR="007A5606" w:rsidRDefault="007A5606" w:rsidP="007A5606">
      <w:pPr>
        <w:pStyle w:val="NoSpacing"/>
        <w:jc w:val="both"/>
        <w:rPr>
          <w:rFonts w:ascii="Garamond" w:hAnsi="Garamond"/>
          <w:sz w:val="24"/>
        </w:rPr>
      </w:pPr>
    </w:p>
    <w:p w:rsidR="007A5606" w:rsidRPr="00DA1B16" w:rsidRDefault="007A5606" w:rsidP="007A5606">
      <w:pPr>
        <w:pStyle w:val="NoSpacing"/>
        <w:jc w:val="both"/>
        <w:rPr>
          <w:rFonts w:ascii="Garamond" w:hAnsi="Garamond"/>
          <w:sz w:val="24"/>
          <w:u w:val="single"/>
        </w:rPr>
      </w:pPr>
      <w:r>
        <w:rPr>
          <w:rFonts w:ascii="Garamond" w:hAnsi="Garamond"/>
          <w:sz w:val="24"/>
          <w:u w:val="single"/>
        </w:rPr>
        <w:t>Independent cash flow</w:t>
      </w:r>
    </w:p>
    <w:p w:rsidR="007A5606" w:rsidRDefault="007A5606" w:rsidP="007A5606">
      <w:pPr>
        <w:pStyle w:val="NoSpacing"/>
        <w:jc w:val="both"/>
        <w:rPr>
          <w:rFonts w:ascii="Garamond" w:hAnsi="Garamond"/>
          <w:sz w:val="24"/>
        </w:rPr>
      </w:pPr>
      <w:r>
        <w:rPr>
          <w:rFonts w:ascii="Garamond" w:hAnsi="Garamond"/>
          <w:sz w:val="24"/>
        </w:rPr>
        <w:t>Discount variance at (1+r)</w:t>
      </w:r>
      <w:r>
        <w:rPr>
          <w:rFonts w:ascii="Garamond" w:hAnsi="Garamond"/>
          <w:sz w:val="28"/>
          <w:vertAlign w:val="superscript"/>
        </w:rPr>
        <w:t>2n</w:t>
      </w:r>
      <w:r>
        <w:rPr>
          <w:rFonts w:ascii="Garamond" w:hAnsi="Garamond"/>
          <w:sz w:val="24"/>
        </w:rPr>
        <w:t xml:space="preserve"> &amp; sum up &amp; final square root to get SD</w:t>
      </w:r>
    </w:p>
    <w:p w:rsidR="007A5606" w:rsidRPr="00633D69" w:rsidRDefault="007A5606" w:rsidP="007A5606">
      <w:pPr>
        <w:pStyle w:val="NoSpacing"/>
        <w:jc w:val="both"/>
        <w:rPr>
          <w:rFonts w:ascii="Garamond" w:hAnsi="Garamond"/>
          <w:sz w:val="24"/>
          <w:u w:val="single"/>
        </w:rPr>
      </w:pPr>
      <w:r w:rsidRPr="00633D69">
        <w:rPr>
          <w:rFonts w:ascii="Garamond" w:hAnsi="Garamond"/>
          <w:sz w:val="24"/>
          <w:u w:val="single"/>
        </w:rPr>
        <w:t>Dependent cash flow</w:t>
      </w:r>
    </w:p>
    <w:p w:rsidR="007A5606" w:rsidRPr="00714038" w:rsidRDefault="007A5606" w:rsidP="007A5606">
      <w:pPr>
        <w:pStyle w:val="NoSpacing"/>
        <w:jc w:val="both"/>
        <w:rPr>
          <w:rFonts w:ascii="Garamond" w:hAnsi="Garamond"/>
          <w:sz w:val="24"/>
        </w:rPr>
      </w:pPr>
      <w:r>
        <w:rPr>
          <w:rFonts w:ascii="Garamond" w:hAnsi="Garamond"/>
          <w:sz w:val="24"/>
        </w:rPr>
        <w:t>Discount SD of each year at  (1+r)</w:t>
      </w:r>
      <w:r>
        <w:rPr>
          <w:rFonts w:ascii="Garamond" w:hAnsi="Garamond"/>
          <w:sz w:val="28"/>
          <w:vertAlign w:val="superscript"/>
        </w:rPr>
        <w:t>n</w:t>
      </w:r>
      <w:r w:rsidRPr="00714038">
        <w:rPr>
          <w:rFonts w:ascii="Garamond" w:hAnsi="Garamond"/>
          <w:sz w:val="24"/>
        </w:rPr>
        <w:t xml:space="preserve"> &amp; sum up</w:t>
      </w:r>
    </w:p>
    <w:p w:rsidR="007A5606" w:rsidRDefault="007A5606" w:rsidP="007A5606">
      <w:pPr>
        <w:pStyle w:val="NoSpacing"/>
        <w:jc w:val="both"/>
        <w:rPr>
          <w:rFonts w:ascii="Garamond" w:hAnsi="Garamond"/>
          <w:sz w:val="24"/>
        </w:rPr>
      </w:pPr>
      <w:r w:rsidRPr="00714038">
        <w:rPr>
          <w:rFonts w:ascii="Garamond" w:hAnsi="Garamond"/>
          <w:sz w:val="24"/>
        </w:rPr>
        <w:t xml:space="preserve">Risk of a project </w:t>
      </w:r>
      <w:r>
        <w:rPr>
          <w:rFonts w:ascii="Garamond" w:hAnsi="Garamond"/>
          <w:sz w:val="24"/>
        </w:rPr>
        <w:t>with perfectly correlated cash flow is higher than that of a project with same cash flow but which are uncorrelated/ loss perfectly correlated</w:t>
      </w:r>
    </w:p>
    <w:p w:rsidR="007A5606" w:rsidRPr="00D2552D" w:rsidRDefault="007A5606" w:rsidP="007A5606">
      <w:pPr>
        <w:pStyle w:val="NoSpacing"/>
        <w:jc w:val="both"/>
        <w:rPr>
          <w:rFonts w:ascii="Garamond" w:hAnsi="Garamond"/>
          <w:sz w:val="24"/>
          <w:u w:val="single"/>
        </w:rPr>
      </w:pPr>
      <w:r>
        <w:rPr>
          <w:rFonts w:ascii="Garamond" w:hAnsi="Garamond"/>
          <w:sz w:val="24"/>
        </w:rPr>
        <w:t xml:space="preserve"> </w:t>
      </w:r>
    </w:p>
    <w:p w:rsidR="007A5606" w:rsidRPr="00D2552D" w:rsidRDefault="007A5606" w:rsidP="007A5606">
      <w:pPr>
        <w:pStyle w:val="NoSpacing"/>
        <w:jc w:val="both"/>
        <w:rPr>
          <w:rFonts w:ascii="Garamond" w:hAnsi="Garamond"/>
          <w:u w:val="single"/>
        </w:rPr>
      </w:pPr>
      <w:r w:rsidRPr="00D2552D">
        <w:rPr>
          <w:rFonts w:ascii="Garamond" w:hAnsi="Garamond"/>
          <w:sz w:val="24"/>
          <w:u w:val="single"/>
        </w:rPr>
        <w:t>Z value</w:t>
      </w:r>
    </w:p>
    <w:p w:rsidR="007A5606" w:rsidRDefault="007A5606" w:rsidP="007A5606">
      <w:pPr>
        <w:pStyle w:val="NoSpacing"/>
        <w:jc w:val="both"/>
        <w:rPr>
          <w:rFonts w:ascii="Garamond" w:hAnsi="Garamond"/>
          <w:sz w:val="24"/>
        </w:rPr>
      </w:pPr>
      <w:r>
        <w:rPr>
          <w:rFonts w:ascii="Garamond" w:hAnsi="Garamond"/>
          <w:sz w:val="24"/>
        </w:rPr>
        <w:t>Ratio of deviation of desired NPV &amp; estimated NPV to the SD</w:t>
      </w:r>
    </w:p>
    <w:p w:rsidR="007A5606" w:rsidRPr="00D2552D" w:rsidRDefault="007A5606" w:rsidP="007A5606">
      <w:pPr>
        <w:pStyle w:val="NoSpacing"/>
        <w:jc w:val="both"/>
        <w:rPr>
          <w:rFonts w:ascii="Garamond" w:hAnsi="Garamond"/>
          <w:sz w:val="24"/>
          <w:szCs w:val="24"/>
        </w:rPr>
      </w:pPr>
      <w:r>
        <w:rPr>
          <w:rFonts w:ascii="Garamond" w:hAnsi="Garamond"/>
          <w:sz w:val="24"/>
        </w:rPr>
        <w:t xml:space="preserve">Z = </w:t>
      </w:r>
      <m:oMath>
        <m:f>
          <m:fPr>
            <m:ctrlPr>
              <w:rPr>
                <w:rFonts w:ascii="Cambria Math" w:hAnsi="Cambria Math"/>
                <w:i/>
                <w:sz w:val="24"/>
              </w:rPr>
            </m:ctrlPr>
          </m:fPr>
          <m:num>
            <m:r>
              <w:rPr>
                <w:rFonts w:ascii="Cambria Math" w:hAnsi="Cambria Math"/>
                <w:sz w:val="24"/>
              </w:rPr>
              <m:t>x-x</m:t>
            </m:r>
          </m:num>
          <m:den>
            <m:r>
              <w:rPr>
                <w:rFonts w:ascii="Cambria Math" w:hAnsi="Cambria Math"/>
                <w:sz w:val="24"/>
              </w:rPr>
              <m:t>σ</m:t>
            </m:r>
          </m:den>
        </m:f>
      </m:oMath>
      <w:r>
        <w:rPr>
          <w:rFonts w:ascii="Garamond" w:hAnsi="Garamond"/>
          <w:sz w:val="24"/>
        </w:rPr>
        <w:t xml:space="preserve">; </w:t>
      </w:r>
      <w:r w:rsidRPr="00D2552D">
        <w:rPr>
          <w:rFonts w:ascii="Garamond" w:hAnsi="Garamond"/>
          <w:sz w:val="24"/>
          <w:szCs w:val="24"/>
        </w:rPr>
        <w:t>x – desired NPV, x – originally estimated NPV</w:t>
      </w:r>
    </w:p>
    <w:p w:rsidR="007A5606" w:rsidRPr="00D2552D" w:rsidRDefault="007A5606" w:rsidP="007A5606">
      <w:pPr>
        <w:pStyle w:val="NoSpacing"/>
        <w:jc w:val="both"/>
        <w:rPr>
          <w:rFonts w:ascii="Garamond" w:hAnsi="Garamond"/>
          <w:sz w:val="24"/>
          <w:szCs w:val="24"/>
        </w:rPr>
      </w:pPr>
      <w:r w:rsidRPr="00D2552D">
        <w:rPr>
          <w:rFonts w:ascii="Garamond" w:hAnsi="Garamond"/>
          <w:sz w:val="24"/>
          <w:szCs w:val="24"/>
        </w:rPr>
        <w:t>If z is –ve it falls in left tail &amp; vice versa</w:t>
      </w:r>
    </w:p>
    <w:p w:rsidR="007A5606" w:rsidRPr="00D2552D" w:rsidRDefault="007A5606" w:rsidP="007A5606">
      <w:pPr>
        <w:pStyle w:val="NoSpacing"/>
        <w:jc w:val="both"/>
        <w:rPr>
          <w:rFonts w:ascii="Garamond" w:hAnsi="Garamond"/>
          <w:sz w:val="24"/>
          <w:szCs w:val="24"/>
        </w:rPr>
      </w:pPr>
      <w:r>
        <w:rPr>
          <w:rFonts w:ascii="Garamond" w:hAnsi="Garamond"/>
          <w:sz w:val="24"/>
          <w:szCs w:val="24"/>
        </w:rPr>
        <w:t>Compute table value of corresponding Z value + or –, 0.5 from it to get the probability</w:t>
      </w:r>
    </w:p>
    <w:p w:rsidR="007A5606" w:rsidRPr="004014ED" w:rsidRDefault="003B2FFB" w:rsidP="007A5606">
      <w:pPr>
        <w:pStyle w:val="NoSpacing"/>
        <w:jc w:val="both"/>
        <w:rPr>
          <w:rFonts w:ascii="Garamond" w:hAnsi="Garamond"/>
          <w:sz w:val="24"/>
          <w:szCs w:val="24"/>
          <w:u w:val="single"/>
        </w:rPr>
      </w:pPr>
      <w:r>
        <w:rPr>
          <w:rFonts w:ascii="Garamond" w:hAnsi="Garamond"/>
          <w:noProof/>
          <w:sz w:val="24"/>
          <w:szCs w:val="24"/>
          <w:u w:val="single"/>
        </w:rPr>
        <w:pict>
          <v:shape id="_x0000_s1069" type="#_x0000_t32" style="position:absolute;left:0;text-align:left;margin-left:171pt;margin-top:10.85pt;width:0;height:47.25pt;z-index:251696128" o:connectortype="straight"/>
        </w:pict>
      </w:r>
      <w:r w:rsidR="007A5606" w:rsidRPr="004014ED">
        <w:rPr>
          <w:rFonts w:ascii="Garamond" w:hAnsi="Garamond"/>
          <w:sz w:val="24"/>
          <w:szCs w:val="24"/>
          <w:u w:val="single"/>
        </w:rPr>
        <w:t>Require amount</w:t>
      </w:r>
    </w:p>
    <w:p w:rsidR="007A5606" w:rsidRDefault="003B2FFB" w:rsidP="007A5606">
      <w:pPr>
        <w:pStyle w:val="NoSpacing"/>
        <w:jc w:val="both"/>
        <w:rPr>
          <w:rFonts w:ascii="Garamond" w:hAnsi="Garamond"/>
          <w:sz w:val="24"/>
        </w:rPr>
      </w:pPr>
      <w:r>
        <w:rPr>
          <w:rFonts w:ascii="Garamond" w:hAnsi="Garamond"/>
          <w:noProof/>
          <w:sz w:val="24"/>
        </w:rPr>
        <w:pict>
          <v:shape id="_x0000_s1071" type="#_x0000_t32" style="position:absolute;left:0;text-align:left;margin-left:213.75pt;margin-top:10.1pt;width:0;height:34.5pt;z-index:251698176" o:connectortype="straight"/>
        </w:pict>
      </w:r>
      <w:r w:rsidR="007A5606">
        <w:rPr>
          <w:rFonts w:ascii="Garamond" w:hAnsi="Garamond"/>
          <w:sz w:val="24"/>
        </w:rPr>
        <w:t>L     &gt;   +0.5</w:t>
      </w:r>
    </w:p>
    <w:p w:rsidR="007A5606" w:rsidRDefault="003B2FFB" w:rsidP="007A5606">
      <w:pPr>
        <w:pStyle w:val="NoSpacing"/>
        <w:jc w:val="both"/>
        <w:rPr>
          <w:rFonts w:ascii="Garamond" w:hAnsi="Garamond"/>
          <w:sz w:val="24"/>
        </w:rPr>
      </w:pPr>
      <w:r w:rsidRPr="003B2FFB">
        <w:rPr>
          <w:rFonts w:ascii="Garamond" w:hAnsi="Garamond"/>
          <w:noProof/>
          <w:sz w:val="24"/>
          <w:szCs w:val="24"/>
          <w:u w:val="single"/>
        </w:rPr>
        <w:pict>
          <v:shape id="_x0000_s1072" type="#_x0000_t19" style="position:absolute;left:0;text-align:left;margin-left:199.5pt;margin-top:2.2pt;width:28.5pt;height:41.25pt;rotation:7708509fd;flip:y;z-index:251699200"/>
        </w:pict>
      </w:r>
      <w:r w:rsidR="007A5606">
        <w:rPr>
          <w:rFonts w:ascii="Garamond" w:hAnsi="Garamond"/>
          <w:sz w:val="24"/>
        </w:rPr>
        <w:t>L     &lt;   –0.5                                       left tail     right tail</w:t>
      </w:r>
    </w:p>
    <w:p w:rsidR="007A5606" w:rsidRDefault="003B2FFB" w:rsidP="007A5606">
      <w:pPr>
        <w:pStyle w:val="NoSpacing"/>
        <w:jc w:val="both"/>
        <w:rPr>
          <w:rFonts w:ascii="Garamond" w:hAnsi="Garamond"/>
          <w:sz w:val="24"/>
        </w:rPr>
      </w:pPr>
      <w:r>
        <w:rPr>
          <w:rFonts w:ascii="Garamond" w:hAnsi="Garamond"/>
          <w:noProof/>
          <w:sz w:val="24"/>
        </w:rPr>
        <w:pict>
          <v:shape id="_x0000_s1073" type="#_x0000_t32" style="position:absolute;left:0;text-align:left;margin-left:238.85pt;margin-top:13.1pt;width:19.9pt;height:0;z-index:251700224" o:connectortype="straight"/>
        </w:pict>
      </w:r>
      <w:r>
        <w:rPr>
          <w:rFonts w:ascii="Garamond" w:hAnsi="Garamond"/>
          <w:noProof/>
          <w:sz w:val="24"/>
        </w:rPr>
        <w:pict>
          <v:shape id="_x0000_s1074" type="#_x0000_t32" style="position:absolute;left:0;text-align:left;margin-left:180.75pt;margin-top:6.35pt;width:8.25pt;height:0;flip:x;z-index:251701248" o:connectortype="straight"/>
        </w:pict>
      </w:r>
      <w:r w:rsidR="007A5606">
        <w:rPr>
          <w:rFonts w:ascii="Garamond" w:hAnsi="Garamond"/>
          <w:sz w:val="24"/>
        </w:rPr>
        <w:t>R     &gt;   –0.5</w:t>
      </w:r>
    </w:p>
    <w:p w:rsidR="007A5606" w:rsidRDefault="003B2FFB" w:rsidP="007A5606">
      <w:pPr>
        <w:pStyle w:val="NoSpacing"/>
        <w:jc w:val="both"/>
        <w:rPr>
          <w:rFonts w:ascii="Garamond" w:hAnsi="Garamond"/>
          <w:sz w:val="24"/>
        </w:rPr>
      </w:pPr>
      <w:r>
        <w:rPr>
          <w:rFonts w:ascii="Garamond" w:hAnsi="Garamond"/>
          <w:noProof/>
          <w:sz w:val="24"/>
        </w:rPr>
        <w:pict>
          <v:shape id="_x0000_s1070" type="#_x0000_t32" style="position:absolute;left:0;text-align:left;margin-left:171pt;margin-top:4.1pt;width:83.25pt;height:0;z-index:251697152" o:connectortype="straight"/>
        </w:pict>
      </w:r>
      <w:r w:rsidR="007A5606">
        <w:rPr>
          <w:rFonts w:ascii="Garamond" w:hAnsi="Garamond"/>
          <w:sz w:val="24"/>
        </w:rPr>
        <w:t>R     &lt;  +0.5</w:t>
      </w:r>
    </w:p>
    <w:p w:rsidR="007A5606" w:rsidRDefault="007A5606" w:rsidP="007A5606">
      <w:pPr>
        <w:pStyle w:val="NoSpacing"/>
        <w:jc w:val="both"/>
        <w:rPr>
          <w:rFonts w:ascii="Garamond" w:hAnsi="Garamond"/>
          <w:sz w:val="24"/>
        </w:rPr>
      </w:pPr>
    </w:p>
    <w:p w:rsidR="007A5606" w:rsidRDefault="007A5606" w:rsidP="007A5606">
      <w:pPr>
        <w:pStyle w:val="NoSpacing"/>
        <w:jc w:val="both"/>
        <w:rPr>
          <w:rFonts w:ascii="Garamond" w:hAnsi="Garamond"/>
          <w:sz w:val="24"/>
        </w:rPr>
      </w:pPr>
      <w:r>
        <w:rPr>
          <w:rFonts w:ascii="Garamond" w:hAnsi="Garamond"/>
          <w:sz w:val="24"/>
        </w:rPr>
        <w:t xml:space="preserve">To know which project is likely risky, </w:t>
      </w:r>
    </w:p>
    <w:p w:rsidR="007A5606" w:rsidRDefault="007A5606" w:rsidP="007A5606">
      <w:pPr>
        <w:pStyle w:val="NoSpacing"/>
        <w:jc w:val="both"/>
        <w:rPr>
          <w:rFonts w:ascii="Garamond" w:hAnsi="Garamond"/>
          <w:sz w:val="24"/>
        </w:rPr>
      </w:pPr>
      <w:r>
        <w:rPr>
          <w:rFonts w:ascii="Garamond" w:hAnsi="Garamond"/>
          <w:sz w:val="24"/>
        </w:rPr>
        <w:t>Find coefficient of variation = SD/expected NPV</w:t>
      </w:r>
    </w:p>
    <w:p w:rsidR="007A5606" w:rsidRDefault="007A5606" w:rsidP="007A5606">
      <w:pPr>
        <w:pStyle w:val="NoSpacing"/>
        <w:jc w:val="both"/>
        <w:rPr>
          <w:rFonts w:ascii="Garamond" w:hAnsi="Garamond"/>
          <w:sz w:val="24"/>
        </w:rPr>
      </w:pPr>
      <w:r>
        <w:rPr>
          <w:rFonts w:ascii="Garamond" w:hAnsi="Garamond"/>
          <w:sz w:val="24"/>
        </w:rPr>
        <w:t>One with more coefficient of variation is more risky</w:t>
      </w:r>
    </w:p>
    <w:p w:rsidR="007A5606" w:rsidRDefault="007A5606" w:rsidP="007A5606">
      <w:pPr>
        <w:pStyle w:val="NoSpacing"/>
        <w:jc w:val="both"/>
        <w:rPr>
          <w:rFonts w:ascii="Garamond" w:hAnsi="Garamond"/>
          <w:sz w:val="24"/>
        </w:rPr>
      </w:pPr>
    </w:p>
    <w:p w:rsidR="007A5606" w:rsidRDefault="007A5606" w:rsidP="007A5606">
      <w:pPr>
        <w:pStyle w:val="NoSpacing"/>
        <w:jc w:val="both"/>
        <w:rPr>
          <w:rFonts w:ascii="Garamond" w:hAnsi="Garamond"/>
          <w:sz w:val="24"/>
        </w:rPr>
      </w:pPr>
      <w:r>
        <w:rPr>
          <w:rFonts w:ascii="Garamond" w:hAnsi="Garamond"/>
          <w:sz w:val="24"/>
        </w:rPr>
        <w:t>Profitability index = discounted CIF/discounted COF</w:t>
      </w:r>
    </w:p>
    <w:p w:rsidR="007A5606" w:rsidRPr="00066CC4" w:rsidRDefault="007A5606" w:rsidP="007A5606">
      <w:pPr>
        <w:pStyle w:val="BodyText"/>
        <w:jc w:val="center"/>
        <w:rPr>
          <w:rFonts w:ascii="Garamond" w:hAnsi="Garamond"/>
          <w:b/>
          <w:bCs/>
          <w:i/>
          <w:sz w:val="38"/>
          <w:szCs w:val="38"/>
          <w:u w:val="single"/>
        </w:rPr>
      </w:pPr>
      <w:r w:rsidRPr="00066CC4">
        <w:rPr>
          <w:rFonts w:ascii="Garamond" w:hAnsi="Garamond"/>
          <w:b/>
          <w:bCs/>
          <w:i/>
          <w:sz w:val="38"/>
          <w:szCs w:val="38"/>
          <w:u w:val="single"/>
        </w:rPr>
        <w:t>International financial management</w:t>
      </w:r>
    </w:p>
    <w:p w:rsidR="007A5606" w:rsidRDefault="007A5606" w:rsidP="007A5606">
      <w:pPr>
        <w:pStyle w:val="BodyText"/>
        <w:rPr>
          <w:rFonts w:ascii="Garamond" w:hAnsi="Garamond"/>
          <w:bCs/>
          <w:szCs w:val="24"/>
        </w:rPr>
      </w:pPr>
      <w:r>
        <w:rPr>
          <w:rFonts w:ascii="Garamond" w:hAnsi="Garamond"/>
          <w:bCs/>
          <w:szCs w:val="24"/>
        </w:rPr>
        <w:t>Normally Co’s face –</w:t>
      </w:r>
    </w:p>
    <w:p w:rsidR="007A5606" w:rsidRDefault="007A5606" w:rsidP="007A5606">
      <w:pPr>
        <w:pStyle w:val="BodyText"/>
        <w:numPr>
          <w:ilvl w:val="0"/>
          <w:numId w:val="2"/>
        </w:numPr>
        <w:rPr>
          <w:rFonts w:ascii="Garamond" w:hAnsi="Garamond"/>
          <w:bCs/>
          <w:szCs w:val="24"/>
        </w:rPr>
      </w:pPr>
      <w:r>
        <w:rPr>
          <w:rFonts w:ascii="Garamond" w:hAnsi="Garamond"/>
          <w:b/>
          <w:bCs/>
          <w:szCs w:val="24"/>
        </w:rPr>
        <w:t xml:space="preserve">Business risk </w:t>
      </w:r>
      <w:r>
        <w:rPr>
          <w:rFonts w:ascii="Garamond" w:hAnsi="Garamond"/>
          <w:bCs/>
          <w:szCs w:val="24"/>
        </w:rPr>
        <w:t>– due to investment decision of Co</w:t>
      </w:r>
    </w:p>
    <w:p w:rsidR="007A5606" w:rsidRDefault="007A5606" w:rsidP="007A5606">
      <w:pPr>
        <w:pStyle w:val="BodyText"/>
        <w:numPr>
          <w:ilvl w:val="0"/>
          <w:numId w:val="2"/>
        </w:numPr>
        <w:rPr>
          <w:rFonts w:ascii="Garamond" w:hAnsi="Garamond"/>
          <w:bCs/>
          <w:szCs w:val="24"/>
        </w:rPr>
      </w:pPr>
      <w:r>
        <w:rPr>
          <w:rFonts w:ascii="Garamond" w:hAnsi="Garamond"/>
          <w:b/>
          <w:bCs/>
          <w:szCs w:val="24"/>
        </w:rPr>
        <w:t>Financial risk</w:t>
      </w:r>
      <w:r>
        <w:rPr>
          <w:rFonts w:ascii="Garamond" w:hAnsi="Garamond"/>
          <w:bCs/>
          <w:szCs w:val="24"/>
        </w:rPr>
        <w:t xml:space="preserve"> – due to the way in which Co funds its operation</w:t>
      </w:r>
    </w:p>
    <w:p w:rsidR="007A5606" w:rsidRDefault="007A5606" w:rsidP="007A5606">
      <w:pPr>
        <w:pStyle w:val="BodyText"/>
        <w:numPr>
          <w:ilvl w:val="0"/>
          <w:numId w:val="2"/>
        </w:numPr>
        <w:rPr>
          <w:rFonts w:ascii="Garamond" w:hAnsi="Garamond"/>
          <w:bCs/>
          <w:szCs w:val="24"/>
        </w:rPr>
      </w:pPr>
      <w:r>
        <w:rPr>
          <w:rFonts w:ascii="Garamond" w:hAnsi="Garamond"/>
          <w:b/>
          <w:bCs/>
          <w:szCs w:val="24"/>
        </w:rPr>
        <w:t>Currency risk –</w:t>
      </w:r>
      <w:r w:rsidRPr="006C7037">
        <w:rPr>
          <w:rFonts w:ascii="Garamond" w:hAnsi="Garamond"/>
          <w:bCs/>
          <w:szCs w:val="24"/>
        </w:rPr>
        <w:t xml:space="preserve">uncertainty </w:t>
      </w:r>
      <w:r>
        <w:rPr>
          <w:rFonts w:ascii="Garamond" w:hAnsi="Garamond"/>
          <w:bCs/>
          <w:szCs w:val="24"/>
        </w:rPr>
        <w:t>in cash flow due to exchange rate fluctuations. Transactions in foreign currency involves a variety of risks:</w:t>
      </w:r>
    </w:p>
    <w:p w:rsidR="007A5606" w:rsidRDefault="007A5606" w:rsidP="007A5606">
      <w:pPr>
        <w:pStyle w:val="BodyText"/>
        <w:rPr>
          <w:rFonts w:ascii="Garamond" w:hAnsi="Garamond"/>
          <w:bCs/>
          <w:szCs w:val="24"/>
        </w:rPr>
      </w:pPr>
      <w:r>
        <w:rPr>
          <w:rFonts w:ascii="Garamond" w:hAnsi="Garamond"/>
          <w:bCs/>
          <w:szCs w:val="24"/>
        </w:rPr>
        <w:t>i) Transaction risk/exposure – is the risk that effect of a change in exchange rate between transaction &amp; settlement dates, may be adverse.</w:t>
      </w:r>
    </w:p>
    <w:p w:rsidR="007A5606" w:rsidRDefault="007A5606" w:rsidP="007A5606">
      <w:pPr>
        <w:pStyle w:val="BodyText"/>
        <w:rPr>
          <w:rFonts w:ascii="Garamond" w:hAnsi="Garamond"/>
          <w:bCs/>
          <w:szCs w:val="24"/>
        </w:rPr>
      </w:pPr>
      <w:r>
        <w:rPr>
          <w:rFonts w:ascii="Garamond" w:hAnsi="Garamond"/>
          <w:bCs/>
          <w:szCs w:val="24"/>
        </w:rPr>
        <w:t>ii) Translation risk/exposure – is the effect of a change in exchange rate on the reported profits &amp; financial position</w:t>
      </w:r>
    </w:p>
    <w:p w:rsidR="007A5606" w:rsidRDefault="007A5606" w:rsidP="007A5606">
      <w:pPr>
        <w:pStyle w:val="BodyText"/>
        <w:rPr>
          <w:rFonts w:ascii="Garamond" w:hAnsi="Garamond"/>
          <w:bCs/>
          <w:szCs w:val="24"/>
        </w:rPr>
      </w:pPr>
      <w:r>
        <w:rPr>
          <w:rFonts w:ascii="Garamond" w:hAnsi="Garamond"/>
          <w:bCs/>
          <w:szCs w:val="24"/>
        </w:rPr>
        <w:t>iii) Economic risk/exposure – is the effect of an unanticipated change in exchange rates &amp; affects the potential rather performance per se</w:t>
      </w:r>
    </w:p>
    <w:p w:rsidR="007A5606" w:rsidRDefault="007A5606" w:rsidP="007A5606">
      <w:pPr>
        <w:pStyle w:val="BodyText"/>
        <w:rPr>
          <w:rFonts w:ascii="Garamond" w:hAnsi="Garamond"/>
          <w:bCs/>
          <w:szCs w:val="24"/>
        </w:rPr>
      </w:pPr>
      <w:r>
        <w:rPr>
          <w:rFonts w:ascii="Garamond" w:hAnsi="Garamond"/>
          <w:bCs/>
          <w:szCs w:val="24"/>
        </w:rPr>
        <w:t>iv) Political risk/exposure – refers to the consequences that political activities in a country may have on the value of a firms overseas operations</w:t>
      </w:r>
    </w:p>
    <w:p w:rsidR="007A5606" w:rsidRDefault="007A5606" w:rsidP="007A5606">
      <w:pPr>
        <w:pStyle w:val="BodyText"/>
        <w:rPr>
          <w:rFonts w:ascii="Garamond" w:hAnsi="Garamond"/>
          <w:bCs/>
          <w:szCs w:val="24"/>
        </w:rPr>
      </w:pPr>
    </w:p>
    <w:p w:rsidR="007A5606" w:rsidRPr="002F5C6B" w:rsidRDefault="007A5606" w:rsidP="007A5606">
      <w:pPr>
        <w:pStyle w:val="BodyText"/>
        <w:rPr>
          <w:rFonts w:ascii="Garamond" w:hAnsi="Garamond"/>
          <w:bCs/>
          <w:szCs w:val="24"/>
        </w:rPr>
      </w:pPr>
      <w:r>
        <w:rPr>
          <w:rFonts w:ascii="Garamond" w:hAnsi="Garamond"/>
          <w:bCs/>
          <w:szCs w:val="24"/>
        </w:rPr>
        <w:t xml:space="preserve">Foreign currency receivable/payable which is exposed to risk of exchange rate fluctuation is called </w:t>
      </w:r>
      <w:r>
        <w:rPr>
          <w:rFonts w:ascii="Garamond" w:hAnsi="Garamond"/>
          <w:b/>
          <w:bCs/>
          <w:i/>
          <w:szCs w:val="24"/>
        </w:rPr>
        <w:t>exposure</w:t>
      </w:r>
      <w:r>
        <w:rPr>
          <w:rFonts w:ascii="Garamond" w:hAnsi="Garamond"/>
          <w:bCs/>
          <w:szCs w:val="24"/>
        </w:rPr>
        <w:t xml:space="preserve"> – receivable exposure (export), payable exposure (import)</w:t>
      </w:r>
    </w:p>
    <w:tbl>
      <w:tblPr>
        <w:tblStyle w:val="TableGrid"/>
        <w:tblW w:w="0" w:type="auto"/>
        <w:tblLook w:val="04A0"/>
      </w:tblPr>
      <w:tblGrid>
        <w:gridCol w:w="378"/>
        <w:gridCol w:w="4050"/>
        <w:gridCol w:w="3780"/>
      </w:tblGrid>
      <w:tr w:rsidR="007A5606" w:rsidRPr="002F5C6B" w:rsidTr="00B66444">
        <w:tc>
          <w:tcPr>
            <w:tcW w:w="378" w:type="dxa"/>
          </w:tcPr>
          <w:p w:rsidR="007A5606" w:rsidRPr="002F5C6B" w:rsidRDefault="007A5606" w:rsidP="00B66444">
            <w:pPr>
              <w:pStyle w:val="BodyText"/>
              <w:jc w:val="center"/>
              <w:rPr>
                <w:rFonts w:ascii="Garamond" w:hAnsi="Garamond"/>
                <w:b/>
                <w:bCs/>
                <w:szCs w:val="24"/>
                <w:u w:val="single"/>
              </w:rPr>
            </w:pPr>
          </w:p>
        </w:tc>
        <w:tc>
          <w:tcPr>
            <w:tcW w:w="4050" w:type="dxa"/>
          </w:tcPr>
          <w:p w:rsidR="007A5606" w:rsidRPr="002F5C6B" w:rsidRDefault="007A5606" w:rsidP="00B66444">
            <w:pPr>
              <w:pStyle w:val="BodyText"/>
              <w:jc w:val="center"/>
              <w:rPr>
                <w:rFonts w:ascii="Garamond" w:hAnsi="Garamond"/>
                <w:b/>
                <w:bCs/>
                <w:szCs w:val="24"/>
                <w:u w:val="single"/>
              </w:rPr>
            </w:pPr>
            <w:r w:rsidRPr="002F5C6B">
              <w:rPr>
                <w:rFonts w:ascii="Garamond" w:hAnsi="Garamond"/>
                <w:b/>
                <w:bCs/>
                <w:szCs w:val="24"/>
                <w:u w:val="single"/>
              </w:rPr>
              <w:t>Strategies used to negate risk</w:t>
            </w:r>
          </w:p>
        </w:tc>
        <w:tc>
          <w:tcPr>
            <w:tcW w:w="3780" w:type="dxa"/>
          </w:tcPr>
          <w:p w:rsidR="007A5606" w:rsidRPr="002F5C6B" w:rsidRDefault="007A5606" w:rsidP="00B66444">
            <w:pPr>
              <w:pStyle w:val="BodyText"/>
              <w:jc w:val="center"/>
              <w:rPr>
                <w:rFonts w:ascii="Garamond" w:hAnsi="Garamond"/>
                <w:b/>
                <w:bCs/>
                <w:szCs w:val="24"/>
                <w:u w:val="single"/>
              </w:rPr>
            </w:pPr>
            <w:r>
              <w:rPr>
                <w:rFonts w:ascii="Garamond" w:hAnsi="Garamond"/>
                <w:b/>
                <w:bCs/>
                <w:szCs w:val="24"/>
                <w:u w:val="single"/>
              </w:rPr>
              <w:t>Profit making strategies</w:t>
            </w:r>
          </w:p>
        </w:tc>
      </w:tr>
      <w:tr w:rsidR="007A5606" w:rsidTr="00B66444">
        <w:tc>
          <w:tcPr>
            <w:tcW w:w="378" w:type="dxa"/>
          </w:tcPr>
          <w:p w:rsidR="007A5606" w:rsidRDefault="007A5606" w:rsidP="00B66444">
            <w:pPr>
              <w:pStyle w:val="BodyText"/>
              <w:rPr>
                <w:rFonts w:ascii="Garamond" w:hAnsi="Garamond"/>
                <w:bCs/>
                <w:szCs w:val="24"/>
              </w:rPr>
            </w:pPr>
            <w:r>
              <w:rPr>
                <w:rFonts w:ascii="Garamond" w:hAnsi="Garamond"/>
                <w:bCs/>
                <w:szCs w:val="24"/>
              </w:rPr>
              <w:t>1</w:t>
            </w:r>
          </w:p>
        </w:tc>
        <w:tc>
          <w:tcPr>
            <w:tcW w:w="4050" w:type="dxa"/>
          </w:tcPr>
          <w:p w:rsidR="007A5606" w:rsidRDefault="007A5606" w:rsidP="00B66444">
            <w:pPr>
              <w:pStyle w:val="BodyText"/>
              <w:rPr>
                <w:rFonts w:ascii="Garamond" w:hAnsi="Garamond"/>
                <w:bCs/>
                <w:szCs w:val="24"/>
              </w:rPr>
            </w:pPr>
            <w:r>
              <w:rPr>
                <w:rFonts w:ascii="Garamond" w:hAnsi="Garamond"/>
                <w:bCs/>
                <w:szCs w:val="24"/>
              </w:rPr>
              <w:t>Forward hedging</w:t>
            </w:r>
          </w:p>
        </w:tc>
        <w:tc>
          <w:tcPr>
            <w:tcW w:w="3780" w:type="dxa"/>
          </w:tcPr>
          <w:p w:rsidR="007A5606" w:rsidRDefault="007A5606" w:rsidP="00B66444">
            <w:pPr>
              <w:pStyle w:val="BodyText"/>
              <w:rPr>
                <w:rFonts w:ascii="Garamond" w:hAnsi="Garamond"/>
                <w:bCs/>
                <w:szCs w:val="24"/>
              </w:rPr>
            </w:pPr>
            <w:r>
              <w:rPr>
                <w:rFonts w:ascii="Garamond" w:hAnsi="Garamond"/>
                <w:bCs/>
                <w:szCs w:val="24"/>
              </w:rPr>
              <w:t>Covered interest arbitrage</w:t>
            </w:r>
          </w:p>
        </w:tc>
      </w:tr>
      <w:tr w:rsidR="007A5606" w:rsidTr="00B66444">
        <w:tc>
          <w:tcPr>
            <w:tcW w:w="378" w:type="dxa"/>
          </w:tcPr>
          <w:p w:rsidR="007A5606" w:rsidRDefault="007A5606" w:rsidP="00B66444">
            <w:pPr>
              <w:pStyle w:val="BodyText"/>
              <w:rPr>
                <w:rFonts w:ascii="Garamond" w:hAnsi="Garamond"/>
                <w:bCs/>
                <w:szCs w:val="24"/>
              </w:rPr>
            </w:pPr>
            <w:r>
              <w:rPr>
                <w:rFonts w:ascii="Garamond" w:hAnsi="Garamond"/>
                <w:bCs/>
                <w:szCs w:val="24"/>
              </w:rPr>
              <w:t>2</w:t>
            </w:r>
          </w:p>
        </w:tc>
        <w:tc>
          <w:tcPr>
            <w:tcW w:w="4050" w:type="dxa"/>
          </w:tcPr>
          <w:p w:rsidR="007A5606" w:rsidRDefault="007A5606" w:rsidP="00B66444">
            <w:pPr>
              <w:pStyle w:val="BodyText"/>
              <w:rPr>
                <w:rFonts w:ascii="Garamond" w:hAnsi="Garamond"/>
                <w:bCs/>
                <w:szCs w:val="24"/>
              </w:rPr>
            </w:pPr>
            <w:r>
              <w:rPr>
                <w:rFonts w:ascii="Garamond" w:hAnsi="Garamond"/>
                <w:bCs/>
                <w:szCs w:val="24"/>
              </w:rPr>
              <w:t>Money market hedging</w:t>
            </w:r>
          </w:p>
        </w:tc>
        <w:tc>
          <w:tcPr>
            <w:tcW w:w="3780" w:type="dxa"/>
          </w:tcPr>
          <w:p w:rsidR="007A5606" w:rsidRDefault="007A5606" w:rsidP="00B66444">
            <w:pPr>
              <w:pStyle w:val="BodyText"/>
              <w:rPr>
                <w:rFonts w:ascii="Garamond" w:hAnsi="Garamond"/>
                <w:bCs/>
                <w:szCs w:val="24"/>
              </w:rPr>
            </w:pPr>
            <w:r>
              <w:rPr>
                <w:rFonts w:ascii="Garamond" w:hAnsi="Garamond"/>
                <w:bCs/>
                <w:szCs w:val="24"/>
              </w:rPr>
              <w:t>Currency arbitrage</w:t>
            </w:r>
          </w:p>
        </w:tc>
      </w:tr>
      <w:tr w:rsidR="007A5606" w:rsidTr="00B66444">
        <w:tc>
          <w:tcPr>
            <w:tcW w:w="378" w:type="dxa"/>
          </w:tcPr>
          <w:p w:rsidR="007A5606" w:rsidRDefault="007A5606" w:rsidP="00B66444">
            <w:pPr>
              <w:pStyle w:val="BodyText"/>
              <w:rPr>
                <w:rFonts w:ascii="Garamond" w:hAnsi="Garamond"/>
                <w:bCs/>
                <w:szCs w:val="24"/>
              </w:rPr>
            </w:pPr>
            <w:r>
              <w:rPr>
                <w:rFonts w:ascii="Garamond" w:hAnsi="Garamond"/>
                <w:bCs/>
                <w:szCs w:val="24"/>
              </w:rPr>
              <w:t>3</w:t>
            </w:r>
          </w:p>
        </w:tc>
        <w:tc>
          <w:tcPr>
            <w:tcW w:w="4050" w:type="dxa"/>
          </w:tcPr>
          <w:p w:rsidR="007A5606" w:rsidRDefault="007A5606" w:rsidP="00B66444">
            <w:pPr>
              <w:pStyle w:val="BodyText"/>
              <w:rPr>
                <w:rFonts w:ascii="Garamond" w:hAnsi="Garamond"/>
                <w:bCs/>
                <w:szCs w:val="24"/>
              </w:rPr>
            </w:pPr>
            <w:r>
              <w:rPr>
                <w:rFonts w:ascii="Garamond" w:hAnsi="Garamond"/>
                <w:bCs/>
                <w:szCs w:val="24"/>
              </w:rPr>
              <w:t>Netting</w:t>
            </w:r>
          </w:p>
        </w:tc>
        <w:tc>
          <w:tcPr>
            <w:tcW w:w="3780" w:type="dxa"/>
          </w:tcPr>
          <w:p w:rsidR="007A5606" w:rsidRDefault="007A5606" w:rsidP="00B66444">
            <w:pPr>
              <w:pStyle w:val="BodyText"/>
              <w:rPr>
                <w:rFonts w:ascii="Garamond" w:hAnsi="Garamond"/>
                <w:bCs/>
                <w:szCs w:val="24"/>
              </w:rPr>
            </w:pPr>
          </w:p>
        </w:tc>
      </w:tr>
      <w:tr w:rsidR="007A5606" w:rsidTr="00B66444">
        <w:tc>
          <w:tcPr>
            <w:tcW w:w="378" w:type="dxa"/>
          </w:tcPr>
          <w:p w:rsidR="007A5606" w:rsidRDefault="007A5606" w:rsidP="00B66444">
            <w:pPr>
              <w:pStyle w:val="BodyText"/>
              <w:rPr>
                <w:rFonts w:ascii="Garamond" w:hAnsi="Garamond"/>
                <w:bCs/>
                <w:szCs w:val="24"/>
              </w:rPr>
            </w:pPr>
            <w:r>
              <w:rPr>
                <w:rFonts w:ascii="Garamond" w:hAnsi="Garamond"/>
                <w:bCs/>
                <w:szCs w:val="24"/>
              </w:rPr>
              <w:t>4</w:t>
            </w:r>
          </w:p>
        </w:tc>
        <w:tc>
          <w:tcPr>
            <w:tcW w:w="4050" w:type="dxa"/>
          </w:tcPr>
          <w:p w:rsidR="007A5606" w:rsidRDefault="007A5606" w:rsidP="00B66444">
            <w:pPr>
              <w:pStyle w:val="BodyText"/>
              <w:rPr>
                <w:rFonts w:ascii="Garamond" w:hAnsi="Garamond"/>
                <w:bCs/>
                <w:szCs w:val="24"/>
              </w:rPr>
            </w:pPr>
            <w:r>
              <w:rPr>
                <w:rFonts w:ascii="Garamond" w:hAnsi="Garamond"/>
                <w:bCs/>
                <w:szCs w:val="24"/>
              </w:rPr>
              <w:t>Leading</w:t>
            </w:r>
          </w:p>
        </w:tc>
        <w:tc>
          <w:tcPr>
            <w:tcW w:w="3780" w:type="dxa"/>
          </w:tcPr>
          <w:p w:rsidR="007A5606" w:rsidRDefault="007A5606" w:rsidP="00B66444">
            <w:pPr>
              <w:pStyle w:val="BodyText"/>
              <w:rPr>
                <w:rFonts w:ascii="Garamond" w:hAnsi="Garamond"/>
                <w:bCs/>
                <w:szCs w:val="24"/>
              </w:rPr>
            </w:pPr>
          </w:p>
        </w:tc>
      </w:tr>
      <w:tr w:rsidR="007A5606" w:rsidTr="00B66444">
        <w:tc>
          <w:tcPr>
            <w:tcW w:w="378" w:type="dxa"/>
          </w:tcPr>
          <w:p w:rsidR="007A5606" w:rsidRDefault="007A5606" w:rsidP="00B66444">
            <w:pPr>
              <w:pStyle w:val="BodyText"/>
              <w:rPr>
                <w:rFonts w:ascii="Garamond" w:hAnsi="Garamond"/>
                <w:bCs/>
                <w:szCs w:val="24"/>
              </w:rPr>
            </w:pPr>
            <w:r>
              <w:rPr>
                <w:rFonts w:ascii="Garamond" w:hAnsi="Garamond"/>
                <w:bCs/>
                <w:szCs w:val="24"/>
              </w:rPr>
              <w:t>5</w:t>
            </w:r>
          </w:p>
        </w:tc>
        <w:tc>
          <w:tcPr>
            <w:tcW w:w="4050" w:type="dxa"/>
          </w:tcPr>
          <w:p w:rsidR="007A5606" w:rsidRDefault="007A5606" w:rsidP="00B66444">
            <w:pPr>
              <w:pStyle w:val="BodyText"/>
              <w:rPr>
                <w:rFonts w:ascii="Garamond" w:hAnsi="Garamond"/>
                <w:bCs/>
                <w:szCs w:val="24"/>
              </w:rPr>
            </w:pPr>
            <w:r>
              <w:rPr>
                <w:rFonts w:ascii="Garamond" w:hAnsi="Garamond"/>
                <w:bCs/>
                <w:szCs w:val="24"/>
              </w:rPr>
              <w:t>Currency options &amp; futures</w:t>
            </w:r>
          </w:p>
        </w:tc>
        <w:tc>
          <w:tcPr>
            <w:tcW w:w="3780" w:type="dxa"/>
          </w:tcPr>
          <w:p w:rsidR="007A5606" w:rsidRDefault="007A5606" w:rsidP="00B66444">
            <w:pPr>
              <w:pStyle w:val="BodyText"/>
              <w:rPr>
                <w:rFonts w:ascii="Garamond" w:hAnsi="Garamond"/>
                <w:bCs/>
                <w:szCs w:val="24"/>
              </w:rPr>
            </w:pPr>
          </w:p>
        </w:tc>
      </w:tr>
      <w:tr w:rsidR="007A5606" w:rsidTr="00B66444">
        <w:tc>
          <w:tcPr>
            <w:tcW w:w="378" w:type="dxa"/>
          </w:tcPr>
          <w:p w:rsidR="007A5606" w:rsidRDefault="007A5606" w:rsidP="00B66444">
            <w:pPr>
              <w:pStyle w:val="BodyText"/>
              <w:rPr>
                <w:rFonts w:ascii="Garamond" w:hAnsi="Garamond"/>
                <w:bCs/>
                <w:szCs w:val="24"/>
              </w:rPr>
            </w:pPr>
            <w:r>
              <w:rPr>
                <w:rFonts w:ascii="Garamond" w:hAnsi="Garamond"/>
                <w:bCs/>
                <w:szCs w:val="24"/>
              </w:rPr>
              <w:t>6</w:t>
            </w:r>
          </w:p>
        </w:tc>
        <w:tc>
          <w:tcPr>
            <w:tcW w:w="4050" w:type="dxa"/>
          </w:tcPr>
          <w:p w:rsidR="007A5606" w:rsidRDefault="007A5606" w:rsidP="00B66444">
            <w:pPr>
              <w:pStyle w:val="BodyText"/>
              <w:rPr>
                <w:rFonts w:ascii="Garamond" w:hAnsi="Garamond"/>
                <w:bCs/>
                <w:szCs w:val="24"/>
              </w:rPr>
            </w:pPr>
            <w:r>
              <w:rPr>
                <w:rFonts w:ascii="Garamond" w:hAnsi="Garamond"/>
                <w:bCs/>
                <w:szCs w:val="24"/>
              </w:rPr>
              <w:t>Currency swaps</w:t>
            </w:r>
          </w:p>
        </w:tc>
        <w:tc>
          <w:tcPr>
            <w:tcW w:w="3780" w:type="dxa"/>
          </w:tcPr>
          <w:p w:rsidR="007A5606" w:rsidRDefault="007A5606" w:rsidP="00B66444">
            <w:pPr>
              <w:pStyle w:val="BodyText"/>
              <w:rPr>
                <w:rFonts w:ascii="Garamond" w:hAnsi="Garamond"/>
                <w:bCs/>
                <w:szCs w:val="24"/>
              </w:rPr>
            </w:pPr>
          </w:p>
        </w:tc>
      </w:tr>
    </w:tbl>
    <w:p w:rsidR="007A5606" w:rsidRDefault="007A5606" w:rsidP="007A5606">
      <w:pPr>
        <w:pStyle w:val="BodyText"/>
        <w:rPr>
          <w:rFonts w:ascii="Garamond" w:hAnsi="Garamond"/>
          <w:bCs/>
          <w:szCs w:val="24"/>
        </w:rPr>
      </w:pPr>
    </w:p>
    <w:p w:rsidR="007A5606" w:rsidRPr="00B5468B" w:rsidRDefault="007A5606" w:rsidP="007A5606">
      <w:pPr>
        <w:pStyle w:val="BodyText"/>
        <w:jc w:val="center"/>
        <w:rPr>
          <w:rFonts w:ascii="Garamond" w:hAnsi="Garamond"/>
          <w:bCs/>
          <w:szCs w:val="24"/>
          <w:u w:val="single"/>
        </w:rPr>
      </w:pPr>
      <w:r>
        <w:rPr>
          <w:rFonts w:ascii="Garamond" w:hAnsi="Garamond"/>
          <w:bCs/>
          <w:szCs w:val="24"/>
          <w:u w:val="single"/>
        </w:rPr>
        <w:t>Relation between risks – return –- value</w:t>
      </w:r>
    </w:p>
    <w:tbl>
      <w:tblPr>
        <w:tblStyle w:val="TableGrid"/>
        <w:tblW w:w="0" w:type="auto"/>
        <w:tblLook w:val="04A0"/>
      </w:tblPr>
      <w:tblGrid>
        <w:gridCol w:w="912"/>
        <w:gridCol w:w="2726"/>
        <w:gridCol w:w="1028"/>
      </w:tblGrid>
      <w:tr w:rsidR="007A5606" w:rsidTr="00B66444">
        <w:tc>
          <w:tcPr>
            <w:tcW w:w="764" w:type="dxa"/>
          </w:tcPr>
          <w:p w:rsidR="007A5606" w:rsidRPr="005869CA" w:rsidRDefault="007A5606" w:rsidP="00B66444">
            <w:pPr>
              <w:pStyle w:val="BodyText"/>
              <w:jc w:val="center"/>
              <w:rPr>
                <w:rFonts w:ascii="Garamond" w:hAnsi="Garamond"/>
                <w:b/>
                <w:bCs/>
                <w:szCs w:val="24"/>
              </w:rPr>
            </w:pPr>
            <w:r>
              <w:rPr>
                <w:rFonts w:ascii="Garamond" w:hAnsi="Garamond"/>
                <w:b/>
                <w:bCs/>
                <w:szCs w:val="24"/>
              </w:rPr>
              <w:t>RISK</w:t>
            </w:r>
          </w:p>
        </w:tc>
        <w:tc>
          <w:tcPr>
            <w:tcW w:w="2726" w:type="dxa"/>
          </w:tcPr>
          <w:p w:rsidR="007A5606" w:rsidRPr="005869CA" w:rsidRDefault="007A5606" w:rsidP="00B66444">
            <w:pPr>
              <w:pStyle w:val="BodyText"/>
              <w:jc w:val="center"/>
              <w:rPr>
                <w:rFonts w:ascii="Garamond" w:hAnsi="Garamond"/>
                <w:b/>
                <w:bCs/>
                <w:szCs w:val="24"/>
              </w:rPr>
            </w:pPr>
            <w:r w:rsidRPr="005869CA">
              <w:rPr>
                <w:rFonts w:ascii="Garamond" w:hAnsi="Garamond"/>
                <w:b/>
                <w:bCs/>
                <w:szCs w:val="24"/>
              </w:rPr>
              <w:t>REQUIRED RETURN</w:t>
            </w:r>
          </w:p>
        </w:tc>
        <w:tc>
          <w:tcPr>
            <w:tcW w:w="1028" w:type="dxa"/>
          </w:tcPr>
          <w:p w:rsidR="007A5606" w:rsidRPr="005869CA" w:rsidRDefault="007A5606" w:rsidP="00B66444">
            <w:pPr>
              <w:pStyle w:val="BodyText"/>
              <w:jc w:val="center"/>
              <w:rPr>
                <w:rFonts w:ascii="Garamond" w:hAnsi="Garamond"/>
                <w:b/>
                <w:bCs/>
                <w:szCs w:val="24"/>
              </w:rPr>
            </w:pPr>
            <w:r w:rsidRPr="005869CA">
              <w:rPr>
                <w:rFonts w:ascii="Garamond" w:hAnsi="Garamond"/>
                <w:b/>
                <w:bCs/>
                <w:szCs w:val="24"/>
              </w:rPr>
              <w:t>VALUE</w:t>
            </w:r>
          </w:p>
        </w:tc>
      </w:tr>
      <w:tr w:rsidR="007A5606" w:rsidTr="00B66444">
        <w:tc>
          <w:tcPr>
            <w:tcW w:w="764" w:type="dxa"/>
          </w:tcPr>
          <w:p w:rsidR="007A5606" w:rsidRDefault="007A5606" w:rsidP="00B66444">
            <w:pPr>
              <w:pStyle w:val="BodyText"/>
              <w:jc w:val="center"/>
              <w:rPr>
                <w:rFonts w:ascii="Garamond" w:hAnsi="Garamond"/>
                <w:bCs/>
                <w:szCs w:val="24"/>
              </w:rPr>
            </w:pPr>
            <w:r>
              <w:rPr>
                <w:rFonts w:ascii="Garamond" w:hAnsi="Garamond"/>
                <w:bCs/>
                <w:szCs w:val="24"/>
              </w:rPr>
              <w:t>MORE</w:t>
            </w:r>
          </w:p>
        </w:tc>
        <w:tc>
          <w:tcPr>
            <w:tcW w:w="2726" w:type="dxa"/>
          </w:tcPr>
          <w:p w:rsidR="007A5606" w:rsidRDefault="007A5606" w:rsidP="00B66444">
            <w:pPr>
              <w:pStyle w:val="BodyText"/>
              <w:jc w:val="center"/>
              <w:rPr>
                <w:rFonts w:ascii="Garamond" w:hAnsi="Garamond"/>
                <w:bCs/>
                <w:szCs w:val="24"/>
              </w:rPr>
            </w:pPr>
            <w:r>
              <w:rPr>
                <w:rFonts w:ascii="Garamond" w:hAnsi="Garamond"/>
                <w:bCs/>
                <w:szCs w:val="24"/>
              </w:rPr>
              <w:t>MORE</w:t>
            </w:r>
          </w:p>
        </w:tc>
        <w:tc>
          <w:tcPr>
            <w:tcW w:w="1028" w:type="dxa"/>
          </w:tcPr>
          <w:p w:rsidR="007A5606" w:rsidRDefault="007A5606" w:rsidP="00B66444">
            <w:pPr>
              <w:pStyle w:val="BodyText"/>
              <w:jc w:val="center"/>
              <w:rPr>
                <w:rFonts w:ascii="Garamond" w:hAnsi="Garamond"/>
                <w:bCs/>
                <w:szCs w:val="24"/>
              </w:rPr>
            </w:pPr>
            <w:r>
              <w:rPr>
                <w:rFonts w:ascii="Garamond" w:hAnsi="Garamond"/>
                <w:bCs/>
                <w:szCs w:val="24"/>
              </w:rPr>
              <w:t>LESS</w:t>
            </w:r>
          </w:p>
        </w:tc>
      </w:tr>
      <w:tr w:rsidR="007A5606" w:rsidTr="00B66444">
        <w:tc>
          <w:tcPr>
            <w:tcW w:w="764" w:type="dxa"/>
          </w:tcPr>
          <w:p w:rsidR="007A5606" w:rsidRDefault="007A5606" w:rsidP="00B66444">
            <w:pPr>
              <w:pStyle w:val="BodyText"/>
              <w:jc w:val="center"/>
              <w:rPr>
                <w:rFonts w:ascii="Garamond" w:hAnsi="Garamond"/>
                <w:bCs/>
                <w:szCs w:val="24"/>
              </w:rPr>
            </w:pPr>
            <w:r>
              <w:rPr>
                <w:rFonts w:ascii="Garamond" w:hAnsi="Garamond"/>
                <w:bCs/>
                <w:szCs w:val="24"/>
              </w:rPr>
              <w:t>LESS</w:t>
            </w:r>
          </w:p>
        </w:tc>
        <w:tc>
          <w:tcPr>
            <w:tcW w:w="2726" w:type="dxa"/>
          </w:tcPr>
          <w:p w:rsidR="007A5606" w:rsidRDefault="007A5606" w:rsidP="00B66444">
            <w:pPr>
              <w:pStyle w:val="BodyText"/>
              <w:jc w:val="center"/>
              <w:rPr>
                <w:rFonts w:ascii="Garamond" w:hAnsi="Garamond"/>
                <w:bCs/>
                <w:szCs w:val="24"/>
              </w:rPr>
            </w:pPr>
            <w:r>
              <w:rPr>
                <w:rFonts w:ascii="Garamond" w:hAnsi="Garamond"/>
                <w:bCs/>
                <w:szCs w:val="24"/>
              </w:rPr>
              <w:t>LESS</w:t>
            </w:r>
          </w:p>
        </w:tc>
        <w:tc>
          <w:tcPr>
            <w:tcW w:w="1028" w:type="dxa"/>
          </w:tcPr>
          <w:p w:rsidR="007A5606" w:rsidRDefault="007A5606" w:rsidP="00B66444">
            <w:pPr>
              <w:pStyle w:val="BodyText"/>
              <w:jc w:val="center"/>
              <w:rPr>
                <w:rFonts w:ascii="Garamond" w:hAnsi="Garamond"/>
                <w:bCs/>
                <w:szCs w:val="24"/>
              </w:rPr>
            </w:pPr>
            <w:r>
              <w:rPr>
                <w:rFonts w:ascii="Garamond" w:hAnsi="Garamond"/>
                <w:bCs/>
                <w:szCs w:val="24"/>
              </w:rPr>
              <w:t>MORE</w:t>
            </w:r>
          </w:p>
        </w:tc>
      </w:tr>
    </w:tbl>
    <w:tbl>
      <w:tblPr>
        <w:tblStyle w:val="TableGrid"/>
        <w:tblpPr w:leftFromText="180" w:rightFromText="180" w:vertAnchor="text" w:horzAnchor="margin" w:tblpXSpec="right" w:tblpY="-876"/>
        <w:tblW w:w="0" w:type="auto"/>
        <w:tblLook w:val="04A0"/>
      </w:tblPr>
      <w:tblGrid>
        <w:gridCol w:w="1271"/>
        <w:gridCol w:w="1357"/>
        <w:gridCol w:w="1793"/>
      </w:tblGrid>
      <w:tr w:rsidR="007A5606" w:rsidTr="00B66444">
        <w:tc>
          <w:tcPr>
            <w:tcW w:w="1271" w:type="dxa"/>
          </w:tcPr>
          <w:p w:rsidR="007A5606" w:rsidRPr="003A185B" w:rsidRDefault="007A5606" w:rsidP="00B66444">
            <w:pPr>
              <w:pStyle w:val="BodyText"/>
              <w:jc w:val="center"/>
              <w:rPr>
                <w:rFonts w:ascii="Garamond" w:hAnsi="Garamond"/>
                <w:b/>
                <w:bCs/>
                <w:szCs w:val="24"/>
              </w:rPr>
            </w:pPr>
            <w:r>
              <w:rPr>
                <w:rFonts w:ascii="Garamond" w:hAnsi="Garamond"/>
                <w:b/>
                <w:bCs/>
                <w:szCs w:val="24"/>
              </w:rPr>
              <w:t>RETURN</w:t>
            </w:r>
          </w:p>
        </w:tc>
        <w:tc>
          <w:tcPr>
            <w:tcW w:w="1357" w:type="dxa"/>
          </w:tcPr>
          <w:p w:rsidR="007A5606" w:rsidRPr="003A185B" w:rsidRDefault="007A5606" w:rsidP="00B66444">
            <w:pPr>
              <w:pStyle w:val="BodyText"/>
              <w:jc w:val="center"/>
              <w:rPr>
                <w:rFonts w:ascii="Garamond" w:hAnsi="Garamond"/>
                <w:b/>
                <w:bCs/>
                <w:szCs w:val="24"/>
              </w:rPr>
            </w:pPr>
            <w:r>
              <w:rPr>
                <w:rFonts w:ascii="Garamond" w:hAnsi="Garamond"/>
                <w:b/>
                <w:bCs/>
                <w:szCs w:val="24"/>
              </w:rPr>
              <w:t>EPS</w:t>
            </w:r>
          </w:p>
        </w:tc>
        <w:tc>
          <w:tcPr>
            <w:tcW w:w="1793" w:type="dxa"/>
          </w:tcPr>
          <w:p w:rsidR="007A5606" w:rsidRPr="003A185B" w:rsidRDefault="007A5606" w:rsidP="00B66444">
            <w:pPr>
              <w:pStyle w:val="BodyText"/>
              <w:jc w:val="center"/>
              <w:rPr>
                <w:rFonts w:ascii="Garamond" w:hAnsi="Garamond"/>
                <w:b/>
                <w:bCs/>
                <w:szCs w:val="24"/>
              </w:rPr>
            </w:pPr>
            <w:r>
              <w:rPr>
                <w:rFonts w:ascii="Garamond" w:hAnsi="Garamond"/>
                <w:b/>
                <w:bCs/>
                <w:szCs w:val="24"/>
              </w:rPr>
              <w:t>VALUE</w:t>
            </w:r>
          </w:p>
        </w:tc>
      </w:tr>
      <w:tr w:rsidR="007A5606" w:rsidTr="00B66444">
        <w:tc>
          <w:tcPr>
            <w:tcW w:w="1271" w:type="dxa"/>
          </w:tcPr>
          <w:p w:rsidR="007A5606" w:rsidRDefault="007A5606" w:rsidP="00B66444">
            <w:pPr>
              <w:pStyle w:val="BodyText"/>
              <w:jc w:val="center"/>
              <w:rPr>
                <w:rFonts w:ascii="Garamond" w:hAnsi="Garamond"/>
                <w:bCs/>
                <w:szCs w:val="24"/>
              </w:rPr>
            </w:pPr>
            <w:r>
              <w:rPr>
                <w:rFonts w:ascii="Garamond" w:hAnsi="Garamond"/>
                <w:bCs/>
                <w:szCs w:val="24"/>
              </w:rPr>
              <w:t>MORE</w:t>
            </w:r>
          </w:p>
        </w:tc>
        <w:tc>
          <w:tcPr>
            <w:tcW w:w="1357" w:type="dxa"/>
          </w:tcPr>
          <w:p w:rsidR="007A5606" w:rsidRDefault="007A5606" w:rsidP="00B66444">
            <w:pPr>
              <w:pStyle w:val="BodyText"/>
              <w:jc w:val="center"/>
              <w:rPr>
                <w:rFonts w:ascii="Garamond" w:hAnsi="Garamond"/>
                <w:bCs/>
                <w:szCs w:val="24"/>
              </w:rPr>
            </w:pPr>
            <w:r>
              <w:rPr>
                <w:rFonts w:ascii="Garamond" w:hAnsi="Garamond"/>
                <w:bCs/>
                <w:szCs w:val="24"/>
              </w:rPr>
              <w:t>MORE</w:t>
            </w:r>
          </w:p>
        </w:tc>
        <w:tc>
          <w:tcPr>
            <w:tcW w:w="1793" w:type="dxa"/>
          </w:tcPr>
          <w:p w:rsidR="007A5606" w:rsidRDefault="007A5606" w:rsidP="00B66444">
            <w:pPr>
              <w:pStyle w:val="BodyText"/>
              <w:jc w:val="center"/>
              <w:rPr>
                <w:rFonts w:ascii="Garamond" w:hAnsi="Garamond"/>
                <w:bCs/>
                <w:szCs w:val="24"/>
              </w:rPr>
            </w:pPr>
            <w:r>
              <w:rPr>
                <w:rFonts w:ascii="Garamond" w:hAnsi="Garamond"/>
                <w:bCs/>
                <w:szCs w:val="24"/>
              </w:rPr>
              <w:t>MORE</w:t>
            </w:r>
          </w:p>
        </w:tc>
      </w:tr>
      <w:tr w:rsidR="007A5606" w:rsidTr="00B66444">
        <w:tc>
          <w:tcPr>
            <w:tcW w:w="1271" w:type="dxa"/>
          </w:tcPr>
          <w:p w:rsidR="007A5606" w:rsidRDefault="007A5606" w:rsidP="00B66444">
            <w:pPr>
              <w:pStyle w:val="BodyText"/>
              <w:jc w:val="center"/>
              <w:rPr>
                <w:rFonts w:ascii="Garamond" w:hAnsi="Garamond"/>
                <w:bCs/>
                <w:szCs w:val="24"/>
              </w:rPr>
            </w:pPr>
            <w:r>
              <w:rPr>
                <w:rFonts w:ascii="Garamond" w:hAnsi="Garamond"/>
                <w:bCs/>
                <w:szCs w:val="24"/>
              </w:rPr>
              <w:t>LESS</w:t>
            </w:r>
          </w:p>
        </w:tc>
        <w:tc>
          <w:tcPr>
            <w:tcW w:w="1357" w:type="dxa"/>
          </w:tcPr>
          <w:p w:rsidR="007A5606" w:rsidRDefault="007A5606" w:rsidP="00B66444">
            <w:pPr>
              <w:pStyle w:val="BodyText"/>
              <w:jc w:val="center"/>
              <w:rPr>
                <w:rFonts w:ascii="Garamond" w:hAnsi="Garamond"/>
                <w:bCs/>
                <w:szCs w:val="24"/>
              </w:rPr>
            </w:pPr>
            <w:r>
              <w:rPr>
                <w:rFonts w:ascii="Garamond" w:hAnsi="Garamond"/>
                <w:bCs/>
                <w:szCs w:val="24"/>
              </w:rPr>
              <w:t>LESS</w:t>
            </w:r>
          </w:p>
        </w:tc>
        <w:tc>
          <w:tcPr>
            <w:tcW w:w="1793" w:type="dxa"/>
          </w:tcPr>
          <w:p w:rsidR="007A5606" w:rsidRDefault="007A5606" w:rsidP="00B66444">
            <w:pPr>
              <w:pStyle w:val="BodyText"/>
              <w:jc w:val="center"/>
              <w:rPr>
                <w:rFonts w:ascii="Garamond" w:hAnsi="Garamond"/>
                <w:bCs/>
                <w:szCs w:val="24"/>
              </w:rPr>
            </w:pPr>
            <w:r>
              <w:rPr>
                <w:rFonts w:ascii="Garamond" w:hAnsi="Garamond"/>
                <w:bCs/>
                <w:szCs w:val="24"/>
              </w:rPr>
              <w:t>LESS</w:t>
            </w:r>
          </w:p>
        </w:tc>
      </w:tr>
    </w:tbl>
    <w:p w:rsidR="007A5606" w:rsidRPr="00721D41" w:rsidRDefault="007A5606" w:rsidP="007A5606">
      <w:pPr>
        <w:pStyle w:val="BodyText"/>
        <w:jc w:val="center"/>
        <w:rPr>
          <w:rFonts w:ascii="Garamond" w:hAnsi="Garamond"/>
          <w:bCs/>
          <w:i/>
          <w:sz w:val="28"/>
          <w:szCs w:val="28"/>
        </w:rPr>
      </w:pPr>
    </w:p>
    <w:p w:rsidR="007A5606" w:rsidRPr="00721D41" w:rsidRDefault="007A5606" w:rsidP="007A5606">
      <w:pPr>
        <w:pStyle w:val="BodyText"/>
        <w:jc w:val="center"/>
        <w:rPr>
          <w:rFonts w:ascii="Garamond" w:hAnsi="Garamond"/>
          <w:b/>
          <w:bCs/>
          <w:i/>
          <w:sz w:val="28"/>
          <w:szCs w:val="28"/>
        </w:rPr>
      </w:pPr>
      <w:r w:rsidRPr="00721D41">
        <w:rPr>
          <w:rFonts w:ascii="Garamond" w:hAnsi="Garamond"/>
          <w:b/>
          <w:bCs/>
          <w:i/>
          <w:sz w:val="28"/>
          <w:szCs w:val="28"/>
        </w:rPr>
        <w:t>BASICS</w:t>
      </w:r>
    </w:p>
    <w:p w:rsidR="007A5606" w:rsidRDefault="007A5606" w:rsidP="007A5606">
      <w:pPr>
        <w:pStyle w:val="BodyText"/>
        <w:tabs>
          <w:tab w:val="left" w:pos="3225"/>
        </w:tabs>
        <w:rPr>
          <w:rFonts w:ascii="Garamond" w:hAnsi="Garamond"/>
          <w:bCs/>
        </w:rPr>
      </w:pPr>
      <w:r>
        <w:rPr>
          <w:rFonts w:ascii="Garamond" w:hAnsi="Garamond"/>
          <w:bCs/>
        </w:rPr>
        <w:t>1. Direct &amp; Indirect Quotes</w:t>
      </w:r>
    </w:p>
    <w:p w:rsidR="007A5606" w:rsidRDefault="007A5606" w:rsidP="007A5606">
      <w:pPr>
        <w:pStyle w:val="BodyText"/>
        <w:tabs>
          <w:tab w:val="left" w:pos="3225"/>
        </w:tabs>
        <w:rPr>
          <w:rFonts w:ascii="Garamond" w:hAnsi="Garamond"/>
          <w:bCs/>
        </w:rPr>
      </w:pPr>
      <w:r>
        <w:rPr>
          <w:rFonts w:ascii="Garamond" w:hAnsi="Garamond"/>
          <w:bCs/>
          <w:i/>
        </w:rPr>
        <w:t>Direct quote</w:t>
      </w:r>
      <w:r>
        <w:rPr>
          <w:rFonts w:ascii="Garamond" w:hAnsi="Garamond"/>
          <w:bCs/>
        </w:rPr>
        <w:t xml:space="preserve"> – one unit of foreign currency expressed in so many units of local currency. E.g.: $1 = Rs.50 [Indo ruphaih, Japanese Yen, South Korean in 100 units only]</w:t>
      </w:r>
    </w:p>
    <w:p w:rsidR="007A5606" w:rsidRDefault="007A5606" w:rsidP="007A5606">
      <w:pPr>
        <w:pStyle w:val="BodyText"/>
        <w:tabs>
          <w:tab w:val="left" w:pos="3225"/>
        </w:tabs>
        <w:rPr>
          <w:rFonts w:ascii="Garamond" w:hAnsi="Garamond"/>
          <w:bCs/>
        </w:rPr>
      </w:pPr>
      <w:r>
        <w:rPr>
          <w:rFonts w:ascii="Garamond" w:hAnsi="Garamond"/>
          <w:bCs/>
          <w:i/>
        </w:rPr>
        <w:t xml:space="preserve">Indirect Quote – </w:t>
      </w:r>
      <w:r>
        <w:rPr>
          <w:rFonts w:ascii="Garamond" w:hAnsi="Garamond"/>
          <w:bCs/>
        </w:rPr>
        <w:t xml:space="preserve">one unit of local currency expressed in so many units of foreign currency. </w:t>
      </w:r>
    </w:p>
    <w:p w:rsidR="007A5606" w:rsidRDefault="007A5606" w:rsidP="007A5606">
      <w:pPr>
        <w:pStyle w:val="BodyText"/>
        <w:tabs>
          <w:tab w:val="left" w:pos="3225"/>
        </w:tabs>
        <w:rPr>
          <w:rFonts w:ascii="Garamond" w:hAnsi="Garamond"/>
          <w:bCs/>
        </w:rPr>
      </w:pPr>
      <w:r>
        <w:rPr>
          <w:rFonts w:ascii="Garamond" w:hAnsi="Garamond"/>
          <w:bCs/>
        </w:rPr>
        <w:t>E.g.:Rs.1 = $0.02</w:t>
      </w:r>
      <w:r>
        <w:rPr>
          <w:rFonts w:ascii="Garamond" w:hAnsi="Garamond"/>
          <w:bCs/>
        </w:rPr>
        <w:tab/>
      </w:r>
    </w:p>
    <w:p w:rsidR="007A5606" w:rsidRDefault="007A5606" w:rsidP="007A5606">
      <w:pPr>
        <w:pStyle w:val="BodyText"/>
        <w:tabs>
          <w:tab w:val="left" w:pos="3225"/>
        </w:tabs>
        <w:rPr>
          <w:rFonts w:ascii="Garamond" w:hAnsi="Garamond"/>
          <w:bCs/>
        </w:rPr>
      </w:pPr>
      <w:r>
        <w:rPr>
          <w:rFonts w:ascii="Garamond" w:hAnsi="Garamond"/>
          <w:bCs/>
        </w:rPr>
        <w:t>2. Bid/buy Rate &amp; Offer/ask/sale Rate</w:t>
      </w:r>
    </w:p>
    <w:tbl>
      <w:tblPr>
        <w:tblStyle w:val="TableGrid"/>
        <w:tblW w:w="0" w:type="auto"/>
        <w:tblLook w:val="04A0"/>
      </w:tblPr>
      <w:tblGrid>
        <w:gridCol w:w="3618"/>
        <w:gridCol w:w="3510"/>
      </w:tblGrid>
      <w:tr w:rsidR="007A5606" w:rsidTr="00B66444">
        <w:tc>
          <w:tcPr>
            <w:tcW w:w="3618" w:type="dxa"/>
          </w:tcPr>
          <w:p w:rsidR="007A5606" w:rsidRPr="006E06E2" w:rsidRDefault="007A5606" w:rsidP="00B66444">
            <w:pPr>
              <w:pStyle w:val="BodyText"/>
              <w:tabs>
                <w:tab w:val="left" w:pos="3225"/>
              </w:tabs>
              <w:jc w:val="center"/>
              <w:rPr>
                <w:rFonts w:ascii="Garamond" w:hAnsi="Garamond"/>
                <w:b/>
                <w:bCs/>
              </w:rPr>
            </w:pPr>
            <w:r>
              <w:rPr>
                <w:rFonts w:ascii="Garamond" w:hAnsi="Garamond"/>
                <w:b/>
                <w:bCs/>
              </w:rPr>
              <w:t>BID RATE</w:t>
            </w:r>
          </w:p>
        </w:tc>
        <w:tc>
          <w:tcPr>
            <w:tcW w:w="3510" w:type="dxa"/>
          </w:tcPr>
          <w:p w:rsidR="007A5606" w:rsidRPr="006E06E2" w:rsidRDefault="007A5606" w:rsidP="00B66444">
            <w:pPr>
              <w:pStyle w:val="BodyText"/>
              <w:tabs>
                <w:tab w:val="left" w:pos="3225"/>
              </w:tabs>
              <w:jc w:val="center"/>
              <w:rPr>
                <w:rFonts w:ascii="Garamond" w:hAnsi="Garamond"/>
                <w:b/>
                <w:bCs/>
              </w:rPr>
            </w:pPr>
            <w:r w:rsidRPr="006E06E2">
              <w:rPr>
                <w:rFonts w:ascii="Garamond" w:hAnsi="Garamond"/>
                <w:b/>
                <w:bCs/>
              </w:rPr>
              <w:t>OFFER RATE</w:t>
            </w:r>
          </w:p>
        </w:tc>
      </w:tr>
      <w:tr w:rsidR="007A5606" w:rsidTr="00B66444">
        <w:tc>
          <w:tcPr>
            <w:tcW w:w="3618" w:type="dxa"/>
          </w:tcPr>
          <w:p w:rsidR="007A5606" w:rsidRDefault="007A5606" w:rsidP="00B66444">
            <w:pPr>
              <w:pStyle w:val="BodyText"/>
              <w:tabs>
                <w:tab w:val="left" w:pos="3225"/>
              </w:tabs>
              <w:rPr>
                <w:rFonts w:ascii="Garamond" w:hAnsi="Garamond"/>
                <w:bCs/>
              </w:rPr>
            </w:pPr>
            <w:r>
              <w:rPr>
                <w:rFonts w:ascii="Garamond" w:hAnsi="Garamond"/>
                <w:bCs/>
              </w:rPr>
              <w:t>Buying rate of banker</w:t>
            </w:r>
          </w:p>
        </w:tc>
        <w:tc>
          <w:tcPr>
            <w:tcW w:w="3510" w:type="dxa"/>
          </w:tcPr>
          <w:p w:rsidR="007A5606" w:rsidRDefault="007A5606" w:rsidP="00B66444">
            <w:pPr>
              <w:pStyle w:val="BodyText"/>
              <w:tabs>
                <w:tab w:val="left" w:pos="3225"/>
              </w:tabs>
              <w:rPr>
                <w:rFonts w:ascii="Garamond" w:hAnsi="Garamond"/>
                <w:bCs/>
              </w:rPr>
            </w:pPr>
            <w:r>
              <w:rPr>
                <w:rFonts w:ascii="Garamond" w:hAnsi="Garamond"/>
                <w:bCs/>
              </w:rPr>
              <w:t>Selling rate of banker</w:t>
            </w:r>
          </w:p>
        </w:tc>
      </w:tr>
      <w:tr w:rsidR="007A5606" w:rsidTr="00B66444">
        <w:tc>
          <w:tcPr>
            <w:tcW w:w="3618" w:type="dxa"/>
          </w:tcPr>
          <w:p w:rsidR="007A5606" w:rsidRDefault="007A5606" w:rsidP="00B66444">
            <w:pPr>
              <w:pStyle w:val="BodyText"/>
              <w:tabs>
                <w:tab w:val="left" w:pos="3225"/>
              </w:tabs>
              <w:rPr>
                <w:rFonts w:ascii="Garamond" w:hAnsi="Garamond"/>
                <w:bCs/>
              </w:rPr>
            </w:pPr>
            <w:r>
              <w:rPr>
                <w:rFonts w:ascii="Garamond" w:hAnsi="Garamond"/>
                <w:bCs/>
              </w:rPr>
              <w:t>Selling rate of customer</w:t>
            </w:r>
          </w:p>
        </w:tc>
        <w:tc>
          <w:tcPr>
            <w:tcW w:w="3510" w:type="dxa"/>
          </w:tcPr>
          <w:p w:rsidR="007A5606" w:rsidRDefault="007A5606" w:rsidP="00B66444">
            <w:pPr>
              <w:pStyle w:val="BodyText"/>
              <w:tabs>
                <w:tab w:val="left" w:pos="3225"/>
              </w:tabs>
              <w:rPr>
                <w:rFonts w:ascii="Garamond" w:hAnsi="Garamond"/>
                <w:bCs/>
              </w:rPr>
            </w:pPr>
            <w:r>
              <w:rPr>
                <w:rFonts w:ascii="Garamond" w:hAnsi="Garamond"/>
                <w:bCs/>
              </w:rPr>
              <w:t>Buying rate of customer</w:t>
            </w:r>
          </w:p>
        </w:tc>
      </w:tr>
      <w:tr w:rsidR="007A5606" w:rsidTr="00B66444">
        <w:tc>
          <w:tcPr>
            <w:tcW w:w="3618" w:type="dxa"/>
          </w:tcPr>
          <w:p w:rsidR="007A5606" w:rsidRDefault="007A5606" w:rsidP="00B66444">
            <w:pPr>
              <w:pStyle w:val="BodyText"/>
              <w:tabs>
                <w:tab w:val="left" w:pos="3225"/>
              </w:tabs>
              <w:rPr>
                <w:rFonts w:ascii="Garamond" w:hAnsi="Garamond"/>
                <w:bCs/>
              </w:rPr>
            </w:pPr>
            <w:r>
              <w:rPr>
                <w:rFonts w:ascii="Garamond" w:hAnsi="Garamond"/>
                <w:bCs/>
              </w:rPr>
              <w:t>Used when FOREX is received</w:t>
            </w:r>
          </w:p>
        </w:tc>
        <w:tc>
          <w:tcPr>
            <w:tcW w:w="3510" w:type="dxa"/>
          </w:tcPr>
          <w:p w:rsidR="007A5606" w:rsidRDefault="007A5606" w:rsidP="00B66444">
            <w:pPr>
              <w:pStyle w:val="BodyText"/>
              <w:tabs>
                <w:tab w:val="left" w:pos="3225"/>
              </w:tabs>
              <w:rPr>
                <w:rFonts w:ascii="Garamond" w:hAnsi="Garamond"/>
                <w:bCs/>
              </w:rPr>
            </w:pPr>
            <w:r>
              <w:rPr>
                <w:rFonts w:ascii="Garamond" w:hAnsi="Garamond"/>
                <w:bCs/>
              </w:rPr>
              <w:t>Used when FOREX is paid</w:t>
            </w:r>
          </w:p>
        </w:tc>
      </w:tr>
      <w:tr w:rsidR="007A5606" w:rsidTr="00B66444">
        <w:tc>
          <w:tcPr>
            <w:tcW w:w="7128" w:type="dxa"/>
            <w:gridSpan w:val="2"/>
          </w:tcPr>
          <w:p w:rsidR="007A5606" w:rsidRDefault="007A5606" w:rsidP="00B66444">
            <w:pPr>
              <w:pStyle w:val="BodyText"/>
              <w:tabs>
                <w:tab w:val="left" w:pos="3225"/>
              </w:tabs>
              <w:jc w:val="center"/>
              <w:rPr>
                <w:rFonts w:ascii="Garamond" w:hAnsi="Garamond"/>
                <w:bCs/>
              </w:rPr>
            </w:pPr>
            <w:r>
              <w:rPr>
                <w:rFonts w:ascii="Garamond" w:hAnsi="Garamond"/>
                <w:bCs/>
              </w:rPr>
              <w:t>E.g.: $1 = Rs.40-42; 40is bid rate, 42 is offer rate</w:t>
            </w:r>
          </w:p>
        </w:tc>
      </w:tr>
    </w:tbl>
    <w:p w:rsidR="007A5606" w:rsidRDefault="007A5606" w:rsidP="007A5606">
      <w:pPr>
        <w:pStyle w:val="BodyText"/>
        <w:tabs>
          <w:tab w:val="left" w:pos="3225"/>
        </w:tabs>
        <w:rPr>
          <w:rFonts w:ascii="Garamond" w:hAnsi="Garamond"/>
          <w:bCs/>
        </w:rPr>
      </w:pPr>
    </w:p>
    <w:p w:rsidR="007A5606" w:rsidRDefault="007A5606" w:rsidP="007A5606">
      <w:pPr>
        <w:pStyle w:val="BodyText"/>
        <w:tabs>
          <w:tab w:val="left" w:pos="3225"/>
        </w:tabs>
        <w:rPr>
          <w:rFonts w:ascii="Garamond" w:hAnsi="Garamond"/>
          <w:bCs/>
        </w:rPr>
      </w:pPr>
      <w:r>
        <w:rPr>
          <w:rFonts w:ascii="Garamond" w:hAnsi="Garamond"/>
          <w:bCs/>
        </w:rPr>
        <w:t>3. Spread – it is the profit to the dealer for foreign currency trading</w:t>
      </w:r>
    </w:p>
    <w:p w:rsidR="007A5606" w:rsidRDefault="007A5606" w:rsidP="007A5606">
      <w:pPr>
        <w:pStyle w:val="BodyText"/>
        <w:tabs>
          <w:tab w:val="left" w:pos="3225"/>
        </w:tabs>
        <w:rPr>
          <w:rFonts w:ascii="Garamond" w:hAnsi="Garamond"/>
          <w:bCs/>
        </w:rPr>
      </w:pPr>
      <w:r>
        <w:rPr>
          <w:rFonts w:ascii="Garamond" w:hAnsi="Garamond"/>
          <w:bCs/>
        </w:rPr>
        <w:t>Spread = offer rate – bid rate</w:t>
      </w:r>
    </w:p>
    <w:p w:rsidR="007A5606" w:rsidRDefault="003B2FFB" w:rsidP="007A5606">
      <w:pPr>
        <w:pStyle w:val="BodyText"/>
        <w:pBdr>
          <w:top w:val="single" w:sz="4" w:space="1" w:color="auto"/>
          <w:left w:val="single" w:sz="4" w:space="4" w:color="auto"/>
          <w:bottom w:val="single" w:sz="4" w:space="1" w:color="auto"/>
          <w:right w:val="single" w:sz="4" w:space="0" w:color="auto"/>
        </w:pBdr>
        <w:tabs>
          <w:tab w:val="left" w:pos="3225"/>
        </w:tabs>
        <w:rPr>
          <w:rFonts w:ascii="Garamond" w:hAnsi="Garamond"/>
          <w:bCs/>
        </w:rPr>
      </w:pPr>
      <w:r>
        <w:rPr>
          <w:rFonts w:ascii="Garamond" w:hAnsi="Garamond"/>
          <w:bCs/>
          <w:noProof/>
          <w:lang w:val="en-GB" w:eastAsia="en-GB"/>
        </w:rPr>
        <w:pict>
          <v:shape id="_x0000_s1075" type="#_x0000_t32" style="position:absolute;left:0;text-align:left;margin-left:65.25pt;margin-top:12.35pt;width:31.5pt;height:0;z-index:251703296" o:connectortype="straight"/>
        </w:pict>
      </w:r>
      <w:r w:rsidR="007A5606">
        <w:rPr>
          <w:rFonts w:ascii="Garamond" w:hAnsi="Garamond"/>
          <w:bCs/>
        </w:rPr>
        <w:t>Spread (%) = spread    * 100</w:t>
      </w:r>
    </w:p>
    <w:p w:rsidR="007A5606" w:rsidRDefault="007A5606" w:rsidP="007A5606">
      <w:pPr>
        <w:pStyle w:val="BodyText"/>
        <w:pBdr>
          <w:top w:val="single" w:sz="4" w:space="1" w:color="auto"/>
          <w:left w:val="single" w:sz="4" w:space="4" w:color="auto"/>
          <w:bottom w:val="single" w:sz="4" w:space="1" w:color="auto"/>
          <w:right w:val="single" w:sz="4" w:space="0" w:color="auto"/>
        </w:pBdr>
        <w:tabs>
          <w:tab w:val="left" w:pos="3225"/>
        </w:tabs>
        <w:rPr>
          <w:rFonts w:ascii="Garamond" w:hAnsi="Garamond"/>
          <w:bCs/>
        </w:rPr>
      </w:pPr>
      <w:r>
        <w:rPr>
          <w:rFonts w:ascii="Garamond" w:hAnsi="Garamond"/>
          <w:bCs/>
        </w:rPr>
        <w:t xml:space="preserve">                      Offer      </w:t>
      </w:r>
    </w:p>
    <w:p w:rsidR="007A5606" w:rsidRDefault="007A5606" w:rsidP="007A5606">
      <w:pPr>
        <w:pStyle w:val="BodyText"/>
        <w:tabs>
          <w:tab w:val="left" w:pos="3225"/>
        </w:tabs>
        <w:rPr>
          <w:rFonts w:ascii="Garamond" w:hAnsi="Garamond"/>
          <w:bCs/>
        </w:rPr>
      </w:pPr>
    </w:p>
    <w:p w:rsidR="007A5606" w:rsidRDefault="007A5606" w:rsidP="007A5606">
      <w:pPr>
        <w:pStyle w:val="BodyText"/>
        <w:tabs>
          <w:tab w:val="left" w:pos="3225"/>
        </w:tabs>
        <w:rPr>
          <w:rFonts w:ascii="Garamond" w:hAnsi="Garamond"/>
          <w:bCs/>
        </w:rPr>
      </w:pPr>
      <w:r>
        <w:rPr>
          <w:rFonts w:ascii="Garamond" w:hAnsi="Garamond"/>
          <w:bCs/>
        </w:rPr>
        <w:t>4. Converting direct &amp; indirect quotes</w:t>
      </w:r>
    </w:p>
    <w:p w:rsidR="007A5606" w:rsidRDefault="007A5606"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Cs/>
        </w:rPr>
      </w:pPr>
      <w:r>
        <w:rPr>
          <w:rFonts w:ascii="Garamond" w:hAnsi="Garamond"/>
          <w:bCs/>
        </w:rPr>
        <w:t xml:space="preserve"> 1    = IDQ                       1      = DQ</w:t>
      </w:r>
    </w:p>
    <w:p w:rsidR="007A5606" w:rsidRDefault="003B2FFB"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Cs/>
        </w:rPr>
      </w:pPr>
      <w:r>
        <w:rPr>
          <w:rFonts w:ascii="Garamond" w:hAnsi="Garamond"/>
          <w:bCs/>
          <w:noProof/>
          <w:lang w:val="en-GB" w:eastAsia="en-GB"/>
        </w:rPr>
        <w:pict>
          <v:shape id="_x0000_s1080" type="#_x0000_t32" style="position:absolute;left:0;text-align:left;margin-left:111.75pt;margin-top:-.4pt;width:26.25pt;height:0;z-index:251708416" o:connectortype="straight"/>
        </w:pict>
      </w:r>
      <w:r>
        <w:rPr>
          <w:rFonts w:ascii="Garamond" w:hAnsi="Garamond"/>
          <w:bCs/>
          <w:noProof/>
          <w:lang w:val="en-GB" w:eastAsia="en-GB"/>
        </w:rPr>
        <w:pict>
          <v:shape id="_x0000_s1079" type="#_x0000_t32" style="position:absolute;left:0;text-align:left;margin-left:-3.75pt;margin-top:-.4pt;width:21pt;height:0;z-index:251707392" o:connectortype="straight"/>
        </w:pict>
      </w:r>
      <w:r w:rsidR="007A5606">
        <w:rPr>
          <w:rFonts w:ascii="Garamond" w:hAnsi="Garamond"/>
          <w:bCs/>
        </w:rPr>
        <w:t>DQ                                IDQ</w:t>
      </w:r>
    </w:p>
    <w:p w:rsidR="007A5606" w:rsidRDefault="007A5606" w:rsidP="007A5606">
      <w:pPr>
        <w:pStyle w:val="BodyText"/>
        <w:tabs>
          <w:tab w:val="left" w:pos="3225"/>
        </w:tabs>
        <w:rPr>
          <w:rFonts w:ascii="Garamond" w:hAnsi="Garamond"/>
          <w:bCs/>
        </w:rPr>
      </w:pPr>
      <w:r>
        <w:rPr>
          <w:rFonts w:ascii="Garamond" w:hAnsi="Garamond"/>
          <w:bCs/>
        </w:rPr>
        <w:t xml:space="preserve">5. Converting direct &amp; indirect quotes for a two way quote, i.e. when bid rate &amp; offer rate is given </w:t>
      </w:r>
    </w:p>
    <w:p w:rsidR="007A5606" w:rsidRDefault="007A5606" w:rsidP="007A5606">
      <w:pPr>
        <w:pStyle w:val="BodyText"/>
        <w:tabs>
          <w:tab w:val="left" w:pos="3225"/>
        </w:tabs>
        <w:rPr>
          <w:rFonts w:ascii="Garamond" w:hAnsi="Garamond"/>
          <w:bCs/>
        </w:rPr>
      </w:pPr>
      <w:r>
        <w:rPr>
          <w:rFonts w:ascii="Garamond" w:hAnsi="Garamond"/>
          <w:bCs/>
        </w:rPr>
        <w:t>Bid rate of indirect quote = 1/offer rate of direct quote, &amp; vice versa</w:t>
      </w:r>
    </w:p>
    <w:p w:rsidR="007A5606" w:rsidRDefault="007A5606" w:rsidP="007A5606">
      <w:pPr>
        <w:pStyle w:val="BodyText"/>
        <w:tabs>
          <w:tab w:val="left" w:pos="3225"/>
        </w:tabs>
        <w:rPr>
          <w:rFonts w:ascii="Garamond" w:hAnsi="Garamond"/>
          <w:bCs/>
        </w:rPr>
      </w:pPr>
      <w:r>
        <w:rPr>
          <w:rFonts w:ascii="Garamond" w:hAnsi="Garamond"/>
          <w:bCs/>
        </w:rPr>
        <w:t>Offer rate of indirect quote = 1/bid rate of direct quote, &amp; vice versa</w:t>
      </w:r>
    </w:p>
    <w:p w:rsidR="007A5606" w:rsidRDefault="007A5606" w:rsidP="007A5606">
      <w:pPr>
        <w:pStyle w:val="BodyText"/>
        <w:tabs>
          <w:tab w:val="left" w:pos="3225"/>
        </w:tabs>
        <w:rPr>
          <w:rFonts w:ascii="Garamond" w:hAnsi="Garamond"/>
          <w:bCs/>
        </w:rPr>
      </w:pPr>
      <w:r>
        <w:rPr>
          <w:rFonts w:ascii="Garamond" w:hAnsi="Garamond"/>
          <w:bCs/>
        </w:rPr>
        <w:t>[Denominator = 1unit. Always local country is numerator, R/$ 45 – R-local, $-foreign]</w:t>
      </w:r>
    </w:p>
    <w:p w:rsidR="007A5606" w:rsidRDefault="007A5606" w:rsidP="007A5606">
      <w:pPr>
        <w:pStyle w:val="BodyText"/>
        <w:tabs>
          <w:tab w:val="left" w:pos="3225"/>
        </w:tabs>
        <w:rPr>
          <w:rFonts w:ascii="Garamond" w:hAnsi="Garamond"/>
          <w:bCs/>
        </w:rPr>
      </w:pPr>
      <w:r>
        <w:rPr>
          <w:rFonts w:ascii="Garamond" w:hAnsi="Garamond"/>
          <w:bCs/>
        </w:rPr>
        <w:t>Rs/$=40-42, what is $/Rs? $/Rs.=1/42-1/40 = 0.0238-0.0250</w:t>
      </w:r>
    </w:p>
    <w:p w:rsidR="007A5606" w:rsidRDefault="007A5606" w:rsidP="007A5606">
      <w:pPr>
        <w:pStyle w:val="BodyText"/>
        <w:tabs>
          <w:tab w:val="left" w:pos="3225"/>
        </w:tabs>
        <w:rPr>
          <w:rFonts w:ascii="Garamond" w:hAnsi="Garamond"/>
          <w:bCs/>
        </w:rPr>
      </w:pPr>
    </w:p>
    <w:p w:rsidR="007A5606" w:rsidRDefault="007A5606" w:rsidP="007A5606">
      <w:pPr>
        <w:pStyle w:val="BodyText"/>
        <w:tabs>
          <w:tab w:val="left" w:pos="3225"/>
        </w:tabs>
        <w:rPr>
          <w:rFonts w:ascii="Garamond" w:hAnsi="Garamond"/>
          <w:bCs/>
        </w:rPr>
      </w:pPr>
      <w:r>
        <w:rPr>
          <w:rFonts w:ascii="Garamond" w:hAnsi="Garamond"/>
          <w:bCs/>
        </w:rPr>
        <w:t>6. Cross /derived rates – When quotes are not available between two currencies, we can use a common currency quotation to arrive at the exchange rates. This is called cross rates.</w:t>
      </w:r>
    </w:p>
    <w:p w:rsidR="007A5606" w:rsidRDefault="007A5606" w:rsidP="007A5606">
      <w:pPr>
        <w:pStyle w:val="BodyText"/>
        <w:tabs>
          <w:tab w:val="left" w:pos="3225"/>
        </w:tabs>
        <w:rPr>
          <w:rFonts w:ascii="Garamond" w:hAnsi="Garamond"/>
          <w:bCs/>
        </w:rPr>
      </w:pPr>
      <w:r>
        <w:rPr>
          <w:rFonts w:ascii="Garamond" w:hAnsi="Garamond"/>
          <w:bCs/>
        </w:rPr>
        <w:t xml:space="preserve">E.g.: Rs/€ = Rs/$ * $/€ </w:t>
      </w:r>
    </w:p>
    <w:p w:rsidR="007A5606" w:rsidRDefault="007A5606" w:rsidP="007A5606">
      <w:pPr>
        <w:pStyle w:val="BodyText"/>
        <w:tabs>
          <w:tab w:val="left" w:pos="3225"/>
        </w:tabs>
        <w:rPr>
          <w:rFonts w:ascii="Garamond" w:hAnsi="Garamond"/>
          <w:bCs/>
        </w:rPr>
      </w:pPr>
      <w:r w:rsidRPr="005E4270">
        <w:rPr>
          <w:rFonts w:ascii="Garamond" w:hAnsi="Garamond"/>
          <w:bCs/>
          <w:bdr w:val="single" w:sz="4" w:space="0" w:color="auto"/>
        </w:rPr>
        <w:t>BR=BR1*BR2; OR=OR1*OR2</w:t>
      </w:r>
      <w:r>
        <w:rPr>
          <w:rFonts w:ascii="Garamond" w:hAnsi="Garamond"/>
          <w:bCs/>
        </w:rPr>
        <w:t xml:space="preserve"> [for IDQ, 1</w:t>
      </w:r>
      <w:r w:rsidRPr="00FA6F16">
        <w:rPr>
          <w:rFonts w:ascii="Garamond" w:hAnsi="Garamond"/>
          <w:bCs/>
          <w:vertAlign w:val="superscript"/>
        </w:rPr>
        <w:t>st</w:t>
      </w:r>
      <w:r>
        <w:rPr>
          <w:rFonts w:ascii="Garamond" w:hAnsi="Garamond"/>
          <w:bCs/>
        </w:rPr>
        <w:t xml:space="preserve"> adjust, then cross multiply]</w:t>
      </w:r>
    </w:p>
    <w:p w:rsidR="007A5606" w:rsidRDefault="007A5606" w:rsidP="007A5606">
      <w:pPr>
        <w:pStyle w:val="BodyText"/>
        <w:tabs>
          <w:tab w:val="left" w:pos="3225"/>
        </w:tabs>
        <w:rPr>
          <w:rFonts w:ascii="Garamond" w:hAnsi="Garamond"/>
          <w:bCs/>
        </w:rPr>
      </w:pPr>
    </w:p>
    <w:p w:rsidR="007A5606" w:rsidRDefault="007A5606" w:rsidP="007A5606">
      <w:pPr>
        <w:pStyle w:val="BodyText"/>
        <w:tabs>
          <w:tab w:val="left" w:pos="3225"/>
        </w:tabs>
        <w:rPr>
          <w:rFonts w:ascii="Garamond" w:hAnsi="Garamond"/>
          <w:bCs/>
        </w:rPr>
      </w:pPr>
      <w:r>
        <w:rPr>
          <w:rFonts w:ascii="Garamond" w:hAnsi="Garamond"/>
          <w:bCs/>
        </w:rPr>
        <w:t>7. Rate of appreciation/depreciation:</w:t>
      </w:r>
    </w:p>
    <w:p w:rsidR="007A5606" w:rsidRDefault="007A5606"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Cs/>
        </w:rPr>
      </w:pPr>
      <w:r>
        <w:rPr>
          <w:rFonts w:ascii="Garamond" w:hAnsi="Garamond"/>
          <w:bCs/>
        </w:rPr>
        <w:t>For commodity = (F-S)/S</w:t>
      </w:r>
    </w:p>
    <w:p w:rsidR="007A5606" w:rsidRDefault="007A5606"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Cs/>
        </w:rPr>
      </w:pPr>
      <w:r>
        <w:rPr>
          <w:rFonts w:ascii="Garamond" w:hAnsi="Garamond"/>
          <w:bCs/>
        </w:rPr>
        <w:t>For price = (F-S)/F; F is forward rate &amp; S is spot rate</w:t>
      </w:r>
    </w:p>
    <w:p w:rsidR="007A5606" w:rsidRPr="004560D0" w:rsidRDefault="007A5606" w:rsidP="007A5606">
      <w:pPr>
        <w:pStyle w:val="BodyText"/>
        <w:tabs>
          <w:tab w:val="left" w:pos="3225"/>
        </w:tabs>
        <w:jc w:val="center"/>
        <w:rPr>
          <w:rFonts w:ascii="Garamond" w:hAnsi="Garamond"/>
          <w:b/>
          <w:bCs/>
          <w:i/>
          <w:sz w:val="28"/>
          <w:szCs w:val="28"/>
          <w:u w:val="single"/>
        </w:rPr>
      </w:pPr>
      <w:r w:rsidRPr="004560D0">
        <w:rPr>
          <w:rFonts w:ascii="Garamond" w:hAnsi="Garamond"/>
          <w:b/>
          <w:bCs/>
          <w:i/>
          <w:sz w:val="28"/>
          <w:szCs w:val="28"/>
          <w:u w:val="single"/>
        </w:rPr>
        <w:t>Forward hedging</w:t>
      </w:r>
    </w:p>
    <w:p w:rsidR="007A5606" w:rsidRDefault="007A5606" w:rsidP="007A5606">
      <w:pPr>
        <w:pStyle w:val="BodyText"/>
        <w:tabs>
          <w:tab w:val="left" w:pos="3225"/>
        </w:tabs>
        <w:rPr>
          <w:rFonts w:ascii="Garamond" w:hAnsi="Garamond"/>
          <w:bCs/>
        </w:rPr>
      </w:pPr>
      <w:r>
        <w:rPr>
          <w:rFonts w:ascii="Garamond" w:hAnsi="Garamond"/>
          <w:bCs/>
        </w:rPr>
        <w:t xml:space="preserve">Forward rate is an exchange rate, </w:t>
      </w:r>
      <w:r w:rsidRPr="002B2FAC">
        <w:rPr>
          <w:rFonts w:ascii="Garamond" w:hAnsi="Garamond"/>
          <w:bCs/>
          <w:i/>
        </w:rPr>
        <w:t>agreed today</w:t>
      </w:r>
      <w:r>
        <w:rPr>
          <w:rFonts w:ascii="Garamond" w:hAnsi="Garamond"/>
          <w:bCs/>
        </w:rPr>
        <w:t xml:space="preserve"> for a future transaction. Forward is of 2 types:</w:t>
      </w:r>
    </w:p>
    <w:p w:rsidR="007A5606" w:rsidRDefault="003B2FFB" w:rsidP="007A5606">
      <w:pPr>
        <w:pStyle w:val="BodyText"/>
        <w:tabs>
          <w:tab w:val="left" w:pos="3225"/>
        </w:tabs>
        <w:rPr>
          <w:rFonts w:ascii="Garamond" w:hAnsi="Garamond"/>
          <w:bCs/>
        </w:rPr>
      </w:pPr>
      <w:r>
        <w:rPr>
          <w:rFonts w:ascii="Garamond" w:hAnsi="Garamond"/>
          <w:bCs/>
          <w:noProof/>
          <w:lang w:val="en-GB" w:eastAsia="en-GB"/>
        </w:rPr>
        <w:pict>
          <v:shape id="_x0000_s1084" type="#_x0000_t32" style="position:absolute;left:0;text-align:left;margin-left:234pt;margin-top:10.5pt;width:0;height:7.5pt;z-index:251712512" o:connectortype="straight">
            <v:stroke endarrow="block"/>
          </v:shape>
        </w:pict>
      </w:r>
      <w:r>
        <w:rPr>
          <w:rFonts w:ascii="Garamond" w:hAnsi="Garamond"/>
          <w:bCs/>
          <w:noProof/>
          <w:lang w:val="en-GB" w:eastAsia="en-GB"/>
        </w:rPr>
        <w:pict>
          <v:shape id="_x0000_s1083" type="#_x0000_t32" style="position:absolute;left:0;text-align:left;margin-left:37.5pt;margin-top:10.5pt;width:0;height:7.5pt;z-index:251711488" o:connectortype="straight">
            <v:stroke endarrow="block"/>
          </v:shape>
        </w:pict>
      </w:r>
      <w:r>
        <w:rPr>
          <w:rFonts w:ascii="Garamond" w:hAnsi="Garamond"/>
          <w:bCs/>
          <w:noProof/>
          <w:lang w:val="en-GB" w:eastAsia="en-GB"/>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2" type="#_x0000_t34" style="position:absolute;left:0;text-align:left;margin-left:37.5pt;margin-top:3.75pt;width:106.5pt;height:6.75pt;rotation:180;flip:y;z-index:251710464" o:connectortype="elbow" adj=",465600,-40158"/>
        </w:pict>
      </w:r>
      <w:r>
        <w:rPr>
          <w:rFonts w:ascii="Garamond" w:hAnsi="Garamond"/>
          <w:bCs/>
          <w:noProof/>
          <w:lang w:val="en-GB" w:eastAsia="en-GB"/>
        </w:rPr>
        <w:pict>
          <v:shape id="_x0000_s1081" type="#_x0000_t34" style="position:absolute;left:0;text-align:left;margin-left:2in;margin-top:3.75pt;width:90pt;height:6.75pt;z-index:251709440" o:connectortype="elbow" adj=",-465600,-47520"/>
        </w:pict>
      </w:r>
      <w:r w:rsidR="007A5606">
        <w:rPr>
          <w:rFonts w:ascii="Garamond" w:hAnsi="Garamond"/>
          <w:bCs/>
        </w:rPr>
        <w:t>1.</w:t>
      </w:r>
    </w:p>
    <w:p w:rsidR="007A5606" w:rsidRDefault="007A5606" w:rsidP="007A5606">
      <w:pPr>
        <w:pStyle w:val="BodyText"/>
        <w:tabs>
          <w:tab w:val="left" w:pos="3225"/>
        </w:tabs>
        <w:rPr>
          <w:rFonts w:ascii="Garamond" w:hAnsi="Garamond"/>
          <w:bCs/>
        </w:rPr>
      </w:pPr>
      <w:r w:rsidRPr="00B855FA">
        <w:rPr>
          <w:rFonts w:ascii="Garamond" w:hAnsi="Garamond"/>
          <w:b/>
          <w:bCs/>
          <w:i/>
        </w:rPr>
        <w:t>Premium forward</w:t>
      </w:r>
      <w:r>
        <w:rPr>
          <w:rFonts w:ascii="Garamond" w:hAnsi="Garamond"/>
          <w:bCs/>
        </w:rPr>
        <w:t xml:space="preserve">                                          </w:t>
      </w:r>
      <w:r w:rsidRPr="00B855FA">
        <w:rPr>
          <w:rFonts w:ascii="Garamond" w:hAnsi="Garamond"/>
          <w:b/>
          <w:bCs/>
          <w:i/>
        </w:rPr>
        <w:t>discount forward</w:t>
      </w:r>
    </w:p>
    <w:p w:rsidR="007A5606" w:rsidRDefault="007A5606" w:rsidP="007A5606">
      <w:pPr>
        <w:pStyle w:val="BodyText"/>
        <w:tabs>
          <w:tab w:val="left" w:pos="3225"/>
        </w:tabs>
        <w:rPr>
          <w:rFonts w:ascii="Garamond" w:hAnsi="Garamond"/>
          <w:bCs/>
        </w:rPr>
      </w:pPr>
      <w:r>
        <w:rPr>
          <w:rFonts w:ascii="Garamond" w:hAnsi="Garamond"/>
          <w:bCs/>
        </w:rPr>
        <w:t>Forward rate&gt;spot rate                                forward rate &lt; spot rate</w:t>
      </w:r>
    </w:p>
    <w:p w:rsidR="007A5606" w:rsidRDefault="007A5606" w:rsidP="007A5606">
      <w:pPr>
        <w:pStyle w:val="BodyText"/>
        <w:tabs>
          <w:tab w:val="left" w:pos="3225"/>
        </w:tabs>
        <w:rPr>
          <w:rFonts w:ascii="Garamond" w:hAnsi="Garamond"/>
          <w:bCs/>
        </w:rPr>
      </w:pPr>
      <w:r>
        <w:rPr>
          <w:rFonts w:ascii="Garamond" w:hAnsi="Garamond"/>
          <w:bCs/>
        </w:rPr>
        <w:t>2.</w:t>
      </w:r>
    </w:p>
    <w:p w:rsidR="007A5606" w:rsidRDefault="003B2FFB"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Cs/>
        </w:rPr>
      </w:pPr>
      <w:r>
        <w:rPr>
          <w:rFonts w:ascii="Garamond" w:hAnsi="Garamond"/>
          <w:bCs/>
          <w:noProof/>
          <w:lang w:val="en-GB" w:eastAsia="en-GB"/>
        </w:rPr>
        <w:pict>
          <v:shape id="_x0000_s1086" type="#_x0000_t32" style="position:absolute;left:0;text-align:left;margin-left:391.5pt;margin-top:12.75pt;width:15pt;height:0;z-index:251714560" o:connectortype="straight"/>
        </w:pict>
      </w:r>
      <w:r>
        <w:rPr>
          <w:rFonts w:ascii="Garamond" w:hAnsi="Garamond"/>
          <w:bCs/>
          <w:noProof/>
          <w:lang w:val="en-GB" w:eastAsia="en-GB"/>
        </w:rPr>
        <w:pict>
          <v:shape id="_x0000_s1085" type="#_x0000_t32" style="position:absolute;left:0;text-align:left;margin-left:234pt;margin-top:12.75pt;width:104.25pt;height:0;z-index:251713536" o:connectortype="straight"/>
        </w:pict>
      </w:r>
      <w:r w:rsidR="007A5606">
        <w:rPr>
          <w:rFonts w:ascii="Garamond" w:hAnsi="Garamond"/>
          <w:bCs/>
        </w:rPr>
        <w:t>Forward premium or discount in annualized % = forward rate – spot rate   * 100 *   12</w:t>
      </w:r>
    </w:p>
    <w:p w:rsidR="007A5606" w:rsidRDefault="007A5606"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Cs/>
        </w:rPr>
      </w:pPr>
      <w:r>
        <w:rPr>
          <w:rFonts w:ascii="Garamond" w:hAnsi="Garamond"/>
          <w:bCs/>
        </w:rPr>
        <w:t xml:space="preserve">                                                                                           Spot rate                           n</w:t>
      </w:r>
    </w:p>
    <w:p w:rsidR="007A5606" w:rsidRDefault="007A5606" w:rsidP="007A5606">
      <w:pPr>
        <w:pStyle w:val="BodyText"/>
        <w:tabs>
          <w:tab w:val="left" w:pos="3225"/>
        </w:tabs>
        <w:rPr>
          <w:rFonts w:ascii="Garamond" w:hAnsi="Garamond"/>
          <w:bCs/>
        </w:rPr>
      </w:pPr>
    </w:p>
    <w:p w:rsidR="007A5606" w:rsidRDefault="003B2FFB" w:rsidP="007A5606">
      <w:pPr>
        <w:pStyle w:val="BodyText"/>
        <w:tabs>
          <w:tab w:val="left" w:pos="3225"/>
        </w:tabs>
        <w:rPr>
          <w:rFonts w:ascii="Garamond" w:hAnsi="Garamond"/>
          <w:bCs/>
        </w:rPr>
      </w:pPr>
      <w:r>
        <w:rPr>
          <w:rFonts w:ascii="Garamond" w:hAnsi="Garamond"/>
          <w:bCs/>
          <w:noProof/>
          <w:lang w:val="en-GB" w:eastAsia="en-GB"/>
        </w:rPr>
        <w:pict>
          <v:shape id="_x0000_s1087" type="#_x0000_t32" style="position:absolute;left:0;text-align:left;margin-left:369.8pt;margin-top:9.5pt;width:10.45pt;height:0;flip:x;z-index:251715584" o:connectortype="straight"/>
        </w:pict>
      </w:r>
      <w:r w:rsidR="007A5606">
        <w:rPr>
          <w:rFonts w:ascii="Garamond" w:hAnsi="Garamond"/>
          <w:bCs/>
        </w:rPr>
        <w:t>3. Forward can be given as outright forwards or forward with swap points (spot + swap points)</w:t>
      </w:r>
    </w:p>
    <w:p w:rsidR="007A5606" w:rsidRPr="005F79BF" w:rsidRDefault="007A5606" w:rsidP="007A5606">
      <w:pPr>
        <w:pStyle w:val="BodyText"/>
        <w:tabs>
          <w:tab w:val="left" w:pos="3225"/>
        </w:tabs>
        <w:rPr>
          <w:rFonts w:ascii="Garamond" w:hAnsi="Garamond"/>
          <w:bCs/>
        </w:rPr>
      </w:pPr>
      <w:r>
        <w:rPr>
          <w:rFonts w:ascii="Garamond" w:hAnsi="Garamond"/>
          <w:bCs/>
          <w:i/>
        </w:rPr>
        <w:t xml:space="preserve">Out right forward </w:t>
      </w:r>
      <w:r>
        <w:rPr>
          <w:rFonts w:ascii="Garamond" w:hAnsi="Garamond"/>
          <w:bCs/>
        </w:rPr>
        <w:t>– E.g.: bank quote 3months forward as Rs/$43-45. 3months forward BR is 43, AR is 45</w:t>
      </w:r>
    </w:p>
    <w:p w:rsidR="007A5606" w:rsidRPr="000B7482" w:rsidRDefault="007A5606" w:rsidP="007A5606">
      <w:pPr>
        <w:pStyle w:val="BodyText"/>
        <w:tabs>
          <w:tab w:val="left" w:pos="3225"/>
        </w:tabs>
        <w:rPr>
          <w:rFonts w:ascii="Garamond" w:hAnsi="Garamond"/>
          <w:bCs/>
        </w:rPr>
      </w:pPr>
      <w:r>
        <w:rPr>
          <w:rFonts w:ascii="Garamond" w:hAnsi="Garamond"/>
          <w:bCs/>
          <w:i/>
        </w:rPr>
        <w:t>Spot with swap points</w:t>
      </w:r>
      <w:r>
        <w:rPr>
          <w:rFonts w:ascii="Garamond" w:hAnsi="Garamond"/>
          <w:bCs/>
        </w:rPr>
        <w:t xml:space="preserve"> – E.g.: spot rate Rs/$=41-42, swap points 2/3. If premium swap, swap points are added to spot, &amp; deducted for discount swaps. If swap points are in ascending order (2/3) then it is a premium swap &amp; if descending order (3/2) it is a discount swap. In the E.g. forward bid rate is 41+2=43, &amp; forward offer rate is 42+3=45</w:t>
      </w:r>
    </w:p>
    <w:p w:rsidR="007A5606" w:rsidRDefault="007A5606" w:rsidP="007A5606">
      <w:pPr>
        <w:pStyle w:val="BodyText"/>
        <w:tabs>
          <w:tab w:val="left" w:pos="3225"/>
        </w:tabs>
        <w:rPr>
          <w:rFonts w:ascii="Garamond" w:hAnsi="Garamond"/>
          <w:bCs/>
        </w:rPr>
      </w:pPr>
    </w:p>
    <w:p w:rsidR="007A5606" w:rsidRPr="00DF4ADE" w:rsidRDefault="007A5606" w:rsidP="007A5606">
      <w:pPr>
        <w:pStyle w:val="BodyText"/>
        <w:tabs>
          <w:tab w:val="left" w:pos="3225"/>
        </w:tabs>
        <w:rPr>
          <w:rFonts w:ascii="Garamond" w:hAnsi="Garamond"/>
          <w:b/>
          <w:bCs/>
        </w:rPr>
      </w:pPr>
      <w:r>
        <w:rPr>
          <w:rFonts w:ascii="Garamond" w:hAnsi="Garamond"/>
          <w:bCs/>
        </w:rPr>
        <w:t>4.</w:t>
      </w:r>
      <w:r w:rsidRPr="00DF4ADE">
        <w:rPr>
          <w:rFonts w:ascii="Garamond" w:hAnsi="Garamond"/>
          <w:b/>
          <w:bCs/>
        </w:rPr>
        <w:t xml:space="preserve"> Forward Rate determination theories:</w:t>
      </w:r>
    </w:p>
    <w:p w:rsidR="007A5606" w:rsidRPr="00546A36" w:rsidRDefault="007A5606" w:rsidP="007A5606">
      <w:pPr>
        <w:pStyle w:val="BodyText"/>
        <w:tabs>
          <w:tab w:val="left" w:pos="3225"/>
        </w:tabs>
        <w:rPr>
          <w:rFonts w:ascii="Garamond" w:hAnsi="Garamond"/>
          <w:b/>
          <w:bCs/>
          <w:u w:val="single"/>
        </w:rPr>
      </w:pPr>
      <w:r w:rsidRPr="00546A36">
        <w:rPr>
          <w:rFonts w:ascii="Garamond" w:hAnsi="Garamond"/>
          <w:bCs/>
          <w:u w:val="single"/>
        </w:rPr>
        <w:t>a)</w:t>
      </w:r>
      <w:r w:rsidRPr="00546A36">
        <w:rPr>
          <w:rFonts w:ascii="Garamond" w:hAnsi="Garamond"/>
          <w:b/>
          <w:bCs/>
          <w:u w:val="single"/>
        </w:rPr>
        <w:t xml:space="preserve"> Purchasing power parity theory (PPPT)</w:t>
      </w:r>
    </w:p>
    <w:p w:rsidR="007A5606" w:rsidRDefault="007A5606" w:rsidP="007A5606">
      <w:pPr>
        <w:pStyle w:val="BodyText"/>
        <w:tabs>
          <w:tab w:val="left" w:pos="3225"/>
        </w:tabs>
        <w:rPr>
          <w:rFonts w:ascii="Garamond" w:hAnsi="Garamond"/>
          <w:bCs/>
        </w:rPr>
      </w:pPr>
      <w:r>
        <w:rPr>
          <w:rFonts w:ascii="Garamond" w:hAnsi="Garamond"/>
          <w:bCs/>
        </w:rPr>
        <w:t>Equilibrium or theoretical exchange rate under PPP is:</w:t>
      </w:r>
    </w:p>
    <w:p w:rsidR="007A5606" w:rsidRDefault="003B2FFB" w:rsidP="007A5606">
      <w:pPr>
        <w:pStyle w:val="BodyText"/>
        <w:tabs>
          <w:tab w:val="left" w:pos="3225"/>
        </w:tabs>
        <w:rPr>
          <w:rFonts w:ascii="Garamond" w:hAnsi="Garamond"/>
          <w:bCs/>
        </w:rPr>
      </w:pPr>
      <w:r>
        <w:rPr>
          <w:rFonts w:ascii="Garamond" w:hAnsi="Garamond"/>
          <w:bCs/>
          <w:noProof/>
          <w:lang w:val="en-GB" w:eastAsia="en-GB"/>
        </w:rPr>
        <w:pict>
          <v:shape id="_x0000_s1088" type="#_x0000_t32" style="position:absolute;left:0;text-align:left;margin-left:124.5pt;margin-top:11.75pt;width:162.75pt;height:0;z-index:251716608" o:connectortype="straight"/>
        </w:pict>
      </w:r>
      <w:r w:rsidR="007A5606">
        <w:rPr>
          <w:rFonts w:ascii="Garamond" w:hAnsi="Garamond"/>
          <w:bCs/>
        </w:rPr>
        <w:t>1unit of foreign currency = price of goods in home country</w:t>
      </w:r>
    </w:p>
    <w:p w:rsidR="007A5606" w:rsidRDefault="007A5606" w:rsidP="007A5606">
      <w:pPr>
        <w:pStyle w:val="BodyText"/>
        <w:tabs>
          <w:tab w:val="left" w:pos="3225"/>
        </w:tabs>
        <w:rPr>
          <w:rFonts w:ascii="Garamond" w:hAnsi="Garamond"/>
          <w:bCs/>
        </w:rPr>
      </w:pPr>
      <w:r>
        <w:rPr>
          <w:rFonts w:ascii="Garamond" w:hAnsi="Garamond"/>
          <w:bCs/>
        </w:rPr>
        <w:t xml:space="preserve">                                           Price of goods in foreign country</w:t>
      </w:r>
    </w:p>
    <w:p w:rsidR="007A5606" w:rsidRDefault="007A5606" w:rsidP="007A5606">
      <w:pPr>
        <w:pStyle w:val="BodyText"/>
        <w:tabs>
          <w:tab w:val="left" w:pos="3225"/>
        </w:tabs>
        <w:rPr>
          <w:rFonts w:ascii="Garamond" w:hAnsi="Garamond"/>
          <w:bCs/>
        </w:rPr>
      </w:pPr>
      <w:r>
        <w:rPr>
          <w:rFonts w:ascii="Garamond" w:hAnsi="Garamond"/>
          <w:bCs/>
        </w:rPr>
        <w:t>Theoretical Forward rate under PPP:</w:t>
      </w:r>
    </w:p>
    <w:p w:rsidR="007A5606" w:rsidRDefault="003B2FFB"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Cs/>
        </w:rPr>
      </w:pPr>
      <w:r>
        <w:rPr>
          <w:rFonts w:ascii="Garamond" w:hAnsi="Garamond"/>
          <w:bCs/>
          <w:noProof/>
          <w:lang w:val="en-GB" w:eastAsia="en-GB"/>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91" type="#_x0000_t86" style="position:absolute;left:0;text-align:left;margin-left:334.5pt;margin-top:3.5pt;width:25.5pt;height:26.25pt;z-index:251719680"/>
        </w:pict>
      </w:r>
      <w:r>
        <w:rPr>
          <w:rFonts w:ascii="Garamond" w:hAnsi="Garamond"/>
          <w:bCs/>
          <w:noProof/>
          <w:lang w:val="en-GB" w:eastAsia="en-GB"/>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90" type="#_x0000_t85" style="position:absolute;left:0;text-align:left;margin-left:182.6pt;margin-top:-.25pt;width:7.15pt;height:26.25pt;z-index:251718656"/>
        </w:pict>
      </w:r>
      <w:r w:rsidR="007A5606">
        <w:rPr>
          <w:rFonts w:ascii="Garamond" w:hAnsi="Garamond"/>
          <w:bCs/>
        </w:rPr>
        <w:t>1unit of foreign currency = spot rate * 1 + inflation rate in home currency</w:t>
      </w:r>
    </w:p>
    <w:p w:rsidR="007A5606" w:rsidRDefault="003B2FFB"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Cs/>
        </w:rPr>
      </w:pPr>
      <w:r>
        <w:rPr>
          <w:rFonts w:ascii="Garamond" w:hAnsi="Garamond"/>
          <w:bCs/>
          <w:noProof/>
          <w:lang w:val="en-GB" w:eastAsia="en-GB"/>
        </w:rPr>
        <w:pict>
          <v:shape id="_x0000_s1089" type="#_x0000_t32" style="position:absolute;left:0;text-align:left;margin-left:186pt;margin-top:.5pt;width:164.25pt;height:0;z-index:251717632" o:connectortype="straight"/>
        </w:pict>
      </w:r>
      <w:r w:rsidR="007A5606">
        <w:rPr>
          <w:rFonts w:ascii="Garamond" w:hAnsi="Garamond"/>
          <w:bCs/>
        </w:rPr>
        <w:t xml:space="preserve">                                                              1 + Inflation rate in foreign currency</w:t>
      </w:r>
    </w:p>
    <w:p w:rsidR="007A5606" w:rsidRDefault="003B2FFB" w:rsidP="007A5606">
      <w:pPr>
        <w:pStyle w:val="BodyText"/>
        <w:tabs>
          <w:tab w:val="left" w:pos="3225"/>
        </w:tabs>
        <w:rPr>
          <w:rFonts w:ascii="Garamond" w:hAnsi="Garamond"/>
          <w:bCs/>
        </w:rPr>
      </w:pPr>
      <w:r>
        <w:rPr>
          <w:rFonts w:ascii="Garamond" w:hAnsi="Garamond"/>
          <w:bCs/>
          <w:noProof/>
          <w:lang w:val="en-GB" w:eastAsia="en-GB"/>
        </w:rPr>
        <w:pict>
          <v:shape id="_x0000_s1092" type="#_x0000_t32" style="position:absolute;left:0;text-align:left;margin-left:132.75pt;margin-top:7.25pt;width:72.75pt;height:0;z-index:251720704" o:connectortype="straight">
            <v:stroke endarrow="block"/>
          </v:shape>
        </w:pict>
      </w:r>
      <w:r w:rsidR="007A5606">
        <w:rPr>
          <w:rFonts w:ascii="Garamond" w:hAnsi="Garamond"/>
          <w:bCs/>
        </w:rPr>
        <w:t>Country with low inflation                             currency quoted at premium</w:t>
      </w:r>
    </w:p>
    <w:p w:rsidR="007A5606" w:rsidRDefault="003B2FFB" w:rsidP="007A5606">
      <w:pPr>
        <w:pStyle w:val="BodyText"/>
        <w:tabs>
          <w:tab w:val="left" w:pos="3225"/>
        </w:tabs>
        <w:rPr>
          <w:rFonts w:ascii="Garamond" w:hAnsi="Garamond"/>
          <w:bCs/>
        </w:rPr>
      </w:pPr>
      <w:r>
        <w:rPr>
          <w:rFonts w:ascii="Garamond" w:hAnsi="Garamond"/>
          <w:bCs/>
          <w:noProof/>
          <w:lang w:val="en-GB" w:eastAsia="en-GB"/>
        </w:rPr>
        <w:pict>
          <v:shape id="_x0000_s1093" type="#_x0000_t32" style="position:absolute;left:0;text-align:left;margin-left:132.75pt;margin-top:7.25pt;width:72.75pt;height:0;z-index:251721728" o:connectortype="straight">
            <v:stroke endarrow="block"/>
          </v:shape>
        </w:pict>
      </w:r>
      <w:r w:rsidR="007A5606">
        <w:rPr>
          <w:rFonts w:ascii="Garamond" w:hAnsi="Garamond"/>
          <w:bCs/>
        </w:rPr>
        <w:t>Country with high inflation                             currency quoted at discount</w:t>
      </w:r>
    </w:p>
    <w:p w:rsidR="007A5606" w:rsidRDefault="007A5606" w:rsidP="007A5606">
      <w:pPr>
        <w:pStyle w:val="BodyText"/>
        <w:tabs>
          <w:tab w:val="left" w:pos="3225"/>
        </w:tabs>
        <w:rPr>
          <w:rFonts w:ascii="Garamond" w:hAnsi="Garamond"/>
          <w:bCs/>
        </w:rPr>
      </w:pPr>
      <w:r>
        <w:rPr>
          <w:rFonts w:ascii="Garamond" w:hAnsi="Garamond"/>
          <w:bCs/>
        </w:rPr>
        <w:t>As per PPP theory, difference in inflation rates between two countries will approximately equal to annualized premium/discount %</w:t>
      </w:r>
    </w:p>
    <w:p w:rsidR="007A5606" w:rsidRDefault="007A5606" w:rsidP="007A5606">
      <w:pPr>
        <w:pStyle w:val="BodyText"/>
        <w:tabs>
          <w:tab w:val="left" w:pos="3225"/>
        </w:tabs>
        <w:rPr>
          <w:rFonts w:ascii="Garamond" w:hAnsi="Garamond"/>
          <w:bCs/>
        </w:rPr>
      </w:pPr>
    </w:p>
    <w:p w:rsidR="007A5606" w:rsidRPr="00546A36" w:rsidRDefault="007A5606" w:rsidP="007A5606">
      <w:pPr>
        <w:pStyle w:val="BodyText"/>
        <w:tabs>
          <w:tab w:val="left" w:pos="3225"/>
        </w:tabs>
        <w:rPr>
          <w:rFonts w:ascii="Garamond" w:hAnsi="Garamond"/>
          <w:b/>
          <w:bCs/>
          <w:u w:val="single"/>
        </w:rPr>
      </w:pPr>
      <w:r w:rsidRPr="00546A36">
        <w:rPr>
          <w:rFonts w:ascii="Garamond" w:hAnsi="Garamond"/>
          <w:bCs/>
          <w:u w:val="single"/>
        </w:rPr>
        <w:t>b)</w:t>
      </w:r>
      <w:r w:rsidRPr="00546A36">
        <w:rPr>
          <w:rFonts w:ascii="Garamond" w:hAnsi="Garamond"/>
          <w:b/>
          <w:bCs/>
          <w:u w:val="single"/>
        </w:rPr>
        <w:t xml:space="preserve"> Interest rate parity theory (IRPT)</w:t>
      </w:r>
    </w:p>
    <w:p w:rsidR="007A5606" w:rsidRDefault="003B2FFB" w:rsidP="007A5606">
      <w:pPr>
        <w:pStyle w:val="BodyText"/>
        <w:tabs>
          <w:tab w:val="left" w:pos="3225"/>
        </w:tabs>
        <w:rPr>
          <w:rFonts w:ascii="Garamond" w:hAnsi="Garamond"/>
          <w:bCs/>
        </w:rPr>
      </w:pPr>
      <w:r>
        <w:rPr>
          <w:rFonts w:ascii="Garamond" w:hAnsi="Garamond"/>
          <w:bCs/>
          <w:noProof/>
          <w:lang w:val="en-GB" w:eastAsia="en-GB"/>
        </w:rPr>
        <w:pict>
          <v:shape id="_x0000_s1094" type="#_x0000_t32" style="position:absolute;left:0;text-align:left;margin-left:157.5pt;margin-top:7.25pt;width:72.75pt;height:.05pt;z-index:251722752" o:connectortype="straight">
            <v:stroke endarrow="block"/>
          </v:shape>
        </w:pict>
      </w:r>
      <w:r w:rsidR="007A5606">
        <w:rPr>
          <w:rFonts w:ascii="Garamond" w:hAnsi="Garamond"/>
          <w:bCs/>
        </w:rPr>
        <w:t>Country with low interest rates                               currency quoted at premium</w:t>
      </w:r>
    </w:p>
    <w:p w:rsidR="007A5606" w:rsidRDefault="003B2FFB" w:rsidP="007A5606">
      <w:pPr>
        <w:pStyle w:val="BodyText"/>
        <w:tabs>
          <w:tab w:val="left" w:pos="3225"/>
        </w:tabs>
        <w:rPr>
          <w:rFonts w:ascii="Garamond" w:hAnsi="Garamond"/>
          <w:bCs/>
        </w:rPr>
      </w:pPr>
      <w:r>
        <w:rPr>
          <w:rFonts w:ascii="Garamond" w:hAnsi="Garamond"/>
          <w:bCs/>
          <w:noProof/>
          <w:lang w:val="en-GB" w:eastAsia="en-GB"/>
        </w:rPr>
        <w:pict>
          <v:shape id="_x0000_s1095" type="#_x0000_t32" style="position:absolute;left:0;text-align:left;margin-left:155.25pt;margin-top:7.25pt;width:72.75pt;height:0;z-index:251723776" o:connectortype="straight">
            <v:stroke endarrow="block"/>
          </v:shape>
        </w:pict>
      </w:r>
      <w:r w:rsidR="007A5606">
        <w:rPr>
          <w:rFonts w:ascii="Garamond" w:hAnsi="Garamond"/>
          <w:bCs/>
        </w:rPr>
        <w:t>Country with high interest rates                              currency quoted at discount</w:t>
      </w:r>
    </w:p>
    <w:p w:rsidR="007A5606" w:rsidRDefault="007A5606" w:rsidP="007A5606">
      <w:pPr>
        <w:pStyle w:val="BodyText"/>
        <w:tabs>
          <w:tab w:val="left" w:pos="3225"/>
        </w:tabs>
        <w:rPr>
          <w:rFonts w:ascii="Garamond" w:hAnsi="Garamond"/>
          <w:bCs/>
        </w:rPr>
      </w:pPr>
      <w:r>
        <w:rPr>
          <w:rFonts w:ascii="Garamond" w:hAnsi="Garamond"/>
          <w:bCs/>
        </w:rPr>
        <w:t>Difference in interest rates between two countries will approximately equal to annualised premium%</w:t>
      </w:r>
    </w:p>
    <w:p w:rsidR="007A5606" w:rsidRDefault="007A5606" w:rsidP="007A5606">
      <w:pPr>
        <w:pStyle w:val="BodyText"/>
        <w:tabs>
          <w:tab w:val="left" w:pos="3225"/>
        </w:tabs>
        <w:rPr>
          <w:rFonts w:ascii="Garamond" w:hAnsi="Garamond"/>
          <w:bCs/>
        </w:rPr>
      </w:pPr>
      <w:r>
        <w:rPr>
          <w:rFonts w:ascii="Garamond" w:hAnsi="Garamond"/>
          <w:bCs/>
        </w:rPr>
        <w:t>Theoretical Forward rate under IRP:</w:t>
      </w:r>
    </w:p>
    <w:p w:rsidR="007A5606" w:rsidRDefault="003B2FFB"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Cs/>
        </w:rPr>
      </w:pPr>
      <w:r>
        <w:rPr>
          <w:rFonts w:ascii="Garamond" w:hAnsi="Garamond"/>
          <w:bCs/>
          <w:noProof/>
          <w:lang w:val="en-GB" w:eastAsia="en-GB"/>
        </w:rPr>
        <w:pict>
          <v:shape id="_x0000_s1098" type="#_x0000_t86" style="position:absolute;left:0;text-align:left;margin-left:334.5pt;margin-top:3.5pt;width:25.5pt;height:26.25pt;z-index:251726848"/>
        </w:pict>
      </w:r>
      <w:r>
        <w:rPr>
          <w:rFonts w:ascii="Garamond" w:hAnsi="Garamond"/>
          <w:bCs/>
          <w:noProof/>
          <w:lang w:val="en-GB" w:eastAsia="en-GB"/>
        </w:rPr>
        <w:pict>
          <v:shape id="_x0000_s1097" type="#_x0000_t85" style="position:absolute;left:0;text-align:left;margin-left:182.6pt;margin-top:-.25pt;width:7.15pt;height:26.25pt;z-index:251725824"/>
        </w:pict>
      </w:r>
      <w:r w:rsidR="007A5606">
        <w:rPr>
          <w:rFonts w:ascii="Garamond" w:hAnsi="Garamond"/>
          <w:bCs/>
        </w:rPr>
        <w:t>1unit of foreign currency = spot rate * 1 + interest rate in home currency</w:t>
      </w:r>
    </w:p>
    <w:p w:rsidR="007A5606" w:rsidRDefault="003B2FFB"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Cs/>
        </w:rPr>
      </w:pPr>
      <w:r>
        <w:rPr>
          <w:rFonts w:ascii="Garamond" w:hAnsi="Garamond"/>
          <w:bCs/>
          <w:noProof/>
          <w:lang w:val="en-GB" w:eastAsia="en-GB"/>
        </w:rPr>
        <w:pict>
          <v:shape id="_x0000_s1096" type="#_x0000_t32" style="position:absolute;left:0;text-align:left;margin-left:186pt;margin-top:.5pt;width:164.25pt;height:0;z-index:251724800" o:connectortype="straight"/>
        </w:pict>
      </w:r>
      <w:r w:rsidR="007A5606">
        <w:rPr>
          <w:rFonts w:ascii="Garamond" w:hAnsi="Garamond"/>
          <w:bCs/>
        </w:rPr>
        <w:t xml:space="preserve">                                                              1 + Interest rate in foreign currency</w:t>
      </w:r>
    </w:p>
    <w:p w:rsidR="007A5606" w:rsidRDefault="007A5606" w:rsidP="007A5606">
      <w:pPr>
        <w:pStyle w:val="BodyText"/>
        <w:tabs>
          <w:tab w:val="left" w:pos="3225"/>
        </w:tabs>
        <w:rPr>
          <w:rFonts w:ascii="Garamond" w:hAnsi="Garamond"/>
          <w:bCs/>
        </w:rPr>
      </w:pPr>
    </w:p>
    <w:p w:rsidR="007A5606" w:rsidRDefault="007A5606" w:rsidP="007A5606">
      <w:pPr>
        <w:pStyle w:val="BodyText"/>
        <w:tabs>
          <w:tab w:val="left" w:pos="3225"/>
        </w:tabs>
        <w:rPr>
          <w:rFonts w:ascii="Garamond" w:hAnsi="Garamond"/>
          <w:bCs/>
        </w:rPr>
      </w:pPr>
      <w:r>
        <w:rPr>
          <w:rFonts w:ascii="Garamond" w:hAnsi="Garamond"/>
          <w:b/>
          <w:bCs/>
          <w:i/>
        </w:rPr>
        <w:t>International Fisher effect:</w:t>
      </w:r>
      <w:r>
        <w:rPr>
          <w:rFonts w:ascii="Garamond" w:hAnsi="Garamond"/>
          <w:bCs/>
        </w:rPr>
        <w:t xml:space="preserve"> this theory states that changes in anticipated inflation produce corresponding changes in the rate of interest. It suggests that –</w:t>
      </w:r>
    </w:p>
    <w:p w:rsidR="007A5606" w:rsidRDefault="007A5606" w:rsidP="007A5606">
      <w:pPr>
        <w:pStyle w:val="BodyText"/>
        <w:numPr>
          <w:ilvl w:val="0"/>
          <w:numId w:val="9"/>
        </w:numPr>
        <w:tabs>
          <w:tab w:val="left" w:pos="3225"/>
        </w:tabs>
        <w:rPr>
          <w:rFonts w:ascii="Garamond" w:hAnsi="Garamond"/>
          <w:bCs/>
        </w:rPr>
      </w:pPr>
      <w:r>
        <w:rPr>
          <w:rFonts w:ascii="Garamond" w:hAnsi="Garamond"/>
          <w:bCs/>
        </w:rPr>
        <w:t>Changes in interest rates reflects the changes in anticipated inflation rates</w:t>
      </w:r>
    </w:p>
    <w:p w:rsidR="007A5606" w:rsidRDefault="007A5606" w:rsidP="007A5606">
      <w:pPr>
        <w:pStyle w:val="BodyText"/>
        <w:numPr>
          <w:ilvl w:val="0"/>
          <w:numId w:val="9"/>
        </w:numPr>
        <w:tabs>
          <w:tab w:val="left" w:pos="3225"/>
        </w:tabs>
        <w:rPr>
          <w:rFonts w:ascii="Garamond" w:hAnsi="Garamond"/>
          <w:bCs/>
        </w:rPr>
      </w:pPr>
      <w:r>
        <w:rPr>
          <w:rFonts w:ascii="Garamond" w:hAnsi="Garamond"/>
          <w:bCs/>
        </w:rPr>
        <w:t>Currency of countries with relatively high interest rates is expected to depreciate, because higher interest rates are considered necessary to compensate anticipated currency depreciation</w:t>
      </w:r>
    </w:p>
    <w:p w:rsidR="007A5606" w:rsidRPr="00806BBB" w:rsidRDefault="007A5606" w:rsidP="007A5606">
      <w:pPr>
        <w:pStyle w:val="BodyText"/>
        <w:numPr>
          <w:ilvl w:val="0"/>
          <w:numId w:val="9"/>
        </w:numPr>
        <w:tabs>
          <w:tab w:val="left" w:pos="3225"/>
        </w:tabs>
        <w:rPr>
          <w:rFonts w:ascii="Garamond" w:hAnsi="Garamond"/>
          <w:bCs/>
        </w:rPr>
      </w:pPr>
      <w:r>
        <w:rPr>
          <w:rFonts w:ascii="Garamond" w:hAnsi="Garamond"/>
          <w:bCs/>
        </w:rPr>
        <w:t>Given free movement of capital internationally, the real rate of return in different countries will equalize as a result of adjustment of spot exchange rates</w:t>
      </w:r>
    </w:p>
    <w:p w:rsidR="007A5606" w:rsidRPr="005F6AEB" w:rsidRDefault="007A5606"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
          <w:bCs/>
        </w:rPr>
      </w:pPr>
      <w:r w:rsidRPr="005F6AEB">
        <w:rPr>
          <w:rFonts w:ascii="Garamond" w:hAnsi="Garamond"/>
          <w:b/>
          <w:bCs/>
        </w:rPr>
        <w:t>Fisher formula effect: (1+money rate) = (1+real rate) * (1+inflation rate)</w:t>
      </w:r>
    </w:p>
    <w:p w:rsidR="007A5606" w:rsidRDefault="007A5606" w:rsidP="007A5606">
      <w:pPr>
        <w:pStyle w:val="BodyText"/>
        <w:tabs>
          <w:tab w:val="left" w:pos="3225"/>
        </w:tabs>
        <w:rPr>
          <w:rFonts w:ascii="Garamond" w:hAnsi="Garamond"/>
          <w:bCs/>
        </w:rPr>
      </w:pPr>
    </w:p>
    <w:p w:rsidR="007A5606" w:rsidRDefault="007A5606" w:rsidP="007A5606">
      <w:pPr>
        <w:pStyle w:val="BodyText"/>
        <w:tabs>
          <w:tab w:val="left" w:pos="3225"/>
        </w:tabs>
        <w:rPr>
          <w:rFonts w:ascii="Garamond" w:hAnsi="Garamond"/>
          <w:bCs/>
        </w:rPr>
      </w:pPr>
    </w:p>
    <w:p w:rsidR="007A5606" w:rsidRDefault="007A5606" w:rsidP="007A5606">
      <w:pPr>
        <w:pStyle w:val="BodyText"/>
        <w:tabs>
          <w:tab w:val="left" w:pos="3225"/>
        </w:tabs>
        <w:jc w:val="center"/>
        <w:rPr>
          <w:rFonts w:ascii="Garamond" w:hAnsi="Garamond"/>
          <w:b/>
          <w:bCs/>
          <w:i/>
          <w:sz w:val="28"/>
          <w:szCs w:val="28"/>
        </w:rPr>
      </w:pPr>
      <w:r w:rsidRPr="00400712">
        <w:rPr>
          <w:rFonts w:ascii="Garamond" w:hAnsi="Garamond"/>
          <w:b/>
          <w:bCs/>
          <w:i/>
          <w:sz w:val="28"/>
          <w:szCs w:val="28"/>
          <w:u w:val="single"/>
        </w:rPr>
        <w:t>Money market hedging</w:t>
      </w:r>
      <w:r w:rsidRPr="00400712">
        <w:rPr>
          <w:rFonts w:ascii="Garamond" w:hAnsi="Garamond"/>
          <w:b/>
          <w:bCs/>
          <w:i/>
          <w:sz w:val="28"/>
          <w:szCs w:val="28"/>
        </w:rPr>
        <w:t xml:space="preserve"> [MMH]</w:t>
      </w:r>
    </w:p>
    <w:p w:rsidR="007A5606" w:rsidRPr="005964C9" w:rsidRDefault="007A5606" w:rsidP="007A5606">
      <w:pPr>
        <w:pStyle w:val="BodyText"/>
        <w:tabs>
          <w:tab w:val="left" w:pos="3225"/>
        </w:tabs>
        <w:rPr>
          <w:rFonts w:ascii="Garamond" w:hAnsi="Garamond"/>
          <w:bCs/>
          <w:szCs w:val="24"/>
        </w:rPr>
      </w:pPr>
      <w:r>
        <w:rPr>
          <w:rFonts w:ascii="Garamond" w:hAnsi="Garamond"/>
          <w:bCs/>
          <w:szCs w:val="24"/>
        </w:rPr>
        <w:t>Rupee realization after a year in MMH depends on – foreign interest rate, local interest rates, &amp; spot exchange rates. All these 3 are known at spot itself. So uncertainty in cash realization &amp; is an effective hedging tool.</w:t>
      </w:r>
    </w:p>
    <w:p w:rsidR="007A5606" w:rsidRDefault="007A5606" w:rsidP="007A5606">
      <w:pPr>
        <w:pStyle w:val="BodyText"/>
        <w:numPr>
          <w:ilvl w:val="0"/>
          <w:numId w:val="3"/>
        </w:numPr>
        <w:tabs>
          <w:tab w:val="left" w:pos="3225"/>
        </w:tabs>
        <w:rPr>
          <w:rFonts w:ascii="Garamond" w:hAnsi="Garamond"/>
          <w:b/>
          <w:bCs/>
        </w:rPr>
      </w:pPr>
      <w:r>
        <w:rPr>
          <w:rFonts w:ascii="Garamond" w:hAnsi="Garamond"/>
          <w:b/>
          <w:bCs/>
        </w:rPr>
        <w:t>Money market hedging</w:t>
      </w:r>
      <w:r w:rsidRPr="006A79A7">
        <w:rPr>
          <w:rFonts w:ascii="Garamond" w:hAnsi="Garamond"/>
          <w:b/>
          <w:bCs/>
        </w:rPr>
        <w:t xml:space="preserve"> – Receivable</w:t>
      </w:r>
      <w:r>
        <w:rPr>
          <w:rFonts w:ascii="Garamond" w:hAnsi="Garamond"/>
          <w:b/>
          <w:bCs/>
        </w:rPr>
        <w:t xml:space="preserve"> – steps</w:t>
      </w:r>
    </w:p>
    <w:p w:rsidR="007A5606" w:rsidRPr="000873D1" w:rsidRDefault="007A5606" w:rsidP="007A5606">
      <w:pPr>
        <w:pStyle w:val="BodyText"/>
        <w:numPr>
          <w:ilvl w:val="0"/>
          <w:numId w:val="4"/>
        </w:numPr>
        <w:tabs>
          <w:tab w:val="left" w:pos="3225"/>
        </w:tabs>
        <w:rPr>
          <w:rFonts w:ascii="Garamond" w:hAnsi="Garamond"/>
          <w:b/>
          <w:bCs/>
        </w:rPr>
      </w:pPr>
      <w:r>
        <w:rPr>
          <w:rFonts w:ascii="Garamond" w:hAnsi="Garamond"/>
          <w:bCs/>
        </w:rPr>
        <w:t>Identify foreign currency exposure (i.e. currency receivable (e.g. $100000)</w:t>
      </w:r>
    </w:p>
    <w:p w:rsidR="007A5606" w:rsidRPr="000873D1" w:rsidRDefault="007A5606" w:rsidP="007A5606">
      <w:pPr>
        <w:pStyle w:val="BodyText"/>
        <w:numPr>
          <w:ilvl w:val="0"/>
          <w:numId w:val="4"/>
        </w:numPr>
        <w:tabs>
          <w:tab w:val="left" w:pos="3225"/>
        </w:tabs>
        <w:rPr>
          <w:rFonts w:ascii="Garamond" w:hAnsi="Garamond"/>
          <w:b/>
          <w:bCs/>
        </w:rPr>
      </w:pPr>
      <w:r>
        <w:rPr>
          <w:rFonts w:ascii="Garamond" w:hAnsi="Garamond"/>
          <w:bCs/>
        </w:rPr>
        <w:t>Calculate PV of exposure using foreign interest rate as discount rate (1/1.05*100000=$95238)</w:t>
      </w:r>
    </w:p>
    <w:p w:rsidR="007A5606" w:rsidRPr="006A79A7" w:rsidRDefault="007A5606" w:rsidP="007A5606">
      <w:pPr>
        <w:pStyle w:val="BodyText"/>
        <w:numPr>
          <w:ilvl w:val="0"/>
          <w:numId w:val="4"/>
        </w:numPr>
        <w:tabs>
          <w:tab w:val="left" w:pos="3225"/>
        </w:tabs>
        <w:rPr>
          <w:rFonts w:ascii="Garamond" w:hAnsi="Garamond"/>
          <w:b/>
          <w:bCs/>
        </w:rPr>
      </w:pPr>
      <w:r>
        <w:rPr>
          <w:rFonts w:ascii="Garamond" w:hAnsi="Garamond"/>
          <w:bCs/>
        </w:rPr>
        <w:t>Borrow PV of exposure at foreign interest rate for the exposure period against the receivable</w:t>
      </w:r>
    </w:p>
    <w:p w:rsidR="007A5606" w:rsidRDefault="007A5606" w:rsidP="007A5606">
      <w:pPr>
        <w:pStyle w:val="BodyText"/>
        <w:numPr>
          <w:ilvl w:val="0"/>
          <w:numId w:val="4"/>
        </w:numPr>
        <w:tabs>
          <w:tab w:val="left" w:pos="3225"/>
        </w:tabs>
        <w:rPr>
          <w:rFonts w:ascii="Garamond" w:hAnsi="Garamond"/>
          <w:bCs/>
        </w:rPr>
      </w:pPr>
      <w:r>
        <w:rPr>
          <w:rFonts w:ascii="Garamond" w:hAnsi="Garamond"/>
          <w:bCs/>
        </w:rPr>
        <w:t>Convert the amount borrowed into local currency using spot rate ($95238*Rs40=Rs3809520)</w:t>
      </w:r>
    </w:p>
    <w:p w:rsidR="007A5606" w:rsidRDefault="007A5606" w:rsidP="007A5606">
      <w:pPr>
        <w:pStyle w:val="BodyText"/>
        <w:numPr>
          <w:ilvl w:val="0"/>
          <w:numId w:val="4"/>
        </w:numPr>
        <w:tabs>
          <w:tab w:val="left" w:pos="3225"/>
        </w:tabs>
        <w:rPr>
          <w:rFonts w:ascii="Garamond" w:hAnsi="Garamond"/>
          <w:bCs/>
        </w:rPr>
      </w:pPr>
      <w:r>
        <w:rPr>
          <w:rFonts w:ascii="Garamond" w:hAnsi="Garamond"/>
          <w:bCs/>
        </w:rPr>
        <w:t>Deposit amount converted at local interest rate for exposure period</w:t>
      </w:r>
    </w:p>
    <w:p w:rsidR="007A5606" w:rsidRDefault="007A5606" w:rsidP="007A5606">
      <w:pPr>
        <w:pStyle w:val="BodyText"/>
        <w:numPr>
          <w:ilvl w:val="0"/>
          <w:numId w:val="4"/>
        </w:numPr>
        <w:tabs>
          <w:tab w:val="left" w:pos="3225"/>
        </w:tabs>
        <w:rPr>
          <w:rFonts w:ascii="Garamond" w:hAnsi="Garamond"/>
          <w:bCs/>
        </w:rPr>
      </w:pPr>
      <w:r>
        <w:rPr>
          <w:rFonts w:ascii="Garamond" w:hAnsi="Garamond"/>
          <w:bCs/>
        </w:rPr>
        <w:t>Realize the deposit amount with interest (3809520*1.10=Rs.4190000)</w:t>
      </w:r>
    </w:p>
    <w:p w:rsidR="007A5606" w:rsidRDefault="007A5606" w:rsidP="007A5606">
      <w:pPr>
        <w:pStyle w:val="BodyText"/>
        <w:tabs>
          <w:tab w:val="left" w:pos="3225"/>
        </w:tabs>
        <w:rPr>
          <w:rFonts w:ascii="Garamond" w:hAnsi="Garamond"/>
          <w:bCs/>
        </w:rPr>
      </w:pPr>
      <w:r>
        <w:rPr>
          <w:rFonts w:ascii="Garamond" w:hAnsi="Garamond"/>
          <w:bCs/>
        </w:rPr>
        <w:t>When actual forward is same as theoretical forward, MMH &amp; forward hedge will give same realization.</w:t>
      </w:r>
    </w:p>
    <w:p w:rsidR="007A5606" w:rsidRDefault="007A5606" w:rsidP="007A5606">
      <w:pPr>
        <w:pStyle w:val="BodyText"/>
        <w:tabs>
          <w:tab w:val="left" w:pos="3225"/>
        </w:tabs>
        <w:rPr>
          <w:rFonts w:ascii="Garamond" w:hAnsi="Garamond"/>
          <w:bCs/>
        </w:rPr>
      </w:pPr>
    </w:p>
    <w:p w:rsidR="007A5606" w:rsidRPr="0006561C" w:rsidRDefault="007A5606" w:rsidP="007A5606">
      <w:pPr>
        <w:pStyle w:val="BodyText"/>
        <w:numPr>
          <w:ilvl w:val="0"/>
          <w:numId w:val="3"/>
        </w:numPr>
        <w:tabs>
          <w:tab w:val="left" w:pos="3225"/>
        </w:tabs>
        <w:rPr>
          <w:rFonts w:ascii="Garamond" w:hAnsi="Garamond"/>
          <w:bCs/>
        </w:rPr>
      </w:pPr>
      <w:r>
        <w:rPr>
          <w:rFonts w:ascii="Garamond" w:hAnsi="Garamond"/>
          <w:b/>
          <w:bCs/>
        </w:rPr>
        <w:t>Money market hedging – Pay</w:t>
      </w:r>
      <w:r w:rsidRPr="0006561C">
        <w:rPr>
          <w:rFonts w:ascii="Garamond" w:hAnsi="Garamond"/>
          <w:b/>
          <w:bCs/>
        </w:rPr>
        <w:t>able – steps</w:t>
      </w:r>
    </w:p>
    <w:p w:rsidR="007A5606" w:rsidRDefault="007A5606" w:rsidP="007A5606">
      <w:pPr>
        <w:pStyle w:val="BodyText"/>
        <w:numPr>
          <w:ilvl w:val="0"/>
          <w:numId w:val="5"/>
        </w:numPr>
        <w:tabs>
          <w:tab w:val="left" w:pos="3225"/>
        </w:tabs>
        <w:rPr>
          <w:rFonts w:ascii="Garamond" w:hAnsi="Garamond"/>
          <w:b/>
          <w:bCs/>
        </w:rPr>
      </w:pPr>
      <w:r>
        <w:rPr>
          <w:rFonts w:ascii="Garamond" w:hAnsi="Garamond"/>
          <w:bCs/>
        </w:rPr>
        <w:t>Identify foreign currency exposure (i.e. currency payable (e.g. $100000)</w:t>
      </w:r>
    </w:p>
    <w:p w:rsidR="007A5606" w:rsidRPr="00F65798" w:rsidRDefault="007A5606" w:rsidP="007A5606">
      <w:pPr>
        <w:pStyle w:val="BodyText"/>
        <w:numPr>
          <w:ilvl w:val="0"/>
          <w:numId w:val="5"/>
        </w:numPr>
        <w:tabs>
          <w:tab w:val="left" w:pos="3225"/>
        </w:tabs>
        <w:rPr>
          <w:rFonts w:ascii="Garamond" w:hAnsi="Garamond"/>
          <w:b/>
          <w:bCs/>
        </w:rPr>
      </w:pPr>
      <w:r w:rsidRPr="00EA2CB3">
        <w:rPr>
          <w:rFonts w:ascii="Garamond" w:hAnsi="Garamond"/>
          <w:bCs/>
        </w:rPr>
        <w:t>Calculate PV of exposure using foreign interest rate as discount rate (1/1.05*100000=$95238)</w:t>
      </w:r>
    </w:p>
    <w:p w:rsidR="007A5606" w:rsidRPr="00974C24" w:rsidRDefault="007A5606" w:rsidP="007A5606">
      <w:pPr>
        <w:pStyle w:val="BodyText"/>
        <w:numPr>
          <w:ilvl w:val="0"/>
          <w:numId w:val="5"/>
        </w:numPr>
        <w:tabs>
          <w:tab w:val="left" w:pos="3225"/>
        </w:tabs>
        <w:rPr>
          <w:rFonts w:ascii="Garamond" w:hAnsi="Garamond"/>
          <w:b/>
          <w:bCs/>
        </w:rPr>
      </w:pPr>
      <w:r>
        <w:rPr>
          <w:rFonts w:ascii="Garamond" w:hAnsi="Garamond"/>
          <w:bCs/>
        </w:rPr>
        <w:t>Borrow local currency at local interest rate to finance the outflow required for purchase of foreign currency ($95238*40=3809520)</w:t>
      </w:r>
    </w:p>
    <w:p w:rsidR="007A5606" w:rsidRPr="00F65798" w:rsidRDefault="007A5606" w:rsidP="007A5606">
      <w:pPr>
        <w:pStyle w:val="BodyText"/>
        <w:numPr>
          <w:ilvl w:val="0"/>
          <w:numId w:val="5"/>
        </w:numPr>
        <w:tabs>
          <w:tab w:val="left" w:pos="3225"/>
        </w:tabs>
        <w:rPr>
          <w:rFonts w:ascii="Garamond" w:hAnsi="Garamond"/>
          <w:b/>
          <w:bCs/>
        </w:rPr>
      </w:pPr>
      <w:r>
        <w:rPr>
          <w:rFonts w:ascii="Garamond" w:hAnsi="Garamond"/>
          <w:bCs/>
        </w:rPr>
        <w:t>Buy foreign currency equal to PV of exposure at</w:t>
      </w:r>
      <w:r w:rsidRPr="0006100C">
        <w:rPr>
          <w:rFonts w:ascii="Garamond" w:hAnsi="Garamond"/>
          <w:bCs/>
        </w:rPr>
        <w:t xml:space="preserve"> spot rate </w:t>
      </w:r>
      <w:r>
        <w:rPr>
          <w:rFonts w:ascii="Garamond" w:hAnsi="Garamond"/>
          <w:bCs/>
        </w:rPr>
        <w:t>to make the deposit</w:t>
      </w:r>
    </w:p>
    <w:p w:rsidR="007A5606" w:rsidRPr="0006100C" w:rsidRDefault="007A5606" w:rsidP="007A5606">
      <w:pPr>
        <w:pStyle w:val="BodyText"/>
        <w:numPr>
          <w:ilvl w:val="0"/>
          <w:numId w:val="5"/>
        </w:numPr>
        <w:tabs>
          <w:tab w:val="left" w:pos="3225"/>
        </w:tabs>
        <w:rPr>
          <w:rFonts w:ascii="Garamond" w:hAnsi="Garamond"/>
          <w:b/>
          <w:bCs/>
        </w:rPr>
      </w:pPr>
      <w:r w:rsidRPr="0006100C">
        <w:rPr>
          <w:rFonts w:ascii="Garamond" w:hAnsi="Garamond"/>
          <w:bCs/>
        </w:rPr>
        <w:t xml:space="preserve">Deposit PV of exposure at foreign interest rate for the exposure period </w:t>
      </w:r>
      <w:r>
        <w:rPr>
          <w:rFonts w:ascii="Garamond" w:hAnsi="Garamond"/>
          <w:bCs/>
        </w:rPr>
        <w:t>whose maturity proceeds can be used to meet foreign currency payables ($95238@5% for 1yr)</w:t>
      </w:r>
    </w:p>
    <w:p w:rsidR="007A5606" w:rsidRPr="00A74062" w:rsidRDefault="007A5606" w:rsidP="007A5606">
      <w:pPr>
        <w:pStyle w:val="BodyText"/>
        <w:numPr>
          <w:ilvl w:val="0"/>
          <w:numId w:val="5"/>
        </w:numPr>
        <w:tabs>
          <w:tab w:val="left" w:pos="3225"/>
        </w:tabs>
        <w:rPr>
          <w:rFonts w:ascii="Garamond" w:hAnsi="Garamond"/>
          <w:b/>
          <w:bCs/>
        </w:rPr>
      </w:pPr>
      <w:r w:rsidRPr="00EA2CB3">
        <w:rPr>
          <w:rFonts w:ascii="Garamond" w:hAnsi="Garamond"/>
          <w:bCs/>
        </w:rPr>
        <w:t>Re</w:t>
      </w:r>
      <w:r>
        <w:rPr>
          <w:rFonts w:ascii="Garamond" w:hAnsi="Garamond"/>
          <w:bCs/>
        </w:rPr>
        <w:t>pay amount borrowed with interest on the maturity date (Rs3809520*1.10=Rs4190472)</w:t>
      </w:r>
    </w:p>
    <w:tbl>
      <w:tblPr>
        <w:tblStyle w:val="TableGrid"/>
        <w:tblW w:w="0" w:type="auto"/>
        <w:tblLook w:val="04A0"/>
      </w:tblPr>
      <w:tblGrid>
        <w:gridCol w:w="3798"/>
        <w:gridCol w:w="2340"/>
        <w:gridCol w:w="3240"/>
      </w:tblGrid>
      <w:tr w:rsidR="007A5606" w:rsidTr="00B66444">
        <w:tc>
          <w:tcPr>
            <w:tcW w:w="3798" w:type="dxa"/>
          </w:tcPr>
          <w:p w:rsidR="007A5606" w:rsidRPr="00D209F4" w:rsidRDefault="007A5606" w:rsidP="00B66444">
            <w:pPr>
              <w:pStyle w:val="BodyText"/>
              <w:tabs>
                <w:tab w:val="left" w:pos="3225"/>
              </w:tabs>
              <w:jc w:val="center"/>
              <w:rPr>
                <w:rFonts w:ascii="Garamond" w:hAnsi="Garamond"/>
                <w:b/>
                <w:bCs/>
                <w:u w:val="single"/>
              </w:rPr>
            </w:pPr>
            <w:r>
              <w:rPr>
                <w:rFonts w:ascii="Garamond" w:hAnsi="Garamond"/>
                <w:b/>
                <w:bCs/>
                <w:u w:val="single"/>
              </w:rPr>
              <w:t>SITUATION</w:t>
            </w:r>
          </w:p>
        </w:tc>
        <w:tc>
          <w:tcPr>
            <w:tcW w:w="2340" w:type="dxa"/>
          </w:tcPr>
          <w:p w:rsidR="007A5606" w:rsidRPr="00D209F4" w:rsidRDefault="007A5606" w:rsidP="00B66444">
            <w:pPr>
              <w:pStyle w:val="BodyText"/>
              <w:tabs>
                <w:tab w:val="left" w:pos="3225"/>
              </w:tabs>
              <w:jc w:val="center"/>
              <w:rPr>
                <w:rFonts w:ascii="Garamond" w:hAnsi="Garamond"/>
                <w:b/>
                <w:bCs/>
                <w:u w:val="single"/>
              </w:rPr>
            </w:pPr>
            <w:r>
              <w:rPr>
                <w:rFonts w:ascii="Garamond" w:hAnsi="Garamond"/>
                <w:b/>
                <w:bCs/>
                <w:u w:val="single"/>
              </w:rPr>
              <w:t>Receivable Hedging</w:t>
            </w:r>
          </w:p>
        </w:tc>
        <w:tc>
          <w:tcPr>
            <w:tcW w:w="3240" w:type="dxa"/>
          </w:tcPr>
          <w:p w:rsidR="007A5606" w:rsidRPr="00D209F4" w:rsidRDefault="007A5606" w:rsidP="00B66444">
            <w:pPr>
              <w:pStyle w:val="BodyText"/>
              <w:tabs>
                <w:tab w:val="left" w:pos="3225"/>
              </w:tabs>
              <w:jc w:val="center"/>
              <w:rPr>
                <w:rFonts w:ascii="Garamond" w:hAnsi="Garamond"/>
                <w:b/>
                <w:bCs/>
                <w:u w:val="single"/>
              </w:rPr>
            </w:pPr>
            <w:r>
              <w:rPr>
                <w:rFonts w:ascii="Garamond" w:hAnsi="Garamond"/>
                <w:b/>
                <w:bCs/>
                <w:u w:val="single"/>
              </w:rPr>
              <w:t>Payable Hedging</w:t>
            </w:r>
          </w:p>
        </w:tc>
      </w:tr>
      <w:tr w:rsidR="007A5606" w:rsidTr="00B66444">
        <w:tc>
          <w:tcPr>
            <w:tcW w:w="3798" w:type="dxa"/>
          </w:tcPr>
          <w:p w:rsidR="007A5606" w:rsidRDefault="007A5606" w:rsidP="00B66444">
            <w:pPr>
              <w:pStyle w:val="BodyText"/>
              <w:tabs>
                <w:tab w:val="left" w:pos="3225"/>
              </w:tabs>
              <w:rPr>
                <w:rFonts w:ascii="Garamond" w:hAnsi="Garamond"/>
                <w:bCs/>
              </w:rPr>
            </w:pPr>
            <w:r>
              <w:rPr>
                <w:rFonts w:ascii="Garamond" w:hAnsi="Garamond"/>
                <w:bCs/>
              </w:rPr>
              <w:t>Actual forward &gt; theoretical forward</w:t>
            </w:r>
          </w:p>
        </w:tc>
        <w:tc>
          <w:tcPr>
            <w:tcW w:w="2340" w:type="dxa"/>
          </w:tcPr>
          <w:p w:rsidR="007A5606" w:rsidRDefault="007A5606" w:rsidP="00B66444">
            <w:pPr>
              <w:pStyle w:val="BodyText"/>
              <w:tabs>
                <w:tab w:val="left" w:pos="3225"/>
              </w:tabs>
              <w:jc w:val="center"/>
              <w:rPr>
                <w:rFonts w:ascii="Garamond" w:hAnsi="Garamond"/>
                <w:bCs/>
              </w:rPr>
            </w:pPr>
            <w:r>
              <w:rPr>
                <w:rFonts w:ascii="Garamond" w:hAnsi="Garamond"/>
                <w:bCs/>
              </w:rPr>
              <w:t>Forward cover</w:t>
            </w:r>
          </w:p>
        </w:tc>
        <w:tc>
          <w:tcPr>
            <w:tcW w:w="3240" w:type="dxa"/>
          </w:tcPr>
          <w:p w:rsidR="007A5606" w:rsidRDefault="007A5606" w:rsidP="00B66444">
            <w:pPr>
              <w:pStyle w:val="BodyText"/>
              <w:tabs>
                <w:tab w:val="left" w:pos="3225"/>
              </w:tabs>
              <w:jc w:val="center"/>
              <w:rPr>
                <w:rFonts w:ascii="Garamond" w:hAnsi="Garamond"/>
                <w:bCs/>
              </w:rPr>
            </w:pPr>
            <w:r>
              <w:rPr>
                <w:rFonts w:ascii="Garamond" w:hAnsi="Garamond"/>
                <w:bCs/>
              </w:rPr>
              <w:t>MMH</w:t>
            </w:r>
          </w:p>
        </w:tc>
      </w:tr>
      <w:tr w:rsidR="007A5606" w:rsidTr="00B66444">
        <w:tc>
          <w:tcPr>
            <w:tcW w:w="3798" w:type="dxa"/>
          </w:tcPr>
          <w:p w:rsidR="007A5606" w:rsidRPr="008B62D2" w:rsidRDefault="007A5606" w:rsidP="00B66444">
            <w:pPr>
              <w:pStyle w:val="NoSpacing"/>
              <w:rPr>
                <w:rFonts w:ascii="Garamond" w:hAnsi="Garamond"/>
                <w:sz w:val="24"/>
                <w:szCs w:val="24"/>
              </w:rPr>
            </w:pPr>
            <w:r w:rsidRPr="008B62D2">
              <w:rPr>
                <w:rFonts w:ascii="Garamond" w:hAnsi="Garamond"/>
                <w:sz w:val="24"/>
                <w:szCs w:val="24"/>
              </w:rPr>
              <w:t xml:space="preserve">Actual </w:t>
            </w:r>
            <w:r>
              <w:rPr>
                <w:rFonts w:ascii="Garamond" w:hAnsi="Garamond"/>
                <w:sz w:val="24"/>
                <w:szCs w:val="24"/>
              </w:rPr>
              <w:t>forward &lt;</w:t>
            </w:r>
            <w:r w:rsidRPr="008B62D2">
              <w:rPr>
                <w:rFonts w:ascii="Garamond" w:hAnsi="Garamond"/>
                <w:sz w:val="24"/>
                <w:szCs w:val="24"/>
              </w:rPr>
              <w:t xml:space="preserve"> theoretical forward</w:t>
            </w:r>
          </w:p>
        </w:tc>
        <w:tc>
          <w:tcPr>
            <w:tcW w:w="2340" w:type="dxa"/>
          </w:tcPr>
          <w:p w:rsidR="007A5606" w:rsidRDefault="007A5606" w:rsidP="00B66444">
            <w:pPr>
              <w:pStyle w:val="BodyText"/>
              <w:tabs>
                <w:tab w:val="left" w:pos="3225"/>
              </w:tabs>
              <w:jc w:val="center"/>
              <w:rPr>
                <w:rFonts w:ascii="Garamond" w:hAnsi="Garamond"/>
                <w:bCs/>
              </w:rPr>
            </w:pPr>
            <w:r>
              <w:rPr>
                <w:rFonts w:ascii="Garamond" w:hAnsi="Garamond"/>
                <w:bCs/>
              </w:rPr>
              <w:t>MMH</w:t>
            </w:r>
          </w:p>
        </w:tc>
        <w:tc>
          <w:tcPr>
            <w:tcW w:w="3240" w:type="dxa"/>
          </w:tcPr>
          <w:p w:rsidR="007A5606" w:rsidRDefault="007A5606" w:rsidP="00B66444">
            <w:pPr>
              <w:pStyle w:val="BodyText"/>
              <w:tabs>
                <w:tab w:val="left" w:pos="3225"/>
              </w:tabs>
              <w:jc w:val="center"/>
              <w:rPr>
                <w:rFonts w:ascii="Garamond" w:hAnsi="Garamond"/>
                <w:bCs/>
              </w:rPr>
            </w:pPr>
            <w:r>
              <w:rPr>
                <w:rFonts w:ascii="Garamond" w:hAnsi="Garamond"/>
                <w:bCs/>
              </w:rPr>
              <w:t>Forward cover</w:t>
            </w:r>
          </w:p>
        </w:tc>
      </w:tr>
      <w:tr w:rsidR="007A5606" w:rsidTr="00B66444">
        <w:tc>
          <w:tcPr>
            <w:tcW w:w="3798" w:type="dxa"/>
          </w:tcPr>
          <w:p w:rsidR="007A5606" w:rsidRPr="008B62D2" w:rsidRDefault="007A5606" w:rsidP="00B66444">
            <w:pPr>
              <w:pStyle w:val="NoSpacing"/>
              <w:rPr>
                <w:rFonts w:ascii="Garamond" w:hAnsi="Garamond"/>
                <w:sz w:val="24"/>
                <w:szCs w:val="24"/>
              </w:rPr>
            </w:pPr>
            <w:r w:rsidRPr="008B62D2">
              <w:rPr>
                <w:rFonts w:ascii="Garamond" w:hAnsi="Garamond"/>
                <w:sz w:val="24"/>
                <w:szCs w:val="24"/>
              </w:rPr>
              <w:t xml:space="preserve">Actual </w:t>
            </w:r>
            <w:r>
              <w:rPr>
                <w:rFonts w:ascii="Garamond" w:hAnsi="Garamond"/>
                <w:sz w:val="24"/>
                <w:szCs w:val="24"/>
              </w:rPr>
              <w:t>forward =</w:t>
            </w:r>
            <w:r w:rsidRPr="008B62D2">
              <w:rPr>
                <w:rFonts w:ascii="Garamond" w:hAnsi="Garamond"/>
                <w:sz w:val="24"/>
                <w:szCs w:val="24"/>
              </w:rPr>
              <w:t xml:space="preserve"> theoretical forward</w:t>
            </w:r>
          </w:p>
        </w:tc>
        <w:tc>
          <w:tcPr>
            <w:tcW w:w="2340" w:type="dxa"/>
          </w:tcPr>
          <w:p w:rsidR="007A5606" w:rsidRDefault="007A5606" w:rsidP="00B66444">
            <w:pPr>
              <w:pStyle w:val="BodyText"/>
              <w:tabs>
                <w:tab w:val="left" w:pos="3225"/>
              </w:tabs>
              <w:jc w:val="center"/>
              <w:rPr>
                <w:rFonts w:ascii="Garamond" w:hAnsi="Garamond"/>
                <w:bCs/>
              </w:rPr>
            </w:pPr>
            <w:r>
              <w:rPr>
                <w:rFonts w:ascii="Garamond" w:hAnsi="Garamond"/>
                <w:bCs/>
              </w:rPr>
              <w:t>Indifferent</w:t>
            </w:r>
          </w:p>
        </w:tc>
        <w:tc>
          <w:tcPr>
            <w:tcW w:w="3240" w:type="dxa"/>
          </w:tcPr>
          <w:p w:rsidR="007A5606" w:rsidRDefault="007A5606" w:rsidP="00B66444">
            <w:pPr>
              <w:pStyle w:val="BodyText"/>
              <w:tabs>
                <w:tab w:val="left" w:pos="3225"/>
              </w:tabs>
              <w:jc w:val="center"/>
              <w:rPr>
                <w:rFonts w:ascii="Garamond" w:hAnsi="Garamond"/>
                <w:bCs/>
              </w:rPr>
            </w:pPr>
            <w:r>
              <w:rPr>
                <w:rFonts w:ascii="Garamond" w:hAnsi="Garamond"/>
                <w:bCs/>
              </w:rPr>
              <w:t>Indifferent</w:t>
            </w:r>
          </w:p>
        </w:tc>
      </w:tr>
    </w:tbl>
    <w:p w:rsidR="007A5606" w:rsidRDefault="007A5606" w:rsidP="007A5606">
      <w:pPr>
        <w:pStyle w:val="BodyText"/>
        <w:tabs>
          <w:tab w:val="left" w:pos="3225"/>
        </w:tabs>
        <w:rPr>
          <w:rFonts w:ascii="Garamond" w:hAnsi="Garamond"/>
          <w:bCs/>
        </w:rPr>
      </w:pPr>
    </w:p>
    <w:p w:rsidR="007A5606" w:rsidRPr="0006561C" w:rsidRDefault="007A5606" w:rsidP="007A5606">
      <w:pPr>
        <w:pStyle w:val="BodyText"/>
        <w:numPr>
          <w:ilvl w:val="0"/>
          <w:numId w:val="3"/>
        </w:numPr>
        <w:tabs>
          <w:tab w:val="left" w:pos="3225"/>
        </w:tabs>
        <w:rPr>
          <w:rFonts w:ascii="Garamond" w:hAnsi="Garamond"/>
          <w:bCs/>
        </w:rPr>
      </w:pPr>
      <w:r>
        <w:rPr>
          <w:rFonts w:ascii="Garamond" w:hAnsi="Garamond"/>
          <w:b/>
          <w:bCs/>
        </w:rPr>
        <w:t>Money market hedging – two way quote – steps</w:t>
      </w:r>
    </w:p>
    <w:tbl>
      <w:tblPr>
        <w:tblStyle w:val="TableGrid"/>
        <w:tblW w:w="0" w:type="auto"/>
        <w:tblLook w:val="04A0"/>
      </w:tblPr>
      <w:tblGrid>
        <w:gridCol w:w="329"/>
        <w:gridCol w:w="4998"/>
        <w:gridCol w:w="4635"/>
      </w:tblGrid>
      <w:tr w:rsidR="007A5606" w:rsidTr="00B66444">
        <w:tc>
          <w:tcPr>
            <w:tcW w:w="329" w:type="dxa"/>
          </w:tcPr>
          <w:p w:rsidR="007A5606" w:rsidRDefault="007A5606" w:rsidP="00B66444">
            <w:pPr>
              <w:pStyle w:val="BodyText"/>
              <w:tabs>
                <w:tab w:val="left" w:pos="3225"/>
              </w:tabs>
              <w:rPr>
                <w:rFonts w:ascii="Garamond" w:hAnsi="Garamond"/>
                <w:bCs/>
              </w:rPr>
            </w:pPr>
          </w:p>
        </w:tc>
        <w:tc>
          <w:tcPr>
            <w:tcW w:w="4999" w:type="dxa"/>
          </w:tcPr>
          <w:p w:rsidR="007A5606" w:rsidRPr="00DC4D4F" w:rsidRDefault="007A5606" w:rsidP="00B66444">
            <w:pPr>
              <w:pStyle w:val="BodyText"/>
              <w:tabs>
                <w:tab w:val="left" w:pos="3225"/>
              </w:tabs>
              <w:jc w:val="center"/>
              <w:rPr>
                <w:rFonts w:ascii="Garamond" w:hAnsi="Garamond"/>
                <w:b/>
                <w:bCs/>
                <w:u w:val="single"/>
              </w:rPr>
            </w:pPr>
            <w:r w:rsidRPr="00DC4D4F">
              <w:rPr>
                <w:rFonts w:ascii="Garamond" w:hAnsi="Garamond"/>
                <w:b/>
                <w:bCs/>
                <w:u w:val="single"/>
              </w:rPr>
              <w:t>MMH RECEIVABLE</w:t>
            </w:r>
          </w:p>
        </w:tc>
        <w:tc>
          <w:tcPr>
            <w:tcW w:w="4637" w:type="dxa"/>
          </w:tcPr>
          <w:p w:rsidR="007A5606" w:rsidRPr="00DC4D4F" w:rsidRDefault="007A5606" w:rsidP="00B66444">
            <w:pPr>
              <w:pStyle w:val="BodyText"/>
              <w:tabs>
                <w:tab w:val="left" w:pos="3225"/>
              </w:tabs>
              <w:jc w:val="center"/>
              <w:rPr>
                <w:rFonts w:ascii="Garamond" w:hAnsi="Garamond"/>
                <w:b/>
                <w:bCs/>
                <w:u w:val="single"/>
              </w:rPr>
            </w:pPr>
            <w:r w:rsidRPr="00DC4D4F">
              <w:rPr>
                <w:rFonts w:ascii="Garamond" w:hAnsi="Garamond"/>
                <w:b/>
                <w:bCs/>
                <w:u w:val="single"/>
              </w:rPr>
              <w:t>MMH PAYABLE</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1</w:t>
            </w:r>
          </w:p>
        </w:tc>
        <w:tc>
          <w:tcPr>
            <w:tcW w:w="4999" w:type="dxa"/>
          </w:tcPr>
          <w:p w:rsidR="007A5606" w:rsidRDefault="007A5606" w:rsidP="00B66444">
            <w:pPr>
              <w:pStyle w:val="BodyText"/>
              <w:tabs>
                <w:tab w:val="left" w:pos="3225"/>
              </w:tabs>
              <w:rPr>
                <w:rFonts w:ascii="Garamond" w:hAnsi="Garamond"/>
                <w:bCs/>
              </w:rPr>
            </w:pPr>
            <w:r>
              <w:rPr>
                <w:rFonts w:ascii="Garamond" w:hAnsi="Garamond"/>
                <w:bCs/>
              </w:rPr>
              <w:t>Identify foreign currency exposure</w:t>
            </w:r>
          </w:p>
        </w:tc>
        <w:tc>
          <w:tcPr>
            <w:tcW w:w="4637" w:type="dxa"/>
          </w:tcPr>
          <w:p w:rsidR="007A5606" w:rsidRDefault="007A5606" w:rsidP="00B66444">
            <w:pPr>
              <w:pStyle w:val="BodyText"/>
              <w:tabs>
                <w:tab w:val="left" w:pos="3225"/>
              </w:tabs>
              <w:rPr>
                <w:rFonts w:ascii="Garamond" w:hAnsi="Garamond"/>
                <w:bCs/>
              </w:rPr>
            </w:pPr>
            <w:r>
              <w:rPr>
                <w:rFonts w:ascii="Garamond" w:hAnsi="Garamond"/>
                <w:bCs/>
              </w:rPr>
              <w:t>Identify foreign currency exposure</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2</w:t>
            </w:r>
          </w:p>
        </w:tc>
        <w:tc>
          <w:tcPr>
            <w:tcW w:w="4999" w:type="dxa"/>
          </w:tcPr>
          <w:p w:rsidR="007A5606" w:rsidRPr="000969F4" w:rsidRDefault="007A5606" w:rsidP="00B66444">
            <w:pPr>
              <w:pStyle w:val="NoSpacing"/>
              <w:rPr>
                <w:rFonts w:ascii="Garamond" w:hAnsi="Garamond"/>
                <w:sz w:val="24"/>
                <w:szCs w:val="24"/>
              </w:rPr>
            </w:pPr>
            <w:r w:rsidRPr="000969F4">
              <w:rPr>
                <w:rFonts w:ascii="Garamond" w:hAnsi="Garamond"/>
                <w:sz w:val="24"/>
                <w:szCs w:val="24"/>
              </w:rPr>
              <w:t xml:space="preserve">Calculate PV of </w:t>
            </w:r>
            <w:r>
              <w:rPr>
                <w:rFonts w:ascii="Garamond" w:hAnsi="Garamond"/>
                <w:sz w:val="24"/>
                <w:szCs w:val="24"/>
              </w:rPr>
              <w:t xml:space="preserve">exposure using </w:t>
            </w:r>
            <w:r w:rsidRPr="00C247BC">
              <w:rPr>
                <w:rFonts w:ascii="Garamond" w:hAnsi="Garamond"/>
                <w:b/>
                <w:i/>
                <w:sz w:val="24"/>
                <w:szCs w:val="24"/>
              </w:rPr>
              <w:t xml:space="preserve">foreign currency lending rate </w:t>
            </w:r>
            <w:r w:rsidRPr="000969F4">
              <w:rPr>
                <w:rFonts w:ascii="Garamond" w:hAnsi="Garamond"/>
                <w:sz w:val="24"/>
                <w:szCs w:val="24"/>
              </w:rPr>
              <w:t>as discount rate</w:t>
            </w:r>
          </w:p>
        </w:tc>
        <w:tc>
          <w:tcPr>
            <w:tcW w:w="4637" w:type="dxa"/>
          </w:tcPr>
          <w:p w:rsidR="007A5606" w:rsidRPr="000969F4" w:rsidRDefault="007A5606" w:rsidP="00B66444">
            <w:pPr>
              <w:pStyle w:val="NoSpacing"/>
              <w:rPr>
                <w:rFonts w:ascii="Garamond" w:hAnsi="Garamond"/>
                <w:sz w:val="24"/>
                <w:szCs w:val="24"/>
              </w:rPr>
            </w:pPr>
            <w:r w:rsidRPr="000969F4">
              <w:rPr>
                <w:rFonts w:ascii="Garamond" w:hAnsi="Garamond"/>
                <w:sz w:val="24"/>
                <w:szCs w:val="24"/>
              </w:rPr>
              <w:t xml:space="preserve">Calculate PV of </w:t>
            </w:r>
            <w:r>
              <w:rPr>
                <w:rFonts w:ascii="Garamond" w:hAnsi="Garamond"/>
                <w:sz w:val="24"/>
                <w:szCs w:val="24"/>
              </w:rPr>
              <w:t xml:space="preserve">exposure using </w:t>
            </w:r>
            <w:r w:rsidRPr="00C247BC">
              <w:rPr>
                <w:rFonts w:ascii="Garamond" w:hAnsi="Garamond"/>
                <w:b/>
                <w:i/>
                <w:sz w:val="24"/>
                <w:szCs w:val="24"/>
              </w:rPr>
              <w:t xml:space="preserve">foreign </w:t>
            </w:r>
            <w:r>
              <w:rPr>
                <w:rFonts w:ascii="Garamond" w:hAnsi="Garamond"/>
                <w:b/>
                <w:i/>
                <w:sz w:val="24"/>
                <w:szCs w:val="24"/>
              </w:rPr>
              <w:t>currency deposit</w:t>
            </w:r>
            <w:r w:rsidRPr="00C247BC">
              <w:rPr>
                <w:rFonts w:ascii="Garamond" w:hAnsi="Garamond"/>
                <w:b/>
                <w:i/>
                <w:sz w:val="24"/>
                <w:szCs w:val="24"/>
              </w:rPr>
              <w:t xml:space="preserve"> rate </w:t>
            </w:r>
            <w:r w:rsidRPr="000969F4">
              <w:rPr>
                <w:rFonts w:ascii="Garamond" w:hAnsi="Garamond"/>
                <w:sz w:val="24"/>
                <w:szCs w:val="24"/>
              </w:rPr>
              <w:t>as discount rate</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3</w:t>
            </w:r>
          </w:p>
        </w:tc>
        <w:tc>
          <w:tcPr>
            <w:tcW w:w="4999" w:type="dxa"/>
          </w:tcPr>
          <w:p w:rsidR="007A5606" w:rsidRPr="005337C3" w:rsidRDefault="007A5606" w:rsidP="00B66444">
            <w:pPr>
              <w:pStyle w:val="BodyText"/>
              <w:tabs>
                <w:tab w:val="left" w:pos="3225"/>
              </w:tabs>
              <w:rPr>
                <w:rFonts w:ascii="Garamond" w:hAnsi="Garamond"/>
                <w:b/>
                <w:bCs/>
              </w:rPr>
            </w:pPr>
            <w:r>
              <w:rPr>
                <w:rFonts w:ascii="Garamond" w:hAnsi="Garamond"/>
                <w:bCs/>
              </w:rPr>
              <w:t>Borrow PV of exposure at foreign currency lending rate for the exposure period against the receivable</w:t>
            </w:r>
          </w:p>
        </w:tc>
        <w:tc>
          <w:tcPr>
            <w:tcW w:w="4637" w:type="dxa"/>
          </w:tcPr>
          <w:p w:rsidR="007A5606" w:rsidRDefault="007A5606" w:rsidP="00B66444">
            <w:pPr>
              <w:pStyle w:val="BodyText"/>
              <w:tabs>
                <w:tab w:val="left" w:pos="3225"/>
              </w:tabs>
              <w:rPr>
                <w:rFonts w:ascii="Garamond" w:hAnsi="Garamond"/>
                <w:bCs/>
              </w:rPr>
            </w:pPr>
            <w:r w:rsidRPr="0006100C">
              <w:rPr>
                <w:rFonts w:ascii="Garamond" w:hAnsi="Garamond"/>
                <w:bCs/>
              </w:rPr>
              <w:t>Deposit PV</w:t>
            </w:r>
            <w:r>
              <w:rPr>
                <w:rFonts w:ascii="Garamond" w:hAnsi="Garamond"/>
                <w:bCs/>
              </w:rPr>
              <w:t xml:space="preserve"> of exposure at foreign currency deposit</w:t>
            </w:r>
            <w:r w:rsidRPr="0006100C">
              <w:rPr>
                <w:rFonts w:ascii="Garamond" w:hAnsi="Garamond"/>
                <w:bCs/>
              </w:rPr>
              <w:t xml:space="preserve"> rate for the exposure period </w:t>
            </w:r>
            <w:r>
              <w:rPr>
                <w:rFonts w:ascii="Garamond" w:hAnsi="Garamond"/>
                <w:bCs/>
              </w:rPr>
              <w:t>whose maturity proceeds can be used to meet foreign currency payables</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4</w:t>
            </w:r>
          </w:p>
        </w:tc>
        <w:tc>
          <w:tcPr>
            <w:tcW w:w="4999" w:type="dxa"/>
          </w:tcPr>
          <w:p w:rsidR="007A5606" w:rsidRDefault="007A5606" w:rsidP="00B66444">
            <w:pPr>
              <w:pStyle w:val="BodyText"/>
              <w:tabs>
                <w:tab w:val="left" w:pos="3225"/>
              </w:tabs>
              <w:rPr>
                <w:rFonts w:ascii="Garamond" w:hAnsi="Garamond"/>
                <w:bCs/>
              </w:rPr>
            </w:pPr>
            <w:r>
              <w:rPr>
                <w:rFonts w:ascii="Garamond" w:hAnsi="Garamond"/>
                <w:bCs/>
              </w:rPr>
              <w:t xml:space="preserve">Convert the amount borrowed into local currency using </w:t>
            </w:r>
            <w:r w:rsidRPr="00C759EA">
              <w:rPr>
                <w:rFonts w:ascii="Garamond" w:hAnsi="Garamond"/>
                <w:b/>
                <w:bCs/>
                <w:i/>
              </w:rPr>
              <w:t>spot bid rate</w:t>
            </w:r>
          </w:p>
        </w:tc>
        <w:tc>
          <w:tcPr>
            <w:tcW w:w="4637" w:type="dxa"/>
          </w:tcPr>
          <w:p w:rsidR="007A5606" w:rsidRPr="00C759EA" w:rsidRDefault="007A5606" w:rsidP="00B66444">
            <w:pPr>
              <w:pStyle w:val="BodyText"/>
              <w:tabs>
                <w:tab w:val="left" w:pos="3225"/>
              </w:tabs>
              <w:rPr>
                <w:rFonts w:ascii="Garamond" w:hAnsi="Garamond"/>
                <w:b/>
                <w:bCs/>
              </w:rPr>
            </w:pPr>
            <w:r>
              <w:rPr>
                <w:rFonts w:ascii="Garamond" w:hAnsi="Garamond"/>
                <w:bCs/>
              </w:rPr>
              <w:t>Buy foreign currency equal to PV of exposure at</w:t>
            </w:r>
            <w:r w:rsidRPr="0006100C">
              <w:rPr>
                <w:rFonts w:ascii="Garamond" w:hAnsi="Garamond"/>
                <w:bCs/>
              </w:rPr>
              <w:t xml:space="preserve"> </w:t>
            </w:r>
            <w:r w:rsidRPr="00C759EA">
              <w:rPr>
                <w:rFonts w:ascii="Garamond" w:hAnsi="Garamond"/>
                <w:b/>
                <w:bCs/>
                <w:i/>
              </w:rPr>
              <w:t>spot offer rate</w:t>
            </w:r>
            <w:r w:rsidRPr="0006100C">
              <w:rPr>
                <w:rFonts w:ascii="Garamond" w:hAnsi="Garamond"/>
                <w:bCs/>
              </w:rPr>
              <w:t xml:space="preserve"> </w:t>
            </w:r>
            <w:r>
              <w:rPr>
                <w:rFonts w:ascii="Garamond" w:hAnsi="Garamond"/>
                <w:bCs/>
              </w:rPr>
              <w:t>to make the deposit</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5</w:t>
            </w:r>
          </w:p>
        </w:tc>
        <w:tc>
          <w:tcPr>
            <w:tcW w:w="4999" w:type="dxa"/>
          </w:tcPr>
          <w:p w:rsidR="007A5606" w:rsidRDefault="007A5606" w:rsidP="00B66444">
            <w:pPr>
              <w:pStyle w:val="BodyText"/>
              <w:tabs>
                <w:tab w:val="left" w:pos="3225"/>
              </w:tabs>
              <w:rPr>
                <w:rFonts w:ascii="Garamond" w:hAnsi="Garamond"/>
                <w:bCs/>
              </w:rPr>
            </w:pPr>
            <w:r>
              <w:rPr>
                <w:rFonts w:ascii="Garamond" w:hAnsi="Garamond"/>
                <w:bCs/>
              </w:rPr>
              <w:t xml:space="preserve">Deposit amount converted at </w:t>
            </w:r>
            <w:r w:rsidRPr="0094065D">
              <w:rPr>
                <w:rFonts w:ascii="Garamond" w:hAnsi="Garamond"/>
                <w:b/>
                <w:bCs/>
                <w:i/>
              </w:rPr>
              <w:t xml:space="preserve">local currency deposit rate </w:t>
            </w:r>
            <w:r>
              <w:rPr>
                <w:rFonts w:ascii="Garamond" w:hAnsi="Garamond"/>
                <w:bCs/>
              </w:rPr>
              <w:t>for exposure period</w:t>
            </w:r>
          </w:p>
          <w:p w:rsidR="007A5606" w:rsidRDefault="007A5606" w:rsidP="00B66444">
            <w:pPr>
              <w:pStyle w:val="BodyText"/>
              <w:tabs>
                <w:tab w:val="left" w:pos="3225"/>
              </w:tabs>
              <w:rPr>
                <w:rFonts w:ascii="Garamond" w:hAnsi="Garamond"/>
                <w:bCs/>
              </w:rPr>
            </w:pPr>
          </w:p>
        </w:tc>
        <w:tc>
          <w:tcPr>
            <w:tcW w:w="4637" w:type="dxa"/>
          </w:tcPr>
          <w:p w:rsidR="007A5606" w:rsidRDefault="007A5606" w:rsidP="00B66444">
            <w:pPr>
              <w:pStyle w:val="BodyText"/>
              <w:tabs>
                <w:tab w:val="left" w:pos="3225"/>
              </w:tabs>
              <w:rPr>
                <w:rFonts w:ascii="Garamond" w:hAnsi="Garamond"/>
                <w:bCs/>
              </w:rPr>
            </w:pPr>
            <w:r>
              <w:rPr>
                <w:rFonts w:ascii="Garamond" w:hAnsi="Garamond"/>
                <w:bCs/>
              </w:rPr>
              <w:t xml:space="preserve">Borrow </w:t>
            </w:r>
            <w:r w:rsidRPr="0094065D">
              <w:rPr>
                <w:rFonts w:ascii="Garamond" w:hAnsi="Garamond"/>
                <w:b/>
                <w:bCs/>
                <w:i/>
              </w:rPr>
              <w:t>local currency at local lending rate</w:t>
            </w:r>
            <w:r>
              <w:rPr>
                <w:rFonts w:ascii="Garamond" w:hAnsi="Garamond"/>
                <w:bCs/>
              </w:rPr>
              <w:t xml:space="preserve"> to finance the outflow required for purchase of foreign currency</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6</w:t>
            </w:r>
          </w:p>
        </w:tc>
        <w:tc>
          <w:tcPr>
            <w:tcW w:w="4999" w:type="dxa"/>
          </w:tcPr>
          <w:p w:rsidR="007A5606" w:rsidRDefault="007A5606" w:rsidP="00B66444">
            <w:pPr>
              <w:pStyle w:val="BodyText"/>
              <w:tabs>
                <w:tab w:val="left" w:pos="3225"/>
              </w:tabs>
              <w:rPr>
                <w:rFonts w:ascii="Garamond" w:hAnsi="Garamond"/>
                <w:bCs/>
              </w:rPr>
            </w:pPr>
            <w:r>
              <w:rPr>
                <w:rFonts w:ascii="Garamond" w:hAnsi="Garamond"/>
                <w:bCs/>
              </w:rPr>
              <w:t xml:space="preserve">Realize the deposit amount with interest </w:t>
            </w:r>
          </w:p>
        </w:tc>
        <w:tc>
          <w:tcPr>
            <w:tcW w:w="4637" w:type="dxa"/>
          </w:tcPr>
          <w:p w:rsidR="007A5606" w:rsidRDefault="007A5606" w:rsidP="00B66444">
            <w:pPr>
              <w:pStyle w:val="BodyText"/>
              <w:tabs>
                <w:tab w:val="left" w:pos="3225"/>
              </w:tabs>
              <w:rPr>
                <w:rFonts w:ascii="Garamond" w:hAnsi="Garamond"/>
                <w:bCs/>
              </w:rPr>
            </w:pPr>
            <w:r w:rsidRPr="00EA2CB3">
              <w:rPr>
                <w:rFonts w:ascii="Garamond" w:hAnsi="Garamond"/>
                <w:bCs/>
              </w:rPr>
              <w:t>Re</w:t>
            </w:r>
            <w:r>
              <w:rPr>
                <w:rFonts w:ascii="Garamond" w:hAnsi="Garamond"/>
                <w:bCs/>
              </w:rPr>
              <w:t>pay amount borrowed with interest on the maturity date</w:t>
            </w:r>
          </w:p>
        </w:tc>
      </w:tr>
    </w:tbl>
    <w:p w:rsidR="007A5606" w:rsidRDefault="007A5606" w:rsidP="007A5606">
      <w:pPr>
        <w:pStyle w:val="BodyText"/>
        <w:tabs>
          <w:tab w:val="left" w:pos="3225"/>
        </w:tabs>
        <w:rPr>
          <w:rFonts w:ascii="Garamond" w:hAnsi="Garamond"/>
          <w:bCs/>
        </w:rPr>
      </w:pPr>
    </w:p>
    <w:p w:rsidR="007A5606" w:rsidRDefault="007A5606" w:rsidP="007A5606">
      <w:pPr>
        <w:pStyle w:val="BodyText"/>
        <w:numPr>
          <w:ilvl w:val="0"/>
          <w:numId w:val="3"/>
        </w:numPr>
        <w:tabs>
          <w:tab w:val="left" w:pos="3225"/>
        </w:tabs>
        <w:rPr>
          <w:rFonts w:ascii="Garamond" w:hAnsi="Garamond"/>
          <w:bCs/>
        </w:rPr>
      </w:pPr>
      <w:r>
        <w:rPr>
          <w:rFonts w:ascii="Garamond" w:hAnsi="Garamond"/>
          <w:b/>
          <w:bCs/>
        </w:rPr>
        <w:t>Money market hedging – domestic &amp; euro rates</w:t>
      </w:r>
    </w:p>
    <w:p w:rsidR="007A5606" w:rsidRDefault="007A5606" w:rsidP="007A5606">
      <w:pPr>
        <w:pStyle w:val="BodyText"/>
        <w:tabs>
          <w:tab w:val="left" w:pos="3225"/>
        </w:tabs>
        <w:rPr>
          <w:rFonts w:ascii="Garamond" w:hAnsi="Garamond"/>
          <w:bCs/>
        </w:rPr>
      </w:pPr>
      <w:r>
        <w:rPr>
          <w:rFonts w:ascii="Garamond" w:hAnsi="Garamond"/>
          <w:bCs/>
        </w:rPr>
        <w:t xml:space="preserve">Money market can be classified into </w:t>
      </w:r>
      <w:r>
        <w:rPr>
          <w:rFonts w:ascii="Garamond" w:hAnsi="Garamond"/>
          <w:bCs/>
          <w:i/>
        </w:rPr>
        <w:t xml:space="preserve">Euro currency market </w:t>
      </w:r>
      <w:r>
        <w:rPr>
          <w:rFonts w:ascii="Garamond" w:hAnsi="Garamond"/>
          <w:bCs/>
        </w:rPr>
        <w:t xml:space="preserve">&amp; </w:t>
      </w:r>
      <w:r>
        <w:rPr>
          <w:rFonts w:ascii="Garamond" w:hAnsi="Garamond"/>
          <w:bCs/>
          <w:i/>
        </w:rPr>
        <w:t>Domestic market</w:t>
      </w:r>
      <w:r>
        <w:rPr>
          <w:rFonts w:ascii="Garamond" w:hAnsi="Garamond"/>
          <w:bCs/>
        </w:rPr>
        <w:t>. [euro meant as international]</w:t>
      </w:r>
    </w:p>
    <w:p w:rsidR="007A5606" w:rsidRDefault="007A5606" w:rsidP="007A5606">
      <w:pPr>
        <w:pStyle w:val="BodyText"/>
        <w:tabs>
          <w:tab w:val="left" w:pos="3225"/>
        </w:tabs>
        <w:rPr>
          <w:rFonts w:ascii="Garamond" w:hAnsi="Garamond"/>
          <w:bCs/>
        </w:rPr>
      </w:pPr>
      <w:r>
        <w:rPr>
          <w:rFonts w:ascii="Garamond" w:hAnsi="Garamond"/>
          <w:bCs/>
        </w:rPr>
        <w:t>Depositing US $ in London – Euro $ deposit. Borrow US$ from Frankfurt – Euro $ loan</w:t>
      </w:r>
    </w:p>
    <w:p w:rsidR="007A5606" w:rsidRPr="00900331" w:rsidRDefault="007A5606" w:rsidP="007A5606">
      <w:pPr>
        <w:pStyle w:val="BodyText"/>
        <w:tabs>
          <w:tab w:val="left" w:pos="3225"/>
        </w:tabs>
        <w:rPr>
          <w:rFonts w:ascii="Garamond" w:hAnsi="Garamond"/>
          <w:bCs/>
        </w:rPr>
      </w:pPr>
      <w:r>
        <w:rPr>
          <w:rFonts w:ascii="Garamond" w:hAnsi="Garamond"/>
          <w:bCs/>
        </w:rPr>
        <w:t>Depositing US $ in New York – Domestic deposit. Borrow $ from Chicago – domestic loan</w:t>
      </w:r>
    </w:p>
    <w:p w:rsidR="007A5606" w:rsidRDefault="007A5606" w:rsidP="007A5606">
      <w:pPr>
        <w:pStyle w:val="BodyText"/>
        <w:tabs>
          <w:tab w:val="left" w:pos="3225"/>
        </w:tabs>
        <w:rPr>
          <w:rFonts w:ascii="Garamond" w:hAnsi="Garamond"/>
          <w:bCs/>
        </w:rPr>
      </w:pPr>
      <w:r>
        <w:rPr>
          <w:rFonts w:ascii="Garamond" w:hAnsi="Garamond"/>
          <w:bCs/>
        </w:rPr>
        <w:t>Interest rates for a currency may be different in domestic &amp; euro market. Sometimes domestic countries may be prohibited to access euro market of their own currency &amp; non residents may be prohibited to access domestic market of a currency by laws of countries.</w:t>
      </w:r>
    </w:p>
    <w:p w:rsidR="007A5606" w:rsidRPr="00FA532B" w:rsidRDefault="007A5606" w:rsidP="007A5606">
      <w:pPr>
        <w:pStyle w:val="BodyText"/>
        <w:tabs>
          <w:tab w:val="left" w:pos="3225"/>
        </w:tabs>
        <w:rPr>
          <w:rFonts w:ascii="Garamond" w:hAnsi="Garamond"/>
          <w:b/>
          <w:bCs/>
          <w:u w:val="single"/>
        </w:rPr>
      </w:pPr>
      <w:r w:rsidRPr="00FA532B">
        <w:rPr>
          <w:rFonts w:ascii="Garamond" w:hAnsi="Garamond"/>
          <w:b/>
          <w:bCs/>
          <w:u w:val="single"/>
        </w:rPr>
        <w:t>Interest rates</w:t>
      </w:r>
      <w:r w:rsidRPr="00FA532B">
        <w:rPr>
          <w:rFonts w:ascii="Garamond" w:hAnsi="Garamond"/>
          <w:b/>
          <w:bCs/>
        </w:rPr>
        <w:t>: –</w:t>
      </w:r>
    </w:p>
    <w:p w:rsidR="007A5606" w:rsidRDefault="007A5606" w:rsidP="007A5606">
      <w:pPr>
        <w:pStyle w:val="BodyText"/>
        <w:tabs>
          <w:tab w:val="left" w:pos="3225"/>
        </w:tabs>
        <w:rPr>
          <w:rFonts w:ascii="Garamond" w:hAnsi="Garamond"/>
          <w:bCs/>
        </w:rPr>
      </w:pPr>
      <w:r>
        <w:rPr>
          <w:rFonts w:ascii="Garamond" w:hAnsi="Garamond"/>
          <w:bCs/>
        </w:rPr>
        <w:t>Domestic deposit rate – deposit rate for residents</w:t>
      </w:r>
    </w:p>
    <w:p w:rsidR="007A5606" w:rsidRDefault="007A5606" w:rsidP="007A5606">
      <w:pPr>
        <w:pStyle w:val="BodyText"/>
        <w:tabs>
          <w:tab w:val="left" w:pos="3225"/>
        </w:tabs>
        <w:rPr>
          <w:rFonts w:ascii="Garamond" w:hAnsi="Garamond"/>
          <w:bCs/>
        </w:rPr>
      </w:pPr>
      <w:r>
        <w:rPr>
          <w:rFonts w:ascii="Garamond" w:hAnsi="Garamond"/>
          <w:bCs/>
        </w:rPr>
        <w:t>Domestic lending rate –lending rates for residents</w:t>
      </w:r>
    </w:p>
    <w:p w:rsidR="007A5606" w:rsidRDefault="007A5606" w:rsidP="007A5606">
      <w:pPr>
        <w:pStyle w:val="BodyText"/>
        <w:tabs>
          <w:tab w:val="left" w:pos="3225"/>
        </w:tabs>
        <w:rPr>
          <w:rFonts w:ascii="Garamond" w:hAnsi="Garamond"/>
          <w:bCs/>
        </w:rPr>
      </w:pPr>
      <w:r>
        <w:rPr>
          <w:rFonts w:ascii="Garamond" w:hAnsi="Garamond"/>
          <w:bCs/>
        </w:rPr>
        <w:t>Euro deposit rate – deposit rate for non residents</w:t>
      </w:r>
    </w:p>
    <w:p w:rsidR="007A5606" w:rsidRDefault="007A5606" w:rsidP="007A5606">
      <w:pPr>
        <w:pStyle w:val="BodyText"/>
        <w:tabs>
          <w:tab w:val="left" w:pos="3225"/>
        </w:tabs>
        <w:rPr>
          <w:rFonts w:ascii="Garamond" w:hAnsi="Garamond"/>
          <w:bCs/>
        </w:rPr>
      </w:pPr>
      <w:r>
        <w:rPr>
          <w:rFonts w:ascii="Garamond" w:hAnsi="Garamond"/>
          <w:bCs/>
        </w:rPr>
        <w:t>Euro lending rate – lending rate for non residents</w:t>
      </w:r>
    </w:p>
    <w:p w:rsidR="007A5606" w:rsidRDefault="007A5606" w:rsidP="007A5606">
      <w:pPr>
        <w:pStyle w:val="BodyText"/>
        <w:tabs>
          <w:tab w:val="left" w:pos="3225"/>
        </w:tabs>
        <w:rPr>
          <w:rFonts w:ascii="Garamond" w:hAnsi="Garamond"/>
          <w:bCs/>
        </w:rPr>
      </w:pPr>
    </w:p>
    <w:tbl>
      <w:tblPr>
        <w:tblStyle w:val="TableGrid"/>
        <w:tblW w:w="0" w:type="auto"/>
        <w:tblLook w:val="04A0"/>
      </w:tblPr>
      <w:tblGrid>
        <w:gridCol w:w="329"/>
        <w:gridCol w:w="4998"/>
        <w:gridCol w:w="4635"/>
      </w:tblGrid>
      <w:tr w:rsidR="007A5606" w:rsidTr="00B66444">
        <w:tc>
          <w:tcPr>
            <w:tcW w:w="329" w:type="dxa"/>
          </w:tcPr>
          <w:p w:rsidR="007A5606" w:rsidRDefault="007A5606" w:rsidP="00B66444">
            <w:pPr>
              <w:pStyle w:val="BodyText"/>
              <w:tabs>
                <w:tab w:val="left" w:pos="3225"/>
              </w:tabs>
              <w:rPr>
                <w:rFonts w:ascii="Garamond" w:hAnsi="Garamond"/>
                <w:bCs/>
              </w:rPr>
            </w:pPr>
          </w:p>
        </w:tc>
        <w:tc>
          <w:tcPr>
            <w:tcW w:w="4999" w:type="dxa"/>
          </w:tcPr>
          <w:p w:rsidR="007A5606" w:rsidRPr="00DC4D4F" w:rsidRDefault="007A5606" w:rsidP="00B66444">
            <w:pPr>
              <w:pStyle w:val="BodyText"/>
              <w:tabs>
                <w:tab w:val="left" w:pos="3225"/>
              </w:tabs>
              <w:jc w:val="center"/>
              <w:rPr>
                <w:rFonts w:ascii="Garamond" w:hAnsi="Garamond"/>
                <w:b/>
                <w:bCs/>
                <w:u w:val="single"/>
              </w:rPr>
            </w:pPr>
            <w:r w:rsidRPr="00DC4D4F">
              <w:rPr>
                <w:rFonts w:ascii="Garamond" w:hAnsi="Garamond"/>
                <w:b/>
                <w:bCs/>
                <w:u w:val="single"/>
              </w:rPr>
              <w:t>MMH RECEIVABLE</w:t>
            </w:r>
          </w:p>
        </w:tc>
        <w:tc>
          <w:tcPr>
            <w:tcW w:w="4637" w:type="dxa"/>
          </w:tcPr>
          <w:p w:rsidR="007A5606" w:rsidRPr="00DC4D4F" w:rsidRDefault="007A5606" w:rsidP="00B66444">
            <w:pPr>
              <w:pStyle w:val="BodyText"/>
              <w:tabs>
                <w:tab w:val="left" w:pos="3225"/>
              </w:tabs>
              <w:jc w:val="center"/>
              <w:rPr>
                <w:rFonts w:ascii="Garamond" w:hAnsi="Garamond"/>
                <w:b/>
                <w:bCs/>
                <w:u w:val="single"/>
              </w:rPr>
            </w:pPr>
            <w:r w:rsidRPr="00DC4D4F">
              <w:rPr>
                <w:rFonts w:ascii="Garamond" w:hAnsi="Garamond"/>
                <w:b/>
                <w:bCs/>
                <w:u w:val="single"/>
              </w:rPr>
              <w:t>MMH PAYABLE</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1</w:t>
            </w:r>
          </w:p>
        </w:tc>
        <w:tc>
          <w:tcPr>
            <w:tcW w:w="4999" w:type="dxa"/>
          </w:tcPr>
          <w:p w:rsidR="007A5606" w:rsidRDefault="007A5606" w:rsidP="00B66444">
            <w:pPr>
              <w:pStyle w:val="BodyText"/>
              <w:tabs>
                <w:tab w:val="left" w:pos="3225"/>
              </w:tabs>
              <w:rPr>
                <w:rFonts w:ascii="Garamond" w:hAnsi="Garamond"/>
                <w:bCs/>
              </w:rPr>
            </w:pPr>
            <w:r>
              <w:rPr>
                <w:rFonts w:ascii="Garamond" w:hAnsi="Garamond"/>
                <w:bCs/>
              </w:rPr>
              <w:t>Identify foreign currency exposure</w:t>
            </w:r>
          </w:p>
        </w:tc>
        <w:tc>
          <w:tcPr>
            <w:tcW w:w="4637" w:type="dxa"/>
          </w:tcPr>
          <w:p w:rsidR="007A5606" w:rsidRDefault="007A5606" w:rsidP="00B66444">
            <w:pPr>
              <w:pStyle w:val="BodyText"/>
              <w:tabs>
                <w:tab w:val="left" w:pos="3225"/>
              </w:tabs>
              <w:rPr>
                <w:rFonts w:ascii="Garamond" w:hAnsi="Garamond"/>
                <w:bCs/>
              </w:rPr>
            </w:pPr>
            <w:r>
              <w:rPr>
                <w:rFonts w:ascii="Garamond" w:hAnsi="Garamond"/>
                <w:bCs/>
              </w:rPr>
              <w:t>Identify foreign currency exposure</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2</w:t>
            </w:r>
          </w:p>
        </w:tc>
        <w:tc>
          <w:tcPr>
            <w:tcW w:w="4999" w:type="dxa"/>
          </w:tcPr>
          <w:p w:rsidR="007A5606" w:rsidRPr="000969F4" w:rsidRDefault="007A5606" w:rsidP="00B66444">
            <w:pPr>
              <w:pStyle w:val="NoSpacing"/>
              <w:rPr>
                <w:rFonts w:ascii="Garamond" w:hAnsi="Garamond"/>
                <w:sz w:val="24"/>
                <w:szCs w:val="24"/>
              </w:rPr>
            </w:pPr>
            <w:r w:rsidRPr="000969F4">
              <w:rPr>
                <w:rFonts w:ascii="Garamond" w:hAnsi="Garamond"/>
                <w:sz w:val="24"/>
                <w:szCs w:val="24"/>
              </w:rPr>
              <w:t xml:space="preserve">Calculate PV of </w:t>
            </w:r>
            <w:r>
              <w:rPr>
                <w:rFonts w:ascii="Garamond" w:hAnsi="Garamond"/>
                <w:sz w:val="24"/>
                <w:szCs w:val="24"/>
              </w:rPr>
              <w:t xml:space="preserve">exposure using </w:t>
            </w:r>
            <w:r w:rsidRPr="00C247BC">
              <w:rPr>
                <w:rFonts w:ascii="Garamond" w:hAnsi="Garamond"/>
                <w:b/>
                <w:i/>
                <w:sz w:val="24"/>
                <w:szCs w:val="24"/>
              </w:rPr>
              <w:t xml:space="preserve">foreign currency </w:t>
            </w:r>
            <w:r>
              <w:rPr>
                <w:rFonts w:ascii="Garamond" w:hAnsi="Garamond"/>
                <w:b/>
                <w:i/>
                <w:sz w:val="24"/>
                <w:szCs w:val="24"/>
              </w:rPr>
              <w:t xml:space="preserve">euro </w:t>
            </w:r>
            <w:r w:rsidRPr="00C247BC">
              <w:rPr>
                <w:rFonts w:ascii="Garamond" w:hAnsi="Garamond"/>
                <w:b/>
                <w:i/>
                <w:sz w:val="24"/>
                <w:szCs w:val="24"/>
              </w:rPr>
              <w:t xml:space="preserve">lending rate </w:t>
            </w:r>
            <w:r w:rsidRPr="000969F4">
              <w:rPr>
                <w:rFonts w:ascii="Garamond" w:hAnsi="Garamond"/>
                <w:sz w:val="24"/>
                <w:szCs w:val="24"/>
              </w:rPr>
              <w:t>as discount rate</w:t>
            </w:r>
          </w:p>
        </w:tc>
        <w:tc>
          <w:tcPr>
            <w:tcW w:w="4637" w:type="dxa"/>
          </w:tcPr>
          <w:p w:rsidR="007A5606" w:rsidRPr="000969F4" w:rsidRDefault="007A5606" w:rsidP="00B66444">
            <w:pPr>
              <w:pStyle w:val="NoSpacing"/>
              <w:rPr>
                <w:rFonts w:ascii="Garamond" w:hAnsi="Garamond"/>
                <w:sz w:val="24"/>
                <w:szCs w:val="24"/>
              </w:rPr>
            </w:pPr>
            <w:r w:rsidRPr="000969F4">
              <w:rPr>
                <w:rFonts w:ascii="Garamond" w:hAnsi="Garamond"/>
                <w:sz w:val="24"/>
                <w:szCs w:val="24"/>
              </w:rPr>
              <w:t xml:space="preserve">Calculate PV of </w:t>
            </w:r>
            <w:r>
              <w:rPr>
                <w:rFonts w:ascii="Garamond" w:hAnsi="Garamond"/>
                <w:sz w:val="24"/>
                <w:szCs w:val="24"/>
              </w:rPr>
              <w:t xml:space="preserve">exposure using </w:t>
            </w:r>
            <w:r w:rsidRPr="00C247BC">
              <w:rPr>
                <w:rFonts w:ascii="Garamond" w:hAnsi="Garamond"/>
                <w:b/>
                <w:i/>
                <w:sz w:val="24"/>
                <w:szCs w:val="24"/>
              </w:rPr>
              <w:t xml:space="preserve">foreign </w:t>
            </w:r>
            <w:r>
              <w:rPr>
                <w:rFonts w:ascii="Garamond" w:hAnsi="Garamond"/>
                <w:b/>
                <w:i/>
                <w:sz w:val="24"/>
                <w:szCs w:val="24"/>
              </w:rPr>
              <w:t>currency euro deposit</w:t>
            </w:r>
            <w:r w:rsidRPr="00C247BC">
              <w:rPr>
                <w:rFonts w:ascii="Garamond" w:hAnsi="Garamond"/>
                <w:b/>
                <w:i/>
                <w:sz w:val="24"/>
                <w:szCs w:val="24"/>
              </w:rPr>
              <w:t xml:space="preserve"> rate </w:t>
            </w:r>
            <w:r w:rsidRPr="000969F4">
              <w:rPr>
                <w:rFonts w:ascii="Garamond" w:hAnsi="Garamond"/>
                <w:sz w:val="24"/>
                <w:szCs w:val="24"/>
              </w:rPr>
              <w:t>as discount rate</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3</w:t>
            </w:r>
          </w:p>
        </w:tc>
        <w:tc>
          <w:tcPr>
            <w:tcW w:w="4999" w:type="dxa"/>
          </w:tcPr>
          <w:p w:rsidR="007A5606" w:rsidRPr="005337C3" w:rsidRDefault="007A5606" w:rsidP="00B66444">
            <w:pPr>
              <w:pStyle w:val="BodyText"/>
              <w:tabs>
                <w:tab w:val="left" w:pos="3225"/>
              </w:tabs>
              <w:rPr>
                <w:rFonts w:ascii="Garamond" w:hAnsi="Garamond"/>
                <w:b/>
                <w:bCs/>
              </w:rPr>
            </w:pPr>
            <w:r>
              <w:rPr>
                <w:rFonts w:ascii="Garamond" w:hAnsi="Garamond"/>
                <w:bCs/>
              </w:rPr>
              <w:t>Borrow PV of exposure at foreign currency lending rate for the exposure period against the receivable</w:t>
            </w:r>
          </w:p>
        </w:tc>
        <w:tc>
          <w:tcPr>
            <w:tcW w:w="4637" w:type="dxa"/>
          </w:tcPr>
          <w:p w:rsidR="007A5606" w:rsidRDefault="007A5606" w:rsidP="00B66444">
            <w:pPr>
              <w:pStyle w:val="BodyText"/>
              <w:tabs>
                <w:tab w:val="left" w:pos="3225"/>
              </w:tabs>
              <w:rPr>
                <w:rFonts w:ascii="Garamond" w:hAnsi="Garamond"/>
                <w:bCs/>
              </w:rPr>
            </w:pPr>
            <w:r w:rsidRPr="0006100C">
              <w:rPr>
                <w:rFonts w:ascii="Garamond" w:hAnsi="Garamond"/>
                <w:bCs/>
              </w:rPr>
              <w:t>Deposit PV</w:t>
            </w:r>
            <w:r>
              <w:rPr>
                <w:rFonts w:ascii="Garamond" w:hAnsi="Garamond"/>
                <w:bCs/>
              </w:rPr>
              <w:t xml:space="preserve"> of exposure at foreign currency deposit</w:t>
            </w:r>
            <w:r w:rsidRPr="0006100C">
              <w:rPr>
                <w:rFonts w:ascii="Garamond" w:hAnsi="Garamond"/>
                <w:bCs/>
              </w:rPr>
              <w:t xml:space="preserve"> rate for the exposure period </w:t>
            </w:r>
            <w:r>
              <w:rPr>
                <w:rFonts w:ascii="Garamond" w:hAnsi="Garamond"/>
                <w:bCs/>
              </w:rPr>
              <w:t>whose maturity proceeds can be used to meet foreign currency payables</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4</w:t>
            </w:r>
          </w:p>
        </w:tc>
        <w:tc>
          <w:tcPr>
            <w:tcW w:w="4999" w:type="dxa"/>
          </w:tcPr>
          <w:p w:rsidR="007A5606" w:rsidRDefault="007A5606" w:rsidP="00B66444">
            <w:pPr>
              <w:pStyle w:val="BodyText"/>
              <w:tabs>
                <w:tab w:val="left" w:pos="3225"/>
              </w:tabs>
              <w:rPr>
                <w:rFonts w:ascii="Garamond" w:hAnsi="Garamond"/>
                <w:bCs/>
              </w:rPr>
            </w:pPr>
            <w:r>
              <w:rPr>
                <w:rFonts w:ascii="Garamond" w:hAnsi="Garamond"/>
                <w:bCs/>
              </w:rPr>
              <w:t xml:space="preserve">Convert the amount borrowed into local currency using </w:t>
            </w:r>
            <w:r w:rsidRPr="00C759EA">
              <w:rPr>
                <w:rFonts w:ascii="Garamond" w:hAnsi="Garamond"/>
                <w:b/>
                <w:bCs/>
                <w:i/>
              </w:rPr>
              <w:t>spot bid rate</w:t>
            </w:r>
          </w:p>
        </w:tc>
        <w:tc>
          <w:tcPr>
            <w:tcW w:w="4637" w:type="dxa"/>
          </w:tcPr>
          <w:p w:rsidR="007A5606" w:rsidRPr="00C759EA" w:rsidRDefault="007A5606" w:rsidP="00B66444">
            <w:pPr>
              <w:pStyle w:val="BodyText"/>
              <w:tabs>
                <w:tab w:val="left" w:pos="3225"/>
              </w:tabs>
              <w:rPr>
                <w:rFonts w:ascii="Garamond" w:hAnsi="Garamond"/>
                <w:b/>
                <w:bCs/>
              </w:rPr>
            </w:pPr>
            <w:r>
              <w:rPr>
                <w:rFonts w:ascii="Garamond" w:hAnsi="Garamond"/>
                <w:bCs/>
              </w:rPr>
              <w:t>Buy foreign currency equal to PV of exposure at</w:t>
            </w:r>
            <w:r w:rsidRPr="0006100C">
              <w:rPr>
                <w:rFonts w:ascii="Garamond" w:hAnsi="Garamond"/>
                <w:bCs/>
              </w:rPr>
              <w:t xml:space="preserve"> </w:t>
            </w:r>
            <w:r w:rsidRPr="00C759EA">
              <w:rPr>
                <w:rFonts w:ascii="Garamond" w:hAnsi="Garamond"/>
                <w:b/>
                <w:bCs/>
                <w:i/>
              </w:rPr>
              <w:t>spot offer rate</w:t>
            </w:r>
            <w:r w:rsidRPr="0006100C">
              <w:rPr>
                <w:rFonts w:ascii="Garamond" w:hAnsi="Garamond"/>
                <w:bCs/>
              </w:rPr>
              <w:t xml:space="preserve"> </w:t>
            </w:r>
            <w:r>
              <w:rPr>
                <w:rFonts w:ascii="Garamond" w:hAnsi="Garamond"/>
                <w:bCs/>
              </w:rPr>
              <w:t>to make the deposit</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5</w:t>
            </w:r>
          </w:p>
        </w:tc>
        <w:tc>
          <w:tcPr>
            <w:tcW w:w="4999" w:type="dxa"/>
          </w:tcPr>
          <w:p w:rsidR="007A5606" w:rsidRDefault="007A5606" w:rsidP="00B66444">
            <w:pPr>
              <w:pStyle w:val="BodyText"/>
              <w:tabs>
                <w:tab w:val="left" w:pos="3225"/>
              </w:tabs>
              <w:rPr>
                <w:rFonts w:ascii="Garamond" w:hAnsi="Garamond"/>
                <w:bCs/>
              </w:rPr>
            </w:pPr>
            <w:r>
              <w:rPr>
                <w:rFonts w:ascii="Garamond" w:hAnsi="Garamond"/>
                <w:bCs/>
              </w:rPr>
              <w:t xml:space="preserve">Deposit amount converted at </w:t>
            </w:r>
            <w:r w:rsidRPr="0094065D">
              <w:rPr>
                <w:rFonts w:ascii="Garamond" w:hAnsi="Garamond"/>
                <w:b/>
                <w:bCs/>
                <w:i/>
              </w:rPr>
              <w:t xml:space="preserve">local currency </w:t>
            </w:r>
            <w:r>
              <w:rPr>
                <w:rFonts w:ascii="Garamond" w:hAnsi="Garamond"/>
                <w:b/>
                <w:bCs/>
                <w:i/>
              </w:rPr>
              <w:t xml:space="preserve">domestic </w:t>
            </w:r>
            <w:r w:rsidRPr="0094065D">
              <w:rPr>
                <w:rFonts w:ascii="Garamond" w:hAnsi="Garamond"/>
                <w:b/>
                <w:bCs/>
                <w:i/>
              </w:rPr>
              <w:t xml:space="preserve">deposit rate </w:t>
            </w:r>
            <w:r>
              <w:rPr>
                <w:rFonts w:ascii="Garamond" w:hAnsi="Garamond"/>
                <w:bCs/>
              </w:rPr>
              <w:t>for exposure period</w:t>
            </w:r>
          </w:p>
          <w:p w:rsidR="007A5606" w:rsidRDefault="007A5606" w:rsidP="00B66444">
            <w:pPr>
              <w:pStyle w:val="BodyText"/>
              <w:tabs>
                <w:tab w:val="left" w:pos="3225"/>
              </w:tabs>
              <w:rPr>
                <w:rFonts w:ascii="Garamond" w:hAnsi="Garamond"/>
                <w:bCs/>
              </w:rPr>
            </w:pPr>
          </w:p>
        </w:tc>
        <w:tc>
          <w:tcPr>
            <w:tcW w:w="4637" w:type="dxa"/>
          </w:tcPr>
          <w:p w:rsidR="007A5606" w:rsidRDefault="007A5606" w:rsidP="00B66444">
            <w:pPr>
              <w:pStyle w:val="BodyText"/>
              <w:tabs>
                <w:tab w:val="left" w:pos="3225"/>
              </w:tabs>
              <w:rPr>
                <w:rFonts w:ascii="Garamond" w:hAnsi="Garamond"/>
                <w:bCs/>
              </w:rPr>
            </w:pPr>
            <w:r>
              <w:rPr>
                <w:rFonts w:ascii="Garamond" w:hAnsi="Garamond"/>
                <w:bCs/>
              </w:rPr>
              <w:t xml:space="preserve">Borrow </w:t>
            </w:r>
            <w:r w:rsidRPr="0094065D">
              <w:rPr>
                <w:rFonts w:ascii="Garamond" w:hAnsi="Garamond"/>
                <w:b/>
                <w:bCs/>
                <w:i/>
              </w:rPr>
              <w:t xml:space="preserve">local currency </w:t>
            </w:r>
            <w:r>
              <w:rPr>
                <w:rFonts w:ascii="Garamond" w:hAnsi="Garamond"/>
                <w:b/>
                <w:bCs/>
                <w:i/>
              </w:rPr>
              <w:t>at domestic</w:t>
            </w:r>
            <w:r w:rsidRPr="0094065D">
              <w:rPr>
                <w:rFonts w:ascii="Garamond" w:hAnsi="Garamond"/>
                <w:b/>
                <w:bCs/>
                <w:i/>
              </w:rPr>
              <w:t xml:space="preserve"> lending rate</w:t>
            </w:r>
            <w:r>
              <w:rPr>
                <w:rFonts w:ascii="Garamond" w:hAnsi="Garamond"/>
                <w:bCs/>
              </w:rPr>
              <w:t xml:space="preserve"> to finance the outflow required for purchase of foreign currency</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6</w:t>
            </w:r>
          </w:p>
        </w:tc>
        <w:tc>
          <w:tcPr>
            <w:tcW w:w="4999" w:type="dxa"/>
          </w:tcPr>
          <w:p w:rsidR="007A5606" w:rsidRDefault="007A5606" w:rsidP="00B66444">
            <w:pPr>
              <w:pStyle w:val="BodyText"/>
              <w:tabs>
                <w:tab w:val="left" w:pos="3225"/>
              </w:tabs>
              <w:rPr>
                <w:rFonts w:ascii="Garamond" w:hAnsi="Garamond"/>
                <w:bCs/>
              </w:rPr>
            </w:pPr>
            <w:r>
              <w:rPr>
                <w:rFonts w:ascii="Garamond" w:hAnsi="Garamond"/>
                <w:bCs/>
              </w:rPr>
              <w:t xml:space="preserve">Realize the deposit amount with interest </w:t>
            </w:r>
          </w:p>
        </w:tc>
        <w:tc>
          <w:tcPr>
            <w:tcW w:w="4637" w:type="dxa"/>
          </w:tcPr>
          <w:p w:rsidR="007A5606" w:rsidRDefault="007A5606" w:rsidP="00B66444">
            <w:pPr>
              <w:pStyle w:val="BodyText"/>
              <w:tabs>
                <w:tab w:val="left" w:pos="3225"/>
              </w:tabs>
              <w:rPr>
                <w:rFonts w:ascii="Garamond" w:hAnsi="Garamond"/>
                <w:bCs/>
              </w:rPr>
            </w:pPr>
            <w:r w:rsidRPr="00EA2CB3">
              <w:rPr>
                <w:rFonts w:ascii="Garamond" w:hAnsi="Garamond"/>
                <w:bCs/>
              </w:rPr>
              <w:t>Re</w:t>
            </w:r>
            <w:r>
              <w:rPr>
                <w:rFonts w:ascii="Garamond" w:hAnsi="Garamond"/>
                <w:bCs/>
              </w:rPr>
              <w:t>pay amount borrowed with interest on the maturity date</w:t>
            </w:r>
          </w:p>
        </w:tc>
      </w:tr>
    </w:tbl>
    <w:p w:rsidR="007A5606" w:rsidRDefault="007A5606" w:rsidP="007A5606">
      <w:pPr>
        <w:pStyle w:val="BodyText"/>
        <w:tabs>
          <w:tab w:val="left" w:pos="3225"/>
        </w:tabs>
        <w:rPr>
          <w:rFonts w:ascii="Garamond" w:hAnsi="Garamond"/>
          <w:bCs/>
        </w:rPr>
      </w:pPr>
    </w:p>
    <w:p w:rsidR="007A5606" w:rsidRPr="00BE65B4" w:rsidRDefault="007A5606" w:rsidP="007A5606">
      <w:pPr>
        <w:pStyle w:val="BodyText"/>
        <w:tabs>
          <w:tab w:val="left" w:pos="3225"/>
        </w:tabs>
        <w:jc w:val="center"/>
        <w:rPr>
          <w:rFonts w:ascii="Garamond" w:hAnsi="Garamond"/>
          <w:b/>
          <w:bCs/>
          <w:sz w:val="28"/>
          <w:szCs w:val="28"/>
          <w:u w:val="single"/>
        </w:rPr>
      </w:pPr>
      <w:r w:rsidRPr="00BE65B4">
        <w:rPr>
          <w:rFonts w:ascii="Garamond" w:hAnsi="Garamond"/>
          <w:b/>
          <w:bCs/>
          <w:sz w:val="28"/>
          <w:szCs w:val="28"/>
          <w:u w:val="single"/>
        </w:rPr>
        <w:t>Leading</w:t>
      </w:r>
    </w:p>
    <w:p w:rsidR="007A5606" w:rsidRPr="00B47031" w:rsidRDefault="007A5606" w:rsidP="007A5606">
      <w:pPr>
        <w:pStyle w:val="BodyText"/>
        <w:tabs>
          <w:tab w:val="left" w:pos="3225"/>
        </w:tabs>
        <w:rPr>
          <w:rFonts w:ascii="Garamond" w:hAnsi="Garamond"/>
          <w:bCs/>
        </w:rPr>
      </w:pPr>
      <w:r>
        <w:rPr>
          <w:rFonts w:ascii="Garamond" w:hAnsi="Garamond"/>
          <w:bCs/>
          <w:i/>
        </w:rPr>
        <w:t>Leading</w:t>
      </w:r>
      <w:r>
        <w:rPr>
          <w:rFonts w:ascii="Garamond" w:hAnsi="Garamond"/>
          <w:bCs/>
        </w:rPr>
        <w:t xml:space="preserve"> refers to advancement of receivables &amp; payables.</w:t>
      </w:r>
    </w:p>
    <w:tbl>
      <w:tblPr>
        <w:tblStyle w:val="TableGrid"/>
        <w:tblW w:w="0" w:type="auto"/>
        <w:tblLook w:val="04A0"/>
      </w:tblPr>
      <w:tblGrid>
        <w:gridCol w:w="329"/>
        <w:gridCol w:w="4998"/>
        <w:gridCol w:w="4635"/>
      </w:tblGrid>
      <w:tr w:rsidR="007A5606" w:rsidTr="00B66444">
        <w:tc>
          <w:tcPr>
            <w:tcW w:w="329" w:type="dxa"/>
          </w:tcPr>
          <w:p w:rsidR="007A5606" w:rsidRDefault="007A5606" w:rsidP="00B66444">
            <w:pPr>
              <w:pStyle w:val="BodyText"/>
              <w:tabs>
                <w:tab w:val="left" w:pos="3225"/>
              </w:tabs>
              <w:rPr>
                <w:rFonts w:ascii="Garamond" w:hAnsi="Garamond"/>
                <w:bCs/>
              </w:rPr>
            </w:pPr>
          </w:p>
        </w:tc>
        <w:tc>
          <w:tcPr>
            <w:tcW w:w="4999" w:type="dxa"/>
          </w:tcPr>
          <w:p w:rsidR="007A5606" w:rsidRPr="00DC4D4F" w:rsidRDefault="007A5606" w:rsidP="00B66444">
            <w:pPr>
              <w:pStyle w:val="BodyText"/>
              <w:tabs>
                <w:tab w:val="left" w:pos="3225"/>
              </w:tabs>
              <w:jc w:val="center"/>
              <w:rPr>
                <w:rFonts w:ascii="Garamond" w:hAnsi="Garamond"/>
                <w:b/>
                <w:bCs/>
                <w:u w:val="single"/>
              </w:rPr>
            </w:pPr>
            <w:r>
              <w:rPr>
                <w:rFonts w:ascii="Garamond" w:hAnsi="Garamond"/>
                <w:b/>
                <w:bCs/>
                <w:u w:val="single"/>
              </w:rPr>
              <w:t>LEADING</w:t>
            </w:r>
            <w:r w:rsidRPr="00DC4D4F">
              <w:rPr>
                <w:rFonts w:ascii="Garamond" w:hAnsi="Garamond"/>
                <w:b/>
                <w:bCs/>
                <w:u w:val="single"/>
              </w:rPr>
              <w:t xml:space="preserve"> RECEIVABLE</w:t>
            </w:r>
          </w:p>
        </w:tc>
        <w:tc>
          <w:tcPr>
            <w:tcW w:w="4637" w:type="dxa"/>
          </w:tcPr>
          <w:p w:rsidR="007A5606" w:rsidRPr="00DC4D4F" w:rsidRDefault="007A5606" w:rsidP="00B66444">
            <w:pPr>
              <w:pStyle w:val="BodyText"/>
              <w:tabs>
                <w:tab w:val="left" w:pos="3225"/>
              </w:tabs>
              <w:jc w:val="center"/>
              <w:rPr>
                <w:rFonts w:ascii="Garamond" w:hAnsi="Garamond"/>
                <w:b/>
                <w:bCs/>
                <w:u w:val="single"/>
              </w:rPr>
            </w:pPr>
            <w:r>
              <w:rPr>
                <w:rFonts w:ascii="Garamond" w:hAnsi="Garamond"/>
                <w:b/>
                <w:bCs/>
                <w:u w:val="single"/>
              </w:rPr>
              <w:t>LEADING</w:t>
            </w:r>
            <w:r w:rsidRPr="00DC4D4F">
              <w:rPr>
                <w:rFonts w:ascii="Garamond" w:hAnsi="Garamond"/>
                <w:b/>
                <w:bCs/>
                <w:u w:val="single"/>
              </w:rPr>
              <w:t xml:space="preserve"> PAYABLE</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1</w:t>
            </w:r>
          </w:p>
        </w:tc>
        <w:tc>
          <w:tcPr>
            <w:tcW w:w="4999" w:type="dxa"/>
          </w:tcPr>
          <w:p w:rsidR="007A5606" w:rsidRDefault="007A5606" w:rsidP="00B66444">
            <w:pPr>
              <w:pStyle w:val="BodyText"/>
              <w:tabs>
                <w:tab w:val="left" w:pos="3225"/>
              </w:tabs>
              <w:rPr>
                <w:rFonts w:ascii="Garamond" w:hAnsi="Garamond"/>
                <w:bCs/>
              </w:rPr>
            </w:pPr>
            <w:r>
              <w:rPr>
                <w:rFonts w:ascii="Garamond" w:hAnsi="Garamond"/>
                <w:bCs/>
              </w:rPr>
              <w:t>Identify foreign currency exposure</w:t>
            </w:r>
          </w:p>
        </w:tc>
        <w:tc>
          <w:tcPr>
            <w:tcW w:w="4637" w:type="dxa"/>
          </w:tcPr>
          <w:p w:rsidR="007A5606" w:rsidRDefault="007A5606" w:rsidP="00B66444">
            <w:pPr>
              <w:pStyle w:val="BodyText"/>
              <w:tabs>
                <w:tab w:val="left" w:pos="3225"/>
              </w:tabs>
              <w:rPr>
                <w:rFonts w:ascii="Garamond" w:hAnsi="Garamond"/>
                <w:bCs/>
              </w:rPr>
            </w:pPr>
            <w:r>
              <w:rPr>
                <w:rFonts w:ascii="Garamond" w:hAnsi="Garamond"/>
                <w:bCs/>
              </w:rPr>
              <w:t>Identify foreign currency exposure</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2</w:t>
            </w:r>
          </w:p>
        </w:tc>
        <w:tc>
          <w:tcPr>
            <w:tcW w:w="4999" w:type="dxa"/>
          </w:tcPr>
          <w:p w:rsidR="007A5606" w:rsidRPr="000969F4" w:rsidRDefault="007A5606" w:rsidP="00B66444">
            <w:pPr>
              <w:pStyle w:val="NoSpacing"/>
              <w:rPr>
                <w:rFonts w:ascii="Garamond" w:hAnsi="Garamond"/>
                <w:sz w:val="24"/>
                <w:szCs w:val="24"/>
              </w:rPr>
            </w:pPr>
            <w:r w:rsidRPr="000969F4">
              <w:rPr>
                <w:rFonts w:ascii="Garamond" w:hAnsi="Garamond"/>
                <w:sz w:val="24"/>
                <w:szCs w:val="24"/>
              </w:rPr>
              <w:t xml:space="preserve">Calculate PV of </w:t>
            </w:r>
            <w:r>
              <w:rPr>
                <w:rFonts w:ascii="Garamond" w:hAnsi="Garamond"/>
                <w:sz w:val="24"/>
                <w:szCs w:val="24"/>
              </w:rPr>
              <w:t xml:space="preserve">exposure using </w:t>
            </w:r>
            <w:r w:rsidRPr="00C247BC">
              <w:rPr>
                <w:rFonts w:ascii="Garamond" w:hAnsi="Garamond"/>
                <w:b/>
                <w:i/>
                <w:sz w:val="24"/>
                <w:szCs w:val="24"/>
              </w:rPr>
              <w:t xml:space="preserve">foreign currency lending rate </w:t>
            </w:r>
            <w:r w:rsidRPr="000969F4">
              <w:rPr>
                <w:rFonts w:ascii="Garamond" w:hAnsi="Garamond"/>
                <w:sz w:val="24"/>
                <w:szCs w:val="24"/>
              </w:rPr>
              <w:t>as discount rate</w:t>
            </w:r>
          </w:p>
        </w:tc>
        <w:tc>
          <w:tcPr>
            <w:tcW w:w="4637" w:type="dxa"/>
          </w:tcPr>
          <w:p w:rsidR="007A5606" w:rsidRPr="000969F4" w:rsidRDefault="007A5606" w:rsidP="00B66444">
            <w:pPr>
              <w:pStyle w:val="NoSpacing"/>
              <w:rPr>
                <w:rFonts w:ascii="Garamond" w:hAnsi="Garamond"/>
                <w:sz w:val="24"/>
                <w:szCs w:val="24"/>
              </w:rPr>
            </w:pPr>
            <w:r w:rsidRPr="000969F4">
              <w:rPr>
                <w:rFonts w:ascii="Garamond" w:hAnsi="Garamond"/>
                <w:sz w:val="24"/>
                <w:szCs w:val="24"/>
              </w:rPr>
              <w:t xml:space="preserve">Calculate PV of </w:t>
            </w:r>
            <w:r>
              <w:rPr>
                <w:rFonts w:ascii="Garamond" w:hAnsi="Garamond"/>
                <w:sz w:val="24"/>
                <w:szCs w:val="24"/>
              </w:rPr>
              <w:t xml:space="preserve">exposure using </w:t>
            </w:r>
            <w:r w:rsidRPr="00C247BC">
              <w:rPr>
                <w:rFonts w:ascii="Garamond" w:hAnsi="Garamond"/>
                <w:b/>
                <w:i/>
                <w:sz w:val="24"/>
                <w:szCs w:val="24"/>
              </w:rPr>
              <w:t xml:space="preserve">foreign </w:t>
            </w:r>
            <w:r>
              <w:rPr>
                <w:rFonts w:ascii="Garamond" w:hAnsi="Garamond"/>
                <w:b/>
                <w:i/>
                <w:sz w:val="24"/>
                <w:szCs w:val="24"/>
              </w:rPr>
              <w:t>currency deposit</w:t>
            </w:r>
            <w:r w:rsidRPr="00C247BC">
              <w:rPr>
                <w:rFonts w:ascii="Garamond" w:hAnsi="Garamond"/>
                <w:b/>
                <w:i/>
                <w:sz w:val="24"/>
                <w:szCs w:val="24"/>
              </w:rPr>
              <w:t xml:space="preserve"> rate </w:t>
            </w:r>
            <w:r w:rsidRPr="000969F4">
              <w:rPr>
                <w:rFonts w:ascii="Garamond" w:hAnsi="Garamond"/>
                <w:sz w:val="24"/>
                <w:szCs w:val="24"/>
              </w:rPr>
              <w:t>as discount rate</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3</w:t>
            </w:r>
          </w:p>
        </w:tc>
        <w:tc>
          <w:tcPr>
            <w:tcW w:w="4999" w:type="dxa"/>
          </w:tcPr>
          <w:p w:rsidR="007A5606" w:rsidRPr="005337C3" w:rsidRDefault="007A5606" w:rsidP="00B66444">
            <w:pPr>
              <w:pStyle w:val="BodyText"/>
              <w:tabs>
                <w:tab w:val="left" w:pos="3225"/>
              </w:tabs>
              <w:rPr>
                <w:rFonts w:ascii="Garamond" w:hAnsi="Garamond"/>
                <w:b/>
                <w:bCs/>
              </w:rPr>
            </w:pPr>
            <w:r>
              <w:rPr>
                <w:rFonts w:ascii="Garamond" w:hAnsi="Garamond"/>
                <w:bCs/>
              </w:rPr>
              <w:t>Ask customer to pay at spot the PV of exposure.</w:t>
            </w:r>
            <w:r w:rsidRPr="00B95D43">
              <w:rPr>
                <w:rFonts w:ascii="Garamond" w:hAnsi="Garamond"/>
                <w:bCs/>
                <w:i/>
              </w:rPr>
              <w:t xml:space="preserve"> The difference between exposure &amp; PV of exposure is the cash discount to be given to customer for asking him to lead the payment.</w:t>
            </w:r>
          </w:p>
        </w:tc>
        <w:tc>
          <w:tcPr>
            <w:tcW w:w="4637" w:type="dxa"/>
          </w:tcPr>
          <w:p w:rsidR="007A5606" w:rsidRDefault="007A5606" w:rsidP="00B66444">
            <w:pPr>
              <w:pStyle w:val="BodyText"/>
              <w:tabs>
                <w:tab w:val="left" w:pos="3225"/>
              </w:tabs>
              <w:rPr>
                <w:rFonts w:ascii="Garamond" w:hAnsi="Garamond"/>
                <w:bCs/>
              </w:rPr>
            </w:pPr>
            <w:r>
              <w:rPr>
                <w:rFonts w:ascii="Garamond" w:hAnsi="Garamond"/>
                <w:bCs/>
              </w:rPr>
              <w:t>Pay the supplier</w:t>
            </w:r>
            <w:r w:rsidRPr="0006100C">
              <w:rPr>
                <w:rFonts w:ascii="Garamond" w:hAnsi="Garamond"/>
                <w:bCs/>
              </w:rPr>
              <w:t xml:space="preserve"> PV</w:t>
            </w:r>
            <w:r>
              <w:rPr>
                <w:rFonts w:ascii="Garamond" w:hAnsi="Garamond"/>
                <w:bCs/>
              </w:rPr>
              <w:t xml:space="preserve"> of exposure at spot. </w:t>
            </w:r>
            <w:r>
              <w:rPr>
                <w:rFonts w:ascii="Garamond" w:hAnsi="Garamond"/>
                <w:bCs/>
                <w:i/>
              </w:rPr>
              <w:t>The difference between exposure &amp; PV of exposure is the cash discount obtained from supplier for leading payables.</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4</w:t>
            </w:r>
          </w:p>
        </w:tc>
        <w:tc>
          <w:tcPr>
            <w:tcW w:w="4999" w:type="dxa"/>
          </w:tcPr>
          <w:p w:rsidR="007A5606" w:rsidRDefault="007A5606" w:rsidP="00B66444">
            <w:pPr>
              <w:pStyle w:val="BodyText"/>
              <w:tabs>
                <w:tab w:val="left" w:pos="3225"/>
              </w:tabs>
              <w:rPr>
                <w:rFonts w:ascii="Garamond" w:hAnsi="Garamond"/>
                <w:bCs/>
              </w:rPr>
            </w:pPr>
            <w:r>
              <w:rPr>
                <w:rFonts w:ascii="Garamond" w:hAnsi="Garamond"/>
                <w:bCs/>
              </w:rPr>
              <w:t xml:space="preserve">Convert the amount </w:t>
            </w:r>
            <w:r w:rsidRPr="003F6E3F">
              <w:rPr>
                <w:rFonts w:ascii="Garamond" w:hAnsi="Garamond"/>
                <w:bCs/>
                <w:i/>
              </w:rPr>
              <w:t>realized</w:t>
            </w:r>
            <w:r>
              <w:rPr>
                <w:rFonts w:ascii="Garamond" w:hAnsi="Garamond"/>
                <w:bCs/>
              </w:rPr>
              <w:t xml:space="preserve"> from customer into local currency using </w:t>
            </w:r>
            <w:r w:rsidRPr="00C759EA">
              <w:rPr>
                <w:rFonts w:ascii="Garamond" w:hAnsi="Garamond"/>
                <w:b/>
                <w:bCs/>
                <w:i/>
              </w:rPr>
              <w:t>spot bid rate</w:t>
            </w:r>
          </w:p>
        </w:tc>
        <w:tc>
          <w:tcPr>
            <w:tcW w:w="4637" w:type="dxa"/>
          </w:tcPr>
          <w:p w:rsidR="007A5606" w:rsidRPr="00C759EA" w:rsidRDefault="007A5606" w:rsidP="00B66444">
            <w:pPr>
              <w:pStyle w:val="BodyText"/>
              <w:tabs>
                <w:tab w:val="left" w:pos="3225"/>
              </w:tabs>
              <w:rPr>
                <w:rFonts w:ascii="Garamond" w:hAnsi="Garamond"/>
                <w:b/>
                <w:bCs/>
              </w:rPr>
            </w:pPr>
            <w:r>
              <w:rPr>
                <w:rFonts w:ascii="Garamond" w:hAnsi="Garamond"/>
                <w:bCs/>
              </w:rPr>
              <w:t>Buy foreign currency equal to PV of exposure at</w:t>
            </w:r>
            <w:r w:rsidRPr="0006100C">
              <w:rPr>
                <w:rFonts w:ascii="Garamond" w:hAnsi="Garamond"/>
                <w:bCs/>
              </w:rPr>
              <w:t xml:space="preserve"> </w:t>
            </w:r>
            <w:r w:rsidRPr="00C759EA">
              <w:rPr>
                <w:rFonts w:ascii="Garamond" w:hAnsi="Garamond"/>
                <w:b/>
                <w:bCs/>
                <w:i/>
              </w:rPr>
              <w:t>spot offer rate</w:t>
            </w:r>
            <w:r w:rsidRPr="0006100C">
              <w:rPr>
                <w:rFonts w:ascii="Garamond" w:hAnsi="Garamond"/>
                <w:bCs/>
              </w:rPr>
              <w:t xml:space="preserve"> </w:t>
            </w:r>
            <w:r>
              <w:rPr>
                <w:rFonts w:ascii="Garamond" w:hAnsi="Garamond"/>
                <w:bCs/>
              </w:rPr>
              <w:t>to make the</w:t>
            </w:r>
            <w:r w:rsidRPr="003F6E3F">
              <w:rPr>
                <w:rFonts w:ascii="Garamond" w:hAnsi="Garamond"/>
                <w:bCs/>
                <w:i/>
              </w:rPr>
              <w:t xml:space="preserve"> payment</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5</w:t>
            </w:r>
          </w:p>
        </w:tc>
        <w:tc>
          <w:tcPr>
            <w:tcW w:w="4999" w:type="dxa"/>
          </w:tcPr>
          <w:p w:rsidR="007A5606" w:rsidRDefault="007A5606" w:rsidP="00B66444">
            <w:pPr>
              <w:pStyle w:val="BodyText"/>
              <w:tabs>
                <w:tab w:val="left" w:pos="3225"/>
              </w:tabs>
              <w:rPr>
                <w:rFonts w:ascii="Garamond" w:hAnsi="Garamond"/>
                <w:bCs/>
              </w:rPr>
            </w:pPr>
            <w:r>
              <w:rPr>
                <w:rFonts w:ascii="Garamond" w:hAnsi="Garamond"/>
                <w:bCs/>
              </w:rPr>
              <w:t xml:space="preserve">Deposit amount converted at </w:t>
            </w:r>
            <w:r w:rsidRPr="0094065D">
              <w:rPr>
                <w:rFonts w:ascii="Garamond" w:hAnsi="Garamond"/>
                <w:b/>
                <w:bCs/>
                <w:i/>
              </w:rPr>
              <w:t xml:space="preserve">local currency deposit rate </w:t>
            </w:r>
            <w:r>
              <w:rPr>
                <w:rFonts w:ascii="Garamond" w:hAnsi="Garamond"/>
                <w:bCs/>
              </w:rPr>
              <w:t>for exposure period</w:t>
            </w:r>
          </w:p>
          <w:p w:rsidR="007A5606" w:rsidRDefault="007A5606" w:rsidP="00B66444">
            <w:pPr>
              <w:pStyle w:val="BodyText"/>
              <w:tabs>
                <w:tab w:val="left" w:pos="3225"/>
              </w:tabs>
              <w:rPr>
                <w:rFonts w:ascii="Garamond" w:hAnsi="Garamond"/>
                <w:bCs/>
              </w:rPr>
            </w:pPr>
          </w:p>
        </w:tc>
        <w:tc>
          <w:tcPr>
            <w:tcW w:w="4637" w:type="dxa"/>
          </w:tcPr>
          <w:p w:rsidR="007A5606" w:rsidRDefault="007A5606" w:rsidP="00B66444">
            <w:pPr>
              <w:pStyle w:val="BodyText"/>
              <w:tabs>
                <w:tab w:val="left" w:pos="3225"/>
              </w:tabs>
              <w:rPr>
                <w:rFonts w:ascii="Garamond" w:hAnsi="Garamond"/>
                <w:bCs/>
              </w:rPr>
            </w:pPr>
            <w:r>
              <w:rPr>
                <w:rFonts w:ascii="Garamond" w:hAnsi="Garamond"/>
                <w:bCs/>
              </w:rPr>
              <w:t xml:space="preserve">Borrow </w:t>
            </w:r>
            <w:r w:rsidRPr="0094065D">
              <w:rPr>
                <w:rFonts w:ascii="Garamond" w:hAnsi="Garamond"/>
                <w:b/>
                <w:bCs/>
                <w:i/>
              </w:rPr>
              <w:t>local currency at local lending rate</w:t>
            </w:r>
            <w:r>
              <w:rPr>
                <w:rFonts w:ascii="Garamond" w:hAnsi="Garamond"/>
                <w:bCs/>
              </w:rPr>
              <w:t xml:space="preserve"> to finance the outflow required for purchase of foreign currency</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6</w:t>
            </w:r>
          </w:p>
        </w:tc>
        <w:tc>
          <w:tcPr>
            <w:tcW w:w="4999" w:type="dxa"/>
          </w:tcPr>
          <w:p w:rsidR="007A5606" w:rsidRDefault="007A5606" w:rsidP="00B66444">
            <w:pPr>
              <w:pStyle w:val="BodyText"/>
              <w:tabs>
                <w:tab w:val="left" w:pos="3225"/>
              </w:tabs>
              <w:rPr>
                <w:rFonts w:ascii="Garamond" w:hAnsi="Garamond"/>
                <w:bCs/>
              </w:rPr>
            </w:pPr>
            <w:r>
              <w:rPr>
                <w:rFonts w:ascii="Garamond" w:hAnsi="Garamond"/>
                <w:bCs/>
              </w:rPr>
              <w:t xml:space="preserve">Realize the deposit amount with interest </w:t>
            </w:r>
          </w:p>
        </w:tc>
        <w:tc>
          <w:tcPr>
            <w:tcW w:w="4637" w:type="dxa"/>
          </w:tcPr>
          <w:p w:rsidR="007A5606" w:rsidRDefault="007A5606" w:rsidP="00B66444">
            <w:pPr>
              <w:pStyle w:val="BodyText"/>
              <w:tabs>
                <w:tab w:val="left" w:pos="3225"/>
              </w:tabs>
              <w:rPr>
                <w:rFonts w:ascii="Garamond" w:hAnsi="Garamond"/>
                <w:bCs/>
              </w:rPr>
            </w:pPr>
            <w:r w:rsidRPr="00EA2CB3">
              <w:rPr>
                <w:rFonts w:ascii="Garamond" w:hAnsi="Garamond"/>
                <w:bCs/>
              </w:rPr>
              <w:t>Re</w:t>
            </w:r>
            <w:r>
              <w:rPr>
                <w:rFonts w:ascii="Garamond" w:hAnsi="Garamond"/>
                <w:bCs/>
              </w:rPr>
              <w:t>pay amount borrowed with interest on the maturity date</w:t>
            </w:r>
          </w:p>
        </w:tc>
      </w:tr>
    </w:tbl>
    <w:p w:rsidR="007A5606" w:rsidRDefault="007A5606" w:rsidP="007A5606">
      <w:pPr>
        <w:pStyle w:val="BodyText"/>
        <w:tabs>
          <w:tab w:val="left" w:pos="3225"/>
        </w:tabs>
        <w:rPr>
          <w:rFonts w:ascii="Garamond" w:hAnsi="Garamond"/>
          <w:bCs/>
        </w:rPr>
      </w:pPr>
      <w:r>
        <w:rPr>
          <w:rFonts w:ascii="Garamond" w:hAnsi="Garamond"/>
          <w:bCs/>
        </w:rPr>
        <w:t>Leading with Euro rates:</w:t>
      </w:r>
    </w:p>
    <w:tbl>
      <w:tblPr>
        <w:tblStyle w:val="TableGrid"/>
        <w:tblW w:w="0" w:type="auto"/>
        <w:tblLook w:val="04A0"/>
      </w:tblPr>
      <w:tblGrid>
        <w:gridCol w:w="329"/>
        <w:gridCol w:w="4998"/>
        <w:gridCol w:w="4635"/>
      </w:tblGrid>
      <w:tr w:rsidR="007A5606" w:rsidRPr="00DC4D4F" w:rsidTr="00B66444">
        <w:tc>
          <w:tcPr>
            <w:tcW w:w="329" w:type="dxa"/>
          </w:tcPr>
          <w:p w:rsidR="007A5606" w:rsidRDefault="007A5606" w:rsidP="00B66444">
            <w:pPr>
              <w:pStyle w:val="BodyText"/>
              <w:tabs>
                <w:tab w:val="left" w:pos="3225"/>
              </w:tabs>
              <w:rPr>
                <w:rFonts w:ascii="Garamond" w:hAnsi="Garamond"/>
                <w:bCs/>
              </w:rPr>
            </w:pPr>
          </w:p>
        </w:tc>
        <w:tc>
          <w:tcPr>
            <w:tcW w:w="4999" w:type="dxa"/>
          </w:tcPr>
          <w:p w:rsidR="007A5606" w:rsidRPr="00DC4D4F" w:rsidRDefault="007A5606" w:rsidP="00B66444">
            <w:pPr>
              <w:pStyle w:val="BodyText"/>
              <w:tabs>
                <w:tab w:val="left" w:pos="3225"/>
              </w:tabs>
              <w:jc w:val="center"/>
              <w:rPr>
                <w:rFonts w:ascii="Garamond" w:hAnsi="Garamond"/>
                <w:b/>
                <w:bCs/>
                <w:u w:val="single"/>
              </w:rPr>
            </w:pPr>
            <w:r>
              <w:rPr>
                <w:rFonts w:ascii="Garamond" w:hAnsi="Garamond"/>
                <w:b/>
                <w:bCs/>
                <w:u w:val="single"/>
              </w:rPr>
              <w:t>LEADING</w:t>
            </w:r>
            <w:r w:rsidRPr="00DC4D4F">
              <w:rPr>
                <w:rFonts w:ascii="Garamond" w:hAnsi="Garamond"/>
                <w:b/>
                <w:bCs/>
                <w:u w:val="single"/>
              </w:rPr>
              <w:t xml:space="preserve"> RECEIVABLE</w:t>
            </w:r>
          </w:p>
        </w:tc>
        <w:tc>
          <w:tcPr>
            <w:tcW w:w="4637" w:type="dxa"/>
          </w:tcPr>
          <w:p w:rsidR="007A5606" w:rsidRPr="00DC4D4F" w:rsidRDefault="007A5606" w:rsidP="00B66444">
            <w:pPr>
              <w:pStyle w:val="BodyText"/>
              <w:tabs>
                <w:tab w:val="left" w:pos="3225"/>
              </w:tabs>
              <w:jc w:val="center"/>
              <w:rPr>
                <w:rFonts w:ascii="Garamond" w:hAnsi="Garamond"/>
                <w:b/>
                <w:bCs/>
                <w:u w:val="single"/>
              </w:rPr>
            </w:pPr>
            <w:r>
              <w:rPr>
                <w:rFonts w:ascii="Garamond" w:hAnsi="Garamond"/>
                <w:b/>
                <w:bCs/>
                <w:u w:val="single"/>
              </w:rPr>
              <w:t>LEADING</w:t>
            </w:r>
            <w:r w:rsidRPr="00DC4D4F">
              <w:rPr>
                <w:rFonts w:ascii="Garamond" w:hAnsi="Garamond"/>
                <w:b/>
                <w:bCs/>
                <w:u w:val="single"/>
              </w:rPr>
              <w:t xml:space="preserve"> PAYABLE</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1</w:t>
            </w:r>
          </w:p>
        </w:tc>
        <w:tc>
          <w:tcPr>
            <w:tcW w:w="4999" w:type="dxa"/>
          </w:tcPr>
          <w:p w:rsidR="007A5606" w:rsidRDefault="007A5606" w:rsidP="00B66444">
            <w:pPr>
              <w:pStyle w:val="BodyText"/>
              <w:tabs>
                <w:tab w:val="left" w:pos="3225"/>
              </w:tabs>
              <w:rPr>
                <w:rFonts w:ascii="Garamond" w:hAnsi="Garamond"/>
                <w:bCs/>
              </w:rPr>
            </w:pPr>
            <w:r>
              <w:rPr>
                <w:rFonts w:ascii="Garamond" w:hAnsi="Garamond"/>
                <w:bCs/>
              </w:rPr>
              <w:t>Identify foreign currency exposure</w:t>
            </w:r>
          </w:p>
        </w:tc>
        <w:tc>
          <w:tcPr>
            <w:tcW w:w="4637" w:type="dxa"/>
          </w:tcPr>
          <w:p w:rsidR="007A5606" w:rsidRDefault="007A5606" w:rsidP="00B66444">
            <w:pPr>
              <w:pStyle w:val="BodyText"/>
              <w:tabs>
                <w:tab w:val="left" w:pos="3225"/>
              </w:tabs>
              <w:rPr>
                <w:rFonts w:ascii="Garamond" w:hAnsi="Garamond"/>
                <w:bCs/>
              </w:rPr>
            </w:pPr>
            <w:r>
              <w:rPr>
                <w:rFonts w:ascii="Garamond" w:hAnsi="Garamond"/>
                <w:bCs/>
              </w:rPr>
              <w:t>Identify foreign currency exposure</w:t>
            </w:r>
          </w:p>
        </w:tc>
      </w:tr>
      <w:tr w:rsidR="007A5606" w:rsidRPr="000969F4"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2</w:t>
            </w:r>
          </w:p>
        </w:tc>
        <w:tc>
          <w:tcPr>
            <w:tcW w:w="4999" w:type="dxa"/>
          </w:tcPr>
          <w:p w:rsidR="007A5606" w:rsidRPr="000969F4" w:rsidRDefault="007A5606" w:rsidP="00B66444">
            <w:pPr>
              <w:pStyle w:val="NoSpacing"/>
              <w:rPr>
                <w:rFonts w:ascii="Garamond" w:hAnsi="Garamond"/>
                <w:sz w:val="24"/>
                <w:szCs w:val="24"/>
              </w:rPr>
            </w:pPr>
            <w:r w:rsidRPr="000969F4">
              <w:rPr>
                <w:rFonts w:ascii="Garamond" w:hAnsi="Garamond"/>
                <w:sz w:val="24"/>
                <w:szCs w:val="24"/>
              </w:rPr>
              <w:t xml:space="preserve">Calculate PV of </w:t>
            </w:r>
            <w:r>
              <w:rPr>
                <w:rFonts w:ascii="Garamond" w:hAnsi="Garamond"/>
                <w:sz w:val="24"/>
                <w:szCs w:val="24"/>
              </w:rPr>
              <w:t xml:space="preserve">exposure using </w:t>
            </w:r>
            <w:r w:rsidRPr="00C247BC">
              <w:rPr>
                <w:rFonts w:ascii="Garamond" w:hAnsi="Garamond"/>
                <w:b/>
                <w:i/>
                <w:sz w:val="24"/>
                <w:szCs w:val="24"/>
              </w:rPr>
              <w:t xml:space="preserve">foreign currency </w:t>
            </w:r>
            <w:r>
              <w:rPr>
                <w:rFonts w:ascii="Garamond" w:hAnsi="Garamond"/>
                <w:b/>
                <w:i/>
                <w:sz w:val="24"/>
                <w:szCs w:val="24"/>
              </w:rPr>
              <w:t xml:space="preserve">domestic </w:t>
            </w:r>
            <w:r w:rsidRPr="00C247BC">
              <w:rPr>
                <w:rFonts w:ascii="Garamond" w:hAnsi="Garamond"/>
                <w:b/>
                <w:i/>
                <w:sz w:val="24"/>
                <w:szCs w:val="24"/>
              </w:rPr>
              <w:t xml:space="preserve">lending rate </w:t>
            </w:r>
            <w:r w:rsidRPr="000969F4">
              <w:rPr>
                <w:rFonts w:ascii="Garamond" w:hAnsi="Garamond"/>
                <w:sz w:val="24"/>
                <w:szCs w:val="24"/>
              </w:rPr>
              <w:t>as discount rate</w:t>
            </w:r>
          </w:p>
        </w:tc>
        <w:tc>
          <w:tcPr>
            <w:tcW w:w="4637" w:type="dxa"/>
          </w:tcPr>
          <w:p w:rsidR="007A5606" w:rsidRPr="000969F4" w:rsidRDefault="007A5606" w:rsidP="00B66444">
            <w:pPr>
              <w:pStyle w:val="NoSpacing"/>
              <w:rPr>
                <w:rFonts w:ascii="Garamond" w:hAnsi="Garamond"/>
                <w:sz w:val="24"/>
                <w:szCs w:val="24"/>
              </w:rPr>
            </w:pPr>
            <w:r w:rsidRPr="000969F4">
              <w:rPr>
                <w:rFonts w:ascii="Garamond" w:hAnsi="Garamond"/>
                <w:sz w:val="24"/>
                <w:szCs w:val="24"/>
              </w:rPr>
              <w:t xml:space="preserve">Calculate PV of </w:t>
            </w:r>
            <w:r>
              <w:rPr>
                <w:rFonts w:ascii="Garamond" w:hAnsi="Garamond"/>
                <w:sz w:val="24"/>
                <w:szCs w:val="24"/>
              </w:rPr>
              <w:t xml:space="preserve">exposure using </w:t>
            </w:r>
            <w:r w:rsidRPr="00C247BC">
              <w:rPr>
                <w:rFonts w:ascii="Garamond" w:hAnsi="Garamond"/>
                <w:b/>
                <w:i/>
                <w:sz w:val="24"/>
                <w:szCs w:val="24"/>
              </w:rPr>
              <w:t xml:space="preserve">foreign </w:t>
            </w:r>
            <w:r>
              <w:rPr>
                <w:rFonts w:ascii="Garamond" w:hAnsi="Garamond"/>
                <w:b/>
                <w:i/>
                <w:sz w:val="24"/>
                <w:szCs w:val="24"/>
              </w:rPr>
              <w:t>currency domestic deposit</w:t>
            </w:r>
            <w:r w:rsidRPr="00C247BC">
              <w:rPr>
                <w:rFonts w:ascii="Garamond" w:hAnsi="Garamond"/>
                <w:b/>
                <w:i/>
                <w:sz w:val="24"/>
                <w:szCs w:val="24"/>
              </w:rPr>
              <w:t xml:space="preserve"> rate </w:t>
            </w:r>
            <w:r w:rsidRPr="000969F4">
              <w:rPr>
                <w:rFonts w:ascii="Garamond" w:hAnsi="Garamond"/>
                <w:sz w:val="24"/>
                <w:szCs w:val="24"/>
              </w:rPr>
              <w:t>as discount rate</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3</w:t>
            </w:r>
          </w:p>
        </w:tc>
        <w:tc>
          <w:tcPr>
            <w:tcW w:w="4999" w:type="dxa"/>
          </w:tcPr>
          <w:p w:rsidR="007A5606" w:rsidRPr="005337C3" w:rsidRDefault="007A5606" w:rsidP="00B66444">
            <w:pPr>
              <w:pStyle w:val="BodyText"/>
              <w:tabs>
                <w:tab w:val="left" w:pos="3225"/>
              </w:tabs>
              <w:rPr>
                <w:rFonts w:ascii="Garamond" w:hAnsi="Garamond"/>
                <w:b/>
                <w:bCs/>
              </w:rPr>
            </w:pPr>
            <w:r>
              <w:rPr>
                <w:rFonts w:ascii="Garamond" w:hAnsi="Garamond"/>
                <w:bCs/>
              </w:rPr>
              <w:t>Ask customer to pay at spot the PV of exposure.</w:t>
            </w:r>
            <w:r w:rsidRPr="00B95D43">
              <w:rPr>
                <w:rFonts w:ascii="Garamond" w:hAnsi="Garamond"/>
                <w:bCs/>
                <w:i/>
              </w:rPr>
              <w:t xml:space="preserve"> The difference between exposure &amp; PV of exposure is the cash discount to be given to customer for asking him to lead the payment.</w:t>
            </w:r>
          </w:p>
        </w:tc>
        <w:tc>
          <w:tcPr>
            <w:tcW w:w="4637" w:type="dxa"/>
          </w:tcPr>
          <w:p w:rsidR="007A5606" w:rsidRDefault="007A5606" w:rsidP="00B66444">
            <w:pPr>
              <w:pStyle w:val="BodyText"/>
              <w:tabs>
                <w:tab w:val="left" w:pos="3225"/>
              </w:tabs>
              <w:rPr>
                <w:rFonts w:ascii="Garamond" w:hAnsi="Garamond"/>
                <w:bCs/>
              </w:rPr>
            </w:pPr>
            <w:r>
              <w:rPr>
                <w:rFonts w:ascii="Garamond" w:hAnsi="Garamond"/>
                <w:bCs/>
              </w:rPr>
              <w:t>Pay the supplier</w:t>
            </w:r>
            <w:r w:rsidRPr="0006100C">
              <w:rPr>
                <w:rFonts w:ascii="Garamond" w:hAnsi="Garamond"/>
                <w:bCs/>
              </w:rPr>
              <w:t xml:space="preserve"> PV</w:t>
            </w:r>
            <w:r>
              <w:rPr>
                <w:rFonts w:ascii="Garamond" w:hAnsi="Garamond"/>
                <w:bCs/>
              </w:rPr>
              <w:t xml:space="preserve"> of exposure at spot. </w:t>
            </w:r>
            <w:r>
              <w:rPr>
                <w:rFonts w:ascii="Garamond" w:hAnsi="Garamond"/>
                <w:bCs/>
                <w:i/>
              </w:rPr>
              <w:t>The difference between exposure &amp; PV of exposure is the cash discount obtained from supplier for leading payables.</w:t>
            </w:r>
          </w:p>
        </w:tc>
      </w:tr>
      <w:tr w:rsidR="007A5606" w:rsidRPr="00C759EA"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4</w:t>
            </w:r>
          </w:p>
        </w:tc>
        <w:tc>
          <w:tcPr>
            <w:tcW w:w="4999" w:type="dxa"/>
          </w:tcPr>
          <w:p w:rsidR="007A5606" w:rsidRDefault="007A5606" w:rsidP="00B66444">
            <w:pPr>
              <w:pStyle w:val="BodyText"/>
              <w:tabs>
                <w:tab w:val="left" w:pos="3225"/>
              </w:tabs>
              <w:rPr>
                <w:rFonts w:ascii="Garamond" w:hAnsi="Garamond"/>
                <w:bCs/>
              </w:rPr>
            </w:pPr>
            <w:r>
              <w:rPr>
                <w:rFonts w:ascii="Garamond" w:hAnsi="Garamond"/>
                <w:bCs/>
              </w:rPr>
              <w:t xml:space="preserve">Convert the amount </w:t>
            </w:r>
            <w:r w:rsidRPr="003F6E3F">
              <w:rPr>
                <w:rFonts w:ascii="Garamond" w:hAnsi="Garamond"/>
                <w:bCs/>
                <w:i/>
              </w:rPr>
              <w:t>realised</w:t>
            </w:r>
            <w:r>
              <w:rPr>
                <w:rFonts w:ascii="Garamond" w:hAnsi="Garamond"/>
                <w:bCs/>
              </w:rPr>
              <w:t xml:space="preserve"> from customer into local currency using </w:t>
            </w:r>
            <w:r w:rsidRPr="00C759EA">
              <w:rPr>
                <w:rFonts w:ascii="Garamond" w:hAnsi="Garamond"/>
                <w:b/>
                <w:bCs/>
                <w:i/>
              </w:rPr>
              <w:t>spot bid rate</w:t>
            </w:r>
          </w:p>
        </w:tc>
        <w:tc>
          <w:tcPr>
            <w:tcW w:w="4637" w:type="dxa"/>
          </w:tcPr>
          <w:p w:rsidR="007A5606" w:rsidRPr="00C759EA" w:rsidRDefault="007A5606" w:rsidP="00B66444">
            <w:pPr>
              <w:pStyle w:val="BodyText"/>
              <w:tabs>
                <w:tab w:val="left" w:pos="3225"/>
              </w:tabs>
              <w:rPr>
                <w:rFonts w:ascii="Garamond" w:hAnsi="Garamond"/>
                <w:b/>
                <w:bCs/>
              </w:rPr>
            </w:pPr>
            <w:r>
              <w:rPr>
                <w:rFonts w:ascii="Garamond" w:hAnsi="Garamond"/>
                <w:bCs/>
              </w:rPr>
              <w:t>Buy foreign currency equal to PV of exposure at</w:t>
            </w:r>
            <w:r w:rsidRPr="0006100C">
              <w:rPr>
                <w:rFonts w:ascii="Garamond" w:hAnsi="Garamond"/>
                <w:bCs/>
              </w:rPr>
              <w:t xml:space="preserve"> </w:t>
            </w:r>
            <w:r w:rsidRPr="00C759EA">
              <w:rPr>
                <w:rFonts w:ascii="Garamond" w:hAnsi="Garamond"/>
                <w:b/>
                <w:bCs/>
                <w:i/>
              </w:rPr>
              <w:t>spot offer rate</w:t>
            </w:r>
            <w:r w:rsidRPr="0006100C">
              <w:rPr>
                <w:rFonts w:ascii="Garamond" w:hAnsi="Garamond"/>
                <w:bCs/>
              </w:rPr>
              <w:t xml:space="preserve"> </w:t>
            </w:r>
            <w:r>
              <w:rPr>
                <w:rFonts w:ascii="Garamond" w:hAnsi="Garamond"/>
                <w:bCs/>
              </w:rPr>
              <w:t xml:space="preserve">to make the </w:t>
            </w:r>
            <w:r w:rsidRPr="003F6E3F">
              <w:rPr>
                <w:rFonts w:ascii="Garamond" w:hAnsi="Garamond"/>
                <w:bCs/>
                <w:i/>
              </w:rPr>
              <w:t>payment</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5</w:t>
            </w:r>
          </w:p>
        </w:tc>
        <w:tc>
          <w:tcPr>
            <w:tcW w:w="4999" w:type="dxa"/>
          </w:tcPr>
          <w:p w:rsidR="007A5606" w:rsidRDefault="007A5606" w:rsidP="00B66444">
            <w:pPr>
              <w:pStyle w:val="BodyText"/>
              <w:tabs>
                <w:tab w:val="left" w:pos="3225"/>
              </w:tabs>
              <w:rPr>
                <w:rFonts w:ascii="Garamond" w:hAnsi="Garamond"/>
                <w:bCs/>
              </w:rPr>
            </w:pPr>
            <w:r>
              <w:rPr>
                <w:rFonts w:ascii="Garamond" w:hAnsi="Garamond"/>
                <w:bCs/>
              </w:rPr>
              <w:t xml:space="preserve">Deposit amount converted at </w:t>
            </w:r>
            <w:r w:rsidRPr="0094065D">
              <w:rPr>
                <w:rFonts w:ascii="Garamond" w:hAnsi="Garamond"/>
                <w:b/>
                <w:bCs/>
                <w:i/>
              </w:rPr>
              <w:t xml:space="preserve">local currency </w:t>
            </w:r>
            <w:r>
              <w:rPr>
                <w:rFonts w:ascii="Garamond" w:hAnsi="Garamond"/>
                <w:b/>
                <w:bCs/>
                <w:i/>
              </w:rPr>
              <w:t xml:space="preserve">domestic </w:t>
            </w:r>
            <w:r w:rsidRPr="0094065D">
              <w:rPr>
                <w:rFonts w:ascii="Garamond" w:hAnsi="Garamond"/>
                <w:b/>
                <w:bCs/>
                <w:i/>
              </w:rPr>
              <w:t xml:space="preserve">deposit rate </w:t>
            </w:r>
            <w:r>
              <w:rPr>
                <w:rFonts w:ascii="Garamond" w:hAnsi="Garamond"/>
                <w:bCs/>
              </w:rPr>
              <w:t>for exposure period</w:t>
            </w:r>
          </w:p>
          <w:p w:rsidR="007A5606" w:rsidRDefault="007A5606" w:rsidP="00B66444">
            <w:pPr>
              <w:pStyle w:val="BodyText"/>
              <w:tabs>
                <w:tab w:val="left" w:pos="3225"/>
              </w:tabs>
              <w:rPr>
                <w:rFonts w:ascii="Garamond" w:hAnsi="Garamond"/>
                <w:bCs/>
              </w:rPr>
            </w:pPr>
          </w:p>
        </w:tc>
        <w:tc>
          <w:tcPr>
            <w:tcW w:w="4637" w:type="dxa"/>
          </w:tcPr>
          <w:p w:rsidR="007A5606" w:rsidRDefault="007A5606" w:rsidP="00B66444">
            <w:pPr>
              <w:pStyle w:val="BodyText"/>
              <w:tabs>
                <w:tab w:val="left" w:pos="3225"/>
              </w:tabs>
              <w:rPr>
                <w:rFonts w:ascii="Garamond" w:hAnsi="Garamond"/>
                <w:bCs/>
              </w:rPr>
            </w:pPr>
            <w:r>
              <w:rPr>
                <w:rFonts w:ascii="Garamond" w:hAnsi="Garamond"/>
                <w:bCs/>
              </w:rPr>
              <w:t xml:space="preserve">Borrow </w:t>
            </w:r>
            <w:r w:rsidRPr="0094065D">
              <w:rPr>
                <w:rFonts w:ascii="Garamond" w:hAnsi="Garamond"/>
                <w:b/>
                <w:bCs/>
                <w:i/>
              </w:rPr>
              <w:t xml:space="preserve">local currency </w:t>
            </w:r>
            <w:r>
              <w:rPr>
                <w:rFonts w:ascii="Garamond" w:hAnsi="Garamond"/>
                <w:b/>
                <w:bCs/>
                <w:i/>
              </w:rPr>
              <w:t>at domestic</w:t>
            </w:r>
            <w:r w:rsidRPr="0094065D">
              <w:rPr>
                <w:rFonts w:ascii="Garamond" w:hAnsi="Garamond"/>
                <w:b/>
                <w:bCs/>
                <w:i/>
              </w:rPr>
              <w:t xml:space="preserve"> lending rate</w:t>
            </w:r>
            <w:r>
              <w:rPr>
                <w:rFonts w:ascii="Garamond" w:hAnsi="Garamond"/>
                <w:bCs/>
              </w:rPr>
              <w:t xml:space="preserve"> to finance the outflow required for purchase of foreign currency</w:t>
            </w:r>
          </w:p>
        </w:tc>
      </w:tr>
      <w:tr w:rsidR="007A5606" w:rsidTr="00B66444">
        <w:tc>
          <w:tcPr>
            <w:tcW w:w="329" w:type="dxa"/>
          </w:tcPr>
          <w:p w:rsidR="007A5606" w:rsidRDefault="007A5606" w:rsidP="00B66444">
            <w:pPr>
              <w:pStyle w:val="BodyText"/>
              <w:tabs>
                <w:tab w:val="left" w:pos="3225"/>
              </w:tabs>
              <w:rPr>
                <w:rFonts w:ascii="Garamond" w:hAnsi="Garamond"/>
                <w:bCs/>
              </w:rPr>
            </w:pPr>
            <w:r>
              <w:rPr>
                <w:rFonts w:ascii="Garamond" w:hAnsi="Garamond"/>
                <w:bCs/>
              </w:rPr>
              <w:t>6</w:t>
            </w:r>
          </w:p>
        </w:tc>
        <w:tc>
          <w:tcPr>
            <w:tcW w:w="4999" w:type="dxa"/>
          </w:tcPr>
          <w:p w:rsidR="007A5606" w:rsidRDefault="007A5606" w:rsidP="00B66444">
            <w:pPr>
              <w:pStyle w:val="BodyText"/>
              <w:tabs>
                <w:tab w:val="left" w:pos="3225"/>
              </w:tabs>
              <w:rPr>
                <w:rFonts w:ascii="Garamond" w:hAnsi="Garamond"/>
                <w:bCs/>
              </w:rPr>
            </w:pPr>
            <w:r>
              <w:rPr>
                <w:rFonts w:ascii="Garamond" w:hAnsi="Garamond"/>
                <w:bCs/>
              </w:rPr>
              <w:t xml:space="preserve">Realize the deposit amount with interest </w:t>
            </w:r>
          </w:p>
        </w:tc>
        <w:tc>
          <w:tcPr>
            <w:tcW w:w="4637" w:type="dxa"/>
          </w:tcPr>
          <w:p w:rsidR="007A5606" w:rsidRDefault="007A5606" w:rsidP="00B66444">
            <w:pPr>
              <w:pStyle w:val="BodyText"/>
              <w:tabs>
                <w:tab w:val="left" w:pos="3225"/>
              </w:tabs>
              <w:rPr>
                <w:rFonts w:ascii="Garamond" w:hAnsi="Garamond"/>
                <w:bCs/>
              </w:rPr>
            </w:pPr>
            <w:r w:rsidRPr="00EA2CB3">
              <w:rPr>
                <w:rFonts w:ascii="Garamond" w:hAnsi="Garamond"/>
                <w:bCs/>
              </w:rPr>
              <w:t>Re</w:t>
            </w:r>
            <w:r>
              <w:rPr>
                <w:rFonts w:ascii="Garamond" w:hAnsi="Garamond"/>
                <w:bCs/>
              </w:rPr>
              <w:t>pay amount borrowed with interest on the maturity date</w:t>
            </w:r>
          </w:p>
        </w:tc>
      </w:tr>
    </w:tbl>
    <w:p w:rsidR="007A5606" w:rsidRDefault="007A5606" w:rsidP="007A5606">
      <w:pPr>
        <w:pStyle w:val="BodyText"/>
        <w:tabs>
          <w:tab w:val="left" w:pos="3225"/>
        </w:tabs>
        <w:jc w:val="center"/>
        <w:rPr>
          <w:rFonts w:ascii="Garamond" w:hAnsi="Garamond"/>
          <w:b/>
          <w:bCs/>
          <w:sz w:val="28"/>
          <w:szCs w:val="28"/>
          <w:u w:val="single"/>
        </w:rPr>
      </w:pPr>
    </w:p>
    <w:p w:rsidR="007A5606" w:rsidRPr="00A8379F" w:rsidRDefault="007A5606" w:rsidP="007A5606">
      <w:pPr>
        <w:pStyle w:val="BodyText"/>
        <w:tabs>
          <w:tab w:val="left" w:pos="3225"/>
        </w:tabs>
        <w:jc w:val="center"/>
        <w:rPr>
          <w:rFonts w:ascii="Garamond" w:hAnsi="Garamond"/>
          <w:b/>
          <w:bCs/>
          <w:sz w:val="28"/>
          <w:szCs w:val="28"/>
          <w:u w:val="single"/>
        </w:rPr>
      </w:pPr>
      <w:r w:rsidRPr="00A8379F">
        <w:rPr>
          <w:rFonts w:ascii="Garamond" w:hAnsi="Garamond"/>
          <w:b/>
          <w:bCs/>
          <w:sz w:val="28"/>
          <w:szCs w:val="28"/>
          <w:u w:val="single"/>
        </w:rPr>
        <w:t>Netting</w:t>
      </w:r>
    </w:p>
    <w:p w:rsidR="007A5606" w:rsidRPr="00F6766D" w:rsidRDefault="007A5606" w:rsidP="007A5606">
      <w:pPr>
        <w:pStyle w:val="BodyText"/>
        <w:tabs>
          <w:tab w:val="left" w:pos="3225"/>
        </w:tabs>
        <w:rPr>
          <w:rFonts w:ascii="Garamond" w:hAnsi="Garamond"/>
          <w:bCs/>
        </w:rPr>
      </w:pPr>
      <w:r>
        <w:rPr>
          <w:rFonts w:ascii="Garamond" w:hAnsi="Garamond"/>
          <w:bCs/>
        </w:rPr>
        <w:t xml:space="preserve">When a Co has both receivable &amp; payable exposure, then it should not do conversion, instead it should use its foreign currency receivables to settle the foreign currency payables. The process of using receivables exposures to settle payables exposure is called </w:t>
      </w:r>
      <w:r>
        <w:rPr>
          <w:rFonts w:ascii="Garamond" w:hAnsi="Garamond"/>
          <w:bCs/>
          <w:i/>
        </w:rPr>
        <w:t>exposure netting</w:t>
      </w:r>
    </w:p>
    <w:p w:rsidR="007A5606" w:rsidRDefault="007A5606" w:rsidP="007A5606">
      <w:pPr>
        <w:pStyle w:val="BodyText"/>
        <w:tabs>
          <w:tab w:val="left" w:pos="3225"/>
        </w:tabs>
        <w:rPr>
          <w:rFonts w:ascii="Garamond" w:hAnsi="Garamond"/>
          <w:bCs/>
        </w:rPr>
      </w:pPr>
      <w:r>
        <w:rPr>
          <w:rFonts w:ascii="Garamond" w:hAnsi="Garamond"/>
          <w:bCs/>
        </w:rPr>
        <w:t>Benefits: eliminates currency risks. Loss on A/c of spread can be avoided</w:t>
      </w:r>
    </w:p>
    <w:p w:rsidR="007A5606" w:rsidRDefault="007A5606" w:rsidP="007A5606">
      <w:pPr>
        <w:pStyle w:val="BodyText"/>
        <w:tabs>
          <w:tab w:val="left" w:pos="3225"/>
        </w:tabs>
        <w:rPr>
          <w:rFonts w:ascii="Garamond" w:hAnsi="Garamond"/>
          <w:bCs/>
        </w:rPr>
      </w:pPr>
      <w:r>
        <w:rPr>
          <w:rFonts w:ascii="Garamond" w:hAnsi="Garamond"/>
          <w:b/>
          <w:bCs/>
          <w:i/>
        </w:rPr>
        <w:t>Bilateral netting</w:t>
      </w:r>
      <w:r>
        <w:rPr>
          <w:rFonts w:ascii="Garamond" w:hAnsi="Garamond"/>
          <w:bCs/>
        </w:rPr>
        <w:t xml:space="preserve"> – only 2 entities are involved. Lower balances are netted off against higher balances &amp; the remainder is paid/ received.</w:t>
      </w:r>
    </w:p>
    <w:p w:rsidR="007A5606" w:rsidRPr="00BF676F" w:rsidRDefault="007A5606" w:rsidP="007A5606">
      <w:pPr>
        <w:pStyle w:val="BodyText"/>
        <w:tabs>
          <w:tab w:val="left" w:pos="3225"/>
        </w:tabs>
        <w:rPr>
          <w:rFonts w:ascii="Garamond" w:hAnsi="Garamond"/>
          <w:bCs/>
        </w:rPr>
      </w:pPr>
      <w:r>
        <w:rPr>
          <w:rFonts w:ascii="Garamond" w:hAnsi="Garamond"/>
          <w:b/>
          <w:bCs/>
          <w:i/>
        </w:rPr>
        <w:t>Multi-lateral netting</w:t>
      </w:r>
      <w:r>
        <w:rPr>
          <w:rFonts w:ascii="Garamond" w:hAnsi="Garamond"/>
          <w:bCs/>
        </w:rPr>
        <w:t xml:space="preserve"> – adopted mostly among 3/more subsidiaries in the same group. A common currency is 1</w:t>
      </w:r>
      <w:r w:rsidRPr="00BF676F">
        <w:rPr>
          <w:rFonts w:ascii="Garamond" w:hAnsi="Garamond"/>
          <w:bCs/>
          <w:vertAlign w:val="superscript"/>
        </w:rPr>
        <w:t>st</w:t>
      </w:r>
      <w:r>
        <w:rPr>
          <w:rFonts w:ascii="Garamond" w:hAnsi="Garamond"/>
          <w:bCs/>
        </w:rPr>
        <w:t xml:space="preserve"> decided, &amp; then a method of establishing the exchange rates to be used for netting purposes is also to be decided upon</w:t>
      </w:r>
    </w:p>
    <w:p w:rsidR="007A5606" w:rsidRDefault="007A5606" w:rsidP="007A5606">
      <w:pPr>
        <w:pStyle w:val="BodyText"/>
        <w:tabs>
          <w:tab w:val="left" w:pos="3225"/>
        </w:tabs>
        <w:rPr>
          <w:rFonts w:ascii="Garamond" w:hAnsi="Garamond"/>
          <w:bCs/>
          <w:i/>
        </w:rPr>
      </w:pPr>
      <w:r>
        <w:rPr>
          <w:rFonts w:ascii="Garamond" w:hAnsi="Garamond"/>
          <w:bCs/>
          <w:i/>
        </w:rPr>
        <w:t>Two types of netting:</w:t>
      </w:r>
    </w:p>
    <w:p w:rsidR="007A5606" w:rsidRDefault="007A5606" w:rsidP="007A5606">
      <w:pPr>
        <w:pStyle w:val="BodyText"/>
        <w:numPr>
          <w:ilvl w:val="0"/>
          <w:numId w:val="6"/>
        </w:numPr>
        <w:tabs>
          <w:tab w:val="left" w:pos="3225"/>
        </w:tabs>
        <w:rPr>
          <w:rFonts w:ascii="Garamond" w:hAnsi="Garamond"/>
          <w:bCs/>
        </w:rPr>
      </w:pPr>
      <w:r>
        <w:rPr>
          <w:rFonts w:ascii="Garamond" w:hAnsi="Garamond"/>
          <w:b/>
          <w:bCs/>
        </w:rPr>
        <w:t>Perfect netting</w:t>
      </w:r>
      <w:r>
        <w:rPr>
          <w:rFonts w:ascii="Garamond" w:hAnsi="Garamond"/>
          <w:bCs/>
        </w:rPr>
        <w:t xml:space="preserve"> – both receivables &amp; payables occur at the same time</w:t>
      </w:r>
    </w:p>
    <w:p w:rsidR="007A5606" w:rsidRDefault="007A5606" w:rsidP="007A5606">
      <w:pPr>
        <w:pStyle w:val="BodyText"/>
        <w:numPr>
          <w:ilvl w:val="0"/>
          <w:numId w:val="6"/>
        </w:numPr>
        <w:tabs>
          <w:tab w:val="left" w:pos="3225"/>
        </w:tabs>
        <w:rPr>
          <w:rFonts w:ascii="Garamond" w:hAnsi="Garamond"/>
          <w:bCs/>
        </w:rPr>
      </w:pPr>
      <w:r>
        <w:rPr>
          <w:rFonts w:ascii="Garamond" w:hAnsi="Garamond"/>
          <w:b/>
          <w:bCs/>
        </w:rPr>
        <w:t>Netting with timing difference</w:t>
      </w:r>
      <w:r>
        <w:rPr>
          <w:rFonts w:ascii="Garamond" w:hAnsi="Garamond"/>
          <w:bCs/>
        </w:rPr>
        <w:t xml:space="preserve"> – one occurs earlier, &amp; other occurs later</w:t>
      </w:r>
    </w:p>
    <w:p w:rsidR="007A5606" w:rsidRDefault="007A5606" w:rsidP="007A5606">
      <w:pPr>
        <w:pStyle w:val="BodyText"/>
        <w:tabs>
          <w:tab w:val="left" w:pos="3225"/>
        </w:tabs>
        <w:rPr>
          <w:rFonts w:ascii="Garamond" w:hAnsi="Garamond"/>
          <w:bCs/>
        </w:rPr>
      </w:pPr>
      <w:r>
        <w:rPr>
          <w:rFonts w:ascii="Garamond" w:hAnsi="Garamond"/>
          <w:bCs/>
        </w:rPr>
        <w:t>Options available for netting cash flow with timing difference:</w:t>
      </w:r>
    </w:p>
    <w:p w:rsidR="007A5606" w:rsidRDefault="007A5606" w:rsidP="007A5606">
      <w:pPr>
        <w:pStyle w:val="BodyText"/>
        <w:tabs>
          <w:tab w:val="left" w:pos="3225"/>
        </w:tabs>
        <w:rPr>
          <w:rFonts w:ascii="Garamond" w:hAnsi="Garamond"/>
          <w:bCs/>
        </w:rPr>
      </w:pPr>
      <w:r>
        <w:rPr>
          <w:rFonts w:ascii="Garamond" w:hAnsi="Garamond"/>
          <w:bCs/>
        </w:rPr>
        <w:t>[E.g. DEM receivables-160(180days), payables – 160 (90days)]</w:t>
      </w:r>
    </w:p>
    <w:p w:rsidR="007A5606" w:rsidRPr="009E1735" w:rsidRDefault="007A5606" w:rsidP="007A5606">
      <w:pPr>
        <w:pStyle w:val="BodyText"/>
        <w:tabs>
          <w:tab w:val="left" w:pos="3225"/>
        </w:tabs>
        <w:rPr>
          <w:rFonts w:ascii="Garamond" w:hAnsi="Garamond"/>
          <w:b/>
          <w:bCs/>
        </w:rPr>
      </w:pPr>
      <w:r>
        <w:rPr>
          <w:rFonts w:ascii="Garamond" w:hAnsi="Garamond"/>
          <w:b/>
          <w:bCs/>
          <w:i/>
        </w:rPr>
        <w:t>Option 1 –</w:t>
      </w:r>
      <w:r>
        <w:rPr>
          <w:rFonts w:ascii="Garamond" w:hAnsi="Garamond"/>
          <w:b/>
          <w:bCs/>
        </w:rPr>
        <w:t xml:space="preserve"> steps:</w:t>
      </w:r>
    </w:p>
    <w:p w:rsidR="007A5606" w:rsidRDefault="007A5606" w:rsidP="007A5606">
      <w:pPr>
        <w:pStyle w:val="BodyText"/>
        <w:numPr>
          <w:ilvl w:val="0"/>
          <w:numId w:val="7"/>
        </w:numPr>
        <w:tabs>
          <w:tab w:val="left" w:pos="3225"/>
        </w:tabs>
        <w:rPr>
          <w:rFonts w:ascii="Garamond" w:hAnsi="Garamond"/>
          <w:bCs/>
        </w:rPr>
      </w:pPr>
      <w:r>
        <w:rPr>
          <w:rFonts w:ascii="Garamond" w:hAnsi="Garamond"/>
          <w:bCs/>
        </w:rPr>
        <w:t>Find out PV of payable exposure</w:t>
      </w:r>
    </w:p>
    <w:p w:rsidR="007A5606" w:rsidRDefault="007A5606" w:rsidP="007A5606">
      <w:pPr>
        <w:pStyle w:val="BodyText"/>
        <w:numPr>
          <w:ilvl w:val="0"/>
          <w:numId w:val="7"/>
        </w:numPr>
        <w:tabs>
          <w:tab w:val="left" w:pos="3225"/>
        </w:tabs>
        <w:rPr>
          <w:rFonts w:ascii="Garamond" w:hAnsi="Garamond"/>
          <w:bCs/>
        </w:rPr>
      </w:pPr>
      <w:r>
        <w:rPr>
          <w:rFonts w:ascii="Garamond" w:hAnsi="Garamond"/>
          <w:bCs/>
        </w:rPr>
        <w:t xml:space="preserve">Borrow the aforesaid amount for </w:t>
      </w:r>
      <w:r>
        <w:rPr>
          <w:rFonts w:ascii="Garamond" w:hAnsi="Garamond"/>
          <w:bCs/>
          <w:i/>
        </w:rPr>
        <w:t xml:space="preserve">6 </w:t>
      </w:r>
      <w:r>
        <w:rPr>
          <w:rFonts w:ascii="Garamond" w:hAnsi="Garamond"/>
          <w:bCs/>
        </w:rPr>
        <w:t>months against the receivable exposure</w:t>
      </w:r>
    </w:p>
    <w:p w:rsidR="007A5606" w:rsidRDefault="007A5606" w:rsidP="007A5606">
      <w:pPr>
        <w:pStyle w:val="BodyText"/>
        <w:numPr>
          <w:ilvl w:val="0"/>
          <w:numId w:val="7"/>
        </w:numPr>
        <w:tabs>
          <w:tab w:val="left" w:pos="3225"/>
        </w:tabs>
        <w:rPr>
          <w:rFonts w:ascii="Garamond" w:hAnsi="Garamond"/>
          <w:bCs/>
        </w:rPr>
      </w:pPr>
      <w:r>
        <w:rPr>
          <w:rFonts w:ascii="Garamond" w:hAnsi="Garamond"/>
          <w:bCs/>
        </w:rPr>
        <w:t xml:space="preserve">Deposit the amount for </w:t>
      </w:r>
      <w:r>
        <w:rPr>
          <w:rFonts w:ascii="Garamond" w:hAnsi="Garamond"/>
          <w:bCs/>
          <w:i/>
        </w:rPr>
        <w:t xml:space="preserve">3 </w:t>
      </w:r>
      <w:r>
        <w:rPr>
          <w:rFonts w:ascii="Garamond" w:hAnsi="Garamond"/>
          <w:bCs/>
        </w:rPr>
        <w:t>months so that maturity proceeds can be used to settle payables after 3months</w:t>
      </w:r>
    </w:p>
    <w:p w:rsidR="007A5606" w:rsidRDefault="007A5606" w:rsidP="007A5606">
      <w:pPr>
        <w:pStyle w:val="BodyText"/>
        <w:numPr>
          <w:ilvl w:val="0"/>
          <w:numId w:val="7"/>
        </w:numPr>
        <w:tabs>
          <w:tab w:val="left" w:pos="3225"/>
        </w:tabs>
        <w:rPr>
          <w:rFonts w:ascii="Garamond" w:hAnsi="Garamond"/>
          <w:bCs/>
        </w:rPr>
      </w:pPr>
      <w:r>
        <w:rPr>
          <w:rFonts w:ascii="Garamond" w:hAnsi="Garamond"/>
          <w:bCs/>
        </w:rPr>
        <w:t xml:space="preserve">Repay the borrowings after </w:t>
      </w:r>
      <w:r>
        <w:rPr>
          <w:rFonts w:ascii="Garamond" w:hAnsi="Garamond"/>
          <w:bCs/>
          <w:i/>
        </w:rPr>
        <w:t>6</w:t>
      </w:r>
      <w:r>
        <w:rPr>
          <w:rFonts w:ascii="Garamond" w:hAnsi="Garamond"/>
          <w:bCs/>
        </w:rPr>
        <w:t xml:space="preserve"> months using receivable realisation</w:t>
      </w:r>
    </w:p>
    <w:p w:rsidR="007A5606" w:rsidRPr="009E1735" w:rsidRDefault="007A5606" w:rsidP="007A5606">
      <w:pPr>
        <w:pStyle w:val="BodyText"/>
        <w:tabs>
          <w:tab w:val="left" w:pos="3225"/>
        </w:tabs>
        <w:rPr>
          <w:rFonts w:ascii="Garamond" w:hAnsi="Garamond"/>
          <w:b/>
          <w:bCs/>
        </w:rPr>
      </w:pPr>
      <w:r>
        <w:rPr>
          <w:rFonts w:ascii="Garamond" w:hAnsi="Garamond"/>
          <w:b/>
          <w:bCs/>
          <w:i/>
        </w:rPr>
        <w:t>Option 2 –</w:t>
      </w:r>
      <w:r>
        <w:rPr>
          <w:rFonts w:ascii="Garamond" w:hAnsi="Garamond"/>
          <w:b/>
          <w:bCs/>
        </w:rPr>
        <w:t xml:space="preserve"> steps:</w:t>
      </w:r>
    </w:p>
    <w:p w:rsidR="007A5606" w:rsidRDefault="007A5606" w:rsidP="007A5606">
      <w:pPr>
        <w:pStyle w:val="BodyText"/>
        <w:numPr>
          <w:ilvl w:val="0"/>
          <w:numId w:val="8"/>
        </w:numPr>
        <w:tabs>
          <w:tab w:val="left" w:pos="3225"/>
        </w:tabs>
        <w:rPr>
          <w:rFonts w:ascii="Garamond" w:hAnsi="Garamond"/>
          <w:bCs/>
        </w:rPr>
      </w:pPr>
      <w:r>
        <w:rPr>
          <w:rFonts w:ascii="Garamond" w:hAnsi="Garamond"/>
          <w:bCs/>
        </w:rPr>
        <w:t>Borrow 160 DEM at the end of the 3</w:t>
      </w:r>
      <w:r w:rsidRPr="0040396C">
        <w:rPr>
          <w:rFonts w:ascii="Garamond" w:hAnsi="Garamond"/>
          <w:bCs/>
          <w:vertAlign w:val="superscript"/>
        </w:rPr>
        <w:t>rd</w:t>
      </w:r>
      <w:r>
        <w:rPr>
          <w:rFonts w:ascii="Garamond" w:hAnsi="Garamond"/>
          <w:bCs/>
        </w:rPr>
        <w:t xml:space="preserve"> month for 3months</w:t>
      </w:r>
    </w:p>
    <w:p w:rsidR="007A5606" w:rsidRDefault="007A5606" w:rsidP="007A5606">
      <w:pPr>
        <w:pStyle w:val="BodyText"/>
        <w:numPr>
          <w:ilvl w:val="0"/>
          <w:numId w:val="8"/>
        </w:numPr>
        <w:tabs>
          <w:tab w:val="left" w:pos="3225"/>
        </w:tabs>
        <w:rPr>
          <w:rFonts w:ascii="Garamond" w:hAnsi="Garamond"/>
          <w:bCs/>
        </w:rPr>
      </w:pPr>
      <w:r>
        <w:rPr>
          <w:rFonts w:ascii="Garamond" w:hAnsi="Garamond"/>
          <w:bCs/>
        </w:rPr>
        <w:t>Settle payable exposure of 160DEM using the borrowed money</w:t>
      </w:r>
    </w:p>
    <w:p w:rsidR="007A5606" w:rsidRPr="0040396C" w:rsidRDefault="007A5606" w:rsidP="007A5606">
      <w:pPr>
        <w:pStyle w:val="BodyText"/>
        <w:numPr>
          <w:ilvl w:val="0"/>
          <w:numId w:val="8"/>
        </w:numPr>
        <w:tabs>
          <w:tab w:val="left" w:pos="3225"/>
        </w:tabs>
        <w:rPr>
          <w:rFonts w:ascii="Garamond" w:hAnsi="Garamond"/>
          <w:bCs/>
        </w:rPr>
      </w:pPr>
      <w:r>
        <w:rPr>
          <w:rFonts w:ascii="Garamond" w:hAnsi="Garamond"/>
          <w:bCs/>
        </w:rPr>
        <w:t>Repay the 3month borrowing at the end of 6months using receivable realisation</w:t>
      </w:r>
    </w:p>
    <w:p w:rsidR="007A5606" w:rsidRDefault="007A5606" w:rsidP="007A5606">
      <w:pPr>
        <w:pStyle w:val="BodyText"/>
        <w:tabs>
          <w:tab w:val="left" w:pos="3225"/>
        </w:tabs>
        <w:rPr>
          <w:rFonts w:ascii="Garamond" w:hAnsi="Garamond"/>
          <w:bCs/>
        </w:rPr>
      </w:pPr>
      <w:r>
        <w:rPr>
          <w:rFonts w:ascii="Garamond" w:hAnsi="Garamond"/>
          <w:bCs/>
        </w:rPr>
        <w:t>After working out both options, choose the one with least un-netted exposure</w:t>
      </w:r>
    </w:p>
    <w:p w:rsidR="007A5606" w:rsidRDefault="007A5606" w:rsidP="007A5606">
      <w:pPr>
        <w:pStyle w:val="BodyText"/>
        <w:tabs>
          <w:tab w:val="left" w:pos="3225"/>
        </w:tabs>
        <w:rPr>
          <w:rFonts w:ascii="Garamond" w:hAnsi="Garamond"/>
          <w:bCs/>
        </w:rPr>
      </w:pPr>
    </w:p>
    <w:p w:rsidR="007A5606" w:rsidRDefault="007A5606" w:rsidP="007A5606">
      <w:pPr>
        <w:pStyle w:val="BodyText"/>
        <w:tabs>
          <w:tab w:val="left" w:pos="3225"/>
        </w:tabs>
        <w:rPr>
          <w:rFonts w:ascii="Garamond" w:hAnsi="Garamond"/>
          <w:bCs/>
        </w:rPr>
      </w:pPr>
    </w:p>
    <w:p w:rsidR="007A5606" w:rsidRDefault="007A5606" w:rsidP="007A5606">
      <w:pPr>
        <w:pStyle w:val="BodyText"/>
        <w:tabs>
          <w:tab w:val="left" w:pos="3225"/>
        </w:tabs>
        <w:rPr>
          <w:rFonts w:ascii="Garamond" w:hAnsi="Garamond"/>
          <w:bCs/>
        </w:rPr>
      </w:pPr>
    </w:p>
    <w:p w:rsidR="007A5606" w:rsidRPr="00B554BA" w:rsidRDefault="007A5606" w:rsidP="007A5606">
      <w:pPr>
        <w:pStyle w:val="BodyText"/>
        <w:tabs>
          <w:tab w:val="left" w:pos="3225"/>
        </w:tabs>
        <w:jc w:val="center"/>
        <w:rPr>
          <w:rFonts w:ascii="Garamond" w:hAnsi="Garamond"/>
          <w:b/>
          <w:bCs/>
          <w:sz w:val="28"/>
          <w:szCs w:val="28"/>
          <w:u w:val="single"/>
        </w:rPr>
      </w:pPr>
      <w:r w:rsidRPr="00B554BA">
        <w:rPr>
          <w:rFonts w:ascii="Garamond" w:hAnsi="Garamond"/>
          <w:b/>
          <w:bCs/>
          <w:sz w:val="28"/>
          <w:szCs w:val="28"/>
          <w:u w:val="single"/>
        </w:rPr>
        <w:t xml:space="preserve">Currency </w:t>
      </w:r>
      <w:r>
        <w:rPr>
          <w:rFonts w:ascii="Garamond" w:hAnsi="Garamond"/>
          <w:b/>
          <w:bCs/>
          <w:sz w:val="28"/>
          <w:szCs w:val="28"/>
          <w:u w:val="single"/>
        </w:rPr>
        <w:t>Swaps/parallel loans</w:t>
      </w:r>
    </w:p>
    <w:p w:rsidR="007A5606" w:rsidRDefault="007A5606" w:rsidP="007A5606">
      <w:pPr>
        <w:pStyle w:val="BodyText"/>
        <w:tabs>
          <w:tab w:val="left" w:pos="3225"/>
        </w:tabs>
        <w:rPr>
          <w:rFonts w:ascii="Garamond" w:hAnsi="Garamond"/>
          <w:bCs/>
        </w:rPr>
      </w:pPr>
      <w:r>
        <w:rPr>
          <w:rFonts w:ascii="Garamond" w:hAnsi="Garamond"/>
          <w:bCs/>
        </w:rPr>
        <w:t>When Co’s want to give loan to its foreign subsidiary, it has to give loan in foreign currency. Here both at the time of giving loan &amp; repayment of Principal &amp; interest, currency conversion takes place. Hence, there exists currency risks &amp; spread loss. To avoid this Co’s can enter into swap agreements where they can give loans to each other’s subsidiary. Through these parallel loans both Co’s are benefited because of ability to obtain cheaper finance &amp; currency risk is also hedged.</w:t>
      </w:r>
    </w:p>
    <w:p w:rsidR="007A5606" w:rsidRDefault="007A5606" w:rsidP="007A5606">
      <w:pPr>
        <w:pStyle w:val="BodyText"/>
        <w:tabs>
          <w:tab w:val="left" w:pos="3225"/>
        </w:tabs>
        <w:rPr>
          <w:rFonts w:ascii="Garamond" w:hAnsi="Garamond"/>
          <w:b/>
          <w:bCs/>
          <w:i/>
        </w:rPr>
      </w:pPr>
      <w:r>
        <w:rPr>
          <w:rFonts w:ascii="Garamond" w:hAnsi="Garamond"/>
          <w:b/>
          <w:bCs/>
          <w:i/>
        </w:rPr>
        <w:t>Steps:</w:t>
      </w:r>
    </w:p>
    <w:p w:rsidR="007A5606" w:rsidRDefault="007A5606" w:rsidP="007A5606">
      <w:pPr>
        <w:pStyle w:val="BodyText"/>
        <w:numPr>
          <w:ilvl w:val="0"/>
          <w:numId w:val="10"/>
        </w:numPr>
        <w:tabs>
          <w:tab w:val="left" w:pos="3225"/>
        </w:tabs>
        <w:rPr>
          <w:rFonts w:ascii="Garamond" w:hAnsi="Garamond"/>
          <w:bCs/>
        </w:rPr>
      </w:pPr>
      <w:r>
        <w:rPr>
          <w:rFonts w:ascii="Garamond" w:hAnsi="Garamond"/>
          <w:bCs/>
        </w:rPr>
        <w:t>Identify the interest rates of both Co’s – fixed &amp; floating rates</w:t>
      </w:r>
    </w:p>
    <w:p w:rsidR="007A5606" w:rsidRDefault="007A5606" w:rsidP="007A5606">
      <w:pPr>
        <w:pStyle w:val="BodyText"/>
        <w:numPr>
          <w:ilvl w:val="0"/>
          <w:numId w:val="10"/>
        </w:numPr>
        <w:tabs>
          <w:tab w:val="left" w:pos="3225"/>
        </w:tabs>
        <w:rPr>
          <w:rFonts w:ascii="Garamond" w:hAnsi="Garamond"/>
          <w:bCs/>
        </w:rPr>
      </w:pPr>
      <w:r>
        <w:rPr>
          <w:rFonts w:ascii="Garamond" w:hAnsi="Garamond"/>
          <w:bCs/>
        </w:rPr>
        <w:t>Compute net differential, i.e. difference in floating rates – difference in fixed rates</w:t>
      </w:r>
    </w:p>
    <w:p w:rsidR="007A5606" w:rsidRDefault="007A5606" w:rsidP="007A5606">
      <w:pPr>
        <w:pStyle w:val="BodyText"/>
        <w:numPr>
          <w:ilvl w:val="0"/>
          <w:numId w:val="10"/>
        </w:numPr>
        <w:tabs>
          <w:tab w:val="left" w:pos="3225"/>
        </w:tabs>
        <w:rPr>
          <w:rFonts w:ascii="Garamond" w:hAnsi="Garamond"/>
          <w:bCs/>
        </w:rPr>
      </w:pPr>
      <w:r>
        <w:rPr>
          <w:rFonts w:ascii="Garamond" w:hAnsi="Garamond"/>
          <w:bCs/>
        </w:rPr>
        <w:t>Split the net differential (assume that they split equally &amp; part it to the bank as bank’s margin)</w:t>
      </w:r>
    </w:p>
    <w:p w:rsidR="007A5606" w:rsidRDefault="007A5606" w:rsidP="007A5606">
      <w:pPr>
        <w:pStyle w:val="BodyText"/>
        <w:numPr>
          <w:ilvl w:val="0"/>
          <w:numId w:val="10"/>
        </w:numPr>
        <w:tabs>
          <w:tab w:val="left" w:pos="3225"/>
        </w:tabs>
        <w:rPr>
          <w:rFonts w:ascii="Garamond" w:hAnsi="Garamond"/>
          <w:bCs/>
        </w:rPr>
      </w:pPr>
      <w:r>
        <w:rPr>
          <w:rFonts w:ascii="Garamond" w:hAnsi="Garamond"/>
          <w:bCs/>
        </w:rPr>
        <w:t>Identify the sequence of operation [If change in floating rate&gt;change in fixed rate, swap is possible if stronger Co wants to go to fixed rate &amp; if change in fixed rate&gt;change in floating rate, swap is possible if stronger Co wants to go to floating rate]. Based on what stronger does, weaker entities sequence will be determined.</w:t>
      </w:r>
    </w:p>
    <w:p w:rsidR="007A5606" w:rsidRDefault="007A5606" w:rsidP="007A5606">
      <w:pPr>
        <w:pStyle w:val="BodyText"/>
        <w:numPr>
          <w:ilvl w:val="0"/>
          <w:numId w:val="10"/>
        </w:numPr>
        <w:tabs>
          <w:tab w:val="left" w:pos="3225"/>
        </w:tabs>
        <w:rPr>
          <w:rFonts w:ascii="Garamond" w:hAnsi="Garamond"/>
          <w:bCs/>
        </w:rPr>
      </w:pPr>
      <w:r>
        <w:rPr>
          <w:rFonts w:ascii="Garamond" w:hAnsi="Garamond"/>
          <w:bCs/>
        </w:rPr>
        <w:t>Compute the net differential in floating rates</w:t>
      </w:r>
    </w:p>
    <w:p w:rsidR="007A5606" w:rsidRDefault="007A5606" w:rsidP="007A5606">
      <w:pPr>
        <w:pStyle w:val="BodyText"/>
        <w:numPr>
          <w:ilvl w:val="0"/>
          <w:numId w:val="10"/>
        </w:numPr>
        <w:tabs>
          <w:tab w:val="left" w:pos="3225"/>
        </w:tabs>
        <w:rPr>
          <w:rFonts w:ascii="Garamond" w:hAnsi="Garamond"/>
          <w:bCs/>
        </w:rPr>
      </w:pPr>
      <w:r>
        <w:rPr>
          <w:rFonts w:ascii="Garamond" w:hAnsi="Garamond"/>
          <w:bCs/>
        </w:rPr>
        <w:t>Compute the swap</w:t>
      </w:r>
    </w:p>
    <w:p w:rsidR="007A5606" w:rsidRDefault="007A5606" w:rsidP="007A5606">
      <w:pPr>
        <w:pStyle w:val="BodyText"/>
        <w:tabs>
          <w:tab w:val="left" w:pos="3225"/>
        </w:tabs>
        <w:rPr>
          <w:rFonts w:ascii="Garamond" w:hAnsi="Garamond"/>
          <w:bCs/>
        </w:rPr>
      </w:pPr>
      <w:r>
        <w:rPr>
          <w:rFonts w:ascii="Garamond" w:hAnsi="Garamond"/>
          <w:bCs/>
          <w:i/>
        </w:rPr>
        <w:t>Currency swaps</w:t>
      </w:r>
      <w:r>
        <w:rPr>
          <w:rFonts w:ascii="Garamond" w:hAnsi="Garamond"/>
          <w:bCs/>
        </w:rPr>
        <w:t xml:space="preserve"> – payment streams that are exchanged are denominated in 2 different currencies</w:t>
      </w:r>
    </w:p>
    <w:p w:rsidR="007A5606" w:rsidRDefault="007A5606" w:rsidP="007A5606">
      <w:pPr>
        <w:pStyle w:val="BodyText"/>
        <w:tabs>
          <w:tab w:val="left" w:pos="3225"/>
        </w:tabs>
        <w:rPr>
          <w:rFonts w:ascii="Garamond" w:hAnsi="Garamond"/>
          <w:bCs/>
        </w:rPr>
      </w:pPr>
      <w:r>
        <w:rPr>
          <w:rFonts w:ascii="Garamond" w:hAnsi="Garamond"/>
          <w:bCs/>
          <w:i/>
        </w:rPr>
        <w:t>Interest swaps</w:t>
      </w:r>
      <w:r>
        <w:rPr>
          <w:rFonts w:ascii="Garamond" w:hAnsi="Garamond"/>
          <w:bCs/>
        </w:rPr>
        <w:t xml:space="preserve"> – payment streams that are exchanged are denominated in 1 single common currency</w:t>
      </w:r>
    </w:p>
    <w:p w:rsidR="007A5606" w:rsidRDefault="007A5606" w:rsidP="007A5606">
      <w:pPr>
        <w:pStyle w:val="BodyText"/>
        <w:tabs>
          <w:tab w:val="left" w:pos="3225"/>
        </w:tabs>
        <w:rPr>
          <w:rFonts w:ascii="Garamond" w:hAnsi="Garamond"/>
          <w:bCs/>
        </w:rPr>
      </w:pPr>
      <w:r>
        <w:rPr>
          <w:rFonts w:ascii="Garamond" w:hAnsi="Garamond"/>
          <w:bCs/>
        </w:rPr>
        <w:t>E.g. ABC can raise funds at fixed rate 4.25%, but ready to pay LIBOR +25 basis points. XYZ (stronger) is raising finance at LIBOR – 25 basis points &amp; wishes to raise at fixed rate 4%</w:t>
      </w:r>
    </w:p>
    <w:p w:rsidR="007A5606" w:rsidRPr="00D756D1" w:rsidRDefault="007A5606" w:rsidP="007A5606">
      <w:pPr>
        <w:pStyle w:val="BodyText"/>
        <w:tabs>
          <w:tab w:val="left" w:pos="3225"/>
        </w:tabs>
        <w:rPr>
          <w:rFonts w:ascii="Garamond" w:hAnsi="Garamond"/>
          <w:b/>
          <w:bCs/>
        </w:rPr>
      </w:pPr>
      <w:r>
        <w:rPr>
          <w:rFonts w:ascii="Garamond" w:hAnsi="Garamond"/>
          <w:bCs/>
        </w:rPr>
        <w:t xml:space="preserve">1. </w:t>
      </w:r>
      <w:r w:rsidRPr="00D756D1">
        <w:rPr>
          <w:rFonts w:ascii="Garamond" w:hAnsi="Garamond"/>
          <w:b/>
          <w:bCs/>
        </w:rPr>
        <w:t>Co             Fixed                               Floating</w:t>
      </w:r>
    </w:p>
    <w:p w:rsidR="007A5606" w:rsidRDefault="007A5606" w:rsidP="007A5606">
      <w:pPr>
        <w:pStyle w:val="BodyText"/>
        <w:tabs>
          <w:tab w:val="left" w:pos="3225"/>
        </w:tabs>
        <w:rPr>
          <w:rFonts w:ascii="Garamond" w:hAnsi="Garamond"/>
          <w:bCs/>
        </w:rPr>
      </w:pPr>
      <w:r>
        <w:rPr>
          <w:rFonts w:ascii="Garamond" w:hAnsi="Garamond"/>
          <w:bCs/>
        </w:rPr>
        <w:t xml:space="preserve">    ABC   4.25% in Euro           LIBOR + 25basis points for USD</w:t>
      </w:r>
    </w:p>
    <w:p w:rsidR="007A5606" w:rsidRDefault="007A5606" w:rsidP="007A5606">
      <w:pPr>
        <w:pStyle w:val="BodyText"/>
        <w:tabs>
          <w:tab w:val="left" w:pos="3225"/>
        </w:tabs>
        <w:rPr>
          <w:rFonts w:ascii="Garamond" w:hAnsi="Garamond"/>
          <w:bCs/>
        </w:rPr>
      </w:pPr>
      <w:r>
        <w:rPr>
          <w:rFonts w:ascii="Garamond" w:hAnsi="Garamond"/>
          <w:bCs/>
        </w:rPr>
        <w:t xml:space="preserve">    XYZ   4.00%in Euro            LIBOR – 25 basis points </w:t>
      </w:r>
    </w:p>
    <w:p w:rsidR="007A5606" w:rsidRDefault="007A5606" w:rsidP="007A5606">
      <w:pPr>
        <w:pStyle w:val="BodyText"/>
        <w:tabs>
          <w:tab w:val="left" w:pos="3225"/>
        </w:tabs>
        <w:rPr>
          <w:rFonts w:ascii="Garamond" w:hAnsi="Garamond"/>
          <w:bCs/>
        </w:rPr>
      </w:pPr>
      <w:r>
        <w:rPr>
          <w:rFonts w:ascii="Garamond" w:hAnsi="Garamond"/>
          <w:bCs/>
        </w:rPr>
        <w:t>2. Net differential = 0.50-0.25=0.25</w:t>
      </w:r>
    </w:p>
    <w:p w:rsidR="007A5606" w:rsidRDefault="007A5606" w:rsidP="007A5606">
      <w:pPr>
        <w:pStyle w:val="BodyText"/>
        <w:tabs>
          <w:tab w:val="left" w:pos="3225"/>
        </w:tabs>
        <w:rPr>
          <w:rFonts w:ascii="Garamond" w:hAnsi="Garamond"/>
          <w:bCs/>
        </w:rPr>
      </w:pPr>
      <w:r>
        <w:rPr>
          <w:rFonts w:ascii="Garamond" w:hAnsi="Garamond"/>
          <w:bCs/>
        </w:rPr>
        <w:t>3. Split 0.25 into equal = 0.125</w:t>
      </w:r>
    </w:p>
    <w:p w:rsidR="007A5606" w:rsidRDefault="007A5606" w:rsidP="007A5606">
      <w:pPr>
        <w:pStyle w:val="BodyText"/>
        <w:tabs>
          <w:tab w:val="left" w:pos="3225"/>
        </w:tabs>
        <w:rPr>
          <w:rFonts w:ascii="Garamond" w:hAnsi="Garamond"/>
          <w:bCs/>
        </w:rPr>
      </w:pPr>
      <w:r>
        <w:rPr>
          <w:rFonts w:ascii="Garamond" w:hAnsi="Garamond"/>
          <w:bCs/>
        </w:rPr>
        <w:t>4. Identify sequence as change in floating rate &gt;change in fixed rate, swap is possible if XYZ wants to go to fixed rate</w:t>
      </w:r>
    </w:p>
    <w:tbl>
      <w:tblPr>
        <w:tblStyle w:val="TableGrid"/>
        <w:tblW w:w="0" w:type="auto"/>
        <w:tblLook w:val="04A0"/>
      </w:tblPr>
      <w:tblGrid>
        <w:gridCol w:w="329"/>
        <w:gridCol w:w="4570"/>
        <w:gridCol w:w="5063"/>
      </w:tblGrid>
      <w:tr w:rsidR="007A5606" w:rsidTr="00B66444">
        <w:tc>
          <w:tcPr>
            <w:tcW w:w="288" w:type="dxa"/>
          </w:tcPr>
          <w:p w:rsidR="007A5606" w:rsidRDefault="007A5606" w:rsidP="00B66444">
            <w:pPr>
              <w:pStyle w:val="BodyText"/>
              <w:tabs>
                <w:tab w:val="left" w:pos="3225"/>
              </w:tabs>
              <w:rPr>
                <w:rFonts w:ascii="Garamond" w:hAnsi="Garamond"/>
                <w:bCs/>
              </w:rPr>
            </w:pPr>
          </w:p>
        </w:tc>
        <w:tc>
          <w:tcPr>
            <w:tcW w:w="4590" w:type="dxa"/>
          </w:tcPr>
          <w:p w:rsidR="007A5606" w:rsidRPr="00546199" w:rsidRDefault="007A5606" w:rsidP="00B66444">
            <w:pPr>
              <w:pStyle w:val="BodyText"/>
              <w:tabs>
                <w:tab w:val="left" w:pos="3225"/>
              </w:tabs>
              <w:rPr>
                <w:rFonts w:ascii="Garamond" w:hAnsi="Garamond"/>
                <w:b/>
                <w:bCs/>
              </w:rPr>
            </w:pPr>
            <w:r w:rsidRPr="00546199">
              <w:rPr>
                <w:rFonts w:ascii="Garamond" w:hAnsi="Garamond"/>
                <w:b/>
                <w:bCs/>
              </w:rPr>
              <w:t>XYZ wanting fixed rate</w:t>
            </w:r>
          </w:p>
        </w:tc>
        <w:tc>
          <w:tcPr>
            <w:tcW w:w="5087" w:type="dxa"/>
          </w:tcPr>
          <w:p w:rsidR="007A5606" w:rsidRPr="00546199" w:rsidRDefault="007A5606" w:rsidP="00B66444">
            <w:pPr>
              <w:pStyle w:val="BodyText"/>
              <w:tabs>
                <w:tab w:val="left" w:pos="3225"/>
              </w:tabs>
              <w:rPr>
                <w:rFonts w:ascii="Garamond" w:hAnsi="Garamond"/>
                <w:b/>
                <w:bCs/>
              </w:rPr>
            </w:pPr>
            <w:r w:rsidRPr="00546199">
              <w:rPr>
                <w:rFonts w:ascii="Garamond" w:hAnsi="Garamond"/>
                <w:b/>
                <w:bCs/>
              </w:rPr>
              <w:t>ABC wanting floating rate</w:t>
            </w:r>
          </w:p>
        </w:tc>
      </w:tr>
      <w:tr w:rsidR="007A5606" w:rsidTr="00B66444">
        <w:tc>
          <w:tcPr>
            <w:tcW w:w="288" w:type="dxa"/>
          </w:tcPr>
          <w:p w:rsidR="007A5606" w:rsidRDefault="007A5606" w:rsidP="00B66444">
            <w:pPr>
              <w:pStyle w:val="BodyText"/>
              <w:tabs>
                <w:tab w:val="left" w:pos="3225"/>
              </w:tabs>
              <w:rPr>
                <w:rFonts w:ascii="Garamond" w:hAnsi="Garamond"/>
                <w:bCs/>
              </w:rPr>
            </w:pPr>
            <w:r>
              <w:rPr>
                <w:rFonts w:ascii="Garamond" w:hAnsi="Garamond"/>
                <w:bCs/>
              </w:rPr>
              <w:t>1</w:t>
            </w:r>
          </w:p>
        </w:tc>
        <w:tc>
          <w:tcPr>
            <w:tcW w:w="4590" w:type="dxa"/>
          </w:tcPr>
          <w:p w:rsidR="007A5606" w:rsidRDefault="007A5606" w:rsidP="00B66444">
            <w:pPr>
              <w:pStyle w:val="BodyText"/>
              <w:tabs>
                <w:tab w:val="left" w:pos="3225"/>
              </w:tabs>
              <w:rPr>
                <w:rFonts w:ascii="Garamond" w:hAnsi="Garamond"/>
                <w:bCs/>
              </w:rPr>
            </w:pPr>
            <w:r>
              <w:rPr>
                <w:rFonts w:ascii="Garamond" w:hAnsi="Garamond"/>
                <w:bCs/>
              </w:rPr>
              <w:t>Pays to bank at its floating rate (L–0.25)%</w:t>
            </w:r>
          </w:p>
        </w:tc>
        <w:tc>
          <w:tcPr>
            <w:tcW w:w="5087" w:type="dxa"/>
          </w:tcPr>
          <w:p w:rsidR="007A5606" w:rsidRDefault="007A5606" w:rsidP="00B66444">
            <w:pPr>
              <w:pStyle w:val="BodyText"/>
              <w:tabs>
                <w:tab w:val="left" w:pos="3225"/>
              </w:tabs>
              <w:rPr>
                <w:rFonts w:ascii="Garamond" w:hAnsi="Garamond"/>
                <w:bCs/>
              </w:rPr>
            </w:pPr>
            <w:r>
              <w:rPr>
                <w:rFonts w:ascii="Garamond" w:hAnsi="Garamond"/>
                <w:bCs/>
              </w:rPr>
              <w:t>Pays bank at its fixed rate 4.25%</w:t>
            </w:r>
          </w:p>
        </w:tc>
      </w:tr>
      <w:tr w:rsidR="007A5606" w:rsidTr="00B66444">
        <w:tc>
          <w:tcPr>
            <w:tcW w:w="288" w:type="dxa"/>
          </w:tcPr>
          <w:p w:rsidR="007A5606" w:rsidRDefault="007A5606" w:rsidP="00B66444">
            <w:pPr>
              <w:pStyle w:val="BodyText"/>
              <w:tabs>
                <w:tab w:val="left" w:pos="3225"/>
              </w:tabs>
              <w:rPr>
                <w:rFonts w:ascii="Garamond" w:hAnsi="Garamond"/>
                <w:bCs/>
              </w:rPr>
            </w:pPr>
            <w:r>
              <w:rPr>
                <w:rFonts w:ascii="Garamond" w:hAnsi="Garamond"/>
                <w:bCs/>
              </w:rPr>
              <w:t>2</w:t>
            </w:r>
          </w:p>
        </w:tc>
        <w:tc>
          <w:tcPr>
            <w:tcW w:w="4590" w:type="dxa"/>
          </w:tcPr>
          <w:p w:rsidR="007A5606" w:rsidRDefault="003B2FFB" w:rsidP="00B66444">
            <w:pPr>
              <w:pStyle w:val="BodyText"/>
              <w:tabs>
                <w:tab w:val="left" w:pos="3225"/>
              </w:tabs>
              <w:rPr>
                <w:rFonts w:ascii="Garamond" w:hAnsi="Garamond"/>
                <w:bCs/>
              </w:rPr>
            </w:pPr>
            <w:r>
              <w:rPr>
                <w:rFonts w:ascii="Garamond" w:hAnsi="Garamond"/>
                <w:bCs/>
                <w:noProof/>
                <w:lang w:val="en-GB" w:eastAsia="en-GB"/>
              </w:rPr>
              <w:pict>
                <v:shape id="_x0000_s1100" type="#_x0000_t32" style="position:absolute;left:0;text-align:left;margin-left:185.3pt;margin-top:15.75pt;width:47.25pt;height:23.25pt;flip:x y;z-index:251728896;mso-position-horizontal-relative:text;mso-position-vertical-relative:text" o:connectortype="straight">
                  <v:stroke endarrow="block"/>
                </v:shape>
              </w:pict>
            </w:r>
            <w:r>
              <w:rPr>
                <w:rFonts w:ascii="Garamond" w:hAnsi="Garamond"/>
                <w:bCs/>
                <w:noProof/>
                <w:lang w:val="en-GB" w:eastAsia="en-GB"/>
              </w:rPr>
              <w:pict>
                <v:shape id="_x0000_s1099" type="#_x0000_t32" style="position:absolute;left:0;text-align:left;margin-left:200.3pt;margin-top:15.75pt;width:32.25pt;height:19.5pt;flip:y;z-index:251727872;mso-position-horizontal-relative:text;mso-position-vertical-relative:text" o:connectortype="straight">
                  <v:stroke endarrow="block"/>
                </v:shape>
              </w:pict>
            </w:r>
            <w:r w:rsidR="007A5606">
              <w:rPr>
                <w:rFonts w:ascii="Garamond" w:hAnsi="Garamond"/>
                <w:bCs/>
              </w:rPr>
              <w:t>Receive from ABC + strong’s share of gain = L+0.25%+0.125%</w:t>
            </w:r>
          </w:p>
        </w:tc>
        <w:tc>
          <w:tcPr>
            <w:tcW w:w="5087" w:type="dxa"/>
          </w:tcPr>
          <w:p w:rsidR="007A5606" w:rsidRDefault="007A5606" w:rsidP="00B66444">
            <w:pPr>
              <w:pStyle w:val="BodyText"/>
              <w:tabs>
                <w:tab w:val="left" w:pos="3225"/>
              </w:tabs>
              <w:rPr>
                <w:rFonts w:ascii="Garamond" w:hAnsi="Garamond"/>
                <w:bCs/>
              </w:rPr>
            </w:pPr>
            <w:r>
              <w:rPr>
                <w:rFonts w:ascii="Garamond" w:hAnsi="Garamond"/>
                <w:bCs/>
              </w:rPr>
              <w:t>Receive from strong 4%</w:t>
            </w:r>
          </w:p>
        </w:tc>
      </w:tr>
      <w:tr w:rsidR="007A5606" w:rsidTr="00B66444">
        <w:tc>
          <w:tcPr>
            <w:tcW w:w="288" w:type="dxa"/>
          </w:tcPr>
          <w:p w:rsidR="007A5606" w:rsidRDefault="007A5606" w:rsidP="00B66444">
            <w:pPr>
              <w:pStyle w:val="BodyText"/>
              <w:tabs>
                <w:tab w:val="left" w:pos="3225"/>
              </w:tabs>
              <w:rPr>
                <w:rFonts w:ascii="Garamond" w:hAnsi="Garamond"/>
                <w:bCs/>
              </w:rPr>
            </w:pPr>
            <w:r>
              <w:rPr>
                <w:rFonts w:ascii="Garamond" w:hAnsi="Garamond"/>
                <w:bCs/>
              </w:rPr>
              <w:t>3</w:t>
            </w:r>
          </w:p>
        </w:tc>
        <w:tc>
          <w:tcPr>
            <w:tcW w:w="4590" w:type="dxa"/>
          </w:tcPr>
          <w:p w:rsidR="007A5606" w:rsidRDefault="007A5606" w:rsidP="00B66444">
            <w:pPr>
              <w:pStyle w:val="BodyText"/>
              <w:tabs>
                <w:tab w:val="left" w:pos="3225"/>
              </w:tabs>
              <w:rPr>
                <w:rFonts w:ascii="Garamond" w:hAnsi="Garamond"/>
                <w:bCs/>
              </w:rPr>
            </w:pPr>
            <w:r>
              <w:rPr>
                <w:rFonts w:ascii="Garamond" w:hAnsi="Garamond"/>
                <w:bCs/>
              </w:rPr>
              <w:t>Pay its fixed rate to ABC 4%</w:t>
            </w:r>
          </w:p>
        </w:tc>
        <w:tc>
          <w:tcPr>
            <w:tcW w:w="5087" w:type="dxa"/>
          </w:tcPr>
          <w:p w:rsidR="007A5606" w:rsidRDefault="007A5606" w:rsidP="00B66444">
            <w:pPr>
              <w:pStyle w:val="BodyText"/>
              <w:tabs>
                <w:tab w:val="left" w:pos="3225"/>
              </w:tabs>
              <w:rPr>
                <w:rFonts w:ascii="Garamond" w:hAnsi="Garamond"/>
                <w:bCs/>
              </w:rPr>
            </w:pPr>
            <w:r>
              <w:rPr>
                <w:rFonts w:ascii="Garamond" w:hAnsi="Garamond"/>
                <w:bCs/>
              </w:rPr>
              <w:t>Pay strong L+0.25%+0.125%</w:t>
            </w:r>
          </w:p>
        </w:tc>
      </w:tr>
      <w:tr w:rsidR="007A5606" w:rsidTr="00B66444">
        <w:tc>
          <w:tcPr>
            <w:tcW w:w="288" w:type="dxa"/>
          </w:tcPr>
          <w:p w:rsidR="007A5606" w:rsidRDefault="007A5606" w:rsidP="00B66444">
            <w:pPr>
              <w:pStyle w:val="BodyText"/>
              <w:tabs>
                <w:tab w:val="left" w:pos="3225"/>
              </w:tabs>
              <w:rPr>
                <w:rFonts w:ascii="Garamond" w:hAnsi="Garamond"/>
                <w:bCs/>
              </w:rPr>
            </w:pPr>
            <w:r>
              <w:rPr>
                <w:rFonts w:ascii="Garamond" w:hAnsi="Garamond"/>
                <w:bCs/>
              </w:rPr>
              <w:t>4</w:t>
            </w:r>
          </w:p>
        </w:tc>
        <w:tc>
          <w:tcPr>
            <w:tcW w:w="4590" w:type="dxa"/>
          </w:tcPr>
          <w:p w:rsidR="007A5606" w:rsidRDefault="007A5606" w:rsidP="00B66444">
            <w:pPr>
              <w:pStyle w:val="BodyText"/>
              <w:tabs>
                <w:tab w:val="left" w:pos="3225"/>
              </w:tabs>
              <w:rPr>
                <w:rFonts w:ascii="Garamond" w:hAnsi="Garamond"/>
                <w:bCs/>
              </w:rPr>
            </w:pPr>
            <w:r>
              <w:rPr>
                <w:rFonts w:ascii="Garamond" w:hAnsi="Garamond"/>
                <w:bCs/>
              </w:rPr>
              <w:t>Aggregate after considering signs 3.875%</w:t>
            </w:r>
          </w:p>
        </w:tc>
        <w:tc>
          <w:tcPr>
            <w:tcW w:w="5087" w:type="dxa"/>
          </w:tcPr>
          <w:p w:rsidR="007A5606" w:rsidRDefault="007A5606" w:rsidP="00B66444">
            <w:pPr>
              <w:pStyle w:val="BodyText"/>
              <w:tabs>
                <w:tab w:val="left" w:pos="3225"/>
              </w:tabs>
              <w:rPr>
                <w:rFonts w:ascii="Garamond" w:hAnsi="Garamond"/>
                <w:bCs/>
              </w:rPr>
            </w:pPr>
            <w:r>
              <w:rPr>
                <w:rFonts w:ascii="Garamond" w:hAnsi="Garamond"/>
                <w:bCs/>
              </w:rPr>
              <w:t>Aggregate after considering signs</w:t>
            </w:r>
          </w:p>
        </w:tc>
      </w:tr>
    </w:tbl>
    <w:p w:rsidR="007A5606" w:rsidRDefault="007A5606" w:rsidP="007A5606">
      <w:pPr>
        <w:pStyle w:val="BodyText"/>
        <w:tabs>
          <w:tab w:val="left" w:pos="3225"/>
        </w:tabs>
        <w:rPr>
          <w:rFonts w:ascii="Garamond" w:hAnsi="Garamond"/>
          <w:bCs/>
        </w:rPr>
      </w:pPr>
      <w:r>
        <w:rPr>
          <w:rFonts w:ascii="Garamond" w:hAnsi="Garamond"/>
          <w:bCs/>
        </w:rPr>
        <w:t>5. Net differential in floating rates = 50 basis points</w:t>
      </w:r>
    </w:p>
    <w:p w:rsidR="007A5606" w:rsidRDefault="007A5606" w:rsidP="007A5606">
      <w:pPr>
        <w:pStyle w:val="BodyText"/>
        <w:tabs>
          <w:tab w:val="left" w:pos="3225"/>
        </w:tabs>
        <w:rPr>
          <w:rFonts w:ascii="Garamond" w:hAnsi="Garamond"/>
          <w:bCs/>
        </w:rPr>
      </w:pPr>
      <w:r>
        <w:rPr>
          <w:rFonts w:ascii="Garamond" w:hAnsi="Garamond"/>
          <w:bCs/>
        </w:rPr>
        <w:t>6. Conclude swap – ABC achieves floating L+25points, &amp; XYZ can raise @4%. Bank as intermediary keep 50 basis points but sacrifice 25 points for Euro towards ABC,s leg of swap, &amp; retain balance 25 points as compensation for residual currency risk</w:t>
      </w:r>
    </w:p>
    <w:p w:rsidR="007A5606" w:rsidRPr="00AC56BD" w:rsidRDefault="007A5606" w:rsidP="007A5606">
      <w:pPr>
        <w:pStyle w:val="BodyText"/>
        <w:tabs>
          <w:tab w:val="left" w:pos="3225"/>
        </w:tabs>
        <w:rPr>
          <w:rFonts w:ascii="Garamond" w:hAnsi="Garamond"/>
          <w:bCs/>
        </w:rPr>
      </w:pPr>
    </w:p>
    <w:p w:rsidR="007A5606" w:rsidRPr="00667347" w:rsidRDefault="007A5606" w:rsidP="007A5606">
      <w:pPr>
        <w:pStyle w:val="BodyText"/>
        <w:tabs>
          <w:tab w:val="left" w:pos="3225"/>
        </w:tabs>
        <w:jc w:val="center"/>
        <w:rPr>
          <w:rFonts w:ascii="Garamond" w:hAnsi="Garamond"/>
          <w:b/>
          <w:bCs/>
          <w:i/>
          <w:sz w:val="28"/>
          <w:szCs w:val="28"/>
          <w:u w:val="single"/>
        </w:rPr>
      </w:pPr>
      <w:r w:rsidRPr="00667347">
        <w:rPr>
          <w:rFonts w:ascii="Garamond" w:hAnsi="Garamond"/>
          <w:b/>
          <w:bCs/>
          <w:i/>
          <w:sz w:val="28"/>
          <w:szCs w:val="28"/>
          <w:u w:val="single"/>
        </w:rPr>
        <w:t>Hedging through currency futures</w:t>
      </w:r>
    </w:p>
    <w:p w:rsidR="007A5606" w:rsidRDefault="007A5606" w:rsidP="007A5606">
      <w:pPr>
        <w:pStyle w:val="BodyText"/>
        <w:rPr>
          <w:rFonts w:ascii="Garamond" w:hAnsi="Garamond"/>
          <w:bCs/>
          <w:szCs w:val="24"/>
        </w:rPr>
      </w:pPr>
      <w:r w:rsidRPr="006A6A84">
        <w:rPr>
          <w:rFonts w:ascii="Garamond" w:hAnsi="Garamond"/>
          <w:b/>
          <w:bCs/>
          <w:i/>
          <w:szCs w:val="24"/>
        </w:rPr>
        <w:t>Forward contract</w:t>
      </w:r>
      <w:r w:rsidRPr="006A6A84">
        <w:rPr>
          <w:rFonts w:ascii="Garamond" w:hAnsi="Garamond"/>
          <w:b/>
          <w:bCs/>
          <w:szCs w:val="24"/>
        </w:rPr>
        <w:t xml:space="preserve"> </w:t>
      </w:r>
      <w:r>
        <w:rPr>
          <w:rFonts w:ascii="Garamond" w:hAnsi="Garamond"/>
          <w:bCs/>
          <w:szCs w:val="24"/>
        </w:rPr>
        <w:t>– is a contract entered by a person with an authorized dealer to buy/sell foreign currency at an agreed rate on a future date.</w:t>
      </w:r>
    </w:p>
    <w:p w:rsidR="007A5606" w:rsidRDefault="007A5606" w:rsidP="007A5606">
      <w:pPr>
        <w:pStyle w:val="BodyText"/>
        <w:rPr>
          <w:rFonts w:ascii="Garamond" w:hAnsi="Garamond"/>
          <w:bCs/>
          <w:szCs w:val="24"/>
        </w:rPr>
      </w:pPr>
      <w:r>
        <w:rPr>
          <w:rFonts w:ascii="Garamond" w:hAnsi="Garamond"/>
          <w:b/>
          <w:bCs/>
          <w:i/>
          <w:szCs w:val="24"/>
        </w:rPr>
        <w:t>Future contract</w:t>
      </w:r>
      <w:r>
        <w:rPr>
          <w:rFonts w:ascii="Garamond" w:hAnsi="Garamond"/>
          <w:bCs/>
          <w:i/>
          <w:szCs w:val="24"/>
          <w:u w:val="single"/>
        </w:rPr>
        <w:t xml:space="preserve"> </w:t>
      </w:r>
      <w:r>
        <w:rPr>
          <w:rFonts w:ascii="Garamond" w:hAnsi="Garamond"/>
          <w:bCs/>
          <w:szCs w:val="24"/>
        </w:rPr>
        <w:t xml:space="preserve">– is a contract for exchange of one currency for another on a future date, with the exchange rate being fixed at the time of entering into contract itself. </w:t>
      </w:r>
    </w:p>
    <w:p w:rsidR="007A5606" w:rsidRDefault="007A5606" w:rsidP="007A5606">
      <w:pPr>
        <w:pStyle w:val="BodyText"/>
        <w:rPr>
          <w:rFonts w:ascii="Garamond" w:hAnsi="Garamond"/>
          <w:bCs/>
          <w:szCs w:val="24"/>
        </w:rPr>
      </w:pPr>
      <w:r>
        <w:rPr>
          <w:rFonts w:ascii="Garamond" w:hAnsi="Garamond"/>
          <w:bCs/>
          <w:szCs w:val="24"/>
        </w:rPr>
        <w:t xml:space="preserve">Difference between forward &amp; future are: Future contracts are exchange traded contracts (counter party not known &amp; no counter party risk as stock exchanges have legal authority to enforce all contracts entered in it) &amp; forward contracts(counter party known &amp; there is a counter party risk) are not. </w:t>
      </w:r>
    </w:p>
    <w:p w:rsidR="007A5606" w:rsidRDefault="007A5606" w:rsidP="007A5606">
      <w:pPr>
        <w:pStyle w:val="BodyText"/>
        <w:rPr>
          <w:rFonts w:ascii="Garamond" w:hAnsi="Garamond"/>
          <w:bCs/>
          <w:szCs w:val="24"/>
        </w:rPr>
      </w:pPr>
      <w:r>
        <w:rPr>
          <w:rFonts w:ascii="Garamond" w:hAnsi="Garamond"/>
          <w:bCs/>
          <w:i/>
          <w:szCs w:val="24"/>
        </w:rPr>
        <w:t>Counter party</w:t>
      </w:r>
      <w:r>
        <w:rPr>
          <w:rFonts w:ascii="Garamond" w:hAnsi="Garamond"/>
          <w:bCs/>
          <w:szCs w:val="24"/>
        </w:rPr>
        <w:t xml:space="preserve"> </w:t>
      </w:r>
      <w:r w:rsidRPr="00FD4ADF">
        <w:rPr>
          <w:rFonts w:ascii="Garamond" w:hAnsi="Garamond"/>
          <w:bCs/>
          <w:i/>
          <w:szCs w:val="24"/>
        </w:rPr>
        <w:t>risk</w:t>
      </w:r>
      <w:r>
        <w:rPr>
          <w:rFonts w:ascii="Garamond" w:hAnsi="Garamond"/>
          <w:bCs/>
          <w:szCs w:val="24"/>
        </w:rPr>
        <w:t>– risk of one party not fulfilling commitment</w:t>
      </w:r>
    </w:p>
    <w:p w:rsidR="007A5606" w:rsidRDefault="007A5606" w:rsidP="007A5606">
      <w:pPr>
        <w:pStyle w:val="BodyText"/>
        <w:rPr>
          <w:rFonts w:ascii="Garamond" w:hAnsi="Garamond"/>
          <w:bCs/>
          <w:szCs w:val="24"/>
        </w:rPr>
      </w:pPr>
    </w:p>
    <w:p w:rsidR="007A5606" w:rsidRDefault="007A5606" w:rsidP="007A5606">
      <w:pPr>
        <w:pStyle w:val="BodyText"/>
        <w:rPr>
          <w:rFonts w:ascii="Garamond" w:hAnsi="Garamond"/>
          <w:bCs/>
          <w:szCs w:val="24"/>
        </w:rPr>
      </w:pPr>
      <w:r>
        <w:rPr>
          <w:rFonts w:ascii="Garamond" w:hAnsi="Garamond"/>
          <w:bCs/>
          <w:szCs w:val="24"/>
        </w:rPr>
        <w:t>Two types of exchanges for buying &amp; selling of shares are – spot/cash market &amp; F&amp;O market</w:t>
      </w:r>
    </w:p>
    <w:p w:rsidR="007A5606" w:rsidRDefault="007A5606" w:rsidP="007A5606">
      <w:pPr>
        <w:pStyle w:val="BodyText"/>
        <w:rPr>
          <w:rFonts w:ascii="Garamond" w:hAnsi="Garamond"/>
          <w:bCs/>
          <w:szCs w:val="24"/>
        </w:rPr>
      </w:pPr>
      <w:r>
        <w:rPr>
          <w:rFonts w:ascii="Garamond" w:hAnsi="Garamond"/>
          <w:b/>
          <w:bCs/>
          <w:i/>
          <w:szCs w:val="24"/>
        </w:rPr>
        <w:t>Spot/cash market</w:t>
      </w:r>
      <w:r>
        <w:rPr>
          <w:rFonts w:ascii="Garamond" w:hAnsi="Garamond"/>
          <w:bCs/>
          <w:szCs w:val="24"/>
        </w:rPr>
        <w:t xml:space="preserve"> – stock exchanges where transaction takes places. Delivery &amp; settlement takes place on the same day/maximum not more than two days.</w:t>
      </w:r>
    </w:p>
    <w:p w:rsidR="007A5606" w:rsidRDefault="007A5606" w:rsidP="007A5606">
      <w:pPr>
        <w:pStyle w:val="BodyText"/>
        <w:rPr>
          <w:rFonts w:ascii="Garamond" w:hAnsi="Garamond"/>
          <w:bCs/>
          <w:szCs w:val="24"/>
        </w:rPr>
      </w:pPr>
      <w:r>
        <w:rPr>
          <w:rFonts w:ascii="Garamond" w:hAnsi="Garamond"/>
          <w:b/>
          <w:bCs/>
          <w:i/>
          <w:szCs w:val="24"/>
        </w:rPr>
        <w:t>Future &amp; options (F&amp;O) market</w:t>
      </w:r>
      <w:r>
        <w:rPr>
          <w:rFonts w:ascii="Garamond" w:hAnsi="Garamond"/>
          <w:b/>
          <w:bCs/>
          <w:szCs w:val="24"/>
        </w:rPr>
        <w:t xml:space="preserve"> – </w:t>
      </w:r>
      <w:r>
        <w:rPr>
          <w:rFonts w:ascii="Garamond" w:hAnsi="Garamond"/>
          <w:bCs/>
          <w:szCs w:val="24"/>
        </w:rPr>
        <w:t>shares are not traded; instead, contracts on shares like futures &amp; option contracts are traded. A future contract expire on at the month to which it relates</w:t>
      </w:r>
    </w:p>
    <w:p w:rsidR="007A5606" w:rsidRPr="00265D5E" w:rsidRDefault="007A5606" w:rsidP="007A5606">
      <w:pPr>
        <w:pStyle w:val="BodyText"/>
        <w:rPr>
          <w:rFonts w:ascii="Garamond" w:hAnsi="Garamond"/>
          <w:bCs/>
          <w:i/>
          <w:szCs w:val="24"/>
        </w:rPr>
      </w:pPr>
      <w:r>
        <w:rPr>
          <w:rFonts w:ascii="Garamond" w:hAnsi="Garamond"/>
          <w:bCs/>
          <w:i/>
          <w:szCs w:val="24"/>
        </w:rPr>
        <w:t>Cash market gives today’s price &amp; future market gives the future price</w:t>
      </w:r>
    </w:p>
    <w:p w:rsidR="007A5606" w:rsidRDefault="007A5606" w:rsidP="007A5606">
      <w:pPr>
        <w:pStyle w:val="BodyText"/>
        <w:tabs>
          <w:tab w:val="left" w:pos="3225"/>
        </w:tabs>
        <w:rPr>
          <w:rFonts w:ascii="Garamond" w:hAnsi="Garamond"/>
          <w:bCs/>
        </w:rPr>
      </w:pPr>
    </w:p>
    <w:p w:rsidR="007A5606" w:rsidRPr="00D94412" w:rsidRDefault="007A5606" w:rsidP="007A5606">
      <w:pPr>
        <w:pStyle w:val="BodyText"/>
        <w:tabs>
          <w:tab w:val="left" w:pos="3225"/>
        </w:tabs>
        <w:rPr>
          <w:rFonts w:ascii="Garamond" w:hAnsi="Garamond"/>
          <w:b/>
          <w:bCs/>
          <w:i/>
        </w:rPr>
      </w:pPr>
      <w:r>
        <w:rPr>
          <w:rFonts w:ascii="Garamond" w:hAnsi="Garamond"/>
          <w:bCs/>
        </w:rPr>
        <w:t xml:space="preserve">There are two types of future contracts – </w:t>
      </w:r>
      <w:r>
        <w:rPr>
          <w:rFonts w:ascii="Garamond" w:hAnsi="Garamond"/>
          <w:b/>
          <w:bCs/>
          <w:i/>
        </w:rPr>
        <w:t>buy futures (long futures) &amp; sell futures (short futures)</w:t>
      </w:r>
    </w:p>
    <w:p w:rsidR="007A5606" w:rsidRDefault="007A5606" w:rsidP="007A5606">
      <w:pPr>
        <w:pStyle w:val="BodyText"/>
        <w:tabs>
          <w:tab w:val="left" w:pos="3225"/>
        </w:tabs>
        <w:rPr>
          <w:rFonts w:ascii="Garamond" w:hAnsi="Garamond"/>
          <w:bCs/>
        </w:rPr>
      </w:pPr>
      <w:r>
        <w:rPr>
          <w:rFonts w:ascii="Garamond" w:hAnsi="Garamond"/>
          <w:bCs/>
        </w:rPr>
        <w:t xml:space="preserve">In a future market, a person cannot buy/sell in any quantity. The contract will be in the form of standardized contract size. </w:t>
      </w:r>
    </w:p>
    <w:p w:rsidR="007A5606" w:rsidRDefault="007A5606" w:rsidP="007A5606">
      <w:pPr>
        <w:pStyle w:val="BodyText"/>
        <w:tabs>
          <w:tab w:val="left" w:pos="3225"/>
        </w:tabs>
        <w:rPr>
          <w:rFonts w:ascii="Garamond" w:hAnsi="Garamond"/>
          <w:bCs/>
        </w:rPr>
      </w:pPr>
      <w:r>
        <w:rPr>
          <w:rFonts w:ascii="Garamond" w:hAnsi="Garamond"/>
          <w:bCs/>
        </w:rPr>
        <w:t>Future contract can be closed without delivery, i.e. he can close the buy future contract on maturity date through a counter sell future contract. The contract is closed by paying differences in price in case of loss or taking home the difference in price in case of profit. It is possible to exit a future contract before maturity date, by making a counter future sell. Pay differences in price in case of loss or taking home the difference in price in case of profit.</w:t>
      </w:r>
    </w:p>
    <w:p w:rsidR="007A5606" w:rsidRDefault="007A5606" w:rsidP="007A5606">
      <w:pPr>
        <w:pStyle w:val="BodyText"/>
        <w:tabs>
          <w:tab w:val="left" w:pos="3225"/>
        </w:tabs>
        <w:rPr>
          <w:rFonts w:ascii="Garamond" w:hAnsi="Garamond"/>
          <w:bCs/>
        </w:rPr>
      </w:pPr>
      <w:r>
        <w:rPr>
          <w:rFonts w:ascii="Garamond" w:hAnsi="Garamond"/>
          <w:b/>
          <w:bCs/>
          <w:i/>
        </w:rPr>
        <w:t>Marking to market –</w:t>
      </w:r>
      <w:r>
        <w:rPr>
          <w:rFonts w:ascii="Garamond" w:hAnsi="Garamond"/>
          <w:bCs/>
        </w:rPr>
        <w:t xml:space="preserve"> when a person comes out of future market before maturity date, profit/loss is not booked entirely on that date. It will be booked on a daily basis by futures exchange &amp; will be debited / credited to the margin A/c of the position holder.</w:t>
      </w:r>
    </w:p>
    <w:p w:rsidR="007A5606" w:rsidRPr="00FD4BF7" w:rsidRDefault="007A5606" w:rsidP="007A5606">
      <w:pPr>
        <w:pStyle w:val="BodyText"/>
        <w:tabs>
          <w:tab w:val="left" w:pos="3225"/>
        </w:tabs>
        <w:rPr>
          <w:rFonts w:ascii="Garamond" w:hAnsi="Garamond"/>
          <w:bCs/>
        </w:rPr>
      </w:pPr>
      <w:r>
        <w:rPr>
          <w:rFonts w:ascii="Garamond" w:hAnsi="Garamond"/>
          <w:b/>
          <w:bCs/>
          <w:i/>
        </w:rPr>
        <w:t xml:space="preserve">Margin deposits </w:t>
      </w:r>
      <w:r>
        <w:rPr>
          <w:rFonts w:ascii="Garamond" w:hAnsi="Garamond"/>
          <w:bCs/>
        </w:rPr>
        <w:t xml:space="preserve">– in order to ensure performance in futures exchange, persons are required to deposit margin money with clearing house of exchange. This is the initial margin. 75% of initial margin will be set aside as maintenance margin. This margin A/c is debited/credited daily with P/L on marking to market. If the balance falls below maintenance margin, trader will have to deposit the amount with clearing house in specified time. If he fails, his open futures position will be automatically closed without his consent </w:t>
      </w:r>
    </w:p>
    <w:p w:rsidR="007A5606" w:rsidRDefault="007A5606" w:rsidP="007A5606">
      <w:pPr>
        <w:pStyle w:val="BodyText"/>
        <w:tabs>
          <w:tab w:val="left" w:pos="3225"/>
        </w:tabs>
        <w:rPr>
          <w:rFonts w:ascii="Garamond" w:hAnsi="Garamond"/>
          <w:bCs/>
        </w:rPr>
      </w:pPr>
    </w:p>
    <w:p w:rsidR="007A5606" w:rsidRPr="0025129A" w:rsidRDefault="007A5606" w:rsidP="007A5606">
      <w:pPr>
        <w:pStyle w:val="BodyText"/>
        <w:tabs>
          <w:tab w:val="left" w:pos="3225"/>
        </w:tabs>
        <w:rPr>
          <w:rFonts w:ascii="Garamond" w:hAnsi="Garamond"/>
          <w:bCs/>
        </w:rPr>
      </w:pPr>
      <w:r>
        <w:rPr>
          <w:rFonts w:ascii="Garamond" w:hAnsi="Garamond"/>
          <w:bCs/>
        </w:rPr>
        <w:t>Currency futures can be used for – hedging foreign currency receivables/payables,&amp; speculating to earn profit.</w:t>
      </w:r>
    </w:p>
    <w:p w:rsidR="007A5606" w:rsidRDefault="007A5606"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Cs/>
        </w:rPr>
      </w:pPr>
      <w:r>
        <w:rPr>
          <w:rFonts w:ascii="Garamond" w:hAnsi="Garamond"/>
          <w:bCs/>
        </w:rPr>
        <w:t xml:space="preserve">Hedge ratio = proportion of cash market gain (loss) made up by future market gain (loss), i.e. </w:t>
      </w:r>
    </w:p>
    <w:p w:rsidR="007A5606" w:rsidRDefault="007A5606"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Cs/>
        </w:rPr>
      </w:pPr>
      <w:r>
        <w:rPr>
          <w:rFonts w:ascii="Garamond" w:hAnsi="Garamond"/>
          <w:bCs/>
        </w:rPr>
        <w:t>Future market gain (loss) / cash market gain (loss)</w:t>
      </w:r>
    </w:p>
    <w:p w:rsidR="007A5606" w:rsidRDefault="007A5606" w:rsidP="007A5606">
      <w:pPr>
        <w:pStyle w:val="BodyText"/>
        <w:tabs>
          <w:tab w:val="left" w:pos="3225"/>
        </w:tabs>
        <w:rPr>
          <w:rFonts w:ascii="Garamond" w:hAnsi="Garamond"/>
          <w:bCs/>
        </w:rPr>
      </w:pPr>
      <w:r>
        <w:rPr>
          <w:rFonts w:ascii="Garamond" w:hAnsi="Garamond"/>
          <w:bCs/>
        </w:rPr>
        <w:t>In a forward contract if we have a foreign currency</w:t>
      </w:r>
      <w:r w:rsidRPr="001A4436">
        <w:rPr>
          <w:rFonts w:ascii="Garamond" w:hAnsi="Garamond"/>
          <w:b/>
          <w:bCs/>
          <w:i/>
        </w:rPr>
        <w:t xml:space="preserve"> receivable </w:t>
      </w:r>
      <w:r>
        <w:rPr>
          <w:rFonts w:ascii="Garamond" w:hAnsi="Garamond"/>
          <w:bCs/>
        </w:rPr>
        <w:t xml:space="preserve">exposure we go for a forward sell to eliminate uncertainty in rupee realisation. Same way in future market we </w:t>
      </w:r>
      <w:r w:rsidRPr="001A4436">
        <w:rPr>
          <w:rFonts w:ascii="Garamond" w:hAnsi="Garamond"/>
          <w:b/>
          <w:bCs/>
          <w:i/>
        </w:rPr>
        <w:t>short</w:t>
      </w:r>
      <w:r>
        <w:rPr>
          <w:rFonts w:ascii="Garamond" w:hAnsi="Garamond"/>
          <w:bCs/>
        </w:rPr>
        <w:t xml:space="preserve"> currency futures.</w:t>
      </w:r>
    </w:p>
    <w:p w:rsidR="007A5606" w:rsidRDefault="007A5606" w:rsidP="007A5606">
      <w:pPr>
        <w:pStyle w:val="BodyText"/>
        <w:tabs>
          <w:tab w:val="left" w:pos="3225"/>
        </w:tabs>
        <w:rPr>
          <w:rFonts w:ascii="Garamond" w:hAnsi="Garamond"/>
          <w:bCs/>
        </w:rPr>
      </w:pPr>
      <w:r>
        <w:rPr>
          <w:rFonts w:ascii="Garamond" w:hAnsi="Garamond"/>
          <w:bCs/>
        </w:rPr>
        <w:t xml:space="preserve">In a forward contract if we have a foreign currency </w:t>
      </w:r>
      <w:r w:rsidRPr="001A4436">
        <w:rPr>
          <w:rFonts w:ascii="Garamond" w:hAnsi="Garamond"/>
          <w:b/>
          <w:bCs/>
          <w:i/>
        </w:rPr>
        <w:t>payable</w:t>
      </w:r>
      <w:r>
        <w:rPr>
          <w:rFonts w:ascii="Garamond" w:hAnsi="Garamond"/>
          <w:bCs/>
        </w:rPr>
        <w:t xml:space="preserve"> exposure we go for a forward buy to eliminate uncertainty in rupee outflow. Same way in future market we</w:t>
      </w:r>
      <w:r w:rsidRPr="001A4436">
        <w:rPr>
          <w:rFonts w:ascii="Garamond" w:hAnsi="Garamond"/>
          <w:b/>
          <w:bCs/>
          <w:i/>
        </w:rPr>
        <w:t xml:space="preserve"> long</w:t>
      </w:r>
      <w:r>
        <w:rPr>
          <w:rFonts w:ascii="Garamond" w:hAnsi="Garamond"/>
          <w:bCs/>
        </w:rPr>
        <w:t xml:space="preserve"> currency futures.</w:t>
      </w:r>
    </w:p>
    <w:p w:rsidR="007A5606" w:rsidRDefault="007A5606" w:rsidP="007A5606">
      <w:pPr>
        <w:pStyle w:val="BodyText"/>
        <w:tabs>
          <w:tab w:val="left" w:pos="3225"/>
        </w:tabs>
        <w:rPr>
          <w:rFonts w:ascii="Garamond" w:hAnsi="Garamond"/>
          <w:bCs/>
        </w:rPr>
      </w:pPr>
    </w:p>
    <w:p w:rsidR="007A5606" w:rsidRDefault="007A5606" w:rsidP="007A5606">
      <w:pPr>
        <w:pStyle w:val="BodyText"/>
        <w:tabs>
          <w:tab w:val="left" w:pos="3225"/>
        </w:tabs>
        <w:rPr>
          <w:rFonts w:ascii="Garamond" w:hAnsi="Garamond"/>
          <w:bCs/>
        </w:rPr>
      </w:pPr>
    </w:p>
    <w:p w:rsidR="007A5606" w:rsidRPr="00C93674" w:rsidRDefault="007A5606" w:rsidP="007A5606">
      <w:pPr>
        <w:pStyle w:val="BodyText"/>
        <w:tabs>
          <w:tab w:val="left" w:pos="3225"/>
        </w:tabs>
        <w:jc w:val="center"/>
        <w:rPr>
          <w:rFonts w:ascii="Garamond" w:hAnsi="Garamond"/>
          <w:b/>
          <w:bCs/>
          <w:i/>
          <w:sz w:val="28"/>
          <w:szCs w:val="28"/>
          <w:u w:val="single"/>
        </w:rPr>
      </w:pPr>
      <w:r>
        <w:rPr>
          <w:rFonts w:ascii="Garamond" w:hAnsi="Garamond"/>
          <w:b/>
          <w:bCs/>
          <w:i/>
          <w:sz w:val="28"/>
          <w:szCs w:val="28"/>
          <w:u w:val="single"/>
        </w:rPr>
        <w:t xml:space="preserve">Hedging using </w:t>
      </w:r>
      <w:r w:rsidRPr="00C93674">
        <w:rPr>
          <w:rFonts w:ascii="Garamond" w:hAnsi="Garamond"/>
          <w:b/>
          <w:bCs/>
          <w:i/>
          <w:sz w:val="28"/>
          <w:szCs w:val="28"/>
          <w:u w:val="single"/>
        </w:rPr>
        <w:t>Currency options</w:t>
      </w:r>
    </w:p>
    <w:p w:rsidR="007A5606" w:rsidRDefault="007A5606" w:rsidP="007A5606">
      <w:pPr>
        <w:pStyle w:val="BodyText"/>
        <w:tabs>
          <w:tab w:val="left" w:pos="3225"/>
        </w:tabs>
        <w:rPr>
          <w:rFonts w:ascii="Garamond" w:hAnsi="Garamond"/>
          <w:bCs/>
        </w:rPr>
      </w:pPr>
      <w:r>
        <w:rPr>
          <w:rFonts w:ascii="Garamond" w:hAnsi="Garamond"/>
          <w:bCs/>
        </w:rPr>
        <w:t xml:space="preserve">It is a financial instrument that gives the option holder a right, &amp; not obligation to buy/sell a given amount of foreign exchange at a fixed price per unit for a specified time period [till expiry date], i.e. it is a contract for future delivery of a specific currency in exchange of another, in which holder (buyer) of the option has the right to buy (call) or sell (put) a particular currency at an agreed price (strike price or exercise price) for  a period. Seller (writer) has the right to get premium from buyer for giving the right. </w:t>
      </w:r>
    </w:p>
    <w:p w:rsidR="007A5606" w:rsidRPr="00AC7501" w:rsidRDefault="007A5606" w:rsidP="007A5606">
      <w:pPr>
        <w:pStyle w:val="BodyText"/>
        <w:tabs>
          <w:tab w:val="left" w:pos="3225"/>
        </w:tabs>
        <w:rPr>
          <w:rFonts w:ascii="Garamond" w:hAnsi="Garamond"/>
          <w:bCs/>
        </w:rPr>
      </w:pPr>
      <w:r>
        <w:rPr>
          <w:rFonts w:ascii="Garamond" w:hAnsi="Garamond"/>
          <w:bCs/>
        </w:rPr>
        <w:t xml:space="preserve">Two types of option – </w:t>
      </w:r>
      <w:r>
        <w:rPr>
          <w:rFonts w:ascii="Garamond" w:hAnsi="Garamond"/>
          <w:b/>
          <w:bCs/>
          <w:i/>
        </w:rPr>
        <w:t xml:space="preserve">call option </w:t>
      </w:r>
      <w:r>
        <w:rPr>
          <w:rFonts w:ascii="Garamond" w:hAnsi="Garamond"/>
          <w:bCs/>
        </w:rPr>
        <w:t xml:space="preserve">(right to buy) </w:t>
      </w:r>
      <w:r>
        <w:rPr>
          <w:rFonts w:ascii="Garamond" w:hAnsi="Garamond"/>
          <w:b/>
          <w:bCs/>
          <w:i/>
        </w:rPr>
        <w:t>&amp; put options</w:t>
      </w:r>
      <w:r>
        <w:rPr>
          <w:rFonts w:ascii="Garamond" w:hAnsi="Garamond"/>
          <w:bCs/>
        </w:rPr>
        <w:t xml:space="preserve"> (right to sell)</w:t>
      </w:r>
    </w:p>
    <w:p w:rsidR="007A5606" w:rsidRPr="002D457D" w:rsidRDefault="007A5606" w:rsidP="007A5606">
      <w:pPr>
        <w:pStyle w:val="BodyText"/>
        <w:tabs>
          <w:tab w:val="left" w:pos="3225"/>
        </w:tabs>
        <w:rPr>
          <w:rFonts w:ascii="Garamond" w:hAnsi="Garamond"/>
          <w:b/>
          <w:bCs/>
          <w:i/>
        </w:rPr>
      </w:pPr>
      <w:r>
        <w:rPr>
          <w:rFonts w:ascii="Garamond" w:hAnsi="Garamond"/>
          <w:b/>
          <w:bCs/>
          <w:i/>
        </w:rPr>
        <w:t>For payable exposure we use call options &amp; for receivable exposure we use put option.</w:t>
      </w:r>
    </w:p>
    <w:p w:rsidR="007A5606" w:rsidRPr="002D457D" w:rsidRDefault="007A5606" w:rsidP="007A5606">
      <w:pPr>
        <w:pStyle w:val="BodyText"/>
        <w:tabs>
          <w:tab w:val="left" w:pos="3225"/>
        </w:tabs>
      </w:pPr>
      <w:r>
        <w:rPr>
          <w:rFonts w:ascii="Garamond" w:hAnsi="Garamond"/>
          <w:bCs/>
        </w:rPr>
        <w:t xml:space="preserve">Currency option has 3prce elements – </w:t>
      </w:r>
      <w:r>
        <w:rPr>
          <w:rFonts w:ascii="Garamond" w:hAnsi="Garamond"/>
          <w:bCs/>
          <w:i/>
        </w:rPr>
        <w:t>strike price</w:t>
      </w:r>
      <w:r>
        <w:rPr>
          <w:rFonts w:ascii="Garamond" w:hAnsi="Garamond"/>
          <w:bCs/>
        </w:rPr>
        <w:t xml:space="preserve"> (agreed price for buying/selling foreign currency), </w:t>
      </w:r>
      <w:r>
        <w:rPr>
          <w:rFonts w:ascii="Garamond" w:hAnsi="Garamond"/>
          <w:bCs/>
          <w:i/>
        </w:rPr>
        <w:t>premium</w:t>
      </w:r>
      <w:r>
        <w:rPr>
          <w:rFonts w:ascii="Garamond" w:hAnsi="Garamond"/>
          <w:bCs/>
        </w:rPr>
        <w:t xml:space="preserve"> (consideration given to the writer for selling the option/right), &amp; </w:t>
      </w:r>
      <w:r>
        <w:rPr>
          <w:rFonts w:ascii="Garamond" w:hAnsi="Garamond"/>
          <w:bCs/>
          <w:i/>
        </w:rPr>
        <w:t>spot price</w:t>
      </w:r>
      <w:r>
        <w:rPr>
          <w:rFonts w:ascii="Garamond" w:hAnsi="Garamond"/>
          <w:bCs/>
        </w:rPr>
        <w:t xml:space="preserve"> (price of foreign currency on given day.</w:t>
      </w:r>
    </w:p>
    <w:p w:rsidR="007A5606" w:rsidRDefault="007A5606" w:rsidP="007A5606">
      <w:pPr>
        <w:pStyle w:val="BodyText"/>
        <w:tabs>
          <w:tab w:val="left" w:pos="3225"/>
        </w:tabs>
        <w:rPr>
          <w:rFonts w:ascii="Garamond" w:hAnsi="Garamond"/>
          <w:bCs/>
        </w:rPr>
      </w:pPr>
      <w:r>
        <w:rPr>
          <w:rFonts w:ascii="Garamond" w:hAnsi="Garamond"/>
          <w:bCs/>
        </w:rPr>
        <w:t>Premium should be paid at the time of entering into the option contract itself.</w:t>
      </w:r>
    </w:p>
    <w:p w:rsidR="007A5606" w:rsidRPr="0025129A" w:rsidRDefault="007A5606" w:rsidP="007A5606">
      <w:pPr>
        <w:pStyle w:val="BodyText"/>
        <w:tabs>
          <w:tab w:val="left" w:pos="3225"/>
        </w:tabs>
        <w:rPr>
          <w:rFonts w:ascii="Garamond" w:hAnsi="Garamond"/>
          <w:bCs/>
        </w:rPr>
      </w:pPr>
      <w:r>
        <w:rPr>
          <w:rFonts w:ascii="Garamond" w:hAnsi="Garamond"/>
          <w:bCs/>
        </w:rPr>
        <w:t>Currency options can be used for – hedging foreign currency receivables/payables.</w:t>
      </w:r>
    </w:p>
    <w:p w:rsidR="007A5606" w:rsidRPr="004062F0" w:rsidRDefault="007A5606" w:rsidP="007A5606">
      <w:pPr>
        <w:pStyle w:val="BodyText"/>
        <w:tabs>
          <w:tab w:val="left" w:pos="3225"/>
        </w:tabs>
        <w:rPr>
          <w:rFonts w:ascii="Garamond" w:hAnsi="Garamond"/>
          <w:bCs/>
        </w:rPr>
      </w:pPr>
      <w:r>
        <w:rPr>
          <w:rFonts w:ascii="Garamond" w:hAnsi="Garamond"/>
          <w:b/>
          <w:bCs/>
          <w:i/>
        </w:rPr>
        <w:t>Maturity spot rate</w:t>
      </w:r>
      <w:r>
        <w:rPr>
          <w:rFonts w:ascii="Garamond" w:hAnsi="Garamond"/>
          <w:bCs/>
        </w:rPr>
        <w:t xml:space="preserve"> – it is the exchange rate that is actually quoted in the market on the maturity date of option.</w:t>
      </w:r>
    </w:p>
    <w:p w:rsidR="007A5606" w:rsidRDefault="007A5606" w:rsidP="007A5606">
      <w:pPr>
        <w:pStyle w:val="BodyText"/>
        <w:tabs>
          <w:tab w:val="left" w:pos="3225"/>
        </w:tabs>
        <w:rPr>
          <w:rFonts w:ascii="Garamond" w:hAnsi="Garamond"/>
          <w:bCs/>
        </w:rPr>
      </w:pPr>
      <w:r>
        <w:rPr>
          <w:rFonts w:ascii="Garamond" w:hAnsi="Garamond"/>
          <w:b/>
          <w:bCs/>
          <w:i/>
        </w:rPr>
        <w:t xml:space="preserve">Break even maturity spot rate </w:t>
      </w:r>
      <w:r>
        <w:rPr>
          <w:rFonts w:ascii="Garamond" w:hAnsi="Garamond"/>
          <w:bCs/>
        </w:rPr>
        <w:t>– it is the maturity spot rate at which the call/put holder neither gains nor losses from buying the call option.</w:t>
      </w:r>
    </w:p>
    <w:p w:rsidR="007A5606" w:rsidRDefault="007A5606" w:rsidP="007A5606">
      <w:pPr>
        <w:pStyle w:val="BodyText"/>
        <w:tabs>
          <w:tab w:val="left" w:pos="3225"/>
        </w:tabs>
        <w:rPr>
          <w:rFonts w:ascii="Garamond" w:hAnsi="Garamond"/>
          <w:bCs/>
        </w:rPr>
      </w:pPr>
    </w:p>
    <w:p w:rsidR="007A5606" w:rsidRPr="006B13EB" w:rsidRDefault="007A5606" w:rsidP="007A5606">
      <w:pPr>
        <w:pStyle w:val="BodyText"/>
        <w:tabs>
          <w:tab w:val="left" w:pos="3225"/>
        </w:tabs>
        <w:rPr>
          <w:rFonts w:ascii="Garamond" w:hAnsi="Garamond"/>
          <w:b/>
          <w:bCs/>
          <w:i/>
        </w:rPr>
      </w:pPr>
      <w:r>
        <w:rPr>
          <w:rFonts w:ascii="Garamond" w:hAnsi="Garamond"/>
          <w:b/>
          <w:bCs/>
          <w:i/>
        </w:rPr>
        <w:t>Call option Vs forward buy</w:t>
      </w:r>
    </w:p>
    <w:p w:rsidR="007A5606" w:rsidRDefault="007A5606" w:rsidP="007A5606">
      <w:pPr>
        <w:pStyle w:val="BodyText"/>
        <w:tabs>
          <w:tab w:val="left" w:pos="3225"/>
        </w:tabs>
        <w:rPr>
          <w:rFonts w:ascii="Garamond" w:hAnsi="Garamond"/>
          <w:bCs/>
        </w:rPr>
      </w:pPr>
      <w:r>
        <w:rPr>
          <w:rFonts w:ascii="Garamond" w:hAnsi="Garamond"/>
          <w:bCs/>
        </w:rPr>
        <w:t>In a forward contract party is tied to that price, i.e. on maturity date even if exchange rate is lower he’ll have to buy at agreed rate only. In call option he can allow the call to lapse &amp; buy at low exchange rate.</w:t>
      </w:r>
    </w:p>
    <w:p w:rsidR="007A5606" w:rsidRPr="002055F1" w:rsidRDefault="007A5606" w:rsidP="007A5606">
      <w:pPr>
        <w:pStyle w:val="BodyText"/>
        <w:tabs>
          <w:tab w:val="left" w:pos="3225"/>
        </w:tabs>
        <w:rPr>
          <w:rFonts w:ascii="Garamond" w:hAnsi="Garamond"/>
          <w:b/>
          <w:bCs/>
          <w:i/>
        </w:rPr>
      </w:pPr>
      <w:r w:rsidRPr="002055F1">
        <w:rPr>
          <w:rFonts w:ascii="Garamond" w:hAnsi="Garamond"/>
          <w:b/>
          <w:bCs/>
          <w:i/>
        </w:rPr>
        <w:t>Put option Vs forward sell</w:t>
      </w:r>
    </w:p>
    <w:p w:rsidR="007A5606" w:rsidRDefault="007A5606" w:rsidP="007A5606">
      <w:pPr>
        <w:pStyle w:val="BodyText"/>
        <w:tabs>
          <w:tab w:val="left" w:pos="3225"/>
        </w:tabs>
        <w:rPr>
          <w:rFonts w:ascii="Garamond" w:hAnsi="Garamond"/>
          <w:bCs/>
        </w:rPr>
      </w:pPr>
      <w:r>
        <w:rPr>
          <w:rFonts w:ascii="Garamond" w:hAnsi="Garamond"/>
          <w:bCs/>
        </w:rPr>
        <w:t>In a forward contract party is tied to that price, i.e. on maturity date even if exchange rate is higher he’ll have to buy at agreed rate only. In put option he can allow the put to lapse &amp; sell at higher exchange rate.</w:t>
      </w:r>
    </w:p>
    <w:p w:rsidR="007A5606" w:rsidRDefault="007A5606" w:rsidP="007A5606">
      <w:pPr>
        <w:pStyle w:val="BodyText"/>
        <w:tabs>
          <w:tab w:val="left" w:pos="3225"/>
        </w:tabs>
        <w:rPr>
          <w:rFonts w:ascii="Garamond" w:hAnsi="Garamond"/>
          <w:bCs/>
        </w:rPr>
      </w:pPr>
      <w:r>
        <w:rPr>
          <w:rFonts w:ascii="Garamond" w:hAnsi="Garamond"/>
          <w:bCs/>
        </w:rPr>
        <w:t>Advantage of call /put option is its flexibility &amp; of forward contract is the absence of premium cost</w:t>
      </w:r>
    </w:p>
    <w:p w:rsidR="007A5606" w:rsidRPr="004062F0" w:rsidRDefault="007A5606" w:rsidP="007A5606">
      <w:pPr>
        <w:pStyle w:val="BodyText"/>
        <w:tabs>
          <w:tab w:val="left" w:pos="3225"/>
        </w:tabs>
        <w:rPr>
          <w:rFonts w:ascii="Garamond" w:hAnsi="Garamond"/>
          <w:bCs/>
        </w:rPr>
      </w:pPr>
    </w:p>
    <w:p w:rsidR="007A5606" w:rsidRPr="006812E9" w:rsidRDefault="007A5606" w:rsidP="007A5606">
      <w:pPr>
        <w:pStyle w:val="BodyText"/>
        <w:tabs>
          <w:tab w:val="left" w:pos="3225"/>
        </w:tabs>
        <w:jc w:val="center"/>
        <w:rPr>
          <w:rFonts w:ascii="Garamond" w:hAnsi="Garamond"/>
          <w:b/>
          <w:bCs/>
          <w:i/>
          <w:sz w:val="28"/>
          <w:szCs w:val="28"/>
        </w:rPr>
      </w:pPr>
      <w:r w:rsidRPr="004560D0">
        <w:rPr>
          <w:rFonts w:ascii="Garamond" w:hAnsi="Garamond"/>
          <w:b/>
          <w:bCs/>
          <w:i/>
          <w:sz w:val="28"/>
          <w:szCs w:val="28"/>
          <w:u w:val="single"/>
        </w:rPr>
        <w:t>Covered Interest Arbitrage</w:t>
      </w:r>
      <w:r>
        <w:rPr>
          <w:rFonts w:ascii="Garamond" w:hAnsi="Garamond"/>
          <w:b/>
          <w:bCs/>
          <w:i/>
          <w:sz w:val="28"/>
          <w:szCs w:val="28"/>
          <w:u w:val="single"/>
        </w:rPr>
        <w:t xml:space="preserve"> </w:t>
      </w:r>
      <w:r>
        <w:rPr>
          <w:rFonts w:ascii="Garamond" w:hAnsi="Garamond"/>
          <w:b/>
          <w:bCs/>
          <w:i/>
          <w:sz w:val="28"/>
          <w:szCs w:val="28"/>
        </w:rPr>
        <w:t>[CIA]</w:t>
      </w:r>
    </w:p>
    <w:p w:rsidR="007A5606" w:rsidRDefault="007A5606" w:rsidP="007A5606">
      <w:pPr>
        <w:pStyle w:val="BodyText"/>
        <w:tabs>
          <w:tab w:val="left" w:pos="3225"/>
        </w:tabs>
        <w:rPr>
          <w:rFonts w:ascii="Garamond" w:hAnsi="Garamond"/>
          <w:bCs/>
        </w:rPr>
      </w:pPr>
      <w:r>
        <w:rPr>
          <w:rFonts w:ascii="Garamond" w:hAnsi="Garamond"/>
          <w:bCs/>
          <w:i/>
        </w:rPr>
        <w:t>Arbitrage</w:t>
      </w:r>
      <w:r>
        <w:rPr>
          <w:rFonts w:ascii="Garamond" w:hAnsi="Garamond"/>
          <w:bCs/>
        </w:rPr>
        <w:t xml:space="preserve"> – process of buying in a cheaper place &amp; selling in the place where price is high.</w:t>
      </w:r>
    </w:p>
    <w:p w:rsidR="007A5606" w:rsidRPr="007B340A" w:rsidRDefault="007A5606" w:rsidP="007A5606">
      <w:pPr>
        <w:pStyle w:val="BodyText"/>
        <w:tabs>
          <w:tab w:val="left" w:pos="3225"/>
        </w:tabs>
        <w:rPr>
          <w:rFonts w:ascii="Garamond" w:hAnsi="Garamond"/>
          <w:bCs/>
        </w:rPr>
      </w:pPr>
      <w:r>
        <w:rPr>
          <w:rFonts w:ascii="Garamond" w:hAnsi="Garamond"/>
          <w:bCs/>
          <w:i/>
        </w:rPr>
        <w:t>Money market</w:t>
      </w:r>
      <w:r>
        <w:rPr>
          <w:rFonts w:ascii="Garamond" w:hAnsi="Garamond"/>
          <w:bCs/>
        </w:rPr>
        <w:t xml:space="preserve"> – market where money is bought (borrowings) &amp; sold (deposit to get interest)</w:t>
      </w:r>
    </w:p>
    <w:p w:rsidR="007A5606" w:rsidRDefault="007A5606" w:rsidP="007A5606">
      <w:pPr>
        <w:pStyle w:val="BodyText"/>
        <w:tabs>
          <w:tab w:val="left" w:pos="3225"/>
        </w:tabs>
        <w:rPr>
          <w:rFonts w:ascii="Garamond" w:hAnsi="Garamond"/>
          <w:bCs/>
        </w:rPr>
      </w:pPr>
      <w:r>
        <w:rPr>
          <w:rFonts w:ascii="Garamond" w:hAnsi="Garamond"/>
          <w:bCs/>
        </w:rPr>
        <w:t>CIA arises when IRP is absent, i.e. when actual forward rates quoted by banks are different from the theoretical forward calculated using IRP theory.</w:t>
      </w:r>
    </w:p>
    <w:p w:rsidR="007A5606" w:rsidRPr="00E434DD" w:rsidRDefault="007A5606" w:rsidP="007A5606">
      <w:pPr>
        <w:pStyle w:val="BodyText"/>
        <w:tabs>
          <w:tab w:val="left" w:pos="3225"/>
        </w:tabs>
        <w:rPr>
          <w:rFonts w:ascii="Garamond" w:hAnsi="Garamond"/>
          <w:b/>
          <w:bCs/>
          <w:i/>
        </w:rPr>
      </w:pPr>
      <w:r>
        <w:rPr>
          <w:rFonts w:ascii="Garamond" w:hAnsi="Garamond"/>
          <w:b/>
          <w:bCs/>
          <w:i/>
          <w:u w:val="single"/>
        </w:rPr>
        <w:t>Steps in CIA</w:t>
      </w:r>
      <w:r>
        <w:rPr>
          <w:rFonts w:ascii="Garamond" w:hAnsi="Garamond"/>
          <w:b/>
          <w:bCs/>
          <w:i/>
        </w:rPr>
        <w:t xml:space="preserve"> – approach 1</w:t>
      </w:r>
    </w:p>
    <w:p w:rsidR="007A5606" w:rsidRDefault="007A5606" w:rsidP="007A5606">
      <w:pPr>
        <w:pStyle w:val="BodyText"/>
        <w:tabs>
          <w:tab w:val="left" w:pos="3225"/>
        </w:tabs>
        <w:rPr>
          <w:rFonts w:ascii="Garamond" w:hAnsi="Garamond"/>
          <w:bCs/>
        </w:rPr>
      </w:pPr>
      <w:r>
        <w:rPr>
          <w:rFonts w:ascii="Garamond" w:hAnsi="Garamond"/>
          <w:bCs/>
        </w:rPr>
        <w:t>1. Identify the local &amp; foreign currency for the given Quote</w:t>
      </w:r>
    </w:p>
    <w:p w:rsidR="007A5606" w:rsidRDefault="007A5606" w:rsidP="007A5606">
      <w:pPr>
        <w:pStyle w:val="BodyText"/>
        <w:tabs>
          <w:tab w:val="left" w:pos="3225"/>
        </w:tabs>
        <w:rPr>
          <w:rFonts w:ascii="Garamond" w:hAnsi="Garamond"/>
          <w:bCs/>
        </w:rPr>
      </w:pPr>
      <w:r>
        <w:rPr>
          <w:rFonts w:ascii="Garamond" w:hAnsi="Garamond"/>
          <w:bCs/>
        </w:rPr>
        <w:t>2. Calculate the annualised forward premium or discount %</w:t>
      </w:r>
    </w:p>
    <w:p w:rsidR="007A5606" w:rsidRDefault="007A5606" w:rsidP="007A5606">
      <w:pPr>
        <w:pStyle w:val="BodyText"/>
        <w:tabs>
          <w:tab w:val="left" w:pos="3225"/>
        </w:tabs>
        <w:rPr>
          <w:rFonts w:ascii="Garamond" w:hAnsi="Garamond"/>
          <w:bCs/>
        </w:rPr>
      </w:pPr>
      <w:r>
        <w:rPr>
          <w:rFonts w:ascii="Garamond" w:hAnsi="Garamond"/>
          <w:bCs/>
        </w:rPr>
        <w:t>3. Apply the rule:</w:t>
      </w:r>
    </w:p>
    <w:p w:rsidR="007A5606" w:rsidRDefault="007A5606" w:rsidP="007A5606">
      <w:pPr>
        <w:pStyle w:val="BodyText"/>
        <w:tabs>
          <w:tab w:val="left" w:pos="3225"/>
        </w:tabs>
        <w:rPr>
          <w:rFonts w:ascii="Garamond" w:hAnsi="Garamond"/>
          <w:bCs/>
        </w:rPr>
      </w:pPr>
      <w:r>
        <w:rPr>
          <w:rFonts w:ascii="Garamond" w:hAnsi="Garamond"/>
          <w:bCs/>
        </w:rPr>
        <w:t>Adjusted foreign interest &gt; local interest: borrow locally, invest abroad.</w:t>
      </w:r>
    </w:p>
    <w:p w:rsidR="007A5606" w:rsidRDefault="007A5606" w:rsidP="007A5606">
      <w:pPr>
        <w:pStyle w:val="BodyText"/>
        <w:tabs>
          <w:tab w:val="left" w:pos="3225"/>
        </w:tabs>
        <w:rPr>
          <w:rFonts w:ascii="Garamond" w:hAnsi="Garamond"/>
          <w:bCs/>
        </w:rPr>
      </w:pPr>
      <w:r>
        <w:rPr>
          <w:rFonts w:ascii="Garamond" w:hAnsi="Garamond"/>
          <w:bCs/>
        </w:rPr>
        <w:t>Adjusted foreign interest &lt; local interest: borrow abroad, invest locally.</w:t>
      </w:r>
    </w:p>
    <w:p w:rsidR="007A5606" w:rsidRDefault="007A5606"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Cs/>
        </w:rPr>
      </w:pPr>
      <w:r>
        <w:rPr>
          <w:rFonts w:ascii="Garamond" w:hAnsi="Garamond"/>
          <w:bCs/>
        </w:rPr>
        <w:t>[Adjusted foreign interest = foreign interest rate + premium or</w:t>
      </w:r>
    </w:p>
    <w:p w:rsidR="007A5606" w:rsidRDefault="007A5606"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Cs/>
        </w:rPr>
      </w:pPr>
      <w:r>
        <w:rPr>
          <w:rFonts w:ascii="Garamond" w:hAnsi="Garamond"/>
          <w:bCs/>
        </w:rPr>
        <w:t xml:space="preserve">                                        = foreign interest rate – discount]</w:t>
      </w:r>
    </w:p>
    <w:p w:rsidR="007A5606" w:rsidRDefault="007A5606" w:rsidP="007A5606">
      <w:pPr>
        <w:pStyle w:val="BodyText"/>
        <w:tabs>
          <w:tab w:val="left" w:pos="3225"/>
        </w:tabs>
        <w:rPr>
          <w:rFonts w:ascii="Garamond" w:hAnsi="Garamond"/>
          <w:bCs/>
        </w:rPr>
      </w:pPr>
      <w:r>
        <w:rPr>
          <w:rFonts w:ascii="Garamond" w:hAnsi="Garamond"/>
          <w:bCs/>
        </w:rPr>
        <w:t xml:space="preserve">4. Action: </w:t>
      </w:r>
    </w:p>
    <w:p w:rsidR="007A5606" w:rsidRDefault="007A5606" w:rsidP="007A5606">
      <w:pPr>
        <w:pStyle w:val="BodyText"/>
        <w:tabs>
          <w:tab w:val="left" w:pos="3225"/>
        </w:tabs>
        <w:rPr>
          <w:rFonts w:ascii="Garamond" w:hAnsi="Garamond"/>
          <w:bCs/>
        </w:rPr>
      </w:pPr>
      <w:r>
        <w:rPr>
          <w:rFonts w:ascii="Garamond" w:hAnsi="Garamond"/>
          <w:bCs/>
        </w:rPr>
        <w:t>a) SPOT – borrow → convert → invest</w:t>
      </w:r>
    </w:p>
    <w:p w:rsidR="007A5606" w:rsidRDefault="007A5606" w:rsidP="007A5606">
      <w:pPr>
        <w:pStyle w:val="BodyText"/>
        <w:tabs>
          <w:tab w:val="left" w:pos="3225"/>
        </w:tabs>
        <w:rPr>
          <w:rFonts w:ascii="Garamond" w:hAnsi="Garamond"/>
          <w:bCs/>
        </w:rPr>
      </w:pPr>
      <w:r>
        <w:rPr>
          <w:rFonts w:ascii="Garamond" w:hAnsi="Garamond"/>
          <w:bCs/>
        </w:rPr>
        <w:t>b) MATURITY date – realize → reconvert → repay borrowing → book profit</w:t>
      </w:r>
    </w:p>
    <w:p w:rsidR="007A5606" w:rsidRDefault="007A5606" w:rsidP="007A5606">
      <w:pPr>
        <w:pStyle w:val="BodyText"/>
        <w:tabs>
          <w:tab w:val="left" w:pos="3225"/>
        </w:tabs>
        <w:rPr>
          <w:rFonts w:ascii="Garamond" w:hAnsi="Garamond"/>
          <w:bCs/>
        </w:rPr>
      </w:pPr>
    </w:p>
    <w:p w:rsidR="007A5606" w:rsidRPr="00E434DD" w:rsidRDefault="007A5606" w:rsidP="007A5606">
      <w:pPr>
        <w:pStyle w:val="BodyText"/>
        <w:tabs>
          <w:tab w:val="left" w:pos="3225"/>
        </w:tabs>
        <w:rPr>
          <w:rFonts w:ascii="Garamond" w:hAnsi="Garamond"/>
          <w:b/>
          <w:bCs/>
          <w:i/>
        </w:rPr>
      </w:pPr>
      <w:r>
        <w:rPr>
          <w:rFonts w:ascii="Garamond" w:hAnsi="Garamond"/>
          <w:b/>
          <w:bCs/>
          <w:i/>
          <w:u w:val="single"/>
        </w:rPr>
        <w:t>Steps in CIA</w:t>
      </w:r>
      <w:r>
        <w:rPr>
          <w:rFonts w:ascii="Garamond" w:hAnsi="Garamond"/>
          <w:b/>
          <w:bCs/>
          <w:i/>
        </w:rPr>
        <w:t xml:space="preserve"> – approach 2</w:t>
      </w:r>
    </w:p>
    <w:p w:rsidR="007A5606" w:rsidRDefault="007A5606" w:rsidP="007A5606">
      <w:pPr>
        <w:pStyle w:val="BodyText"/>
        <w:tabs>
          <w:tab w:val="left" w:pos="3225"/>
        </w:tabs>
        <w:rPr>
          <w:rFonts w:ascii="Garamond" w:hAnsi="Garamond"/>
          <w:bCs/>
        </w:rPr>
      </w:pPr>
      <w:r>
        <w:rPr>
          <w:rFonts w:ascii="Garamond" w:hAnsi="Garamond"/>
          <w:bCs/>
        </w:rPr>
        <w:t>1. Identify the local &amp; foreign currency for the given Quote</w:t>
      </w:r>
    </w:p>
    <w:p w:rsidR="007A5606" w:rsidRDefault="007A5606" w:rsidP="007A5606">
      <w:pPr>
        <w:pStyle w:val="BodyText"/>
        <w:tabs>
          <w:tab w:val="left" w:pos="3225"/>
        </w:tabs>
        <w:rPr>
          <w:rFonts w:ascii="Garamond" w:hAnsi="Garamond"/>
          <w:bCs/>
        </w:rPr>
      </w:pPr>
      <w:r>
        <w:rPr>
          <w:rFonts w:ascii="Garamond" w:hAnsi="Garamond"/>
          <w:bCs/>
        </w:rPr>
        <w:t>2. Calculate theoretical forward rate using IRP theory</w:t>
      </w:r>
    </w:p>
    <w:p w:rsidR="007A5606" w:rsidRDefault="007A5606" w:rsidP="007A5606">
      <w:pPr>
        <w:pStyle w:val="BodyText"/>
        <w:tabs>
          <w:tab w:val="left" w:pos="3225"/>
        </w:tabs>
        <w:rPr>
          <w:rFonts w:ascii="Garamond" w:hAnsi="Garamond"/>
          <w:bCs/>
        </w:rPr>
      </w:pPr>
      <w:r>
        <w:rPr>
          <w:rFonts w:ascii="Garamond" w:hAnsi="Garamond"/>
          <w:bCs/>
        </w:rPr>
        <w:t>3. Apply the rule:</w:t>
      </w:r>
    </w:p>
    <w:p w:rsidR="007A5606" w:rsidRDefault="007A5606" w:rsidP="007A5606">
      <w:pPr>
        <w:pStyle w:val="BodyText"/>
        <w:tabs>
          <w:tab w:val="left" w:pos="3225"/>
        </w:tabs>
        <w:rPr>
          <w:rFonts w:ascii="Garamond" w:hAnsi="Garamond"/>
          <w:bCs/>
        </w:rPr>
      </w:pPr>
      <w:r>
        <w:rPr>
          <w:rFonts w:ascii="Garamond" w:hAnsi="Garamond"/>
          <w:bCs/>
        </w:rPr>
        <w:t>Actual forward &gt; theoretical forward: borrow locally, invest abroad.</w:t>
      </w:r>
    </w:p>
    <w:p w:rsidR="007A5606" w:rsidRDefault="007A5606" w:rsidP="007A5606">
      <w:pPr>
        <w:pStyle w:val="BodyText"/>
        <w:tabs>
          <w:tab w:val="left" w:pos="3225"/>
        </w:tabs>
        <w:rPr>
          <w:rFonts w:ascii="Garamond" w:hAnsi="Garamond"/>
          <w:bCs/>
        </w:rPr>
      </w:pPr>
      <w:r>
        <w:rPr>
          <w:rFonts w:ascii="Garamond" w:hAnsi="Garamond"/>
          <w:bCs/>
        </w:rPr>
        <w:t>Actual forward &lt; theoretical forward: borrow abroad, invest locally.</w:t>
      </w:r>
    </w:p>
    <w:p w:rsidR="007A5606" w:rsidRDefault="003B2FFB"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Cs/>
        </w:rPr>
      </w:pPr>
      <w:r>
        <w:rPr>
          <w:rFonts w:ascii="Garamond" w:hAnsi="Garamond"/>
          <w:bCs/>
          <w:noProof/>
          <w:lang w:val="en-GB" w:eastAsia="en-GB"/>
        </w:rPr>
        <w:pict>
          <v:shape id="_x0000_s1076" type="#_x0000_t86" style="position:absolute;left:0;text-align:left;margin-left:334.5pt;margin-top:3.5pt;width:25.5pt;height:26.25pt;z-index:251704320"/>
        </w:pict>
      </w:r>
      <w:r>
        <w:rPr>
          <w:rFonts w:ascii="Garamond" w:hAnsi="Garamond"/>
          <w:bCs/>
          <w:noProof/>
          <w:lang w:val="en-GB" w:eastAsia="en-GB"/>
        </w:rPr>
        <w:pict>
          <v:shape id="_x0000_s1077" type="#_x0000_t85" style="position:absolute;left:0;text-align:left;margin-left:182.6pt;margin-top:-.25pt;width:7.15pt;height:26.25pt;z-index:251705344"/>
        </w:pict>
      </w:r>
      <w:r w:rsidR="007A5606">
        <w:rPr>
          <w:rFonts w:ascii="Garamond" w:hAnsi="Garamond"/>
          <w:bCs/>
        </w:rPr>
        <w:t>Theoretical forward          = spot rate * 1 + interest rate in home currency</w:t>
      </w:r>
    </w:p>
    <w:p w:rsidR="007A5606" w:rsidRDefault="003B2FFB" w:rsidP="007A5606">
      <w:pPr>
        <w:pStyle w:val="BodyText"/>
        <w:pBdr>
          <w:top w:val="single" w:sz="4" w:space="1" w:color="auto"/>
          <w:left w:val="single" w:sz="4" w:space="4" w:color="auto"/>
          <w:bottom w:val="single" w:sz="4" w:space="1" w:color="auto"/>
          <w:right w:val="single" w:sz="4" w:space="4" w:color="auto"/>
        </w:pBdr>
        <w:tabs>
          <w:tab w:val="left" w:pos="3225"/>
        </w:tabs>
        <w:rPr>
          <w:rFonts w:ascii="Garamond" w:hAnsi="Garamond"/>
          <w:bCs/>
        </w:rPr>
      </w:pPr>
      <w:r>
        <w:rPr>
          <w:rFonts w:ascii="Garamond" w:hAnsi="Garamond"/>
          <w:bCs/>
          <w:noProof/>
          <w:lang w:val="en-GB" w:eastAsia="en-GB"/>
        </w:rPr>
        <w:pict>
          <v:shape id="_x0000_s1078" type="#_x0000_t32" style="position:absolute;left:0;text-align:left;margin-left:186pt;margin-top:.5pt;width:164.25pt;height:0;z-index:251706368" o:connectortype="straight"/>
        </w:pict>
      </w:r>
      <w:r w:rsidR="007A5606">
        <w:rPr>
          <w:rFonts w:ascii="Garamond" w:hAnsi="Garamond"/>
          <w:bCs/>
        </w:rPr>
        <w:t xml:space="preserve">                                                              1 + Interest rate in foreign currency</w:t>
      </w:r>
    </w:p>
    <w:p w:rsidR="007A5606" w:rsidRDefault="007A5606" w:rsidP="007A5606">
      <w:pPr>
        <w:pStyle w:val="BodyText"/>
        <w:tabs>
          <w:tab w:val="left" w:pos="3225"/>
        </w:tabs>
        <w:rPr>
          <w:rFonts w:ascii="Garamond" w:hAnsi="Garamond"/>
          <w:bCs/>
        </w:rPr>
      </w:pPr>
      <w:r>
        <w:rPr>
          <w:rFonts w:ascii="Garamond" w:hAnsi="Garamond"/>
          <w:bCs/>
        </w:rPr>
        <w:t xml:space="preserve">4. Action: </w:t>
      </w:r>
    </w:p>
    <w:p w:rsidR="007A5606" w:rsidRDefault="007A5606" w:rsidP="007A5606">
      <w:pPr>
        <w:pStyle w:val="BodyText"/>
        <w:tabs>
          <w:tab w:val="left" w:pos="3225"/>
        </w:tabs>
        <w:rPr>
          <w:rFonts w:ascii="Garamond" w:hAnsi="Garamond"/>
          <w:bCs/>
        </w:rPr>
      </w:pPr>
      <w:r>
        <w:rPr>
          <w:rFonts w:ascii="Garamond" w:hAnsi="Garamond"/>
          <w:bCs/>
        </w:rPr>
        <w:t>a) SPOT – borrow → convert → invest</w:t>
      </w:r>
    </w:p>
    <w:p w:rsidR="007A5606" w:rsidRDefault="007A5606" w:rsidP="007A5606">
      <w:pPr>
        <w:pStyle w:val="BodyText"/>
        <w:tabs>
          <w:tab w:val="left" w:pos="3225"/>
        </w:tabs>
        <w:rPr>
          <w:rFonts w:ascii="Garamond" w:hAnsi="Garamond"/>
          <w:bCs/>
        </w:rPr>
      </w:pPr>
      <w:r>
        <w:rPr>
          <w:rFonts w:ascii="Garamond" w:hAnsi="Garamond"/>
          <w:bCs/>
        </w:rPr>
        <w:t>b) MATURITY date – realize → reconvert → repay borrowing → book profit</w:t>
      </w:r>
    </w:p>
    <w:p w:rsidR="007A5606" w:rsidRPr="00A2112E" w:rsidRDefault="007A5606" w:rsidP="007A5606">
      <w:pPr>
        <w:pStyle w:val="BodyText"/>
        <w:tabs>
          <w:tab w:val="left" w:pos="3225"/>
        </w:tabs>
        <w:rPr>
          <w:rFonts w:ascii="Garamond" w:hAnsi="Garamond"/>
          <w:bCs/>
        </w:rPr>
      </w:pPr>
      <w:r>
        <w:rPr>
          <w:rFonts w:ascii="Garamond" w:hAnsi="Garamond"/>
          <w:bCs/>
          <w:i/>
        </w:rPr>
        <w:t>Theoretical forward rate</w:t>
      </w:r>
      <w:r>
        <w:rPr>
          <w:rFonts w:ascii="Garamond" w:hAnsi="Garamond"/>
          <w:bCs/>
        </w:rPr>
        <w:t xml:space="preserve"> is the equilibrium forward rate where CIA is not possible. At theoretical forward rate the interest rate differential will approximately equal forward premium or discount.</w:t>
      </w:r>
    </w:p>
    <w:p w:rsidR="007A5606" w:rsidRDefault="007A5606" w:rsidP="007A5606">
      <w:pPr>
        <w:pStyle w:val="BodyText"/>
        <w:tabs>
          <w:tab w:val="left" w:pos="3225"/>
        </w:tabs>
        <w:rPr>
          <w:rFonts w:ascii="Garamond" w:hAnsi="Garamond"/>
          <w:bCs/>
        </w:rPr>
      </w:pPr>
      <w:r>
        <w:rPr>
          <w:rFonts w:ascii="Garamond" w:hAnsi="Garamond"/>
          <w:bCs/>
        </w:rPr>
        <w:t>Approach 1 identifies arbitrage through money market by comparing interest rates.</w:t>
      </w:r>
    </w:p>
    <w:p w:rsidR="007A5606" w:rsidRDefault="007A5606" w:rsidP="007A5606">
      <w:pPr>
        <w:pStyle w:val="BodyText"/>
        <w:tabs>
          <w:tab w:val="left" w:pos="3225"/>
        </w:tabs>
        <w:rPr>
          <w:rFonts w:ascii="Garamond" w:hAnsi="Garamond"/>
          <w:bCs/>
        </w:rPr>
      </w:pPr>
      <w:r>
        <w:rPr>
          <w:rFonts w:ascii="Garamond" w:hAnsi="Garamond"/>
          <w:bCs/>
        </w:rPr>
        <w:t>Approach 2 identifies through the currency market by comparing theoretical &amp; actual forwards.</w:t>
      </w:r>
    </w:p>
    <w:p w:rsidR="007A5606" w:rsidRDefault="007A5606" w:rsidP="007A5606">
      <w:pPr>
        <w:pStyle w:val="BodyText"/>
        <w:tabs>
          <w:tab w:val="left" w:pos="3225"/>
        </w:tabs>
        <w:rPr>
          <w:rFonts w:ascii="Garamond" w:hAnsi="Garamond"/>
          <w:bCs/>
        </w:rPr>
      </w:pPr>
    </w:p>
    <w:p w:rsidR="007A5606" w:rsidRPr="00E434DD" w:rsidRDefault="007A5606" w:rsidP="007A5606">
      <w:pPr>
        <w:pStyle w:val="BodyText"/>
        <w:tabs>
          <w:tab w:val="left" w:pos="3225"/>
        </w:tabs>
        <w:rPr>
          <w:rFonts w:ascii="Garamond" w:hAnsi="Garamond"/>
          <w:b/>
          <w:bCs/>
          <w:i/>
        </w:rPr>
      </w:pPr>
      <w:r>
        <w:rPr>
          <w:rFonts w:ascii="Garamond" w:hAnsi="Garamond"/>
          <w:b/>
          <w:bCs/>
          <w:i/>
          <w:u w:val="single"/>
        </w:rPr>
        <w:t>Steps in CIA</w:t>
      </w:r>
      <w:r>
        <w:rPr>
          <w:rFonts w:ascii="Garamond" w:hAnsi="Garamond"/>
          <w:b/>
          <w:bCs/>
          <w:i/>
        </w:rPr>
        <w:t xml:space="preserve"> – two way quote</w:t>
      </w:r>
    </w:p>
    <w:p w:rsidR="007A5606" w:rsidRPr="00E9781A" w:rsidRDefault="007A5606" w:rsidP="007A5606">
      <w:pPr>
        <w:pStyle w:val="BodyText"/>
        <w:tabs>
          <w:tab w:val="left" w:pos="3225"/>
        </w:tabs>
        <w:rPr>
          <w:rFonts w:ascii="Garamond" w:hAnsi="Garamond"/>
          <w:bCs/>
        </w:rPr>
      </w:pPr>
      <w:r>
        <w:rPr>
          <w:rFonts w:ascii="Garamond" w:hAnsi="Garamond"/>
          <w:bCs/>
        </w:rPr>
        <w:t xml:space="preserve">Single quote means buying &amp; selling rate of currency is same. In a two way quote, bid rate, &amp; offer rate will be given. CIA will not have step 1 to 3, will do directly the step 4 – </w:t>
      </w:r>
      <w:r>
        <w:rPr>
          <w:rFonts w:ascii="Garamond" w:hAnsi="Garamond"/>
          <w:bCs/>
          <w:i/>
        </w:rPr>
        <w:t>action</w:t>
      </w:r>
      <w:r>
        <w:rPr>
          <w:rFonts w:ascii="Garamond" w:hAnsi="Garamond"/>
          <w:bCs/>
        </w:rPr>
        <w:t xml:space="preserve"> </w:t>
      </w:r>
    </w:p>
    <w:p w:rsidR="007A5606" w:rsidRDefault="007A5606" w:rsidP="007A5606">
      <w:pPr>
        <w:pStyle w:val="BodyText"/>
        <w:tabs>
          <w:tab w:val="left" w:pos="3225"/>
        </w:tabs>
        <w:rPr>
          <w:rFonts w:ascii="Garamond" w:hAnsi="Garamond"/>
          <w:bCs/>
        </w:rPr>
      </w:pPr>
      <w:r>
        <w:rPr>
          <w:rFonts w:ascii="Garamond" w:hAnsi="Garamond"/>
          <w:bCs/>
        </w:rPr>
        <w:t>Only way to identify where to borrow &amp; where to invest is to do a trial &amp; error basis, i.e. calculate borrow locally, and invest abroad &amp; vice versa. Compare the results &amp; choose the strategy.</w:t>
      </w:r>
    </w:p>
    <w:p w:rsidR="007A5606" w:rsidRDefault="007A5606" w:rsidP="007A5606">
      <w:pPr>
        <w:pStyle w:val="BodyText"/>
        <w:tabs>
          <w:tab w:val="left" w:pos="3225"/>
        </w:tabs>
        <w:rPr>
          <w:rFonts w:ascii="Garamond" w:hAnsi="Garamond"/>
          <w:bCs/>
        </w:rPr>
      </w:pPr>
      <w:r>
        <w:rPr>
          <w:rFonts w:ascii="Garamond" w:hAnsi="Garamond"/>
          <w:bCs/>
        </w:rPr>
        <w:t>In a single quote CIA only two factors influence arbitrage – interest rates, forward premium/discount.</w:t>
      </w:r>
    </w:p>
    <w:p w:rsidR="007A5606" w:rsidRPr="00430C0F" w:rsidRDefault="007A5606" w:rsidP="007A5606">
      <w:pPr>
        <w:pStyle w:val="BodyText"/>
        <w:tabs>
          <w:tab w:val="left" w:pos="3225"/>
        </w:tabs>
        <w:rPr>
          <w:rFonts w:ascii="Garamond" w:hAnsi="Garamond"/>
          <w:bCs/>
        </w:rPr>
      </w:pPr>
      <w:r>
        <w:rPr>
          <w:rFonts w:ascii="Garamond" w:hAnsi="Garamond"/>
          <w:bCs/>
        </w:rPr>
        <w:t>In a two way quote 3</w:t>
      </w:r>
      <w:r w:rsidRPr="00430C0F">
        <w:rPr>
          <w:rFonts w:ascii="Garamond" w:hAnsi="Garamond"/>
          <w:bCs/>
          <w:vertAlign w:val="superscript"/>
        </w:rPr>
        <w:t>rd</w:t>
      </w:r>
      <w:r>
        <w:rPr>
          <w:rFonts w:ascii="Garamond" w:hAnsi="Garamond"/>
          <w:bCs/>
        </w:rPr>
        <w:t xml:space="preserve"> factor called </w:t>
      </w:r>
      <w:r>
        <w:rPr>
          <w:rFonts w:ascii="Garamond" w:hAnsi="Garamond"/>
          <w:bCs/>
          <w:i/>
        </w:rPr>
        <w:t>spread</w:t>
      </w:r>
      <w:r>
        <w:rPr>
          <w:rFonts w:ascii="Garamond" w:hAnsi="Garamond"/>
          <w:bCs/>
        </w:rPr>
        <w:t xml:space="preserve"> also influence. It is always disadvantageous to arbitrageur.</w:t>
      </w:r>
    </w:p>
    <w:p w:rsidR="007A5606" w:rsidRDefault="007A5606" w:rsidP="007A5606">
      <w:pPr>
        <w:pStyle w:val="BodyText"/>
        <w:tabs>
          <w:tab w:val="left" w:pos="3225"/>
        </w:tabs>
        <w:rPr>
          <w:rFonts w:ascii="Garamond" w:hAnsi="Garamond"/>
          <w:bCs/>
        </w:rPr>
      </w:pPr>
    </w:p>
    <w:p w:rsidR="007A5606" w:rsidRDefault="007A5606" w:rsidP="007A5606">
      <w:pPr>
        <w:pStyle w:val="BodyText"/>
        <w:tabs>
          <w:tab w:val="left" w:pos="3225"/>
        </w:tabs>
        <w:rPr>
          <w:rFonts w:ascii="Garamond" w:hAnsi="Garamond"/>
          <w:bCs/>
        </w:rPr>
      </w:pPr>
      <w:r>
        <w:rPr>
          <w:rFonts w:ascii="Garamond" w:hAnsi="Garamond"/>
          <w:bCs/>
        </w:rPr>
        <w:t>[In 2 way quote, straight away proceed to action steps. Where to borrow will be given in question itself]</w:t>
      </w:r>
    </w:p>
    <w:p w:rsidR="007A5606" w:rsidRDefault="007A5606" w:rsidP="007A5606">
      <w:pPr>
        <w:pStyle w:val="BodyText"/>
        <w:tabs>
          <w:tab w:val="left" w:pos="3225"/>
        </w:tabs>
        <w:rPr>
          <w:rFonts w:ascii="Garamond" w:hAnsi="Garamond"/>
          <w:bCs/>
        </w:rPr>
      </w:pPr>
    </w:p>
    <w:p w:rsidR="007A5606" w:rsidRDefault="007A5606" w:rsidP="007A5606">
      <w:pPr>
        <w:pStyle w:val="BodyText"/>
        <w:tabs>
          <w:tab w:val="left" w:pos="3225"/>
        </w:tabs>
        <w:rPr>
          <w:rFonts w:ascii="Garamond" w:hAnsi="Garamond"/>
          <w:bCs/>
        </w:rPr>
      </w:pPr>
    </w:p>
    <w:p w:rsidR="007A5606" w:rsidRDefault="007A5606" w:rsidP="007A5606">
      <w:pPr>
        <w:pStyle w:val="BodyText"/>
        <w:tabs>
          <w:tab w:val="left" w:pos="3225"/>
        </w:tabs>
        <w:rPr>
          <w:rFonts w:ascii="Garamond" w:hAnsi="Garamond"/>
          <w:b/>
          <w:bCs/>
          <w:i/>
        </w:rPr>
      </w:pPr>
      <w:r w:rsidRPr="00AD5782">
        <w:rPr>
          <w:rFonts w:ascii="Garamond" w:hAnsi="Garamond"/>
          <w:b/>
          <w:bCs/>
          <w:i/>
        </w:rPr>
        <w:t xml:space="preserve">Miscellaneous </w:t>
      </w:r>
    </w:p>
    <w:p w:rsidR="007A5606" w:rsidRDefault="007A5606" w:rsidP="007A5606">
      <w:pPr>
        <w:pStyle w:val="BodyText"/>
        <w:tabs>
          <w:tab w:val="left" w:pos="3225"/>
        </w:tabs>
        <w:rPr>
          <w:rFonts w:ascii="Garamond" w:hAnsi="Garamond"/>
          <w:bCs/>
        </w:rPr>
      </w:pPr>
      <w:r>
        <w:rPr>
          <w:rFonts w:ascii="Garamond" w:hAnsi="Garamond"/>
          <w:b/>
          <w:bCs/>
          <w:i/>
        </w:rPr>
        <w:t xml:space="preserve">Interest rate options – </w:t>
      </w:r>
      <w:r>
        <w:rPr>
          <w:rFonts w:ascii="Garamond" w:hAnsi="Garamond"/>
          <w:bCs/>
        </w:rPr>
        <w:t>gives the holder (buyer of contract) the right &amp; not obligation to borrow/ lend funds for a specified period at a specified interest rate.</w:t>
      </w:r>
    </w:p>
    <w:p w:rsidR="007A5606" w:rsidRDefault="007A5606" w:rsidP="007A5606">
      <w:pPr>
        <w:pStyle w:val="BodyText"/>
        <w:numPr>
          <w:ilvl w:val="0"/>
          <w:numId w:val="11"/>
        </w:numPr>
        <w:tabs>
          <w:tab w:val="left" w:pos="3225"/>
        </w:tabs>
        <w:rPr>
          <w:rFonts w:ascii="Garamond" w:hAnsi="Garamond"/>
          <w:bCs/>
        </w:rPr>
      </w:pPr>
      <w:r>
        <w:rPr>
          <w:rFonts w:ascii="Garamond" w:hAnsi="Garamond"/>
          <w:bCs/>
        </w:rPr>
        <w:t>Over the counter options – grant the buyer of option the right &amp; not obligation to deal at an agreed interest rate at a future maturity date. Linked to interest rates</w:t>
      </w:r>
    </w:p>
    <w:p w:rsidR="007A5606" w:rsidRPr="00F04EC3" w:rsidRDefault="007A5606" w:rsidP="007A5606">
      <w:pPr>
        <w:pStyle w:val="BodyText"/>
        <w:numPr>
          <w:ilvl w:val="0"/>
          <w:numId w:val="11"/>
        </w:numPr>
        <w:tabs>
          <w:tab w:val="left" w:pos="3225"/>
        </w:tabs>
        <w:rPr>
          <w:rFonts w:ascii="Garamond" w:hAnsi="Garamond"/>
          <w:bCs/>
        </w:rPr>
      </w:pPr>
      <w:r w:rsidRPr="00F04EC3">
        <w:rPr>
          <w:rFonts w:ascii="Garamond" w:hAnsi="Garamond"/>
          <w:bCs/>
        </w:rPr>
        <w:t>Standardized exchange traded interest rate options – grant the buyer of option the right &amp; not obligation to buy/sell one future contract on/ before the expiry of option at a specified price</w:t>
      </w:r>
      <w:r>
        <w:rPr>
          <w:rFonts w:ascii="Garamond" w:hAnsi="Garamond"/>
          <w:bCs/>
        </w:rPr>
        <w:t>. Linked to IR futures</w:t>
      </w:r>
    </w:p>
    <w:p w:rsidR="007A5606" w:rsidRDefault="007A5606" w:rsidP="007A5606">
      <w:pPr>
        <w:pStyle w:val="BodyText"/>
        <w:tabs>
          <w:tab w:val="left" w:pos="3225"/>
        </w:tabs>
        <w:rPr>
          <w:rFonts w:ascii="Garamond" w:hAnsi="Garamond"/>
          <w:bCs/>
        </w:rPr>
      </w:pPr>
      <w:r>
        <w:rPr>
          <w:rFonts w:ascii="Garamond" w:hAnsi="Garamond"/>
          <w:bCs/>
        </w:rPr>
        <w:t xml:space="preserve">1. </w:t>
      </w:r>
      <w:r w:rsidRPr="00266499">
        <w:rPr>
          <w:rFonts w:ascii="Garamond" w:hAnsi="Garamond"/>
          <w:b/>
          <w:bCs/>
          <w:i/>
        </w:rPr>
        <w:t xml:space="preserve">Caps </w:t>
      </w:r>
      <w:r>
        <w:rPr>
          <w:rFonts w:ascii="Garamond" w:hAnsi="Garamond"/>
          <w:bCs/>
        </w:rPr>
        <w:t>– a cap is an option contract protecting the Co from an adverse movement in interest rate, while allowing the Co to gain from the downward movement. It places a ceiling in interest rate beyond the agreed level.</w:t>
      </w:r>
    </w:p>
    <w:p w:rsidR="007A5606" w:rsidRDefault="007A5606" w:rsidP="007A5606">
      <w:pPr>
        <w:pStyle w:val="BodyText"/>
        <w:tabs>
          <w:tab w:val="left" w:pos="3225"/>
        </w:tabs>
        <w:rPr>
          <w:rFonts w:ascii="Garamond" w:hAnsi="Garamond"/>
          <w:bCs/>
        </w:rPr>
      </w:pPr>
      <w:r>
        <w:rPr>
          <w:rFonts w:ascii="Garamond" w:hAnsi="Garamond"/>
          <w:bCs/>
        </w:rPr>
        <w:t xml:space="preserve">2. </w:t>
      </w:r>
      <w:r w:rsidRPr="00946F59">
        <w:rPr>
          <w:rFonts w:ascii="Garamond" w:hAnsi="Garamond"/>
          <w:b/>
          <w:bCs/>
          <w:i/>
        </w:rPr>
        <w:t>Floors</w:t>
      </w:r>
      <w:r>
        <w:rPr>
          <w:rFonts w:ascii="Garamond" w:hAnsi="Garamond"/>
          <w:bCs/>
        </w:rPr>
        <w:t xml:space="preserve"> – a floor agreement places a lower limit on the downward movement in interest rate, below the agreed level</w:t>
      </w:r>
    </w:p>
    <w:p w:rsidR="007A5606" w:rsidRDefault="007A5606" w:rsidP="007A5606">
      <w:pPr>
        <w:pStyle w:val="BodyText"/>
        <w:tabs>
          <w:tab w:val="left" w:pos="3225"/>
        </w:tabs>
        <w:rPr>
          <w:rFonts w:ascii="Garamond" w:hAnsi="Garamond"/>
          <w:bCs/>
        </w:rPr>
      </w:pPr>
      <w:r>
        <w:rPr>
          <w:rFonts w:ascii="Garamond" w:hAnsi="Garamond"/>
          <w:bCs/>
        </w:rPr>
        <w:t xml:space="preserve">3. </w:t>
      </w:r>
      <w:r w:rsidRPr="00946F59">
        <w:rPr>
          <w:rFonts w:ascii="Garamond" w:hAnsi="Garamond"/>
          <w:b/>
          <w:bCs/>
          <w:i/>
        </w:rPr>
        <w:t xml:space="preserve">Collars </w:t>
      </w:r>
      <w:r>
        <w:rPr>
          <w:rFonts w:ascii="Garamond" w:hAnsi="Garamond"/>
          <w:bCs/>
        </w:rPr>
        <w:t>– it effectively convert a floating rate loan, into semi-fixed rate loan, where interest rates can vary within a range. It places a ceiling on how much interest rate can float above the bench mark rate, &amp; to what extend it can float down.</w:t>
      </w:r>
    </w:p>
    <w:p w:rsidR="007A5606" w:rsidRPr="00946F59" w:rsidRDefault="007A5606" w:rsidP="007A5606">
      <w:pPr>
        <w:pStyle w:val="BodyText"/>
        <w:tabs>
          <w:tab w:val="left" w:pos="3225"/>
        </w:tabs>
        <w:rPr>
          <w:rFonts w:ascii="Garamond" w:hAnsi="Garamond"/>
          <w:b/>
          <w:bCs/>
          <w:i/>
        </w:rPr>
      </w:pPr>
      <w:r w:rsidRPr="00946F59">
        <w:rPr>
          <w:rFonts w:ascii="Garamond" w:hAnsi="Garamond"/>
          <w:b/>
          <w:bCs/>
          <w:i/>
        </w:rPr>
        <w:t>Buying a cap means buying a put, &amp; buying a floor means buying a call</w:t>
      </w:r>
    </w:p>
    <w:p w:rsidR="007A5606" w:rsidRDefault="007A5606" w:rsidP="007A5606">
      <w:pPr>
        <w:pStyle w:val="BodyText"/>
        <w:tabs>
          <w:tab w:val="left" w:pos="3225"/>
        </w:tabs>
        <w:rPr>
          <w:rFonts w:ascii="Garamond" w:hAnsi="Garamond"/>
          <w:bCs/>
        </w:rPr>
      </w:pPr>
      <w:r>
        <w:rPr>
          <w:rFonts w:ascii="Garamond" w:hAnsi="Garamond"/>
          <w:bCs/>
        </w:rPr>
        <w:t xml:space="preserve">A collar for borrowing is created by: buying a put option &amp; selling a call option at a higher strike price. </w:t>
      </w:r>
    </w:p>
    <w:p w:rsidR="007A5606" w:rsidRDefault="007A5606" w:rsidP="007A5606">
      <w:pPr>
        <w:pStyle w:val="BodyText"/>
        <w:tabs>
          <w:tab w:val="left" w:pos="3225"/>
        </w:tabs>
        <w:rPr>
          <w:rFonts w:ascii="Garamond" w:hAnsi="Garamond"/>
          <w:bCs/>
        </w:rPr>
      </w:pPr>
      <w:r>
        <w:rPr>
          <w:rFonts w:ascii="Garamond" w:hAnsi="Garamond"/>
          <w:bCs/>
        </w:rPr>
        <w:t xml:space="preserve">A collar for lending is created by: selling a put option &amp; buying a call option at a higher strike price. </w:t>
      </w:r>
    </w:p>
    <w:p w:rsidR="007A5606" w:rsidRDefault="007A5606" w:rsidP="007A5606">
      <w:pPr>
        <w:pStyle w:val="BodyText"/>
        <w:tabs>
          <w:tab w:val="left" w:pos="3225"/>
        </w:tabs>
        <w:rPr>
          <w:rFonts w:ascii="Garamond" w:hAnsi="Garamond"/>
          <w:bCs/>
        </w:rPr>
      </w:pPr>
      <w:r>
        <w:rPr>
          <w:rFonts w:ascii="Garamond" w:hAnsi="Garamond"/>
          <w:bCs/>
        </w:rPr>
        <w:t>4. Interest rate guarantee – modified form of interest rate options. It hedges the interest rates for a single period of upto 1 year. Guarantee commission paid to guarantor is comparable to option premium</w:t>
      </w:r>
    </w:p>
    <w:p w:rsidR="007A5606" w:rsidRDefault="007A5606" w:rsidP="00447306">
      <w:pPr>
        <w:pStyle w:val="NoSpacing"/>
        <w:jc w:val="both"/>
        <w:rPr>
          <w:rFonts w:ascii="Garamond" w:hAnsi="Garamond"/>
          <w:sz w:val="24"/>
        </w:rPr>
      </w:pPr>
    </w:p>
    <w:p w:rsidR="007A5606" w:rsidRPr="007A5606" w:rsidRDefault="007A5606" w:rsidP="007A5606">
      <w:pPr>
        <w:spacing w:after="0" w:line="240" w:lineRule="auto"/>
        <w:jc w:val="center"/>
        <w:rPr>
          <w:rFonts w:ascii="Garamond" w:eastAsia="Times New Roman" w:hAnsi="Garamond" w:cs="Times New Roman"/>
          <w:b/>
          <w:bCs/>
          <w:i/>
          <w:kern w:val="2"/>
          <w:sz w:val="38"/>
          <w:szCs w:val="38"/>
          <w:u w:val="thick"/>
          <w:lang w:val="en-US" w:eastAsia="en-US"/>
        </w:rPr>
      </w:pPr>
      <w:r w:rsidRPr="007A5606">
        <w:rPr>
          <w:rFonts w:ascii="Garamond" w:eastAsia="Times New Roman" w:hAnsi="Garamond" w:cs="Times New Roman"/>
          <w:b/>
          <w:bCs/>
          <w:i/>
          <w:kern w:val="2"/>
          <w:sz w:val="38"/>
          <w:szCs w:val="38"/>
          <w:u w:val="thick"/>
          <w:lang w:val="en-US" w:eastAsia="en-US"/>
        </w:rPr>
        <w:t>Derivatives</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 xml:space="preserve">Call option </w:t>
      </w:r>
      <w:r w:rsidRPr="007A5606">
        <w:rPr>
          <w:rFonts w:ascii="Garamond" w:eastAsia="Times New Roman" w:hAnsi="Garamond" w:cs="Times New Roman"/>
          <w:bCs/>
          <w:kern w:val="2"/>
          <w:sz w:val="24"/>
          <w:szCs w:val="24"/>
          <w:lang w:val="en-US" w:eastAsia="en-US"/>
        </w:rPr>
        <w:t xml:space="preserve">– gives its holder right to buy an asset &amp; does not have an obligation to buy. It imposes obligation on writer to sell at an agreed price called strike price or exercise price. This right to buy will be after certain days, say 3months. This is called as term of option or maturity. Asset on which option is created is called underlying asset. The holder buys the right &amp; writer sells the right. The consideration for buying the option is called option premium. It should be paid up front. </w:t>
      </w:r>
    </w:p>
    <w:p w:rsidR="007A5606" w:rsidRPr="007A5606" w:rsidRDefault="007A5606" w:rsidP="007A5606">
      <w:pPr>
        <w:spacing w:after="0" w:line="240" w:lineRule="auto"/>
        <w:jc w:val="both"/>
        <w:rPr>
          <w:rFonts w:ascii="Garamond" w:eastAsia="Times New Roman" w:hAnsi="Garamond" w:cs="Times New Roman"/>
          <w:bCs/>
          <w:kern w:val="2"/>
          <w:sz w:val="24"/>
          <w:szCs w:val="24"/>
          <w:u w:val="single"/>
          <w:lang w:val="en-US" w:eastAsia="en-US"/>
        </w:rPr>
      </w:pPr>
      <w:r w:rsidRPr="007A5606">
        <w:rPr>
          <w:rFonts w:ascii="Garamond" w:eastAsia="Times New Roman" w:hAnsi="Garamond" w:cs="Times New Roman"/>
          <w:bCs/>
          <w:kern w:val="2"/>
          <w:sz w:val="24"/>
          <w:szCs w:val="24"/>
          <w:u w:val="single"/>
          <w:lang w:val="en-US" w:eastAsia="en-US"/>
        </w:rPr>
        <w:t xml:space="preserve">RIGHTS &amp; OBLIGATIONS                                                       </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 xml:space="preserve">                                            HOLDER</w:t>
      </w:r>
      <w:r w:rsidRPr="007A5606">
        <w:rPr>
          <w:rFonts w:ascii="Garamond" w:eastAsia="Times New Roman" w:hAnsi="Garamond" w:cs="Times New Roman"/>
          <w:bCs/>
          <w:kern w:val="2"/>
          <w:sz w:val="24"/>
          <w:szCs w:val="24"/>
          <w:lang w:val="en-US" w:eastAsia="en-US"/>
        </w:rPr>
        <w:t>/buyer</w:t>
      </w:r>
      <w:r w:rsidRPr="007A5606">
        <w:rPr>
          <w:rFonts w:ascii="Garamond" w:eastAsia="Times New Roman" w:hAnsi="Garamond" w:cs="Times New Roman"/>
          <w:b/>
          <w:bCs/>
          <w:kern w:val="2"/>
          <w:sz w:val="24"/>
          <w:szCs w:val="24"/>
          <w:lang w:val="en-US" w:eastAsia="en-US"/>
        </w:rPr>
        <w:t xml:space="preserve">             WRITER</w:t>
      </w:r>
      <w:r w:rsidRPr="007A5606">
        <w:rPr>
          <w:rFonts w:ascii="Garamond" w:eastAsia="Times New Roman" w:hAnsi="Garamond" w:cs="Times New Roman"/>
          <w:bCs/>
          <w:kern w:val="2"/>
          <w:sz w:val="24"/>
          <w:szCs w:val="24"/>
          <w:lang w:val="en-US" w:eastAsia="en-US"/>
        </w:rPr>
        <w:t>/seller</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Call option                           right to buy.                 Obligation to sell</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Put option                            right to sell.                 Obligation to buy</w:t>
      </w:r>
    </w:p>
    <w:p w:rsidR="007A5606" w:rsidRPr="007A5606" w:rsidRDefault="007A5606" w:rsidP="007A5606">
      <w:pPr>
        <w:spacing w:after="0" w:line="240" w:lineRule="auto"/>
        <w:jc w:val="both"/>
        <w:rPr>
          <w:rFonts w:ascii="Garamond" w:eastAsia="Times New Roman" w:hAnsi="Garamond" w:cs="Times New Roman"/>
          <w:bCs/>
          <w:kern w:val="2"/>
          <w:sz w:val="24"/>
          <w:szCs w:val="24"/>
          <w:u w:val="single"/>
          <w:lang w:val="en-US" w:eastAsia="en-US"/>
        </w:rPr>
      </w:pPr>
      <w:r w:rsidRPr="007A5606">
        <w:rPr>
          <w:rFonts w:ascii="Garamond" w:eastAsia="Times New Roman" w:hAnsi="Garamond" w:cs="Times New Roman"/>
          <w:bCs/>
          <w:kern w:val="2"/>
          <w:sz w:val="24"/>
          <w:szCs w:val="24"/>
          <w:u w:val="single"/>
          <w:lang w:val="en-US" w:eastAsia="en-US"/>
        </w:rPr>
        <w:t>SENTIMENTS OF HOLDER &amp; WRITER</w:t>
      </w:r>
    </w:p>
    <w:p w:rsidR="007A5606" w:rsidRPr="007A5606" w:rsidRDefault="007A5606" w:rsidP="007A5606">
      <w:pPr>
        <w:spacing w:after="0" w:line="240" w:lineRule="auto"/>
        <w:jc w:val="both"/>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 xml:space="preserve">                                            HOLDER                      WRITER</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Call option                              bullish.                           Bearish</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Put option                              bearish.                           Bullish </w:t>
      </w:r>
    </w:p>
    <w:p w:rsidR="007A5606" w:rsidRPr="007A5606" w:rsidRDefault="007A5606" w:rsidP="007A5606">
      <w:pPr>
        <w:spacing w:after="0" w:line="240" w:lineRule="auto"/>
        <w:jc w:val="both"/>
        <w:rPr>
          <w:rFonts w:ascii="Garamond" w:eastAsia="Times New Roman" w:hAnsi="Garamond" w:cs="Times New Roman"/>
          <w:bCs/>
          <w:i/>
          <w:kern w:val="2"/>
          <w:sz w:val="24"/>
          <w:szCs w:val="24"/>
          <w:lang w:val="en-US" w:eastAsia="en-US"/>
        </w:rPr>
      </w:pPr>
      <w:r w:rsidRPr="007A5606">
        <w:rPr>
          <w:rFonts w:ascii="Garamond" w:eastAsia="Times New Roman" w:hAnsi="Garamond" w:cs="Times New Roman"/>
          <w:bCs/>
          <w:kern w:val="2"/>
          <w:sz w:val="24"/>
          <w:szCs w:val="24"/>
          <w:lang w:val="en-US" w:eastAsia="en-US"/>
        </w:rPr>
        <w:t xml:space="preserve">A person who expects increase in price is called </w:t>
      </w:r>
      <w:r w:rsidRPr="007A5606">
        <w:rPr>
          <w:rFonts w:ascii="Garamond" w:eastAsia="Times New Roman" w:hAnsi="Garamond" w:cs="Times New Roman"/>
          <w:bCs/>
          <w:i/>
          <w:kern w:val="2"/>
          <w:sz w:val="24"/>
          <w:szCs w:val="24"/>
          <w:lang w:val="en-US" w:eastAsia="en-US"/>
        </w:rPr>
        <w:t>bullish person.</w:t>
      </w:r>
      <w:r w:rsidRPr="007A5606">
        <w:rPr>
          <w:rFonts w:ascii="Garamond" w:eastAsia="Times New Roman" w:hAnsi="Garamond" w:cs="Times New Roman"/>
          <w:bCs/>
          <w:kern w:val="2"/>
          <w:sz w:val="24"/>
          <w:szCs w:val="24"/>
          <w:lang w:val="en-US" w:eastAsia="en-US"/>
        </w:rPr>
        <w:t xml:space="preserve"> A person who expects price to decline is called </w:t>
      </w:r>
      <w:r w:rsidRPr="007A5606">
        <w:rPr>
          <w:rFonts w:ascii="Garamond" w:eastAsia="Times New Roman" w:hAnsi="Garamond" w:cs="Times New Roman"/>
          <w:bCs/>
          <w:i/>
          <w:kern w:val="2"/>
          <w:sz w:val="24"/>
          <w:szCs w:val="24"/>
          <w:lang w:val="en-US" w:eastAsia="en-US"/>
        </w:rPr>
        <w:t>a bearish person.</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Golden rule –</w:t>
      </w:r>
      <w:r w:rsidRPr="007A5606">
        <w:rPr>
          <w:rFonts w:ascii="Garamond" w:eastAsia="Times New Roman" w:hAnsi="Garamond" w:cs="Times New Roman"/>
          <w:bCs/>
          <w:kern w:val="2"/>
          <w:sz w:val="24"/>
          <w:szCs w:val="24"/>
          <w:lang w:val="en-US" w:eastAsia="en-US"/>
        </w:rPr>
        <w:t xml:space="preserve"> buy a call (put) option if you expect prices to go up (come down).</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Write a put (call) option if you expect price to go up (come down).</w:t>
      </w:r>
    </w:p>
    <w:p w:rsidR="007A5606" w:rsidRPr="007A5606" w:rsidRDefault="007A5606" w:rsidP="007A5606">
      <w:pPr>
        <w:spacing w:after="0" w:line="240" w:lineRule="auto"/>
        <w:jc w:val="both"/>
        <w:rPr>
          <w:rFonts w:ascii="Garamond" w:eastAsia="Times New Roman" w:hAnsi="Garamond" w:cs="Times New Roman"/>
          <w:b/>
          <w:bCs/>
          <w:kern w:val="2"/>
          <w:sz w:val="24"/>
          <w:szCs w:val="24"/>
          <w:u w:val="double"/>
          <w:lang w:val="en-US" w:eastAsia="en-US"/>
        </w:rPr>
      </w:pPr>
    </w:p>
    <w:p w:rsidR="007A5606" w:rsidRPr="007A5606" w:rsidRDefault="007A5606" w:rsidP="007A5606">
      <w:pPr>
        <w:spacing w:after="0" w:line="240" w:lineRule="auto"/>
        <w:jc w:val="both"/>
        <w:rPr>
          <w:rFonts w:ascii="Garamond" w:eastAsia="Times New Roman" w:hAnsi="Garamond" w:cs="Times New Roman"/>
          <w:b/>
          <w:bCs/>
          <w:kern w:val="2"/>
          <w:sz w:val="24"/>
          <w:szCs w:val="24"/>
          <w:u w:val="double"/>
          <w:lang w:val="en-US" w:eastAsia="en-US"/>
        </w:rPr>
      </w:pPr>
      <w:r w:rsidRPr="007A5606">
        <w:rPr>
          <w:rFonts w:ascii="Garamond" w:eastAsia="Times New Roman" w:hAnsi="Garamond" w:cs="Times New Roman"/>
          <w:b/>
          <w:bCs/>
          <w:kern w:val="2"/>
          <w:sz w:val="24"/>
          <w:szCs w:val="24"/>
          <w:lang w:val="en-US" w:eastAsia="en-US"/>
        </w:rPr>
        <w:t xml:space="preserve">                                                                 </w:t>
      </w:r>
      <w:r w:rsidRPr="007A5606">
        <w:rPr>
          <w:rFonts w:ascii="Garamond" w:eastAsia="Times New Roman" w:hAnsi="Garamond" w:cs="Times New Roman"/>
          <w:b/>
          <w:bCs/>
          <w:kern w:val="2"/>
          <w:sz w:val="24"/>
          <w:szCs w:val="24"/>
          <w:u w:val="double"/>
          <w:lang w:val="en-US" w:eastAsia="en-US"/>
        </w:rPr>
        <w:t>CALL OPTIONS</w:t>
      </w:r>
      <w:r w:rsidRPr="007A5606">
        <w:rPr>
          <w:rFonts w:ascii="Garamond" w:eastAsia="Times New Roman" w:hAnsi="Garamond" w:cs="Times New Roman"/>
          <w:b/>
          <w:bCs/>
          <w:kern w:val="2"/>
          <w:sz w:val="24"/>
          <w:szCs w:val="24"/>
          <w:lang w:val="en-US" w:eastAsia="en-US"/>
        </w:rPr>
        <w:t xml:space="preserve">                     </w:t>
      </w:r>
      <w:r w:rsidRPr="007A5606">
        <w:rPr>
          <w:rFonts w:ascii="Garamond" w:eastAsia="Times New Roman" w:hAnsi="Garamond" w:cs="Times New Roman"/>
          <w:b/>
          <w:bCs/>
          <w:kern w:val="2"/>
          <w:sz w:val="24"/>
          <w:szCs w:val="24"/>
          <w:u w:val="double"/>
          <w:lang w:val="en-US" w:eastAsia="en-US"/>
        </w:rPr>
        <w:t>PUT OPTIONS</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Exercise price &lt; future spot price:                        exercise                                          lapse</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 Exercise price &gt; future spot price:                         lapse                                          exercise</w:t>
      </w:r>
    </w:p>
    <w:p w:rsidR="007A5606" w:rsidRPr="007A5606" w:rsidRDefault="007A5606" w:rsidP="007A5606">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Gross pay off = exercise price – future spot price</w:t>
      </w:r>
    </w:p>
    <w:p w:rsidR="007A5606" w:rsidRPr="007A5606" w:rsidRDefault="007A5606" w:rsidP="007A5606">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Net pay off = gross pay off – premium</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Breakeven price</w:t>
      </w:r>
      <w:r w:rsidRPr="007A5606">
        <w:rPr>
          <w:rFonts w:ascii="Garamond" w:eastAsia="Times New Roman" w:hAnsi="Garamond" w:cs="Times New Roman"/>
          <w:bCs/>
          <w:kern w:val="2"/>
          <w:sz w:val="24"/>
          <w:szCs w:val="24"/>
          <w:lang w:val="en-US" w:eastAsia="en-US"/>
        </w:rPr>
        <w:t xml:space="preserve"> – the price at which net payoff is zero. It is the market price at which call/put buyer neither earn profit/loss.</w:t>
      </w:r>
    </w:p>
    <w:tbl>
      <w:tblPr>
        <w:tblStyle w:val="TableGrid"/>
        <w:tblW w:w="0" w:type="auto"/>
        <w:tblLook w:val="04A0"/>
      </w:tblPr>
      <w:tblGrid>
        <w:gridCol w:w="1817"/>
        <w:gridCol w:w="3959"/>
        <w:gridCol w:w="4186"/>
      </w:tblGrid>
      <w:tr w:rsidR="007A5606" w:rsidRPr="007A5606" w:rsidTr="00B66444">
        <w:tc>
          <w:tcPr>
            <w:tcW w:w="1818" w:type="dxa"/>
          </w:tcPr>
          <w:p w:rsidR="007A5606" w:rsidRPr="007A5606" w:rsidRDefault="007A5606" w:rsidP="007A5606">
            <w:pPr>
              <w:jc w:val="center"/>
              <w:rPr>
                <w:rFonts w:ascii="Garamond" w:eastAsia="Times New Roman" w:hAnsi="Garamond" w:cs="Times New Roman"/>
                <w:bCs/>
                <w:kern w:val="2"/>
                <w:sz w:val="24"/>
                <w:szCs w:val="24"/>
                <w:lang w:val="en-US" w:eastAsia="en-US"/>
              </w:rPr>
            </w:pPr>
          </w:p>
        </w:tc>
        <w:tc>
          <w:tcPr>
            <w:tcW w:w="3960"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CALL</w:t>
            </w:r>
          </w:p>
        </w:tc>
        <w:tc>
          <w:tcPr>
            <w:tcW w:w="4187"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PUT</w:t>
            </w:r>
          </w:p>
        </w:tc>
      </w:tr>
      <w:tr w:rsidR="007A5606" w:rsidRPr="007A5606" w:rsidTr="00B66444">
        <w:tc>
          <w:tcPr>
            <w:tcW w:w="1818"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Buyer</w:t>
            </w:r>
          </w:p>
        </w:tc>
        <w:tc>
          <w:tcPr>
            <w:tcW w:w="3960"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MP – EP – P = 0</w:t>
            </w:r>
          </w:p>
        </w:tc>
        <w:tc>
          <w:tcPr>
            <w:tcW w:w="4187"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EP – MP – P = 0</w:t>
            </w:r>
          </w:p>
        </w:tc>
      </w:tr>
      <w:tr w:rsidR="007A5606" w:rsidRPr="007A5606" w:rsidTr="00B66444">
        <w:tc>
          <w:tcPr>
            <w:tcW w:w="1818"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seller</w:t>
            </w:r>
          </w:p>
        </w:tc>
        <w:tc>
          <w:tcPr>
            <w:tcW w:w="3960"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EP – MP + P = 0</w:t>
            </w:r>
          </w:p>
        </w:tc>
        <w:tc>
          <w:tcPr>
            <w:tcW w:w="4187"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MP – EP + P = 0</w:t>
            </w:r>
          </w:p>
        </w:tc>
      </w:tr>
    </w:tbl>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Option is undervalued if premium is less than intrinsic value. Overvalued if premium is greater than intrinsic value if there is no time value of money</w:t>
      </w:r>
    </w:p>
    <w:p w:rsidR="007A5606" w:rsidRPr="007A5606" w:rsidRDefault="007A5606" w:rsidP="007A5606">
      <w:pPr>
        <w:spacing w:after="0" w:line="240" w:lineRule="auto"/>
        <w:jc w:val="center"/>
        <w:rPr>
          <w:rFonts w:ascii="Garamond" w:eastAsia="Times New Roman" w:hAnsi="Garamond" w:cs="Times New Roman"/>
          <w:b/>
          <w:bCs/>
          <w:i/>
          <w:kern w:val="2"/>
          <w:sz w:val="28"/>
          <w:szCs w:val="28"/>
          <w:u w:val="single"/>
          <w:lang w:val="en-US" w:eastAsia="en-US"/>
        </w:rPr>
      </w:pPr>
      <w:r w:rsidRPr="007A5606">
        <w:rPr>
          <w:rFonts w:ascii="Garamond" w:eastAsia="Times New Roman" w:hAnsi="Garamond" w:cs="Times New Roman"/>
          <w:b/>
          <w:bCs/>
          <w:i/>
          <w:kern w:val="2"/>
          <w:sz w:val="28"/>
          <w:szCs w:val="28"/>
          <w:u w:val="single"/>
          <w:lang w:val="en-US" w:eastAsia="en-US"/>
        </w:rPr>
        <w:t>Pricing the future</w:t>
      </w:r>
    </w:p>
    <w:p w:rsidR="007A5606" w:rsidRPr="007A5606" w:rsidRDefault="007A5606" w:rsidP="007A5606">
      <w:pPr>
        <w:spacing w:after="0" w:line="240" w:lineRule="auto"/>
        <w:jc w:val="both"/>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1. </w:t>
      </w:r>
      <w:r w:rsidRPr="007A5606">
        <w:rPr>
          <w:rFonts w:ascii="Garamond" w:eastAsia="Times New Roman" w:hAnsi="Garamond" w:cs="Times New Roman"/>
          <w:b/>
          <w:bCs/>
          <w:kern w:val="2"/>
          <w:sz w:val="24"/>
          <w:szCs w:val="24"/>
          <w:lang w:val="en-US" w:eastAsia="en-US"/>
        </w:rPr>
        <w:t xml:space="preserve">Continuous compounding </w:t>
      </w:r>
    </w:p>
    <w:p w:rsidR="007A5606" w:rsidRPr="007A5606" w:rsidRDefault="007A5606" w:rsidP="007A5606">
      <w:pPr>
        <w:pBdr>
          <w:top w:val="single" w:sz="4" w:space="1" w:color="auto"/>
          <w:left w:val="single" w:sz="4" w:space="4" w:color="auto"/>
          <w:bottom w:val="single" w:sz="4" w:space="1" w:color="auto"/>
          <w:right w:val="single" w:sz="4" w:space="4" w:color="auto"/>
        </w:pBdr>
        <w:spacing w:after="0" w:line="240" w:lineRule="auto"/>
        <w:jc w:val="both"/>
        <w:rPr>
          <w:rFonts w:ascii="Cambria Math" w:eastAsia="Times New Roman" w:hAnsi="Cambria Math" w:cs="Times New Roman"/>
          <w:bCs/>
          <w:kern w:val="2"/>
          <w:sz w:val="24"/>
          <w:szCs w:val="24"/>
          <w:lang w:val="en-US" w:eastAsia="en-US"/>
        </w:rPr>
      </w:pPr>
      <w:r w:rsidRPr="007A5606">
        <w:rPr>
          <w:rFonts w:ascii="Cambria Math" w:eastAsia="Times New Roman" w:hAnsi="Cambria Math" w:cs="Times New Roman"/>
          <w:b/>
          <w:bCs/>
          <w:kern w:val="2"/>
          <w:sz w:val="24"/>
          <w:szCs w:val="24"/>
          <w:lang w:val="en-US" w:eastAsia="en-US"/>
        </w:rPr>
        <w:t>A = P *</w:t>
      </w:r>
      <m:oMath>
        <m:r>
          <m:rPr>
            <m:sty m:val="bi"/>
          </m:rPr>
          <w:rPr>
            <w:rFonts w:ascii="Cambria Math" w:eastAsia="Times New Roman" w:hAnsi="Cambria Math" w:cs="Times New Roman"/>
            <w:kern w:val="2"/>
            <w:sz w:val="24"/>
            <w:szCs w:val="24"/>
            <w:lang w:val="en-US" w:eastAsia="en-US"/>
          </w:rPr>
          <m:t xml:space="preserve"> </m:t>
        </m:r>
        <m:sSup>
          <m:sSupPr>
            <m:ctrlPr>
              <w:rPr>
                <w:rFonts w:ascii="Cambria Math" w:eastAsia="Times New Roman" w:hAnsi="Cambria Math" w:cs="Times New Roman"/>
                <w:b/>
                <w:bCs/>
                <w:kern w:val="2"/>
                <w:sz w:val="24"/>
                <w:szCs w:val="24"/>
                <w:lang w:val="en-US" w:eastAsia="en-US"/>
              </w:rPr>
            </m:ctrlPr>
          </m:sSupPr>
          <m:e>
            <m:r>
              <m:rPr>
                <m:sty m:val="bi"/>
              </m:rPr>
              <w:rPr>
                <w:rFonts w:ascii="Cambria Math" w:eastAsia="Times New Roman" w:hAnsi="Cambria Math" w:cs="Times New Roman"/>
                <w:kern w:val="2"/>
                <w:sz w:val="24"/>
                <w:szCs w:val="24"/>
                <w:lang w:val="en-US" w:eastAsia="en-US"/>
              </w:rPr>
              <m:t>e</m:t>
            </m:r>
          </m:e>
          <m:sup>
            <m:r>
              <m:rPr>
                <m:sty m:val="bi"/>
              </m:rPr>
              <w:rPr>
                <w:rFonts w:ascii="Cambria Math" w:eastAsia="Times New Roman" w:hAnsi="Cambria Math" w:cs="Times New Roman"/>
                <w:kern w:val="2"/>
                <w:sz w:val="24"/>
                <w:szCs w:val="24"/>
                <w:lang w:val="en-US" w:eastAsia="en-US"/>
              </w:rPr>
              <m:t>rt</m:t>
            </m:r>
          </m:sup>
        </m:sSup>
      </m:oMath>
      <w:r w:rsidRPr="007A5606">
        <w:rPr>
          <w:rFonts w:ascii="Cambria Math" w:eastAsia="Times New Roman" w:hAnsi="Cambria Math" w:cs="Times New Roman"/>
          <w:bCs/>
          <w:kern w:val="2"/>
          <w:sz w:val="24"/>
          <w:szCs w:val="24"/>
          <w:lang w:val="en-US" w:eastAsia="en-US"/>
        </w:rPr>
        <w:t xml:space="preserve"> , [e = 2.7183, </w:t>
      </w:r>
      <m:oMath>
        <m:sSup>
          <m:sSupPr>
            <m:ctrlPr>
              <w:rPr>
                <w:rFonts w:ascii="Cambria Math" w:eastAsia="Times New Roman" w:hAnsi="Cambria Math" w:cs="Times New Roman"/>
                <w:b/>
                <w:bCs/>
                <w:kern w:val="2"/>
                <w:sz w:val="24"/>
                <w:szCs w:val="24"/>
                <w:lang w:val="en-US" w:eastAsia="en-US"/>
              </w:rPr>
            </m:ctrlPr>
          </m:sSupPr>
          <m:e>
            <m:r>
              <m:rPr>
                <m:sty m:val="bi"/>
              </m:rPr>
              <w:rPr>
                <w:rFonts w:ascii="Cambria Math" w:eastAsia="Times New Roman" w:hAnsi="Cambria Math" w:cs="Times New Roman"/>
                <w:kern w:val="2"/>
                <w:sz w:val="24"/>
                <w:szCs w:val="24"/>
                <w:lang w:val="en-US" w:eastAsia="en-US"/>
              </w:rPr>
              <m:t>e</m:t>
            </m:r>
          </m:e>
          <m:sup>
            <m:r>
              <m:rPr>
                <m:sty m:val="bi"/>
              </m:rPr>
              <w:rPr>
                <w:rFonts w:ascii="Cambria Math" w:eastAsia="Times New Roman" w:hAnsi="Cambria Math" w:cs="Times New Roman"/>
                <w:kern w:val="2"/>
                <w:sz w:val="24"/>
                <w:szCs w:val="24"/>
                <w:lang w:val="en-US" w:eastAsia="en-US"/>
              </w:rPr>
              <m:t>0</m:t>
            </m:r>
          </m:sup>
        </m:sSup>
      </m:oMath>
      <w:r w:rsidRPr="007A5606">
        <w:rPr>
          <w:rFonts w:ascii="Cambria Math" w:eastAsia="Times New Roman" w:hAnsi="Cambria Math" w:cs="Times New Roman"/>
          <w:b/>
          <w:bCs/>
          <w:kern w:val="2"/>
          <w:sz w:val="24"/>
          <w:szCs w:val="24"/>
          <w:lang w:val="en-US" w:eastAsia="en-US"/>
        </w:rPr>
        <w:t xml:space="preserve"> = 1</w:t>
      </w:r>
      <w:r w:rsidRPr="007A5606">
        <w:rPr>
          <w:rFonts w:ascii="Cambria Math" w:eastAsia="Times New Roman" w:hAnsi="Cambria Math" w:cs="Times New Roman"/>
          <w:bCs/>
          <w:kern w:val="2"/>
          <w:sz w:val="24"/>
          <w:szCs w:val="24"/>
          <w:lang w:val="en-US" w:eastAsia="en-US"/>
        </w:rPr>
        <w:t>]</w:t>
      </w:r>
    </w:p>
    <w:p w:rsidR="007A5606" w:rsidRPr="007A5606" w:rsidRDefault="003B2FFB" w:rsidP="007A5606">
      <w:pPr>
        <w:spacing w:after="0" w:line="240" w:lineRule="auto"/>
        <w:jc w:val="both"/>
        <w:rPr>
          <w:rFonts w:ascii="Cambria Math" w:eastAsia="Times New Roman" w:hAnsi="Cambria Math" w:cs="Times New Roman"/>
          <w:bCs/>
          <w:kern w:val="2"/>
          <w:sz w:val="24"/>
          <w:szCs w:val="24"/>
          <w:lang w:val="en-US" w:eastAsia="en-US"/>
        </w:rPr>
      </w:pPr>
      <m:oMath>
        <m:sSup>
          <m:sSupPr>
            <m:ctrlPr>
              <w:rPr>
                <w:rFonts w:ascii="Cambria Math" w:eastAsia="Times New Roman" w:hAnsi="Cambria Math" w:cs="Times New Roman"/>
                <w:b/>
                <w:bCs/>
                <w:kern w:val="2"/>
                <w:sz w:val="24"/>
                <w:szCs w:val="24"/>
                <w:lang w:val="en-US" w:eastAsia="en-US"/>
              </w:rPr>
            </m:ctrlPr>
          </m:sSupPr>
          <m:e>
            <m:r>
              <m:rPr>
                <m:sty m:val="bi"/>
              </m:rPr>
              <w:rPr>
                <w:rFonts w:ascii="Cambria Math" w:eastAsia="Times New Roman" w:hAnsi="Cambria Math" w:cs="Times New Roman"/>
                <w:kern w:val="2"/>
                <w:sz w:val="24"/>
                <w:szCs w:val="24"/>
                <w:lang w:val="en-US" w:eastAsia="en-US"/>
              </w:rPr>
              <m:t>e</m:t>
            </m:r>
          </m:e>
          <m:sup>
            <m:r>
              <m:rPr>
                <m:sty m:val="bi"/>
              </m:rPr>
              <w:rPr>
                <w:rFonts w:ascii="Cambria Math" w:eastAsia="Times New Roman" w:hAnsi="Cambria Math" w:cs="Times New Roman"/>
                <w:kern w:val="2"/>
                <w:sz w:val="24"/>
                <w:szCs w:val="24"/>
                <w:lang w:val="en-US" w:eastAsia="en-US"/>
              </w:rPr>
              <m:t>-x</m:t>
            </m:r>
          </m:sup>
        </m:sSup>
        <m:r>
          <m:rPr>
            <m:sty m:val="b"/>
          </m:rPr>
          <w:rPr>
            <w:rFonts w:ascii="Cambria Math" w:eastAsia="Times New Roman" w:hAnsi="Cambria Math" w:cs="Times New Roman"/>
            <w:kern w:val="2"/>
            <w:sz w:val="24"/>
            <w:szCs w:val="24"/>
            <w:lang w:val="en-US" w:eastAsia="en-US"/>
          </w:rPr>
          <m:t xml:space="preserve"> </m:t>
        </m:r>
      </m:oMath>
      <w:r w:rsidR="007A5606" w:rsidRPr="007A5606">
        <w:rPr>
          <w:rFonts w:ascii="Cambria Math" w:eastAsia="Times New Roman" w:hAnsi="Cambria Math" w:cs="Times New Roman"/>
          <w:b/>
          <w:bCs/>
          <w:kern w:val="2"/>
          <w:sz w:val="24"/>
          <w:szCs w:val="24"/>
          <w:lang w:val="en-US" w:eastAsia="en-US"/>
        </w:rPr>
        <w:t>*</w:t>
      </w:r>
      <m:oMath>
        <m:r>
          <m:rPr>
            <m:sty m:val="bi"/>
          </m:rPr>
          <w:rPr>
            <w:rFonts w:ascii="Cambria Math" w:eastAsia="Times New Roman" w:hAnsi="Cambria Math" w:cs="Times New Roman"/>
            <w:kern w:val="2"/>
            <w:sz w:val="24"/>
            <w:szCs w:val="24"/>
            <w:lang w:val="en-US" w:eastAsia="en-US"/>
          </w:rPr>
          <m:t xml:space="preserve"> </m:t>
        </m:r>
        <m:sSup>
          <m:sSupPr>
            <m:ctrlPr>
              <w:rPr>
                <w:rFonts w:ascii="Cambria Math" w:eastAsia="Times New Roman" w:hAnsi="Cambria Math" w:cs="Times New Roman"/>
                <w:b/>
                <w:bCs/>
                <w:kern w:val="2"/>
                <w:sz w:val="24"/>
                <w:szCs w:val="24"/>
                <w:lang w:val="en-US" w:eastAsia="en-US"/>
              </w:rPr>
            </m:ctrlPr>
          </m:sSupPr>
          <m:e>
            <m:r>
              <m:rPr>
                <m:sty m:val="bi"/>
              </m:rPr>
              <w:rPr>
                <w:rFonts w:ascii="Cambria Math" w:eastAsia="Times New Roman" w:hAnsi="Cambria Math" w:cs="Times New Roman"/>
                <w:kern w:val="2"/>
                <w:sz w:val="24"/>
                <w:szCs w:val="24"/>
                <w:lang w:val="en-US" w:eastAsia="en-US"/>
              </w:rPr>
              <m:t>e</m:t>
            </m:r>
          </m:e>
          <m:sup>
            <m:r>
              <m:rPr>
                <m:sty m:val="bi"/>
              </m:rPr>
              <w:rPr>
                <w:rFonts w:ascii="Cambria Math" w:eastAsia="Times New Roman" w:hAnsi="Cambria Math" w:cs="Times New Roman"/>
                <w:kern w:val="2"/>
                <w:sz w:val="24"/>
                <w:szCs w:val="24"/>
                <w:lang w:val="en-US" w:eastAsia="en-US"/>
              </w:rPr>
              <m:t>x</m:t>
            </m:r>
          </m:sup>
        </m:sSup>
      </m:oMath>
      <w:r w:rsidR="007A5606" w:rsidRPr="007A5606">
        <w:rPr>
          <w:rFonts w:ascii="Cambria Math" w:eastAsia="Times New Roman" w:hAnsi="Cambria Math" w:cs="Times New Roman"/>
          <w:b/>
          <w:bCs/>
          <w:kern w:val="2"/>
          <w:sz w:val="24"/>
          <w:szCs w:val="24"/>
          <w:lang w:val="en-US" w:eastAsia="en-US"/>
        </w:rPr>
        <w:t xml:space="preserve"> = 1 </w:t>
      </w:r>
      <w:r w:rsidR="007A5606" w:rsidRPr="007A5606">
        <w:rPr>
          <w:rFonts w:ascii="Cambria Math" w:eastAsia="Times New Roman" w:hAnsi="Cambria Math" w:cs="Times New Roman"/>
          <w:bCs/>
          <w:kern w:val="2"/>
          <w:sz w:val="24"/>
          <w:szCs w:val="24"/>
          <w:lang w:val="en-US" w:eastAsia="en-US"/>
        </w:rPr>
        <w:t xml:space="preserve">[e.g. </w:t>
      </w:r>
      <m:oMath>
        <m:sSup>
          <m:sSupPr>
            <m:ctrlPr>
              <w:rPr>
                <w:rFonts w:ascii="Cambria Math" w:eastAsia="Times New Roman" w:hAnsi="Cambria Math" w:cs="Times New Roman"/>
                <w:bCs/>
                <w:kern w:val="2"/>
                <w:sz w:val="24"/>
                <w:szCs w:val="24"/>
                <w:lang w:val="en-US" w:eastAsia="en-US"/>
              </w:rPr>
            </m:ctrlPr>
          </m:sSupPr>
          <m:e>
            <m:r>
              <w:rPr>
                <w:rFonts w:ascii="Cambria Math" w:eastAsia="Times New Roman" w:hAnsi="Cambria Math" w:cs="Times New Roman"/>
                <w:kern w:val="2"/>
                <w:sz w:val="24"/>
                <w:szCs w:val="24"/>
                <w:lang w:val="en-US" w:eastAsia="en-US"/>
              </w:rPr>
              <m:t>e</m:t>
            </m:r>
          </m:e>
          <m:sup>
            <m:r>
              <w:rPr>
                <w:rFonts w:ascii="Cambria Math" w:eastAsia="Times New Roman" w:hAnsi="Cambria Math" w:cs="Times New Roman"/>
                <w:kern w:val="2"/>
                <w:sz w:val="24"/>
                <w:szCs w:val="24"/>
                <w:lang w:val="en-US" w:eastAsia="en-US"/>
              </w:rPr>
              <m:t>-0.25r</m:t>
            </m:r>
          </m:sup>
        </m:sSup>
      </m:oMath>
      <w:r w:rsidR="007A5606" w:rsidRPr="007A5606">
        <w:rPr>
          <w:rFonts w:ascii="Cambria Math" w:eastAsia="Times New Roman" w:hAnsi="Cambria Math" w:cs="Times New Roman"/>
          <w:bCs/>
          <w:kern w:val="2"/>
          <w:sz w:val="24"/>
          <w:szCs w:val="24"/>
          <w:lang w:val="en-US" w:eastAsia="en-US"/>
        </w:rPr>
        <w:t xml:space="preserve"> * </w:t>
      </w:r>
      <m:oMath>
        <m:sSup>
          <m:sSupPr>
            <m:ctrlPr>
              <w:rPr>
                <w:rFonts w:ascii="Cambria Math" w:eastAsia="Times New Roman" w:hAnsi="Cambria Math" w:cs="Times New Roman"/>
                <w:bCs/>
                <w:kern w:val="2"/>
                <w:sz w:val="24"/>
                <w:szCs w:val="24"/>
                <w:lang w:val="en-US" w:eastAsia="en-US"/>
              </w:rPr>
            </m:ctrlPr>
          </m:sSupPr>
          <m:e>
            <m:r>
              <w:rPr>
                <w:rFonts w:ascii="Cambria Math" w:eastAsia="Times New Roman" w:hAnsi="Cambria Math" w:cs="Times New Roman"/>
                <w:kern w:val="2"/>
                <w:sz w:val="24"/>
                <w:szCs w:val="24"/>
                <w:lang w:val="en-US" w:eastAsia="en-US"/>
              </w:rPr>
              <m:t>e</m:t>
            </m:r>
          </m:e>
          <m:sup>
            <m:r>
              <w:rPr>
                <w:rFonts w:ascii="Cambria Math" w:eastAsia="Times New Roman" w:hAnsi="Cambria Math" w:cs="Times New Roman"/>
                <w:kern w:val="2"/>
                <w:sz w:val="24"/>
                <w:szCs w:val="24"/>
                <w:lang w:val="en-US" w:eastAsia="en-US"/>
              </w:rPr>
              <m:t>0.25r</m:t>
            </m:r>
          </m:sup>
        </m:sSup>
      </m:oMath>
      <w:r w:rsidR="007A5606" w:rsidRPr="007A5606">
        <w:rPr>
          <w:rFonts w:ascii="Cambria Math" w:eastAsia="Times New Roman" w:hAnsi="Cambria Math" w:cs="Times New Roman"/>
          <w:bCs/>
          <w:kern w:val="2"/>
          <w:sz w:val="24"/>
          <w:szCs w:val="24"/>
          <w:lang w:val="en-US" w:eastAsia="en-US"/>
        </w:rPr>
        <w:t xml:space="preserve"> = 1]</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p>
    <w:p w:rsidR="007A5606" w:rsidRPr="007A5606" w:rsidRDefault="007A5606" w:rsidP="007A5606">
      <w:pPr>
        <w:pBdr>
          <w:top w:val="single" w:sz="4" w:space="1" w:color="auto"/>
          <w:left w:val="single" w:sz="4" w:space="4" w:color="auto"/>
          <w:bottom w:val="single" w:sz="4" w:space="1" w:color="auto"/>
          <w:right w:val="single" w:sz="4" w:space="4" w:color="auto"/>
        </w:pBdr>
        <w:spacing w:after="0" w:line="240" w:lineRule="auto"/>
        <w:jc w:val="both"/>
        <w:rPr>
          <w:rFonts w:ascii="Cambria Math" w:eastAsia="Times New Roman" w:hAnsi="Cambria Math" w:cs="Times New Roman"/>
          <w:bCs/>
          <w:kern w:val="2"/>
          <w:sz w:val="24"/>
          <w:szCs w:val="24"/>
          <w:lang w:val="en-US" w:eastAsia="en-US"/>
        </w:rPr>
      </w:pPr>
      <w:r w:rsidRPr="007A5606">
        <w:rPr>
          <w:rFonts w:ascii="Cambria Math" w:eastAsia="Times New Roman" w:hAnsi="Cambria Math" w:cs="Times New Roman"/>
          <w:bCs/>
          <w:kern w:val="2"/>
          <w:sz w:val="24"/>
          <w:szCs w:val="24"/>
          <w:lang w:val="en-US" w:eastAsia="en-US"/>
        </w:rPr>
        <w:t>Normal/ annual compounding: A = P*(1+rt)</w:t>
      </w:r>
    </w:p>
    <w:p w:rsidR="007A5606" w:rsidRPr="007A5606" w:rsidRDefault="007A5606" w:rsidP="007A5606">
      <w:pPr>
        <w:pBdr>
          <w:top w:val="single" w:sz="4" w:space="1" w:color="auto"/>
          <w:left w:val="single" w:sz="4" w:space="4" w:color="auto"/>
          <w:bottom w:val="single" w:sz="4" w:space="1" w:color="auto"/>
          <w:right w:val="single" w:sz="4" w:space="4" w:color="auto"/>
        </w:pBdr>
        <w:spacing w:after="0" w:line="240" w:lineRule="auto"/>
        <w:jc w:val="both"/>
        <w:rPr>
          <w:rFonts w:ascii="Cambria Math" w:eastAsia="Times New Roman" w:hAnsi="Cambria Math" w:cs="Times New Roman"/>
          <w:bCs/>
          <w:kern w:val="2"/>
          <w:sz w:val="24"/>
          <w:szCs w:val="24"/>
          <w:lang w:val="en-US" w:eastAsia="en-US"/>
        </w:rPr>
      </w:pPr>
      <w:r w:rsidRPr="007A5606">
        <w:rPr>
          <w:rFonts w:ascii="Cambria Math" w:eastAsia="Times New Roman" w:hAnsi="Cambria Math" w:cs="Times New Roman"/>
          <w:bCs/>
          <w:kern w:val="2"/>
          <w:sz w:val="24"/>
          <w:szCs w:val="24"/>
          <w:lang w:val="en-US" w:eastAsia="en-US"/>
        </w:rPr>
        <w:t xml:space="preserve">Compounding less than a year, A = P </w:t>
      </w:r>
      <m:oMath>
        <m:sSup>
          <m:sSupPr>
            <m:ctrlPr>
              <w:rPr>
                <w:rFonts w:ascii="Cambria Math" w:eastAsia="Times New Roman" w:hAnsi="Cambria Math" w:cs="Times New Roman"/>
                <w:bCs/>
                <w:kern w:val="2"/>
                <w:sz w:val="24"/>
                <w:szCs w:val="24"/>
                <w:lang w:val="en-US" w:eastAsia="en-US"/>
              </w:rPr>
            </m:ctrlPr>
          </m:sSupPr>
          <m:e>
            <m:d>
              <m:dPr>
                <m:ctrlPr>
                  <w:rPr>
                    <w:rFonts w:ascii="Cambria Math" w:eastAsia="Times New Roman" w:hAnsi="Cambria Math" w:cs="Times New Roman"/>
                    <w:bCs/>
                    <w:kern w:val="2"/>
                    <w:sz w:val="24"/>
                    <w:szCs w:val="24"/>
                    <w:lang w:val="en-US" w:eastAsia="en-US"/>
                  </w:rPr>
                </m:ctrlPr>
              </m:dPr>
              <m:e>
                <m:r>
                  <w:rPr>
                    <w:rFonts w:ascii="Cambria Math" w:eastAsia="Times New Roman" w:hAnsi="Cambria Math" w:cs="Times New Roman"/>
                    <w:kern w:val="2"/>
                    <w:sz w:val="24"/>
                    <w:szCs w:val="24"/>
                    <w:lang w:val="en-US" w:eastAsia="en-US"/>
                  </w:rPr>
                  <m:t>1+r/m</m:t>
                </m:r>
              </m:e>
            </m:d>
          </m:e>
          <m:sup>
            <m:r>
              <w:rPr>
                <w:rFonts w:ascii="Cambria Math" w:eastAsia="Times New Roman" w:hAnsi="Cambria Math" w:cs="Times New Roman"/>
                <w:kern w:val="2"/>
                <w:sz w:val="24"/>
                <w:szCs w:val="24"/>
                <w:lang w:val="en-US" w:eastAsia="en-US"/>
              </w:rPr>
              <m:t>mn</m:t>
            </m:r>
          </m:sup>
        </m:sSup>
      </m:oMath>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P =amt. to be compounded, r = interest rate, t = no. of years, e = exponential value, m = no. of compounding in a year</w:t>
      </w:r>
    </w:p>
    <w:p w:rsidR="007A5606" w:rsidRPr="007A5606" w:rsidRDefault="007A5606" w:rsidP="007A5606">
      <w:pPr>
        <w:pBdr>
          <w:top w:val="single" w:sz="4" w:space="1" w:color="auto"/>
          <w:left w:val="single" w:sz="4" w:space="4" w:color="auto"/>
          <w:bottom w:val="single" w:sz="4" w:space="1" w:color="auto"/>
          <w:right w:val="single" w:sz="4" w:space="4" w:color="auto"/>
        </w:pBdr>
        <w:spacing w:after="0" w:line="240" w:lineRule="auto"/>
        <w:jc w:val="both"/>
        <w:rPr>
          <w:rFonts w:ascii="Cambria Math" w:eastAsia="Times New Roman" w:hAnsi="Cambria Math" w:cs="Times New Roman"/>
          <w:b/>
          <w:bCs/>
          <w:kern w:val="2"/>
          <w:sz w:val="24"/>
          <w:szCs w:val="24"/>
          <w:lang w:val="en-US" w:eastAsia="en-US"/>
        </w:rPr>
      </w:pPr>
      <w:r w:rsidRPr="007A5606">
        <w:rPr>
          <w:rFonts w:ascii="Cambria Math" w:eastAsia="Times New Roman" w:hAnsi="Cambria Math" w:cs="Times New Roman"/>
          <w:bCs/>
          <w:kern w:val="2"/>
          <w:sz w:val="24"/>
          <w:szCs w:val="24"/>
          <w:lang w:val="en-US" w:eastAsia="en-US"/>
        </w:rPr>
        <w:t xml:space="preserve">Continuous discounting, </w:t>
      </w:r>
      <w:r w:rsidRPr="007A5606">
        <w:rPr>
          <w:rFonts w:ascii="Cambria Math" w:eastAsia="Times New Roman" w:hAnsi="Cambria Math" w:cs="Times New Roman"/>
          <w:b/>
          <w:bCs/>
          <w:kern w:val="2"/>
          <w:sz w:val="24"/>
          <w:szCs w:val="24"/>
          <w:lang w:val="en-US" w:eastAsia="en-US"/>
        </w:rPr>
        <w:t>A = P *</w:t>
      </w:r>
      <m:oMath>
        <m:r>
          <m:rPr>
            <m:sty m:val="bi"/>
          </m:rPr>
          <w:rPr>
            <w:rFonts w:ascii="Cambria Math" w:eastAsia="Times New Roman" w:hAnsi="Cambria Math" w:cs="Times New Roman"/>
            <w:kern w:val="2"/>
            <w:sz w:val="24"/>
            <w:szCs w:val="24"/>
            <w:lang w:val="en-US" w:eastAsia="en-US"/>
          </w:rPr>
          <m:t xml:space="preserve"> </m:t>
        </m:r>
        <m:sSup>
          <m:sSupPr>
            <m:ctrlPr>
              <w:rPr>
                <w:rFonts w:ascii="Cambria Math" w:eastAsia="Times New Roman" w:hAnsi="Cambria Math" w:cs="Times New Roman"/>
                <w:b/>
                <w:bCs/>
                <w:kern w:val="2"/>
                <w:sz w:val="24"/>
                <w:szCs w:val="24"/>
                <w:lang w:val="en-US" w:eastAsia="en-US"/>
              </w:rPr>
            </m:ctrlPr>
          </m:sSupPr>
          <m:e>
            <m:r>
              <m:rPr>
                <m:sty m:val="bi"/>
              </m:rPr>
              <w:rPr>
                <w:rFonts w:ascii="Cambria Math" w:eastAsia="Times New Roman" w:hAnsi="Cambria Math" w:cs="Times New Roman"/>
                <w:kern w:val="2"/>
                <w:sz w:val="24"/>
                <w:szCs w:val="24"/>
                <w:lang w:val="en-US" w:eastAsia="en-US"/>
              </w:rPr>
              <m:t>e</m:t>
            </m:r>
          </m:e>
          <m:sup>
            <m:r>
              <m:rPr>
                <m:sty m:val="bi"/>
              </m:rPr>
              <w:rPr>
                <w:rFonts w:ascii="Cambria Math" w:eastAsia="Times New Roman" w:hAnsi="Cambria Math" w:cs="Times New Roman"/>
                <w:kern w:val="2"/>
                <w:sz w:val="24"/>
                <w:szCs w:val="24"/>
                <w:lang w:val="en-US" w:eastAsia="en-US"/>
              </w:rPr>
              <m:t>-rt</m:t>
            </m:r>
          </m:sup>
        </m:sSup>
      </m:oMath>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 </w:t>
      </w:r>
    </w:p>
    <w:p w:rsidR="007A5606" w:rsidRPr="007A5606" w:rsidRDefault="007A5606" w:rsidP="007A5606">
      <w:pPr>
        <w:pBdr>
          <w:top w:val="single" w:sz="4" w:space="1" w:color="auto"/>
          <w:left w:val="single" w:sz="4" w:space="1" w:color="auto"/>
          <w:bottom w:val="single" w:sz="4" w:space="1" w:color="auto"/>
          <w:right w:val="single" w:sz="4" w:space="1" w:color="auto"/>
        </w:pBd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Equivalent rates</w:t>
      </w:r>
    </w:p>
    <w:p w:rsidR="007A5606" w:rsidRPr="007A5606" w:rsidRDefault="007A5606" w:rsidP="007A5606">
      <w:pPr>
        <w:pBdr>
          <w:top w:val="single" w:sz="4" w:space="1" w:color="auto"/>
          <w:left w:val="single" w:sz="4" w:space="1" w:color="auto"/>
          <w:bottom w:val="single" w:sz="4" w:space="1" w:color="auto"/>
          <w:right w:val="single" w:sz="4" w:space="1" w:color="auto"/>
        </w:pBd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Normal to continuous: </w:t>
      </w:r>
      <m:oMath>
        <m:sSub>
          <m:sSubPr>
            <m:ctrlPr>
              <w:rPr>
                <w:rFonts w:ascii="Cambria Math" w:eastAsia="Times New Roman" w:hAnsi="Cambria Math" w:cs="Times New Roman"/>
                <w:bCs/>
                <w:kern w:val="2"/>
                <w:sz w:val="24"/>
                <w:szCs w:val="24"/>
                <w:lang w:val="en-US" w:eastAsia="en-US"/>
              </w:rPr>
            </m:ctrlPr>
          </m:sSubPr>
          <m:e>
            <m:r>
              <w:rPr>
                <w:rFonts w:ascii="Cambria Math" w:eastAsia="Times New Roman" w:hAnsi="Cambria Math" w:cs="Times New Roman"/>
                <w:kern w:val="2"/>
                <w:sz w:val="24"/>
                <w:szCs w:val="24"/>
                <w:lang w:val="en-US" w:eastAsia="en-US"/>
              </w:rPr>
              <m:t>r</m:t>
            </m:r>
          </m:e>
          <m:sub>
            <m:r>
              <w:rPr>
                <w:rFonts w:ascii="Cambria Math" w:eastAsia="Times New Roman" w:hAnsi="Cambria Math" w:cs="Times New Roman"/>
                <w:kern w:val="2"/>
                <w:sz w:val="24"/>
                <w:szCs w:val="24"/>
                <w:lang w:val="en-US" w:eastAsia="en-US"/>
              </w:rPr>
              <m:t>2</m:t>
            </m:r>
          </m:sub>
        </m:sSub>
      </m:oMath>
      <w:r w:rsidRPr="007A5606">
        <w:rPr>
          <w:rFonts w:ascii="Garamond" w:eastAsia="Times New Roman" w:hAnsi="Garamond" w:cs="Times New Roman"/>
          <w:bCs/>
          <w:kern w:val="2"/>
          <w:sz w:val="24"/>
          <w:szCs w:val="24"/>
          <w:lang w:val="en-US" w:eastAsia="en-US"/>
        </w:rPr>
        <w:t xml:space="preserve"> = m * Ln (1+</w:t>
      </w:r>
      <m:oMath>
        <m:sSub>
          <m:sSubPr>
            <m:ctrlPr>
              <w:rPr>
                <w:rFonts w:ascii="Cambria Math" w:eastAsia="Times New Roman" w:hAnsi="Cambria Math" w:cs="Times New Roman"/>
                <w:bCs/>
                <w:kern w:val="2"/>
                <w:sz w:val="24"/>
                <w:szCs w:val="24"/>
                <w:lang w:val="en-US" w:eastAsia="en-US"/>
              </w:rPr>
            </m:ctrlPr>
          </m:sSubPr>
          <m:e>
            <m:r>
              <w:rPr>
                <w:rFonts w:ascii="Cambria Math" w:eastAsia="Times New Roman" w:hAnsi="Cambria Math" w:cs="Times New Roman"/>
                <w:kern w:val="2"/>
                <w:sz w:val="24"/>
                <w:szCs w:val="24"/>
                <w:lang w:val="en-US" w:eastAsia="en-US"/>
              </w:rPr>
              <m:t>r</m:t>
            </m:r>
          </m:e>
          <m:sub>
            <m:r>
              <m:rPr>
                <m:sty m:val="p"/>
              </m:rPr>
              <w:rPr>
                <w:rFonts w:ascii="Cambria Math" w:eastAsia="Times New Roman" w:hAnsi="Cambria Math" w:cs="Times New Roman"/>
                <w:kern w:val="2"/>
                <w:sz w:val="24"/>
                <w:szCs w:val="24"/>
                <w:lang w:val="en-US" w:eastAsia="en-US"/>
              </w:rPr>
              <m:t>1</m:t>
            </m:r>
          </m:sub>
        </m:sSub>
      </m:oMath>
      <w:r w:rsidRPr="007A5606">
        <w:rPr>
          <w:rFonts w:ascii="Garamond" w:eastAsia="Times New Roman" w:hAnsi="Garamond" w:cs="Times New Roman"/>
          <w:bCs/>
          <w:kern w:val="2"/>
          <w:sz w:val="24"/>
          <w:szCs w:val="24"/>
          <w:lang w:val="en-US" w:eastAsia="en-US"/>
        </w:rPr>
        <w:t>/m)</w:t>
      </w:r>
    </w:p>
    <w:p w:rsidR="007A5606" w:rsidRPr="007A5606" w:rsidRDefault="007A5606" w:rsidP="007A5606">
      <w:pPr>
        <w:pBdr>
          <w:top w:val="single" w:sz="4" w:space="1" w:color="auto"/>
          <w:left w:val="single" w:sz="4" w:space="1" w:color="auto"/>
          <w:bottom w:val="single" w:sz="4" w:space="1" w:color="auto"/>
          <w:right w:val="single" w:sz="4" w:space="1" w:color="auto"/>
        </w:pBd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Continuous to normal: </w:t>
      </w:r>
      <m:oMath>
        <m:sSub>
          <m:sSubPr>
            <m:ctrlPr>
              <w:rPr>
                <w:rFonts w:ascii="Cambria Math" w:eastAsia="Times New Roman" w:hAnsi="Cambria Math" w:cs="Times New Roman"/>
                <w:bCs/>
                <w:kern w:val="2"/>
                <w:sz w:val="24"/>
                <w:szCs w:val="24"/>
                <w:lang w:val="en-US" w:eastAsia="en-US"/>
              </w:rPr>
            </m:ctrlPr>
          </m:sSubPr>
          <m:e>
            <m:r>
              <w:rPr>
                <w:rFonts w:ascii="Cambria Math" w:eastAsia="Times New Roman" w:hAnsi="Cambria Math" w:cs="Times New Roman"/>
                <w:kern w:val="2"/>
                <w:sz w:val="24"/>
                <w:szCs w:val="24"/>
                <w:lang w:val="en-US" w:eastAsia="en-US"/>
              </w:rPr>
              <m:t>r</m:t>
            </m:r>
          </m:e>
          <m:sub>
            <m:r>
              <w:rPr>
                <w:rFonts w:ascii="Cambria Math" w:eastAsia="Times New Roman" w:hAnsi="Cambria Math" w:cs="Times New Roman"/>
                <w:kern w:val="2"/>
                <w:sz w:val="24"/>
                <w:szCs w:val="24"/>
                <w:lang w:val="en-US" w:eastAsia="en-US"/>
              </w:rPr>
              <m:t>1</m:t>
            </m:r>
          </m:sub>
        </m:sSub>
      </m:oMath>
      <w:r w:rsidRPr="007A5606">
        <w:rPr>
          <w:rFonts w:ascii="Garamond" w:eastAsia="Times New Roman" w:hAnsi="Garamond" w:cs="Times New Roman"/>
          <w:bCs/>
          <w:kern w:val="2"/>
          <w:sz w:val="24"/>
          <w:szCs w:val="24"/>
          <w:lang w:val="en-US" w:eastAsia="en-US"/>
        </w:rPr>
        <w:t xml:space="preserve"> = m * </w:t>
      </w:r>
      <m:oMath>
        <m:sSup>
          <m:sSupPr>
            <m:ctrlPr>
              <w:rPr>
                <w:rFonts w:ascii="Cambria Math" w:eastAsia="Times New Roman" w:hAnsi="Cambria Math" w:cs="Times New Roman"/>
                <w:bCs/>
                <w:kern w:val="2"/>
                <w:sz w:val="24"/>
                <w:szCs w:val="24"/>
                <w:lang w:val="en-US" w:eastAsia="en-US"/>
              </w:rPr>
            </m:ctrlPr>
          </m:sSupPr>
          <m:e>
            <m:r>
              <w:rPr>
                <w:rFonts w:ascii="Cambria Math" w:eastAsia="Times New Roman" w:hAnsi="Cambria Math" w:cs="Times New Roman"/>
                <w:kern w:val="2"/>
                <w:sz w:val="24"/>
                <w:szCs w:val="24"/>
                <w:lang w:val="en-US" w:eastAsia="en-US"/>
              </w:rPr>
              <m:t>(e</m:t>
            </m:r>
          </m:e>
          <m:sup>
            <m:sSub>
              <m:sSubPr>
                <m:ctrlPr>
                  <w:rPr>
                    <w:rFonts w:ascii="Cambria Math" w:eastAsia="Times New Roman" w:hAnsi="Cambria Math" w:cs="Times New Roman"/>
                    <w:bCs/>
                    <w:kern w:val="2"/>
                    <w:sz w:val="24"/>
                    <w:szCs w:val="24"/>
                    <w:lang w:val="en-US" w:eastAsia="en-US"/>
                  </w:rPr>
                </m:ctrlPr>
              </m:sSubPr>
              <m:e>
                <m:r>
                  <w:rPr>
                    <w:rFonts w:ascii="Cambria Math" w:eastAsia="Times New Roman" w:hAnsi="Cambria Math" w:cs="Times New Roman"/>
                    <w:kern w:val="2"/>
                    <w:sz w:val="24"/>
                    <w:szCs w:val="24"/>
                    <w:lang w:val="en-US" w:eastAsia="en-US"/>
                  </w:rPr>
                  <m:t>r</m:t>
                </m:r>
              </m:e>
              <m:sub>
                <m:r>
                  <w:rPr>
                    <w:rFonts w:ascii="Cambria Math" w:eastAsia="Times New Roman" w:hAnsi="Cambria Math" w:cs="Times New Roman"/>
                    <w:kern w:val="2"/>
                    <w:sz w:val="24"/>
                    <w:szCs w:val="24"/>
                    <w:lang w:val="en-US" w:eastAsia="en-US"/>
                  </w:rPr>
                  <m:t>2</m:t>
                </m:r>
              </m:sub>
            </m:sSub>
            <m:r>
              <m:rPr>
                <m:sty m:val="p"/>
              </m:rPr>
              <w:rPr>
                <w:rFonts w:ascii="Cambria Math" w:eastAsia="Times New Roman" w:hAnsi="Cambria Math" w:cs="Times New Roman"/>
                <w:kern w:val="2"/>
                <w:sz w:val="24"/>
                <w:szCs w:val="24"/>
                <w:lang w:val="en-US" w:eastAsia="en-US"/>
              </w:rPr>
              <m:t>/m</m:t>
            </m:r>
          </m:sup>
        </m:sSup>
        <m:r>
          <m:rPr>
            <m:sty m:val="p"/>
          </m:rPr>
          <w:rPr>
            <w:rFonts w:ascii="Cambria Math" w:eastAsia="Times New Roman" w:hAnsi="Cambria Math" w:cs="Times New Roman"/>
            <w:kern w:val="2"/>
            <w:sz w:val="24"/>
            <w:szCs w:val="24"/>
            <w:lang w:val="en-US" w:eastAsia="en-US"/>
          </w:rPr>
          <m:t xml:space="preserve"> </m:t>
        </m:r>
      </m:oMath>
      <w:r w:rsidRPr="007A5606">
        <w:rPr>
          <w:rFonts w:ascii="Garamond" w:eastAsia="Times New Roman" w:hAnsi="Garamond" w:cs="Times New Roman"/>
          <w:bCs/>
          <w:kern w:val="2"/>
          <w:sz w:val="24"/>
          <w:szCs w:val="24"/>
          <w:lang w:val="en-US" w:eastAsia="en-US"/>
        </w:rPr>
        <w:t>– 1)</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 </w:t>
      </w:r>
      <m:oMath>
        <m:sSub>
          <m:sSubPr>
            <m:ctrlPr>
              <w:rPr>
                <w:rFonts w:ascii="Cambria Math" w:eastAsia="Times New Roman" w:hAnsi="Cambria Math" w:cs="Times New Roman"/>
                <w:bCs/>
                <w:kern w:val="2"/>
                <w:sz w:val="24"/>
                <w:szCs w:val="24"/>
                <w:lang w:val="en-US" w:eastAsia="en-US"/>
              </w:rPr>
            </m:ctrlPr>
          </m:sSubPr>
          <m:e>
            <m:r>
              <w:rPr>
                <w:rFonts w:ascii="Cambria Math" w:eastAsia="Times New Roman" w:hAnsi="Cambria Math" w:cs="Times New Roman"/>
                <w:kern w:val="2"/>
                <w:sz w:val="24"/>
                <w:szCs w:val="24"/>
                <w:lang w:val="en-US" w:eastAsia="en-US"/>
              </w:rPr>
              <m:t>r</m:t>
            </m:r>
          </m:e>
          <m:sub>
            <m:r>
              <w:rPr>
                <w:rFonts w:ascii="Cambria Math" w:eastAsia="Times New Roman" w:hAnsi="Cambria Math" w:cs="Times New Roman"/>
                <w:kern w:val="2"/>
                <w:sz w:val="24"/>
                <w:szCs w:val="24"/>
                <w:lang w:val="en-US" w:eastAsia="en-US"/>
              </w:rPr>
              <m:t>1</m:t>
            </m:r>
          </m:sub>
        </m:sSub>
      </m:oMath>
      <w:r w:rsidRPr="007A5606">
        <w:rPr>
          <w:rFonts w:ascii="Garamond" w:eastAsia="Times New Roman" w:hAnsi="Garamond" w:cs="Times New Roman"/>
          <w:bCs/>
          <w:kern w:val="2"/>
          <w:sz w:val="24"/>
          <w:szCs w:val="24"/>
          <w:lang w:val="en-US" w:eastAsia="en-US"/>
        </w:rPr>
        <w:t xml:space="preserve">=normal rate, </w:t>
      </w:r>
      <m:oMath>
        <m:sSub>
          <m:sSubPr>
            <m:ctrlPr>
              <w:rPr>
                <w:rFonts w:ascii="Cambria Math" w:eastAsia="Times New Roman" w:hAnsi="Cambria Math" w:cs="Times New Roman"/>
                <w:bCs/>
                <w:kern w:val="2"/>
                <w:sz w:val="24"/>
                <w:szCs w:val="24"/>
                <w:lang w:val="en-US" w:eastAsia="en-US"/>
              </w:rPr>
            </m:ctrlPr>
          </m:sSubPr>
          <m:e>
            <m:r>
              <w:rPr>
                <w:rFonts w:ascii="Cambria Math" w:eastAsia="Times New Roman" w:hAnsi="Cambria Math" w:cs="Times New Roman"/>
                <w:kern w:val="2"/>
                <w:sz w:val="24"/>
                <w:szCs w:val="24"/>
                <w:lang w:val="en-US" w:eastAsia="en-US"/>
              </w:rPr>
              <m:t>r</m:t>
            </m:r>
          </m:e>
          <m:sub>
            <m:r>
              <w:rPr>
                <w:rFonts w:ascii="Cambria Math" w:eastAsia="Times New Roman" w:hAnsi="Cambria Math" w:cs="Times New Roman"/>
                <w:kern w:val="2"/>
                <w:sz w:val="24"/>
                <w:szCs w:val="24"/>
                <w:lang w:val="en-US" w:eastAsia="en-US"/>
              </w:rPr>
              <m:t>2</m:t>
            </m:r>
          </m:sub>
        </m:sSub>
      </m:oMath>
      <w:r w:rsidRPr="007A5606">
        <w:rPr>
          <w:rFonts w:ascii="Garamond" w:eastAsia="Times New Roman" w:hAnsi="Garamond" w:cs="Times New Roman"/>
          <w:bCs/>
          <w:kern w:val="2"/>
          <w:sz w:val="24"/>
          <w:szCs w:val="24"/>
          <w:lang w:val="en-US" w:eastAsia="en-US"/>
        </w:rPr>
        <w:t>=continuous compounding rate, m=frequency of compounding, Ln=natural logarithm</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2. Short selling</w:t>
      </w:r>
      <w:r w:rsidRPr="007A5606">
        <w:rPr>
          <w:rFonts w:ascii="Garamond" w:eastAsia="Times New Roman" w:hAnsi="Garamond" w:cs="Times New Roman"/>
          <w:bCs/>
          <w:kern w:val="2"/>
          <w:sz w:val="24"/>
          <w:szCs w:val="24"/>
          <w:lang w:val="en-US" w:eastAsia="en-US"/>
        </w:rPr>
        <w:t xml:space="preserve"> – involves selling a stock which you don’t own &amp; buying it back later to square the position. A short seller resorts this strategy because he expects price to fall &amp; wants to benefit from fall.</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p>
    <w:tbl>
      <w:tblPr>
        <w:tblStyle w:val="TableGrid"/>
        <w:tblW w:w="0" w:type="auto"/>
        <w:tblLook w:val="04A0"/>
      </w:tblPr>
      <w:tblGrid>
        <w:gridCol w:w="1992"/>
        <w:gridCol w:w="1992"/>
        <w:gridCol w:w="1992"/>
        <w:gridCol w:w="1993"/>
        <w:gridCol w:w="1993"/>
      </w:tblGrid>
      <w:tr w:rsidR="007A5606" w:rsidRPr="007A5606" w:rsidTr="00B66444">
        <w:tc>
          <w:tcPr>
            <w:tcW w:w="1993" w:type="dxa"/>
          </w:tcPr>
          <w:p w:rsidR="007A5606" w:rsidRPr="007A5606" w:rsidRDefault="007A5606" w:rsidP="007A5606">
            <w:pPr>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AFP Vs FFP</w:t>
            </w:r>
          </w:p>
        </w:tc>
        <w:tc>
          <w:tcPr>
            <w:tcW w:w="1993" w:type="dxa"/>
          </w:tcPr>
          <w:p w:rsidR="007A5606" w:rsidRPr="007A5606" w:rsidRDefault="007A5606" w:rsidP="007A5606">
            <w:pPr>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Valuation</w:t>
            </w:r>
          </w:p>
        </w:tc>
        <w:tc>
          <w:tcPr>
            <w:tcW w:w="1993" w:type="dxa"/>
          </w:tcPr>
          <w:p w:rsidR="007A5606" w:rsidRPr="007A5606" w:rsidRDefault="007A5606" w:rsidP="007A5606">
            <w:pPr>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Spot</w:t>
            </w:r>
          </w:p>
        </w:tc>
        <w:tc>
          <w:tcPr>
            <w:tcW w:w="1993" w:type="dxa"/>
          </w:tcPr>
          <w:p w:rsidR="007A5606" w:rsidRPr="007A5606" w:rsidRDefault="007A5606" w:rsidP="007A5606">
            <w:pPr>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Borrow/invest</w:t>
            </w:r>
          </w:p>
        </w:tc>
        <w:tc>
          <w:tcPr>
            <w:tcW w:w="1993" w:type="dxa"/>
          </w:tcPr>
          <w:p w:rsidR="007A5606" w:rsidRPr="007A5606" w:rsidRDefault="007A5606" w:rsidP="007A5606">
            <w:pPr>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Forward/future</w:t>
            </w:r>
          </w:p>
        </w:tc>
      </w:tr>
      <w:tr w:rsidR="007A5606" w:rsidRPr="007A5606" w:rsidTr="00B66444">
        <w:tc>
          <w:tcPr>
            <w:tcW w:w="1993"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AFP &lt; FFP</w:t>
            </w:r>
          </w:p>
        </w:tc>
        <w:tc>
          <w:tcPr>
            <w:tcW w:w="1993"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Over</w:t>
            </w:r>
          </w:p>
        </w:tc>
        <w:tc>
          <w:tcPr>
            <w:tcW w:w="1993"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w:t>
            </w:r>
          </w:p>
        </w:tc>
        <w:tc>
          <w:tcPr>
            <w:tcW w:w="1993"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Borrow</w:t>
            </w:r>
          </w:p>
        </w:tc>
        <w:tc>
          <w:tcPr>
            <w:tcW w:w="1993"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Sell</w:t>
            </w:r>
          </w:p>
        </w:tc>
      </w:tr>
      <w:tr w:rsidR="007A5606" w:rsidRPr="007A5606" w:rsidTr="00B66444">
        <w:tc>
          <w:tcPr>
            <w:tcW w:w="1993"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AFP &gt; FFP</w:t>
            </w:r>
          </w:p>
        </w:tc>
        <w:tc>
          <w:tcPr>
            <w:tcW w:w="1993"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Under</w:t>
            </w:r>
          </w:p>
        </w:tc>
        <w:tc>
          <w:tcPr>
            <w:tcW w:w="1993"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Sell</w:t>
            </w:r>
          </w:p>
        </w:tc>
        <w:tc>
          <w:tcPr>
            <w:tcW w:w="1993"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Invest</w:t>
            </w:r>
          </w:p>
        </w:tc>
        <w:tc>
          <w:tcPr>
            <w:tcW w:w="1993"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w:t>
            </w:r>
          </w:p>
        </w:tc>
      </w:tr>
    </w:tbl>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AFP – actual forward price, FFP – fair/theoretical forward price</w:t>
      </w:r>
    </w:p>
    <w:p w:rsidR="007A5606" w:rsidRPr="007A5606" w:rsidRDefault="007A5606" w:rsidP="007A5606">
      <w:pPr>
        <w:spacing w:after="0" w:line="240" w:lineRule="auto"/>
        <w:jc w:val="center"/>
        <w:rPr>
          <w:rFonts w:ascii="Garamond" w:eastAsia="Times New Roman" w:hAnsi="Garamond" w:cs="Times New Roman"/>
          <w:b/>
          <w:bCs/>
          <w:i/>
          <w:kern w:val="2"/>
          <w:sz w:val="24"/>
          <w:szCs w:val="24"/>
          <w:lang w:val="en-US" w:eastAsia="en-US"/>
        </w:rPr>
      </w:pPr>
      <w:r w:rsidRPr="007A5606">
        <w:rPr>
          <w:rFonts w:ascii="Garamond" w:eastAsia="Times New Roman" w:hAnsi="Garamond" w:cs="Times New Roman"/>
          <w:b/>
          <w:bCs/>
          <w:i/>
          <w:kern w:val="2"/>
          <w:sz w:val="24"/>
          <w:szCs w:val="24"/>
          <w:lang w:val="en-US" w:eastAsia="en-US"/>
        </w:rPr>
        <w:t>Pricing of forward &amp; future contracts – Theoretical/fair forward price</w:t>
      </w:r>
    </w:p>
    <w:tbl>
      <w:tblPr>
        <w:tblStyle w:val="TableGrid"/>
        <w:tblW w:w="0" w:type="auto"/>
        <w:tblLook w:val="04A0"/>
      </w:tblPr>
      <w:tblGrid>
        <w:gridCol w:w="329"/>
        <w:gridCol w:w="6324"/>
        <w:gridCol w:w="3309"/>
      </w:tblGrid>
      <w:tr w:rsidR="007A5606" w:rsidRPr="007A5606" w:rsidTr="00B66444">
        <w:tc>
          <w:tcPr>
            <w:tcW w:w="329" w:type="dxa"/>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1</w:t>
            </w:r>
          </w:p>
        </w:tc>
        <w:tc>
          <w:tcPr>
            <w:tcW w:w="6326" w:type="dxa"/>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Security providing no income</w:t>
            </w:r>
          </w:p>
        </w:tc>
        <w:tc>
          <w:tcPr>
            <w:tcW w:w="3310" w:type="dxa"/>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F =</w:t>
            </w:r>
            <w:r w:rsidRPr="007A5606">
              <w:rPr>
                <w:rFonts w:ascii="Cambria Math" w:eastAsia="Times New Roman" w:hAnsi="Cambria Math" w:cs="Times New Roman"/>
                <w:bCs/>
                <w:kern w:val="2"/>
                <w:sz w:val="24"/>
                <w:szCs w:val="24"/>
                <w:lang w:val="en-US" w:eastAsia="en-US"/>
              </w:rPr>
              <w:t xml:space="preserve"> S *</w:t>
            </w:r>
            <m:oMath>
              <m:sSup>
                <m:sSupPr>
                  <m:ctrlPr>
                    <w:rPr>
                      <w:rFonts w:ascii="Cambria Math" w:eastAsia="Times New Roman" w:hAnsi="Cambria Math" w:cs="Times New Roman"/>
                      <w:bCs/>
                      <w:kern w:val="2"/>
                      <w:sz w:val="24"/>
                      <w:szCs w:val="24"/>
                      <w:lang w:val="en-US" w:eastAsia="en-US"/>
                    </w:rPr>
                  </m:ctrlPr>
                </m:sSupPr>
                <m:e>
                  <m:r>
                    <w:rPr>
                      <w:rFonts w:ascii="Cambria Math" w:eastAsia="Times New Roman" w:hAnsi="Cambria Math" w:cs="Times New Roman"/>
                      <w:kern w:val="2"/>
                      <w:sz w:val="24"/>
                      <w:szCs w:val="24"/>
                      <w:lang w:val="en-US" w:eastAsia="en-US"/>
                    </w:rPr>
                    <m:t xml:space="preserve"> e</m:t>
                  </m:r>
                </m:e>
                <m:sup>
                  <m:r>
                    <w:rPr>
                      <w:rFonts w:ascii="Cambria Math" w:eastAsia="Times New Roman" w:hAnsi="Cambria Math" w:cs="Times New Roman"/>
                      <w:kern w:val="2"/>
                      <w:sz w:val="24"/>
                      <w:szCs w:val="24"/>
                      <w:lang w:val="en-US" w:eastAsia="en-US"/>
                    </w:rPr>
                    <m:t>rt</m:t>
                  </m:r>
                </m:sup>
              </m:sSup>
            </m:oMath>
          </w:p>
        </w:tc>
      </w:tr>
      <w:tr w:rsidR="007A5606" w:rsidRPr="007A5606" w:rsidTr="00B66444">
        <w:tc>
          <w:tcPr>
            <w:tcW w:w="329" w:type="dxa"/>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2</w:t>
            </w:r>
          </w:p>
        </w:tc>
        <w:tc>
          <w:tcPr>
            <w:tcW w:w="6326" w:type="dxa"/>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Security providing known cash income (E.g. Dividend received in cash); [Y – income (here it is dividend)[</w:t>
            </w:r>
          </w:p>
        </w:tc>
        <w:tc>
          <w:tcPr>
            <w:tcW w:w="3310" w:type="dxa"/>
          </w:tcPr>
          <w:p w:rsidR="007A5606" w:rsidRPr="007A5606" w:rsidRDefault="007A5606" w:rsidP="007A5606">
            <w:pPr>
              <w:jc w:val="both"/>
              <w:rPr>
                <w:rFonts w:ascii="Cambria Math" w:eastAsia="Times New Roman" w:hAnsi="Cambria Math"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F =</w:t>
            </w:r>
            <w:r w:rsidRPr="007A5606">
              <w:rPr>
                <w:rFonts w:ascii="Cambria Math" w:eastAsia="Times New Roman" w:hAnsi="Cambria Math" w:cs="Times New Roman"/>
                <w:bCs/>
                <w:kern w:val="2"/>
                <w:sz w:val="24"/>
                <w:szCs w:val="24"/>
                <w:lang w:val="en-US" w:eastAsia="en-US"/>
              </w:rPr>
              <w:t xml:space="preserve"> (S–I) * </w:t>
            </w:r>
            <m:oMath>
              <m:sSup>
                <m:sSupPr>
                  <m:ctrlPr>
                    <w:rPr>
                      <w:rFonts w:ascii="Cambria Math" w:eastAsia="Times New Roman" w:hAnsi="Cambria Math" w:cs="Times New Roman"/>
                      <w:bCs/>
                      <w:kern w:val="2"/>
                      <w:sz w:val="24"/>
                      <w:szCs w:val="24"/>
                      <w:lang w:val="en-US" w:eastAsia="en-US"/>
                    </w:rPr>
                  </m:ctrlPr>
                </m:sSupPr>
                <m:e>
                  <m:r>
                    <w:rPr>
                      <w:rFonts w:ascii="Cambria Math" w:eastAsia="Times New Roman" w:hAnsi="Cambria Math" w:cs="Times New Roman"/>
                      <w:kern w:val="2"/>
                      <w:sz w:val="24"/>
                      <w:szCs w:val="24"/>
                      <w:lang w:val="en-US" w:eastAsia="en-US"/>
                    </w:rPr>
                    <m:t>e</m:t>
                  </m:r>
                </m:e>
                <m:sup>
                  <m:r>
                    <w:rPr>
                      <w:rFonts w:ascii="Cambria Math" w:eastAsia="Times New Roman" w:hAnsi="Cambria Math" w:cs="Times New Roman"/>
                      <w:kern w:val="2"/>
                      <w:sz w:val="24"/>
                      <w:szCs w:val="24"/>
                      <w:lang w:val="en-US" w:eastAsia="en-US"/>
                    </w:rPr>
                    <m:t>rt</m:t>
                  </m:r>
                </m:sup>
              </m:sSup>
            </m:oMath>
          </w:p>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I = PV of dividend = Y * </w:t>
            </w:r>
            <m:oMath>
              <m:sSup>
                <m:sSupPr>
                  <m:ctrlPr>
                    <w:rPr>
                      <w:rFonts w:ascii="Cambria Math" w:eastAsia="Times New Roman" w:hAnsi="Cambria Math" w:cs="Times New Roman"/>
                      <w:bCs/>
                      <w:kern w:val="2"/>
                      <w:sz w:val="24"/>
                      <w:szCs w:val="24"/>
                      <w:lang w:val="en-US" w:eastAsia="en-US"/>
                    </w:rPr>
                  </m:ctrlPr>
                </m:sSupPr>
                <m:e>
                  <m:r>
                    <w:rPr>
                      <w:rFonts w:ascii="Cambria Math" w:eastAsia="Times New Roman" w:hAnsi="Cambria Math" w:cs="Times New Roman"/>
                      <w:kern w:val="2"/>
                      <w:sz w:val="24"/>
                      <w:szCs w:val="24"/>
                      <w:lang w:val="en-US" w:eastAsia="en-US"/>
                    </w:rPr>
                    <m:t>e</m:t>
                  </m:r>
                </m:e>
                <m:sup>
                  <m:r>
                    <w:rPr>
                      <w:rFonts w:ascii="Cambria Math" w:eastAsia="Times New Roman" w:hAnsi="Cambria Math" w:cs="Times New Roman"/>
                      <w:kern w:val="2"/>
                      <w:sz w:val="24"/>
                      <w:szCs w:val="24"/>
                      <w:lang w:val="en-US" w:eastAsia="en-US"/>
                    </w:rPr>
                    <m:t>-rt</m:t>
                  </m:r>
                </m:sup>
              </m:sSup>
            </m:oMath>
            <w:r w:rsidRPr="007A5606">
              <w:rPr>
                <w:rFonts w:ascii="Garamond" w:eastAsia="Times New Roman" w:hAnsi="Garamond" w:cs="Times New Roman"/>
                <w:bCs/>
                <w:kern w:val="2"/>
                <w:sz w:val="24"/>
                <w:szCs w:val="24"/>
                <w:lang w:val="en-US" w:eastAsia="en-US"/>
              </w:rPr>
              <w:t xml:space="preserve"> </w:t>
            </w:r>
          </w:p>
        </w:tc>
      </w:tr>
      <w:tr w:rsidR="007A5606" w:rsidRPr="007A5606" w:rsidTr="00B66444">
        <w:tc>
          <w:tcPr>
            <w:tcW w:w="329" w:type="dxa"/>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3</w:t>
            </w:r>
          </w:p>
        </w:tc>
        <w:tc>
          <w:tcPr>
            <w:tcW w:w="6326" w:type="dxa"/>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Security providing a known yield (E.g. income received, not as cash, but as dividend rate)</w:t>
            </w:r>
          </w:p>
        </w:tc>
        <w:tc>
          <w:tcPr>
            <w:tcW w:w="3310" w:type="dxa"/>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F = </w:t>
            </w:r>
            <w:r w:rsidRPr="007A5606">
              <w:rPr>
                <w:rFonts w:ascii="Cambria Math" w:eastAsia="Times New Roman" w:hAnsi="Cambria Math" w:cs="Times New Roman"/>
                <w:bCs/>
                <w:kern w:val="2"/>
                <w:sz w:val="24"/>
                <w:szCs w:val="24"/>
                <w:lang w:val="en-US" w:eastAsia="en-US"/>
              </w:rPr>
              <w:t>S *</w:t>
            </w:r>
            <m:oMath>
              <m:r>
                <w:rPr>
                  <w:rFonts w:ascii="Cambria Math" w:eastAsia="Times New Roman" w:hAnsi="Cambria Math" w:cs="Times New Roman"/>
                  <w:kern w:val="2"/>
                  <w:sz w:val="24"/>
                  <w:szCs w:val="24"/>
                  <w:lang w:val="en-US" w:eastAsia="en-US"/>
                </w:rPr>
                <m:t xml:space="preserve"> </m:t>
              </m:r>
              <m:sSup>
                <m:sSupPr>
                  <m:ctrlPr>
                    <w:rPr>
                      <w:rFonts w:ascii="Cambria Math" w:eastAsia="Times New Roman" w:hAnsi="Cambria Math" w:cs="Times New Roman"/>
                      <w:bCs/>
                      <w:kern w:val="2"/>
                      <w:sz w:val="24"/>
                      <w:szCs w:val="24"/>
                      <w:lang w:val="en-US" w:eastAsia="en-US"/>
                    </w:rPr>
                  </m:ctrlPr>
                </m:sSupPr>
                <m:e>
                  <m:r>
                    <w:rPr>
                      <w:rFonts w:ascii="Cambria Math" w:eastAsia="Times New Roman" w:hAnsi="Cambria Math" w:cs="Times New Roman"/>
                      <w:kern w:val="2"/>
                      <w:sz w:val="24"/>
                      <w:szCs w:val="24"/>
                      <w:lang w:val="en-US" w:eastAsia="en-US"/>
                    </w:rPr>
                    <m:t>e</m:t>
                  </m:r>
                </m:e>
                <m:sup>
                  <m:d>
                    <m:dPr>
                      <m:ctrlPr>
                        <w:rPr>
                          <w:rFonts w:ascii="Cambria Math" w:eastAsia="Times New Roman" w:hAnsi="Cambria Math" w:cs="Times New Roman"/>
                          <w:bCs/>
                          <w:i/>
                          <w:kern w:val="2"/>
                          <w:sz w:val="24"/>
                          <w:szCs w:val="24"/>
                          <w:lang w:val="en-US" w:eastAsia="en-US"/>
                        </w:rPr>
                      </m:ctrlPr>
                    </m:dPr>
                    <m:e>
                      <m:r>
                        <w:rPr>
                          <w:rFonts w:ascii="Cambria Math" w:eastAsia="Times New Roman" w:hAnsi="Cambria Math" w:cs="Times New Roman"/>
                          <w:kern w:val="2"/>
                          <w:sz w:val="24"/>
                          <w:szCs w:val="24"/>
                          <w:lang w:val="en-US" w:eastAsia="en-US"/>
                        </w:rPr>
                        <m:t>r-y</m:t>
                      </m:r>
                    </m:e>
                  </m:d>
                  <m:r>
                    <w:rPr>
                      <w:rFonts w:ascii="Cambria Math" w:eastAsia="Times New Roman" w:hAnsi="Cambria Math" w:cs="Times New Roman"/>
                      <w:kern w:val="2"/>
                      <w:sz w:val="24"/>
                      <w:szCs w:val="24"/>
                      <w:lang w:val="en-US" w:eastAsia="en-US"/>
                    </w:rPr>
                    <m:t>*t</m:t>
                  </m:r>
                </m:sup>
              </m:sSup>
            </m:oMath>
            <w:r w:rsidRPr="007A5606">
              <w:rPr>
                <w:rFonts w:ascii="Garamond" w:eastAsia="Times New Roman" w:hAnsi="Garamond" w:cs="Times New Roman"/>
                <w:bCs/>
                <w:kern w:val="2"/>
                <w:sz w:val="24"/>
                <w:szCs w:val="24"/>
                <w:lang w:val="en-US" w:eastAsia="en-US"/>
              </w:rPr>
              <w:t>; y – yield</w:t>
            </w:r>
          </w:p>
          <w:p w:rsidR="007A5606" w:rsidRPr="007A5606" w:rsidRDefault="007A5606" w:rsidP="007A5606">
            <w:pPr>
              <w:jc w:val="both"/>
              <w:rPr>
                <w:rFonts w:ascii="Garamond" w:eastAsia="Times New Roman" w:hAnsi="Garamond" w:cs="Times New Roman"/>
                <w:bCs/>
                <w:kern w:val="2"/>
                <w:sz w:val="24"/>
                <w:szCs w:val="24"/>
                <w:lang w:val="en-US" w:eastAsia="en-US"/>
              </w:rPr>
            </w:pPr>
          </w:p>
        </w:tc>
      </w:tr>
      <w:tr w:rsidR="007A5606" w:rsidRPr="007A5606" w:rsidTr="00B66444">
        <w:tc>
          <w:tcPr>
            <w:tcW w:w="329" w:type="dxa"/>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4</w:t>
            </w:r>
          </w:p>
        </w:tc>
        <w:tc>
          <w:tcPr>
            <w:tcW w:w="6326" w:type="dxa"/>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Carry type commodity (i.e. carrying cost in amount) </w:t>
            </w:r>
          </w:p>
          <w:p w:rsidR="007A5606" w:rsidRPr="007A5606" w:rsidRDefault="007A5606" w:rsidP="007A5606">
            <w:pPr>
              <w:jc w:val="both"/>
              <w:rPr>
                <w:rFonts w:ascii="Garamond" w:eastAsia="Times New Roman" w:hAnsi="Garamond" w:cs="Times New Roman"/>
                <w:bCs/>
                <w:kern w:val="2"/>
                <w:sz w:val="24"/>
                <w:szCs w:val="24"/>
                <w:lang w:val="en-US" w:eastAsia="en-US"/>
              </w:rPr>
            </w:pPr>
          </w:p>
        </w:tc>
        <w:tc>
          <w:tcPr>
            <w:tcW w:w="3310" w:type="dxa"/>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F = </w:t>
            </w:r>
            <w:r w:rsidRPr="007A5606">
              <w:rPr>
                <w:rFonts w:ascii="Cambria Math" w:eastAsia="Times New Roman" w:hAnsi="Cambria Math" w:cs="Times New Roman"/>
                <w:bCs/>
                <w:kern w:val="2"/>
                <w:sz w:val="24"/>
                <w:szCs w:val="24"/>
                <w:lang w:val="en-US" w:eastAsia="en-US"/>
              </w:rPr>
              <w:t>(S+</w:t>
            </w:r>
            <m:oMath>
              <m:sSub>
                <m:sSubPr>
                  <m:ctrlPr>
                    <w:rPr>
                      <w:rFonts w:ascii="Cambria Math" w:eastAsia="Times New Roman" w:hAnsi="Cambria Math" w:cs="Times New Roman"/>
                      <w:bCs/>
                      <w:kern w:val="2"/>
                      <w:sz w:val="24"/>
                      <w:szCs w:val="24"/>
                      <w:lang w:val="en-US" w:eastAsia="en-US"/>
                    </w:rPr>
                  </m:ctrlPr>
                </m:sSubPr>
                <m:e>
                  <m:r>
                    <m:rPr>
                      <m:sty m:val="p"/>
                    </m:rPr>
                    <w:rPr>
                      <w:rFonts w:ascii="Cambria Math" w:eastAsia="Times New Roman" w:hAnsi="Cambria Math" w:cs="Times New Roman"/>
                      <w:kern w:val="2"/>
                      <w:sz w:val="24"/>
                      <w:szCs w:val="24"/>
                      <w:lang w:val="en-US" w:eastAsia="en-US"/>
                    </w:rPr>
                    <m:t>S</m:t>
                  </m:r>
                </m:e>
                <m:sub>
                  <m:r>
                    <w:rPr>
                      <w:rFonts w:ascii="Cambria Math" w:eastAsia="Times New Roman" w:hAnsi="Cambria Math" w:cs="Times New Roman"/>
                      <w:kern w:val="2"/>
                      <w:sz w:val="24"/>
                      <w:szCs w:val="24"/>
                      <w:lang w:val="en-US" w:eastAsia="en-US"/>
                    </w:rPr>
                    <m:t>1</m:t>
                  </m:r>
                </m:sub>
              </m:sSub>
              <m:r>
                <m:rPr>
                  <m:sty m:val="p"/>
                </m:rPr>
                <w:rPr>
                  <w:rFonts w:ascii="Cambria Math" w:eastAsia="Times New Roman" w:hAnsi="Cambria Math" w:cs="Times New Roman"/>
                  <w:kern w:val="2"/>
                  <w:sz w:val="24"/>
                  <w:szCs w:val="24"/>
                  <w:lang w:val="en-US" w:eastAsia="en-US"/>
                </w:rPr>
                <m:t>)</m:t>
              </m:r>
            </m:oMath>
            <w:r w:rsidRPr="007A5606">
              <w:rPr>
                <w:rFonts w:ascii="Cambria Math" w:eastAsia="Times New Roman" w:hAnsi="Cambria Math" w:cs="Times New Roman"/>
                <w:bCs/>
                <w:kern w:val="2"/>
                <w:sz w:val="24"/>
                <w:szCs w:val="24"/>
                <w:lang w:val="en-US" w:eastAsia="en-US"/>
              </w:rPr>
              <w:t xml:space="preserve"> * </w:t>
            </w:r>
            <m:oMath>
              <m:sSup>
                <m:sSupPr>
                  <m:ctrlPr>
                    <w:rPr>
                      <w:rFonts w:ascii="Cambria Math" w:eastAsia="Times New Roman" w:hAnsi="Cambria Math" w:cs="Times New Roman"/>
                      <w:bCs/>
                      <w:kern w:val="2"/>
                      <w:sz w:val="24"/>
                      <w:szCs w:val="24"/>
                      <w:lang w:val="en-US" w:eastAsia="en-US"/>
                    </w:rPr>
                  </m:ctrlPr>
                </m:sSupPr>
                <m:e>
                  <m:r>
                    <w:rPr>
                      <w:rFonts w:ascii="Cambria Math" w:eastAsia="Times New Roman" w:hAnsi="Cambria Math" w:cs="Times New Roman"/>
                      <w:kern w:val="2"/>
                      <w:sz w:val="24"/>
                      <w:szCs w:val="24"/>
                      <w:lang w:val="en-US" w:eastAsia="en-US"/>
                    </w:rPr>
                    <m:t>e</m:t>
                  </m:r>
                </m:e>
                <m:sup>
                  <m:r>
                    <w:rPr>
                      <w:rFonts w:ascii="Cambria Math" w:eastAsia="Times New Roman" w:hAnsi="Cambria Math" w:cs="Times New Roman"/>
                      <w:kern w:val="2"/>
                      <w:sz w:val="24"/>
                      <w:szCs w:val="24"/>
                      <w:lang w:val="en-US" w:eastAsia="en-US"/>
                    </w:rPr>
                    <m:t>rt</m:t>
                  </m:r>
                </m:sup>
              </m:sSup>
            </m:oMath>
            <w:r w:rsidRPr="007A5606">
              <w:rPr>
                <w:rFonts w:ascii="Cambria Math" w:eastAsia="Times New Roman" w:hAnsi="Cambria Math" w:cs="Times New Roman"/>
                <w:bCs/>
                <w:kern w:val="2"/>
                <w:sz w:val="24"/>
                <w:szCs w:val="24"/>
                <w:lang w:val="en-US" w:eastAsia="en-US"/>
              </w:rPr>
              <w:t xml:space="preserve"> ; </w:t>
            </w:r>
            <m:oMath>
              <m:sSub>
                <m:sSubPr>
                  <m:ctrlPr>
                    <w:rPr>
                      <w:rFonts w:ascii="Cambria Math" w:eastAsia="Times New Roman" w:hAnsi="Garamond" w:cs="Times New Roman"/>
                      <w:bCs/>
                      <w:kern w:val="2"/>
                      <w:sz w:val="24"/>
                      <w:szCs w:val="24"/>
                      <w:lang w:val="en-US" w:eastAsia="en-US"/>
                    </w:rPr>
                  </m:ctrlPr>
                </m:sSubPr>
                <m:e>
                  <m:r>
                    <m:rPr>
                      <m:sty m:val="p"/>
                    </m:rPr>
                    <w:rPr>
                      <w:rFonts w:ascii="Cambria Math" w:eastAsia="Times New Roman" w:hAnsi="Garamond" w:cs="Times New Roman"/>
                      <w:kern w:val="2"/>
                      <w:sz w:val="24"/>
                      <w:szCs w:val="24"/>
                      <w:lang w:val="en-US" w:eastAsia="en-US"/>
                    </w:rPr>
                    <m:t>S</m:t>
                  </m:r>
                </m:e>
                <m:sub>
                  <m:r>
                    <w:rPr>
                      <w:rFonts w:ascii="Cambria Math" w:eastAsia="Times New Roman" w:hAnsi="Garamond" w:cs="Times New Roman"/>
                      <w:kern w:val="2"/>
                      <w:sz w:val="24"/>
                      <w:szCs w:val="24"/>
                      <w:lang w:val="en-US" w:eastAsia="en-US"/>
                    </w:rPr>
                    <m:t>1</m:t>
                  </m:r>
                </m:sub>
              </m:sSub>
            </m:oMath>
            <w:r w:rsidRPr="007A5606">
              <w:rPr>
                <w:rFonts w:ascii="Garamond" w:eastAsia="Times New Roman" w:hAnsi="Garamond" w:cs="Times New Roman"/>
                <w:bCs/>
                <w:kern w:val="2"/>
                <w:sz w:val="24"/>
                <w:szCs w:val="24"/>
                <w:lang w:val="en-US" w:eastAsia="en-US"/>
              </w:rPr>
              <w:t xml:space="preserve">– PV of storage cost = Y * </w:t>
            </w:r>
            <m:oMath>
              <m:sSup>
                <m:sSupPr>
                  <m:ctrlPr>
                    <w:rPr>
                      <w:rFonts w:ascii="Cambria Math" w:eastAsia="Times New Roman" w:hAnsi="Garamond" w:cs="Times New Roman"/>
                      <w:bCs/>
                      <w:kern w:val="2"/>
                      <w:sz w:val="24"/>
                      <w:szCs w:val="24"/>
                      <w:lang w:val="en-US" w:eastAsia="en-US"/>
                    </w:rPr>
                  </m:ctrlPr>
                </m:sSupPr>
                <m:e>
                  <m:r>
                    <w:rPr>
                      <w:rFonts w:ascii="Cambria Math" w:eastAsia="Times New Roman" w:hAnsi="Cambria Math" w:cs="Times New Roman"/>
                      <w:kern w:val="2"/>
                      <w:sz w:val="24"/>
                      <w:szCs w:val="24"/>
                      <w:lang w:val="en-US" w:eastAsia="en-US"/>
                    </w:rPr>
                    <m:t>e</m:t>
                  </m:r>
                </m:e>
                <m:sup>
                  <m:r>
                    <w:rPr>
                      <w:rFonts w:ascii="Cambria Math" w:eastAsia="Times New Roman" w:hAnsi="Garamond" w:cs="Times New Roman"/>
                      <w:kern w:val="2"/>
                      <w:sz w:val="24"/>
                      <w:szCs w:val="24"/>
                      <w:lang w:val="en-US" w:eastAsia="en-US"/>
                    </w:rPr>
                    <m:t>-</m:t>
                  </m:r>
                  <m:r>
                    <w:rPr>
                      <w:rFonts w:ascii="Cambria Math" w:eastAsia="Times New Roman" w:hAnsi="Cambria Math" w:cs="Times New Roman"/>
                      <w:kern w:val="2"/>
                      <w:sz w:val="24"/>
                      <w:szCs w:val="24"/>
                      <w:lang w:val="en-US" w:eastAsia="en-US"/>
                    </w:rPr>
                    <m:t>rt</m:t>
                  </m:r>
                </m:sup>
              </m:sSup>
            </m:oMath>
          </w:p>
        </w:tc>
      </w:tr>
      <w:tr w:rsidR="007A5606" w:rsidRPr="007A5606" w:rsidTr="00B66444">
        <w:tc>
          <w:tcPr>
            <w:tcW w:w="329" w:type="dxa"/>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5</w:t>
            </w:r>
          </w:p>
        </w:tc>
        <w:tc>
          <w:tcPr>
            <w:tcW w:w="6326" w:type="dxa"/>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Carrying cost rate &amp; not amount</w:t>
            </w:r>
          </w:p>
        </w:tc>
        <w:tc>
          <w:tcPr>
            <w:tcW w:w="3310" w:type="dxa"/>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Cambria Math" w:eastAsia="Times New Roman" w:hAnsi="Cambria Math" w:cs="Times New Roman"/>
                <w:bCs/>
                <w:kern w:val="2"/>
                <w:sz w:val="24"/>
                <w:szCs w:val="24"/>
                <w:lang w:val="en-US" w:eastAsia="en-US"/>
              </w:rPr>
              <w:t xml:space="preserve">F = S * </w:t>
            </w:r>
            <m:oMath>
              <m:sSup>
                <m:sSupPr>
                  <m:ctrlPr>
                    <w:rPr>
                      <w:rFonts w:ascii="Cambria Math" w:eastAsia="Times New Roman" w:hAnsi="Cambria Math" w:cs="Times New Roman"/>
                      <w:bCs/>
                      <w:kern w:val="2"/>
                      <w:sz w:val="24"/>
                      <w:szCs w:val="24"/>
                      <w:lang w:val="en-US" w:eastAsia="en-US"/>
                    </w:rPr>
                  </m:ctrlPr>
                </m:sSupPr>
                <m:e>
                  <m:r>
                    <w:rPr>
                      <w:rFonts w:ascii="Cambria Math" w:eastAsia="Times New Roman" w:hAnsi="Cambria Math" w:cs="Times New Roman"/>
                      <w:kern w:val="2"/>
                      <w:sz w:val="24"/>
                      <w:szCs w:val="24"/>
                      <w:lang w:val="en-US" w:eastAsia="en-US"/>
                    </w:rPr>
                    <m:t>e</m:t>
                  </m:r>
                </m:e>
                <m:sup>
                  <m:r>
                    <w:rPr>
                      <w:rFonts w:ascii="Cambria Math" w:eastAsia="Times New Roman" w:hAnsi="Cambria Math" w:cs="Times New Roman"/>
                      <w:kern w:val="2"/>
                      <w:sz w:val="24"/>
                      <w:szCs w:val="24"/>
                      <w:lang w:val="en-US" w:eastAsia="en-US"/>
                    </w:rPr>
                    <m:t>(r+s)t</m:t>
                  </m:r>
                </m:sup>
              </m:sSup>
            </m:oMath>
            <w:r w:rsidRPr="007A5606">
              <w:rPr>
                <w:rFonts w:ascii="Cambria Math" w:eastAsia="Times New Roman" w:hAnsi="Cambria Math" w:cs="Times New Roman"/>
                <w:bCs/>
                <w:kern w:val="2"/>
                <w:sz w:val="24"/>
                <w:szCs w:val="24"/>
                <w:lang w:val="en-US" w:eastAsia="en-US"/>
              </w:rPr>
              <w:t xml:space="preserve"> ; s = </w:t>
            </w:r>
            <w:r w:rsidRPr="007A5606">
              <w:rPr>
                <w:rFonts w:ascii="Garamond" w:eastAsia="Times New Roman" w:hAnsi="Garamond" w:cs="Times New Roman"/>
                <w:bCs/>
                <w:kern w:val="2"/>
                <w:sz w:val="24"/>
                <w:szCs w:val="24"/>
                <w:lang w:val="en-US" w:eastAsia="en-US"/>
              </w:rPr>
              <w:t>cost rate</w:t>
            </w:r>
          </w:p>
        </w:tc>
      </w:tr>
      <w:tr w:rsidR="007A5606" w:rsidRPr="007A5606" w:rsidTr="00B66444">
        <w:tc>
          <w:tcPr>
            <w:tcW w:w="329" w:type="dxa"/>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6</w:t>
            </w:r>
          </w:p>
        </w:tc>
        <w:tc>
          <w:tcPr>
            <w:tcW w:w="6326" w:type="dxa"/>
          </w:tcPr>
          <w:p w:rsidR="007A5606" w:rsidRPr="007A5606" w:rsidRDefault="007A5606" w:rsidP="007A5606">
            <w:pPr>
              <w:jc w:val="both"/>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Both</w:t>
            </w:r>
          </w:p>
        </w:tc>
        <w:tc>
          <w:tcPr>
            <w:tcW w:w="3310" w:type="dxa"/>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Cambria Math" w:eastAsia="Times New Roman" w:hAnsi="Cambria Math" w:cs="Times New Roman"/>
                <w:bCs/>
                <w:kern w:val="2"/>
                <w:sz w:val="24"/>
                <w:szCs w:val="24"/>
                <w:lang w:val="en-US" w:eastAsia="en-US"/>
              </w:rPr>
              <w:t>F = (S+</w:t>
            </w:r>
            <m:oMath>
              <m:sSub>
                <m:sSubPr>
                  <m:ctrlPr>
                    <w:rPr>
                      <w:rFonts w:ascii="Cambria Math" w:eastAsia="Times New Roman" w:hAnsi="Cambria Math" w:cs="Times New Roman"/>
                      <w:bCs/>
                      <w:kern w:val="2"/>
                      <w:sz w:val="24"/>
                      <w:szCs w:val="24"/>
                      <w:lang w:val="en-US" w:eastAsia="en-US"/>
                    </w:rPr>
                  </m:ctrlPr>
                </m:sSubPr>
                <m:e>
                  <m:r>
                    <m:rPr>
                      <m:sty m:val="p"/>
                    </m:rPr>
                    <w:rPr>
                      <w:rFonts w:ascii="Cambria Math" w:eastAsia="Times New Roman" w:hAnsi="Cambria Math" w:cs="Times New Roman"/>
                      <w:kern w:val="2"/>
                      <w:sz w:val="24"/>
                      <w:szCs w:val="24"/>
                      <w:lang w:val="en-US" w:eastAsia="en-US"/>
                    </w:rPr>
                    <m:t>S</m:t>
                  </m:r>
                </m:e>
                <m:sub>
                  <m:r>
                    <w:rPr>
                      <w:rFonts w:ascii="Cambria Math" w:eastAsia="Times New Roman" w:hAnsi="Cambria Math" w:cs="Times New Roman"/>
                      <w:kern w:val="2"/>
                      <w:sz w:val="24"/>
                      <w:szCs w:val="24"/>
                      <w:lang w:val="en-US" w:eastAsia="en-US"/>
                    </w:rPr>
                    <m:t>1</m:t>
                  </m:r>
                </m:sub>
              </m:sSub>
              <m:r>
                <m:rPr>
                  <m:sty m:val="p"/>
                </m:rPr>
                <w:rPr>
                  <w:rFonts w:ascii="Cambria Math" w:eastAsia="Times New Roman" w:hAnsi="Cambria Math" w:cs="Times New Roman"/>
                  <w:kern w:val="2"/>
                  <w:sz w:val="24"/>
                  <w:szCs w:val="24"/>
                  <w:lang w:val="en-US" w:eastAsia="en-US"/>
                </w:rPr>
                <m:t>)</m:t>
              </m:r>
            </m:oMath>
            <w:r w:rsidRPr="007A5606">
              <w:rPr>
                <w:rFonts w:ascii="Cambria Math" w:eastAsia="Times New Roman" w:hAnsi="Cambria Math" w:cs="Times New Roman"/>
                <w:bCs/>
                <w:kern w:val="2"/>
                <w:sz w:val="24"/>
                <w:szCs w:val="24"/>
                <w:lang w:val="en-US" w:eastAsia="en-US"/>
              </w:rPr>
              <w:t xml:space="preserve"> * </w:t>
            </w:r>
            <m:oMath>
              <m:sSup>
                <m:sSupPr>
                  <m:ctrlPr>
                    <w:rPr>
                      <w:rFonts w:ascii="Cambria Math" w:eastAsia="Times New Roman" w:hAnsi="Cambria Math" w:cs="Times New Roman"/>
                      <w:bCs/>
                      <w:kern w:val="2"/>
                      <w:sz w:val="24"/>
                      <w:szCs w:val="24"/>
                      <w:lang w:val="en-US" w:eastAsia="en-US"/>
                    </w:rPr>
                  </m:ctrlPr>
                </m:sSupPr>
                <m:e>
                  <m:r>
                    <w:rPr>
                      <w:rFonts w:ascii="Cambria Math" w:eastAsia="Times New Roman" w:hAnsi="Cambria Math" w:cs="Times New Roman"/>
                      <w:kern w:val="2"/>
                      <w:sz w:val="24"/>
                      <w:szCs w:val="24"/>
                      <w:lang w:val="en-US" w:eastAsia="en-US"/>
                    </w:rPr>
                    <m:t>e</m:t>
                  </m:r>
                </m:e>
                <m:sup>
                  <m:r>
                    <w:rPr>
                      <w:rFonts w:ascii="Cambria Math" w:eastAsia="Times New Roman" w:hAnsi="Cambria Math" w:cs="Times New Roman"/>
                      <w:kern w:val="2"/>
                      <w:sz w:val="24"/>
                      <w:szCs w:val="24"/>
                      <w:lang w:val="en-US" w:eastAsia="en-US"/>
                    </w:rPr>
                    <m:t>(r-y)t</m:t>
                  </m:r>
                </m:sup>
              </m:sSup>
            </m:oMath>
          </w:p>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Cambria Math" w:eastAsia="Times New Roman" w:hAnsi="Cambria Math" w:cs="Times New Roman"/>
                <w:bCs/>
                <w:kern w:val="2"/>
                <w:sz w:val="24"/>
                <w:szCs w:val="24"/>
                <w:lang w:val="en-US" w:eastAsia="en-US"/>
              </w:rPr>
              <w:t xml:space="preserve">F = (S–I) * </w:t>
            </w:r>
            <m:oMath>
              <m:sSup>
                <m:sSupPr>
                  <m:ctrlPr>
                    <w:rPr>
                      <w:rFonts w:ascii="Cambria Math" w:eastAsia="Times New Roman" w:hAnsi="Cambria Math" w:cs="Times New Roman"/>
                      <w:bCs/>
                      <w:kern w:val="2"/>
                      <w:sz w:val="24"/>
                      <w:szCs w:val="24"/>
                      <w:lang w:val="en-US" w:eastAsia="en-US"/>
                    </w:rPr>
                  </m:ctrlPr>
                </m:sSupPr>
                <m:e>
                  <m:r>
                    <w:rPr>
                      <w:rFonts w:ascii="Cambria Math" w:eastAsia="Times New Roman" w:hAnsi="Cambria Math" w:cs="Times New Roman"/>
                      <w:kern w:val="2"/>
                      <w:sz w:val="24"/>
                      <w:szCs w:val="24"/>
                      <w:lang w:val="en-US" w:eastAsia="en-US"/>
                    </w:rPr>
                    <m:t>e</m:t>
                  </m:r>
                </m:e>
                <m:sup>
                  <m:r>
                    <w:rPr>
                      <w:rFonts w:ascii="Cambria Math" w:eastAsia="Times New Roman" w:hAnsi="Cambria Math" w:cs="Times New Roman"/>
                      <w:kern w:val="2"/>
                      <w:sz w:val="24"/>
                      <w:szCs w:val="24"/>
                      <w:lang w:val="en-US" w:eastAsia="en-US"/>
                    </w:rPr>
                    <m:t>(r+s)t</m:t>
                  </m:r>
                </m:sup>
              </m:sSup>
            </m:oMath>
          </w:p>
        </w:tc>
      </w:tr>
      <w:tr w:rsidR="007A5606" w:rsidRPr="007A5606" w:rsidTr="00B66444">
        <w:tc>
          <w:tcPr>
            <w:tcW w:w="329" w:type="dxa"/>
          </w:tcPr>
          <w:p w:rsidR="007A5606" w:rsidRPr="007A5606" w:rsidRDefault="007A5606" w:rsidP="007A5606">
            <w:pPr>
              <w:jc w:val="both"/>
              <w:rPr>
                <w:rFonts w:ascii="Garamond" w:eastAsia="Times New Roman" w:hAnsi="Garamond" w:cs="Times New Roman"/>
                <w:bCs/>
                <w:kern w:val="2"/>
                <w:sz w:val="24"/>
                <w:szCs w:val="24"/>
                <w:lang w:val="en-US" w:eastAsia="en-US"/>
              </w:rPr>
            </w:pPr>
          </w:p>
        </w:tc>
        <w:tc>
          <w:tcPr>
            <w:tcW w:w="9636" w:type="dxa"/>
            <w:gridSpan w:val="2"/>
          </w:tcPr>
          <w:p w:rsidR="007A5606" w:rsidRPr="007A5606" w:rsidRDefault="007A5606" w:rsidP="007A5606">
            <w:pPr>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F – theoretical forward price, S – current spot price, r – rate of interest</w:t>
            </w:r>
          </w:p>
        </w:tc>
      </w:tr>
    </w:tbl>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jc w:val="center"/>
        <w:rPr>
          <w:rFonts w:ascii="Garamond" w:eastAsia="Times New Roman" w:hAnsi="Garamond" w:cs="Times New Roman"/>
          <w:b/>
          <w:bCs/>
          <w:i/>
          <w:kern w:val="2"/>
          <w:sz w:val="28"/>
          <w:szCs w:val="28"/>
          <w:lang w:val="en-US" w:eastAsia="en-US"/>
        </w:rPr>
      </w:pPr>
      <w:r w:rsidRPr="007A5606">
        <w:rPr>
          <w:rFonts w:ascii="Garamond" w:eastAsia="Times New Roman" w:hAnsi="Garamond" w:cs="Times New Roman"/>
          <w:b/>
          <w:bCs/>
          <w:i/>
          <w:kern w:val="2"/>
          <w:sz w:val="28"/>
          <w:szCs w:val="28"/>
          <w:lang w:val="en-US" w:eastAsia="en-US"/>
        </w:rPr>
        <w:t>Hedging with future contracts</w:t>
      </w:r>
    </w:p>
    <w:p w:rsidR="007A5606" w:rsidRPr="007A5606" w:rsidRDefault="007A5606" w:rsidP="007A5606">
      <w:pPr>
        <w:pBdr>
          <w:top w:val="single" w:sz="4" w:space="1" w:color="auto"/>
          <w:left w:val="single" w:sz="4" w:space="4" w:color="auto"/>
          <w:bottom w:val="single" w:sz="4" w:space="1" w:color="auto"/>
          <w:right w:val="single" w:sz="4" w:space="0" w:color="auto"/>
        </w:pBdr>
        <w:spacing w:after="0" w:line="240" w:lineRule="auto"/>
        <w:ind w:right="6509"/>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i/>
          <w:kern w:val="2"/>
          <w:sz w:val="24"/>
          <w:szCs w:val="24"/>
          <w:lang w:val="en-US" w:eastAsia="en-US"/>
        </w:rPr>
        <w:t>Rule 1:</w:t>
      </w:r>
      <w:r w:rsidRPr="007A5606">
        <w:rPr>
          <w:rFonts w:ascii="Garamond" w:eastAsia="Times New Roman" w:hAnsi="Garamond" w:cs="Times New Roman"/>
          <w:bCs/>
          <w:kern w:val="2"/>
          <w:sz w:val="24"/>
          <w:szCs w:val="24"/>
          <w:lang w:val="en-US" w:eastAsia="en-US"/>
        </w:rPr>
        <w:t xml:space="preserve"> Long spot, Short future</w:t>
      </w:r>
    </w:p>
    <w:p w:rsidR="007A5606" w:rsidRPr="007A5606" w:rsidRDefault="007A5606" w:rsidP="007A5606">
      <w:pPr>
        <w:pBdr>
          <w:top w:val="single" w:sz="4" w:space="1" w:color="auto"/>
          <w:left w:val="single" w:sz="4" w:space="4" w:color="auto"/>
          <w:bottom w:val="single" w:sz="4" w:space="1" w:color="auto"/>
          <w:right w:val="single" w:sz="4" w:space="0" w:color="auto"/>
        </w:pBdr>
        <w:spacing w:after="0" w:line="240" w:lineRule="auto"/>
        <w:ind w:right="6509"/>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i/>
          <w:kern w:val="2"/>
          <w:sz w:val="24"/>
          <w:szCs w:val="24"/>
          <w:lang w:val="en-US" w:eastAsia="en-US"/>
        </w:rPr>
        <w:t xml:space="preserve">Rule 2: </w:t>
      </w:r>
      <w:r w:rsidRPr="007A5606">
        <w:rPr>
          <w:rFonts w:ascii="Garamond" w:eastAsia="Times New Roman" w:hAnsi="Garamond" w:cs="Times New Roman"/>
          <w:bCs/>
          <w:kern w:val="2"/>
          <w:sz w:val="24"/>
          <w:szCs w:val="24"/>
          <w:lang w:val="en-US" w:eastAsia="en-US"/>
        </w:rPr>
        <w:t>Short spot, Long future</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p>
    <w:tbl>
      <w:tblPr>
        <w:tblStyle w:val="TableGrid"/>
        <w:tblW w:w="0" w:type="auto"/>
        <w:tblLook w:val="05A0"/>
      </w:tblPr>
      <w:tblGrid>
        <w:gridCol w:w="1993"/>
        <w:gridCol w:w="1993"/>
        <w:gridCol w:w="1611"/>
        <w:gridCol w:w="2159"/>
        <w:gridCol w:w="2206"/>
      </w:tblGrid>
      <w:tr w:rsidR="007A5606" w:rsidRPr="007A5606" w:rsidTr="00B66444">
        <w:tc>
          <w:tcPr>
            <w:tcW w:w="1993" w:type="dxa"/>
          </w:tcPr>
          <w:p w:rsidR="007A5606" w:rsidRPr="007A5606" w:rsidRDefault="007A5606" w:rsidP="007A5606">
            <w:pPr>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Spot position</w:t>
            </w:r>
          </w:p>
        </w:tc>
        <w:tc>
          <w:tcPr>
            <w:tcW w:w="1993" w:type="dxa"/>
          </w:tcPr>
          <w:p w:rsidR="007A5606" w:rsidRPr="007A5606" w:rsidRDefault="007A5606" w:rsidP="007A5606">
            <w:pPr>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Future position</w:t>
            </w:r>
          </w:p>
        </w:tc>
        <w:tc>
          <w:tcPr>
            <w:tcW w:w="1612" w:type="dxa"/>
          </w:tcPr>
          <w:p w:rsidR="007A5606" w:rsidRPr="007A5606" w:rsidRDefault="007A5606" w:rsidP="007A5606">
            <w:pPr>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Price</w:t>
            </w:r>
          </w:p>
        </w:tc>
        <w:tc>
          <w:tcPr>
            <w:tcW w:w="2160" w:type="dxa"/>
          </w:tcPr>
          <w:p w:rsidR="007A5606" w:rsidRPr="007A5606" w:rsidRDefault="007A5606" w:rsidP="007A5606">
            <w:pPr>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Remark in Spot</w:t>
            </w:r>
          </w:p>
        </w:tc>
        <w:tc>
          <w:tcPr>
            <w:tcW w:w="2207" w:type="dxa"/>
          </w:tcPr>
          <w:p w:rsidR="007A5606" w:rsidRPr="007A5606" w:rsidRDefault="007A5606" w:rsidP="007A5606">
            <w:pPr>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Remark in Futures</w:t>
            </w:r>
          </w:p>
        </w:tc>
      </w:tr>
      <w:tr w:rsidR="007A5606" w:rsidRPr="007A5606" w:rsidTr="00B66444">
        <w:tc>
          <w:tcPr>
            <w:tcW w:w="1993"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 (long)</w:t>
            </w:r>
          </w:p>
        </w:tc>
        <w:tc>
          <w:tcPr>
            <w:tcW w:w="1993" w:type="dxa"/>
          </w:tcPr>
          <w:p w:rsidR="007A5606" w:rsidRPr="007A5606" w:rsidRDefault="007A5606" w:rsidP="007A5606">
            <w:pPr>
              <w:jc w:val="center"/>
              <w:rPr>
                <w:rFonts w:ascii="Garamond" w:hAnsi="Garamond"/>
                <w:sz w:val="24"/>
                <w:szCs w:val="24"/>
              </w:rPr>
            </w:pPr>
            <w:r w:rsidRPr="007A5606">
              <w:rPr>
                <w:rFonts w:ascii="Garamond" w:hAnsi="Garamond"/>
                <w:sz w:val="24"/>
                <w:szCs w:val="24"/>
              </w:rPr>
              <w:t>Sell (short)</w:t>
            </w:r>
          </w:p>
        </w:tc>
        <w:tc>
          <w:tcPr>
            <w:tcW w:w="1612" w:type="dxa"/>
          </w:tcPr>
          <w:p w:rsidR="007A5606" w:rsidRPr="007A5606" w:rsidRDefault="007A5606" w:rsidP="007A5606">
            <w:pPr>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w:t>
            </w:r>
          </w:p>
        </w:tc>
        <w:tc>
          <w:tcPr>
            <w:tcW w:w="2160"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Gain</w:t>
            </w:r>
          </w:p>
        </w:tc>
        <w:tc>
          <w:tcPr>
            <w:tcW w:w="2207"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Loss</w:t>
            </w:r>
          </w:p>
        </w:tc>
      </w:tr>
      <w:tr w:rsidR="007A5606" w:rsidRPr="007A5606" w:rsidTr="00B66444">
        <w:tc>
          <w:tcPr>
            <w:tcW w:w="1993"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 (long)</w:t>
            </w:r>
          </w:p>
        </w:tc>
        <w:tc>
          <w:tcPr>
            <w:tcW w:w="1993" w:type="dxa"/>
          </w:tcPr>
          <w:p w:rsidR="007A5606" w:rsidRPr="007A5606" w:rsidRDefault="007A5606" w:rsidP="007A5606">
            <w:pPr>
              <w:jc w:val="center"/>
              <w:rPr>
                <w:rFonts w:ascii="Garamond" w:hAnsi="Garamond"/>
                <w:sz w:val="24"/>
                <w:szCs w:val="24"/>
              </w:rPr>
            </w:pPr>
            <w:r w:rsidRPr="007A5606">
              <w:rPr>
                <w:rFonts w:ascii="Garamond" w:hAnsi="Garamond"/>
                <w:sz w:val="24"/>
                <w:szCs w:val="24"/>
              </w:rPr>
              <w:t>Sell (short)</w:t>
            </w:r>
          </w:p>
        </w:tc>
        <w:tc>
          <w:tcPr>
            <w:tcW w:w="1612" w:type="dxa"/>
          </w:tcPr>
          <w:p w:rsidR="007A5606" w:rsidRPr="007A5606" w:rsidRDefault="007A5606" w:rsidP="007A5606">
            <w:pPr>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w:t>
            </w:r>
          </w:p>
        </w:tc>
        <w:tc>
          <w:tcPr>
            <w:tcW w:w="2160"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Loss</w:t>
            </w:r>
          </w:p>
        </w:tc>
        <w:tc>
          <w:tcPr>
            <w:tcW w:w="2207" w:type="dxa"/>
          </w:tcPr>
          <w:p w:rsidR="007A5606" w:rsidRPr="007A5606" w:rsidRDefault="007A5606" w:rsidP="007A5606">
            <w:pPr>
              <w:jc w:val="center"/>
              <w:rPr>
                <w:rFonts w:ascii="Garamond" w:hAnsi="Garamond"/>
                <w:sz w:val="24"/>
                <w:szCs w:val="24"/>
              </w:rPr>
            </w:pPr>
            <w:r w:rsidRPr="007A5606">
              <w:rPr>
                <w:rFonts w:ascii="Garamond" w:hAnsi="Garamond"/>
                <w:sz w:val="24"/>
                <w:szCs w:val="24"/>
              </w:rPr>
              <w:t>Gain</w:t>
            </w:r>
          </w:p>
        </w:tc>
      </w:tr>
      <w:tr w:rsidR="007A5606" w:rsidRPr="007A5606" w:rsidTr="00B66444">
        <w:tc>
          <w:tcPr>
            <w:tcW w:w="1993"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Sell (short)</w:t>
            </w:r>
          </w:p>
        </w:tc>
        <w:tc>
          <w:tcPr>
            <w:tcW w:w="1993" w:type="dxa"/>
          </w:tcPr>
          <w:p w:rsidR="007A5606" w:rsidRPr="007A5606" w:rsidRDefault="007A5606" w:rsidP="007A5606">
            <w:pPr>
              <w:jc w:val="center"/>
              <w:rPr>
                <w:rFonts w:ascii="Garamond" w:hAnsi="Garamond"/>
                <w:bCs/>
                <w:sz w:val="24"/>
              </w:rPr>
            </w:pPr>
            <w:r w:rsidRPr="007A5606">
              <w:rPr>
                <w:rFonts w:ascii="Garamond" w:hAnsi="Garamond"/>
                <w:bCs/>
                <w:sz w:val="24"/>
              </w:rPr>
              <w:t>Buy (long)</w:t>
            </w:r>
          </w:p>
        </w:tc>
        <w:tc>
          <w:tcPr>
            <w:tcW w:w="1612" w:type="dxa"/>
          </w:tcPr>
          <w:p w:rsidR="007A5606" w:rsidRPr="007A5606" w:rsidRDefault="007A5606" w:rsidP="007A5606">
            <w:pPr>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w:t>
            </w:r>
          </w:p>
        </w:tc>
        <w:tc>
          <w:tcPr>
            <w:tcW w:w="2160"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Loss</w:t>
            </w:r>
          </w:p>
        </w:tc>
        <w:tc>
          <w:tcPr>
            <w:tcW w:w="2207" w:type="dxa"/>
          </w:tcPr>
          <w:p w:rsidR="007A5606" w:rsidRPr="007A5606" w:rsidRDefault="007A5606" w:rsidP="007A5606">
            <w:pPr>
              <w:jc w:val="center"/>
              <w:rPr>
                <w:rFonts w:ascii="Garamond" w:hAnsi="Garamond"/>
                <w:sz w:val="24"/>
                <w:szCs w:val="24"/>
              </w:rPr>
            </w:pPr>
            <w:r w:rsidRPr="007A5606">
              <w:rPr>
                <w:rFonts w:ascii="Garamond" w:hAnsi="Garamond"/>
                <w:sz w:val="24"/>
                <w:szCs w:val="24"/>
              </w:rPr>
              <w:t>Gain</w:t>
            </w:r>
          </w:p>
        </w:tc>
      </w:tr>
      <w:tr w:rsidR="007A5606" w:rsidRPr="007A5606" w:rsidTr="00B66444">
        <w:tc>
          <w:tcPr>
            <w:tcW w:w="1993"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Sell (short)</w:t>
            </w:r>
          </w:p>
        </w:tc>
        <w:tc>
          <w:tcPr>
            <w:tcW w:w="1993" w:type="dxa"/>
          </w:tcPr>
          <w:p w:rsidR="007A5606" w:rsidRPr="007A5606" w:rsidRDefault="007A5606" w:rsidP="007A5606">
            <w:pPr>
              <w:jc w:val="center"/>
              <w:rPr>
                <w:rFonts w:ascii="Garamond" w:hAnsi="Garamond"/>
                <w:bCs/>
                <w:sz w:val="24"/>
              </w:rPr>
            </w:pPr>
            <w:r w:rsidRPr="007A5606">
              <w:rPr>
                <w:rFonts w:ascii="Garamond" w:hAnsi="Garamond"/>
                <w:bCs/>
                <w:sz w:val="24"/>
              </w:rPr>
              <w:t>Buy (long)</w:t>
            </w:r>
          </w:p>
        </w:tc>
        <w:tc>
          <w:tcPr>
            <w:tcW w:w="1612" w:type="dxa"/>
          </w:tcPr>
          <w:p w:rsidR="007A5606" w:rsidRPr="007A5606" w:rsidRDefault="007A5606" w:rsidP="007A5606">
            <w:pPr>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w:t>
            </w:r>
          </w:p>
        </w:tc>
        <w:tc>
          <w:tcPr>
            <w:tcW w:w="2160"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Gain</w:t>
            </w:r>
          </w:p>
        </w:tc>
        <w:tc>
          <w:tcPr>
            <w:tcW w:w="2207" w:type="dxa"/>
          </w:tcPr>
          <w:p w:rsidR="007A5606" w:rsidRPr="007A5606" w:rsidRDefault="007A5606" w:rsidP="007A5606">
            <w:pPr>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Loss</w:t>
            </w:r>
          </w:p>
        </w:tc>
      </w:tr>
    </w:tbl>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rPr>
          <w:rFonts w:ascii="Garamond" w:eastAsia="Times New Roman" w:hAnsi="Garamond" w:cs="Times New Roman"/>
          <w:b/>
          <w:bCs/>
          <w:i/>
          <w:kern w:val="2"/>
          <w:sz w:val="24"/>
          <w:szCs w:val="24"/>
          <w:lang w:val="en-US" w:eastAsia="en-US"/>
        </w:rPr>
      </w:pPr>
      <w:r w:rsidRPr="007A5606">
        <w:rPr>
          <w:rFonts w:ascii="Garamond" w:eastAsia="Times New Roman" w:hAnsi="Garamond" w:cs="Times New Roman"/>
          <w:b/>
          <w:bCs/>
          <w:i/>
          <w:kern w:val="2"/>
          <w:sz w:val="24"/>
          <w:szCs w:val="24"/>
          <w:lang w:val="en-US" w:eastAsia="en-US"/>
        </w:rPr>
        <w:t>Hedging ratio (a.k.a beta / risk)</w:t>
      </w:r>
    </w:p>
    <w:p w:rsidR="007A5606" w:rsidRPr="007A5606" w:rsidRDefault="007A5606" w:rsidP="007A5606">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HR = </w:t>
      </w:r>
      <w:r w:rsidRPr="007A5606">
        <w:rPr>
          <w:rFonts w:ascii="Garamond" w:eastAsia="Times New Roman" w:hAnsi="Garamond" w:cs="Times New Roman"/>
          <w:bCs/>
          <w:kern w:val="2"/>
          <w:sz w:val="32"/>
          <w:szCs w:val="32"/>
          <w:lang w:val="en-US" w:eastAsia="en-US"/>
        </w:rPr>
        <w:t xml:space="preserve"> </w:t>
      </w:r>
      <m:oMath>
        <m:f>
          <m:fPr>
            <m:ctrlPr>
              <w:rPr>
                <w:rFonts w:ascii="Cambria Math" w:eastAsia="Times New Roman" w:hAnsi="Cambria Math" w:cs="Times New Roman"/>
                <w:bCs/>
                <w:kern w:val="2"/>
                <w:sz w:val="28"/>
                <w:szCs w:val="28"/>
                <w:lang w:val="en-US" w:eastAsia="en-US"/>
              </w:rPr>
            </m:ctrlPr>
          </m:fPr>
          <m:num>
            <m:r>
              <w:rPr>
                <w:rFonts w:ascii="Cambria Math" w:eastAsia="Times New Roman" w:hAnsi="Cambria Math" w:cs="Times New Roman"/>
                <w:kern w:val="2"/>
                <w:sz w:val="28"/>
                <w:szCs w:val="28"/>
                <w:lang w:val="en-US" w:eastAsia="en-US"/>
              </w:rPr>
              <m:t>SD of spot</m:t>
            </m:r>
          </m:num>
          <m:den>
            <m:r>
              <w:rPr>
                <w:rFonts w:ascii="Cambria Math" w:eastAsia="Times New Roman" w:hAnsi="Cambria Math" w:cs="Times New Roman"/>
                <w:kern w:val="2"/>
                <w:sz w:val="28"/>
                <w:szCs w:val="28"/>
                <w:lang w:val="en-US" w:eastAsia="en-US"/>
              </w:rPr>
              <m:t>SD of market</m:t>
            </m:r>
          </m:den>
        </m:f>
        <m:r>
          <m:rPr>
            <m:sty m:val="p"/>
          </m:rPr>
          <w:rPr>
            <w:rFonts w:ascii="Cambria Math" w:eastAsia="Times New Roman" w:hAnsi="Cambria Math" w:cs="Times New Roman"/>
            <w:kern w:val="2"/>
            <w:sz w:val="28"/>
            <w:szCs w:val="28"/>
            <w:lang w:val="en-US" w:eastAsia="en-US"/>
          </w:rPr>
          <m:t>*corelation coefficient</m:t>
        </m:r>
      </m:oMath>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p>
    <w:p w:rsidR="007A5606" w:rsidRPr="007A5606" w:rsidRDefault="007A5606" w:rsidP="007A5606">
      <w:pPr>
        <w:pBdr>
          <w:top w:val="single" w:sz="4" w:space="1" w:color="auto"/>
          <w:left w:val="single" w:sz="4" w:space="4" w:color="auto"/>
          <w:bottom w:val="single" w:sz="4" w:space="1" w:color="auto"/>
          <w:right w:val="single" w:sz="4" w:space="4" w:color="auto"/>
        </w:pBdr>
        <w:spacing w:after="0" w:line="240" w:lineRule="auto"/>
        <w:jc w:val="both"/>
        <w:rPr>
          <w:rFonts w:ascii="Cambria Math" w:eastAsia="Times New Roman" w:hAnsi="Cambria Math" w:cs="Times New Roman"/>
          <w:bCs/>
          <w:kern w:val="2"/>
          <w:sz w:val="28"/>
          <w:szCs w:val="28"/>
          <w:lang w:val="en-US" w:eastAsia="en-US"/>
        </w:rPr>
      </w:pPr>
      <w:r w:rsidRPr="007A5606">
        <w:rPr>
          <w:rFonts w:ascii="Cambria Math" w:eastAsia="Times New Roman" w:hAnsi="Cambria Math" w:cs="Times New Roman"/>
          <w:bCs/>
          <w:kern w:val="2"/>
          <w:sz w:val="24"/>
          <w:szCs w:val="24"/>
          <w:lang w:val="en-US" w:eastAsia="en-US"/>
        </w:rPr>
        <w:t xml:space="preserve">Number of future contracts to trade = hedge ratio * </w:t>
      </w:r>
      <m:oMath>
        <m:f>
          <m:fPr>
            <m:ctrlPr>
              <w:rPr>
                <w:rFonts w:ascii="Cambria Math" w:eastAsia="Times New Roman" w:hAnsi="Cambria Math" w:cs="Times New Roman"/>
                <w:bCs/>
                <w:kern w:val="2"/>
                <w:sz w:val="28"/>
                <w:szCs w:val="28"/>
                <w:lang w:val="en-US" w:eastAsia="en-US"/>
              </w:rPr>
            </m:ctrlPr>
          </m:fPr>
          <m:num>
            <m:r>
              <w:rPr>
                <w:rFonts w:ascii="Cambria Math" w:eastAsia="Times New Roman" w:hAnsi="Cambria Math" w:cs="Times New Roman"/>
                <w:kern w:val="2"/>
                <w:sz w:val="28"/>
                <w:szCs w:val="28"/>
                <w:lang w:val="en-US" w:eastAsia="en-US"/>
              </w:rPr>
              <m:t>units in spot position requiring hedging</m:t>
            </m:r>
          </m:num>
          <m:den>
            <m:r>
              <w:rPr>
                <w:rFonts w:ascii="Cambria Math" w:eastAsia="Times New Roman" w:hAnsi="Cambria Math" w:cs="Times New Roman"/>
                <w:kern w:val="2"/>
                <w:sz w:val="28"/>
                <w:szCs w:val="28"/>
                <w:lang w:val="en-US" w:eastAsia="en-US"/>
              </w:rPr>
              <m:t>No.of units underlying one future contract</m:t>
            </m:r>
          </m:den>
        </m:f>
      </m:oMath>
      <w:r w:rsidRPr="007A5606">
        <w:rPr>
          <w:rFonts w:ascii="Cambria Math" w:eastAsia="Times New Roman" w:hAnsi="Cambria Math" w:cs="Times New Roman"/>
          <w:bCs/>
          <w:kern w:val="2"/>
          <w:sz w:val="28"/>
          <w:szCs w:val="28"/>
          <w:lang w:val="en-US" w:eastAsia="en-US"/>
        </w:rPr>
        <w:t xml:space="preserve"> OR                       </w:t>
      </w:r>
      <w:r w:rsidRPr="007A5606">
        <w:rPr>
          <w:rFonts w:ascii="Cambria Math" w:eastAsia="Times New Roman" w:hAnsi="Cambria Math" w:cs="Times New Roman"/>
          <w:bCs/>
          <w:kern w:val="2"/>
          <w:sz w:val="24"/>
          <w:szCs w:val="24"/>
          <w:lang w:val="en-US" w:eastAsia="en-US"/>
        </w:rPr>
        <w:t xml:space="preserve">= hedge ratio * </w:t>
      </w:r>
      <m:oMath>
        <m:f>
          <m:fPr>
            <m:ctrlPr>
              <w:rPr>
                <w:rFonts w:ascii="Cambria Math" w:eastAsia="Times New Roman" w:hAnsi="Cambria Math" w:cs="Times New Roman"/>
                <w:bCs/>
                <w:kern w:val="2"/>
                <w:sz w:val="28"/>
                <w:szCs w:val="28"/>
                <w:lang w:val="en-US" w:eastAsia="en-US"/>
              </w:rPr>
            </m:ctrlPr>
          </m:fPr>
          <m:num>
            <m:r>
              <w:rPr>
                <w:rFonts w:ascii="Cambria Math" w:eastAsia="Times New Roman" w:hAnsi="Cambria Math" w:cs="Times New Roman"/>
                <w:kern w:val="2"/>
                <w:sz w:val="28"/>
                <w:szCs w:val="28"/>
                <w:lang w:val="en-US" w:eastAsia="en-US"/>
              </w:rPr>
              <m:t>rupee value of spot position requiring hedging</m:t>
            </m:r>
          </m:num>
          <m:den>
            <m:r>
              <w:rPr>
                <w:rFonts w:ascii="Cambria Math" w:eastAsia="Times New Roman" w:hAnsi="Cambria Math" w:cs="Times New Roman"/>
                <w:kern w:val="2"/>
                <w:sz w:val="28"/>
                <w:szCs w:val="28"/>
                <w:lang w:val="en-US" w:eastAsia="en-US"/>
              </w:rPr>
              <m:t>rupee value underlying one future contract</m:t>
            </m:r>
          </m:den>
        </m:f>
      </m:oMath>
    </w:p>
    <w:p w:rsidR="007A5606" w:rsidRPr="007A5606" w:rsidRDefault="007A5606" w:rsidP="007A5606">
      <w:pPr>
        <w:pBdr>
          <w:top w:val="single" w:sz="4" w:space="1" w:color="auto"/>
          <w:left w:val="single" w:sz="4" w:space="4" w:color="auto"/>
          <w:bottom w:val="single" w:sz="4" w:space="1" w:color="auto"/>
          <w:right w:val="single" w:sz="4" w:space="4" w:color="auto"/>
        </w:pBdr>
        <w:spacing w:after="0" w:line="240" w:lineRule="auto"/>
        <w:jc w:val="both"/>
        <w:rPr>
          <w:rFonts w:ascii="Cambria Math" w:eastAsia="Times New Roman" w:hAnsi="Cambria Math" w:cs="Times New Roman"/>
          <w:bCs/>
          <w:kern w:val="2"/>
          <w:sz w:val="24"/>
          <w:szCs w:val="24"/>
          <w:lang w:val="en-US" w:eastAsia="en-US"/>
        </w:rPr>
      </w:pP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jc w:val="center"/>
        <w:rPr>
          <w:rFonts w:ascii="Garamond" w:eastAsia="Times New Roman" w:hAnsi="Garamond" w:cs="Times New Roman"/>
          <w:b/>
          <w:bCs/>
          <w:i/>
          <w:kern w:val="2"/>
          <w:sz w:val="24"/>
          <w:szCs w:val="24"/>
          <w:lang w:val="en-US" w:eastAsia="en-US"/>
        </w:rPr>
      </w:pPr>
      <w:r w:rsidRPr="007A5606">
        <w:rPr>
          <w:rFonts w:ascii="Garamond" w:eastAsia="Times New Roman" w:hAnsi="Garamond" w:cs="Times New Roman"/>
          <w:b/>
          <w:bCs/>
          <w:i/>
          <w:kern w:val="2"/>
          <w:sz w:val="24"/>
          <w:szCs w:val="24"/>
          <w:lang w:val="en-US" w:eastAsia="en-US"/>
        </w:rPr>
        <w:t>Hedging with index futures</w:t>
      </w:r>
    </w:p>
    <w:p w:rsidR="007A5606" w:rsidRPr="007A5606" w:rsidRDefault="003B2FFB" w:rsidP="007A5606">
      <w:pPr>
        <w:spacing w:after="0" w:line="240" w:lineRule="auto"/>
        <w:jc w:val="center"/>
        <w:rPr>
          <w:rFonts w:ascii="Garamond" w:eastAsia="Times New Roman" w:hAnsi="Garamond" w:cs="Times New Roman"/>
          <w:b/>
          <w:bCs/>
          <w:kern w:val="2"/>
          <w:sz w:val="24"/>
          <w:szCs w:val="24"/>
          <w:u w:val="single"/>
          <w:lang w:val="en-US" w:eastAsia="en-US"/>
        </w:rPr>
      </w:pPr>
      <w:r>
        <w:rPr>
          <w:rFonts w:ascii="Garamond" w:eastAsia="Times New Roman" w:hAnsi="Garamond" w:cs="Times New Roman"/>
          <w:b/>
          <w:bCs/>
          <w:noProof/>
          <w:kern w:val="2"/>
          <w:sz w:val="24"/>
          <w:szCs w:val="24"/>
          <w:u w:val="single"/>
        </w:rPr>
        <w:pict>
          <v:shape id="_x0000_s1109" type="#_x0000_t32" style="position:absolute;left:0;text-align:left;margin-left:244.55pt;margin-top:12.9pt;width:140.2pt;height:4.5pt;z-index:251731968" o:connectortype="straight"/>
        </w:pict>
      </w:r>
      <w:r>
        <w:rPr>
          <w:rFonts w:ascii="Garamond" w:eastAsia="Times New Roman" w:hAnsi="Garamond" w:cs="Times New Roman"/>
          <w:b/>
          <w:bCs/>
          <w:noProof/>
          <w:kern w:val="2"/>
          <w:sz w:val="24"/>
          <w:szCs w:val="24"/>
          <w:u w:val="single"/>
        </w:rPr>
        <w:pict>
          <v:shape id="_x0000_s1108" type="#_x0000_t32" style="position:absolute;left:0;text-align:left;margin-left:84pt;margin-top:12.95pt;width:160.55pt;height:4.45pt;flip:y;z-index:251730944" o:connectortype="straight"/>
        </w:pict>
      </w:r>
      <w:r w:rsidR="007A5606" w:rsidRPr="007A5606">
        <w:rPr>
          <w:rFonts w:ascii="Garamond" w:eastAsia="Times New Roman" w:hAnsi="Garamond" w:cs="Times New Roman"/>
          <w:b/>
          <w:bCs/>
          <w:kern w:val="2"/>
          <w:sz w:val="24"/>
          <w:szCs w:val="24"/>
          <w:u w:val="single"/>
          <w:lang w:val="en-US" w:eastAsia="en-US"/>
        </w:rPr>
        <w:t>HEDGING</w:t>
      </w:r>
    </w:p>
    <w:p w:rsidR="007A5606" w:rsidRPr="007A5606" w:rsidRDefault="003B2FFB" w:rsidP="007A5606">
      <w:pPr>
        <w:spacing w:after="0" w:line="240" w:lineRule="auto"/>
        <w:jc w:val="both"/>
        <w:rPr>
          <w:rFonts w:ascii="Garamond" w:eastAsia="Times New Roman" w:hAnsi="Garamond" w:cs="Times New Roman"/>
          <w:bCs/>
          <w:kern w:val="2"/>
          <w:sz w:val="24"/>
          <w:szCs w:val="24"/>
          <w:lang w:val="en-US" w:eastAsia="en-US"/>
        </w:rPr>
      </w:pPr>
      <w:r>
        <w:rPr>
          <w:rFonts w:ascii="Garamond" w:eastAsia="Times New Roman" w:hAnsi="Garamond" w:cs="Times New Roman"/>
          <w:bCs/>
          <w:noProof/>
          <w:kern w:val="2"/>
          <w:sz w:val="24"/>
          <w:szCs w:val="24"/>
        </w:rPr>
        <w:pict>
          <v:shape id="_x0000_s1112" type="#_x0000_t32" style="position:absolute;left:0;text-align:left;margin-left:384.75pt;margin-top:11.4pt;width:70.5pt;height:15pt;z-index:251735040" o:connectortype="straight"/>
        </w:pict>
      </w:r>
      <w:r>
        <w:rPr>
          <w:rFonts w:ascii="Garamond" w:eastAsia="Times New Roman" w:hAnsi="Garamond" w:cs="Times New Roman"/>
          <w:bCs/>
          <w:noProof/>
          <w:kern w:val="2"/>
          <w:sz w:val="24"/>
          <w:szCs w:val="24"/>
        </w:rPr>
        <w:pict>
          <v:shape id="_x0000_s1113" type="#_x0000_t32" style="position:absolute;left:0;text-align:left;margin-left:312pt;margin-top:11.4pt;width:72.75pt;height:15pt;flip:x;z-index:251736064" o:connectortype="straight"/>
        </w:pict>
      </w:r>
      <w:r>
        <w:rPr>
          <w:rFonts w:ascii="Garamond" w:eastAsia="Times New Roman" w:hAnsi="Garamond" w:cs="Times New Roman"/>
          <w:bCs/>
          <w:noProof/>
          <w:kern w:val="2"/>
          <w:sz w:val="24"/>
          <w:szCs w:val="24"/>
        </w:rPr>
        <w:pict>
          <v:shape id="_x0000_s1111" type="#_x0000_t32" style="position:absolute;left:0;text-align:left;margin-left:69.75pt;margin-top:11.4pt;width:79.5pt;height:15pt;z-index:251734016" o:connectortype="straight"/>
        </w:pict>
      </w:r>
      <w:r>
        <w:rPr>
          <w:rFonts w:ascii="Garamond" w:eastAsia="Times New Roman" w:hAnsi="Garamond" w:cs="Times New Roman"/>
          <w:bCs/>
          <w:noProof/>
          <w:kern w:val="2"/>
          <w:sz w:val="24"/>
          <w:szCs w:val="24"/>
        </w:rPr>
        <w:pict>
          <v:shape id="_x0000_s1110" type="#_x0000_t32" style="position:absolute;left:0;text-align:left;margin-left:18pt;margin-top:11.4pt;width:51.75pt;height:15pt;flip:x;z-index:251732992" o:connectortype="straight"/>
        </w:pict>
      </w:r>
      <w:r w:rsidR="007A5606" w:rsidRPr="007A5606">
        <w:rPr>
          <w:rFonts w:ascii="Garamond" w:eastAsia="Times New Roman" w:hAnsi="Garamond" w:cs="Times New Roman"/>
          <w:bCs/>
          <w:kern w:val="2"/>
          <w:sz w:val="24"/>
          <w:szCs w:val="24"/>
          <w:lang w:val="en-US" w:eastAsia="en-US"/>
        </w:rPr>
        <w:t xml:space="preserve">           I. To reduce risk.                                                                            II. To increase risk.</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Alternative 1                  Alternative 2                                Alternative 1                                Alternative 2</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Sell stock, &amp; buy          keep portfolio intact &amp;                Buy stock, &amp; sell             keep portfolio intact &amp;           </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risk free investments                  sell futures.                   Risk free investments                        buy futures.</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Case I&amp;II. Alt 1:</w:t>
      </w:r>
    </w:p>
    <w:p w:rsidR="007A5606" w:rsidRPr="007A5606" w:rsidRDefault="007A5606" w:rsidP="007A5606">
      <w:pPr>
        <w:pBdr>
          <w:top w:val="single" w:sz="4" w:space="1" w:color="auto"/>
          <w:left w:val="single" w:sz="4" w:space="4" w:color="auto"/>
          <w:bottom w:val="single" w:sz="4" w:space="1" w:color="auto"/>
          <w:right w:val="single" w:sz="4" w:space="0" w:color="auto"/>
        </w:pBdr>
        <w:spacing w:after="0" w:line="240" w:lineRule="auto"/>
        <w:jc w:val="both"/>
        <w:rPr>
          <w:rFonts w:ascii="Cambria Math" w:eastAsia="Times New Roman" w:hAnsi="Cambria Math"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Securities to be retained =</w:t>
      </w:r>
      <m:oMath>
        <m:f>
          <m:fPr>
            <m:ctrlPr>
              <w:rPr>
                <w:rFonts w:ascii="Cambria Math" w:eastAsia="Times New Roman" w:hAnsi="Cambria Math" w:cs="Times New Roman"/>
                <w:bCs/>
                <w:kern w:val="2"/>
                <w:sz w:val="28"/>
                <w:szCs w:val="28"/>
                <w:lang w:val="en-US" w:eastAsia="en-US"/>
              </w:rPr>
            </m:ctrlPr>
          </m:fPr>
          <m:num>
            <m:r>
              <w:rPr>
                <w:rFonts w:ascii="Cambria Math" w:eastAsia="Times New Roman" w:hAnsi="Cambria Math" w:cs="Times New Roman"/>
                <w:kern w:val="2"/>
                <w:sz w:val="28"/>
                <w:szCs w:val="28"/>
                <w:lang w:val="en-US" w:eastAsia="en-US"/>
              </w:rPr>
              <m:t>desired β</m:t>
            </m:r>
          </m:num>
          <m:den>
            <m:r>
              <w:rPr>
                <w:rFonts w:ascii="Cambria Math" w:eastAsia="Times New Roman" w:hAnsi="Cambria Math" w:cs="Times New Roman"/>
                <w:kern w:val="2"/>
                <w:sz w:val="28"/>
                <w:szCs w:val="28"/>
                <w:lang w:val="en-US" w:eastAsia="en-US"/>
              </w:rPr>
              <m:t>given β</m:t>
            </m:r>
          </m:den>
        </m:f>
      </m:oMath>
      <w:r w:rsidRPr="007A5606">
        <w:rPr>
          <w:rFonts w:ascii="Garamond" w:eastAsia="Times New Roman" w:hAnsi="Garamond" w:cs="Times New Roman"/>
          <w:bCs/>
          <w:kern w:val="2"/>
          <w:sz w:val="28"/>
          <w:szCs w:val="28"/>
          <w:lang w:val="en-US" w:eastAsia="en-US"/>
        </w:rPr>
        <w:t>; the balance have to be sold</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Case I&amp;II. Alt 2: </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No. of futures to be sold = total portfolio * (given β – desired β)</w:t>
      </w:r>
    </w:p>
    <w:p w:rsidR="007A5606" w:rsidRPr="007A5606" w:rsidRDefault="007A5606" w:rsidP="007A5606">
      <w:pPr>
        <w:spacing w:after="0" w:line="240" w:lineRule="auto"/>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Method 1: steps</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1. Compute existing portfolio beta</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2. Compute rupee value of spot position requiring hedging (this is the risk free investment to be substituted in the portfolio to obtain the desired beta)</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3. Compute no. of units underlying one future contract in Rs. (Rs. Value of one future contract)</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Rupee value of one future contract = index value * multiplier</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4. Apply formula no. of contracts to be traded to minimise risks </w:t>
      </w:r>
    </w:p>
    <w:p w:rsidR="007A5606" w:rsidRPr="007A5606" w:rsidRDefault="007A5606" w:rsidP="007A5606">
      <w:pPr>
        <w:spacing w:after="0" w:line="240" w:lineRule="auto"/>
        <w:jc w:val="both"/>
        <w:rPr>
          <w:rFonts w:ascii="Cambria Math" w:eastAsia="Times New Roman" w:hAnsi="Cambria Math" w:cs="Times New Roman"/>
          <w:bCs/>
          <w:kern w:val="2"/>
          <w:sz w:val="28"/>
          <w:szCs w:val="28"/>
          <w:lang w:val="en-US" w:eastAsia="en-US"/>
        </w:rPr>
      </w:pPr>
      <w:r w:rsidRPr="007A5606">
        <w:rPr>
          <w:rFonts w:ascii="Garamond" w:eastAsia="Times New Roman" w:hAnsi="Garamond" w:cs="Times New Roman"/>
          <w:bCs/>
          <w:kern w:val="2"/>
          <w:sz w:val="24"/>
          <w:szCs w:val="24"/>
          <w:lang w:val="en-US" w:eastAsia="en-US"/>
        </w:rPr>
        <w:t xml:space="preserve"> = existing portfolio * </w:t>
      </w:r>
      <w:r w:rsidRPr="007A5606">
        <w:rPr>
          <w:rFonts w:ascii="Cambria Math" w:eastAsia="Times New Roman" w:hAnsi="Cambria Math" w:cs="Times New Roman"/>
          <w:bCs/>
          <w:kern w:val="2"/>
          <w:sz w:val="24"/>
          <w:szCs w:val="24"/>
          <w:lang w:val="en-US" w:eastAsia="en-US"/>
        </w:rPr>
        <w:t xml:space="preserve">hedge ratio *  </w:t>
      </w:r>
      <m:oMath>
        <m:f>
          <m:fPr>
            <m:ctrlPr>
              <w:rPr>
                <w:rFonts w:ascii="Cambria Math" w:eastAsia="Times New Roman" w:hAnsi="Cambria Math" w:cs="Times New Roman"/>
                <w:bCs/>
                <w:kern w:val="2"/>
                <w:sz w:val="28"/>
                <w:szCs w:val="28"/>
                <w:lang w:val="en-US" w:eastAsia="en-US"/>
              </w:rPr>
            </m:ctrlPr>
          </m:fPr>
          <m:num>
            <m:r>
              <w:rPr>
                <w:rFonts w:ascii="Cambria Math" w:eastAsia="Times New Roman" w:hAnsi="Cambria Math" w:cs="Times New Roman"/>
                <w:kern w:val="2"/>
                <w:sz w:val="28"/>
                <w:szCs w:val="28"/>
                <w:lang w:val="en-US" w:eastAsia="en-US"/>
              </w:rPr>
              <m:t>units in spot position requiring hedging</m:t>
            </m:r>
          </m:num>
          <m:den>
            <m:r>
              <w:rPr>
                <w:rFonts w:ascii="Cambria Math" w:eastAsia="Times New Roman" w:hAnsi="Cambria Math" w:cs="Times New Roman"/>
                <w:kern w:val="2"/>
                <w:sz w:val="28"/>
                <w:szCs w:val="28"/>
                <w:lang w:val="en-US" w:eastAsia="en-US"/>
              </w:rPr>
              <m:t>No.of units underlying one future contract</m:t>
            </m:r>
          </m:den>
        </m:f>
      </m:oMath>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Method 2 – formula method</w:t>
      </w:r>
    </w:p>
    <w:p w:rsidR="007A5606" w:rsidRPr="007A5606" w:rsidRDefault="007A5606" w:rsidP="007A5606">
      <w:pPr>
        <w:spacing w:after="0" w:line="240" w:lineRule="auto"/>
        <w:ind w:right="-61"/>
        <w:jc w:val="both"/>
        <w:rPr>
          <w:rFonts w:ascii="Garamond" w:eastAsia="Times New Roman" w:hAnsi="Garamond" w:cs="Times New Roman"/>
          <w:bCs/>
          <w:kern w:val="2"/>
          <w:sz w:val="28"/>
          <w:szCs w:val="28"/>
          <w:lang w:val="en-US" w:eastAsia="en-US"/>
        </w:rPr>
      </w:pPr>
      <w:r w:rsidRPr="007A5606">
        <w:rPr>
          <w:rFonts w:ascii="Cambria Math" w:eastAsia="Times New Roman" w:hAnsi="Cambria Math" w:cs="Times New Roman"/>
          <w:kern w:val="2"/>
          <w:sz w:val="24"/>
          <w:szCs w:val="24"/>
          <w:lang w:val="en-US" w:eastAsia="en-US"/>
        </w:rPr>
        <w:br/>
      </w:r>
      <m:oMath>
        <m:f>
          <m:fPr>
            <m:ctrlPr>
              <w:rPr>
                <w:rFonts w:ascii="Cambria Math" w:eastAsia="Times New Roman" w:hAnsi="Cambria Math" w:cs="Times New Roman"/>
                <w:bCs/>
                <w:kern w:val="2"/>
                <w:sz w:val="28"/>
                <w:szCs w:val="28"/>
                <w:lang w:val="en-US" w:eastAsia="en-US"/>
              </w:rPr>
            </m:ctrlPr>
          </m:fPr>
          <m:num>
            <m:d>
              <m:dPr>
                <m:ctrlPr>
                  <w:rPr>
                    <w:rFonts w:ascii="Cambria Math" w:eastAsia="Times New Roman" w:hAnsi="Cambria Math" w:cs="Times New Roman"/>
                    <w:bCs/>
                    <w:i/>
                    <w:kern w:val="2"/>
                    <w:sz w:val="28"/>
                    <w:szCs w:val="28"/>
                    <w:lang w:val="en-US" w:eastAsia="en-US"/>
                  </w:rPr>
                </m:ctrlPr>
              </m:dPr>
              <m:e>
                <m:r>
                  <w:rPr>
                    <w:rFonts w:ascii="Cambria Math" w:eastAsia="Times New Roman" w:hAnsi="Cambria Math" w:cs="Times New Roman"/>
                    <w:kern w:val="2"/>
                    <w:sz w:val="28"/>
                    <w:szCs w:val="28"/>
                    <w:lang w:val="en-US" w:eastAsia="en-US"/>
                  </w:rPr>
                  <m:t>portfolio value</m:t>
                </m:r>
              </m:e>
            </m:d>
            <m:r>
              <w:rPr>
                <w:rFonts w:ascii="Cambria Math" w:eastAsia="Times New Roman" w:hAnsi="Cambria Math" w:cs="Times New Roman"/>
                <w:kern w:val="2"/>
                <w:sz w:val="28"/>
                <w:szCs w:val="28"/>
                <w:lang w:val="en-US" w:eastAsia="en-US"/>
              </w:rPr>
              <m:t>*(β of portfolio –desired value of β)</m:t>
            </m:r>
          </m:num>
          <m:den>
            <m:r>
              <w:rPr>
                <w:rFonts w:ascii="Cambria Math" w:eastAsia="Times New Roman" w:hAnsi="Cambria Math" w:cs="Times New Roman"/>
                <w:kern w:val="2"/>
                <w:sz w:val="28"/>
                <w:szCs w:val="28"/>
                <w:lang w:val="en-US" w:eastAsia="en-US"/>
              </w:rPr>
              <m:t>value of a future contract</m:t>
            </m:r>
          </m:den>
        </m:f>
      </m:oMath>
      <w:r w:rsidRPr="007A5606">
        <w:rPr>
          <w:rFonts w:ascii="Garamond" w:eastAsia="Times New Roman" w:hAnsi="Garamond" w:cs="Times New Roman"/>
          <w:bCs/>
          <w:kern w:val="2"/>
          <w:sz w:val="28"/>
          <w:szCs w:val="28"/>
          <w:lang w:val="en-US" w:eastAsia="en-US"/>
        </w:rPr>
        <w:t xml:space="preserve"> </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In-the-money, At-the-money, &amp; Out-of-money options</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ITM – an option is said to be ITM, if exercising option will bring out a gain</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OTM – if exercising option will result in a loss</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ATM – if exercising option will result in neither a gain nor a loss</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For buyer, OTM &amp; ATM are bad, &amp; ITM is good, &amp; vice versa for writer.</w:t>
      </w:r>
    </w:p>
    <w:p w:rsidR="007A5606" w:rsidRPr="007A5606" w:rsidRDefault="007A5606" w:rsidP="007A5606">
      <w:pPr>
        <w:spacing w:after="0" w:line="240" w:lineRule="auto"/>
        <w:ind w:right="-61"/>
        <w:jc w:val="both"/>
        <w:rPr>
          <w:rFonts w:ascii="Garamond" w:eastAsia="Times New Roman" w:hAnsi="Garamond" w:cs="Times New Roman"/>
          <w:b/>
          <w:bCs/>
          <w:kern w:val="2"/>
          <w:sz w:val="24"/>
          <w:szCs w:val="24"/>
          <w:lang w:val="en-US" w:eastAsia="en-US"/>
        </w:rPr>
      </w:pPr>
    </w:p>
    <w:p w:rsidR="007A5606" w:rsidRPr="007A5606" w:rsidRDefault="007A5606" w:rsidP="007A5606">
      <w:pPr>
        <w:spacing w:after="0" w:line="240" w:lineRule="auto"/>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European option &amp; American option</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American option – when an option can be exercised on/before the expiry date</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European option – when an option can be exercised only on the expiry date</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Premium on American option will be greater than that of European option</w:t>
      </w:r>
    </w:p>
    <w:tbl>
      <w:tblPr>
        <w:tblStyle w:val="TableGrid"/>
        <w:tblW w:w="0" w:type="auto"/>
        <w:tblLook w:val="04A0"/>
      </w:tblPr>
      <w:tblGrid>
        <w:gridCol w:w="3320"/>
        <w:gridCol w:w="3321"/>
        <w:gridCol w:w="3321"/>
      </w:tblGrid>
      <w:tr w:rsidR="007A5606" w:rsidRPr="007A5606" w:rsidTr="00B66444">
        <w:tc>
          <w:tcPr>
            <w:tcW w:w="3321"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STATUS</w:t>
            </w:r>
          </w:p>
        </w:tc>
        <w:tc>
          <w:tcPr>
            <w:tcW w:w="3322"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VALUE OF CALL</w:t>
            </w:r>
          </w:p>
        </w:tc>
        <w:tc>
          <w:tcPr>
            <w:tcW w:w="3322"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VALUE OF PUT</w:t>
            </w:r>
          </w:p>
        </w:tc>
      </w:tr>
      <w:tr w:rsidR="007A5606" w:rsidRPr="007A5606" w:rsidTr="00B66444">
        <w:tc>
          <w:tcPr>
            <w:tcW w:w="3321"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EP &gt; MP</w:t>
            </w:r>
          </w:p>
        </w:tc>
        <w:tc>
          <w:tcPr>
            <w:tcW w:w="3322"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Zero</w:t>
            </w:r>
          </w:p>
        </w:tc>
        <w:tc>
          <w:tcPr>
            <w:tcW w:w="3322"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E – </w:t>
            </w:r>
            <m:oMath>
              <m:sSub>
                <m:sSubPr>
                  <m:ctrlPr>
                    <w:rPr>
                      <w:rFonts w:ascii="Cambria Math" w:eastAsia="Times New Roman" w:hAnsi="Garamond" w:cs="Times New Roman"/>
                      <w:bCs/>
                      <w:kern w:val="2"/>
                      <w:sz w:val="24"/>
                      <w:szCs w:val="24"/>
                      <w:lang w:val="en-US" w:eastAsia="en-US"/>
                    </w:rPr>
                  </m:ctrlPr>
                </m:sSubPr>
                <m:e>
                  <m:r>
                    <m:rPr>
                      <m:sty m:val="p"/>
                    </m:rPr>
                    <w:rPr>
                      <w:rFonts w:ascii="Cambria Math" w:eastAsia="Times New Roman" w:hAnsi="Garamond" w:cs="Times New Roman"/>
                      <w:kern w:val="2"/>
                      <w:sz w:val="24"/>
                      <w:szCs w:val="24"/>
                      <w:lang w:val="en-US" w:eastAsia="en-US"/>
                    </w:rPr>
                    <m:t>S</m:t>
                  </m:r>
                </m:e>
                <m:sub>
                  <m:r>
                    <w:rPr>
                      <w:rFonts w:ascii="Cambria Math" w:eastAsia="Times New Roman" w:hAnsi="Garamond" w:cs="Times New Roman"/>
                      <w:kern w:val="2"/>
                      <w:sz w:val="24"/>
                      <w:szCs w:val="24"/>
                      <w:lang w:val="en-US" w:eastAsia="en-US"/>
                    </w:rPr>
                    <m:t>1</m:t>
                  </m:r>
                </m:sub>
              </m:sSub>
            </m:oMath>
          </w:p>
        </w:tc>
      </w:tr>
      <w:tr w:rsidR="007A5606" w:rsidRPr="007A5606" w:rsidTr="00B66444">
        <w:tc>
          <w:tcPr>
            <w:tcW w:w="3321"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EP = MP</w:t>
            </w:r>
          </w:p>
        </w:tc>
        <w:tc>
          <w:tcPr>
            <w:tcW w:w="3322"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Zero</w:t>
            </w:r>
          </w:p>
        </w:tc>
        <w:tc>
          <w:tcPr>
            <w:tcW w:w="3322"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Zero</w:t>
            </w:r>
          </w:p>
        </w:tc>
      </w:tr>
      <w:tr w:rsidR="007A5606" w:rsidRPr="007A5606" w:rsidTr="00B66444">
        <w:tc>
          <w:tcPr>
            <w:tcW w:w="3321"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EP &lt; MP</w:t>
            </w:r>
          </w:p>
        </w:tc>
        <w:tc>
          <w:tcPr>
            <w:tcW w:w="3322" w:type="dxa"/>
          </w:tcPr>
          <w:p w:rsidR="007A5606" w:rsidRPr="007A5606" w:rsidRDefault="003B2FFB" w:rsidP="007A5606">
            <w:pPr>
              <w:ind w:right="-61"/>
              <w:jc w:val="center"/>
              <w:rPr>
                <w:rFonts w:ascii="Garamond" w:eastAsia="Times New Roman" w:hAnsi="Garamond" w:cs="Times New Roman"/>
                <w:bCs/>
                <w:kern w:val="2"/>
                <w:sz w:val="24"/>
                <w:szCs w:val="24"/>
                <w:lang w:val="en-US" w:eastAsia="en-US"/>
              </w:rPr>
            </w:pPr>
            <m:oMathPara>
              <m:oMath>
                <m:sSub>
                  <m:sSubPr>
                    <m:ctrlPr>
                      <w:rPr>
                        <w:rFonts w:ascii="Cambria Math" w:eastAsia="Times New Roman" w:hAnsi="Garamond" w:cs="Times New Roman"/>
                        <w:bCs/>
                        <w:kern w:val="2"/>
                        <w:sz w:val="24"/>
                        <w:szCs w:val="24"/>
                        <w:lang w:val="en-US" w:eastAsia="en-US"/>
                      </w:rPr>
                    </m:ctrlPr>
                  </m:sSubPr>
                  <m:e>
                    <m:r>
                      <m:rPr>
                        <m:sty m:val="p"/>
                      </m:rPr>
                      <w:rPr>
                        <w:rFonts w:ascii="Cambria Math" w:eastAsia="Times New Roman" w:hAnsi="Garamond" w:cs="Times New Roman"/>
                        <w:kern w:val="2"/>
                        <w:sz w:val="24"/>
                        <w:szCs w:val="24"/>
                        <w:lang w:val="en-US" w:eastAsia="en-US"/>
                      </w:rPr>
                      <m:t>S</m:t>
                    </m:r>
                  </m:e>
                  <m:sub>
                    <m:r>
                      <w:rPr>
                        <w:rFonts w:ascii="Cambria Math" w:eastAsia="Times New Roman" w:hAnsi="Garamond" w:cs="Times New Roman"/>
                        <w:kern w:val="2"/>
                        <w:sz w:val="24"/>
                        <w:szCs w:val="24"/>
                        <w:lang w:val="en-US" w:eastAsia="en-US"/>
                      </w:rPr>
                      <m:t>1</m:t>
                    </m:r>
                  </m:sub>
                </m:sSub>
                <m:r>
                  <m:rPr>
                    <m:sty m:val="p"/>
                  </m:rPr>
                  <w:rPr>
                    <w:rFonts w:ascii="Cambria Math" w:eastAsia="Times New Roman" w:hAnsi="Garamond" w:cs="Times New Roman"/>
                    <w:kern w:val="2"/>
                    <w:sz w:val="24"/>
                    <w:szCs w:val="24"/>
                    <w:lang w:val="en-US" w:eastAsia="en-US"/>
                  </w:rPr>
                  <m:t>–</m:t>
                </m:r>
                <m:r>
                  <m:rPr>
                    <m:sty m:val="p"/>
                  </m:rPr>
                  <w:rPr>
                    <w:rFonts w:ascii="Cambria Math" w:eastAsia="Times New Roman" w:hAnsi="Garamond" w:cs="Times New Roman"/>
                    <w:kern w:val="2"/>
                    <w:sz w:val="24"/>
                    <w:szCs w:val="24"/>
                    <w:lang w:val="en-US" w:eastAsia="en-US"/>
                  </w:rPr>
                  <m:t>E</m:t>
                </m:r>
              </m:oMath>
            </m:oMathPara>
          </w:p>
        </w:tc>
        <w:tc>
          <w:tcPr>
            <w:tcW w:w="3322"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Zero</w:t>
            </w:r>
          </w:p>
        </w:tc>
      </w:tr>
    </w:tbl>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Put - Call Parity</w:t>
      </w:r>
    </w:p>
    <w:p w:rsidR="007A5606" w:rsidRPr="007A5606" w:rsidRDefault="007A5606" w:rsidP="007A5606">
      <w:pPr>
        <w:pBdr>
          <w:top w:val="single" w:sz="4" w:space="1" w:color="auto"/>
          <w:left w:val="single" w:sz="4" w:space="4" w:color="auto"/>
          <w:bottom w:val="single" w:sz="4" w:space="1" w:color="auto"/>
          <w:right w:val="single" w:sz="4" w:space="4" w:color="auto"/>
        </w:pBd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 + P = C + PV of EP</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Value of call option: C = S + P – PV of EP</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Value of put option: P = C + PV of EP</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P-price of put option, C-price of call option, C-current price of underlying stock</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How derivatives can be used to make money – </w:t>
      </w:r>
      <w:r w:rsidRPr="007A5606">
        <w:rPr>
          <w:rFonts w:ascii="Garamond" w:eastAsia="Times New Roman" w:hAnsi="Garamond" w:cs="Times New Roman"/>
          <w:b/>
          <w:bCs/>
          <w:i/>
          <w:kern w:val="2"/>
          <w:sz w:val="28"/>
          <w:szCs w:val="24"/>
          <w:u w:val="single"/>
          <w:lang w:val="en-US" w:eastAsia="en-US"/>
        </w:rPr>
        <w:t>Strategies</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1. Hedging</w:t>
      </w:r>
      <w:r w:rsidRPr="007A5606">
        <w:rPr>
          <w:rFonts w:ascii="Garamond" w:eastAsia="Times New Roman" w:hAnsi="Garamond" w:cs="Times New Roman"/>
          <w:bCs/>
          <w:kern w:val="2"/>
          <w:sz w:val="24"/>
          <w:szCs w:val="24"/>
          <w:lang w:val="en-US" w:eastAsia="en-US"/>
        </w:rPr>
        <w:t xml:space="preserve"> – you plan to limit your loss in one position by simultaneously taking an opposite position in the same/another market in the same/other asset.</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Situation 1</w:t>
      </w:r>
      <w:r w:rsidRPr="007A5606">
        <w:rPr>
          <w:rFonts w:ascii="Garamond" w:eastAsia="Times New Roman" w:hAnsi="Garamond" w:cs="Times New Roman"/>
          <w:bCs/>
          <w:kern w:val="2"/>
          <w:sz w:val="24"/>
          <w:szCs w:val="24"/>
          <w:lang w:val="en-US" w:eastAsia="en-US"/>
        </w:rPr>
        <w:t xml:space="preserve"> – </w:t>
      </w:r>
      <w:r w:rsidRPr="007A5606">
        <w:rPr>
          <w:rFonts w:ascii="Garamond" w:eastAsia="Times New Roman" w:hAnsi="Garamond" w:cs="Times New Roman"/>
          <w:bCs/>
          <w:i/>
          <w:kern w:val="2"/>
          <w:sz w:val="24"/>
          <w:szCs w:val="24"/>
          <w:lang w:val="en-US" w:eastAsia="en-US"/>
        </w:rPr>
        <w:t>hedging a long position in a stock (long stock, long put)</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Situation 2</w:t>
      </w:r>
      <w:r w:rsidRPr="007A5606">
        <w:rPr>
          <w:rFonts w:ascii="Garamond" w:eastAsia="Times New Roman" w:hAnsi="Garamond" w:cs="Times New Roman"/>
          <w:bCs/>
          <w:kern w:val="2"/>
          <w:sz w:val="24"/>
          <w:szCs w:val="24"/>
          <w:lang w:val="en-US" w:eastAsia="en-US"/>
        </w:rPr>
        <w:t xml:space="preserve"> – </w:t>
      </w:r>
      <w:r w:rsidRPr="007A5606">
        <w:rPr>
          <w:rFonts w:ascii="Garamond" w:eastAsia="Times New Roman" w:hAnsi="Garamond" w:cs="Times New Roman"/>
          <w:bCs/>
          <w:i/>
          <w:kern w:val="2"/>
          <w:sz w:val="24"/>
          <w:szCs w:val="24"/>
          <w:lang w:val="en-US" w:eastAsia="en-US"/>
        </w:rPr>
        <w:t>hedging a short position in a stock (short stock, long call)</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Situation 3</w:t>
      </w:r>
      <w:r w:rsidRPr="007A5606">
        <w:rPr>
          <w:rFonts w:ascii="Garamond" w:eastAsia="Times New Roman" w:hAnsi="Garamond" w:cs="Times New Roman"/>
          <w:bCs/>
          <w:kern w:val="2"/>
          <w:sz w:val="24"/>
          <w:szCs w:val="24"/>
          <w:lang w:val="en-US" w:eastAsia="en-US"/>
        </w:rPr>
        <w:t xml:space="preserve"> – </w:t>
      </w:r>
      <w:r w:rsidRPr="007A5606">
        <w:rPr>
          <w:rFonts w:ascii="Garamond" w:eastAsia="Times New Roman" w:hAnsi="Garamond" w:cs="Times New Roman"/>
          <w:bCs/>
          <w:i/>
          <w:kern w:val="2"/>
          <w:sz w:val="24"/>
          <w:szCs w:val="24"/>
          <w:lang w:val="en-US" w:eastAsia="en-US"/>
        </w:rPr>
        <w:t>hedging a long position in a stock (long stock, short call)</w:t>
      </w:r>
    </w:p>
    <w:p w:rsidR="007A5606" w:rsidRPr="007A5606" w:rsidRDefault="007A5606" w:rsidP="007A5606">
      <w:pPr>
        <w:spacing w:after="0" w:line="240" w:lineRule="auto"/>
        <w:ind w:right="-61"/>
        <w:jc w:val="both"/>
        <w:rPr>
          <w:rFonts w:ascii="Garamond" w:eastAsia="Times New Roman" w:hAnsi="Garamond" w:cs="Times New Roman"/>
          <w:bCs/>
          <w:i/>
          <w:kern w:val="2"/>
          <w:sz w:val="24"/>
          <w:szCs w:val="24"/>
          <w:lang w:val="en-US" w:eastAsia="en-US"/>
        </w:rPr>
      </w:pPr>
      <w:r w:rsidRPr="007A5606">
        <w:rPr>
          <w:rFonts w:ascii="Garamond" w:eastAsia="Times New Roman" w:hAnsi="Garamond" w:cs="Times New Roman"/>
          <w:b/>
          <w:bCs/>
          <w:kern w:val="2"/>
          <w:sz w:val="24"/>
          <w:szCs w:val="24"/>
          <w:lang w:val="en-US" w:eastAsia="en-US"/>
        </w:rPr>
        <w:t>Situation 4</w:t>
      </w:r>
      <w:r w:rsidRPr="007A5606">
        <w:rPr>
          <w:rFonts w:ascii="Garamond" w:eastAsia="Times New Roman" w:hAnsi="Garamond" w:cs="Times New Roman"/>
          <w:bCs/>
          <w:kern w:val="2"/>
          <w:sz w:val="24"/>
          <w:szCs w:val="24"/>
          <w:lang w:val="en-US" w:eastAsia="en-US"/>
        </w:rPr>
        <w:t xml:space="preserve"> – </w:t>
      </w:r>
      <w:r w:rsidRPr="007A5606">
        <w:rPr>
          <w:rFonts w:ascii="Garamond" w:eastAsia="Times New Roman" w:hAnsi="Garamond" w:cs="Times New Roman"/>
          <w:bCs/>
          <w:i/>
          <w:kern w:val="2"/>
          <w:sz w:val="24"/>
          <w:szCs w:val="24"/>
          <w:lang w:val="en-US" w:eastAsia="en-US"/>
        </w:rPr>
        <w:t>hedging a short position in a stock (short stock, short put)</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p>
    <w:tbl>
      <w:tblPr>
        <w:tblStyle w:val="TableGrid"/>
        <w:tblW w:w="0" w:type="auto"/>
        <w:tblLook w:val="04A0"/>
      </w:tblPr>
      <w:tblGrid>
        <w:gridCol w:w="1998"/>
        <w:gridCol w:w="1620"/>
        <w:gridCol w:w="2070"/>
      </w:tblGrid>
      <w:tr w:rsidR="007A5606" w:rsidRPr="007A5606" w:rsidTr="00B66444">
        <w:tc>
          <w:tcPr>
            <w:tcW w:w="1998"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Current position</w:t>
            </w:r>
          </w:p>
        </w:tc>
        <w:tc>
          <w:tcPr>
            <w:tcW w:w="162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Objective</w:t>
            </w:r>
          </w:p>
        </w:tc>
        <w:tc>
          <w:tcPr>
            <w:tcW w:w="207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Suggested Action</w:t>
            </w:r>
          </w:p>
        </w:tc>
      </w:tr>
      <w:tr w:rsidR="007A5606" w:rsidRPr="007A5606" w:rsidTr="00B66444">
        <w:tc>
          <w:tcPr>
            <w:tcW w:w="1998"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Long stock</w:t>
            </w:r>
          </w:p>
        </w:tc>
        <w:tc>
          <w:tcPr>
            <w:tcW w:w="162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Minimise loss</w:t>
            </w:r>
          </w:p>
        </w:tc>
        <w:tc>
          <w:tcPr>
            <w:tcW w:w="207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 put</w:t>
            </w:r>
          </w:p>
        </w:tc>
      </w:tr>
      <w:tr w:rsidR="007A5606" w:rsidRPr="007A5606" w:rsidTr="00B66444">
        <w:tc>
          <w:tcPr>
            <w:tcW w:w="1998"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Short stock</w:t>
            </w:r>
          </w:p>
        </w:tc>
        <w:tc>
          <w:tcPr>
            <w:tcW w:w="162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Minimise loss</w:t>
            </w:r>
          </w:p>
        </w:tc>
        <w:tc>
          <w:tcPr>
            <w:tcW w:w="207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 call</w:t>
            </w:r>
          </w:p>
        </w:tc>
      </w:tr>
      <w:tr w:rsidR="007A5606" w:rsidRPr="007A5606" w:rsidTr="00B66444">
        <w:tc>
          <w:tcPr>
            <w:tcW w:w="1998"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Long stock</w:t>
            </w:r>
          </w:p>
        </w:tc>
        <w:tc>
          <w:tcPr>
            <w:tcW w:w="162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Enhance gain</w:t>
            </w:r>
          </w:p>
        </w:tc>
        <w:tc>
          <w:tcPr>
            <w:tcW w:w="207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Write call</w:t>
            </w:r>
          </w:p>
        </w:tc>
      </w:tr>
      <w:tr w:rsidR="007A5606" w:rsidRPr="007A5606" w:rsidTr="00B66444">
        <w:tc>
          <w:tcPr>
            <w:tcW w:w="1998"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Short stock</w:t>
            </w:r>
          </w:p>
        </w:tc>
        <w:tc>
          <w:tcPr>
            <w:tcW w:w="162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Enhance gain</w:t>
            </w:r>
          </w:p>
        </w:tc>
        <w:tc>
          <w:tcPr>
            <w:tcW w:w="207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Write put</w:t>
            </w:r>
          </w:p>
        </w:tc>
      </w:tr>
    </w:tbl>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2. Spread</w:t>
      </w:r>
      <w:r w:rsidRPr="007A5606">
        <w:rPr>
          <w:rFonts w:ascii="Garamond" w:eastAsia="Times New Roman" w:hAnsi="Garamond" w:cs="Times New Roman"/>
          <w:bCs/>
          <w:kern w:val="2"/>
          <w:sz w:val="24"/>
          <w:szCs w:val="24"/>
          <w:lang w:val="en-US" w:eastAsia="en-US"/>
        </w:rPr>
        <w:t xml:space="preserve"> –involves taking positions in options (call/put) of same type. </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Rule 1 –</w:t>
      </w:r>
      <w:r w:rsidRPr="007A5606">
        <w:rPr>
          <w:rFonts w:ascii="Garamond" w:eastAsia="Times New Roman" w:hAnsi="Garamond" w:cs="Times New Roman"/>
          <w:bCs/>
          <w:kern w:val="2"/>
          <w:sz w:val="24"/>
          <w:szCs w:val="24"/>
          <w:lang w:val="en-US" w:eastAsia="en-US"/>
        </w:rPr>
        <w:t xml:space="preserve"> between 2 calls, the one with a lower exercise price will command higher premium</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Rule 2 –</w:t>
      </w:r>
      <w:r w:rsidRPr="007A5606">
        <w:rPr>
          <w:rFonts w:ascii="Garamond" w:eastAsia="Times New Roman" w:hAnsi="Garamond" w:cs="Times New Roman"/>
          <w:bCs/>
          <w:kern w:val="2"/>
          <w:sz w:val="24"/>
          <w:szCs w:val="24"/>
          <w:lang w:val="en-US" w:eastAsia="en-US"/>
        </w:rPr>
        <w:t xml:space="preserve"> between 2 puts, the one with a higher exercise price will command higher premium</w:t>
      </w:r>
    </w:p>
    <w:tbl>
      <w:tblPr>
        <w:tblStyle w:val="TableGrid"/>
        <w:tblW w:w="0" w:type="auto"/>
        <w:tblLook w:val="04A0"/>
      </w:tblPr>
      <w:tblGrid>
        <w:gridCol w:w="1998"/>
        <w:gridCol w:w="2520"/>
        <w:gridCol w:w="2700"/>
      </w:tblGrid>
      <w:tr w:rsidR="007A5606" w:rsidRPr="007A5606" w:rsidTr="00B66444">
        <w:tc>
          <w:tcPr>
            <w:tcW w:w="1998"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Option</w:t>
            </w:r>
          </w:p>
        </w:tc>
        <w:tc>
          <w:tcPr>
            <w:tcW w:w="252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Exercise price low</w:t>
            </w:r>
          </w:p>
        </w:tc>
        <w:tc>
          <w:tcPr>
            <w:tcW w:w="270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Exercise price high</w:t>
            </w:r>
          </w:p>
        </w:tc>
      </w:tr>
      <w:tr w:rsidR="007A5606" w:rsidRPr="007A5606" w:rsidTr="00B66444">
        <w:tc>
          <w:tcPr>
            <w:tcW w:w="1998"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Call</w:t>
            </w:r>
          </w:p>
        </w:tc>
        <w:tc>
          <w:tcPr>
            <w:tcW w:w="252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Higher premium</w:t>
            </w:r>
          </w:p>
        </w:tc>
        <w:tc>
          <w:tcPr>
            <w:tcW w:w="270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Lower premium</w:t>
            </w:r>
          </w:p>
        </w:tc>
      </w:tr>
      <w:tr w:rsidR="007A5606" w:rsidRPr="007A5606" w:rsidTr="00B66444">
        <w:tc>
          <w:tcPr>
            <w:tcW w:w="1998"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Put</w:t>
            </w:r>
          </w:p>
        </w:tc>
        <w:tc>
          <w:tcPr>
            <w:tcW w:w="252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Lower premium</w:t>
            </w:r>
          </w:p>
        </w:tc>
        <w:tc>
          <w:tcPr>
            <w:tcW w:w="270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Higher premium</w:t>
            </w:r>
          </w:p>
        </w:tc>
      </w:tr>
    </w:tbl>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There are 2 kinds of spread – bull spread, &amp; bear spread. A person creating a bull spread is expecting to profit from a rising market. A person creating a bear spread is expecting profit from a falling market.</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How to create spread?</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A bull spread is created in one of the two ways: –</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Way 1– Buy a call at E1 &amp; write a call at E2</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Way 2– Buy a put at E1 &amp; write a put at E2</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A bear spread is created in one of the two ways: –</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Way 1– Write a call at E1 &amp; buy a call at E2</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Way 2– Write a put at E1 &amp; buy a put at E2</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E1 is lower exercise price &amp; E2 is higher exercise price</w:t>
      </w:r>
    </w:p>
    <w:tbl>
      <w:tblPr>
        <w:tblStyle w:val="TableGrid"/>
        <w:tblW w:w="0" w:type="auto"/>
        <w:tblLook w:val="04A0"/>
      </w:tblPr>
      <w:tblGrid>
        <w:gridCol w:w="1458"/>
        <w:gridCol w:w="1260"/>
        <w:gridCol w:w="1440"/>
        <w:gridCol w:w="1350"/>
        <w:gridCol w:w="1800"/>
      </w:tblGrid>
      <w:tr w:rsidR="007A5606" w:rsidRPr="007A5606" w:rsidTr="00B66444">
        <w:tc>
          <w:tcPr>
            <w:tcW w:w="1458"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Spread</w:t>
            </w:r>
          </w:p>
        </w:tc>
        <w:tc>
          <w:tcPr>
            <w:tcW w:w="126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E1</w:t>
            </w:r>
          </w:p>
        </w:tc>
        <w:tc>
          <w:tcPr>
            <w:tcW w:w="144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E2</w:t>
            </w:r>
          </w:p>
        </w:tc>
        <w:tc>
          <w:tcPr>
            <w:tcW w:w="135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Option</w:t>
            </w:r>
          </w:p>
        </w:tc>
        <w:tc>
          <w:tcPr>
            <w:tcW w:w="180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Initial</w:t>
            </w:r>
          </w:p>
        </w:tc>
      </w:tr>
      <w:tr w:rsidR="007A5606" w:rsidRPr="007A5606" w:rsidTr="00B66444">
        <w:tc>
          <w:tcPr>
            <w:tcW w:w="1458"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Bull</w:t>
            </w:r>
          </w:p>
        </w:tc>
        <w:tc>
          <w:tcPr>
            <w:tcW w:w="126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w:t>
            </w:r>
          </w:p>
        </w:tc>
        <w:tc>
          <w:tcPr>
            <w:tcW w:w="144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Sell</w:t>
            </w:r>
          </w:p>
        </w:tc>
        <w:tc>
          <w:tcPr>
            <w:tcW w:w="135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Call</w:t>
            </w:r>
          </w:p>
        </w:tc>
        <w:tc>
          <w:tcPr>
            <w:tcW w:w="180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Cost or debit</w:t>
            </w:r>
          </w:p>
        </w:tc>
      </w:tr>
      <w:tr w:rsidR="007A5606" w:rsidRPr="007A5606" w:rsidTr="00B66444">
        <w:tc>
          <w:tcPr>
            <w:tcW w:w="1458"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Bull</w:t>
            </w:r>
          </w:p>
        </w:tc>
        <w:tc>
          <w:tcPr>
            <w:tcW w:w="126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w:t>
            </w:r>
          </w:p>
        </w:tc>
        <w:tc>
          <w:tcPr>
            <w:tcW w:w="144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Sell</w:t>
            </w:r>
          </w:p>
        </w:tc>
        <w:tc>
          <w:tcPr>
            <w:tcW w:w="135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Put</w:t>
            </w:r>
          </w:p>
        </w:tc>
        <w:tc>
          <w:tcPr>
            <w:tcW w:w="180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Credit</w:t>
            </w:r>
          </w:p>
        </w:tc>
      </w:tr>
      <w:tr w:rsidR="007A5606" w:rsidRPr="007A5606" w:rsidTr="00B66444">
        <w:tc>
          <w:tcPr>
            <w:tcW w:w="1458"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Bear</w:t>
            </w:r>
          </w:p>
        </w:tc>
        <w:tc>
          <w:tcPr>
            <w:tcW w:w="126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Sell</w:t>
            </w:r>
          </w:p>
        </w:tc>
        <w:tc>
          <w:tcPr>
            <w:tcW w:w="144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w:t>
            </w:r>
          </w:p>
        </w:tc>
        <w:tc>
          <w:tcPr>
            <w:tcW w:w="135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Call</w:t>
            </w:r>
          </w:p>
        </w:tc>
        <w:tc>
          <w:tcPr>
            <w:tcW w:w="180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Credit</w:t>
            </w:r>
          </w:p>
        </w:tc>
      </w:tr>
      <w:tr w:rsidR="007A5606" w:rsidRPr="007A5606" w:rsidTr="00B66444">
        <w:tc>
          <w:tcPr>
            <w:tcW w:w="1458"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Bear</w:t>
            </w:r>
          </w:p>
        </w:tc>
        <w:tc>
          <w:tcPr>
            <w:tcW w:w="126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Sell</w:t>
            </w:r>
          </w:p>
        </w:tc>
        <w:tc>
          <w:tcPr>
            <w:tcW w:w="144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w:t>
            </w:r>
          </w:p>
        </w:tc>
        <w:tc>
          <w:tcPr>
            <w:tcW w:w="135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Put</w:t>
            </w:r>
          </w:p>
        </w:tc>
        <w:tc>
          <w:tcPr>
            <w:tcW w:w="180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Debit or cost</w:t>
            </w:r>
          </w:p>
        </w:tc>
      </w:tr>
    </w:tbl>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In every question, identify what happen when S1 &lt; E, when S1 &gt; E &amp; when E falls between S1 &amp; S2</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In cracking questions on strategy we adopt 3 steps:</w:t>
      </w:r>
    </w:p>
    <w:p w:rsidR="00973623" w:rsidRDefault="00973623" w:rsidP="007A5606">
      <w:pPr>
        <w:spacing w:after="0" w:line="240" w:lineRule="auto"/>
        <w:ind w:right="-61"/>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Step 1 –prepare relationship table</w:t>
      </w:r>
    </w:p>
    <w:tbl>
      <w:tblPr>
        <w:tblStyle w:val="TableGrid"/>
        <w:tblW w:w="0" w:type="auto"/>
        <w:tblLook w:val="04A0"/>
      </w:tblPr>
      <w:tblGrid>
        <w:gridCol w:w="1444"/>
        <w:gridCol w:w="1418"/>
        <w:gridCol w:w="1419"/>
        <w:gridCol w:w="1419"/>
        <w:gridCol w:w="1422"/>
        <w:gridCol w:w="1421"/>
        <w:gridCol w:w="1419"/>
      </w:tblGrid>
      <w:tr w:rsidR="007A5606" w:rsidRPr="007A5606" w:rsidTr="00B66444">
        <w:tc>
          <w:tcPr>
            <w:tcW w:w="1443"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Relationship</w:t>
            </w:r>
          </w:p>
        </w:tc>
        <w:tc>
          <w:tcPr>
            <w:tcW w:w="1419"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Option 1</w:t>
            </w:r>
          </w:p>
        </w:tc>
        <w:tc>
          <w:tcPr>
            <w:tcW w:w="142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Option 2</w:t>
            </w:r>
          </w:p>
        </w:tc>
        <w:tc>
          <w:tcPr>
            <w:tcW w:w="142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GPO</w:t>
            </w:r>
          </w:p>
        </w:tc>
        <w:tc>
          <w:tcPr>
            <w:tcW w:w="1422"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Premium</w:t>
            </w:r>
          </w:p>
        </w:tc>
        <w:tc>
          <w:tcPr>
            <w:tcW w:w="1421"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NPO</w:t>
            </w:r>
          </w:p>
        </w:tc>
        <w:tc>
          <w:tcPr>
            <w:tcW w:w="142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BEP</w:t>
            </w:r>
          </w:p>
        </w:tc>
      </w:tr>
      <w:tr w:rsidR="007A5606" w:rsidRPr="007A5606" w:rsidTr="00B66444">
        <w:tc>
          <w:tcPr>
            <w:tcW w:w="1443"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(1)</w:t>
            </w:r>
          </w:p>
        </w:tc>
        <w:tc>
          <w:tcPr>
            <w:tcW w:w="1419"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(2)</w:t>
            </w:r>
          </w:p>
        </w:tc>
        <w:tc>
          <w:tcPr>
            <w:tcW w:w="142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(3)</w:t>
            </w:r>
          </w:p>
        </w:tc>
        <w:tc>
          <w:tcPr>
            <w:tcW w:w="142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(4)</w:t>
            </w:r>
          </w:p>
        </w:tc>
        <w:tc>
          <w:tcPr>
            <w:tcW w:w="1422"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(5)</w:t>
            </w:r>
          </w:p>
        </w:tc>
        <w:tc>
          <w:tcPr>
            <w:tcW w:w="1421"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(6)</w:t>
            </w:r>
          </w:p>
        </w:tc>
        <w:tc>
          <w:tcPr>
            <w:tcW w:w="142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(7)</w:t>
            </w:r>
          </w:p>
        </w:tc>
      </w:tr>
      <w:tr w:rsidR="007A5606" w:rsidRPr="007A5606" w:rsidTr="00B66444">
        <w:tc>
          <w:tcPr>
            <w:tcW w:w="1443" w:type="dxa"/>
          </w:tcPr>
          <w:p w:rsidR="007A5606" w:rsidRPr="007A5606" w:rsidRDefault="007A5606" w:rsidP="007A5606">
            <w:pPr>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If there are ‘n’ exercise prices, there will be ‘n+1’ relationships</w:t>
            </w:r>
          </w:p>
        </w:tc>
        <w:tc>
          <w:tcPr>
            <w:tcW w:w="2839" w:type="dxa"/>
            <w:gridSpan w:val="2"/>
          </w:tcPr>
          <w:p w:rsidR="007A5606" w:rsidRPr="007A5606" w:rsidRDefault="007A5606" w:rsidP="007A5606">
            <w:pPr>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For respective options, for respective relationships find out what would be gross pay off</w:t>
            </w:r>
          </w:p>
        </w:tc>
        <w:tc>
          <w:tcPr>
            <w:tcW w:w="1420" w:type="dxa"/>
          </w:tcPr>
          <w:p w:rsidR="007A5606" w:rsidRPr="007A5606" w:rsidRDefault="007A5606" w:rsidP="007A5606">
            <w:pPr>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Total payoff = GPO of (2) + GPO of (3)</w:t>
            </w:r>
          </w:p>
        </w:tc>
        <w:tc>
          <w:tcPr>
            <w:tcW w:w="1422" w:type="dxa"/>
          </w:tcPr>
          <w:p w:rsidR="007A5606" w:rsidRPr="007A5606" w:rsidRDefault="007A5606" w:rsidP="007A5606">
            <w:pPr>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Aggregate premium. +sign if received, – if paid</w:t>
            </w:r>
          </w:p>
        </w:tc>
        <w:tc>
          <w:tcPr>
            <w:tcW w:w="1421" w:type="dxa"/>
          </w:tcPr>
          <w:p w:rsidR="007A5606" w:rsidRPr="007A5606" w:rsidRDefault="007A5606" w:rsidP="007A5606">
            <w:pPr>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Column (4)+ column (5)</w:t>
            </w:r>
          </w:p>
        </w:tc>
        <w:tc>
          <w:tcPr>
            <w:tcW w:w="1420" w:type="dxa"/>
          </w:tcPr>
          <w:p w:rsidR="007A5606" w:rsidRPr="007A5606" w:rsidRDefault="007A5606" w:rsidP="007A5606">
            <w:pPr>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Equate (6) to zero &amp; find value of S1</w:t>
            </w:r>
          </w:p>
        </w:tc>
      </w:tr>
    </w:tbl>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For each relationship, calculate aggregate net pay off &amp; break even arising out of dealings in options</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E.g.: for column 1, if there are 2 exercise prices, there will be 3 relations. 1</w:t>
      </w:r>
      <w:r w:rsidRPr="007A5606">
        <w:rPr>
          <w:rFonts w:ascii="Garamond" w:eastAsia="Times New Roman" w:hAnsi="Garamond" w:cs="Times New Roman"/>
          <w:bCs/>
          <w:kern w:val="2"/>
          <w:sz w:val="24"/>
          <w:szCs w:val="24"/>
          <w:vertAlign w:val="superscript"/>
          <w:lang w:val="en-US" w:eastAsia="en-US"/>
        </w:rPr>
        <w:t>st</w:t>
      </w:r>
      <w:r w:rsidRPr="007A5606">
        <w:rPr>
          <w:rFonts w:ascii="Garamond" w:eastAsia="Times New Roman" w:hAnsi="Garamond" w:cs="Times New Roman"/>
          <w:bCs/>
          <w:kern w:val="2"/>
          <w:sz w:val="24"/>
          <w:szCs w:val="24"/>
          <w:lang w:val="en-US" w:eastAsia="en-US"/>
        </w:rPr>
        <w:t xml:space="preserve"> market price being less than E1, 2</w:t>
      </w:r>
      <w:r w:rsidRPr="007A5606">
        <w:rPr>
          <w:rFonts w:ascii="Garamond" w:eastAsia="Times New Roman" w:hAnsi="Garamond" w:cs="Times New Roman"/>
          <w:bCs/>
          <w:kern w:val="2"/>
          <w:sz w:val="24"/>
          <w:szCs w:val="24"/>
          <w:vertAlign w:val="superscript"/>
          <w:lang w:val="en-US" w:eastAsia="en-US"/>
        </w:rPr>
        <w:t>nd</w:t>
      </w:r>
      <w:r w:rsidRPr="007A5606">
        <w:rPr>
          <w:rFonts w:ascii="Garamond" w:eastAsia="Times New Roman" w:hAnsi="Garamond" w:cs="Times New Roman"/>
          <w:bCs/>
          <w:kern w:val="2"/>
          <w:sz w:val="24"/>
          <w:szCs w:val="24"/>
          <w:lang w:val="en-US" w:eastAsia="en-US"/>
        </w:rPr>
        <w:t xml:space="preserve"> market price falling between E1 &amp; E2, 3</w:t>
      </w:r>
      <w:r w:rsidRPr="007A5606">
        <w:rPr>
          <w:rFonts w:ascii="Garamond" w:eastAsia="Times New Roman" w:hAnsi="Garamond" w:cs="Times New Roman"/>
          <w:bCs/>
          <w:kern w:val="2"/>
          <w:sz w:val="24"/>
          <w:szCs w:val="24"/>
          <w:vertAlign w:val="superscript"/>
          <w:lang w:val="en-US" w:eastAsia="en-US"/>
        </w:rPr>
        <w:t>rd</w:t>
      </w:r>
      <w:r w:rsidRPr="007A5606">
        <w:rPr>
          <w:rFonts w:ascii="Garamond" w:eastAsia="Times New Roman" w:hAnsi="Garamond" w:cs="Times New Roman"/>
          <w:bCs/>
          <w:kern w:val="2"/>
          <w:sz w:val="24"/>
          <w:szCs w:val="24"/>
          <w:lang w:val="en-US" w:eastAsia="en-US"/>
        </w:rPr>
        <w:t xml:space="preserve"> market price moving beyond E2</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Step 2 – prepare break even table</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Put in place a class interval &amp; indicate what happens in class interval. Upper limit of class interval will be exercise price &amp; break even points.</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Step 3 – draw a strategy graph</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Using break even table, draw graph with market price on base axis &amp; profit on vertical axis</w:t>
      </w:r>
    </w:p>
    <w:p w:rsidR="007A5606" w:rsidRPr="007A5606" w:rsidRDefault="007A5606" w:rsidP="007A5606">
      <w:pPr>
        <w:spacing w:after="0" w:line="240" w:lineRule="auto"/>
        <w:ind w:right="-61"/>
        <w:jc w:val="both"/>
        <w:rPr>
          <w:rFonts w:ascii="Garamond" w:eastAsia="Times New Roman" w:hAnsi="Garamond" w:cs="Times New Roman"/>
          <w:b/>
          <w:bCs/>
          <w:kern w:val="2"/>
          <w:sz w:val="24"/>
          <w:szCs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3. Butterfly spread</w:t>
      </w:r>
      <w:r w:rsidRPr="007A5606">
        <w:rPr>
          <w:rFonts w:ascii="Garamond" w:eastAsia="Times New Roman" w:hAnsi="Garamond" w:cs="Times New Roman"/>
          <w:bCs/>
          <w:kern w:val="2"/>
          <w:sz w:val="24"/>
          <w:szCs w:val="24"/>
          <w:lang w:val="en-US" w:eastAsia="en-US"/>
        </w:rPr>
        <w:t xml:space="preserve"> – it is created by opening two positions in one strike price &amp; offsetting them with one transaction at a higher strike price &amp; another transaction at a lower strike price.</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Opening strike price is the average of higher &amp; lower strike price &amp; is called middle strike price. </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E2 = (E1+E3)/2</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2 options are transacted in middle strike price, &amp; one each in lower &amp; higher strike price. Butterfly spread can be created in any of the following 4 ways:–</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Way 1– Buy 2 calls at mid-strike price. Write one call above &amp; one call below</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Way 2 – Write 2 calls at mid strike price. Buy one call above &amp; one call below</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Way 3– Buy 2 puts at mid-strike price. Write one put above &amp; one put below</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Way 4 – Write 2 puts at mid strike price. Buy one put above &amp; one put below</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A bull butterfly would be most profitable if underlying stock increased in value, &amp; a bear butterfly would be most profitable if underlying stock decreased in value.</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Combination involves dealing in both ‘puts’ &amp; ‘calls’ as part of strategy</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4. Straddle</w:t>
      </w:r>
      <w:r w:rsidRPr="007A5606">
        <w:rPr>
          <w:rFonts w:ascii="Garamond" w:eastAsia="Times New Roman" w:hAnsi="Garamond" w:cs="Times New Roman"/>
          <w:bCs/>
          <w:kern w:val="2"/>
          <w:sz w:val="24"/>
          <w:szCs w:val="24"/>
          <w:lang w:val="en-US" w:eastAsia="en-US"/>
        </w:rPr>
        <w:t xml:space="preserve"> – involves simultaneous purchase or sale of options with same strike price &amp; same expiry date. There are 2 types of straddles – Long &amp; Short.</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In long straddle, you buy a call &amp; a put (both same number) at same exercise price &amp; same expiry date.</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In short straddle, you write a call &amp; a put (both same number) at same exercise price &amp; same expiry date.; this is also called straddle write</w:t>
      </w:r>
    </w:p>
    <w:tbl>
      <w:tblPr>
        <w:tblStyle w:val="TableGrid"/>
        <w:tblW w:w="0" w:type="auto"/>
        <w:tblLook w:val="04A0"/>
      </w:tblPr>
      <w:tblGrid>
        <w:gridCol w:w="1818"/>
        <w:gridCol w:w="1440"/>
        <w:gridCol w:w="1350"/>
      </w:tblGrid>
      <w:tr w:rsidR="007A5606" w:rsidRPr="007A5606" w:rsidTr="00B66444">
        <w:tc>
          <w:tcPr>
            <w:tcW w:w="1818"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p>
        </w:tc>
        <w:tc>
          <w:tcPr>
            <w:tcW w:w="144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Call</w:t>
            </w:r>
          </w:p>
        </w:tc>
        <w:tc>
          <w:tcPr>
            <w:tcW w:w="135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Put</w:t>
            </w:r>
          </w:p>
        </w:tc>
      </w:tr>
      <w:tr w:rsidR="007A5606" w:rsidRPr="007A5606" w:rsidTr="00B66444">
        <w:tc>
          <w:tcPr>
            <w:tcW w:w="1818"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Long straddle</w:t>
            </w:r>
          </w:p>
        </w:tc>
        <w:tc>
          <w:tcPr>
            <w:tcW w:w="144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w:t>
            </w:r>
          </w:p>
        </w:tc>
        <w:tc>
          <w:tcPr>
            <w:tcW w:w="135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w:t>
            </w:r>
          </w:p>
        </w:tc>
      </w:tr>
      <w:tr w:rsidR="007A5606" w:rsidRPr="007A5606" w:rsidTr="00B66444">
        <w:tc>
          <w:tcPr>
            <w:tcW w:w="1818"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Short straddle</w:t>
            </w:r>
          </w:p>
        </w:tc>
        <w:tc>
          <w:tcPr>
            <w:tcW w:w="144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Write</w:t>
            </w:r>
          </w:p>
        </w:tc>
        <w:tc>
          <w:tcPr>
            <w:tcW w:w="135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Write</w:t>
            </w:r>
          </w:p>
        </w:tc>
      </w:tr>
    </w:tbl>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Do a long straddle, if you believe that stock will either jump steeply or fall steeply. Do short straddle, if you believe that stock will move within a narrow range. If stock move out of this narrow range you would lose heavily in straddle writes.</w:t>
      </w:r>
    </w:p>
    <w:p w:rsidR="007A5606" w:rsidRPr="007A5606" w:rsidRDefault="007A5606" w:rsidP="007A5606">
      <w:pPr>
        <w:spacing w:after="0" w:line="240" w:lineRule="auto"/>
        <w:ind w:right="-61"/>
        <w:jc w:val="both"/>
        <w:rPr>
          <w:rFonts w:ascii="Garamond" w:eastAsia="Times New Roman" w:hAnsi="Garamond" w:cs="Times New Roman"/>
          <w:b/>
          <w:bCs/>
          <w:kern w:val="2"/>
          <w:sz w:val="24"/>
          <w:szCs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5. Strips &amp; straps</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Strip – buying one call &amp; two puts with same exercise price &amp; same expiry date. It is adopted when a decrease in price is more likely than an increase. Since put is more profitable during price decrease, two puts are bought</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Strap – buying two calls &amp; one put with same exercise price &amp; same expiry date. It is adopted when an increase in price is more likely than a decrease. Since call is more profitable during price increase, two calls are bought</w:t>
      </w:r>
    </w:p>
    <w:tbl>
      <w:tblPr>
        <w:tblStyle w:val="TableGrid"/>
        <w:tblW w:w="0" w:type="auto"/>
        <w:tblLook w:val="04A0"/>
      </w:tblPr>
      <w:tblGrid>
        <w:gridCol w:w="1008"/>
        <w:gridCol w:w="1170"/>
        <w:gridCol w:w="1080"/>
      </w:tblGrid>
      <w:tr w:rsidR="007A5606" w:rsidRPr="007A5606" w:rsidTr="00B66444">
        <w:tc>
          <w:tcPr>
            <w:tcW w:w="1008"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p>
        </w:tc>
        <w:tc>
          <w:tcPr>
            <w:tcW w:w="117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Call</w:t>
            </w:r>
          </w:p>
        </w:tc>
        <w:tc>
          <w:tcPr>
            <w:tcW w:w="108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Put</w:t>
            </w:r>
          </w:p>
        </w:tc>
      </w:tr>
      <w:tr w:rsidR="007A5606" w:rsidRPr="007A5606" w:rsidTr="00B66444">
        <w:tc>
          <w:tcPr>
            <w:tcW w:w="1008"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Strip </w:t>
            </w:r>
          </w:p>
        </w:tc>
        <w:tc>
          <w:tcPr>
            <w:tcW w:w="117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w:t>
            </w:r>
          </w:p>
        </w:tc>
        <w:tc>
          <w:tcPr>
            <w:tcW w:w="108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w:t>
            </w:r>
          </w:p>
        </w:tc>
      </w:tr>
      <w:tr w:rsidR="007A5606" w:rsidRPr="007A5606" w:rsidTr="00B66444">
        <w:tc>
          <w:tcPr>
            <w:tcW w:w="1008"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Strap</w:t>
            </w:r>
          </w:p>
        </w:tc>
        <w:tc>
          <w:tcPr>
            <w:tcW w:w="117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Write</w:t>
            </w:r>
          </w:p>
        </w:tc>
        <w:tc>
          <w:tcPr>
            <w:tcW w:w="108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Write</w:t>
            </w:r>
          </w:p>
        </w:tc>
      </w:tr>
    </w:tbl>
    <w:p w:rsidR="007A5606" w:rsidRPr="007A5606" w:rsidRDefault="007A5606" w:rsidP="007A5606">
      <w:pPr>
        <w:spacing w:after="0" w:line="240" w:lineRule="auto"/>
        <w:ind w:right="-61"/>
        <w:jc w:val="both"/>
        <w:rPr>
          <w:rFonts w:ascii="Garamond" w:eastAsia="Times New Roman" w:hAnsi="Garamond" w:cs="Times New Roman"/>
          <w:b/>
          <w:bCs/>
          <w:kern w:val="2"/>
          <w:sz w:val="24"/>
          <w:szCs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6. Strangle</w:t>
      </w:r>
      <w:r w:rsidRPr="007A5606">
        <w:rPr>
          <w:rFonts w:ascii="Garamond" w:eastAsia="Times New Roman" w:hAnsi="Garamond" w:cs="Times New Roman"/>
          <w:bCs/>
          <w:kern w:val="2"/>
          <w:sz w:val="24"/>
          <w:szCs w:val="24"/>
          <w:lang w:val="en-US" w:eastAsia="en-US"/>
        </w:rPr>
        <w:t xml:space="preserve"> involves simultaneous purchase/sale of options with same expiry date but with different exercise prices</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There are 2 types of strangles – Long &amp; Short.</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In long strangle, you buy a call &amp; a put (both same number) at different exercise prices &amp; same expiry date. E1 of put is lower than E2 call, so profit will arise when stock price falls below E1 or raises above E2.</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In short strangle, you write a call &amp; a put (both same number) at different exercise price &amp; same expiry date.</w:t>
      </w:r>
    </w:p>
    <w:tbl>
      <w:tblPr>
        <w:tblStyle w:val="TableGrid"/>
        <w:tblW w:w="0" w:type="auto"/>
        <w:tblLook w:val="04A0"/>
      </w:tblPr>
      <w:tblGrid>
        <w:gridCol w:w="1818"/>
        <w:gridCol w:w="1440"/>
        <w:gridCol w:w="1350"/>
      </w:tblGrid>
      <w:tr w:rsidR="007A5606" w:rsidRPr="007A5606" w:rsidTr="00B66444">
        <w:tc>
          <w:tcPr>
            <w:tcW w:w="1818"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p>
        </w:tc>
        <w:tc>
          <w:tcPr>
            <w:tcW w:w="144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Call</w:t>
            </w:r>
          </w:p>
        </w:tc>
        <w:tc>
          <w:tcPr>
            <w:tcW w:w="1350" w:type="dxa"/>
          </w:tcPr>
          <w:p w:rsidR="007A5606" w:rsidRPr="007A5606" w:rsidRDefault="007A5606" w:rsidP="007A5606">
            <w:pPr>
              <w:ind w:right="-61"/>
              <w:jc w:val="center"/>
              <w:rPr>
                <w:rFonts w:ascii="Garamond" w:eastAsia="Times New Roman" w:hAnsi="Garamond" w:cs="Times New Roman"/>
                <w:b/>
                <w:bCs/>
                <w:kern w:val="2"/>
                <w:sz w:val="24"/>
                <w:szCs w:val="24"/>
                <w:lang w:val="en-US" w:eastAsia="en-US"/>
              </w:rPr>
            </w:pPr>
            <w:r w:rsidRPr="007A5606">
              <w:rPr>
                <w:rFonts w:ascii="Garamond" w:eastAsia="Times New Roman" w:hAnsi="Garamond" w:cs="Times New Roman"/>
                <w:b/>
                <w:bCs/>
                <w:kern w:val="2"/>
                <w:sz w:val="24"/>
                <w:szCs w:val="24"/>
                <w:lang w:val="en-US" w:eastAsia="en-US"/>
              </w:rPr>
              <w:t>Put</w:t>
            </w:r>
          </w:p>
        </w:tc>
      </w:tr>
      <w:tr w:rsidR="007A5606" w:rsidRPr="007A5606" w:rsidTr="00B66444">
        <w:tc>
          <w:tcPr>
            <w:tcW w:w="1818"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Long strangle</w:t>
            </w:r>
          </w:p>
        </w:tc>
        <w:tc>
          <w:tcPr>
            <w:tcW w:w="144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 Put</w:t>
            </w:r>
          </w:p>
        </w:tc>
        <w:tc>
          <w:tcPr>
            <w:tcW w:w="135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Buy Call</w:t>
            </w:r>
          </w:p>
        </w:tc>
      </w:tr>
      <w:tr w:rsidR="007A5606" w:rsidRPr="007A5606" w:rsidTr="00B66444">
        <w:tc>
          <w:tcPr>
            <w:tcW w:w="1818"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Short strangle</w:t>
            </w:r>
          </w:p>
        </w:tc>
        <w:tc>
          <w:tcPr>
            <w:tcW w:w="144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Write Put</w:t>
            </w:r>
          </w:p>
        </w:tc>
        <w:tc>
          <w:tcPr>
            <w:tcW w:w="1350" w:type="dxa"/>
          </w:tcPr>
          <w:p w:rsidR="007A5606" w:rsidRPr="007A5606" w:rsidRDefault="007A5606" w:rsidP="007A5606">
            <w:pPr>
              <w:ind w:right="-61"/>
              <w:jc w:val="center"/>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Write Call</w:t>
            </w:r>
          </w:p>
        </w:tc>
      </w:tr>
    </w:tbl>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Do a long strangle, if you believe that stock will either jump steeply or fall steeply. Do short straddle, if you believe that stock will move within a narrow range. </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7. Box spread</w:t>
      </w:r>
      <w:r w:rsidRPr="007A5606">
        <w:rPr>
          <w:rFonts w:ascii="Garamond" w:eastAsia="Times New Roman" w:hAnsi="Garamond" w:cs="Times New Roman"/>
          <w:bCs/>
          <w:kern w:val="2"/>
          <w:sz w:val="24"/>
          <w:szCs w:val="24"/>
          <w:lang w:val="en-US" w:eastAsia="en-US"/>
        </w:rPr>
        <w:t xml:space="preserve"> – involves simultaneous opening of a bull spread &amp; a bear spread on the same underlying asset. A limited profit can be earned if stock moves in either direction</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kern w:val="2"/>
          <w:sz w:val="24"/>
          <w:szCs w:val="24"/>
          <w:lang w:val="en-US" w:eastAsia="en-US"/>
        </w:rPr>
        <w:t>8. Condors</w:t>
      </w:r>
      <w:r w:rsidRPr="007A5606">
        <w:rPr>
          <w:rFonts w:ascii="Garamond" w:eastAsia="Times New Roman" w:hAnsi="Garamond" w:cs="Times New Roman"/>
          <w:bCs/>
          <w:kern w:val="2"/>
          <w:sz w:val="24"/>
          <w:szCs w:val="24"/>
          <w:lang w:val="en-US" w:eastAsia="en-US"/>
        </w:rPr>
        <w:t xml:space="preserve"> – involves 4 call options or 4 put options. It can be a long condor or short condor. Long is created by buying calls/puts &amp; short is created by writing calls/puts. Exercise price is selected in such a way to satisfy the 2 equations: –</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ab/>
        <w:t>E2 – E1 = E4 – E3</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ab/>
        <w:t>E3 – E1 = 2 (E2 – E1)</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Case 1: long condor with calls. Buy calls at E1 &amp; E4. Write calls at E2 &amp; E3</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Case 2: long condor with puts. Buy puts at E1 &amp; E4. Write puts at E2 &amp; E3</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Case 3: short condor with calls. Write calls at E1 &amp; E4. Buy calls at E2 &amp; E3</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Case 4: short condor with puts. Write puts at E1 &amp; E4. Buy puts at E2 &amp; E3</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In long condor limited profits are made in middle zone. In lower &amp; upper zone losses are limited</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In short condor limited profits are made in lower &amp; upper zones. In middle zones limited losses are incurred</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ind w:right="-61"/>
        <w:jc w:val="center"/>
        <w:rPr>
          <w:rFonts w:ascii="Garamond" w:eastAsia="Times New Roman" w:hAnsi="Garamond" w:cs="Times New Roman"/>
          <w:b/>
          <w:bCs/>
          <w:i/>
          <w:kern w:val="2"/>
          <w:sz w:val="28"/>
          <w:szCs w:val="24"/>
          <w:u w:val="single"/>
          <w:lang w:val="en-US" w:eastAsia="en-US"/>
        </w:rPr>
      </w:pPr>
      <w:r w:rsidRPr="007A5606">
        <w:rPr>
          <w:rFonts w:ascii="Garamond" w:eastAsia="Times New Roman" w:hAnsi="Garamond" w:cs="Times New Roman"/>
          <w:b/>
          <w:bCs/>
          <w:i/>
          <w:kern w:val="2"/>
          <w:sz w:val="28"/>
          <w:szCs w:val="24"/>
          <w:u w:val="single"/>
          <w:lang w:val="en-US" w:eastAsia="en-US"/>
        </w:rPr>
        <w:t>Option Valuation</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A call gives you a right to buy a stock; so it can never sell at a price higher than price of stock. That’s upper bound, Co &lt; So</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A call cannot sell for less than zero. Minimum price of call is zero. If stock price is &gt; exercise price, option is worth atleast (So – E). So lower bound of call price is zero or (So–E) whichever is higher.</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Lower bound is called intrinsic value &amp; is the amount which the option is worth on expiry date</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i/>
          <w:kern w:val="2"/>
          <w:sz w:val="24"/>
          <w:szCs w:val="24"/>
          <w:lang w:val="en-US" w:eastAsia="en-US"/>
        </w:rPr>
        <w:t xml:space="preserve">Model 1: Portfolio replication model </w:t>
      </w:r>
      <w:r w:rsidRPr="007A5606">
        <w:rPr>
          <w:rFonts w:ascii="Garamond" w:eastAsia="Times New Roman" w:hAnsi="Garamond" w:cs="Times New Roman"/>
          <w:bCs/>
          <w:kern w:val="2"/>
          <w:sz w:val="24"/>
          <w:szCs w:val="24"/>
          <w:lang w:val="en-US" w:eastAsia="en-US"/>
        </w:rPr>
        <w:t xml:space="preserve">– </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i/>
          <w:kern w:val="2"/>
          <w:sz w:val="24"/>
          <w:szCs w:val="24"/>
          <w:lang w:val="en-US" w:eastAsia="en-US"/>
        </w:rPr>
        <w:t xml:space="preserve">Stock equivalent approach </w:t>
      </w:r>
      <w:r w:rsidRPr="007A5606">
        <w:rPr>
          <w:rFonts w:ascii="Garamond" w:eastAsia="Times New Roman" w:hAnsi="Garamond" w:cs="Times New Roman"/>
          <w:bCs/>
          <w:kern w:val="2"/>
          <w:sz w:val="24"/>
          <w:szCs w:val="24"/>
          <w:lang w:val="en-US" w:eastAsia="en-US"/>
        </w:rPr>
        <w:t>– this model for pricing a call option is based on 2 strategies: –</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Stock strategy (buying stock) &amp; option strategy (buying risk free investments &amp; also buying a call on stock)</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Case 1 – option is certain to finish in money only</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Step 1 – identify whether all options fall only in money</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Step 2 – compute risk free investment. This is PV of exercise price</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Step 3 – apply formula, C</w:t>
      </w:r>
      <w:r w:rsidRPr="007A5606">
        <w:rPr>
          <w:rFonts w:ascii="Garamond" w:eastAsia="Times New Roman" w:hAnsi="Garamond" w:cs="Times New Roman"/>
          <w:bCs/>
          <w:kern w:val="2"/>
          <w:sz w:val="24"/>
          <w:szCs w:val="24"/>
          <w:vertAlign w:val="subscript"/>
          <w:lang w:val="en-US" w:eastAsia="en-US"/>
        </w:rPr>
        <w:t>0</w:t>
      </w:r>
      <w:r w:rsidRPr="007A5606">
        <w:rPr>
          <w:rFonts w:ascii="Garamond" w:eastAsia="Times New Roman" w:hAnsi="Garamond" w:cs="Times New Roman"/>
          <w:bCs/>
          <w:kern w:val="2"/>
          <w:sz w:val="24"/>
          <w:szCs w:val="24"/>
          <w:lang w:val="en-US" w:eastAsia="en-US"/>
        </w:rPr>
        <w:t xml:space="preserve"> = S</w:t>
      </w:r>
      <w:r w:rsidRPr="007A5606">
        <w:rPr>
          <w:rFonts w:ascii="Garamond" w:eastAsia="Times New Roman" w:hAnsi="Garamond" w:cs="Times New Roman"/>
          <w:bCs/>
          <w:kern w:val="2"/>
          <w:sz w:val="24"/>
          <w:szCs w:val="24"/>
          <w:vertAlign w:val="subscript"/>
          <w:lang w:val="en-US" w:eastAsia="en-US"/>
        </w:rPr>
        <w:t>0</w:t>
      </w:r>
      <w:r w:rsidRPr="007A5606">
        <w:rPr>
          <w:rFonts w:ascii="Garamond" w:eastAsia="Times New Roman" w:hAnsi="Garamond" w:cs="Times New Roman"/>
          <w:bCs/>
          <w:kern w:val="2"/>
          <w:sz w:val="24"/>
          <w:szCs w:val="24"/>
          <w:lang w:val="en-US" w:eastAsia="en-US"/>
        </w:rPr>
        <w:t xml:space="preserve"> – E/ (1+Rf)</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Value of the call option is the difference between current market price &amp; present value of exercise price</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bCs/>
          <w:kern w:val="2"/>
          <w:sz w:val="24"/>
          <w:szCs w:val="24"/>
          <w:lang w:val="en-US" w:eastAsia="en-US"/>
        </w:rPr>
        <w:t>C</w:t>
      </w:r>
      <w:r w:rsidRPr="007A5606">
        <w:rPr>
          <w:rFonts w:ascii="Garamond" w:eastAsia="Times New Roman" w:hAnsi="Garamond" w:cs="Times New Roman"/>
          <w:bCs/>
          <w:kern w:val="2"/>
          <w:sz w:val="24"/>
          <w:szCs w:val="24"/>
          <w:vertAlign w:val="subscript"/>
          <w:lang w:val="en-US" w:eastAsia="en-US"/>
        </w:rPr>
        <w:t>0</w:t>
      </w:r>
      <w:r w:rsidRPr="007A5606">
        <w:rPr>
          <w:rFonts w:ascii="Garamond" w:eastAsia="Times New Roman" w:hAnsi="Garamond" w:cs="Times New Roman"/>
          <w:bCs/>
          <w:kern w:val="2"/>
          <w:sz w:val="24"/>
          <w:szCs w:val="24"/>
          <w:lang w:val="en-US" w:eastAsia="en-US"/>
        </w:rPr>
        <w:t xml:space="preserve"> – value of call option today, S</w:t>
      </w:r>
      <w:r w:rsidRPr="007A5606">
        <w:rPr>
          <w:rFonts w:ascii="Garamond" w:eastAsia="Times New Roman" w:hAnsi="Garamond" w:cs="Times New Roman"/>
          <w:bCs/>
          <w:kern w:val="2"/>
          <w:sz w:val="24"/>
          <w:szCs w:val="24"/>
          <w:vertAlign w:val="subscript"/>
          <w:lang w:val="en-US" w:eastAsia="en-US"/>
        </w:rPr>
        <w:t>0</w:t>
      </w:r>
      <w:r w:rsidRPr="007A5606">
        <w:rPr>
          <w:rFonts w:ascii="Garamond" w:eastAsia="Times New Roman" w:hAnsi="Garamond" w:cs="Times New Roman"/>
          <w:bCs/>
          <w:kern w:val="2"/>
          <w:sz w:val="24"/>
          <w:szCs w:val="24"/>
          <w:lang w:val="en-US" w:eastAsia="en-US"/>
        </w:rPr>
        <w:t xml:space="preserve"> – current spot price of shares, E –</w:t>
      </w:r>
      <w:r w:rsidRPr="007A5606">
        <w:rPr>
          <w:rFonts w:ascii="Garamond" w:eastAsia="Times New Roman" w:hAnsi="Garamond" w:cs="Times New Roman"/>
          <w:kern w:val="2"/>
          <w:sz w:val="24"/>
          <w:lang w:val="en-US" w:eastAsia="en-US"/>
        </w:rPr>
        <w:t>exercise price</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In the case of ‘option will end up only in money’ no. of calls to be bought will always be 1</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Case 2 – option may finish out of the money</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Step 1 – compute option value on expiry date</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Step 2 – compute risk free investment. This is PV of lower stock price</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Step 3 – compute no. of calls to be bought using the formula, </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Calls to be bought = </w:t>
      </w:r>
      <m:oMath>
        <m:f>
          <m:fPr>
            <m:ctrlPr>
              <w:rPr>
                <w:rFonts w:ascii="Cambria Math" w:eastAsia="Times New Roman" w:hAnsi="Cambria Math" w:cs="Times New Roman"/>
                <w:bCs/>
                <w:i/>
                <w:kern w:val="2"/>
                <w:sz w:val="28"/>
                <w:szCs w:val="24"/>
                <w:lang w:val="en-US" w:eastAsia="en-US"/>
              </w:rPr>
            </m:ctrlPr>
          </m:fPr>
          <m:num>
            <m:r>
              <w:rPr>
                <w:rFonts w:ascii="Cambria Math" w:eastAsia="Times New Roman" w:hAnsi="Cambria Math" w:cs="Times New Roman"/>
                <w:kern w:val="2"/>
                <w:sz w:val="28"/>
                <w:szCs w:val="24"/>
                <w:lang w:val="en-US" w:eastAsia="en-US"/>
              </w:rPr>
              <m:t>spread in stock price</m:t>
            </m:r>
          </m:num>
          <m:den>
            <m:r>
              <w:rPr>
                <w:rFonts w:ascii="Cambria Math" w:eastAsia="Times New Roman" w:hAnsi="Cambria Math" w:cs="Times New Roman"/>
                <w:kern w:val="2"/>
                <w:sz w:val="28"/>
                <w:szCs w:val="24"/>
                <w:lang w:val="en-US" w:eastAsia="en-US"/>
              </w:rPr>
              <m:t>spread in call option value</m:t>
            </m:r>
          </m:den>
        </m:f>
      </m:oMath>
    </w:p>
    <w:p w:rsidR="007A5606" w:rsidRPr="007A5606" w:rsidRDefault="007A5606" w:rsidP="007A5606">
      <w:pPr>
        <w:spacing w:after="0" w:line="240" w:lineRule="auto"/>
        <w:ind w:right="-61"/>
        <w:jc w:val="both"/>
        <w:rPr>
          <w:rFonts w:ascii="Garamond" w:eastAsia="Times New Roman" w:hAnsi="Garamond" w:cs="Times New Roman"/>
          <w:bCs/>
          <w:kern w:val="2"/>
          <w:sz w:val="24"/>
          <w:szCs w:val="24"/>
          <w:vertAlign w:val="subscript"/>
          <w:lang w:val="en-US" w:eastAsia="en-US"/>
        </w:rPr>
      </w:pPr>
      <w:r w:rsidRPr="007A5606">
        <w:rPr>
          <w:rFonts w:ascii="Garamond" w:eastAsia="Times New Roman" w:hAnsi="Garamond" w:cs="Times New Roman"/>
          <w:bCs/>
          <w:kern w:val="2"/>
          <w:sz w:val="24"/>
          <w:szCs w:val="24"/>
          <w:lang w:val="en-US" w:eastAsia="en-US"/>
        </w:rPr>
        <w:t>Step 4 – apply formula, S</w:t>
      </w:r>
      <w:r w:rsidRPr="007A5606">
        <w:rPr>
          <w:rFonts w:ascii="Garamond" w:eastAsia="Times New Roman" w:hAnsi="Garamond" w:cs="Times New Roman"/>
          <w:bCs/>
          <w:kern w:val="2"/>
          <w:sz w:val="24"/>
          <w:szCs w:val="24"/>
          <w:vertAlign w:val="subscript"/>
          <w:lang w:val="en-US" w:eastAsia="en-US"/>
        </w:rPr>
        <w:t>0</w:t>
      </w:r>
      <w:r w:rsidRPr="007A5606">
        <w:rPr>
          <w:rFonts w:ascii="Garamond" w:eastAsia="Times New Roman" w:hAnsi="Garamond" w:cs="Times New Roman"/>
          <w:bCs/>
          <w:kern w:val="2"/>
          <w:sz w:val="24"/>
          <w:szCs w:val="24"/>
          <w:lang w:val="en-US" w:eastAsia="en-US"/>
        </w:rPr>
        <w:t xml:space="preserve"> = PV of lower stock price + calls bought * C</w:t>
      </w:r>
      <w:r w:rsidRPr="007A5606">
        <w:rPr>
          <w:rFonts w:ascii="Garamond" w:eastAsia="Times New Roman" w:hAnsi="Garamond" w:cs="Times New Roman"/>
          <w:bCs/>
          <w:kern w:val="2"/>
          <w:sz w:val="24"/>
          <w:szCs w:val="24"/>
          <w:vertAlign w:val="subscript"/>
          <w:lang w:val="en-US" w:eastAsia="en-US"/>
        </w:rPr>
        <w:t>0</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C</w:t>
      </w:r>
      <w:r w:rsidRPr="007A5606">
        <w:rPr>
          <w:rFonts w:ascii="Garamond" w:eastAsia="Times New Roman" w:hAnsi="Garamond" w:cs="Times New Roman"/>
          <w:bCs/>
          <w:kern w:val="2"/>
          <w:sz w:val="24"/>
          <w:szCs w:val="24"/>
          <w:vertAlign w:val="subscript"/>
          <w:lang w:val="en-US" w:eastAsia="en-US"/>
        </w:rPr>
        <w:t xml:space="preserve">0 </w:t>
      </w:r>
      <w:r w:rsidRPr="007A5606">
        <w:rPr>
          <w:rFonts w:ascii="Garamond" w:eastAsia="Times New Roman" w:hAnsi="Garamond" w:cs="Times New Roman"/>
          <w:bCs/>
          <w:kern w:val="2"/>
          <w:sz w:val="24"/>
          <w:szCs w:val="24"/>
          <w:lang w:val="en-US" w:eastAsia="en-US"/>
        </w:rPr>
        <w:t>= (S</w:t>
      </w:r>
      <w:r w:rsidRPr="007A5606">
        <w:rPr>
          <w:rFonts w:ascii="Garamond" w:eastAsia="Times New Roman" w:hAnsi="Garamond" w:cs="Times New Roman"/>
          <w:bCs/>
          <w:kern w:val="2"/>
          <w:sz w:val="24"/>
          <w:szCs w:val="24"/>
          <w:vertAlign w:val="subscript"/>
          <w:lang w:val="en-US" w:eastAsia="en-US"/>
        </w:rPr>
        <w:t>0</w:t>
      </w:r>
      <w:r w:rsidRPr="007A5606">
        <w:rPr>
          <w:rFonts w:ascii="Garamond" w:eastAsia="Times New Roman" w:hAnsi="Garamond" w:cs="Times New Roman"/>
          <w:bCs/>
          <w:kern w:val="2"/>
          <w:sz w:val="24"/>
          <w:szCs w:val="24"/>
          <w:lang w:val="en-US" w:eastAsia="en-US"/>
        </w:rPr>
        <w:t>–PV of lower stock price)/calls to be bought</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i/>
          <w:kern w:val="2"/>
          <w:sz w:val="24"/>
          <w:szCs w:val="24"/>
          <w:lang w:val="en-US" w:eastAsia="en-US"/>
        </w:rPr>
        <w:t xml:space="preserve">Model 2: Constructing option equivalents from common stock &amp; borrowing </w:t>
      </w:r>
      <w:r w:rsidRPr="007A5606">
        <w:rPr>
          <w:rFonts w:ascii="Garamond" w:eastAsia="Times New Roman" w:hAnsi="Garamond" w:cs="Times New Roman"/>
          <w:bCs/>
          <w:kern w:val="2"/>
          <w:sz w:val="24"/>
          <w:szCs w:val="24"/>
          <w:lang w:val="en-US" w:eastAsia="en-US"/>
        </w:rPr>
        <w:t xml:space="preserve">– </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Step 1 – compute option value on expiry date</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Step 2 – compute no. of shares to be bought &amp; amount to be borrowed, </w:t>
      </w:r>
    </w:p>
    <w:p w:rsidR="007A5606" w:rsidRPr="007A5606" w:rsidRDefault="007A5606" w:rsidP="007A5606">
      <w:pPr>
        <w:spacing w:after="0" w:line="240" w:lineRule="auto"/>
        <w:ind w:right="-61"/>
        <w:jc w:val="both"/>
        <w:rPr>
          <w:rFonts w:ascii="Garamond" w:eastAsia="Times New Roman" w:hAnsi="Garamond" w:cs="Times New Roman"/>
          <w:bCs/>
          <w:kern w:val="2"/>
          <w:sz w:val="28"/>
          <w:szCs w:val="24"/>
          <w:lang w:val="en-US" w:eastAsia="en-US"/>
        </w:rPr>
      </w:pPr>
      <w:r w:rsidRPr="007A5606">
        <w:rPr>
          <w:rFonts w:ascii="Garamond" w:eastAsia="Times New Roman" w:hAnsi="Garamond" w:cs="Times New Roman"/>
          <w:bCs/>
          <w:kern w:val="2"/>
          <w:sz w:val="24"/>
          <w:szCs w:val="24"/>
          <w:lang w:val="en-US" w:eastAsia="en-US"/>
        </w:rPr>
        <w:t xml:space="preserve">a) No. of shares to be bought = </w:t>
      </w:r>
      <m:oMath>
        <m:f>
          <m:fPr>
            <m:ctrlPr>
              <w:rPr>
                <w:rFonts w:ascii="Cambria Math" w:eastAsia="Times New Roman" w:hAnsi="Cambria Math" w:cs="Times New Roman"/>
                <w:bCs/>
                <w:i/>
                <w:kern w:val="2"/>
                <w:sz w:val="28"/>
                <w:szCs w:val="24"/>
                <w:lang w:val="en-US" w:eastAsia="en-US"/>
              </w:rPr>
            </m:ctrlPr>
          </m:fPr>
          <m:num>
            <m:r>
              <w:rPr>
                <w:rFonts w:ascii="Cambria Math" w:eastAsia="Times New Roman" w:hAnsi="Cambria Math" w:cs="Times New Roman"/>
                <w:kern w:val="2"/>
                <w:sz w:val="28"/>
                <w:szCs w:val="24"/>
                <w:lang w:val="en-US" w:eastAsia="en-US"/>
              </w:rPr>
              <m:t>spread in possible option value</m:t>
            </m:r>
          </m:num>
          <m:den>
            <m:r>
              <w:rPr>
                <w:rFonts w:ascii="Cambria Math" w:eastAsia="Times New Roman" w:hAnsi="Cambria Math" w:cs="Times New Roman"/>
                <w:kern w:val="2"/>
                <w:sz w:val="28"/>
                <w:szCs w:val="24"/>
                <w:lang w:val="en-US" w:eastAsia="en-US"/>
              </w:rPr>
              <m:t>spread in possible share price</m:t>
            </m:r>
          </m:den>
        </m:f>
      </m:oMath>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b) Amount to be borrowed = PV of [(No of shares to be bought * lower stock price) – total payoff on downside arrived in step 1]</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xml:space="preserve">Step 3 – apply formula, </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Value of call = value of shares bought – bank loan</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 [step 2(a) * current market price] – step 2 (b)</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[Stock + borrowing = call; stock = investment + call]</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
          <w:kern w:val="2"/>
          <w:sz w:val="24"/>
          <w:u w:val="single"/>
          <w:lang w:val="en-US" w:eastAsia="en-US"/>
        </w:rPr>
      </w:pPr>
      <w:r w:rsidRPr="007A5606">
        <w:rPr>
          <w:rFonts w:ascii="Garamond" w:eastAsia="Times New Roman" w:hAnsi="Garamond" w:cs="Times New Roman"/>
          <w:b/>
          <w:kern w:val="2"/>
          <w:sz w:val="24"/>
          <w:u w:val="single"/>
          <w:lang w:val="en-US" w:eastAsia="en-US"/>
        </w:rPr>
        <w:t>5 factors that determine option value</w:t>
      </w:r>
    </w:p>
    <w:tbl>
      <w:tblPr>
        <w:tblStyle w:val="TableGrid"/>
        <w:tblW w:w="0" w:type="auto"/>
        <w:tblLook w:val="04A0"/>
      </w:tblPr>
      <w:tblGrid>
        <w:gridCol w:w="2178"/>
        <w:gridCol w:w="2610"/>
      </w:tblGrid>
      <w:tr w:rsidR="007A5606" w:rsidRPr="007A5606" w:rsidTr="00B66444">
        <w:tc>
          <w:tcPr>
            <w:tcW w:w="2178" w:type="dxa"/>
          </w:tcPr>
          <w:p w:rsidR="007A5606" w:rsidRPr="007A5606" w:rsidRDefault="007A5606" w:rsidP="007A5606">
            <w:pPr>
              <w:ind w:right="-61"/>
              <w:jc w:val="center"/>
              <w:rPr>
                <w:rFonts w:ascii="Garamond" w:eastAsia="Times New Roman" w:hAnsi="Garamond" w:cs="Times New Roman"/>
                <w:b/>
                <w:kern w:val="2"/>
                <w:sz w:val="24"/>
                <w:lang w:val="en-US" w:eastAsia="en-US"/>
              </w:rPr>
            </w:pPr>
            <w:r w:rsidRPr="007A5606">
              <w:rPr>
                <w:rFonts w:ascii="Garamond" w:eastAsia="Times New Roman" w:hAnsi="Garamond" w:cs="Times New Roman"/>
                <w:b/>
                <w:kern w:val="2"/>
                <w:sz w:val="24"/>
                <w:lang w:val="en-US" w:eastAsia="en-US"/>
              </w:rPr>
              <w:t>Factor</w:t>
            </w:r>
          </w:p>
        </w:tc>
        <w:tc>
          <w:tcPr>
            <w:tcW w:w="2610" w:type="dxa"/>
          </w:tcPr>
          <w:p w:rsidR="007A5606" w:rsidRPr="007A5606" w:rsidRDefault="007A5606" w:rsidP="007A5606">
            <w:pPr>
              <w:ind w:right="-61"/>
              <w:jc w:val="center"/>
              <w:rPr>
                <w:rFonts w:ascii="Garamond" w:eastAsia="Times New Roman" w:hAnsi="Garamond" w:cs="Times New Roman"/>
                <w:b/>
                <w:kern w:val="2"/>
                <w:sz w:val="24"/>
                <w:lang w:val="en-US" w:eastAsia="en-US"/>
              </w:rPr>
            </w:pPr>
            <w:r w:rsidRPr="007A5606">
              <w:rPr>
                <w:rFonts w:ascii="Garamond" w:eastAsia="Times New Roman" w:hAnsi="Garamond" w:cs="Times New Roman"/>
                <w:b/>
                <w:kern w:val="2"/>
                <w:sz w:val="24"/>
                <w:lang w:val="en-US" w:eastAsia="en-US"/>
              </w:rPr>
              <w:t>Impact on call</w:t>
            </w:r>
          </w:p>
        </w:tc>
      </w:tr>
      <w:tr w:rsidR="007A5606" w:rsidRPr="007A5606" w:rsidTr="00B66444">
        <w:tc>
          <w:tcPr>
            <w:tcW w:w="2178"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Stock price</w:t>
            </w:r>
          </w:p>
        </w:tc>
        <w:tc>
          <w:tcPr>
            <w:tcW w:w="2610"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Directly proportional</w:t>
            </w:r>
          </w:p>
        </w:tc>
      </w:tr>
      <w:tr w:rsidR="007A5606" w:rsidRPr="007A5606" w:rsidTr="00B66444">
        <w:tc>
          <w:tcPr>
            <w:tcW w:w="2178"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Exercise price</w:t>
            </w:r>
          </w:p>
        </w:tc>
        <w:tc>
          <w:tcPr>
            <w:tcW w:w="2610"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Inversely proportional</w:t>
            </w:r>
          </w:p>
        </w:tc>
      </w:tr>
      <w:tr w:rsidR="007A5606" w:rsidRPr="007A5606" w:rsidTr="00B66444">
        <w:tc>
          <w:tcPr>
            <w:tcW w:w="2178"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Time to maturity</w:t>
            </w:r>
          </w:p>
        </w:tc>
        <w:tc>
          <w:tcPr>
            <w:tcW w:w="2610" w:type="dxa"/>
          </w:tcPr>
          <w:p w:rsidR="007A5606" w:rsidRPr="007A5606" w:rsidRDefault="007A5606" w:rsidP="007A5606">
            <w:pPr>
              <w:jc w:val="center"/>
            </w:pPr>
            <w:r w:rsidRPr="007A5606">
              <w:rPr>
                <w:rFonts w:ascii="Garamond" w:hAnsi="Garamond"/>
              </w:rPr>
              <w:t>Directly proportional</w:t>
            </w:r>
          </w:p>
        </w:tc>
      </w:tr>
      <w:tr w:rsidR="007A5606" w:rsidRPr="007A5606" w:rsidTr="00B66444">
        <w:tc>
          <w:tcPr>
            <w:tcW w:w="2178"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Risk free rate</w:t>
            </w:r>
          </w:p>
        </w:tc>
        <w:tc>
          <w:tcPr>
            <w:tcW w:w="2610" w:type="dxa"/>
          </w:tcPr>
          <w:p w:rsidR="007A5606" w:rsidRPr="007A5606" w:rsidRDefault="007A5606" w:rsidP="007A5606">
            <w:pPr>
              <w:jc w:val="center"/>
            </w:pPr>
            <w:r w:rsidRPr="007A5606">
              <w:rPr>
                <w:rFonts w:ascii="Garamond" w:hAnsi="Garamond"/>
              </w:rPr>
              <w:t>Directly proportional</w:t>
            </w:r>
          </w:p>
        </w:tc>
      </w:tr>
      <w:tr w:rsidR="007A5606" w:rsidRPr="007A5606" w:rsidTr="00B66444">
        <w:tc>
          <w:tcPr>
            <w:tcW w:w="2178"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Variance</w:t>
            </w:r>
          </w:p>
        </w:tc>
        <w:tc>
          <w:tcPr>
            <w:tcW w:w="2610" w:type="dxa"/>
          </w:tcPr>
          <w:p w:rsidR="007A5606" w:rsidRPr="007A5606" w:rsidRDefault="007A5606" w:rsidP="007A5606">
            <w:pPr>
              <w:jc w:val="center"/>
            </w:pPr>
            <w:r w:rsidRPr="007A5606">
              <w:rPr>
                <w:rFonts w:ascii="Garamond" w:hAnsi="Garamond"/>
              </w:rPr>
              <w:t>Directly proportional</w:t>
            </w:r>
          </w:p>
        </w:tc>
      </w:tr>
    </w:tbl>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b/>
          <w:bCs/>
          <w:i/>
          <w:kern w:val="2"/>
          <w:sz w:val="24"/>
          <w:szCs w:val="24"/>
          <w:lang w:val="en-US" w:eastAsia="en-US"/>
        </w:rPr>
        <w:t>Model 3: Risk neutral model</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It is an extension of the above two models. If investors are indifferent to risk, we can compute expected future value of option &amp; discount it back at risk free rate to arrive at current value</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1: value the calls at two ends</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 xml:space="preserve">Step 2: Compute upside &amp; downside probability </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Expected return = [Probability of rise * rising %] + [(1–probability of rise) * (–falling %)</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 xml:space="preserve">Step 3: compute expected future value:  </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Future value of call is weighted average of step 1 &amp; 2</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4: compute PV of expected future value:</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If value under step 3 is discounted at risk free rate, we should obtain today’s value of call</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
          <w:bCs/>
          <w:i/>
          <w:kern w:val="2"/>
          <w:sz w:val="24"/>
          <w:szCs w:val="24"/>
          <w:lang w:val="en-US" w:eastAsia="en-US"/>
        </w:rPr>
        <w:t>Model 4: the binomial model</w:t>
      </w:r>
      <w:r w:rsidRPr="007A5606">
        <w:rPr>
          <w:rFonts w:ascii="Garamond" w:eastAsia="Times New Roman" w:hAnsi="Garamond" w:cs="Times New Roman"/>
          <w:bCs/>
          <w:kern w:val="2"/>
          <w:sz w:val="24"/>
          <w:szCs w:val="24"/>
          <w:lang w:val="en-US" w:eastAsia="en-US"/>
        </w:rPr>
        <w:t xml:space="preserve"> – it is an extension of option replicating model. Assumption is that stock price can move up or down in given time frame, say 6months</w:t>
      </w:r>
    </w:p>
    <w:p w:rsidR="007A5606" w:rsidRPr="007A5606" w:rsidRDefault="007A5606" w:rsidP="007A5606">
      <w:pPr>
        <w:spacing w:after="0" w:line="240" w:lineRule="auto"/>
        <w:ind w:right="-61"/>
        <w:jc w:val="both"/>
        <w:rPr>
          <w:rFonts w:ascii="Garamond" w:eastAsia="Times New Roman" w:hAnsi="Garamond" w:cs="Times New Roman"/>
          <w:bCs/>
          <w:kern w:val="2"/>
          <w:sz w:val="24"/>
          <w:szCs w:val="24"/>
          <w:lang w:val="en-US" w:eastAsia="en-US"/>
        </w:rPr>
      </w:pPr>
      <w:r w:rsidRPr="007A5606">
        <w:rPr>
          <w:rFonts w:ascii="Garamond" w:eastAsia="Times New Roman" w:hAnsi="Garamond" w:cs="Times New Roman"/>
          <w:bCs/>
          <w:kern w:val="2"/>
          <w:sz w:val="24"/>
          <w:szCs w:val="24"/>
          <w:lang w:val="en-US" w:eastAsia="en-US"/>
        </w:rPr>
        <w:t>Situation 1 – single period</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1: compute option values on expiry date: comparing S1 &amp; EP</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2: Apply formula</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Value of call = C</w:t>
      </w:r>
      <w:r w:rsidRPr="007A5606">
        <w:rPr>
          <w:rFonts w:ascii="Garamond" w:eastAsia="Times New Roman" w:hAnsi="Garamond" w:cs="Times New Roman"/>
          <w:kern w:val="2"/>
          <w:sz w:val="24"/>
          <w:vertAlign w:val="subscript"/>
          <w:lang w:val="en-US" w:eastAsia="en-US"/>
        </w:rPr>
        <w:t>u</w:t>
      </w:r>
      <w:r w:rsidRPr="007A5606">
        <w:rPr>
          <w:rFonts w:ascii="Garamond" w:eastAsia="Times New Roman" w:hAnsi="Garamond" w:cs="Times New Roman"/>
          <w:kern w:val="2"/>
          <w:sz w:val="24"/>
          <w:lang w:val="en-US" w:eastAsia="en-US"/>
        </w:rPr>
        <w:t xml:space="preserve"> </w:t>
      </w:r>
      <m:oMath>
        <m:f>
          <m:fPr>
            <m:ctrlPr>
              <w:rPr>
                <w:rFonts w:ascii="Cambria Math" w:eastAsia="Times New Roman" w:hAnsi="Cambria Math" w:cs="Times New Roman"/>
                <w:i/>
                <w:kern w:val="2"/>
                <w:sz w:val="24"/>
                <w:lang w:val="en-US" w:eastAsia="en-US"/>
              </w:rPr>
            </m:ctrlPr>
          </m:fPr>
          <m:num>
            <m:r>
              <w:rPr>
                <w:rFonts w:ascii="Cambria Math" w:eastAsia="Times New Roman" w:hAnsi="Cambria Math" w:cs="Times New Roman"/>
                <w:kern w:val="2"/>
                <w:sz w:val="24"/>
                <w:lang w:val="en-US" w:eastAsia="en-US"/>
              </w:rPr>
              <m:t>[i –d]</m:t>
            </m:r>
          </m:num>
          <m:den>
            <m:r>
              <w:rPr>
                <w:rFonts w:ascii="Cambria Math" w:eastAsia="Times New Roman" w:hAnsi="Cambria Math" w:cs="Times New Roman"/>
                <w:kern w:val="2"/>
                <w:sz w:val="24"/>
                <w:lang w:val="en-US" w:eastAsia="en-US"/>
              </w:rPr>
              <m:t>[u –d]</m:t>
            </m:r>
          </m:den>
        </m:f>
      </m:oMath>
      <w:r w:rsidRPr="007A5606">
        <w:rPr>
          <w:rFonts w:ascii="Garamond" w:eastAsia="Times New Roman" w:hAnsi="Garamond" w:cs="Times New Roman"/>
          <w:kern w:val="2"/>
          <w:sz w:val="24"/>
          <w:lang w:val="en-US" w:eastAsia="en-US"/>
        </w:rPr>
        <w:t xml:space="preserve"> + C</w:t>
      </w:r>
      <w:r w:rsidRPr="007A5606">
        <w:rPr>
          <w:rFonts w:ascii="Garamond" w:eastAsia="Times New Roman" w:hAnsi="Garamond" w:cs="Times New Roman"/>
          <w:kern w:val="2"/>
          <w:sz w:val="24"/>
          <w:vertAlign w:val="subscript"/>
          <w:lang w:val="en-US" w:eastAsia="en-US"/>
        </w:rPr>
        <w:t>d</w:t>
      </w:r>
      <w:r w:rsidRPr="007A5606">
        <w:rPr>
          <w:rFonts w:ascii="Garamond" w:eastAsia="Times New Roman" w:hAnsi="Garamond" w:cs="Times New Roman"/>
          <w:kern w:val="2"/>
          <w:sz w:val="24"/>
          <w:lang w:val="en-US" w:eastAsia="en-US"/>
        </w:rPr>
        <w:t xml:space="preserve"> </w:t>
      </w:r>
      <m:oMath>
        <m:f>
          <m:fPr>
            <m:ctrlPr>
              <w:rPr>
                <w:rFonts w:ascii="Cambria Math" w:eastAsia="Times New Roman" w:hAnsi="Cambria Math" w:cs="Times New Roman"/>
                <w:i/>
                <w:kern w:val="2"/>
                <w:sz w:val="24"/>
                <w:lang w:val="en-US" w:eastAsia="en-US"/>
              </w:rPr>
            </m:ctrlPr>
          </m:fPr>
          <m:num>
            <m:r>
              <w:rPr>
                <w:rFonts w:ascii="Cambria Math" w:eastAsia="Times New Roman" w:hAnsi="Cambria Math" w:cs="Times New Roman"/>
                <w:kern w:val="2"/>
                <w:sz w:val="24"/>
                <w:lang w:val="en-US" w:eastAsia="en-US"/>
              </w:rPr>
              <m:t>[u –i]</m:t>
            </m:r>
          </m:num>
          <m:den>
            <m:r>
              <w:rPr>
                <w:rFonts w:ascii="Cambria Math" w:eastAsia="Times New Roman" w:hAnsi="Cambria Math" w:cs="Times New Roman"/>
                <w:kern w:val="2"/>
                <w:sz w:val="24"/>
                <w:lang w:val="en-US" w:eastAsia="en-US"/>
              </w:rPr>
              <m:t>[u –d]</m:t>
            </m:r>
          </m:den>
        </m:f>
      </m:oMath>
      <w:r w:rsidRPr="007A5606">
        <w:rPr>
          <w:rFonts w:ascii="Garamond" w:eastAsia="Times New Roman" w:hAnsi="Garamond" w:cs="Times New Roman"/>
          <w:kern w:val="2"/>
          <w:sz w:val="24"/>
          <w:lang w:val="en-US" w:eastAsia="en-US"/>
        </w:rPr>
        <w:t xml:space="preserve">        Hedge ratio = </w:t>
      </w:r>
      <m:oMath>
        <m:f>
          <m:fPr>
            <m:ctrlPr>
              <w:rPr>
                <w:rFonts w:ascii="Cambria Math" w:eastAsia="Times New Roman" w:hAnsi="Cambria Math" w:cs="Times New Roman"/>
                <w:i/>
                <w:kern w:val="2"/>
                <w:sz w:val="24"/>
                <w:lang w:val="en-US" w:eastAsia="en-US"/>
              </w:rPr>
            </m:ctrlPr>
          </m:fPr>
          <m:num>
            <m:r>
              <w:rPr>
                <w:rFonts w:ascii="Cambria Math" w:eastAsia="Times New Roman" w:hAnsi="Cambria Math" w:cs="Times New Roman"/>
                <w:kern w:val="2"/>
                <w:sz w:val="24"/>
                <w:lang w:val="en-US" w:eastAsia="en-US"/>
              </w:rPr>
              <m:t>Cu –Cd</m:t>
            </m:r>
          </m:num>
          <m:den>
            <m:r>
              <w:rPr>
                <w:rFonts w:ascii="Cambria Math" w:eastAsia="Times New Roman" w:hAnsi="Cambria Math" w:cs="Times New Roman"/>
                <w:kern w:val="2"/>
                <w:sz w:val="24"/>
                <w:lang w:val="en-US" w:eastAsia="en-US"/>
              </w:rPr>
              <m:t>S0[u–d]</m:t>
            </m:r>
          </m:den>
        </m:f>
      </m:oMath>
    </w:p>
    <w:p w:rsidR="007A5606" w:rsidRPr="007A5606" w:rsidRDefault="003B2FFB" w:rsidP="007A5606">
      <w:pPr>
        <w:spacing w:after="0" w:line="240" w:lineRule="auto"/>
        <w:ind w:right="-61"/>
        <w:jc w:val="both"/>
        <w:rPr>
          <w:rFonts w:ascii="Garamond" w:eastAsia="Times New Roman" w:hAnsi="Garamond" w:cs="Times New Roman"/>
          <w:kern w:val="2"/>
          <w:sz w:val="24"/>
          <w:lang w:val="en-US" w:eastAsia="en-US"/>
        </w:rPr>
      </w:pPr>
      <w:r>
        <w:rPr>
          <w:rFonts w:ascii="Garamond" w:eastAsia="Times New Roman" w:hAnsi="Garamond" w:cs="Times New Roman"/>
          <w:noProof/>
          <w:kern w:val="2"/>
          <w:sz w:val="24"/>
        </w:rPr>
        <w:pict>
          <v:shape id="_x0000_s1114" type="#_x0000_t32" style="position:absolute;left:0;text-align:left;margin-left:72.75pt;margin-top:5.45pt;width:92.25pt;height:.75pt;flip:y;z-index:251737088" o:connectortype="straight"/>
        </w:pict>
      </w:r>
      <w:r w:rsidR="007A5606" w:rsidRPr="007A5606">
        <w:rPr>
          <w:rFonts w:ascii="Garamond" w:eastAsia="Times New Roman" w:hAnsi="Garamond" w:cs="Times New Roman"/>
          <w:kern w:val="2"/>
          <w:sz w:val="24"/>
          <w:lang w:val="en-US" w:eastAsia="en-US"/>
        </w:rPr>
        <w:t xml:space="preserve">                                       </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 xml:space="preserve">                                      i</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C</w:t>
      </w:r>
      <w:r w:rsidRPr="007A5606">
        <w:rPr>
          <w:rFonts w:ascii="Garamond" w:eastAsia="Times New Roman" w:hAnsi="Garamond" w:cs="Times New Roman"/>
          <w:kern w:val="2"/>
          <w:sz w:val="24"/>
          <w:vertAlign w:val="subscript"/>
          <w:lang w:val="en-US" w:eastAsia="en-US"/>
        </w:rPr>
        <w:t xml:space="preserve">u = </w:t>
      </w:r>
      <w:r w:rsidRPr="007A5606">
        <w:rPr>
          <w:rFonts w:ascii="Garamond" w:eastAsia="Times New Roman" w:hAnsi="Garamond" w:cs="Times New Roman"/>
          <w:kern w:val="2"/>
          <w:sz w:val="24"/>
          <w:lang w:val="en-US" w:eastAsia="en-US"/>
        </w:rPr>
        <w:t>value of call option at upper limit, C</w:t>
      </w:r>
      <w:r w:rsidRPr="007A5606">
        <w:rPr>
          <w:rFonts w:ascii="Garamond" w:eastAsia="Times New Roman" w:hAnsi="Garamond" w:cs="Times New Roman"/>
          <w:kern w:val="2"/>
          <w:sz w:val="24"/>
          <w:vertAlign w:val="subscript"/>
          <w:lang w:val="en-US" w:eastAsia="en-US"/>
        </w:rPr>
        <w:t>d</w:t>
      </w:r>
      <w:r w:rsidRPr="007A5606">
        <w:rPr>
          <w:rFonts w:ascii="Garamond" w:eastAsia="Times New Roman" w:hAnsi="Garamond" w:cs="Times New Roman"/>
          <w:kern w:val="2"/>
          <w:sz w:val="24"/>
          <w:lang w:val="en-US" w:eastAsia="en-US"/>
        </w:rPr>
        <w:t xml:space="preserve"> = value of call option at lower limit</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u = S1/S0 (if S1&gt; S0), d = S1/S0 (if S1&lt; S0), i = 1+Rf for time interval</w:t>
      </w:r>
    </w:p>
    <w:p w:rsidR="007A5606" w:rsidRPr="007A5606" w:rsidRDefault="007A5606" w:rsidP="007A5606">
      <w:pPr>
        <w:spacing w:after="0" w:line="240" w:lineRule="auto"/>
        <w:ind w:right="-61"/>
        <w:jc w:val="both"/>
        <w:rPr>
          <w:rFonts w:ascii="Garamond" w:eastAsia="Times New Roman" w:hAnsi="Garamond" w:cs="Times New Roman"/>
          <w:i/>
          <w:kern w:val="2"/>
          <w:sz w:val="24"/>
          <w:lang w:val="en-US" w:eastAsia="en-US"/>
        </w:rPr>
      </w:pPr>
      <w:r w:rsidRPr="007A5606">
        <w:rPr>
          <w:rFonts w:ascii="Garamond" w:eastAsia="Times New Roman" w:hAnsi="Garamond" w:cs="Times New Roman"/>
          <w:i/>
          <w:kern w:val="2"/>
          <w:sz w:val="24"/>
          <w:lang w:val="en-US" w:eastAsia="en-US"/>
        </w:rPr>
        <w:t>Alternatively: –</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1– compute option values on expiry date: – find upper &amp; lower end by comparing AP &amp; EP</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2– compute risk free investment: – it is PV of lower stock price</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3– compute no. of calls to be bought</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Calls to be bought = spread in stock prices/spread in call option value</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4– apply formula, S0 = PV of lower price + calls bought * C0</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b/>
          <w:bCs/>
          <w:i/>
          <w:kern w:val="2"/>
          <w:sz w:val="24"/>
          <w:szCs w:val="24"/>
          <w:lang w:val="en-US" w:eastAsia="en-US"/>
        </w:rPr>
        <w:t>Model 5: the Black-Scholes model</w:t>
      </w:r>
    </w:p>
    <w:p w:rsidR="007A5606" w:rsidRPr="007A5606" w:rsidRDefault="007A5606" w:rsidP="007A5606">
      <w:pPr>
        <w:spacing w:after="0" w:line="240" w:lineRule="auto"/>
        <w:ind w:right="-61"/>
        <w:jc w:val="both"/>
        <w:rPr>
          <w:rFonts w:ascii="Garamond" w:eastAsia="Times New Roman" w:hAnsi="Garamond" w:cs="Times New Roman"/>
          <w:kern w:val="2"/>
          <w:sz w:val="24"/>
          <w:lang w:eastAsia="en-US"/>
        </w:rPr>
      </w:pPr>
      <w:r w:rsidRPr="007A5606">
        <w:rPr>
          <w:rFonts w:ascii="Garamond" w:eastAsia="Times New Roman" w:hAnsi="Garamond" w:cs="Times New Roman"/>
          <w:kern w:val="2"/>
          <w:sz w:val="24"/>
          <w:lang w:eastAsia="en-US"/>
        </w:rPr>
        <w:t>The Black-Scholes model applies when the limiting distribution is the normal distribution, and it explicitly assumes that the price process is continuous and that there are no jumps in asset prices.</w:t>
      </w:r>
    </w:p>
    <w:p w:rsidR="007A5606" w:rsidRPr="007A5606" w:rsidRDefault="007A5606" w:rsidP="007A5606">
      <w:pPr>
        <w:spacing w:after="0" w:line="240" w:lineRule="auto"/>
        <w:ind w:right="-61"/>
        <w:jc w:val="both"/>
        <w:rPr>
          <w:rFonts w:ascii="Garamond" w:eastAsia="Times New Roman" w:hAnsi="Garamond" w:cs="Times New Roman"/>
          <w:kern w:val="2"/>
          <w:sz w:val="24"/>
          <w:lang w:eastAsia="en-US"/>
        </w:rPr>
      </w:pPr>
      <w:r w:rsidRPr="007A5606">
        <w:rPr>
          <w:rFonts w:ascii="Garamond" w:eastAsia="Times New Roman" w:hAnsi="Garamond" w:cs="Times New Roman"/>
          <w:kern w:val="2"/>
          <w:sz w:val="24"/>
          <w:lang w:eastAsia="en-US"/>
        </w:rPr>
        <w:t>Value of call = current market price * N (d1) – PV of exercise price * N (d2)</w:t>
      </w:r>
    </w:p>
    <w:p w:rsidR="007A5606" w:rsidRPr="007A5606" w:rsidRDefault="007A5606" w:rsidP="007A5606">
      <w:pPr>
        <w:spacing w:after="0" w:line="240" w:lineRule="auto"/>
        <w:ind w:right="-61"/>
        <w:jc w:val="both"/>
        <w:rPr>
          <w:rFonts w:ascii="Garamond" w:eastAsia="Times New Roman" w:hAnsi="Garamond" w:cs="Times New Roman"/>
          <w:kern w:val="2"/>
          <w:sz w:val="24"/>
          <w:lang w:eastAsia="en-US"/>
        </w:rPr>
      </w:pPr>
      <w:r w:rsidRPr="007A5606">
        <w:rPr>
          <w:rFonts w:ascii="Garamond" w:eastAsia="Times New Roman" w:hAnsi="Garamond" w:cs="Times New Roman"/>
          <w:kern w:val="2"/>
          <w:sz w:val="24"/>
          <w:lang w:eastAsia="en-US"/>
        </w:rPr>
        <w:t>Where,</w:t>
      </w:r>
    </w:p>
    <w:p w:rsidR="007A5606" w:rsidRPr="007A5606" w:rsidRDefault="007A5606" w:rsidP="007A5606">
      <w:pPr>
        <w:spacing w:after="0" w:line="240" w:lineRule="auto"/>
        <w:ind w:right="-61"/>
        <w:jc w:val="both"/>
        <w:rPr>
          <w:rFonts w:ascii="Garamond" w:eastAsia="Times New Roman" w:hAnsi="Garamond" w:cs="Times New Roman"/>
          <w:kern w:val="2"/>
          <w:sz w:val="24"/>
          <w:lang w:eastAsia="en-US"/>
        </w:rPr>
      </w:pPr>
      <w:r w:rsidRPr="007A5606">
        <w:rPr>
          <w:rFonts w:ascii="Garamond" w:eastAsia="Times New Roman" w:hAnsi="Garamond" w:cs="Times New Roman"/>
          <w:kern w:val="2"/>
          <w:sz w:val="24"/>
          <w:lang w:eastAsia="en-US"/>
        </w:rPr>
        <w:t>d1 = [Ln (S0/E) + (r + 0.5σ</w:t>
      </w:r>
      <w:r w:rsidRPr="007A5606">
        <w:rPr>
          <w:rFonts w:ascii="Garamond" w:eastAsia="Times New Roman" w:hAnsi="Garamond" w:cs="Times New Roman"/>
          <w:kern w:val="2"/>
          <w:sz w:val="24"/>
          <w:vertAlign w:val="superscript"/>
          <w:lang w:eastAsia="en-US"/>
        </w:rPr>
        <w:t>2</w:t>
      </w:r>
      <w:r w:rsidRPr="007A5606">
        <w:rPr>
          <w:rFonts w:ascii="Garamond" w:eastAsia="Times New Roman" w:hAnsi="Garamond" w:cs="Times New Roman"/>
          <w:kern w:val="2"/>
          <w:sz w:val="24"/>
          <w:lang w:eastAsia="en-US"/>
        </w:rPr>
        <w:t xml:space="preserve"> ) t]/ σ√t</w:t>
      </w:r>
    </w:p>
    <w:p w:rsidR="007A5606" w:rsidRPr="007A5606" w:rsidRDefault="007A5606" w:rsidP="007A5606">
      <w:pPr>
        <w:spacing w:after="0" w:line="240" w:lineRule="auto"/>
        <w:ind w:right="-61"/>
        <w:jc w:val="both"/>
        <w:rPr>
          <w:rFonts w:ascii="Garamond" w:eastAsia="Times New Roman" w:hAnsi="Garamond" w:cs="Times New Roman"/>
          <w:kern w:val="2"/>
          <w:sz w:val="24"/>
          <w:lang w:eastAsia="en-US"/>
        </w:rPr>
      </w:pPr>
      <w:r w:rsidRPr="007A5606">
        <w:rPr>
          <w:rFonts w:ascii="Garamond" w:eastAsia="Times New Roman" w:hAnsi="Garamond" w:cs="Times New Roman"/>
          <w:kern w:val="2"/>
          <w:sz w:val="24"/>
          <w:lang w:eastAsia="en-US"/>
        </w:rPr>
        <w:t>d2 = [Ln (S0/E) + (r – 0.5σ</w:t>
      </w:r>
      <w:r w:rsidRPr="007A5606">
        <w:rPr>
          <w:rFonts w:ascii="Garamond" w:eastAsia="Times New Roman" w:hAnsi="Garamond" w:cs="Times New Roman"/>
          <w:kern w:val="2"/>
          <w:sz w:val="24"/>
          <w:vertAlign w:val="superscript"/>
          <w:lang w:eastAsia="en-US"/>
        </w:rPr>
        <w:t>2</w:t>
      </w:r>
      <w:r w:rsidRPr="007A5606">
        <w:rPr>
          <w:rFonts w:ascii="Garamond" w:eastAsia="Times New Roman" w:hAnsi="Garamond" w:cs="Times New Roman"/>
          <w:kern w:val="2"/>
          <w:sz w:val="24"/>
          <w:lang w:eastAsia="en-US"/>
        </w:rPr>
        <w:t xml:space="preserve"> ) t]/ σ√t</w:t>
      </w:r>
    </w:p>
    <w:p w:rsidR="007A5606" w:rsidRPr="007A5606" w:rsidRDefault="007A5606" w:rsidP="007A5606">
      <w:pPr>
        <w:spacing w:after="0" w:line="240" w:lineRule="auto"/>
        <w:ind w:right="-61"/>
        <w:jc w:val="both"/>
        <w:rPr>
          <w:rFonts w:ascii="Garamond" w:eastAsia="Times New Roman" w:hAnsi="Garamond" w:cs="Times New Roman"/>
          <w:kern w:val="2"/>
          <w:sz w:val="24"/>
          <w:lang w:eastAsia="en-US"/>
        </w:rPr>
      </w:pPr>
      <w:r w:rsidRPr="007A5606">
        <w:rPr>
          <w:rFonts w:ascii="Garamond" w:eastAsia="Times New Roman" w:hAnsi="Garamond" w:cs="Times New Roman"/>
          <w:kern w:val="2"/>
          <w:sz w:val="24"/>
          <w:lang w:eastAsia="en-US"/>
        </w:rPr>
        <w:t>σ – SD of continuous compound rate, Ln – natural log, t – time remaining before expiration date (expressed as fraction of a year), r – continuous compound rate risk free rate of return, S0 – current market price, E – exercise price, N – cumulative area of nominal distribution evaluated at d1 &amp; d2</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Assumptions – option is European option; no transaction charges; no taxes; Rf is known &amp; constant over life of option; volatility of underlying asset is known &amp; constant over life of option; underlying assets continuously compounded rate of return follows normal distribution; prices of underlying asset can’t be negative</w:t>
      </w:r>
    </w:p>
    <w:p w:rsidR="007A5606" w:rsidRPr="007A5606" w:rsidRDefault="007A5606" w:rsidP="007A5606">
      <w:pPr>
        <w:pBdr>
          <w:bottom w:val="single" w:sz="4" w:space="1" w:color="auto"/>
        </w:pBdr>
        <w:spacing w:after="0" w:line="240" w:lineRule="auto"/>
        <w:ind w:right="-61"/>
        <w:jc w:val="both"/>
        <w:rPr>
          <w:rFonts w:ascii="Garamond" w:eastAsia="Times New Roman" w:hAnsi="Garamond" w:cs="Times New Roman"/>
          <w:kern w:val="2"/>
          <w:sz w:val="24"/>
          <w:lang w:val="en-US" w:eastAsia="en-US"/>
        </w:rPr>
      </w:pPr>
    </w:p>
    <w:p w:rsidR="007A5606" w:rsidRPr="007A5606" w:rsidRDefault="007A5606" w:rsidP="007A5606">
      <w:pPr>
        <w:spacing w:after="0" w:line="240" w:lineRule="auto"/>
        <w:ind w:right="-61"/>
        <w:jc w:val="center"/>
        <w:rPr>
          <w:rFonts w:ascii="Garamond" w:eastAsia="Times New Roman" w:hAnsi="Garamond" w:cs="Times New Roman"/>
          <w:kern w:val="2"/>
          <w:sz w:val="24"/>
          <w:u w:val="single"/>
          <w:lang w:val="en-US" w:eastAsia="en-US"/>
        </w:rPr>
      </w:pPr>
    </w:p>
    <w:p w:rsidR="007A5606" w:rsidRPr="007A5606" w:rsidRDefault="007A5606" w:rsidP="007A5606">
      <w:pPr>
        <w:spacing w:after="0" w:line="240" w:lineRule="auto"/>
        <w:ind w:right="-61"/>
        <w:jc w:val="center"/>
        <w:rPr>
          <w:rFonts w:ascii="Garamond" w:eastAsia="Times New Roman" w:hAnsi="Garamond" w:cs="Times New Roman"/>
          <w:kern w:val="2"/>
          <w:sz w:val="24"/>
          <w:u w:val="single"/>
          <w:lang w:val="en-US" w:eastAsia="en-US"/>
        </w:rPr>
      </w:pPr>
      <w:r w:rsidRPr="007A5606">
        <w:rPr>
          <w:rFonts w:ascii="Garamond" w:eastAsia="Times New Roman" w:hAnsi="Garamond" w:cs="Times New Roman"/>
          <w:kern w:val="2"/>
          <w:sz w:val="24"/>
          <w:u w:val="single"/>
          <w:lang w:val="en-US" w:eastAsia="en-US"/>
        </w:rPr>
        <w:t>Maximum &amp; minimum value of option</w:t>
      </w:r>
    </w:p>
    <w:tbl>
      <w:tblPr>
        <w:tblStyle w:val="TableGrid"/>
        <w:tblW w:w="0" w:type="auto"/>
        <w:tblLook w:val="04A0"/>
      </w:tblPr>
      <w:tblGrid>
        <w:gridCol w:w="1998"/>
        <w:gridCol w:w="2250"/>
        <w:gridCol w:w="2610"/>
      </w:tblGrid>
      <w:tr w:rsidR="007A5606" w:rsidRPr="007A5606" w:rsidTr="00B66444">
        <w:tc>
          <w:tcPr>
            <w:tcW w:w="1998" w:type="dxa"/>
          </w:tcPr>
          <w:p w:rsidR="007A5606" w:rsidRPr="007A5606" w:rsidRDefault="007A5606" w:rsidP="007A5606">
            <w:pPr>
              <w:ind w:right="-61"/>
              <w:jc w:val="center"/>
              <w:rPr>
                <w:rFonts w:ascii="Garamond" w:eastAsia="Times New Roman" w:hAnsi="Garamond" w:cs="Times New Roman"/>
                <w:b/>
                <w:kern w:val="2"/>
                <w:sz w:val="24"/>
                <w:lang w:val="en-US" w:eastAsia="en-US"/>
              </w:rPr>
            </w:pPr>
            <w:r w:rsidRPr="007A5606">
              <w:rPr>
                <w:rFonts w:ascii="Garamond" w:eastAsia="Times New Roman" w:hAnsi="Garamond" w:cs="Times New Roman"/>
                <w:b/>
                <w:kern w:val="2"/>
                <w:sz w:val="24"/>
                <w:lang w:val="en-US" w:eastAsia="en-US"/>
              </w:rPr>
              <w:t>Particulars</w:t>
            </w:r>
          </w:p>
        </w:tc>
        <w:tc>
          <w:tcPr>
            <w:tcW w:w="2250" w:type="dxa"/>
          </w:tcPr>
          <w:p w:rsidR="007A5606" w:rsidRPr="007A5606" w:rsidRDefault="007A5606" w:rsidP="007A5606">
            <w:pPr>
              <w:ind w:right="-61"/>
              <w:jc w:val="center"/>
              <w:rPr>
                <w:rFonts w:ascii="Garamond" w:eastAsia="Times New Roman" w:hAnsi="Garamond" w:cs="Times New Roman"/>
                <w:b/>
                <w:kern w:val="2"/>
                <w:sz w:val="24"/>
                <w:lang w:val="en-US" w:eastAsia="en-US"/>
              </w:rPr>
            </w:pPr>
            <w:r w:rsidRPr="007A5606">
              <w:rPr>
                <w:rFonts w:ascii="Garamond" w:eastAsia="Times New Roman" w:hAnsi="Garamond" w:cs="Times New Roman"/>
                <w:b/>
                <w:kern w:val="2"/>
                <w:sz w:val="24"/>
                <w:lang w:val="en-US" w:eastAsia="en-US"/>
              </w:rPr>
              <w:t>Call</w:t>
            </w:r>
          </w:p>
        </w:tc>
        <w:tc>
          <w:tcPr>
            <w:tcW w:w="2610" w:type="dxa"/>
          </w:tcPr>
          <w:p w:rsidR="007A5606" w:rsidRPr="007A5606" w:rsidRDefault="007A5606" w:rsidP="007A5606">
            <w:pPr>
              <w:ind w:right="-61"/>
              <w:jc w:val="center"/>
              <w:rPr>
                <w:rFonts w:ascii="Garamond" w:eastAsia="Times New Roman" w:hAnsi="Garamond" w:cs="Times New Roman"/>
                <w:b/>
                <w:kern w:val="2"/>
                <w:sz w:val="24"/>
                <w:lang w:val="en-US" w:eastAsia="en-US"/>
              </w:rPr>
            </w:pPr>
            <w:r w:rsidRPr="007A5606">
              <w:rPr>
                <w:rFonts w:ascii="Garamond" w:eastAsia="Times New Roman" w:hAnsi="Garamond" w:cs="Times New Roman"/>
                <w:b/>
                <w:kern w:val="2"/>
                <w:sz w:val="24"/>
                <w:lang w:val="en-US" w:eastAsia="en-US"/>
              </w:rPr>
              <w:t>Put</w:t>
            </w:r>
          </w:p>
        </w:tc>
      </w:tr>
      <w:tr w:rsidR="007A5606" w:rsidRPr="007A5606" w:rsidTr="00B66444">
        <w:tc>
          <w:tcPr>
            <w:tcW w:w="1998"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Maximum value</w:t>
            </w:r>
          </w:p>
        </w:tc>
        <w:tc>
          <w:tcPr>
            <w:tcW w:w="2250"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Spot price</w:t>
            </w:r>
          </w:p>
        </w:tc>
        <w:tc>
          <w:tcPr>
            <w:tcW w:w="2610"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PV of strike price</w:t>
            </w:r>
          </w:p>
        </w:tc>
      </w:tr>
      <w:tr w:rsidR="007A5606" w:rsidRPr="007A5606" w:rsidTr="00B66444">
        <w:tc>
          <w:tcPr>
            <w:tcW w:w="1998"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Minimum value</w:t>
            </w:r>
          </w:p>
        </w:tc>
        <w:tc>
          <w:tcPr>
            <w:tcW w:w="2250"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Spot price – PV of X</w:t>
            </w:r>
          </w:p>
        </w:tc>
        <w:tc>
          <w:tcPr>
            <w:tcW w:w="2610"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PV of X – spot price</w:t>
            </w:r>
          </w:p>
        </w:tc>
      </w:tr>
    </w:tbl>
    <w:p w:rsidR="007A5606" w:rsidRPr="007A5606" w:rsidRDefault="007A5606" w:rsidP="007A5606">
      <w:pPr>
        <w:spacing w:after="0" w:line="240" w:lineRule="auto"/>
        <w:ind w:right="-61"/>
        <w:jc w:val="both"/>
        <w:rPr>
          <w:rFonts w:ascii="Garamond" w:eastAsia="Times New Roman" w:hAnsi="Garamond" w:cs="Times New Roman"/>
          <w:kern w:val="2"/>
          <w:sz w:val="24"/>
          <w:u w:val="single"/>
          <w:lang w:val="en-US" w:eastAsia="en-US"/>
        </w:rPr>
      </w:pPr>
    </w:p>
    <w:p w:rsidR="007A5606" w:rsidRPr="007A5606" w:rsidRDefault="007A5606" w:rsidP="007A5606">
      <w:pPr>
        <w:spacing w:after="0" w:line="240" w:lineRule="auto"/>
        <w:ind w:right="-61"/>
        <w:jc w:val="both"/>
        <w:rPr>
          <w:rFonts w:ascii="Garamond" w:eastAsia="Times New Roman" w:hAnsi="Garamond" w:cs="Times New Roman"/>
          <w:b/>
          <w:kern w:val="2"/>
          <w:sz w:val="24"/>
          <w:u w:val="single"/>
          <w:lang w:val="en-US" w:eastAsia="en-US"/>
        </w:rPr>
      </w:pPr>
      <w:r w:rsidRPr="007A5606">
        <w:rPr>
          <w:rFonts w:ascii="Garamond" w:eastAsia="Times New Roman" w:hAnsi="Garamond" w:cs="Times New Roman"/>
          <w:b/>
          <w:kern w:val="2"/>
          <w:sz w:val="24"/>
          <w:u w:val="single"/>
          <w:lang w:val="en-US" w:eastAsia="en-US"/>
        </w:rPr>
        <w:t>Maximum value of call: – an analysis</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Value of a call should not be more than spot price of an underlying asset. The reason is that the price for right to buy an asset should not be more than asset price. If it is so, a person can very well buy asset itself at a lower price. Rather than having a right to buy it by paying higher price</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If call option value is more than its maximum, there exists an arbitrage opportunity.</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E.g. spot price – 10, strike price (X) – 13, value of call – 11</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1: Theoretical maximum variable cost</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Maximum VC = spot price = Rs.10</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2: identification of arbitrage opportunity– actual VC = 11, maximum VC = 10</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The call is overpriced, hence arbitrage exists</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3: arbitrage strategy</w:t>
      </w:r>
    </w:p>
    <w:p w:rsidR="007A5606" w:rsidRPr="007A5606" w:rsidRDefault="007A5606" w:rsidP="007A5606">
      <w:pPr>
        <w:pBdr>
          <w:top w:val="single" w:sz="4" w:space="1" w:color="auto"/>
          <w:left w:val="single" w:sz="4" w:space="4" w:color="auto"/>
          <w:bottom w:val="single" w:sz="4" w:space="1" w:color="auto"/>
          <w:right w:val="single" w:sz="4" w:space="4" w:color="auto"/>
        </w:pBd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“Write a call, buy a share”</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a) Cash flow at spot</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Write a call = 11(inflow)</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Buy a share = 10 (outflow)</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So net inflow at spot = Re.1/-</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In spot ultimately we have Re1 and one share</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b) On market security</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If future spot price FSP &gt; X → holder exercise call &amp; buy from us @ Rs13. For us inflow is 13</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If FSP &lt; X → holder allows call to lapse. He can sell the share @ external market @ FSP</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Ultimately we have a guaranteed one rupee profit plus strike price or FSP</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
          <w:kern w:val="2"/>
          <w:sz w:val="24"/>
          <w:u w:val="single"/>
          <w:lang w:val="en-US" w:eastAsia="en-US"/>
        </w:rPr>
      </w:pPr>
      <w:r w:rsidRPr="007A5606">
        <w:rPr>
          <w:rFonts w:ascii="Garamond" w:eastAsia="Times New Roman" w:hAnsi="Garamond" w:cs="Times New Roman"/>
          <w:b/>
          <w:kern w:val="2"/>
          <w:sz w:val="24"/>
          <w:u w:val="single"/>
          <w:lang w:val="en-US" w:eastAsia="en-US"/>
        </w:rPr>
        <w:t>Minimum value of call: – an analysis</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Minimum VC = spot price – PV of X</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If the call is traded in market below theoretical minimum there exists arbitrage opportunity</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E.g. strike price 180, spot price 200, and interest 10%, term 1 year</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1: Theoretical minimum variable cost</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Minimum VC = spot price – PV of X; PV of X = 180 * e</w:t>
      </w:r>
      <w:r w:rsidRPr="007A5606">
        <w:rPr>
          <w:rFonts w:ascii="Garamond" w:eastAsia="Times New Roman" w:hAnsi="Garamond" w:cs="Times New Roman"/>
          <w:kern w:val="2"/>
          <w:sz w:val="28"/>
          <w:szCs w:val="28"/>
          <w:vertAlign w:val="superscript"/>
          <w:lang w:val="en-US" w:eastAsia="en-US"/>
        </w:rPr>
        <w:t>-0.10*1</w:t>
      </w:r>
      <w:r w:rsidRPr="007A5606">
        <w:rPr>
          <w:rFonts w:ascii="Garamond" w:eastAsia="Times New Roman" w:hAnsi="Garamond" w:cs="Times New Roman"/>
          <w:kern w:val="2"/>
          <w:sz w:val="24"/>
          <w:szCs w:val="28"/>
          <w:lang w:val="en-US" w:eastAsia="en-US"/>
        </w:rPr>
        <w:t>= 200 – 162.87 = 37.13</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2: identification of arbitrage opportunity– actual VC = 30, minimum VC = 37.13</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The call is underpriced, hence arbitrage exists</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3: arbitrage strategy</w:t>
      </w:r>
    </w:p>
    <w:p w:rsidR="007A5606" w:rsidRPr="007A5606" w:rsidRDefault="007A5606" w:rsidP="007A5606">
      <w:pPr>
        <w:pBdr>
          <w:top w:val="single" w:sz="4" w:space="1" w:color="auto"/>
          <w:left w:val="single" w:sz="4" w:space="4" w:color="auto"/>
          <w:bottom w:val="single" w:sz="4" w:space="1" w:color="auto"/>
          <w:right w:val="single" w:sz="4" w:space="4" w:color="auto"/>
        </w:pBd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“Hold the call, short sell the share”</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Arbitrage when VC=30: –</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Short sell stock &amp; buy a call = 200 – 30 = 170</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Deposit = 170@10% for 1year</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Realize = 170 * e</w:t>
      </w:r>
      <w:r w:rsidRPr="007A5606">
        <w:rPr>
          <w:rFonts w:ascii="Garamond" w:eastAsia="Times New Roman" w:hAnsi="Garamond" w:cs="Times New Roman"/>
          <w:kern w:val="2"/>
          <w:sz w:val="24"/>
          <w:vertAlign w:val="superscript"/>
          <w:lang w:val="en-US" w:eastAsia="en-US"/>
        </w:rPr>
        <w:t>0.10</w:t>
      </w:r>
      <w:r w:rsidRPr="007A5606">
        <w:rPr>
          <w:rFonts w:ascii="Garamond" w:eastAsia="Times New Roman" w:hAnsi="Garamond" w:cs="Times New Roman"/>
          <w:kern w:val="2"/>
          <w:sz w:val="24"/>
          <w:lang w:val="en-US" w:eastAsia="en-US"/>
        </w:rPr>
        <w:t xml:space="preserve"> = 187.88</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Buy a share &amp; close out short position = Rs180</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Arbitrage profit = 187.88 – 180 = 7.88→ minimum profit</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If future spot price FSP &gt; X → holder exercise call &amp; buy share @ Rs180. If FSP &lt; X → allow call to lapse &amp; buy share at cheaper FSP</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180 is max purchase price. It can even be lower. .</w:t>
      </w:r>
      <w:r w:rsidRPr="007A5606">
        <w:rPr>
          <w:rFonts w:ascii="Garamond" w:eastAsia="Times New Roman" w:hAnsi="Garamond" w:cs="Times New Roman"/>
          <w:kern w:val="2"/>
          <w:sz w:val="24"/>
          <w:vertAlign w:val="superscript"/>
          <w:lang w:val="en-US" w:eastAsia="en-US"/>
        </w:rPr>
        <w:t>.</w:t>
      </w:r>
      <w:r w:rsidRPr="007A5606">
        <w:rPr>
          <w:rFonts w:ascii="Garamond" w:eastAsia="Times New Roman" w:hAnsi="Garamond" w:cs="Times New Roman"/>
          <w:kern w:val="2"/>
          <w:sz w:val="24"/>
          <w:lang w:val="en-US" w:eastAsia="en-US"/>
        </w:rPr>
        <w:t xml:space="preserve">. 7.88 is minimum profit </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kern w:val="2"/>
          <w:sz w:val="24"/>
          <w:u w:val="single"/>
          <w:lang w:val="en-US" w:eastAsia="en-US"/>
        </w:rPr>
      </w:pPr>
      <w:r w:rsidRPr="007A5606">
        <w:rPr>
          <w:rFonts w:ascii="Garamond" w:eastAsia="Times New Roman" w:hAnsi="Garamond" w:cs="Times New Roman"/>
          <w:kern w:val="2"/>
          <w:sz w:val="24"/>
          <w:u w:val="single"/>
          <w:lang w:val="en-US" w:eastAsia="en-US"/>
        </w:rPr>
        <w:t xml:space="preserve">Check </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1. Profit after one year = 7.88</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2. PV of profit = 7.88 * [1/ e</w:t>
      </w:r>
      <w:r w:rsidRPr="007A5606">
        <w:rPr>
          <w:rFonts w:ascii="Garamond" w:eastAsia="Times New Roman" w:hAnsi="Garamond" w:cs="Times New Roman"/>
          <w:kern w:val="2"/>
          <w:sz w:val="24"/>
          <w:vertAlign w:val="superscript"/>
          <w:lang w:val="en-US" w:eastAsia="en-US"/>
        </w:rPr>
        <w:t>0.10</w:t>
      </w:r>
      <w:r w:rsidRPr="007A5606">
        <w:rPr>
          <w:rFonts w:ascii="Garamond" w:eastAsia="Times New Roman" w:hAnsi="Garamond" w:cs="Times New Roman"/>
          <w:kern w:val="2"/>
          <w:sz w:val="24"/>
          <w:lang w:val="en-US" w:eastAsia="en-US"/>
        </w:rPr>
        <w:t>] = 7.13</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3. Theoretical price – actual price = 37.13 – 30 = 7.13</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p>
    <w:p w:rsidR="007A5606" w:rsidRPr="007A5606" w:rsidRDefault="007A5606" w:rsidP="007A5606">
      <w:pPr>
        <w:spacing w:after="0" w:line="240" w:lineRule="auto"/>
        <w:ind w:right="-61"/>
        <w:jc w:val="center"/>
        <w:rPr>
          <w:rFonts w:ascii="Garamond" w:eastAsia="Times New Roman" w:hAnsi="Garamond" w:cs="Times New Roman"/>
          <w:kern w:val="2"/>
          <w:sz w:val="24"/>
          <w:u w:val="single"/>
          <w:lang w:val="en-US" w:eastAsia="en-US"/>
        </w:rPr>
      </w:pPr>
      <w:r w:rsidRPr="007A5606">
        <w:rPr>
          <w:rFonts w:ascii="Garamond" w:eastAsia="Times New Roman" w:hAnsi="Garamond" w:cs="Times New Roman"/>
          <w:kern w:val="2"/>
          <w:sz w:val="24"/>
          <w:u w:val="single"/>
          <w:lang w:val="en-US" w:eastAsia="en-US"/>
        </w:rPr>
        <w:t>Value of Put Option</w:t>
      </w:r>
    </w:p>
    <w:p w:rsidR="007A5606" w:rsidRPr="007A5606" w:rsidRDefault="007A5606" w:rsidP="007A5606">
      <w:pPr>
        <w:spacing w:after="0" w:line="240" w:lineRule="auto"/>
        <w:ind w:right="-61"/>
        <w:jc w:val="both"/>
        <w:rPr>
          <w:rFonts w:ascii="Garamond" w:eastAsia="Times New Roman" w:hAnsi="Garamond" w:cs="Times New Roman"/>
          <w:b/>
          <w:kern w:val="2"/>
          <w:sz w:val="24"/>
          <w:u w:val="single"/>
          <w:lang w:val="en-US" w:eastAsia="en-US"/>
        </w:rPr>
      </w:pPr>
      <w:r w:rsidRPr="007A5606">
        <w:rPr>
          <w:rFonts w:ascii="Garamond" w:eastAsia="Times New Roman" w:hAnsi="Garamond" w:cs="Times New Roman"/>
          <w:b/>
          <w:kern w:val="2"/>
          <w:sz w:val="24"/>
          <w:u w:val="single"/>
          <w:lang w:val="en-US" w:eastAsia="en-US"/>
        </w:rPr>
        <w:t>Minimum value of Put</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1. Theoretical minimum value of Put = PV of X – spot price</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PV of X = 400 * e</w:t>
      </w:r>
      <w:r w:rsidRPr="007A5606">
        <w:rPr>
          <w:rFonts w:ascii="Garamond" w:eastAsia="Times New Roman" w:hAnsi="Garamond" w:cs="Times New Roman"/>
          <w:kern w:val="2"/>
          <w:sz w:val="28"/>
          <w:vertAlign w:val="superscript"/>
          <w:lang w:val="en-US" w:eastAsia="en-US"/>
        </w:rPr>
        <w:t>-0.05 * 6/12</w:t>
      </w:r>
      <w:r w:rsidRPr="007A5606">
        <w:rPr>
          <w:rFonts w:ascii="Garamond" w:eastAsia="Times New Roman" w:hAnsi="Garamond" w:cs="Times New Roman"/>
          <w:kern w:val="2"/>
          <w:sz w:val="24"/>
          <w:lang w:val="en-US" w:eastAsia="en-US"/>
        </w:rPr>
        <w:t xml:space="preserve"> = 400 * e</w:t>
      </w:r>
      <w:r w:rsidRPr="007A5606">
        <w:rPr>
          <w:rFonts w:ascii="Garamond" w:eastAsia="Times New Roman" w:hAnsi="Garamond" w:cs="Times New Roman"/>
          <w:kern w:val="2"/>
          <w:sz w:val="28"/>
          <w:vertAlign w:val="superscript"/>
          <w:lang w:val="en-US" w:eastAsia="en-US"/>
        </w:rPr>
        <w:t xml:space="preserve">-0.025 </w:t>
      </w:r>
      <w:r w:rsidRPr="007A5606">
        <w:rPr>
          <w:rFonts w:ascii="Garamond" w:eastAsia="Times New Roman" w:hAnsi="Garamond" w:cs="Times New Roman"/>
          <w:kern w:val="2"/>
          <w:sz w:val="24"/>
          <w:lang w:val="en-US" w:eastAsia="en-US"/>
        </w:rPr>
        <w:t>= 390.12</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e</w:t>
      </w:r>
      <w:r w:rsidRPr="007A5606">
        <w:rPr>
          <w:rFonts w:ascii="Garamond" w:eastAsia="Times New Roman" w:hAnsi="Garamond" w:cs="Times New Roman"/>
          <w:kern w:val="2"/>
          <w:sz w:val="28"/>
          <w:vertAlign w:val="superscript"/>
          <w:lang w:val="en-US" w:eastAsia="en-US"/>
        </w:rPr>
        <w:t>+0.025</w:t>
      </w:r>
      <w:r w:rsidRPr="007A5606">
        <w:rPr>
          <w:rFonts w:ascii="Garamond" w:eastAsia="Times New Roman" w:hAnsi="Garamond" w:cs="Times New Roman"/>
          <w:kern w:val="2"/>
          <w:sz w:val="28"/>
          <w:lang w:val="en-US" w:eastAsia="en-US"/>
        </w:rPr>
        <w:t xml:space="preserve"> </w:t>
      </w:r>
      <w:r w:rsidRPr="007A5606">
        <w:rPr>
          <w:rFonts w:ascii="Garamond" w:eastAsia="Times New Roman" w:hAnsi="Garamond" w:cs="Times New Roman"/>
          <w:kern w:val="2"/>
          <w:sz w:val="24"/>
          <w:lang w:val="en-US" w:eastAsia="en-US"/>
        </w:rPr>
        <w:t>= 1+ (0.025/1) + [(0.025)</w:t>
      </w:r>
      <w:r w:rsidRPr="007A5606">
        <w:rPr>
          <w:rFonts w:ascii="Garamond" w:eastAsia="Times New Roman" w:hAnsi="Garamond" w:cs="Times New Roman"/>
          <w:kern w:val="2"/>
          <w:sz w:val="24"/>
          <w:vertAlign w:val="superscript"/>
          <w:lang w:val="en-US" w:eastAsia="en-US"/>
        </w:rPr>
        <w:t>2</w:t>
      </w:r>
      <w:r w:rsidRPr="007A5606">
        <w:rPr>
          <w:rFonts w:ascii="Garamond" w:eastAsia="Times New Roman" w:hAnsi="Garamond" w:cs="Times New Roman"/>
          <w:kern w:val="2"/>
          <w:sz w:val="24"/>
          <w:lang w:val="en-US" w:eastAsia="en-US"/>
        </w:rPr>
        <w:t>/2] = 1.0253</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Theoretical minimum price = 390.12 – 370 = 20.12</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2. Identification of arbitrage</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If in market Put is traded below theoretical minimum, there exists arbitrage opportunity</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Minimum VP = 20.12, actual VP = 10; Put is under price hence arbitrage exists</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3. Strategy</w:t>
      </w:r>
    </w:p>
    <w:p w:rsidR="007A5606" w:rsidRPr="007A5606" w:rsidRDefault="007A5606" w:rsidP="007A5606">
      <w:pPr>
        <w:pBdr>
          <w:top w:val="single" w:sz="4" w:space="1" w:color="auto"/>
          <w:left w:val="single" w:sz="4" w:space="4" w:color="auto"/>
          <w:bottom w:val="single" w:sz="4" w:space="1" w:color="auto"/>
          <w:right w:val="single" w:sz="4" w:space="4" w:color="auto"/>
        </w:pBd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‘Hold the Put, buy a share’</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Buy a share &amp; put 370+10=380</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Borrow 380@5% for 6months</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Repay borrowing interest 380*e</w:t>
      </w:r>
      <w:r w:rsidRPr="007A5606">
        <w:rPr>
          <w:rFonts w:ascii="Garamond" w:eastAsia="Times New Roman" w:hAnsi="Garamond" w:cs="Times New Roman"/>
          <w:kern w:val="2"/>
          <w:sz w:val="24"/>
          <w:vertAlign w:val="superscript"/>
          <w:lang w:val="en-US" w:eastAsia="en-US"/>
        </w:rPr>
        <w:t>0.025</w:t>
      </w:r>
      <w:r w:rsidRPr="007A5606">
        <w:rPr>
          <w:rFonts w:ascii="Garamond" w:eastAsia="Times New Roman" w:hAnsi="Garamond" w:cs="Times New Roman"/>
          <w:kern w:val="2"/>
          <w:sz w:val="24"/>
          <w:lang w:val="en-US" w:eastAsia="en-US"/>
        </w:rPr>
        <w:t>=389.62</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Exercise put, &amp; sell the share – Rs400</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Arbitrage profit = 400–389.62=10.38 → minimum profit</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If FSP &gt; X → allows put to lapse &amp; sell the share at higher FSP</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If FSP &lt; X → exercise call &amp; sell share at X of Rs400</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 xml:space="preserve"> Minimum guaranteed selling price is 400, hence minimum profit is 10.38</w:t>
      </w:r>
    </w:p>
    <w:p w:rsidR="007A5606" w:rsidRPr="007A5606" w:rsidRDefault="007A5606" w:rsidP="007A5606">
      <w:pPr>
        <w:spacing w:after="0" w:line="240" w:lineRule="auto"/>
        <w:ind w:right="-61"/>
        <w:jc w:val="both"/>
        <w:rPr>
          <w:rFonts w:ascii="Garamond" w:eastAsia="Times New Roman" w:hAnsi="Garamond" w:cs="Times New Roman"/>
          <w:kern w:val="2"/>
          <w:sz w:val="24"/>
          <w:u w:val="single"/>
          <w:lang w:val="en-US" w:eastAsia="en-US"/>
        </w:rPr>
      </w:pPr>
      <w:r w:rsidRPr="007A5606">
        <w:rPr>
          <w:rFonts w:ascii="Garamond" w:eastAsia="Times New Roman" w:hAnsi="Garamond" w:cs="Times New Roman"/>
          <w:kern w:val="2"/>
          <w:sz w:val="24"/>
          <w:u w:val="single"/>
          <w:lang w:val="en-US" w:eastAsia="en-US"/>
        </w:rPr>
        <w:t xml:space="preserve">Check </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1. Future value of profit = 10.88</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2. PV of profit = 10.38 * e</w:t>
      </w:r>
      <w:r w:rsidRPr="007A5606">
        <w:rPr>
          <w:rFonts w:ascii="Garamond" w:eastAsia="Times New Roman" w:hAnsi="Garamond" w:cs="Times New Roman"/>
          <w:kern w:val="2"/>
          <w:sz w:val="28"/>
          <w:vertAlign w:val="superscript"/>
          <w:lang w:val="en-US" w:eastAsia="en-US"/>
        </w:rPr>
        <w:t>–0.025</w:t>
      </w:r>
      <w:r w:rsidRPr="007A5606">
        <w:rPr>
          <w:rFonts w:ascii="Garamond" w:eastAsia="Times New Roman" w:hAnsi="Garamond" w:cs="Times New Roman"/>
          <w:kern w:val="2"/>
          <w:sz w:val="24"/>
          <w:lang w:val="en-US" w:eastAsia="en-US"/>
        </w:rPr>
        <w:t>] = 10.38 * 1/1.0253 = 10.12</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3. Theoretical VP – actual VP = 20.12–10 = 10.12</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b/>
          <w:kern w:val="2"/>
          <w:sz w:val="24"/>
          <w:u w:val="single"/>
          <w:lang w:val="en-US" w:eastAsia="en-US"/>
        </w:rPr>
      </w:pPr>
      <w:r w:rsidRPr="007A5606">
        <w:rPr>
          <w:rFonts w:ascii="Garamond" w:eastAsia="Times New Roman" w:hAnsi="Garamond" w:cs="Times New Roman"/>
          <w:b/>
          <w:kern w:val="2"/>
          <w:sz w:val="24"/>
          <w:u w:val="single"/>
          <w:lang w:val="en-US" w:eastAsia="en-US"/>
        </w:rPr>
        <w:t>Maximum value of Put</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1: Maximum VP = PV of X = 400*e</w:t>
      </w:r>
      <w:r w:rsidRPr="007A5606">
        <w:rPr>
          <w:rFonts w:ascii="Garamond" w:eastAsia="Times New Roman" w:hAnsi="Garamond" w:cs="Times New Roman"/>
          <w:kern w:val="2"/>
          <w:sz w:val="28"/>
          <w:vertAlign w:val="superscript"/>
          <w:lang w:val="en-US" w:eastAsia="en-US"/>
        </w:rPr>
        <w:t>–0.05*6/12</w:t>
      </w:r>
      <w:r w:rsidRPr="007A5606">
        <w:rPr>
          <w:rFonts w:ascii="Garamond" w:eastAsia="Times New Roman" w:hAnsi="Garamond" w:cs="Times New Roman"/>
          <w:kern w:val="2"/>
          <w:sz w:val="24"/>
          <w:lang w:val="en-US" w:eastAsia="en-US"/>
        </w:rPr>
        <w:t xml:space="preserve"> = 390.12</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2: identification of arbitrage opportunity– actual VP = 395, maximum VP = 390.12</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Put is overpriced, hence arbitrage exists</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Step 3: arbitrage strategy</w:t>
      </w:r>
    </w:p>
    <w:p w:rsidR="007A5606" w:rsidRPr="007A5606" w:rsidRDefault="007A5606" w:rsidP="007A5606">
      <w:pPr>
        <w:pBdr>
          <w:top w:val="single" w:sz="4" w:space="1" w:color="auto"/>
          <w:left w:val="single" w:sz="4" w:space="4" w:color="auto"/>
          <w:bottom w:val="single" w:sz="4" w:space="1" w:color="auto"/>
          <w:right w:val="single" w:sz="4" w:space="4" w:color="auto"/>
        </w:pBd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“Write a Put”</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a) Cash flow at spot = 395 (premium inflow)</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b) Deposit 395@5% for 6 months</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c) Maturity value = 395 * e</w:t>
      </w:r>
      <w:r w:rsidRPr="007A5606">
        <w:rPr>
          <w:rFonts w:ascii="Garamond" w:eastAsia="Times New Roman" w:hAnsi="Garamond" w:cs="Times New Roman"/>
          <w:kern w:val="2"/>
          <w:sz w:val="28"/>
          <w:vertAlign w:val="superscript"/>
          <w:lang w:val="en-US" w:eastAsia="en-US"/>
        </w:rPr>
        <w:t>0.05*6/12</w:t>
      </w:r>
      <w:r w:rsidRPr="007A5606">
        <w:rPr>
          <w:rFonts w:ascii="Garamond" w:eastAsia="Times New Roman" w:hAnsi="Garamond" w:cs="Times New Roman"/>
          <w:kern w:val="2"/>
          <w:sz w:val="28"/>
          <w:lang w:val="en-US" w:eastAsia="en-US"/>
        </w:rPr>
        <w:t xml:space="preserve"> </w:t>
      </w:r>
      <w:r w:rsidRPr="007A5606">
        <w:rPr>
          <w:rFonts w:ascii="Garamond" w:eastAsia="Times New Roman" w:hAnsi="Garamond" w:cs="Times New Roman"/>
          <w:kern w:val="2"/>
          <w:sz w:val="24"/>
          <w:lang w:val="en-US" w:eastAsia="en-US"/>
        </w:rPr>
        <w:t>=395 * 1.0253 = 405</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If FSP &gt; X → holder allows call to lapse, we have 405 as cash in hand</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 xml:space="preserve">If FSP &lt; X → holder exercise put &amp; we have to buy share from him @ 400. At the end we have </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5=405–400 &amp; 1 share</w:t>
      </w: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p>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p>
    <w:tbl>
      <w:tblPr>
        <w:tblStyle w:val="TableGrid"/>
        <w:tblW w:w="0" w:type="auto"/>
        <w:tblLook w:val="04A0"/>
      </w:tblPr>
      <w:tblGrid>
        <w:gridCol w:w="1458"/>
        <w:gridCol w:w="1709"/>
        <w:gridCol w:w="1530"/>
        <w:gridCol w:w="2789"/>
        <w:gridCol w:w="2476"/>
      </w:tblGrid>
      <w:tr w:rsidR="007A5606" w:rsidRPr="007A5606" w:rsidTr="00B66444">
        <w:tc>
          <w:tcPr>
            <w:tcW w:w="1458" w:type="dxa"/>
          </w:tcPr>
          <w:p w:rsidR="007A5606" w:rsidRPr="007A5606" w:rsidRDefault="007A5606" w:rsidP="007A5606">
            <w:pPr>
              <w:ind w:right="-61"/>
              <w:jc w:val="center"/>
              <w:rPr>
                <w:rFonts w:ascii="Garamond" w:eastAsia="Times New Roman" w:hAnsi="Garamond" w:cs="Times New Roman"/>
                <w:b/>
                <w:kern w:val="2"/>
                <w:sz w:val="24"/>
                <w:lang w:val="en-US" w:eastAsia="en-US"/>
              </w:rPr>
            </w:pPr>
            <w:r w:rsidRPr="007A5606">
              <w:rPr>
                <w:rFonts w:ascii="Garamond" w:eastAsia="Times New Roman" w:hAnsi="Garamond" w:cs="Times New Roman"/>
                <w:b/>
                <w:kern w:val="2"/>
                <w:sz w:val="24"/>
                <w:lang w:val="en-US" w:eastAsia="en-US"/>
              </w:rPr>
              <w:t>Particulars</w:t>
            </w:r>
          </w:p>
        </w:tc>
        <w:tc>
          <w:tcPr>
            <w:tcW w:w="1710" w:type="dxa"/>
          </w:tcPr>
          <w:p w:rsidR="007A5606" w:rsidRPr="007A5606" w:rsidRDefault="007A5606" w:rsidP="007A5606">
            <w:pPr>
              <w:ind w:right="-61"/>
              <w:jc w:val="center"/>
              <w:rPr>
                <w:rFonts w:ascii="Garamond" w:eastAsia="Times New Roman" w:hAnsi="Garamond" w:cs="Times New Roman"/>
                <w:b/>
                <w:kern w:val="2"/>
                <w:sz w:val="24"/>
                <w:lang w:val="en-US" w:eastAsia="en-US"/>
              </w:rPr>
            </w:pPr>
            <w:r w:rsidRPr="007A5606">
              <w:rPr>
                <w:rFonts w:ascii="Garamond" w:eastAsia="Times New Roman" w:hAnsi="Garamond" w:cs="Times New Roman"/>
                <w:b/>
                <w:kern w:val="2"/>
                <w:sz w:val="24"/>
                <w:lang w:val="en-US" w:eastAsia="en-US"/>
              </w:rPr>
              <w:t>Call</w:t>
            </w:r>
          </w:p>
        </w:tc>
        <w:tc>
          <w:tcPr>
            <w:tcW w:w="1530" w:type="dxa"/>
          </w:tcPr>
          <w:p w:rsidR="007A5606" w:rsidRPr="007A5606" w:rsidRDefault="007A5606" w:rsidP="007A5606">
            <w:pPr>
              <w:ind w:right="-61"/>
              <w:jc w:val="center"/>
              <w:rPr>
                <w:rFonts w:ascii="Garamond" w:eastAsia="Times New Roman" w:hAnsi="Garamond" w:cs="Times New Roman"/>
                <w:b/>
                <w:kern w:val="2"/>
                <w:sz w:val="24"/>
                <w:lang w:val="en-US" w:eastAsia="en-US"/>
              </w:rPr>
            </w:pPr>
            <w:r w:rsidRPr="007A5606">
              <w:rPr>
                <w:rFonts w:ascii="Garamond" w:eastAsia="Times New Roman" w:hAnsi="Garamond" w:cs="Times New Roman"/>
                <w:b/>
                <w:kern w:val="2"/>
                <w:sz w:val="24"/>
                <w:lang w:val="en-US" w:eastAsia="en-US"/>
              </w:rPr>
              <w:t>Put</w:t>
            </w:r>
          </w:p>
        </w:tc>
        <w:tc>
          <w:tcPr>
            <w:tcW w:w="2790" w:type="dxa"/>
          </w:tcPr>
          <w:p w:rsidR="007A5606" w:rsidRPr="007A5606" w:rsidRDefault="007A5606" w:rsidP="007A5606">
            <w:pPr>
              <w:ind w:right="-61"/>
              <w:jc w:val="center"/>
              <w:rPr>
                <w:rFonts w:ascii="Garamond" w:eastAsia="Times New Roman" w:hAnsi="Garamond" w:cs="Times New Roman"/>
                <w:b/>
                <w:kern w:val="2"/>
                <w:sz w:val="24"/>
                <w:lang w:val="en-US" w:eastAsia="en-US"/>
              </w:rPr>
            </w:pPr>
            <w:r w:rsidRPr="007A5606">
              <w:rPr>
                <w:rFonts w:ascii="Garamond" w:eastAsia="Times New Roman" w:hAnsi="Garamond" w:cs="Times New Roman"/>
                <w:b/>
                <w:kern w:val="2"/>
                <w:sz w:val="24"/>
                <w:lang w:val="en-US" w:eastAsia="en-US"/>
              </w:rPr>
              <w:t>Call</w:t>
            </w:r>
          </w:p>
        </w:tc>
        <w:tc>
          <w:tcPr>
            <w:tcW w:w="2477" w:type="dxa"/>
          </w:tcPr>
          <w:p w:rsidR="007A5606" w:rsidRPr="007A5606" w:rsidRDefault="007A5606" w:rsidP="007A5606">
            <w:pPr>
              <w:ind w:right="-61"/>
              <w:jc w:val="center"/>
              <w:rPr>
                <w:rFonts w:ascii="Garamond" w:eastAsia="Times New Roman" w:hAnsi="Garamond" w:cs="Times New Roman"/>
                <w:b/>
                <w:kern w:val="2"/>
                <w:sz w:val="24"/>
                <w:lang w:val="en-US" w:eastAsia="en-US"/>
              </w:rPr>
            </w:pPr>
            <w:r w:rsidRPr="007A5606">
              <w:rPr>
                <w:rFonts w:ascii="Garamond" w:eastAsia="Times New Roman" w:hAnsi="Garamond" w:cs="Times New Roman"/>
                <w:b/>
                <w:kern w:val="2"/>
                <w:sz w:val="24"/>
                <w:lang w:val="en-US" w:eastAsia="en-US"/>
              </w:rPr>
              <w:t>Put</w:t>
            </w:r>
          </w:p>
        </w:tc>
      </w:tr>
      <w:tr w:rsidR="007A5606" w:rsidRPr="007A5606" w:rsidTr="00B66444">
        <w:tc>
          <w:tcPr>
            <w:tcW w:w="1458"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Maximum</w:t>
            </w:r>
          </w:p>
        </w:tc>
        <w:tc>
          <w:tcPr>
            <w:tcW w:w="1710"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Spot</w:t>
            </w:r>
          </w:p>
        </w:tc>
        <w:tc>
          <w:tcPr>
            <w:tcW w:w="1530"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PVX</w:t>
            </w:r>
          </w:p>
        </w:tc>
        <w:tc>
          <w:tcPr>
            <w:tcW w:w="2790"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Write call, buy share</w:t>
            </w:r>
          </w:p>
        </w:tc>
        <w:tc>
          <w:tcPr>
            <w:tcW w:w="2477"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Write a put</w:t>
            </w:r>
          </w:p>
        </w:tc>
      </w:tr>
      <w:tr w:rsidR="007A5606" w:rsidRPr="007A5606" w:rsidTr="00B66444">
        <w:tc>
          <w:tcPr>
            <w:tcW w:w="1458"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Minimum</w:t>
            </w:r>
          </w:p>
        </w:tc>
        <w:tc>
          <w:tcPr>
            <w:tcW w:w="1710"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Spot – PVX</w:t>
            </w:r>
          </w:p>
        </w:tc>
        <w:tc>
          <w:tcPr>
            <w:tcW w:w="1530"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PVX – spot</w:t>
            </w:r>
          </w:p>
        </w:tc>
        <w:tc>
          <w:tcPr>
            <w:tcW w:w="2790"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Hold call, short sell share</w:t>
            </w:r>
          </w:p>
        </w:tc>
        <w:tc>
          <w:tcPr>
            <w:tcW w:w="2477" w:type="dxa"/>
          </w:tcPr>
          <w:p w:rsidR="007A5606" w:rsidRPr="007A5606" w:rsidRDefault="007A5606" w:rsidP="007A5606">
            <w:pPr>
              <w:ind w:right="-61"/>
              <w:jc w:val="center"/>
              <w:rPr>
                <w:rFonts w:ascii="Garamond" w:eastAsia="Times New Roman" w:hAnsi="Garamond" w:cs="Times New Roman"/>
                <w:kern w:val="2"/>
                <w:sz w:val="24"/>
                <w:lang w:val="en-US" w:eastAsia="en-US"/>
              </w:rPr>
            </w:pPr>
            <w:r w:rsidRPr="007A5606">
              <w:rPr>
                <w:rFonts w:ascii="Garamond" w:eastAsia="Times New Roman" w:hAnsi="Garamond" w:cs="Times New Roman"/>
                <w:kern w:val="2"/>
                <w:sz w:val="24"/>
                <w:lang w:val="en-US" w:eastAsia="en-US"/>
              </w:rPr>
              <w:t>Hold put, buy a share</w:t>
            </w:r>
          </w:p>
        </w:tc>
      </w:tr>
    </w:tbl>
    <w:p w:rsidR="007A5606" w:rsidRPr="007A5606" w:rsidRDefault="007A5606" w:rsidP="007A5606">
      <w:pPr>
        <w:spacing w:after="0" w:line="240" w:lineRule="auto"/>
        <w:ind w:right="-61"/>
        <w:jc w:val="both"/>
        <w:rPr>
          <w:rFonts w:ascii="Garamond" w:eastAsia="Times New Roman" w:hAnsi="Garamond" w:cs="Times New Roman"/>
          <w:kern w:val="2"/>
          <w:sz w:val="24"/>
          <w:lang w:val="en-US" w:eastAsia="en-US"/>
        </w:rPr>
      </w:pPr>
    </w:p>
    <w:p w:rsidR="007A5606" w:rsidRPr="007A5606" w:rsidRDefault="007A5606" w:rsidP="004E1AC9">
      <w:pPr>
        <w:pBdr>
          <w:bottom w:val="single" w:sz="4" w:space="1" w:color="auto"/>
        </w:pBdr>
        <w:spacing w:after="0" w:line="240" w:lineRule="auto"/>
        <w:ind w:right="-61"/>
        <w:jc w:val="both"/>
        <w:rPr>
          <w:rFonts w:ascii="Garamond" w:eastAsia="Times New Roman" w:hAnsi="Garamond" w:cs="Times New Roman"/>
          <w:kern w:val="2"/>
          <w:sz w:val="24"/>
          <w:lang w:val="en-US" w:eastAsia="en-US"/>
        </w:rPr>
      </w:pPr>
    </w:p>
    <w:p w:rsidR="007A5606" w:rsidRPr="007A5606" w:rsidRDefault="004E1AC9" w:rsidP="007A5606">
      <w:pPr>
        <w:spacing w:after="0" w:line="240" w:lineRule="auto"/>
        <w:ind w:right="-61"/>
        <w:jc w:val="both"/>
        <w:rPr>
          <w:rFonts w:ascii="Garamond" w:eastAsia="Times New Roman" w:hAnsi="Garamond" w:cs="Times New Roman"/>
          <w:kern w:val="2"/>
          <w:sz w:val="24"/>
          <w:u w:val="single"/>
          <w:lang w:val="en-US" w:eastAsia="en-US"/>
        </w:rPr>
      </w:pPr>
      <w:r w:rsidRPr="00603C2F">
        <w:rPr>
          <w:rFonts w:ascii="Garamond" w:eastAsia="Times New Roman" w:hAnsi="Garamond" w:cs="Times New Roman"/>
          <w:kern w:val="2"/>
          <w:sz w:val="24"/>
          <w:u w:val="single"/>
          <w:lang w:val="en-US" w:eastAsia="en-US"/>
        </w:rPr>
        <w:t>Call option</w:t>
      </w:r>
    </w:p>
    <w:p w:rsidR="00447306" w:rsidRPr="006F571D" w:rsidRDefault="004E1AC9" w:rsidP="006F571D">
      <w:pPr>
        <w:spacing w:after="0" w:line="240" w:lineRule="auto"/>
        <w:ind w:right="-61"/>
        <w:jc w:val="both"/>
        <w:rPr>
          <w:rFonts w:ascii="Garamond" w:eastAsia="Times New Roman" w:hAnsi="Garamond" w:cs="Times New Roman"/>
          <w:kern w:val="2"/>
          <w:sz w:val="24"/>
          <w:lang w:val="en-US" w:eastAsia="en-US"/>
        </w:rPr>
      </w:pPr>
      <w:r>
        <w:rPr>
          <w:rFonts w:ascii="Garamond" w:eastAsia="Times New Roman" w:hAnsi="Garamond" w:cs="Times New Roman"/>
          <w:kern w:val="2"/>
          <w:sz w:val="24"/>
          <w:lang w:val="en-US" w:eastAsia="en-US"/>
        </w:rPr>
        <w:t>Exercise price &lt;market price →buy; exercise price &gt;market price→ lapse</w:t>
      </w:r>
    </w:p>
    <w:p w:rsidR="00447306" w:rsidRDefault="00603C2F" w:rsidP="00443874">
      <w:pPr>
        <w:pStyle w:val="NoSpacing"/>
        <w:jc w:val="both"/>
        <w:rPr>
          <w:rFonts w:ascii="Garamond" w:hAnsi="Garamond"/>
          <w:sz w:val="24"/>
          <w:szCs w:val="24"/>
        </w:rPr>
      </w:pPr>
      <w:r>
        <w:rPr>
          <w:rFonts w:ascii="Garamond" w:hAnsi="Garamond"/>
          <w:sz w:val="24"/>
          <w:szCs w:val="24"/>
        </w:rPr>
        <w:t>Gross pay off = exercise price – market price</w:t>
      </w:r>
      <w:r w:rsidR="003137ED">
        <w:rPr>
          <w:rFonts w:ascii="Garamond" w:hAnsi="Garamond"/>
          <w:sz w:val="24"/>
          <w:szCs w:val="24"/>
        </w:rPr>
        <w:t>; net pay off = gross payoff – premium</w:t>
      </w:r>
    </w:p>
    <w:p w:rsidR="00B66444" w:rsidRDefault="00B66444" w:rsidP="00443874">
      <w:pPr>
        <w:pStyle w:val="NoSpacing"/>
        <w:jc w:val="both"/>
        <w:rPr>
          <w:rFonts w:ascii="Garamond" w:hAnsi="Garamond"/>
          <w:sz w:val="24"/>
          <w:szCs w:val="24"/>
        </w:rPr>
      </w:pPr>
      <w:r>
        <w:rPr>
          <w:rFonts w:ascii="Garamond" w:hAnsi="Garamond"/>
          <w:sz w:val="24"/>
          <w:szCs w:val="24"/>
        </w:rPr>
        <w:t>Equilibrium</w:t>
      </w:r>
      <w:r w:rsidR="006F571D">
        <w:rPr>
          <w:rFonts w:ascii="Garamond" w:hAnsi="Garamond"/>
          <w:sz w:val="24"/>
          <w:szCs w:val="24"/>
        </w:rPr>
        <w:t xml:space="preserve"> price, break</w:t>
      </w:r>
      <w:r>
        <w:rPr>
          <w:rFonts w:ascii="Garamond" w:hAnsi="Garamond"/>
          <w:sz w:val="24"/>
          <w:szCs w:val="24"/>
        </w:rPr>
        <w:t xml:space="preserve">even price – </w:t>
      </w:r>
      <w:r w:rsidR="00F9510B">
        <w:rPr>
          <w:rFonts w:ascii="Garamond" w:hAnsi="Garamond"/>
          <w:sz w:val="24"/>
          <w:szCs w:val="24"/>
        </w:rPr>
        <w:t>when net payoff is 0 at expiry date</w:t>
      </w:r>
    </w:p>
    <w:p w:rsidR="006F571D" w:rsidRDefault="006F571D" w:rsidP="00443874">
      <w:pPr>
        <w:pStyle w:val="NoSpacing"/>
        <w:jc w:val="both"/>
        <w:rPr>
          <w:rFonts w:ascii="Garamond" w:hAnsi="Garamond"/>
          <w:sz w:val="24"/>
          <w:szCs w:val="24"/>
        </w:rPr>
      </w:pPr>
    </w:p>
    <w:p w:rsidR="006F571D" w:rsidRDefault="006F571D" w:rsidP="00443874">
      <w:pPr>
        <w:pStyle w:val="NoSpacing"/>
        <w:jc w:val="both"/>
        <w:rPr>
          <w:rFonts w:ascii="Garamond" w:hAnsi="Garamond"/>
          <w:sz w:val="24"/>
          <w:szCs w:val="24"/>
        </w:rPr>
      </w:pPr>
      <w:r>
        <w:rPr>
          <w:rFonts w:ascii="Garamond" w:hAnsi="Garamond"/>
          <w:sz w:val="24"/>
          <w:szCs w:val="24"/>
          <w:u w:val="single"/>
        </w:rPr>
        <w:t xml:space="preserve">Arbitrage </w:t>
      </w:r>
      <w:r>
        <w:rPr>
          <w:rFonts w:ascii="Garamond" w:hAnsi="Garamond"/>
          <w:sz w:val="24"/>
          <w:szCs w:val="24"/>
        </w:rPr>
        <w:t>– exists if market price differ from exercise price, profit/loss will be there</w:t>
      </w:r>
    </w:p>
    <w:p w:rsidR="006F571D" w:rsidRPr="006F571D" w:rsidRDefault="006F571D" w:rsidP="00443874">
      <w:pPr>
        <w:pStyle w:val="NoSpacing"/>
        <w:jc w:val="both"/>
        <w:rPr>
          <w:rFonts w:ascii="Garamond" w:hAnsi="Garamond"/>
          <w:sz w:val="24"/>
          <w:szCs w:val="24"/>
        </w:rPr>
      </w:pPr>
      <w:r>
        <w:rPr>
          <w:rFonts w:ascii="Garamond" w:hAnsi="Garamond"/>
          <w:sz w:val="24"/>
          <w:szCs w:val="24"/>
        </w:rPr>
        <w:t>Undervalued – buy; overvalued – sell</w:t>
      </w:r>
    </w:p>
    <w:p w:rsidR="006F571D" w:rsidRDefault="006F571D" w:rsidP="00443874">
      <w:pPr>
        <w:pStyle w:val="NoSpacing"/>
        <w:jc w:val="both"/>
        <w:rPr>
          <w:rFonts w:ascii="Garamond" w:hAnsi="Garamond"/>
          <w:sz w:val="24"/>
          <w:szCs w:val="24"/>
        </w:rPr>
      </w:pPr>
    </w:p>
    <w:p w:rsidR="006F571D" w:rsidRDefault="006F571D" w:rsidP="00443874">
      <w:pPr>
        <w:pStyle w:val="NoSpacing"/>
        <w:jc w:val="both"/>
        <w:rPr>
          <w:rFonts w:ascii="Garamond" w:hAnsi="Garamond"/>
          <w:sz w:val="24"/>
          <w:szCs w:val="24"/>
        </w:rPr>
      </w:pPr>
      <w:r>
        <w:rPr>
          <w:rFonts w:ascii="Garamond" w:hAnsi="Garamond"/>
          <w:sz w:val="24"/>
          <w:szCs w:val="24"/>
        </w:rPr>
        <w:t>Strip – 1call 2put price↓; strap – 1put 2call price↑</w:t>
      </w:r>
    </w:p>
    <w:p w:rsidR="006F571D" w:rsidRDefault="006F571D" w:rsidP="00443874">
      <w:pPr>
        <w:pStyle w:val="NoSpacing"/>
        <w:jc w:val="both"/>
        <w:rPr>
          <w:rFonts w:ascii="Garamond" w:hAnsi="Garamond"/>
          <w:sz w:val="24"/>
          <w:szCs w:val="24"/>
        </w:rPr>
      </w:pPr>
      <w:r>
        <w:rPr>
          <w:rFonts w:ascii="Garamond" w:hAnsi="Garamond"/>
          <w:sz w:val="24"/>
          <w:szCs w:val="24"/>
        </w:rPr>
        <w:t>Straddle–no. of calls=no. of puts. Exercise the favourable 1</w:t>
      </w:r>
    </w:p>
    <w:p w:rsidR="006F571D" w:rsidRDefault="006F571D" w:rsidP="00443874">
      <w:pPr>
        <w:pStyle w:val="NoSpacing"/>
        <w:jc w:val="both"/>
        <w:rPr>
          <w:rFonts w:ascii="Garamond" w:hAnsi="Garamond"/>
          <w:sz w:val="24"/>
          <w:szCs w:val="24"/>
        </w:rPr>
      </w:pPr>
      <w:r>
        <w:rPr>
          <w:rFonts w:ascii="Garamond" w:hAnsi="Garamond"/>
          <w:sz w:val="24"/>
          <w:szCs w:val="24"/>
        </w:rPr>
        <w:t>Spread – difference between selling &amp; buying price</w:t>
      </w:r>
    </w:p>
    <w:p w:rsidR="006F571D" w:rsidRDefault="006F571D" w:rsidP="00443874">
      <w:pPr>
        <w:pStyle w:val="NoSpacing"/>
        <w:jc w:val="both"/>
        <w:rPr>
          <w:rFonts w:ascii="Garamond" w:hAnsi="Garamond"/>
          <w:sz w:val="24"/>
          <w:szCs w:val="24"/>
        </w:rPr>
      </w:pPr>
    </w:p>
    <w:p w:rsidR="006F571D" w:rsidRPr="002E3FAA" w:rsidRDefault="002E3FAA" w:rsidP="00443874">
      <w:pPr>
        <w:pStyle w:val="NoSpacing"/>
        <w:jc w:val="both"/>
        <w:rPr>
          <w:rFonts w:ascii="Garamond" w:hAnsi="Garamond"/>
          <w:sz w:val="24"/>
          <w:szCs w:val="24"/>
        </w:rPr>
      </w:pPr>
      <w:r>
        <w:rPr>
          <w:rFonts w:ascii="Garamond" w:hAnsi="Garamond"/>
          <w:sz w:val="24"/>
          <w:szCs w:val="24"/>
          <w:u w:val="single"/>
        </w:rPr>
        <w:t>Nastro A/c</w:t>
      </w:r>
      <w:r>
        <w:rPr>
          <w:rFonts w:ascii="Garamond" w:hAnsi="Garamond"/>
          <w:sz w:val="24"/>
          <w:szCs w:val="24"/>
        </w:rPr>
        <w:t xml:space="preserve"> – limitations in holding foreign exchange by bank. They have to give to RBI → IMF. All these </w:t>
      </w:r>
      <w:r w:rsidR="00095617">
        <w:rPr>
          <w:rFonts w:ascii="Garamond" w:hAnsi="Garamond"/>
          <w:sz w:val="24"/>
          <w:szCs w:val="24"/>
        </w:rPr>
        <w:t>happen</w:t>
      </w:r>
      <w:r>
        <w:rPr>
          <w:rFonts w:ascii="Garamond" w:hAnsi="Garamond"/>
          <w:sz w:val="24"/>
          <w:szCs w:val="24"/>
        </w:rPr>
        <w:t xml:space="preserve"> through a ledger A/c called Nastro A/c.</w:t>
      </w:r>
    </w:p>
    <w:p w:rsidR="006F571D" w:rsidRPr="00095617" w:rsidRDefault="006F571D" w:rsidP="00443874">
      <w:pPr>
        <w:pStyle w:val="NoSpacing"/>
        <w:jc w:val="both"/>
        <w:rPr>
          <w:rFonts w:ascii="Garamond" w:hAnsi="Garamond"/>
          <w:sz w:val="24"/>
          <w:szCs w:val="24"/>
          <w:u w:val="single"/>
        </w:rPr>
      </w:pPr>
    </w:p>
    <w:p w:rsidR="006F571D" w:rsidRPr="00095617" w:rsidRDefault="00095617" w:rsidP="00443874">
      <w:pPr>
        <w:pStyle w:val="NoSpacing"/>
        <w:jc w:val="both"/>
        <w:rPr>
          <w:rFonts w:ascii="Garamond" w:hAnsi="Garamond"/>
          <w:sz w:val="24"/>
          <w:szCs w:val="24"/>
          <w:u w:val="single"/>
        </w:rPr>
      </w:pPr>
      <w:r w:rsidRPr="00095617">
        <w:rPr>
          <w:rFonts w:ascii="Garamond" w:hAnsi="Garamond"/>
          <w:sz w:val="24"/>
          <w:szCs w:val="24"/>
          <w:u w:val="single"/>
        </w:rPr>
        <w:t xml:space="preserve">Interest </w:t>
      </w:r>
    </w:p>
    <w:p w:rsidR="006F571D" w:rsidRDefault="00095617" w:rsidP="00443874">
      <w:pPr>
        <w:pStyle w:val="NoSpacing"/>
        <w:jc w:val="both"/>
        <w:rPr>
          <w:rFonts w:ascii="Garamond" w:hAnsi="Garamond"/>
          <w:sz w:val="24"/>
          <w:szCs w:val="24"/>
        </w:rPr>
      </w:pPr>
      <w:r>
        <w:rPr>
          <w:rFonts w:ascii="Garamond" w:hAnsi="Garamond"/>
          <w:sz w:val="24"/>
          <w:szCs w:val="24"/>
        </w:rPr>
        <w:t>Should be above RBI rate – at interest fixing time</w:t>
      </w:r>
    </w:p>
    <w:p w:rsidR="006F571D" w:rsidRDefault="006F571D" w:rsidP="00443874">
      <w:pPr>
        <w:pStyle w:val="NoSpacing"/>
        <w:jc w:val="both"/>
        <w:rPr>
          <w:rFonts w:ascii="Garamond" w:hAnsi="Garamond"/>
          <w:sz w:val="24"/>
          <w:szCs w:val="24"/>
        </w:rPr>
      </w:pPr>
    </w:p>
    <w:tbl>
      <w:tblPr>
        <w:tblStyle w:val="TableGrid"/>
        <w:tblW w:w="0" w:type="auto"/>
        <w:tblLook w:val="04A0"/>
      </w:tblPr>
      <w:tblGrid>
        <w:gridCol w:w="4981"/>
        <w:gridCol w:w="4981"/>
      </w:tblGrid>
      <w:tr w:rsidR="005B06BF" w:rsidTr="005B06BF">
        <w:tc>
          <w:tcPr>
            <w:tcW w:w="4981" w:type="dxa"/>
          </w:tcPr>
          <w:p w:rsidR="005B06BF" w:rsidRDefault="005B06BF" w:rsidP="00443874">
            <w:pPr>
              <w:pStyle w:val="NoSpacing"/>
              <w:jc w:val="both"/>
              <w:rPr>
                <w:rFonts w:ascii="Garamond" w:hAnsi="Garamond"/>
                <w:sz w:val="24"/>
                <w:szCs w:val="24"/>
              </w:rPr>
            </w:pPr>
            <w:r>
              <w:rPr>
                <w:rFonts w:ascii="Garamond" w:hAnsi="Garamond"/>
                <w:sz w:val="24"/>
                <w:szCs w:val="24"/>
              </w:rPr>
              <w:t xml:space="preserve">Fixed </w:t>
            </w:r>
          </w:p>
        </w:tc>
        <w:tc>
          <w:tcPr>
            <w:tcW w:w="4981" w:type="dxa"/>
          </w:tcPr>
          <w:p w:rsidR="005B06BF" w:rsidRDefault="005B06BF" w:rsidP="00443874">
            <w:pPr>
              <w:pStyle w:val="NoSpacing"/>
              <w:jc w:val="both"/>
              <w:rPr>
                <w:rFonts w:ascii="Garamond" w:hAnsi="Garamond"/>
                <w:sz w:val="24"/>
                <w:szCs w:val="24"/>
              </w:rPr>
            </w:pPr>
            <w:r>
              <w:rPr>
                <w:rFonts w:ascii="Garamond" w:hAnsi="Garamond"/>
                <w:sz w:val="24"/>
                <w:szCs w:val="24"/>
              </w:rPr>
              <w:t xml:space="preserve">Fluctuation </w:t>
            </w:r>
          </w:p>
        </w:tc>
      </w:tr>
      <w:tr w:rsidR="005B06BF" w:rsidTr="005B06BF">
        <w:tc>
          <w:tcPr>
            <w:tcW w:w="4981" w:type="dxa"/>
          </w:tcPr>
          <w:p w:rsidR="005B06BF" w:rsidRDefault="005B06BF" w:rsidP="00443874">
            <w:pPr>
              <w:pStyle w:val="NoSpacing"/>
              <w:jc w:val="both"/>
              <w:rPr>
                <w:rFonts w:ascii="Garamond" w:hAnsi="Garamond"/>
                <w:sz w:val="24"/>
                <w:szCs w:val="24"/>
              </w:rPr>
            </w:pPr>
            <w:r>
              <w:rPr>
                <w:rFonts w:ascii="Garamond" w:hAnsi="Garamond"/>
                <w:sz w:val="24"/>
                <w:szCs w:val="24"/>
              </w:rPr>
              <w:t>Profit vary</w:t>
            </w:r>
          </w:p>
        </w:tc>
        <w:tc>
          <w:tcPr>
            <w:tcW w:w="4981" w:type="dxa"/>
          </w:tcPr>
          <w:p w:rsidR="005B06BF" w:rsidRDefault="005B06BF" w:rsidP="00443874">
            <w:pPr>
              <w:pStyle w:val="NoSpacing"/>
              <w:jc w:val="both"/>
              <w:rPr>
                <w:rFonts w:ascii="Garamond" w:hAnsi="Garamond"/>
                <w:sz w:val="24"/>
                <w:szCs w:val="24"/>
              </w:rPr>
            </w:pPr>
            <w:r>
              <w:rPr>
                <w:rFonts w:ascii="Garamond" w:hAnsi="Garamond"/>
                <w:sz w:val="24"/>
                <w:szCs w:val="24"/>
              </w:rPr>
              <w:t xml:space="preserve">Profit same </w:t>
            </w:r>
          </w:p>
        </w:tc>
      </w:tr>
      <w:tr w:rsidR="005B06BF" w:rsidTr="005B06BF">
        <w:tc>
          <w:tcPr>
            <w:tcW w:w="4981" w:type="dxa"/>
          </w:tcPr>
          <w:p w:rsidR="005B06BF" w:rsidRDefault="005B06BF" w:rsidP="00443874">
            <w:pPr>
              <w:pStyle w:val="NoSpacing"/>
              <w:jc w:val="both"/>
              <w:rPr>
                <w:rFonts w:ascii="Garamond" w:hAnsi="Garamond"/>
                <w:sz w:val="24"/>
                <w:szCs w:val="24"/>
              </w:rPr>
            </w:pPr>
            <w:r>
              <w:rPr>
                <w:rFonts w:ascii="Garamond" w:hAnsi="Garamond"/>
                <w:sz w:val="24"/>
                <w:szCs w:val="24"/>
              </w:rPr>
              <w:t>Total interest same</w:t>
            </w:r>
          </w:p>
        </w:tc>
        <w:tc>
          <w:tcPr>
            <w:tcW w:w="4981" w:type="dxa"/>
          </w:tcPr>
          <w:p w:rsidR="005B06BF" w:rsidRDefault="005B06BF" w:rsidP="00443874">
            <w:pPr>
              <w:pStyle w:val="NoSpacing"/>
              <w:jc w:val="both"/>
              <w:rPr>
                <w:rFonts w:ascii="Garamond" w:hAnsi="Garamond"/>
                <w:sz w:val="24"/>
                <w:szCs w:val="24"/>
              </w:rPr>
            </w:pPr>
            <w:r>
              <w:rPr>
                <w:rFonts w:ascii="Garamond" w:hAnsi="Garamond"/>
                <w:sz w:val="24"/>
                <w:szCs w:val="24"/>
              </w:rPr>
              <w:t>Interest vary</w:t>
            </w:r>
          </w:p>
        </w:tc>
      </w:tr>
      <w:tr w:rsidR="005B06BF" w:rsidTr="005B06BF">
        <w:tc>
          <w:tcPr>
            <w:tcW w:w="4981" w:type="dxa"/>
          </w:tcPr>
          <w:p w:rsidR="005B06BF" w:rsidRDefault="005B06BF" w:rsidP="00443874">
            <w:pPr>
              <w:pStyle w:val="NoSpacing"/>
              <w:jc w:val="both"/>
              <w:rPr>
                <w:rFonts w:ascii="Garamond" w:hAnsi="Garamond"/>
                <w:sz w:val="24"/>
                <w:szCs w:val="24"/>
              </w:rPr>
            </w:pPr>
            <w:r>
              <w:rPr>
                <w:rFonts w:ascii="Garamond" w:hAnsi="Garamond"/>
                <w:sz w:val="24"/>
                <w:szCs w:val="24"/>
              </w:rPr>
              <w:t>For good client (guaranteed person)</w:t>
            </w:r>
          </w:p>
        </w:tc>
        <w:tc>
          <w:tcPr>
            <w:tcW w:w="4981" w:type="dxa"/>
          </w:tcPr>
          <w:p w:rsidR="005B06BF" w:rsidRDefault="005B06BF" w:rsidP="00443874">
            <w:pPr>
              <w:pStyle w:val="NoSpacing"/>
              <w:jc w:val="both"/>
              <w:rPr>
                <w:rFonts w:ascii="Garamond" w:hAnsi="Garamond"/>
                <w:sz w:val="24"/>
                <w:szCs w:val="24"/>
              </w:rPr>
            </w:pPr>
            <w:r>
              <w:rPr>
                <w:rFonts w:ascii="Garamond" w:hAnsi="Garamond"/>
                <w:sz w:val="24"/>
                <w:szCs w:val="24"/>
              </w:rPr>
              <w:t>RBI rate + banking profit %</w:t>
            </w:r>
          </w:p>
        </w:tc>
      </w:tr>
    </w:tbl>
    <w:p w:rsidR="006F571D" w:rsidRDefault="006F571D" w:rsidP="00443874">
      <w:pPr>
        <w:pStyle w:val="NoSpacing"/>
        <w:jc w:val="both"/>
        <w:rPr>
          <w:rFonts w:ascii="Garamond" w:hAnsi="Garamond"/>
          <w:sz w:val="24"/>
          <w:szCs w:val="24"/>
        </w:rPr>
      </w:pPr>
    </w:p>
    <w:p w:rsidR="005B06BF" w:rsidRPr="00E759B9" w:rsidRDefault="00E759B9" w:rsidP="00443874">
      <w:pPr>
        <w:pStyle w:val="NoSpacing"/>
        <w:jc w:val="both"/>
        <w:rPr>
          <w:rFonts w:ascii="Garamond" w:hAnsi="Garamond"/>
          <w:sz w:val="24"/>
          <w:szCs w:val="24"/>
          <w:u w:val="single"/>
        </w:rPr>
      </w:pPr>
      <w:r>
        <w:rPr>
          <w:rFonts w:ascii="Garamond" w:hAnsi="Garamond"/>
          <w:sz w:val="24"/>
          <w:szCs w:val="24"/>
          <w:u w:val="single"/>
        </w:rPr>
        <w:t>RBI rate (fluctuating)</w:t>
      </w:r>
    </w:p>
    <w:p w:rsidR="005B06BF" w:rsidRDefault="00E759B9" w:rsidP="00443874">
      <w:pPr>
        <w:pStyle w:val="NoSpacing"/>
        <w:jc w:val="both"/>
        <w:rPr>
          <w:rFonts w:ascii="Garamond" w:hAnsi="Garamond"/>
          <w:sz w:val="24"/>
          <w:szCs w:val="24"/>
        </w:rPr>
      </w:pPr>
      <w:r>
        <w:rPr>
          <w:rFonts w:ascii="Garamond" w:hAnsi="Garamond"/>
          <w:sz w:val="24"/>
          <w:szCs w:val="24"/>
        </w:rPr>
        <w:t>Mumbai inter-bank over rate MIBOR plus bank rate</w:t>
      </w:r>
    </w:p>
    <w:p w:rsidR="00E759B9" w:rsidRDefault="00E759B9" w:rsidP="00E759B9">
      <w:pPr>
        <w:pStyle w:val="NoSpacing"/>
        <w:jc w:val="both"/>
        <w:rPr>
          <w:rFonts w:ascii="Garamond" w:hAnsi="Garamond"/>
          <w:sz w:val="24"/>
          <w:szCs w:val="24"/>
        </w:rPr>
      </w:pPr>
      <w:r>
        <w:rPr>
          <w:rFonts w:ascii="Garamond" w:hAnsi="Garamond"/>
          <w:sz w:val="24"/>
          <w:szCs w:val="24"/>
        </w:rPr>
        <w:t>London inter-bank over rate LIBOR plus bank rate</w:t>
      </w:r>
    </w:p>
    <w:p w:rsidR="005B06BF" w:rsidRDefault="008B5FA8" w:rsidP="00443874">
      <w:pPr>
        <w:pStyle w:val="NoSpacing"/>
        <w:jc w:val="both"/>
        <w:rPr>
          <w:rFonts w:ascii="Garamond" w:hAnsi="Garamond"/>
          <w:sz w:val="24"/>
          <w:szCs w:val="24"/>
        </w:rPr>
      </w:pPr>
      <w:r>
        <w:rPr>
          <w:rFonts w:ascii="Garamond" w:hAnsi="Garamond"/>
          <w:sz w:val="24"/>
          <w:szCs w:val="24"/>
        </w:rPr>
        <w:t>If RBI rate is expected to ↓</w:t>
      </w:r>
      <w:r w:rsidR="00CC0678">
        <w:rPr>
          <w:rFonts w:ascii="Garamond" w:hAnsi="Garamond"/>
          <w:sz w:val="24"/>
          <w:szCs w:val="24"/>
        </w:rPr>
        <w:t xml:space="preserve"> – fluctuating is good</w:t>
      </w:r>
    </w:p>
    <w:p w:rsidR="00CC0678" w:rsidRDefault="00CC0678" w:rsidP="00CC0678">
      <w:pPr>
        <w:pStyle w:val="NoSpacing"/>
        <w:jc w:val="both"/>
        <w:rPr>
          <w:rFonts w:ascii="Garamond" w:hAnsi="Garamond"/>
          <w:sz w:val="24"/>
          <w:szCs w:val="24"/>
        </w:rPr>
      </w:pPr>
      <w:r>
        <w:rPr>
          <w:rFonts w:ascii="Garamond" w:hAnsi="Garamond"/>
          <w:sz w:val="24"/>
          <w:szCs w:val="24"/>
        </w:rPr>
        <w:t>If RBI rate is expected to ↑ – fixed is good</w:t>
      </w:r>
    </w:p>
    <w:p w:rsidR="00CC0678" w:rsidRDefault="00E65474" w:rsidP="00443874">
      <w:pPr>
        <w:pStyle w:val="NoSpacing"/>
        <w:jc w:val="both"/>
        <w:rPr>
          <w:rFonts w:ascii="Garamond" w:hAnsi="Garamond"/>
          <w:sz w:val="24"/>
          <w:szCs w:val="24"/>
        </w:rPr>
      </w:pPr>
      <w:r>
        <w:rPr>
          <w:rFonts w:ascii="Garamond" w:hAnsi="Garamond"/>
          <w:sz w:val="24"/>
          <w:szCs w:val="24"/>
        </w:rPr>
        <w:t>2 parties with same loan amount can exchange their interest rates</w:t>
      </w:r>
    </w:p>
    <w:p w:rsidR="00E65474" w:rsidRDefault="00E65474" w:rsidP="00443874">
      <w:pPr>
        <w:pStyle w:val="NoSpacing"/>
        <w:jc w:val="both"/>
        <w:rPr>
          <w:rFonts w:ascii="Garamond" w:hAnsi="Garamond"/>
          <w:sz w:val="24"/>
          <w:szCs w:val="24"/>
        </w:rPr>
      </w:pPr>
    </w:p>
    <w:p w:rsidR="00E65474" w:rsidRPr="00E65474" w:rsidRDefault="00E65474" w:rsidP="00443874">
      <w:pPr>
        <w:pStyle w:val="NoSpacing"/>
        <w:jc w:val="both"/>
        <w:rPr>
          <w:rFonts w:ascii="Garamond" w:hAnsi="Garamond"/>
          <w:sz w:val="24"/>
          <w:szCs w:val="24"/>
          <w:u w:val="single"/>
        </w:rPr>
      </w:pPr>
      <w:r w:rsidRPr="00E65474">
        <w:rPr>
          <w:rFonts w:ascii="Garamond" w:hAnsi="Garamond"/>
          <w:sz w:val="24"/>
          <w:szCs w:val="24"/>
          <w:u w:val="single"/>
        </w:rPr>
        <w:t>Interest rate forward IRF</w:t>
      </w:r>
    </w:p>
    <w:p w:rsidR="005B06BF" w:rsidRDefault="00E65474" w:rsidP="00443874">
      <w:pPr>
        <w:pStyle w:val="NoSpacing"/>
        <w:jc w:val="both"/>
        <w:rPr>
          <w:rFonts w:ascii="Garamond" w:hAnsi="Garamond"/>
          <w:sz w:val="24"/>
          <w:szCs w:val="24"/>
        </w:rPr>
      </w:pPr>
      <w:r>
        <w:rPr>
          <w:rFonts w:ascii="Garamond" w:hAnsi="Garamond"/>
          <w:sz w:val="24"/>
          <w:szCs w:val="24"/>
        </w:rPr>
        <w:t>Interest rate 0.01% change means 1 tick. Pound always in a lot of 5lac</w:t>
      </w:r>
    </w:p>
    <w:p w:rsidR="00E65474" w:rsidRDefault="00E65474" w:rsidP="00443874">
      <w:pPr>
        <w:pStyle w:val="NoSpacing"/>
        <w:jc w:val="both"/>
        <w:rPr>
          <w:rFonts w:ascii="Garamond" w:hAnsi="Garamond"/>
          <w:sz w:val="24"/>
          <w:szCs w:val="24"/>
        </w:rPr>
      </w:pPr>
      <w:r>
        <w:rPr>
          <w:rFonts w:ascii="Garamond" w:hAnsi="Garamond"/>
          <w:sz w:val="24"/>
          <w:szCs w:val="24"/>
        </w:rPr>
        <w:t>5lac * 0.01% * x/12months</w:t>
      </w:r>
    </w:p>
    <w:p w:rsidR="00E65474" w:rsidRDefault="00E65474" w:rsidP="00443874">
      <w:pPr>
        <w:pStyle w:val="NoSpacing"/>
        <w:jc w:val="both"/>
        <w:rPr>
          <w:rFonts w:ascii="Garamond" w:hAnsi="Garamond"/>
          <w:sz w:val="24"/>
          <w:szCs w:val="24"/>
        </w:rPr>
      </w:pPr>
      <w:r>
        <w:rPr>
          <w:rFonts w:ascii="Garamond" w:hAnsi="Garamond"/>
          <w:sz w:val="24"/>
          <w:szCs w:val="24"/>
        </w:rPr>
        <w:t xml:space="preserve">E.g. X buys sterling, June IRF @ 94. Future price can move to 93.3 or 94.7. Explain implications &amp; compute gain/loss. </w:t>
      </w:r>
      <w:r w:rsidRPr="00E65474">
        <w:rPr>
          <w:rFonts w:ascii="Garamond" w:hAnsi="Garamond"/>
          <w:sz w:val="24"/>
          <w:szCs w:val="24"/>
        </w:rPr>
        <w:t>3</w:t>
      </w:r>
      <w:r>
        <w:rPr>
          <w:rFonts w:ascii="Garamond" w:hAnsi="Garamond"/>
          <w:sz w:val="24"/>
          <w:szCs w:val="24"/>
        </w:rPr>
        <w:t xml:space="preserve"> months future</w:t>
      </w:r>
    </w:p>
    <w:p w:rsidR="00E65474" w:rsidRDefault="003B2FFB" w:rsidP="00443874">
      <w:pPr>
        <w:pStyle w:val="NoSpacing"/>
        <w:jc w:val="both"/>
        <w:rPr>
          <w:rFonts w:ascii="Garamond" w:hAnsi="Garamond"/>
          <w:sz w:val="24"/>
          <w:szCs w:val="24"/>
        </w:rPr>
      </w:pPr>
      <w:r>
        <w:rPr>
          <w:rFonts w:ascii="Garamond" w:hAnsi="Garamond"/>
          <w:noProof/>
          <w:sz w:val="24"/>
          <w:szCs w:val="24"/>
        </w:rPr>
        <w:pict>
          <v:shape id="_x0000_s1115" type="#_x0000_t32" style="position:absolute;left:0;text-align:left;margin-left:322.5pt;margin-top:.75pt;width:0;height:39pt;z-index:251738112" o:connectortype="straight"/>
        </w:pict>
      </w:r>
      <w:r w:rsidR="00E867A9">
        <w:rPr>
          <w:rFonts w:ascii="Garamond" w:hAnsi="Garamond"/>
          <w:sz w:val="24"/>
          <w:szCs w:val="24"/>
        </w:rPr>
        <w:t xml:space="preserve">                      interest</w:t>
      </w:r>
    </w:p>
    <w:p w:rsidR="005B06BF" w:rsidRDefault="00E867A9" w:rsidP="00443874">
      <w:pPr>
        <w:pStyle w:val="NoSpacing"/>
        <w:jc w:val="both"/>
        <w:rPr>
          <w:rFonts w:ascii="Garamond" w:hAnsi="Garamond"/>
          <w:sz w:val="24"/>
          <w:szCs w:val="24"/>
        </w:rPr>
      </w:pPr>
      <w:r>
        <w:rPr>
          <w:rFonts w:ascii="Garamond" w:hAnsi="Garamond"/>
          <w:sz w:val="24"/>
          <w:szCs w:val="24"/>
        </w:rPr>
        <w:t>94                       6           5L*0.01%*</w:t>
      </w:r>
      <w:r w:rsidRPr="00E867A9">
        <w:rPr>
          <w:rFonts w:ascii="Garamond" w:hAnsi="Garamond"/>
          <w:sz w:val="24"/>
          <w:szCs w:val="24"/>
        </w:rPr>
        <w:t>3</w:t>
      </w:r>
      <w:r>
        <w:rPr>
          <w:rFonts w:ascii="Garamond" w:hAnsi="Garamond"/>
          <w:sz w:val="24"/>
          <w:szCs w:val="24"/>
        </w:rPr>
        <w:t>/12=12.5</w:t>
      </w:r>
      <w:r w:rsidR="00136868">
        <w:rPr>
          <w:rFonts w:ascii="Garamond" w:hAnsi="Garamond"/>
          <w:sz w:val="24"/>
          <w:szCs w:val="24"/>
        </w:rPr>
        <w:t xml:space="preserve">                                   94        6</w:t>
      </w:r>
    </w:p>
    <w:p w:rsidR="00E867A9" w:rsidRPr="00E867A9" w:rsidRDefault="00E867A9" w:rsidP="00443874">
      <w:pPr>
        <w:pStyle w:val="NoSpacing"/>
        <w:jc w:val="both"/>
        <w:rPr>
          <w:rFonts w:ascii="Garamond" w:hAnsi="Garamond"/>
          <w:sz w:val="24"/>
          <w:szCs w:val="24"/>
          <w:u w:val="single"/>
        </w:rPr>
      </w:pPr>
      <w:r>
        <w:rPr>
          <w:rFonts w:ascii="Garamond" w:hAnsi="Garamond"/>
          <w:sz w:val="24"/>
          <w:szCs w:val="24"/>
        </w:rPr>
        <w:t xml:space="preserve">93.3                    </w:t>
      </w:r>
      <w:r w:rsidRPr="00E867A9">
        <w:rPr>
          <w:rFonts w:ascii="Garamond" w:hAnsi="Garamond"/>
          <w:sz w:val="24"/>
          <w:szCs w:val="24"/>
          <w:u w:val="single"/>
        </w:rPr>
        <w:t>6.7</w:t>
      </w:r>
      <w:r w:rsidRPr="00E867A9">
        <w:rPr>
          <w:rFonts w:ascii="Garamond" w:hAnsi="Garamond"/>
          <w:sz w:val="24"/>
          <w:szCs w:val="24"/>
        </w:rPr>
        <w:t xml:space="preserve">        for 70tick 12.5*70=875 pound interest loss</w:t>
      </w:r>
      <w:r w:rsidR="00136868">
        <w:rPr>
          <w:rFonts w:ascii="Garamond" w:hAnsi="Garamond"/>
          <w:sz w:val="24"/>
          <w:szCs w:val="24"/>
        </w:rPr>
        <w:t xml:space="preserve">   94.7     0.7</w:t>
      </w:r>
    </w:p>
    <w:p w:rsidR="005B06BF" w:rsidRDefault="00E867A9" w:rsidP="00443874">
      <w:pPr>
        <w:pStyle w:val="NoSpacing"/>
        <w:jc w:val="both"/>
        <w:rPr>
          <w:rFonts w:ascii="Garamond" w:hAnsi="Garamond"/>
          <w:sz w:val="24"/>
          <w:szCs w:val="24"/>
        </w:rPr>
      </w:pPr>
      <w:r>
        <w:rPr>
          <w:rFonts w:ascii="Garamond" w:hAnsi="Garamond"/>
          <w:sz w:val="24"/>
          <w:szCs w:val="24"/>
        </w:rPr>
        <w:t xml:space="preserve">                          0.7→70tick</w:t>
      </w:r>
      <w:r w:rsidR="00136868">
        <w:rPr>
          <w:rFonts w:ascii="Garamond" w:hAnsi="Garamond"/>
          <w:sz w:val="24"/>
          <w:szCs w:val="24"/>
        </w:rPr>
        <w:t xml:space="preserve">                                                                 0.7→70tick=875poud gain</w:t>
      </w:r>
    </w:p>
    <w:p w:rsidR="005B06BF" w:rsidRDefault="005B06BF" w:rsidP="00443874">
      <w:pPr>
        <w:pStyle w:val="NoSpacing"/>
        <w:jc w:val="both"/>
        <w:rPr>
          <w:rFonts w:ascii="Garamond" w:hAnsi="Garamond"/>
          <w:sz w:val="24"/>
          <w:szCs w:val="24"/>
        </w:rPr>
      </w:pPr>
    </w:p>
    <w:p w:rsidR="005B06BF" w:rsidRDefault="005B06BF" w:rsidP="00443874">
      <w:pPr>
        <w:pStyle w:val="NoSpacing"/>
        <w:jc w:val="both"/>
        <w:rPr>
          <w:rFonts w:ascii="Garamond" w:hAnsi="Garamond"/>
          <w:sz w:val="24"/>
          <w:szCs w:val="24"/>
        </w:rPr>
      </w:pPr>
    </w:p>
    <w:p w:rsidR="005B06BF" w:rsidRDefault="005B06BF" w:rsidP="00443874">
      <w:pPr>
        <w:pStyle w:val="NoSpacing"/>
        <w:jc w:val="both"/>
        <w:rPr>
          <w:rFonts w:ascii="Garamond" w:hAnsi="Garamond"/>
          <w:sz w:val="24"/>
          <w:szCs w:val="24"/>
        </w:rPr>
      </w:pPr>
    </w:p>
    <w:p w:rsidR="005B06BF" w:rsidRPr="00916F55" w:rsidRDefault="005B06BF" w:rsidP="00443874">
      <w:pPr>
        <w:pStyle w:val="NoSpacing"/>
        <w:jc w:val="both"/>
        <w:rPr>
          <w:rFonts w:ascii="Garamond" w:hAnsi="Garamond"/>
          <w:sz w:val="24"/>
          <w:szCs w:val="24"/>
        </w:rPr>
      </w:pPr>
    </w:p>
    <w:sectPr w:rsidR="005B06BF" w:rsidRPr="00916F55" w:rsidSect="00545EEB">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B5C" w:rsidRDefault="00204B5C" w:rsidP="00216352">
      <w:pPr>
        <w:spacing w:after="0" w:line="240" w:lineRule="auto"/>
      </w:pPr>
      <w:r>
        <w:separator/>
      </w:r>
    </w:p>
  </w:endnote>
  <w:endnote w:type="continuationSeparator" w:id="1">
    <w:p w:rsidR="00204B5C" w:rsidRDefault="00204B5C" w:rsidP="002163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0F" w:rsidRDefault="005072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9379"/>
      <w:docPartObj>
        <w:docPartGallery w:val="Page Numbers (Bottom of Page)"/>
        <w:docPartUnique/>
      </w:docPartObj>
    </w:sdtPr>
    <w:sdtContent>
      <w:p w:rsidR="0050720F" w:rsidRDefault="003B2FFB">
        <w:pPr>
          <w:pStyle w:val="Footer"/>
          <w:jc w:val="center"/>
        </w:pPr>
        <w:fldSimple w:instr=" PAGE   \* MERGEFORMAT ">
          <w:r w:rsidR="00A52239">
            <w:rPr>
              <w:noProof/>
            </w:rPr>
            <w:t>4</w:t>
          </w:r>
        </w:fldSimple>
      </w:p>
    </w:sdtContent>
  </w:sdt>
  <w:p w:rsidR="00B66444" w:rsidRDefault="00B664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0F" w:rsidRDefault="005072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B5C" w:rsidRDefault="00204B5C" w:rsidP="00216352">
      <w:pPr>
        <w:spacing w:after="0" w:line="240" w:lineRule="auto"/>
      </w:pPr>
      <w:r>
        <w:separator/>
      </w:r>
    </w:p>
  </w:footnote>
  <w:footnote w:type="continuationSeparator" w:id="1">
    <w:p w:rsidR="00204B5C" w:rsidRDefault="00204B5C" w:rsidP="002163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0F" w:rsidRDefault="00A522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3034" o:spid="_x0000_s22530" type="#_x0000_t136" style="position:absolute;margin-left:0;margin-top:0;width:601.15pt;height:85.85pt;rotation:315;z-index:-251654144;mso-position-horizontal:center;mso-position-horizontal-relative:margin;mso-position-vertical:center;mso-position-vertical-relative:margin" o:allowincell="f" fillcolor="#4bacc6 [3208]" stroked="f">
          <v:textpath style="font-family:&quot;Calibri&quot;;font-size:1pt" string="prepared by risa ravindra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0F" w:rsidRDefault="00A522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3035" o:spid="_x0000_s22531" type="#_x0000_t136" style="position:absolute;margin-left:0;margin-top:0;width:601.15pt;height:85.85pt;rotation:315;z-index:-251652096;mso-position-horizontal:center;mso-position-horizontal-relative:margin;mso-position-vertical:center;mso-position-vertical-relative:margin" o:allowincell="f" fillcolor="#4bacc6 [3208]" stroked="f">
          <v:textpath style="font-family:&quot;Calibri&quot;;font-size:1pt" string="prepared by risa ravindra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0F" w:rsidRDefault="00A522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3033" o:spid="_x0000_s22529" type="#_x0000_t136" style="position:absolute;margin-left:0;margin-top:0;width:601.15pt;height:85.85pt;rotation:315;z-index:-251656192;mso-position-horizontal:center;mso-position-horizontal-relative:margin;mso-position-vertical:center;mso-position-vertical-relative:margin" o:allowincell="f" fillcolor="#4bacc6 [3208]" stroked="f">
          <v:textpath style="font-family:&quot;Calibri&quot;;font-size:1pt" string="prepared by risa ravindra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5E7A"/>
    <w:multiLevelType w:val="hybridMultilevel"/>
    <w:tmpl w:val="56ECED8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8203D45"/>
    <w:multiLevelType w:val="hybridMultilevel"/>
    <w:tmpl w:val="33FA61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9422963"/>
    <w:multiLevelType w:val="hybridMultilevel"/>
    <w:tmpl w:val="B62C45CC"/>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13F2617"/>
    <w:multiLevelType w:val="hybridMultilevel"/>
    <w:tmpl w:val="D07A72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0EC0FBB"/>
    <w:multiLevelType w:val="hybridMultilevel"/>
    <w:tmpl w:val="B6708E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9361322"/>
    <w:multiLevelType w:val="hybridMultilevel"/>
    <w:tmpl w:val="F796CDE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E521D87"/>
    <w:multiLevelType w:val="hybridMultilevel"/>
    <w:tmpl w:val="DCD20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99E4531"/>
    <w:multiLevelType w:val="hybridMultilevel"/>
    <w:tmpl w:val="1994B934"/>
    <w:lvl w:ilvl="0" w:tplc="997CC420">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4AA6775"/>
    <w:multiLevelType w:val="hybridMultilevel"/>
    <w:tmpl w:val="863E812E"/>
    <w:lvl w:ilvl="0" w:tplc="4D865E0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4AE08BF"/>
    <w:multiLevelType w:val="hybridMultilevel"/>
    <w:tmpl w:val="1BC6C3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5823B3E"/>
    <w:multiLevelType w:val="hybridMultilevel"/>
    <w:tmpl w:val="9C3A04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75C965EE"/>
    <w:multiLevelType w:val="hybridMultilevel"/>
    <w:tmpl w:val="4DBC7D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1"/>
  </w:num>
  <w:num w:numId="2">
    <w:abstractNumId w:val="4"/>
  </w:num>
  <w:num w:numId="3">
    <w:abstractNumId w:val="8"/>
  </w:num>
  <w:num w:numId="4">
    <w:abstractNumId w:val="7"/>
  </w:num>
  <w:num w:numId="5">
    <w:abstractNumId w:val="2"/>
  </w:num>
  <w:num w:numId="6">
    <w:abstractNumId w:val="5"/>
  </w:num>
  <w:num w:numId="7">
    <w:abstractNumId w:val="10"/>
  </w:num>
  <w:num w:numId="8">
    <w:abstractNumId w:val="1"/>
  </w:num>
  <w:num w:numId="9">
    <w:abstractNumId w:val="6"/>
  </w:num>
  <w:num w:numId="10">
    <w:abstractNumId w:val="9"/>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3554"/>
    <o:shapelayout v:ext="edit">
      <o:idmap v:ext="edit" data="22"/>
    </o:shapelayout>
  </w:hdrShapeDefaults>
  <w:footnotePr>
    <w:footnote w:id="0"/>
    <w:footnote w:id="1"/>
  </w:footnotePr>
  <w:endnotePr>
    <w:endnote w:id="0"/>
    <w:endnote w:id="1"/>
  </w:endnotePr>
  <w:compat>
    <w:useFELayout/>
  </w:compat>
  <w:rsids>
    <w:rsidRoot w:val="00294660"/>
    <w:rsid w:val="00002A67"/>
    <w:rsid w:val="00005B75"/>
    <w:rsid w:val="000142EA"/>
    <w:rsid w:val="00021E32"/>
    <w:rsid w:val="00026DC9"/>
    <w:rsid w:val="0003446B"/>
    <w:rsid w:val="00034F66"/>
    <w:rsid w:val="000507FD"/>
    <w:rsid w:val="000520CC"/>
    <w:rsid w:val="00053A9E"/>
    <w:rsid w:val="00060C53"/>
    <w:rsid w:val="00064A1F"/>
    <w:rsid w:val="00065E25"/>
    <w:rsid w:val="000736A9"/>
    <w:rsid w:val="00074721"/>
    <w:rsid w:val="000753AC"/>
    <w:rsid w:val="00086124"/>
    <w:rsid w:val="00095617"/>
    <w:rsid w:val="00097D9B"/>
    <w:rsid w:val="000A1D41"/>
    <w:rsid w:val="000C4D1F"/>
    <w:rsid w:val="000D0F8B"/>
    <w:rsid w:val="000D16EA"/>
    <w:rsid w:val="000D6CA4"/>
    <w:rsid w:val="000E0B21"/>
    <w:rsid w:val="000F2682"/>
    <w:rsid w:val="000F31B8"/>
    <w:rsid w:val="000F3949"/>
    <w:rsid w:val="001021D9"/>
    <w:rsid w:val="001106F3"/>
    <w:rsid w:val="00116E37"/>
    <w:rsid w:val="001178FD"/>
    <w:rsid w:val="00123495"/>
    <w:rsid w:val="00136868"/>
    <w:rsid w:val="00140B25"/>
    <w:rsid w:val="001646F3"/>
    <w:rsid w:val="001741FE"/>
    <w:rsid w:val="001B4FDA"/>
    <w:rsid w:val="001C09AC"/>
    <w:rsid w:val="001F3EA8"/>
    <w:rsid w:val="001F7E70"/>
    <w:rsid w:val="00204B5C"/>
    <w:rsid w:val="00214F7A"/>
    <w:rsid w:val="00216352"/>
    <w:rsid w:val="00216737"/>
    <w:rsid w:val="002358F6"/>
    <w:rsid w:val="00253140"/>
    <w:rsid w:val="00273A7E"/>
    <w:rsid w:val="00274925"/>
    <w:rsid w:val="00275986"/>
    <w:rsid w:val="00286E96"/>
    <w:rsid w:val="00294660"/>
    <w:rsid w:val="002C63C0"/>
    <w:rsid w:val="002D1E8E"/>
    <w:rsid w:val="002E3E31"/>
    <w:rsid w:val="002E3FAA"/>
    <w:rsid w:val="002E5622"/>
    <w:rsid w:val="002E5F89"/>
    <w:rsid w:val="002E68EB"/>
    <w:rsid w:val="002E76ED"/>
    <w:rsid w:val="002F3C01"/>
    <w:rsid w:val="003058BE"/>
    <w:rsid w:val="00310B08"/>
    <w:rsid w:val="003137ED"/>
    <w:rsid w:val="00317A95"/>
    <w:rsid w:val="00323E2D"/>
    <w:rsid w:val="0033120D"/>
    <w:rsid w:val="0033716E"/>
    <w:rsid w:val="0034173D"/>
    <w:rsid w:val="003568A1"/>
    <w:rsid w:val="00360DE6"/>
    <w:rsid w:val="003771A5"/>
    <w:rsid w:val="00387EA2"/>
    <w:rsid w:val="003B2FFB"/>
    <w:rsid w:val="003B3ED9"/>
    <w:rsid w:val="003B5D3D"/>
    <w:rsid w:val="003C1856"/>
    <w:rsid w:val="003C2042"/>
    <w:rsid w:val="003C35B9"/>
    <w:rsid w:val="003C65B9"/>
    <w:rsid w:val="003D2A13"/>
    <w:rsid w:val="003D58E4"/>
    <w:rsid w:val="003D66AD"/>
    <w:rsid w:val="003F0E6D"/>
    <w:rsid w:val="003F30C8"/>
    <w:rsid w:val="003F37D6"/>
    <w:rsid w:val="003F47A4"/>
    <w:rsid w:val="003F630E"/>
    <w:rsid w:val="00402AF5"/>
    <w:rsid w:val="0041728B"/>
    <w:rsid w:val="00425147"/>
    <w:rsid w:val="00443874"/>
    <w:rsid w:val="004457EA"/>
    <w:rsid w:val="00445F02"/>
    <w:rsid w:val="00447306"/>
    <w:rsid w:val="004550DF"/>
    <w:rsid w:val="0045594E"/>
    <w:rsid w:val="004718EE"/>
    <w:rsid w:val="0048056B"/>
    <w:rsid w:val="0048492B"/>
    <w:rsid w:val="004A1AE2"/>
    <w:rsid w:val="004A5196"/>
    <w:rsid w:val="004B004D"/>
    <w:rsid w:val="004C15CA"/>
    <w:rsid w:val="004C700A"/>
    <w:rsid w:val="004E1734"/>
    <w:rsid w:val="004E1AC9"/>
    <w:rsid w:val="004E38D0"/>
    <w:rsid w:val="004F1B67"/>
    <w:rsid w:val="004F4840"/>
    <w:rsid w:val="004F496E"/>
    <w:rsid w:val="00505EF6"/>
    <w:rsid w:val="0050720F"/>
    <w:rsid w:val="005124E3"/>
    <w:rsid w:val="00515DF8"/>
    <w:rsid w:val="00535F47"/>
    <w:rsid w:val="00542CFF"/>
    <w:rsid w:val="00545EEB"/>
    <w:rsid w:val="00554F53"/>
    <w:rsid w:val="005761A9"/>
    <w:rsid w:val="00576E5D"/>
    <w:rsid w:val="0057797E"/>
    <w:rsid w:val="00583BE0"/>
    <w:rsid w:val="005966A8"/>
    <w:rsid w:val="005B06BF"/>
    <w:rsid w:val="005C1A1D"/>
    <w:rsid w:val="005D41F2"/>
    <w:rsid w:val="005D587C"/>
    <w:rsid w:val="005D6057"/>
    <w:rsid w:val="005E7877"/>
    <w:rsid w:val="005F0ACD"/>
    <w:rsid w:val="005F22F6"/>
    <w:rsid w:val="005F4147"/>
    <w:rsid w:val="005F6DD8"/>
    <w:rsid w:val="00603C2F"/>
    <w:rsid w:val="006154E8"/>
    <w:rsid w:val="00621F27"/>
    <w:rsid w:val="006230C0"/>
    <w:rsid w:val="0063710A"/>
    <w:rsid w:val="0064774B"/>
    <w:rsid w:val="00657564"/>
    <w:rsid w:val="00662F8A"/>
    <w:rsid w:val="00674348"/>
    <w:rsid w:val="006763AE"/>
    <w:rsid w:val="00691D30"/>
    <w:rsid w:val="00697504"/>
    <w:rsid w:val="006A0852"/>
    <w:rsid w:val="006A50CC"/>
    <w:rsid w:val="006C3BC2"/>
    <w:rsid w:val="006F15AD"/>
    <w:rsid w:val="006F571D"/>
    <w:rsid w:val="00700FA6"/>
    <w:rsid w:val="00702C10"/>
    <w:rsid w:val="007032FE"/>
    <w:rsid w:val="0071556A"/>
    <w:rsid w:val="00721A0F"/>
    <w:rsid w:val="00721EAA"/>
    <w:rsid w:val="00726A06"/>
    <w:rsid w:val="00726D8E"/>
    <w:rsid w:val="00727BB8"/>
    <w:rsid w:val="00733367"/>
    <w:rsid w:val="00733C58"/>
    <w:rsid w:val="0074257C"/>
    <w:rsid w:val="00753071"/>
    <w:rsid w:val="0075749E"/>
    <w:rsid w:val="007623B0"/>
    <w:rsid w:val="00775AF4"/>
    <w:rsid w:val="007830DC"/>
    <w:rsid w:val="007942FA"/>
    <w:rsid w:val="007A5606"/>
    <w:rsid w:val="007A5773"/>
    <w:rsid w:val="007C450E"/>
    <w:rsid w:val="007C6A8D"/>
    <w:rsid w:val="007D63B6"/>
    <w:rsid w:val="007E48D4"/>
    <w:rsid w:val="007E6979"/>
    <w:rsid w:val="007F1026"/>
    <w:rsid w:val="007F22F3"/>
    <w:rsid w:val="007F737F"/>
    <w:rsid w:val="007F7B3F"/>
    <w:rsid w:val="007F7E6D"/>
    <w:rsid w:val="00821EA1"/>
    <w:rsid w:val="00842588"/>
    <w:rsid w:val="00855EC6"/>
    <w:rsid w:val="00856045"/>
    <w:rsid w:val="00862C49"/>
    <w:rsid w:val="00883767"/>
    <w:rsid w:val="00894211"/>
    <w:rsid w:val="00894348"/>
    <w:rsid w:val="008A2114"/>
    <w:rsid w:val="008A52E8"/>
    <w:rsid w:val="008A7531"/>
    <w:rsid w:val="008B0755"/>
    <w:rsid w:val="008B3BC4"/>
    <w:rsid w:val="008B5FA8"/>
    <w:rsid w:val="008B66B6"/>
    <w:rsid w:val="008E05C3"/>
    <w:rsid w:val="008E3823"/>
    <w:rsid w:val="008F2D66"/>
    <w:rsid w:val="008F6714"/>
    <w:rsid w:val="00911400"/>
    <w:rsid w:val="00916F55"/>
    <w:rsid w:val="0092255A"/>
    <w:rsid w:val="0092751C"/>
    <w:rsid w:val="00932452"/>
    <w:rsid w:val="009707D9"/>
    <w:rsid w:val="009733FC"/>
    <w:rsid w:val="00973623"/>
    <w:rsid w:val="00982B6E"/>
    <w:rsid w:val="00990B11"/>
    <w:rsid w:val="009A64A8"/>
    <w:rsid w:val="009B3F51"/>
    <w:rsid w:val="009C00E0"/>
    <w:rsid w:val="009C1572"/>
    <w:rsid w:val="009C768C"/>
    <w:rsid w:val="009D6C50"/>
    <w:rsid w:val="009E4DF6"/>
    <w:rsid w:val="009E72E3"/>
    <w:rsid w:val="009F47C5"/>
    <w:rsid w:val="00A02A4E"/>
    <w:rsid w:val="00A060D7"/>
    <w:rsid w:val="00A21487"/>
    <w:rsid w:val="00A52239"/>
    <w:rsid w:val="00A63F90"/>
    <w:rsid w:val="00A878B2"/>
    <w:rsid w:val="00AA0C20"/>
    <w:rsid w:val="00AB75C7"/>
    <w:rsid w:val="00AC25BE"/>
    <w:rsid w:val="00AD0DD2"/>
    <w:rsid w:val="00AE010B"/>
    <w:rsid w:val="00AE3485"/>
    <w:rsid w:val="00B060E9"/>
    <w:rsid w:val="00B11C0C"/>
    <w:rsid w:val="00B15F2A"/>
    <w:rsid w:val="00B21352"/>
    <w:rsid w:val="00B24429"/>
    <w:rsid w:val="00B301A3"/>
    <w:rsid w:val="00B416C1"/>
    <w:rsid w:val="00B63186"/>
    <w:rsid w:val="00B6464E"/>
    <w:rsid w:val="00B66444"/>
    <w:rsid w:val="00B673DD"/>
    <w:rsid w:val="00B848EC"/>
    <w:rsid w:val="00B86EFF"/>
    <w:rsid w:val="00B91068"/>
    <w:rsid w:val="00B910D1"/>
    <w:rsid w:val="00B966BC"/>
    <w:rsid w:val="00BB53EE"/>
    <w:rsid w:val="00BD7B8D"/>
    <w:rsid w:val="00BE3F27"/>
    <w:rsid w:val="00BF58EF"/>
    <w:rsid w:val="00C05049"/>
    <w:rsid w:val="00C124BA"/>
    <w:rsid w:val="00C41EFF"/>
    <w:rsid w:val="00C5464D"/>
    <w:rsid w:val="00C60897"/>
    <w:rsid w:val="00C717FC"/>
    <w:rsid w:val="00C77CF7"/>
    <w:rsid w:val="00C8064E"/>
    <w:rsid w:val="00C95BC9"/>
    <w:rsid w:val="00CA5D07"/>
    <w:rsid w:val="00CC0678"/>
    <w:rsid w:val="00CC3CC9"/>
    <w:rsid w:val="00CC5829"/>
    <w:rsid w:val="00CD55C0"/>
    <w:rsid w:val="00CF306D"/>
    <w:rsid w:val="00CF3CE5"/>
    <w:rsid w:val="00D0500C"/>
    <w:rsid w:val="00D437F1"/>
    <w:rsid w:val="00D500E9"/>
    <w:rsid w:val="00D51524"/>
    <w:rsid w:val="00D539C1"/>
    <w:rsid w:val="00D66AB9"/>
    <w:rsid w:val="00D73B07"/>
    <w:rsid w:val="00D73CF6"/>
    <w:rsid w:val="00D8111C"/>
    <w:rsid w:val="00D9408F"/>
    <w:rsid w:val="00DB22C6"/>
    <w:rsid w:val="00DC39A9"/>
    <w:rsid w:val="00DC47EA"/>
    <w:rsid w:val="00DC5AD8"/>
    <w:rsid w:val="00DE4D5C"/>
    <w:rsid w:val="00DE529B"/>
    <w:rsid w:val="00DF65F4"/>
    <w:rsid w:val="00E2407D"/>
    <w:rsid w:val="00E2782B"/>
    <w:rsid w:val="00E31B44"/>
    <w:rsid w:val="00E33CE3"/>
    <w:rsid w:val="00E34672"/>
    <w:rsid w:val="00E44677"/>
    <w:rsid w:val="00E524B5"/>
    <w:rsid w:val="00E65474"/>
    <w:rsid w:val="00E759B9"/>
    <w:rsid w:val="00E860BB"/>
    <w:rsid w:val="00E86691"/>
    <w:rsid w:val="00E867A9"/>
    <w:rsid w:val="00E93CDC"/>
    <w:rsid w:val="00EA57AC"/>
    <w:rsid w:val="00EB6E12"/>
    <w:rsid w:val="00EC1944"/>
    <w:rsid w:val="00EC3D60"/>
    <w:rsid w:val="00ED1DE7"/>
    <w:rsid w:val="00ED6176"/>
    <w:rsid w:val="00F27B2B"/>
    <w:rsid w:val="00F27DB1"/>
    <w:rsid w:val="00F600E8"/>
    <w:rsid w:val="00F63524"/>
    <w:rsid w:val="00F719B7"/>
    <w:rsid w:val="00F87D4B"/>
    <w:rsid w:val="00F9510B"/>
    <w:rsid w:val="00FA4ACB"/>
    <w:rsid w:val="00FC1AFF"/>
    <w:rsid w:val="00FE1A49"/>
    <w:rsid w:val="00FF52A6"/>
  </w:rsids>
  <m:mathPr>
    <m:mathFont m:val="Cambria Math"/>
    <m:brkBin m:val="before"/>
    <m:brkBinSub m:val="--"/>
    <m:smallFrac m:val="off"/>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27" type="arc" idref="#_x0000_s1066"/>
        <o:r id="V:Rule34" type="arc" idref="#_x0000_s1072"/>
        <o:r id="V:Rule66" type="connector" idref="#_x0000_s1048"/>
        <o:r id="V:Rule67" type="connector" idref="#_x0000_s1067"/>
        <o:r id="V:Rule68" type="connector" idref="#_x0000_s1082"/>
        <o:r id="V:Rule69" type="connector" idref="#_x0000_s1063"/>
        <o:r id="V:Rule70" type="connector" idref="#_x0000_s1041"/>
        <o:r id="V:Rule71" type="connector" idref="#_x0000_s1081"/>
        <o:r id="V:Rule72" type="connector" idref="#_x0000_s1092"/>
        <o:r id="V:Rule73" type="connector" idref="#_x0000_s1078"/>
        <o:r id="V:Rule74" type="connector" idref="#_x0000_s1046"/>
        <o:r id="V:Rule75" type="connector" idref="#_x0000_s1075"/>
        <o:r id="V:Rule76" type="connector" idref="#_x0000_s1031"/>
        <o:r id="V:Rule77" type="connector" idref="#_x0000_s1088"/>
        <o:r id="V:Rule78" type="connector" idref="#_x0000_s1047"/>
        <o:r id="V:Rule79" type="connector" idref="#_x0000_s1045"/>
        <o:r id="V:Rule80" type="connector" idref="#_x0000_s1038"/>
        <o:r id="V:Rule81" type="connector" idref="#_x0000_s1064"/>
        <o:r id="V:Rule82" type="connector" idref="#_x0000_s1050"/>
        <o:r id="V:Rule83" type="connector" idref="#_x0000_s1108"/>
        <o:r id="V:Rule84" type="connector" idref="#_x0000_s1115"/>
        <o:r id="V:Rule85" type="connector" idref="#_x0000_s1114"/>
        <o:r id="V:Rule86" type="connector" idref="#_x0000_s1062"/>
        <o:r id="V:Rule87" type="connector" idref="#_x0000_s1084"/>
        <o:r id="V:Rule88" type="connector" idref="#_x0000_s1083"/>
        <o:r id="V:Rule89" type="connector" idref="#_x0000_s1060"/>
        <o:r id="V:Rule90" type="connector" idref="#_x0000_s1096"/>
        <o:r id="V:Rule91" type="connector" idref="#_x0000_s1042"/>
        <o:r id="V:Rule92" type="connector" idref="#_x0000_s1061"/>
        <o:r id="V:Rule93" type="connector" idref="#_x0000_s1073"/>
        <o:r id="V:Rule94" type="connector" idref="#_x0000_s1109"/>
        <o:r id="V:Rule95" type="connector" idref="#_x0000_s1053"/>
        <o:r id="V:Rule96" type="connector" idref="#_x0000_s1043"/>
        <o:r id="V:Rule97" type="connector" idref="#_x0000_s1071"/>
        <o:r id="V:Rule98" type="connector" idref="#_x0000_s1037"/>
        <o:r id="V:Rule99" type="connector" idref="#_x0000_s1033"/>
        <o:r id="V:Rule100" type="connector" idref="#_x0000_s1093"/>
        <o:r id="V:Rule101" type="connector" idref="#_x0000_s1095"/>
        <o:r id="V:Rule102" type="connector" idref="#_x0000_s1040"/>
        <o:r id="V:Rule103" type="connector" idref="#_x0000_s1079"/>
        <o:r id="V:Rule104" type="connector" idref="#_x0000_s1052"/>
        <o:r id="V:Rule105" type="connector" idref="#_x0000_s1074"/>
        <o:r id="V:Rule106" type="connector" idref="#_x0000_s1039"/>
        <o:r id="V:Rule107" type="connector" idref="#_x0000_s1094"/>
        <o:r id="V:Rule108" type="connector" idref="#_x0000_s1034"/>
        <o:r id="V:Rule109" type="connector" idref="#_x0000_s1054"/>
        <o:r id="V:Rule110" type="connector" idref="#_x0000_s1089"/>
        <o:r id="V:Rule111" type="connector" idref="#_x0000_s1087"/>
        <o:r id="V:Rule112" type="connector" idref="#_x0000_s1068"/>
        <o:r id="V:Rule113" type="connector" idref="#_x0000_s1113"/>
        <o:r id="V:Rule114" type="connector" idref="#_x0000_s1086"/>
        <o:r id="V:Rule115" type="connector" idref="#_x0000_s1110"/>
        <o:r id="V:Rule116" type="connector" idref="#_x0000_s1080"/>
        <o:r id="V:Rule117" type="connector" idref="#_x0000_s1070"/>
        <o:r id="V:Rule118" type="connector" idref="#_x0000_s1049"/>
        <o:r id="V:Rule119" type="connector" idref="#_x0000_s1100"/>
        <o:r id="V:Rule120" type="connector" idref="#_x0000_s1069"/>
        <o:r id="V:Rule121" type="connector" idref="#_x0000_s1099"/>
        <o:r id="V:Rule122" type="connector" idref="#_x0000_s1112"/>
        <o:r id="V:Rule123" type="connector" idref="#_x0000_s1032"/>
        <o:r id="V:Rule124" type="connector" idref="#_x0000_s1085"/>
        <o:r id="V:Rule125" type="connector" idref="#_x0000_s1065"/>
        <o:r id="V:Rule126" type="connector" idref="#_x0000_s1111"/>
        <o:r id="V:Rule127" type="connector" idref="#_x0000_s1051"/>
        <o:r id="V:Rule12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82B"/>
  </w:style>
  <w:style w:type="paragraph" w:styleId="Heading2">
    <w:name w:val="heading 2"/>
    <w:basedOn w:val="Normal"/>
    <w:next w:val="Normal"/>
    <w:link w:val="Heading2Char"/>
    <w:uiPriority w:val="9"/>
    <w:unhideWhenUsed/>
    <w:qFormat/>
    <w:rsid w:val="00EB6E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660"/>
    <w:pPr>
      <w:spacing w:after="0" w:line="240" w:lineRule="auto"/>
    </w:pPr>
  </w:style>
  <w:style w:type="character" w:styleId="PlaceholderText">
    <w:name w:val="Placeholder Text"/>
    <w:basedOn w:val="DefaultParagraphFont"/>
    <w:uiPriority w:val="99"/>
    <w:semiHidden/>
    <w:rsid w:val="000507FD"/>
    <w:rPr>
      <w:color w:val="808080"/>
    </w:rPr>
  </w:style>
  <w:style w:type="paragraph" w:styleId="BalloonText">
    <w:name w:val="Balloon Text"/>
    <w:basedOn w:val="Normal"/>
    <w:link w:val="BalloonTextChar"/>
    <w:uiPriority w:val="99"/>
    <w:semiHidden/>
    <w:unhideWhenUsed/>
    <w:rsid w:val="00050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7FD"/>
    <w:rPr>
      <w:rFonts w:ascii="Tahoma" w:hAnsi="Tahoma" w:cs="Tahoma"/>
      <w:sz w:val="16"/>
      <w:szCs w:val="16"/>
    </w:rPr>
  </w:style>
  <w:style w:type="table" w:styleId="TableGrid">
    <w:name w:val="Table Grid"/>
    <w:basedOn w:val="TableNormal"/>
    <w:uiPriority w:val="59"/>
    <w:rsid w:val="00FE1A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nhideWhenUsed/>
    <w:rsid w:val="00657564"/>
    <w:pPr>
      <w:spacing w:after="0" w:line="240" w:lineRule="auto"/>
      <w:jc w:val="both"/>
    </w:pPr>
    <w:rPr>
      <w:rFonts w:ascii="Bookman Old Style" w:eastAsia="Times New Roman" w:hAnsi="Bookman Old Style" w:cs="Times New Roman"/>
      <w:kern w:val="2"/>
      <w:sz w:val="24"/>
      <w:lang w:val="en-US" w:eastAsia="en-US"/>
    </w:rPr>
  </w:style>
  <w:style w:type="character" w:customStyle="1" w:styleId="BodyTextChar">
    <w:name w:val="Body Text Char"/>
    <w:basedOn w:val="DefaultParagraphFont"/>
    <w:link w:val="BodyText"/>
    <w:rsid w:val="00657564"/>
    <w:rPr>
      <w:rFonts w:ascii="Bookman Old Style" w:eastAsia="Times New Roman" w:hAnsi="Bookman Old Style" w:cs="Times New Roman"/>
      <w:kern w:val="2"/>
      <w:sz w:val="24"/>
      <w:lang w:val="en-US" w:eastAsia="en-US"/>
    </w:rPr>
  </w:style>
  <w:style w:type="character" w:styleId="Strong">
    <w:name w:val="Strong"/>
    <w:basedOn w:val="DefaultParagraphFont"/>
    <w:qFormat/>
    <w:rsid w:val="007A5606"/>
    <w:rPr>
      <w:b/>
      <w:bCs/>
    </w:rPr>
  </w:style>
  <w:style w:type="paragraph" w:styleId="Footer">
    <w:name w:val="footer"/>
    <w:basedOn w:val="Normal"/>
    <w:link w:val="FooterChar"/>
    <w:uiPriority w:val="99"/>
    <w:rsid w:val="007A5606"/>
    <w:pPr>
      <w:tabs>
        <w:tab w:val="center" w:pos="4513"/>
        <w:tab w:val="right" w:pos="9026"/>
      </w:tabs>
      <w:spacing w:after="0" w:line="240" w:lineRule="auto"/>
    </w:pPr>
    <w:rPr>
      <w:rFonts w:ascii="Arial" w:eastAsia="Times New Roman" w:hAnsi="Arial" w:cs="Arial"/>
      <w:b/>
      <w:sz w:val="20"/>
      <w:szCs w:val="20"/>
      <w:lang w:val="en-US" w:eastAsia="en-US"/>
    </w:rPr>
  </w:style>
  <w:style w:type="character" w:customStyle="1" w:styleId="FooterChar">
    <w:name w:val="Footer Char"/>
    <w:basedOn w:val="DefaultParagraphFont"/>
    <w:link w:val="Footer"/>
    <w:uiPriority w:val="99"/>
    <w:rsid w:val="007A5606"/>
    <w:rPr>
      <w:rFonts w:ascii="Arial" w:eastAsia="Times New Roman" w:hAnsi="Arial" w:cs="Arial"/>
      <w:b/>
      <w:sz w:val="20"/>
      <w:szCs w:val="20"/>
      <w:lang w:val="en-US" w:eastAsia="en-US"/>
    </w:rPr>
  </w:style>
  <w:style w:type="character" w:styleId="Emphasis">
    <w:name w:val="Emphasis"/>
    <w:basedOn w:val="DefaultParagraphFont"/>
    <w:uiPriority w:val="20"/>
    <w:qFormat/>
    <w:rsid w:val="007A5606"/>
    <w:rPr>
      <w:i/>
      <w:iCs/>
    </w:rPr>
  </w:style>
  <w:style w:type="paragraph" w:styleId="Header">
    <w:name w:val="header"/>
    <w:basedOn w:val="Normal"/>
    <w:link w:val="HeaderChar"/>
    <w:uiPriority w:val="99"/>
    <w:semiHidden/>
    <w:unhideWhenUsed/>
    <w:rsid w:val="007A56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A5606"/>
  </w:style>
  <w:style w:type="paragraph" w:styleId="ListParagraph">
    <w:name w:val="List Paragraph"/>
    <w:basedOn w:val="Normal"/>
    <w:uiPriority w:val="34"/>
    <w:qFormat/>
    <w:rsid w:val="007A5606"/>
    <w:pPr>
      <w:ind w:left="720"/>
      <w:contextualSpacing/>
    </w:pPr>
  </w:style>
  <w:style w:type="character" w:customStyle="1" w:styleId="Heading2Char">
    <w:name w:val="Heading 2 Char"/>
    <w:basedOn w:val="DefaultParagraphFont"/>
    <w:link w:val="Heading2"/>
    <w:uiPriority w:val="9"/>
    <w:rsid w:val="00EB6E1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94615902">
      <w:bodyDiv w:val="1"/>
      <w:marLeft w:val="0"/>
      <w:marRight w:val="0"/>
      <w:marTop w:val="0"/>
      <w:marBottom w:val="0"/>
      <w:divBdr>
        <w:top w:val="none" w:sz="0" w:space="0" w:color="auto"/>
        <w:left w:val="none" w:sz="0" w:space="0" w:color="auto"/>
        <w:bottom w:val="none" w:sz="0" w:space="0" w:color="auto"/>
        <w:right w:val="none" w:sz="0" w:space="0" w:color="auto"/>
      </w:divBdr>
    </w:div>
    <w:div w:id="105796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AA6AA-4FF2-45F3-886C-776072F20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5</Pages>
  <Words>16643</Words>
  <Characters>94871</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durga</dc:creator>
  <cp:keywords/>
  <dc:description/>
  <cp:lastModifiedBy>durga</cp:lastModifiedBy>
  <cp:revision>423</cp:revision>
  <dcterms:created xsi:type="dcterms:W3CDTF">2012-08-19T13:31:00Z</dcterms:created>
  <dcterms:modified xsi:type="dcterms:W3CDTF">2013-02-21T07:22:00Z</dcterms:modified>
</cp:coreProperties>
</file>