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078" w:rsidRPr="00265A2C" w:rsidRDefault="00FF5078" w:rsidP="00FF5078">
      <w:pPr>
        <w:jc w:val="both"/>
        <w:rPr>
          <w:rFonts w:ascii="Calibri" w:hAnsi="Calibri"/>
          <w:b/>
          <w:color w:val="548DD4" w:themeColor="text2" w:themeTint="99"/>
          <w:sz w:val="26"/>
          <w:szCs w:val="26"/>
        </w:rPr>
      </w:pPr>
      <w:r w:rsidRPr="00265A2C">
        <w:rPr>
          <w:rFonts w:ascii="Calibri" w:hAnsi="Calibri"/>
          <w:b/>
          <w:color w:val="548DD4" w:themeColor="text2" w:themeTint="99"/>
          <w:sz w:val="26"/>
          <w:szCs w:val="26"/>
        </w:rPr>
        <w:t>Significance of Capital Budgeting –</w:t>
      </w:r>
    </w:p>
    <w:p w:rsidR="00FF5078" w:rsidRPr="00265A2C" w:rsidRDefault="00FF5078" w:rsidP="00FF5078">
      <w:pPr>
        <w:jc w:val="both"/>
        <w:rPr>
          <w:rFonts w:ascii="Calibri" w:hAnsi="Calibri"/>
          <w:sz w:val="26"/>
          <w:szCs w:val="26"/>
        </w:rPr>
      </w:pPr>
      <w:r w:rsidRPr="00265A2C">
        <w:rPr>
          <w:rFonts w:ascii="Calibri" w:hAnsi="Calibri"/>
          <w:sz w:val="26"/>
          <w:szCs w:val="26"/>
        </w:rPr>
        <w:t>The capital budgeting decisions</w:t>
      </w:r>
      <w:r>
        <w:rPr>
          <w:rFonts w:ascii="Calibri" w:hAnsi="Calibri"/>
          <w:sz w:val="26"/>
          <w:szCs w:val="26"/>
        </w:rPr>
        <w:t xml:space="preserve"> is</w:t>
      </w:r>
      <w:r w:rsidRPr="00265A2C">
        <w:rPr>
          <w:rFonts w:ascii="Calibri" w:hAnsi="Calibri"/>
          <w:sz w:val="26"/>
          <w:szCs w:val="26"/>
        </w:rPr>
        <w:t xml:space="preserve"> crucial, important and critical business decision due to</w:t>
      </w:r>
      <w:r w:rsidR="002A4DB5">
        <w:rPr>
          <w:rFonts w:ascii="Calibri" w:hAnsi="Calibri"/>
          <w:sz w:val="26"/>
          <w:szCs w:val="26"/>
        </w:rPr>
        <w:t xml:space="preserve"> </w:t>
      </w:r>
      <w:r w:rsidRPr="00265A2C">
        <w:rPr>
          <w:rFonts w:ascii="Calibri" w:hAnsi="Calibri"/>
          <w:sz w:val="26"/>
          <w:szCs w:val="26"/>
        </w:rPr>
        <w:t>the following reasons-</w:t>
      </w:r>
    </w:p>
    <w:p w:rsidR="00FF5078" w:rsidRPr="00265A2C" w:rsidRDefault="00FF5078" w:rsidP="00FF5078">
      <w:pPr>
        <w:jc w:val="both"/>
        <w:rPr>
          <w:rFonts w:ascii="Calibri" w:hAnsi="Calibri"/>
          <w:sz w:val="26"/>
          <w:szCs w:val="26"/>
        </w:rPr>
      </w:pPr>
    </w:p>
    <w:p w:rsidR="00FF5078" w:rsidRPr="00DF23BA" w:rsidRDefault="00FF5078" w:rsidP="00FF5078">
      <w:pPr>
        <w:pStyle w:val="ListParagraph"/>
        <w:numPr>
          <w:ilvl w:val="0"/>
          <w:numId w:val="1"/>
        </w:numPr>
        <w:tabs>
          <w:tab w:val="left" w:pos="0"/>
          <w:tab w:val="left" w:pos="450"/>
        </w:tabs>
        <w:spacing w:line="276" w:lineRule="auto"/>
        <w:ind w:left="360"/>
        <w:rPr>
          <w:rFonts w:ascii="Calibri" w:hAnsi="Calibri"/>
          <w:sz w:val="26"/>
          <w:szCs w:val="26"/>
        </w:rPr>
      </w:pPr>
      <w:r w:rsidRPr="00DF23BA">
        <w:rPr>
          <w:rFonts w:ascii="Calibri" w:hAnsi="Calibri"/>
          <w:sz w:val="26"/>
          <w:szCs w:val="26"/>
        </w:rPr>
        <w:t>Substantial expenditure – Capital budgeting decision requires large amount of</w:t>
      </w:r>
    </w:p>
    <w:p w:rsidR="00FF5078" w:rsidRPr="00265A2C" w:rsidRDefault="00FF5078" w:rsidP="00FF5078">
      <w:pPr>
        <w:tabs>
          <w:tab w:val="left" w:pos="360"/>
        </w:tabs>
        <w:rPr>
          <w:rFonts w:ascii="Calibri" w:hAnsi="Calibri"/>
          <w:sz w:val="26"/>
          <w:szCs w:val="26"/>
        </w:rPr>
      </w:pPr>
      <w:r w:rsidRPr="00265A2C">
        <w:rPr>
          <w:rFonts w:ascii="Calibri" w:hAnsi="Calibri"/>
          <w:sz w:val="26"/>
          <w:szCs w:val="26"/>
        </w:rPr>
        <w:t xml:space="preserve">Funds, hence decision is to be taken with due diligence and care to ensure that it </w:t>
      </w:r>
      <w:r>
        <w:rPr>
          <w:rFonts w:ascii="Calibri" w:hAnsi="Calibri"/>
          <w:sz w:val="26"/>
          <w:szCs w:val="26"/>
        </w:rPr>
        <w:t xml:space="preserve">      </w:t>
      </w:r>
      <w:r w:rsidRPr="00265A2C">
        <w:rPr>
          <w:rFonts w:ascii="Calibri" w:hAnsi="Calibri"/>
          <w:sz w:val="26"/>
          <w:szCs w:val="26"/>
        </w:rPr>
        <w:t>does</w:t>
      </w:r>
      <w:r>
        <w:rPr>
          <w:rFonts w:ascii="Calibri" w:hAnsi="Calibri"/>
          <w:sz w:val="26"/>
          <w:szCs w:val="26"/>
        </w:rPr>
        <w:t xml:space="preserve"> </w:t>
      </w:r>
      <w:r w:rsidRPr="00265A2C">
        <w:rPr>
          <w:rFonts w:ascii="Calibri" w:hAnsi="Calibri"/>
          <w:sz w:val="26"/>
          <w:szCs w:val="26"/>
        </w:rPr>
        <w:t>not prove to be too costly or financially unfeasible to the Company.</w:t>
      </w:r>
    </w:p>
    <w:p w:rsidR="00FF5078" w:rsidRPr="00265A2C" w:rsidRDefault="00FF5078" w:rsidP="00FF5078">
      <w:pPr>
        <w:jc w:val="both"/>
        <w:rPr>
          <w:rFonts w:ascii="Calibri" w:hAnsi="Calibri"/>
          <w:sz w:val="26"/>
          <w:szCs w:val="26"/>
        </w:rPr>
      </w:pPr>
    </w:p>
    <w:p w:rsidR="00FF5078" w:rsidRPr="00265A2C" w:rsidRDefault="00FF5078" w:rsidP="00FF5078">
      <w:pPr>
        <w:pStyle w:val="ListParagraph"/>
        <w:spacing w:line="276" w:lineRule="auto"/>
        <w:ind w:left="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2) </w:t>
      </w:r>
      <w:r w:rsidRPr="00DF23BA">
        <w:rPr>
          <w:rFonts w:ascii="Calibri" w:hAnsi="Calibri"/>
          <w:sz w:val="26"/>
          <w:szCs w:val="26"/>
        </w:rPr>
        <w:t>Long term perspective – Capital budgeting projects are generally long lived projects with</w:t>
      </w:r>
      <w:r>
        <w:rPr>
          <w:rFonts w:ascii="Calibri" w:hAnsi="Calibri"/>
          <w:sz w:val="26"/>
          <w:szCs w:val="26"/>
        </w:rPr>
        <w:t xml:space="preserve"> </w:t>
      </w:r>
      <w:r w:rsidRPr="00DF23BA">
        <w:rPr>
          <w:rFonts w:ascii="Calibri" w:hAnsi="Calibri"/>
          <w:sz w:val="26"/>
          <w:szCs w:val="26"/>
        </w:rPr>
        <w:t xml:space="preserve">their benefits or cash flow spreading over many years. Hence the decision </w:t>
      </w:r>
      <w:r>
        <w:rPr>
          <w:rFonts w:ascii="Calibri" w:hAnsi="Calibri"/>
          <w:sz w:val="26"/>
          <w:szCs w:val="26"/>
        </w:rPr>
        <w:t xml:space="preserve">not only </w:t>
      </w:r>
      <w:r w:rsidRPr="00DF23BA">
        <w:rPr>
          <w:rFonts w:ascii="Calibri" w:hAnsi="Calibri"/>
          <w:sz w:val="26"/>
          <w:szCs w:val="26"/>
        </w:rPr>
        <w:t>affects</w:t>
      </w:r>
      <w:r>
        <w:rPr>
          <w:rFonts w:ascii="Calibri" w:hAnsi="Calibri"/>
          <w:sz w:val="26"/>
          <w:szCs w:val="26"/>
        </w:rPr>
        <w:t xml:space="preserve"> the future benefits and the cost but also</w:t>
      </w:r>
      <w:r w:rsidRPr="00DF23BA">
        <w:rPr>
          <w:rFonts w:ascii="Calibri" w:hAnsi="Calibri"/>
          <w:sz w:val="26"/>
          <w:szCs w:val="26"/>
        </w:rPr>
        <w:t xml:space="preserve"> the growth of the company.</w:t>
      </w:r>
      <w:r>
        <w:rPr>
          <w:rFonts w:ascii="Calibri" w:hAnsi="Calibri"/>
          <w:sz w:val="26"/>
          <w:szCs w:val="26"/>
        </w:rPr>
        <w:t xml:space="preserve"> Hence a thoughtful decision should be taken for selecting the project.</w:t>
      </w:r>
    </w:p>
    <w:p w:rsidR="00FF5078" w:rsidRPr="00265A2C" w:rsidRDefault="00FF5078" w:rsidP="00FF5078">
      <w:pPr>
        <w:jc w:val="both"/>
        <w:rPr>
          <w:rFonts w:ascii="Calibri" w:hAnsi="Calibri"/>
          <w:sz w:val="26"/>
          <w:szCs w:val="26"/>
        </w:rPr>
      </w:pPr>
    </w:p>
    <w:p w:rsidR="00FF5078" w:rsidRPr="00265A2C" w:rsidRDefault="00FF5078" w:rsidP="00FF5078">
      <w:pPr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3) Irreversibility – Most of the investment decisions are irreversible. Once the investment is made then withdrawing from the project becomes difficult. The firm incurs substantial losses from discontinuing the project.</w:t>
      </w:r>
      <w:r w:rsidRPr="00265A2C">
        <w:rPr>
          <w:rFonts w:ascii="Calibri" w:hAnsi="Calibri"/>
          <w:sz w:val="26"/>
          <w:szCs w:val="26"/>
        </w:rPr>
        <w:t xml:space="preserve"> This is because it’s difficult to find a buyer for a second</w:t>
      </w:r>
      <w:r>
        <w:rPr>
          <w:rFonts w:ascii="Calibri" w:hAnsi="Calibri"/>
          <w:sz w:val="26"/>
          <w:szCs w:val="26"/>
        </w:rPr>
        <w:t xml:space="preserve"> hand project.</w:t>
      </w:r>
    </w:p>
    <w:p w:rsidR="00FF5078" w:rsidRPr="00265A2C" w:rsidRDefault="00FF5078" w:rsidP="00FF5078">
      <w:pPr>
        <w:jc w:val="both"/>
        <w:rPr>
          <w:rFonts w:ascii="Calibri" w:hAnsi="Calibri"/>
          <w:sz w:val="26"/>
          <w:szCs w:val="26"/>
        </w:rPr>
      </w:pPr>
    </w:p>
    <w:p w:rsidR="00FF5078" w:rsidRPr="00265A2C" w:rsidRDefault="00FF5078" w:rsidP="00FF5078">
      <w:pPr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4) </w:t>
      </w:r>
      <w:r w:rsidRPr="00265A2C">
        <w:rPr>
          <w:rFonts w:ascii="Calibri" w:hAnsi="Calibri"/>
          <w:sz w:val="26"/>
          <w:szCs w:val="26"/>
        </w:rPr>
        <w:t xml:space="preserve">Complex Decision making – </w:t>
      </w:r>
      <w:r>
        <w:rPr>
          <w:rFonts w:ascii="Calibri" w:hAnsi="Calibri"/>
          <w:sz w:val="26"/>
          <w:szCs w:val="26"/>
        </w:rPr>
        <w:t>Capital budgeting</w:t>
      </w:r>
      <w:r w:rsidRPr="00265A2C">
        <w:rPr>
          <w:rFonts w:ascii="Calibri" w:hAnsi="Calibri"/>
          <w:sz w:val="26"/>
          <w:szCs w:val="26"/>
        </w:rPr>
        <w:t xml:space="preserve"> deci</w:t>
      </w:r>
      <w:r>
        <w:rPr>
          <w:rFonts w:ascii="Calibri" w:hAnsi="Calibri"/>
          <w:sz w:val="26"/>
          <w:szCs w:val="26"/>
        </w:rPr>
        <w:t xml:space="preserve">sions are generally dependent on </w:t>
      </w:r>
      <w:r w:rsidRPr="00265A2C">
        <w:rPr>
          <w:rFonts w:ascii="Calibri" w:hAnsi="Calibri"/>
          <w:sz w:val="26"/>
          <w:szCs w:val="26"/>
        </w:rPr>
        <w:t>future</w:t>
      </w:r>
      <w:r>
        <w:rPr>
          <w:rFonts w:ascii="Calibri" w:hAnsi="Calibri"/>
          <w:sz w:val="26"/>
          <w:szCs w:val="26"/>
        </w:rPr>
        <w:t xml:space="preserve"> events and future events are</w:t>
      </w:r>
      <w:r w:rsidRPr="00265A2C">
        <w:rPr>
          <w:rFonts w:ascii="Calibri" w:hAnsi="Calibri"/>
          <w:sz w:val="26"/>
          <w:szCs w:val="26"/>
        </w:rPr>
        <w:t xml:space="preserve"> very difficult to predict.</w:t>
      </w:r>
      <w:r>
        <w:rPr>
          <w:rFonts w:ascii="Calibri" w:hAnsi="Calibri"/>
          <w:sz w:val="26"/>
          <w:szCs w:val="26"/>
        </w:rPr>
        <w:t xml:space="preserve"> </w:t>
      </w:r>
      <w:r w:rsidRPr="00265A2C">
        <w:rPr>
          <w:rFonts w:ascii="Calibri" w:hAnsi="Calibri"/>
          <w:sz w:val="26"/>
          <w:szCs w:val="26"/>
        </w:rPr>
        <w:t>Because the economic environment is so</w:t>
      </w:r>
      <w:r>
        <w:rPr>
          <w:rFonts w:ascii="Calibri" w:hAnsi="Calibri"/>
          <w:sz w:val="26"/>
          <w:szCs w:val="26"/>
        </w:rPr>
        <w:t xml:space="preserve"> </w:t>
      </w:r>
      <w:r w:rsidRPr="00265A2C">
        <w:rPr>
          <w:rFonts w:ascii="Calibri" w:hAnsi="Calibri"/>
          <w:sz w:val="26"/>
          <w:szCs w:val="26"/>
        </w:rPr>
        <w:t xml:space="preserve">unpredictable so the </w:t>
      </w:r>
      <w:r>
        <w:rPr>
          <w:rFonts w:ascii="Calibri" w:hAnsi="Calibri"/>
          <w:sz w:val="26"/>
          <w:szCs w:val="26"/>
        </w:rPr>
        <w:t>cash flows from the project</w:t>
      </w:r>
      <w:r w:rsidRPr="00265A2C">
        <w:rPr>
          <w:rFonts w:ascii="Calibri" w:hAnsi="Calibri"/>
          <w:sz w:val="26"/>
          <w:szCs w:val="26"/>
        </w:rPr>
        <w:t xml:space="preserve"> ca</w:t>
      </w:r>
      <w:r>
        <w:rPr>
          <w:rFonts w:ascii="Calibri" w:hAnsi="Calibri"/>
          <w:sz w:val="26"/>
          <w:szCs w:val="26"/>
        </w:rPr>
        <w:t>nnot be static.</w:t>
      </w:r>
    </w:p>
    <w:p w:rsidR="00FF5078" w:rsidRPr="00265A2C" w:rsidRDefault="00FF5078" w:rsidP="00FF5078">
      <w:pPr>
        <w:jc w:val="both"/>
        <w:rPr>
          <w:rFonts w:ascii="Calibri" w:hAnsi="Calibri"/>
          <w:sz w:val="26"/>
          <w:szCs w:val="26"/>
        </w:rPr>
      </w:pPr>
      <w:proofErr w:type="gramStart"/>
      <w:r w:rsidRPr="00265A2C">
        <w:rPr>
          <w:rFonts w:ascii="Calibri" w:hAnsi="Calibri"/>
          <w:sz w:val="26"/>
          <w:szCs w:val="26"/>
        </w:rPr>
        <w:t>e.g</w:t>
      </w:r>
      <w:proofErr w:type="gramEnd"/>
      <w:r w:rsidRPr="00265A2C">
        <w:rPr>
          <w:rFonts w:ascii="Calibri" w:hAnsi="Calibri"/>
          <w:sz w:val="26"/>
          <w:szCs w:val="26"/>
        </w:rPr>
        <w:t>. A firm d</w:t>
      </w:r>
      <w:r>
        <w:rPr>
          <w:rFonts w:ascii="Calibri" w:hAnsi="Calibri"/>
          <w:sz w:val="26"/>
          <w:szCs w:val="26"/>
        </w:rPr>
        <w:t>eciding to make investment in a gold mine will face the difficulty of determining the exact returns from the project as the gold rates keep changing every minute.</w:t>
      </w:r>
    </w:p>
    <w:p w:rsidR="00565BDC" w:rsidRDefault="00565BDC"/>
    <w:sectPr w:rsidR="00565B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07D20"/>
    <w:multiLevelType w:val="hybridMultilevel"/>
    <w:tmpl w:val="AECE8E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FF5078"/>
    <w:rsid w:val="0003729E"/>
    <w:rsid w:val="002A4DB5"/>
    <w:rsid w:val="00565BDC"/>
    <w:rsid w:val="00FF5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5078"/>
    <w:pPr>
      <w:spacing w:after="0" w:line="240" w:lineRule="auto"/>
      <w:ind w:left="720"/>
      <w:contextualSpacing/>
    </w:pPr>
    <w:rPr>
      <w:rFonts w:cs="Times New Roman"/>
      <w:sz w:val="24"/>
      <w:szCs w:val="24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Lotus</dc:creator>
  <cp:keywords/>
  <dc:description/>
  <cp:lastModifiedBy>Lotus</cp:lastModifiedBy>
  <cp:revision>4</cp:revision>
  <dcterms:created xsi:type="dcterms:W3CDTF">2013-02-20T10:30:00Z</dcterms:created>
  <dcterms:modified xsi:type="dcterms:W3CDTF">2013-02-20T10:31:00Z</dcterms:modified>
</cp:coreProperties>
</file>