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7E" w:rsidRDefault="00395F16" w:rsidP="00395F16">
      <w:pPr>
        <w:jc w:val="center"/>
        <w:rPr>
          <w:sz w:val="44"/>
          <w:szCs w:val="44"/>
          <w:u w:val="single"/>
        </w:rPr>
      </w:pPr>
      <w:r w:rsidRPr="00395F16">
        <w:rPr>
          <w:sz w:val="44"/>
          <w:szCs w:val="44"/>
          <w:u w:val="single"/>
        </w:rPr>
        <w:t>COMPUTATION OF DEDUCTION U/S 80G</w:t>
      </w:r>
    </w:p>
    <w:p w:rsidR="009F58F3" w:rsidRPr="009B2DFA" w:rsidRDefault="009F58F3" w:rsidP="00395F16">
      <w:pPr>
        <w:jc w:val="center"/>
        <w:rPr>
          <w:sz w:val="16"/>
          <w:szCs w:val="16"/>
          <w:u w:val="single"/>
        </w:rPr>
      </w:pPr>
    </w:p>
    <w:tbl>
      <w:tblPr>
        <w:tblStyle w:val="TableGrid"/>
        <w:tblW w:w="5000" w:type="pct"/>
        <w:tblInd w:w="108" w:type="dxa"/>
        <w:tblLook w:val="04A0" w:firstRow="1" w:lastRow="0" w:firstColumn="1" w:lastColumn="0" w:noHBand="0" w:noVBand="1"/>
      </w:tblPr>
      <w:tblGrid>
        <w:gridCol w:w="2108"/>
        <w:gridCol w:w="4965"/>
        <w:gridCol w:w="2395"/>
        <w:gridCol w:w="3708"/>
      </w:tblGrid>
      <w:tr w:rsidR="00395F16" w:rsidRPr="00861FF1" w:rsidTr="00C268F0">
        <w:tc>
          <w:tcPr>
            <w:tcW w:w="800" w:type="pct"/>
            <w:shd w:val="clear" w:color="auto" w:fill="A6A6A6" w:themeFill="background1" w:themeFillShade="A6"/>
          </w:tcPr>
          <w:p w:rsidR="00395F16" w:rsidRPr="00861FF1" w:rsidRDefault="00B71D9A" w:rsidP="00C32689">
            <w:pPr>
              <w:jc w:val="center"/>
              <w:rPr>
                <w:b/>
                <w:sz w:val="28"/>
                <w:szCs w:val="28"/>
              </w:rPr>
            </w:pPr>
            <w:r w:rsidRPr="00861FF1">
              <w:rPr>
                <w:b/>
                <w:sz w:val="28"/>
                <w:szCs w:val="28"/>
              </w:rPr>
              <w:t>CATEGORY</w:t>
            </w:r>
          </w:p>
        </w:tc>
        <w:tc>
          <w:tcPr>
            <w:tcW w:w="1884" w:type="pct"/>
            <w:shd w:val="clear" w:color="auto" w:fill="A6A6A6" w:themeFill="background1" w:themeFillShade="A6"/>
          </w:tcPr>
          <w:p w:rsidR="00395F16" w:rsidRPr="00861FF1" w:rsidRDefault="00B71D9A" w:rsidP="00C32689">
            <w:pPr>
              <w:jc w:val="center"/>
              <w:rPr>
                <w:b/>
                <w:sz w:val="28"/>
                <w:szCs w:val="28"/>
              </w:rPr>
            </w:pPr>
            <w:r w:rsidRPr="00861FF1">
              <w:rPr>
                <w:b/>
                <w:sz w:val="28"/>
                <w:szCs w:val="28"/>
              </w:rPr>
              <w:t>GQA (Total Amount Donated)</w:t>
            </w:r>
          </w:p>
        </w:tc>
        <w:tc>
          <w:tcPr>
            <w:tcW w:w="909" w:type="pct"/>
            <w:shd w:val="clear" w:color="auto" w:fill="A6A6A6" w:themeFill="background1" w:themeFillShade="A6"/>
          </w:tcPr>
          <w:p w:rsidR="00395F16" w:rsidRPr="00861FF1" w:rsidRDefault="00192F8F" w:rsidP="00C32689">
            <w:pPr>
              <w:jc w:val="center"/>
              <w:rPr>
                <w:b/>
                <w:sz w:val="28"/>
                <w:szCs w:val="28"/>
              </w:rPr>
            </w:pPr>
            <w:r w:rsidRPr="00861FF1">
              <w:rPr>
                <w:b/>
                <w:sz w:val="28"/>
                <w:szCs w:val="28"/>
              </w:rPr>
              <w:t>NQA</w:t>
            </w:r>
          </w:p>
        </w:tc>
        <w:tc>
          <w:tcPr>
            <w:tcW w:w="1407" w:type="pct"/>
            <w:shd w:val="clear" w:color="auto" w:fill="A6A6A6" w:themeFill="background1" w:themeFillShade="A6"/>
          </w:tcPr>
          <w:p w:rsidR="00395F16" w:rsidRPr="00861FF1" w:rsidRDefault="00192F8F" w:rsidP="00C32689">
            <w:pPr>
              <w:jc w:val="center"/>
              <w:rPr>
                <w:b/>
                <w:sz w:val="28"/>
                <w:szCs w:val="28"/>
              </w:rPr>
            </w:pPr>
            <w:r w:rsidRPr="00861FF1">
              <w:rPr>
                <w:b/>
                <w:sz w:val="28"/>
                <w:szCs w:val="28"/>
              </w:rPr>
              <w:t>Amount of Deduction</w:t>
            </w:r>
          </w:p>
        </w:tc>
      </w:tr>
      <w:tr w:rsidR="00395F16" w:rsidTr="00C268F0">
        <w:tc>
          <w:tcPr>
            <w:tcW w:w="800" w:type="pct"/>
          </w:tcPr>
          <w:p w:rsidR="00395F16" w:rsidRPr="009D71A0" w:rsidRDefault="009D71A0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(17 Items)</w:t>
            </w:r>
          </w:p>
        </w:tc>
        <w:tc>
          <w:tcPr>
            <w:tcW w:w="1884" w:type="pct"/>
          </w:tcPr>
          <w:p w:rsidR="00395F16" w:rsidRPr="009D71A0" w:rsidRDefault="00224C84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09" w:type="pct"/>
          </w:tcPr>
          <w:p w:rsidR="00395F16" w:rsidRPr="009D71A0" w:rsidRDefault="00224C84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of GQA</w:t>
            </w:r>
          </w:p>
        </w:tc>
        <w:tc>
          <w:tcPr>
            <w:tcW w:w="1407" w:type="pct"/>
          </w:tcPr>
          <w:p w:rsidR="00395F16" w:rsidRPr="009D71A0" w:rsidRDefault="00767DDC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of NQA</w:t>
            </w:r>
          </w:p>
        </w:tc>
      </w:tr>
      <w:tr w:rsidR="00767DDC" w:rsidTr="00C268F0">
        <w:tc>
          <w:tcPr>
            <w:tcW w:w="800" w:type="pct"/>
          </w:tcPr>
          <w:p w:rsidR="00767DDC" w:rsidRPr="009D71A0" w:rsidRDefault="00767DDC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(5 Items)</w:t>
            </w:r>
          </w:p>
        </w:tc>
        <w:tc>
          <w:tcPr>
            <w:tcW w:w="1884" w:type="pct"/>
          </w:tcPr>
          <w:p w:rsidR="00767DDC" w:rsidRPr="009D71A0" w:rsidRDefault="00767DDC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09" w:type="pct"/>
          </w:tcPr>
          <w:p w:rsidR="00767DDC" w:rsidRPr="009D71A0" w:rsidRDefault="00767DDC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 of GQA</w:t>
            </w:r>
          </w:p>
        </w:tc>
        <w:tc>
          <w:tcPr>
            <w:tcW w:w="1407" w:type="pct"/>
          </w:tcPr>
          <w:p w:rsidR="00767DDC" w:rsidRDefault="00767DDC" w:rsidP="009F58F3">
            <w:pPr>
              <w:jc w:val="center"/>
            </w:pPr>
            <w:r w:rsidRPr="000858E9">
              <w:rPr>
                <w:sz w:val="28"/>
                <w:szCs w:val="28"/>
              </w:rPr>
              <w:t>100% of NQA</w:t>
            </w:r>
          </w:p>
        </w:tc>
      </w:tr>
      <w:tr w:rsidR="00767DDC" w:rsidTr="00C268F0">
        <w:tc>
          <w:tcPr>
            <w:tcW w:w="800" w:type="pct"/>
          </w:tcPr>
          <w:p w:rsidR="00767DDC" w:rsidRPr="009D71A0" w:rsidRDefault="00767DDC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(2 Items)</w:t>
            </w:r>
          </w:p>
        </w:tc>
        <w:tc>
          <w:tcPr>
            <w:tcW w:w="1884" w:type="pct"/>
          </w:tcPr>
          <w:p w:rsidR="00767DDC" w:rsidRDefault="00767DDC" w:rsidP="009F58F3">
            <w:pPr>
              <w:jc w:val="center"/>
            </w:pPr>
            <w:r w:rsidRPr="001C2B12">
              <w:rPr>
                <w:sz w:val="28"/>
                <w:szCs w:val="28"/>
              </w:rPr>
              <w:t>100%</w:t>
            </w:r>
          </w:p>
        </w:tc>
        <w:tc>
          <w:tcPr>
            <w:tcW w:w="909" w:type="pct"/>
          </w:tcPr>
          <w:p w:rsidR="00767DDC" w:rsidRPr="009D71A0" w:rsidRDefault="00767DDC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of GQA</w:t>
            </w:r>
          </w:p>
        </w:tc>
        <w:tc>
          <w:tcPr>
            <w:tcW w:w="1407" w:type="pct"/>
          </w:tcPr>
          <w:p w:rsidR="00767DDC" w:rsidRPr="003C3F01" w:rsidRDefault="00767DDC" w:rsidP="009F58F3">
            <w:pPr>
              <w:jc w:val="center"/>
              <w:rPr>
                <w:b/>
                <w:i/>
                <w:sz w:val="32"/>
                <w:szCs w:val="32"/>
              </w:rPr>
            </w:pPr>
            <w:r w:rsidRPr="003C3F01">
              <w:rPr>
                <w:b/>
                <w:i/>
                <w:sz w:val="32"/>
                <w:szCs w:val="32"/>
              </w:rPr>
              <w:t>100% of NQA*</w:t>
            </w:r>
          </w:p>
        </w:tc>
      </w:tr>
      <w:tr w:rsidR="00224C84" w:rsidTr="00C268F0">
        <w:tc>
          <w:tcPr>
            <w:tcW w:w="800" w:type="pct"/>
          </w:tcPr>
          <w:p w:rsidR="00224C84" w:rsidRPr="009D71A0" w:rsidRDefault="00224C84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(</w:t>
            </w:r>
            <w:r w:rsidR="00F0487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Items)</w:t>
            </w:r>
          </w:p>
        </w:tc>
        <w:tc>
          <w:tcPr>
            <w:tcW w:w="1884" w:type="pct"/>
          </w:tcPr>
          <w:p w:rsidR="00224C84" w:rsidRDefault="00224C84" w:rsidP="009F58F3">
            <w:pPr>
              <w:jc w:val="center"/>
            </w:pPr>
            <w:r w:rsidRPr="001C2B12">
              <w:rPr>
                <w:sz w:val="28"/>
                <w:szCs w:val="28"/>
              </w:rPr>
              <w:t>100%</w:t>
            </w:r>
          </w:p>
        </w:tc>
        <w:tc>
          <w:tcPr>
            <w:tcW w:w="909" w:type="pct"/>
          </w:tcPr>
          <w:p w:rsidR="00224C84" w:rsidRPr="009D71A0" w:rsidRDefault="007502FF" w:rsidP="009F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 of GQA</w:t>
            </w:r>
          </w:p>
        </w:tc>
        <w:tc>
          <w:tcPr>
            <w:tcW w:w="1407" w:type="pct"/>
          </w:tcPr>
          <w:p w:rsidR="00224C84" w:rsidRPr="003C3F01" w:rsidRDefault="00767DDC" w:rsidP="009F58F3">
            <w:pPr>
              <w:jc w:val="center"/>
              <w:rPr>
                <w:b/>
                <w:i/>
                <w:sz w:val="32"/>
                <w:szCs w:val="32"/>
              </w:rPr>
            </w:pPr>
            <w:r w:rsidRPr="003C3F01">
              <w:rPr>
                <w:b/>
                <w:i/>
                <w:sz w:val="32"/>
                <w:szCs w:val="32"/>
              </w:rPr>
              <w:t>100% of NQA*</w:t>
            </w:r>
          </w:p>
        </w:tc>
      </w:tr>
    </w:tbl>
    <w:p w:rsidR="00395F16" w:rsidRDefault="00395F16">
      <w:pPr>
        <w:rPr>
          <w:sz w:val="28"/>
          <w:szCs w:val="28"/>
          <w:u w:val="single"/>
        </w:rPr>
      </w:pPr>
    </w:p>
    <w:p w:rsidR="001B5DE0" w:rsidRDefault="001B5DE0">
      <w:pPr>
        <w:rPr>
          <w:sz w:val="28"/>
          <w:szCs w:val="28"/>
          <w:u w:val="single"/>
        </w:rPr>
      </w:pPr>
      <w:r w:rsidRPr="00037896">
        <w:rPr>
          <w:b/>
          <w:sz w:val="40"/>
          <w:szCs w:val="40"/>
        </w:rPr>
        <w:t>*</w:t>
      </w:r>
      <w:r w:rsidRPr="00A569E9">
        <w:rPr>
          <w:sz w:val="28"/>
          <w:szCs w:val="28"/>
        </w:rPr>
        <w:t xml:space="preserve"> </w:t>
      </w:r>
      <w:r w:rsidRPr="00A569E9">
        <w:rPr>
          <w:sz w:val="28"/>
          <w:szCs w:val="28"/>
          <w:u w:val="single"/>
        </w:rPr>
        <w:t xml:space="preserve">Deduction under category III &amp; IV cannot exceed 10% of </w:t>
      </w:r>
      <w:r w:rsidRPr="00A569E9">
        <w:rPr>
          <w:b/>
          <w:i/>
          <w:sz w:val="32"/>
          <w:szCs w:val="32"/>
          <w:u w:val="single"/>
        </w:rPr>
        <w:t>ATI</w:t>
      </w:r>
      <w:r w:rsidRPr="00A569E9">
        <w:rPr>
          <w:sz w:val="28"/>
          <w:szCs w:val="28"/>
          <w:u w:val="single"/>
        </w:rPr>
        <w:t xml:space="preserve"> </w:t>
      </w:r>
    </w:p>
    <w:p w:rsidR="001B5DE0" w:rsidRDefault="001B5DE0">
      <w:pPr>
        <w:rPr>
          <w:sz w:val="28"/>
          <w:szCs w:val="28"/>
          <w:u w:val="single"/>
        </w:rPr>
      </w:pPr>
    </w:p>
    <w:p w:rsidR="00A569E9" w:rsidRDefault="00A569E9" w:rsidP="00D26B15">
      <w:pPr>
        <w:shd w:val="clear" w:color="auto" w:fill="A6A6A6" w:themeFill="background1" w:themeFillShade="A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ATI</w:t>
      </w:r>
      <w:r w:rsidR="00861FF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(Adjusted Total Income)</w:t>
      </w:r>
      <w:r w:rsidR="00C32689">
        <w:rPr>
          <w:sz w:val="28"/>
          <w:szCs w:val="28"/>
          <w:u w:val="single"/>
        </w:rPr>
        <w:t xml:space="preserve"> means</w:t>
      </w:r>
    </w:p>
    <w:p w:rsidR="00C32689" w:rsidRPr="00C32689" w:rsidRDefault="00C32689" w:rsidP="00C3268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2689">
        <w:rPr>
          <w:sz w:val="28"/>
          <w:szCs w:val="28"/>
        </w:rPr>
        <w:t xml:space="preserve">Gross total income as reduced by </w:t>
      </w:r>
    </w:p>
    <w:p w:rsidR="00C32689" w:rsidRDefault="00C32689" w:rsidP="00C32689">
      <w:pPr>
        <w:pStyle w:val="ListParagraph"/>
        <w:numPr>
          <w:ilvl w:val="0"/>
          <w:numId w:val="1"/>
        </w:numPr>
        <w:ind w:left="1440" w:hanging="540"/>
        <w:rPr>
          <w:sz w:val="28"/>
          <w:szCs w:val="28"/>
        </w:rPr>
      </w:pPr>
      <w:r w:rsidRPr="00C32689">
        <w:rPr>
          <w:sz w:val="28"/>
          <w:szCs w:val="28"/>
        </w:rPr>
        <w:t>Deduction permissible u/s 80C to 80U except 80G.</w:t>
      </w:r>
    </w:p>
    <w:p w:rsidR="00C32689" w:rsidRDefault="00C32689" w:rsidP="00C32689">
      <w:pPr>
        <w:pStyle w:val="ListParagraph"/>
        <w:numPr>
          <w:ilvl w:val="0"/>
          <w:numId w:val="1"/>
        </w:numPr>
        <w:ind w:left="1440" w:hanging="540"/>
        <w:rPr>
          <w:sz w:val="28"/>
          <w:szCs w:val="28"/>
        </w:rPr>
      </w:pPr>
      <w:r>
        <w:rPr>
          <w:sz w:val="28"/>
          <w:szCs w:val="28"/>
        </w:rPr>
        <w:t>Income referred u/s 111A, 112, 115BB (because chapter VIA deductions not available to such incomes)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6"/>
      </w:tblGrid>
      <w:tr w:rsidR="00B643EC" w:rsidTr="005A70FC">
        <w:tc>
          <w:tcPr>
            <w:tcW w:w="11736" w:type="dxa"/>
          </w:tcPr>
          <w:p w:rsidR="00744ED8" w:rsidRPr="00744ED8" w:rsidRDefault="00744ED8" w:rsidP="00744ED8">
            <w:pPr>
              <w:rPr>
                <w:b/>
                <w:sz w:val="28"/>
                <w:szCs w:val="28"/>
                <w:u w:val="single"/>
              </w:rPr>
            </w:pPr>
            <w:r w:rsidRPr="00744ED8">
              <w:rPr>
                <w:b/>
                <w:sz w:val="28"/>
                <w:szCs w:val="28"/>
                <w:u w:val="single"/>
              </w:rPr>
              <w:t>Note:</w:t>
            </w:r>
          </w:p>
          <w:p w:rsidR="00B643EC" w:rsidRPr="00744ED8" w:rsidRDefault="00B643EC" w:rsidP="00B643EC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8"/>
                <w:szCs w:val="28"/>
              </w:rPr>
            </w:pPr>
            <w:r w:rsidRPr="00744ED8">
              <w:rPr>
                <w:b/>
                <w:i/>
                <w:sz w:val="28"/>
                <w:szCs w:val="28"/>
              </w:rPr>
              <w:t xml:space="preserve">80G deduction is available to any </w:t>
            </w:r>
            <w:proofErr w:type="spellStart"/>
            <w:r w:rsidRPr="00744ED8">
              <w:rPr>
                <w:b/>
                <w:i/>
                <w:sz w:val="28"/>
                <w:szCs w:val="28"/>
              </w:rPr>
              <w:t>assessee</w:t>
            </w:r>
            <w:proofErr w:type="spellEnd"/>
            <w:r w:rsidRPr="00744ED8">
              <w:rPr>
                <w:b/>
                <w:i/>
                <w:sz w:val="28"/>
                <w:szCs w:val="28"/>
              </w:rPr>
              <w:t>.</w:t>
            </w:r>
          </w:p>
          <w:p w:rsidR="00B643EC" w:rsidRDefault="00B643EC" w:rsidP="00B643EC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bookmarkStart w:id="0" w:name="_GoBack"/>
            <w:bookmarkEnd w:id="0"/>
            <w:r w:rsidRPr="00744ED8">
              <w:rPr>
                <w:b/>
                <w:i/>
                <w:sz w:val="28"/>
                <w:szCs w:val="28"/>
              </w:rPr>
              <w:t>Donation in kind not deductable.</w:t>
            </w:r>
            <w:r>
              <w:rPr>
                <w:sz w:val="28"/>
                <w:szCs w:val="28"/>
              </w:rPr>
              <w:t xml:space="preserve"> </w:t>
            </w:r>
          </w:p>
          <w:p w:rsidR="005A70FC" w:rsidRPr="00B643EC" w:rsidRDefault="005A70FC" w:rsidP="005A70FC">
            <w:pPr>
              <w:pStyle w:val="ListParagraph"/>
              <w:rPr>
                <w:sz w:val="28"/>
                <w:szCs w:val="28"/>
              </w:rPr>
            </w:pPr>
          </w:p>
        </w:tc>
      </w:tr>
    </w:tbl>
    <w:p w:rsidR="000446DB" w:rsidRDefault="00C569BF" w:rsidP="00C569BF">
      <w:pPr>
        <w:jc w:val="center"/>
        <w:rPr>
          <w:sz w:val="52"/>
          <w:szCs w:val="52"/>
          <w:u w:val="single"/>
        </w:rPr>
      </w:pPr>
      <w:r w:rsidRPr="00C569BF">
        <w:rPr>
          <w:sz w:val="52"/>
          <w:szCs w:val="52"/>
          <w:u w:val="single"/>
        </w:rPr>
        <w:lastRenderedPageBreak/>
        <w:t>CATEGORIES OF FUNDS</w:t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520"/>
        <w:gridCol w:w="3330"/>
        <w:gridCol w:w="3960"/>
        <w:gridCol w:w="3798"/>
      </w:tblGrid>
      <w:tr w:rsidR="00931584" w:rsidTr="00861FF1">
        <w:tc>
          <w:tcPr>
            <w:tcW w:w="2520" w:type="dxa"/>
            <w:shd w:val="clear" w:color="auto" w:fill="A6A6A6" w:themeFill="background1" w:themeFillShade="A6"/>
          </w:tcPr>
          <w:p w:rsidR="00931584" w:rsidRPr="00931584" w:rsidRDefault="00931584" w:rsidP="00931584">
            <w:pPr>
              <w:jc w:val="center"/>
              <w:rPr>
                <w:b/>
                <w:sz w:val="28"/>
                <w:szCs w:val="28"/>
              </w:rPr>
            </w:pPr>
            <w:r w:rsidRPr="00931584">
              <w:rPr>
                <w:b/>
                <w:sz w:val="28"/>
                <w:szCs w:val="28"/>
              </w:rPr>
              <w:t>CATEGORY – I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931584" w:rsidRPr="00931584" w:rsidRDefault="00931584" w:rsidP="00931584">
            <w:pPr>
              <w:jc w:val="center"/>
              <w:rPr>
                <w:b/>
                <w:sz w:val="28"/>
                <w:szCs w:val="28"/>
              </w:rPr>
            </w:pPr>
            <w:r w:rsidRPr="00931584">
              <w:rPr>
                <w:b/>
                <w:sz w:val="28"/>
                <w:szCs w:val="28"/>
              </w:rPr>
              <w:t>CATEGORY – II</w:t>
            </w:r>
          </w:p>
        </w:tc>
        <w:tc>
          <w:tcPr>
            <w:tcW w:w="3960" w:type="dxa"/>
            <w:shd w:val="clear" w:color="auto" w:fill="A6A6A6" w:themeFill="background1" w:themeFillShade="A6"/>
          </w:tcPr>
          <w:p w:rsidR="00931584" w:rsidRPr="00931584" w:rsidRDefault="00931584" w:rsidP="00931584">
            <w:pPr>
              <w:jc w:val="center"/>
              <w:rPr>
                <w:b/>
                <w:sz w:val="28"/>
                <w:szCs w:val="28"/>
              </w:rPr>
            </w:pPr>
            <w:r w:rsidRPr="00931584">
              <w:rPr>
                <w:b/>
                <w:sz w:val="28"/>
                <w:szCs w:val="28"/>
              </w:rPr>
              <w:t>CATEGORY – III</w:t>
            </w:r>
          </w:p>
        </w:tc>
        <w:tc>
          <w:tcPr>
            <w:tcW w:w="3798" w:type="dxa"/>
            <w:shd w:val="clear" w:color="auto" w:fill="A6A6A6" w:themeFill="background1" w:themeFillShade="A6"/>
          </w:tcPr>
          <w:p w:rsidR="00931584" w:rsidRPr="00931584" w:rsidRDefault="00931584" w:rsidP="00931584">
            <w:pPr>
              <w:jc w:val="center"/>
              <w:rPr>
                <w:b/>
                <w:sz w:val="28"/>
                <w:szCs w:val="28"/>
              </w:rPr>
            </w:pPr>
            <w:r w:rsidRPr="00931584">
              <w:rPr>
                <w:b/>
                <w:sz w:val="28"/>
                <w:szCs w:val="28"/>
              </w:rPr>
              <w:t>CATEGORY – IV</w:t>
            </w:r>
          </w:p>
        </w:tc>
      </w:tr>
      <w:tr w:rsidR="009B2DFA" w:rsidTr="009B2DFA">
        <w:tc>
          <w:tcPr>
            <w:tcW w:w="2520" w:type="dxa"/>
            <w:vMerge w:val="restart"/>
          </w:tcPr>
          <w:p w:rsidR="000914F7" w:rsidRDefault="000914F7" w:rsidP="00144B49">
            <w:pPr>
              <w:jc w:val="center"/>
              <w:rPr>
                <w:i/>
                <w:sz w:val="28"/>
                <w:szCs w:val="28"/>
              </w:rPr>
            </w:pPr>
          </w:p>
          <w:p w:rsidR="000914F7" w:rsidRDefault="000914F7" w:rsidP="00144B49">
            <w:pPr>
              <w:jc w:val="center"/>
              <w:rPr>
                <w:i/>
                <w:sz w:val="28"/>
                <w:szCs w:val="28"/>
              </w:rPr>
            </w:pPr>
          </w:p>
          <w:p w:rsidR="000914F7" w:rsidRDefault="000914F7" w:rsidP="00144B49">
            <w:pPr>
              <w:jc w:val="center"/>
              <w:rPr>
                <w:i/>
                <w:sz w:val="28"/>
                <w:szCs w:val="28"/>
              </w:rPr>
            </w:pPr>
          </w:p>
          <w:p w:rsidR="000914F7" w:rsidRDefault="000914F7" w:rsidP="00144B49">
            <w:pPr>
              <w:jc w:val="center"/>
              <w:rPr>
                <w:i/>
                <w:sz w:val="28"/>
                <w:szCs w:val="28"/>
              </w:rPr>
            </w:pPr>
          </w:p>
          <w:p w:rsidR="000914F7" w:rsidRDefault="000914F7" w:rsidP="00144B49">
            <w:pPr>
              <w:jc w:val="center"/>
              <w:rPr>
                <w:i/>
                <w:sz w:val="28"/>
                <w:szCs w:val="28"/>
              </w:rPr>
            </w:pPr>
          </w:p>
          <w:p w:rsidR="000914F7" w:rsidRDefault="000914F7" w:rsidP="00144B49">
            <w:pPr>
              <w:jc w:val="center"/>
              <w:rPr>
                <w:i/>
                <w:sz w:val="28"/>
                <w:szCs w:val="28"/>
              </w:rPr>
            </w:pPr>
          </w:p>
          <w:p w:rsidR="009B2DFA" w:rsidRDefault="009B2DFA" w:rsidP="00144B49">
            <w:pPr>
              <w:jc w:val="center"/>
              <w:rPr>
                <w:i/>
                <w:sz w:val="28"/>
                <w:szCs w:val="28"/>
              </w:rPr>
            </w:pPr>
            <w:r w:rsidRPr="00144B49">
              <w:rPr>
                <w:i/>
                <w:sz w:val="28"/>
                <w:szCs w:val="28"/>
              </w:rPr>
              <w:t>17 FUNDS</w:t>
            </w:r>
          </w:p>
          <w:p w:rsidR="009B2DFA" w:rsidRPr="00144B49" w:rsidRDefault="009B2DFA" w:rsidP="00144B49">
            <w:pPr>
              <w:jc w:val="center"/>
              <w:rPr>
                <w:i/>
                <w:sz w:val="28"/>
                <w:szCs w:val="28"/>
              </w:rPr>
            </w:pPr>
            <w:r w:rsidRPr="00144B49">
              <w:rPr>
                <w:i/>
                <w:sz w:val="28"/>
                <w:szCs w:val="28"/>
              </w:rPr>
              <w:t xml:space="preserve"> (No need to remember)</w:t>
            </w:r>
          </w:p>
        </w:tc>
        <w:tc>
          <w:tcPr>
            <w:tcW w:w="3330" w:type="dxa"/>
          </w:tcPr>
          <w:p w:rsidR="009B2DFA" w:rsidRDefault="009B2DFA" w:rsidP="00BB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22B4D">
              <w:rPr>
                <w:b/>
                <w:i/>
                <w:sz w:val="28"/>
                <w:szCs w:val="28"/>
                <w:u w:val="single"/>
              </w:rPr>
              <w:t>PM</w:t>
            </w:r>
            <w:r>
              <w:rPr>
                <w:sz w:val="28"/>
                <w:szCs w:val="28"/>
              </w:rPr>
              <w:t>DRF</w:t>
            </w:r>
          </w:p>
        </w:tc>
        <w:tc>
          <w:tcPr>
            <w:tcW w:w="3960" w:type="dxa"/>
            <w:vMerge w:val="restart"/>
            <w:vAlign w:val="center"/>
          </w:tcPr>
          <w:p w:rsidR="009B2DFA" w:rsidRPr="005B2253" w:rsidRDefault="009B2DFA" w:rsidP="009B2DFA">
            <w:pPr>
              <w:rPr>
                <w:sz w:val="28"/>
                <w:szCs w:val="28"/>
              </w:rPr>
            </w:pPr>
            <w:r w:rsidRPr="005B2253">
              <w:rPr>
                <w:b/>
                <w:i/>
                <w:sz w:val="28"/>
                <w:szCs w:val="28"/>
              </w:rPr>
              <w:t xml:space="preserve">1. </w:t>
            </w:r>
            <w:r w:rsidRPr="002A2096">
              <w:rPr>
                <w:b/>
                <w:i/>
                <w:sz w:val="28"/>
                <w:szCs w:val="28"/>
                <w:u w:val="single"/>
              </w:rPr>
              <w:t>For promoting family planning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F40D5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donated to govt., LA, AA)</w:t>
            </w:r>
          </w:p>
        </w:tc>
        <w:tc>
          <w:tcPr>
            <w:tcW w:w="3798" w:type="dxa"/>
          </w:tcPr>
          <w:p w:rsidR="009B2DFA" w:rsidRDefault="009B2DFA" w:rsidP="00C56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Donated to </w:t>
            </w:r>
            <w:r w:rsidRPr="003C07C8">
              <w:rPr>
                <w:b/>
                <w:i/>
                <w:sz w:val="28"/>
                <w:szCs w:val="28"/>
                <w:u w:val="single"/>
              </w:rPr>
              <w:t>public charitable trust.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B2DFA" w:rsidTr="00BF5A6A">
        <w:tc>
          <w:tcPr>
            <w:tcW w:w="2520" w:type="dxa"/>
            <w:vMerge/>
          </w:tcPr>
          <w:p w:rsidR="009B2DFA" w:rsidRPr="00144B49" w:rsidRDefault="009B2DFA" w:rsidP="00144B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330" w:type="dxa"/>
          </w:tcPr>
          <w:p w:rsidR="009B2DFA" w:rsidRDefault="009B2DFA" w:rsidP="00240D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22B4D">
              <w:rPr>
                <w:b/>
                <w:i/>
                <w:sz w:val="28"/>
                <w:szCs w:val="28"/>
                <w:u w:val="single"/>
              </w:rPr>
              <w:t>Jawaharlal</w:t>
            </w:r>
            <w:r>
              <w:rPr>
                <w:sz w:val="28"/>
                <w:szCs w:val="28"/>
              </w:rPr>
              <w:t xml:space="preserve"> NMF</w:t>
            </w:r>
          </w:p>
        </w:tc>
        <w:tc>
          <w:tcPr>
            <w:tcW w:w="3960" w:type="dxa"/>
            <w:vMerge/>
          </w:tcPr>
          <w:p w:rsidR="009B2DFA" w:rsidRDefault="009B2DFA" w:rsidP="00C569BF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9B2DFA" w:rsidRDefault="009B2DFA" w:rsidP="00C56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Donated to govt. or LA for </w:t>
            </w:r>
            <w:r w:rsidRPr="003C07C8">
              <w:rPr>
                <w:b/>
                <w:i/>
                <w:sz w:val="28"/>
                <w:szCs w:val="28"/>
                <w:u w:val="single"/>
              </w:rPr>
              <w:t>charitable purpose.</w:t>
            </w:r>
          </w:p>
        </w:tc>
      </w:tr>
      <w:tr w:rsidR="009B2DFA" w:rsidTr="00BF5A6A">
        <w:tc>
          <w:tcPr>
            <w:tcW w:w="2520" w:type="dxa"/>
            <w:vMerge/>
          </w:tcPr>
          <w:p w:rsidR="009B2DFA" w:rsidRPr="00144B49" w:rsidRDefault="009B2DFA" w:rsidP="00144B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330" w:type="dxa"/>
          </w:tcPr>
          <w:p w:rsidR="009B2DFA" w:rsidRDefault="009B2DFA" w:rsidP="00C56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3.National </w:t>
            </w:r>
            <w:r w:rsidRPr="00A22B4D">
              <w:rPr>
                <w:b/>
                <w:i/>
                <w:sz w:val="28"/>
                <w:szCs w:val="28"/>
                <w:u w:val="single"/>
              </w:rPr>
              <w:t>Children’s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4637AD">
              <w:rPr>
                <w:sz w:val="28"/>
                <w:szCs w:val="28"/>
              </w:rPr>
              <w:t>fund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vMerge/>
          </w:tcPr>
          <w:p w:rsidR="009B2DFA" w:rsidRDefault="009B2DFA" w:rsidP="00C569BF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9B2DFA" w:rsidRDefault="009B2DFA" w:rsidP="00C56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Amount donated for </w:t>
            </w:r>
            <w:r w:rsidRPr="00B66F16">
              <w:rPr>
                <w:b/>
                <w:i/>
                <w:sz w:val="28"/>
                <w:szCs w:val="28"/>
                <w:u w:val="single"/>
              </w:rPr>
              <w:t>renovation</w:t>
            </w:r>
            <w:r>
              <w:rPr>
                <w:sz w:val="28"/>
                <w:szCs w:val="28"/>
              </w:rPr>
              <w:t xml:space="preserve"> of notified temple, Mosque, Church or </w:t>
            </w:r>
            <w:proofErr w:type="spellStart"/>
            <w:r>
              <w:rPr>
                <w:sz w:val="28"/>
                <w:szCs w:val="28"/>
              </w:rPr>
              <w:t>Gurudwara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B2DFA" w:rsidTr="009B2DFA">
        <w:tc>
          <w:tcPr>
            <w:tcW w:w="2520" w:type="dxa"/>
            <w:vMerge/>
          </w:tcPr>
          <w:p w:rsidR="009B2DFA" w:rsidRPr="00144B49" w:rsidRDefault="009B2DFA" w:rsidP="00144B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330" w:type="dxa"/>
          </w:tcPr>
          <w:p w:rsidR="009B2DFA" w:rsidRDefault="009B2DFA" w:rsidP="00C56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AC018F">
              <w:rPr>
                <w:b/>
                <w:i/>
                <w:sz w:val="28"/>
                <w:szCs w:val="28"/>
                <w:u w:val="single"/>
              </w:rPr>
              <w:t>Rajiv Gandhi</w:t>
            </w:r>
            <w:r>
              <w:rPr>
                <w:sz w:val="28"/>
                <w:szCs w:val="28"/>
              </w:rPr>
              <w:t xml:space="preserve"> Foundation</w:t>
            </w:r>
          </w:p>
        </w:tc>
        <w:tc>
          <w:tcPr>
            <w:tcW w:w="3960" w:type="dxa"/>
            <w:vMerge w:val="restart"/>
            <w:vAlign w:val="center"/>
          </w:tcPr>
          <w:p w:rsidR="009B2DFA" w:rsidRDefault="009B2DFA" w:rsidP="009B2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Contribution by company to </w:t>
            </w:r>
            <w:r w:rsidRPr="002A2096">
              <w:rPr>
                <w:b/>
                <w:i/>
                <w:sz w:val="28"/>
                <w:szCs w:val="28"/>
                <w:u w:val="single"/>
              </w:rPr>
              <w:t>IOA</w:t>
            </w:r>
            <w:r>
              <w:rPr>
                <w:sz w:val="28"/>
                <w:szCs w:val="28"/>
              </w:rPr>
              <w:t xml:space="preserve"> or to any associations u/s 10(23).</w:t>
            </w:r>
          </w:p>
        </w:tc>
        <w:tc>
          <w:tcPr>
            <w:tcW w:w="3798" w:type="dxa"/>
          </w:tcPr>
          <w:p w:rsidR="009B2DFA" w:rsidRDefault="009B2DFA" w:rsidP="00C56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Any donations to corporation of a govt. for promoting </w:t>
            </w:r>
            <w:r w:rsidRPr="00A877F1">
              <w:rPr>
                <w:b/>
                <w:i/>
                <w:sz w:val="28"/>
                <w:szCs w:val="28"/>
                <w:u w:val="single"/>
              </w:rPr>
              <w:t>interest of SC, ST, BC.</w:t>
            </w:r>
          </w:p>
        </w:tc>
      </w:tr>
      <w:tr w:rsidR="009B2DFA" w:rsidTr="00BF5A6A">
        <w:tc>
          <w:tcPr>
            <w:tcW w:w="2520" w:type="dxa"/>
            <w:vMerge/>
          </w:tcPr>
          <w:p w:rsidR="009B2DFA" w:rsidRPr="00144B49" w:rsidRDefault="009B2DFA" w:rsidP="00144B4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330" w:type="dxa"/>
          </w:tcPr>
          <w:p w:rsidR="009B2DFA" w:rsidRDefault="009B2DFA" w:rsidP="00C56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9222EB">
              <w:rPr>
                <w:b/>
                <w:i/>
                <w:sz w:val="28"/>
                <w:szCs w:val="28"/>
                <w:u w:val="single"/>
              </w:rPr>
              <w:t>Indira Gandhi</w:t>
            </w:r>
            <w:r>
              <w:rPr>
                <w:sz w:val="28"/>
                <w:szCs w:val="28"/>
              </w:rPr>
              <w:t xml:space="preserve"> MF</w:t>
            </w:r>
          </w:p>
        </w:tc>
        <w:tc>
          <w:tcPr>
            <w:tcW w:w="3960" w:type="dxa"/>
            <w:vMerge/>
          </w:tcPr>
          <w:p w:rsidR="009B2DFA" w:rsidRDefault="009B2DFA" w:rsidP="00C569BF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9B2DFA" w:rsidRDefault="009B2DFA" w:rsidP="00C56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Donations to authority set-up for providing </w:t>
            </w:r>
            <w:r w:rsidRPr="00A877F1">
              <w:rPr>
                <w:b/>
                <w:i/>
                <w:sz w:val="28"/>
                <w:szCs w:val="28"/>
                <w:u w:val="single"/>
              </w:rPr>
              <w:t>housing</w:t>
            </w:r>
            <w:r>
              <w:rPr>
                <w:sz w:val="28"/>
                <w:szCs w:val="28"/>
              </w:rPr>
              <w:t xml:space="preserve"> accommodation or town planning.</w:t>
            </w:r>
          </w:p>
        </w:tc>
      </w:tr>
    </w:tbl>
    <w:p w:rsidR="00C569BF" w:rsidRDefault="00C569BF" w:rsidP="00C569BF">
      <w:pPr>
        <w:rPr>
          <w:sz w:val="28"/>
          <w:szCs w:val="28"/>
        </w:rPr>
      </w:pPr>
    </w:p>
    <w:p w:rsidR="00532E42" w:rsidRDefault="00532E42" w:rsidP="00C569BF">
      <w:pPr>
        <w:rPr>
          <w:sz w:val="28"/>
          <w:szCs w:val="28"/>
        </w:rPr>
      </w:pPr>
    </w:p>
    <w:p w:rsidR="00532E42" w:rsidRPr="00532E42" w:rsidRDefault="00532E42" w:rsidP="00C569BF">
      <w:pPr>
        <w:rPr>
          <w:b/>
          <w:sz w:val="28"/>
          <w:szCs w:val="28"/>
          <w:u w:val="single"/>
        </w:rPr>
      </w:pPr>
      <w:r w:rsidRPr="00532E42">
        <w:rPr>
          <w:b/>
          <w:sz w:val="28"/>
          <w:szCs w:val="28"/>
          <w:u w:val="single"/>
        </w:rPr>
        <w:t>BY CA VINOD KUMAR MAVILLA&amp;CA SEKHAR GV</w:t>
      </w:r>
    </w:p>
    <w:sectPr w:rsidR="00532E42" w:rsidRPr="00532E42" w:rsidSect="00940E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6A7"/>
    <w:multiLevelType w:val="hybridMultilevel"/>
    <w:tmpl w:val="7D88396E"/>
    <w:lvl w:ilvl="0" w:tplc="BD0AC5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20665"/>
    <w:multiLevelType w:val="hybridMultilevel"/>
    <w:tmpl w:val="F8BAB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14726"/>
    <w:multiLevelType w:val="hybridMultilevel"/>
    <w:tmpl w:val="D4AA2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5F16"/>
    <w:rsid w:val="00037896"/>
    <w:rsid w:val="000446DB"/>
    <w:rsid w:val="000914F7"/>
    <w:rsid w:val="00144B49"/>
    <w:rsid w:val="0014632C"/>
    <w:rsid w:val="00192F8F"/>
    <w:rsid w:val="00193D88"/>
    <w:rsid w:val="001A7B7E"/>
    <w:rsid w:val="001B5DE0"/>
    <w:rsid w:val="00224C84"/>
    <w:rsid w:val="00240DBF"/>
    <w:rsid w:val="002524FB"/>
    <w:rsid w:val="002A2096"/>
    <w:rsid w:val="002B2FF0"/>
    <w:rsid w:val="002F56EE"/>
    <w:rsid w:val="00395F16"/>
    <w:rsid w:val="003C07C8"/>
    <w:rsid w:val="003C3F01"/>
    <w:rsid w:val="003F40D5"/>
    <w:rsid w:val="00403FA6"/>
    <w:rsid w:val="004637AD"/>
    <w:rsid w:val="00532E42"/>
    <w:rsid w:val="00582141"/>
    <w:rsid w:val="005A70FC"/>
    <w:rsid w:val="005B2253"/>
    <w:rsid w:val="005C7C2B"/>
    <w:rsid w:val="00744ED8"/>
    <w:rsid w:val="007502FF"/>
    <w:rsid w:val="00767DDC"/>
    <w:rsid w:val="00815DFA"/>
    <w:rsid w:val="00861FF1"/>
    <w:rsid w:val="00921233"/>
    <w:rsid w:val="009222EB"/>
    <w:rsid w:val="00931584"/>
    <w:rsid w:val="00940E13"/>
    <w:rsid w:val="00953B13"/>
    <w:rsid w:val="009B2DFA"/>
    <w:rsid w:val="009D71A0"/>
    <w:rsid w:val="009F58F3"/>
    <w:rsid w:val="00A1795B"/>
    <w:rsid w:val="00A22B4D"/>
    <w:rsid w:val="00A569E9"/>
    <w:rsid w:val="00A877F1"/>
    <w:rsid w:val="00AC018F"/>
    <w:rsid w:val="00B26311"/>
    <w:rsid w:val="00B643EC"/>
    <w:rsid w:val="00B66F16"/>
    <w:rsid w:val="00B71D9A"/>
    <w:rsid w:val="00BB3902"/>
    <w:rsid w:val="00BC1048"/>
    <w:rsid w:val="00BF5A6A"/>
    <w:rsid w:val="00C268F0"/>
    <w:rsid w:val="00C32689"/>
    <w:rsid w:val="00C569BF"/>
    <w:rsid w:val="00CD55DD"/>
    <w:rsid w:val="00CE6D0A"/>
    <w:rsid w:val="00D26B15"/>
    <w:rsid w:val="00D322AF"/>
    <w:rsid w:val="00D750EE"/>
    <w:rsid w:val="00F0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47C7-70C7-4944-B3E2-5FFE3D14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Prakash</cp:lastModifiedBy>
  <cp:revision>60</cp:revision>
  <cp:lastPrinted>2012-12-03T18:43:00Z</cp:lastPrinted>
  <dcterms:created xsi:type="dcterms:W3CDTF">2012-12-03T17:49:00Z</dcterms:created>
  <dcterms:modified xsi:type="dcterms:W3CDTF">2012-12-04T06:52:00Z</dcterms:modified>
</cp:coreProperties>
</file>